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85339" w14:textId="77777777" w:rsidR="002C7DFA" w:rsidRPr="00A77BA0" w:rsidRDefault="002C7DFA" w:rsidP="001C22B5">
      <w:pPr>
        <w:spacing w:after="0"/>
        <w:jc w:val="center"/>
        <w:rPr>
          <w:lang w:val="ro-RO"/>
        </w:rPr>
      </w:pPr>
    </w:p>
    <w:p w14:paraId="7C58533A" w14:textId="77777777" w:rsidR="002C7DFA" w:rsidRDefault="002C7DFA" w:rsidP="001C22B5">
      <w:pPr>
        <w:spacing w:after="0"/>
        <w:jc w:val="center"/>
        <w:rPr>
          <w:lang w:val="ro-RO"/>
        </w:rPr>
      </w:pPr>
    </w:p>
    <w:p w14:paraId="7C58533B" w14:textId="77777777" w:rsidR="006C45BE" w:rsidRPr="002C7DFA" w:rsidRDefault="006C45BE" w:rsidP="001C22B5">
      <w:pPr>
        <w:spacing w:after="0"/>
        <w:jc w:val="center"/>
        <w:rPr>
          <w:b/>
          <w:sz w:val="56"/>
          <w:szCs w:val="56"/>
          <w:lang w:val="ro-RO"/>
        </w:rPr>
      </w:pPr>
      <w:r w:rsidRPr="002C7DFA">
        <w:rPr>
          <w:b/>
          <w:sz w:val="56"/>
          <w:szCs w:val="56"/>
          <w:lang w:val="ro-RO"/>
        </w:rPr>
        <w:t>Studiu</w:t>
      </w:r>
    </w:p>
    <w:p w14:paraId="7C58533C" w14:textId="77777777" w:rsidR="006C45BE" w:rsidRPr="002C7DFA" w:rsidRDefault="002C7DFA" w:rsidP="001C22B5">
      <w:pPr>
        <w:spacing w:after="0"/>
        <w:jc w:val="center"/>
        <w:rPr>
          <w:b/>
          <w:sz w:val="56"/>
          <w:szCs w:val="56"/>
          <w:lang w:val="ro-RO"/>
        </w:rPr>
      </w:pPr>
      <w:r w:rsidRPr="002C7DFA">
        <w:rPr>
          <w:b/>
          <w:sz w:val="56"/>
          <w:szCs w:val="56"/>
          <w:lang w:val="ro-RO"/>
        </w:rPr>
        <w:t>p</w:t>
      </w:r>
      <w:r w:rsidR="006C45BE" w:rsidRPr="002C7DFA">
        <w:rPr>
          <w:b/>
          <w:sz w:val="56"/>
          <w:szCs w:val="56"/>
          <w:lang w:val="ro-RO"/>
        </w:rPr>
        <w:t>rivind distribuţia consumului de energie termică în clădirile rezidenţiale în care există apartamente debranşate de la sistemul centralizat de căldură</w:t>
      </w:r>
    </w:p>
    <w:p w14:paraId="7C58533D" w14:textId="77777777" w:rsidR="006C45BE" w:rsidRDefault="002C7DFA" w:rsidP="001C22B5">
      <w:pPr>
        <w:spacing w:after="0"/>
        <w:jc w:val="center"/>
        <w:rPr>
          <w:lang w:val="ro-RO"/>
        </w:rPr>
      </w:pPr>
      <w:r>
        <w:rPr>
          <w:noProof/>
        </w:rPr>
        <w:drawing>
          <wp:inline distT="0" distB="0" distL="0" distR="0" wp14:anchorId="7C5863D8" wp14:editId="7C5863D9">
            <wp:extent cx="5941060" cy="3344025"/>
            <wp:effectExtent l="0" t="0" r="2540" b="8890"/>
            <wp:docPr id="3" name="Picture 3" descr="Reconectarea Instituțiilor/Obiectelor Publice la Sistemul de Încălzire  Centralizată din Chișinău, inclusiv noile Puncte Termice Individuale și  Conducte asociate – 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onectarea Instituțiilor/Obiectelor Publice la Sistemul de Încălzire  Centralizată din Chișinău, inclusiv noile Puncte Termice Individuale și  Conducte asociate – TC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3344025"/>
                    </a:xfrm>
                    <a:prstGeom prst="rect">
                      <a:avLst/>
                    </a:prstGeom>
                    <a:noFill/>
                    <a:ln>
                      <a:noFill/>
                    </a:ln>
                  </pic:spPr>
                </pic:pic>
              </a:graphicData>
            </a:graphic>
          </wp:inline>
        </w:drawing>
      </w:r>
    </w:p>
    <w:p w14:paraId="7C58533E" w14:textId="77777777" w:rsidR="002C7DFA" w:rsidRDefault="002C7DFA" w:rsidP="001C22B5">
      <w:pPr>
        <w:spacing w:after="0"/>
        <w:jc w:val="both"/>
        <w:rPr>
          <w:lang w:val="ro-RO"/>
        </w:rPr>
      </w:pPr>
    </w:p>
    <w:p w14:paraId="7C58533F" w14:textId="77777777" w:rsidR="006C45BE" w:rsidRPr="0040756A" w:rsidRDefault="006C45BE" w:rsidP="001C22B5">
      <w:pPr>
        <w:spacing w:after="0"/>
        <w:jc w:val="both"/>
        <w:rPr>
          <w:b/>
          <w:lang w:val="ro-RO"/>
        </w:rPr>
      </w:pPr>
      <w:r w:rsidRPr="0040756A">
        <w:rPr>
          <w:b/>
          <w:lang w:val="ro-RO"/>
        </w:rPr>
        <w:t>Autor</w:t>
      </w:r>
      <w:r w:rsidR="002C7DFA" w:rsidRPr="0040756A">
        <w:rPr>
          <w:b/>
          <w:lang w:val="ro-RO"/>
        </w:rPr>
        <w:t>i:</w:t>
      </w:r>
    </w:p>
    <w:p w14:paraId="7C585340" w14:textId="77777777" w:rsidR="006B5540" w:rsidRDefault="006B5540" w:rsidP="001C22B5">
      <w:pPr>
        <w:spacing w:before="120" w:after="0"/>
        <w:jc w:val="both"/>
        <w:rPr>
          <w:lang w:val="ro-RO"/>
        </w:rPr>
      </w:pPr>
      <w:r>
        <w:rPr>
          <w:lang w:val="ro-RO"/>
        </w:rPr>
        <w:t>Dr. Tîrşu Mihai</w:t>
      </w:r>
    </w:p>
    <w:p w14:paraId="7C585341" w14:textId="00F41A17" w:rsidR="006B5540" w:rsidRDefault="006B5540" w:rsidP="001C22B5">
      <w:pPr>
        <w:spacing w:after="0"/>
        <w:jc w:val="both"/>
        <w:rPr>
          <w:lang w:val="ro-RO"/>
        </w:rPr>
      </w:pPr>
      <w:r>
        <w:rPr>
          <w:lang w:val="ro-RO"/>
        </w:rPr>
        <w:t xml:space="preserve">Dr. </w:t>
      </w:r>
      <w:r w:rsidR="00DD4253">
        <w:rPr>
          <w:lang w:val="ro-RO"/>
        </w:rPr>
        <w:t>Braga Dumitru</w:t>
      </w:r>
    </w:p>
    <w:p w14:paraId="7C585342" w14:textId="2EA5019F" w:rsidR="006B5540" w:rsidRDefault="00DD4253" w:rsidP="001C22B5">
      <w:pPr>
        <w:spacing w:after="0"/>
        <w:jc w:val="both"/>
        <w:rPr>
          <w:lang w:val="ro-RO"/>
        </w:rPr>
      </w:pPr>
      <w:r>
        <w:rPr>
          <w:lang w:val="ro-RO"/>
        </w:rPr>
        <w:t>Dr</w:t>
      </w:r>
      <w:r w:rsidR="00321E22">
        <w:rPr>
          <w:lang w:val="ro-RO"/>
        </w:rPr>
        <w:t>.</w:t>
      </w:r>
      <w:r w:rsidR="006B5540">
        <w:rPr>
          <w:lang w:val="ro-RO"/>
        </w:rPr>
        <w:t xml:space="preserve"> </w:t>
      </w:r>
      <w:r>
        <w:rPr>
          <w:lang w:val="ro-RO"/>
        </w:rPr>
        <w:t>Hlusov Viorica</w:t>
      </w:r>
    </w:p>
    <w:p w14:paraId="7C585343" w14:textId="77777777" w:rsidR="006C45BE" w:rsidRDefault="006C45BE" w:rsidP="001C22B5">
      <w:pPr>
        <w:spacing w:after="0"/>
        <w:jc w:val="center"/>
        <w:rPr>
          <w:lang w:val="ro-RO"/>
        </w:rPr>
      </w:pPr>
      <w:r>
        <w:rPr>
          <w:lang w:val="ro-RO"/>
        </w:rPr>
        <w:t>Chişinău – 2022</w:t>
      </w:r>
    </w:p>
    <w:p w14:paraId="120578EE" w14:textId="77777777" w:rsidR="00DD4253" w:rsidRDefault="00DD4253" w:rsidP="001C22B5">
      <w:pPr>
        <w:spacing w:after="0"/>
        <w:rPr>
          <w:b/>
          <w:lang w:val="ro-RO"/>
        </w:rPr>
      </w:pPr>
      <w:r>
        <w:rPr>
          <w:b/>
          <w:lang w:val="ro-RO"/>
        </w:rPr>
        <w:br w:type="page"/>
      </w:r>
    </w:p>
    <w:p w14:paraId="7C585344" w14:textId="309B03DD" w:rsidR="006C45BE" w:rsidRPr="00D57714" w:rsidRDefault="006D72E5" w:rsidP="00D36F9F">
      <w:pPr>
        <w:spacing w:after="0"/>
        <w:rPr>
          <w:b/>
          <w:lang w:val="ro-RO"/>
        </w:rPr>
      </w:pPr>
      <w:r>
        <w:rPr>
          <w:b/>
          <w:lang w:val="ro-RO"/>
        </w:rPr>
        <w:lastRenderedPageBreak/>
        <w:t>Notații utilizate</w:t>
      </w:r>
    </w:p>
    <w:tbl>
      <w:tblPr>
        <w:tblW w:w="0" w:type="auto"/>
        <w:tblInd w:w="108" w:type="dxa"/>
        <w:tblLook w:val="04A0" w:firstRow="1" w:lastRow="0" w:firstColumn="1" w:lastColumn="0" w:noHBand="0" w:noVBand="1"/>
      </w:tblPr>
      <w:tblGrid>
        <w:gridCol w:w="993"/>
        <w:gridCol w:w="8471"/>
      </w:tblGrid>
      <w:tr w:rsidR="006C45BE" w14:paraId="7C585347" w14:textId="77777777" w:rsidTr="0043473B">
        <w:tc>
          <w:tcPr>
            <w:tcW w:w="993" w:type="dxa"/>
          </w:tcPr>
          <w:p w14:paraId="7C585345" w14:textId="77777777" w:rsidR="006C45BE" w:rsidRDefault="006C45BE" w:rsidP="001C22B5">
            <w:pPr>
              <w:spacing w:before="120" w:after="0"/>
              <w:ind w:left="-111"/>
              <w:rPr>
                <w:lang w:val="ro-RO"/>
              </w:rPr>
            </w:pPr>
            <w:r>
              <w:rPr>
                <w:lang w:val="ro-RO"/>
              </w:rPr>
              <w:t>SACET</w:t>
            </w:r>
          </w:p>
        </w:tc>
        <w:tc>
          <w:tcPr>
            <w:tcW w:w="8471" w:type="dxa"/>
          </w:tcPr>
          <w:p w14:paraId="7C585346" w14:textId="0F33933C" w:rsidR="0043473B" w:rsidRDefault="006C45BE" w:rsidP="001C22B5">
            <w:pPr>
              <w:spacing w:before="120" w:after="0"/>
              <w:jc w:val="both"/>
              <w:rPr>
                <w:lang w:val="ro-RO"/>
              </w:rPr>
            </w:pPr>
            <w:r>
              <w:rPr>
                <w:lang w:val="ro-RO"/>
              </w:rPr>
              <w:t>Sistem de Alimentare Centralizată cu Energie Termică</w:t>
            </w:r>
          </w:p>
        </w:tc>
      </w:tr>
      <w:tr w:rsidR="0043473B" w14:paraId="6ABC5059" w14:textId="77777777" w:rsidTr="0043473B">
        <w:tc>
          <w:tcPr>
            <w:tcW w:w="993" w:type="dxa"/>
          </w:tcPr>
          <w:p w14:paraId="34C00AC5" w14:textId="02A2E6A9" w:rsidR="0043473B" w:rsidRDefault="0043473B" w:rsidP="001C22B5">
            <w:pPr>
              <w:spacing w:before="120" w:after="0"/>
              <w:ind w:left="-111"/>
              <w:rPr>
                <w:lang w:val="ro-RO"/>
              </w:rPr>
            </w:pPr>
            <w:r>
              <w:rPr>
                <w:lang w:val="ro-RO"/>
              </w:rPr>
              <w:t>SCAET</w:t>
            </w:r>
          </w:p>
        </w:tc>
        <w:tc>
          <w:tcPr>
            <w:tcW w:w="8471" w:type="dxa"/>
          </w:tcPr>
          <w:p w14:paraId="4669FA83" w14:textId="396F5504" w:rsidR="0043473B" w:rsidRPr="0043473B" w:rsidRDefault="0043473B" w:rsidP="001C22B5">
            <w:pPr>
              <w:spacing w:before="120" w:after="0"/>
              <w:jc w:val="both"/>
              <w:rPr>
                <w:lang w:val="ro-RO"/>
              </w:rPr>
            </w:pPr>
            <w:r>
              <w:rPr>
                <w:lang w:val="ro-RO"/>
              </w:rPr>
              <w:t>Sistem colectiv de asigurare cu energie termică</w:t>
            </w:r>
          </w:p>
        </w:tc>
      </w:tr>
      <w:tr w:rsidR="006C45BE" w14:paraId="7C58534A" w14:textId="77777777" w:rsidTr="0043473B">
        <w:tc>
          <w:tcPr>
            <w:tcW w:w="993" w:type="dxa"/>
          </w:tcPr>
          <w:p w14:paraId="7C585348" w14:textId="77777777" w:rsidR="006C45BE" w:rsidRDefault="006C45BE" w:rsidP="00BF5768">
            <w:pPr>
              <w:spacing w:before="120" w:after="0"/>
              <w:ind w:left="-111"/>
              <w:rPr>
                <w:lang w:val="ro-RO"/>
              </w:rPr>
            </w:pPr>
            <w:r>
              <w:rPr>
                <w:lang w:val="ro-RO"/>
              </w:rPr>
              <w:t>CET</w:t>
            </w:r>
          </w:p>
        </w:tc>
        <w:tc>
          <w:tcPr>
            <w:tcW w:w="8471" w:type="dxa"/>
          </w:tcPr>
          <w:p w14:paraId="7C585349" w14:textId="77777777" w:rsidR="006C45BE" w:rsidRDefault="006C45BE" w:rsidP="00BF5768">
            <w:pPr>
              <w:spacing w:before="120" w:after="0"/>
              <w:jc w:val="both"/>
              <w:rPr>
                <w:lang w:val="ro-RO"/>
              </w:rPr>
            </w:pPr>
            <w:r>
              <w:rPr>
                <w:lang w:val="ro-RO"/>
              </w:rPr>
              <w:t>Centrală Electrică cu Termoficare</w:t>
            </w:r>
          </w:p>
        </w:tc>
      </w:tr>
      <w:tr w:rsidR="00113F67" w14:paraId="7B2554C0" w14:textId="77777777" w:rsidTr="0043473B">
        <w:tc>
          <w:tcPr>
            <w:tcW w:w="993" w:type="dxa"/>
          </w:tcPr>
          <w:p w14:paraId="62F60BB5" w14:textId="62314B60" w:rsidR="00113F67" w:rsidRDefault="00113F67" w:rsidP="00BF5768">
            <w:pPr>
              <w:spacing w:before="120" w:after="0"/>
              <w:ind w:left="-111"/>
              <w:rPr>
                <w:lang w:val="ro-RO"/>
              </w:rPr>
            </w:pPr>
            <w:r>
              <w:rPr>
                <w:lang w:val="ro-RO"/>
              </w:rPr>
              <w:t>LUC</w:t>
            </w:r>
          </w:p>
        </w:tc>
        <w:tc>
          <w:tcPr>
            <w:tcW w:w="8471" w:type="dxa"/>
          </w:tcPr>
          <w:p w14:paraId="142C1B70" w14:textId="726C5D1D" w:rsidR="00113F67" w:rsidRPr="00113F67" w:rsidRDefault="00113F67" w:rsidP="00BF5768">
            <w:pPr>
              <w:spacing w:before="120" w:after="0"/>
              <w:jc w:val="both"/>
              <w:rPr>
                <w:lang w:val="ro-RO"/>
              </w:rPr>
            </w:pPr>
            <w:r>
              <w:rPr>
                <w:lang w:val="ro-RO"/>
              </w:rPr>
              <w:t>Locuri de uz comun</w:t>
            </w:r>
          </w:p>
        </w:tc>
      </w:tr>
      <w:tr w:rsidR="00113F67" w14:paraId="376D3079" w14:textId="77777777" w:rsidTr="0043473B">
        <w:tc>
          <w:tcPr>
            <w:tcW w:w="993" w:type="dxa"/>
          </w:tcPr>
          <w:p w14:paraId="1C0021BB" w14:textId="77777777" w:rsidR="00113F67" w:rsidRDefault="00113F67" w:rsidP="00BF5768">
            <w:pPr>
              <w:spacing w:before="120" w:after="0"/>
              <w:ind w:left="-111"/>
              <w:rPr>
                <w:lang w:val="ro-RO"/>
              </w:rPr>
            </w:pPr>
          </w:p>
        </w:tc>
        <w:tc>
          <w:tcPr>
            <w:tcW w:w="8471" w:type="dxa"/>
          </w:tcPr>
          <w:p w14:paraId="4C1AB3B6" w14:textId="77777777" w:rsidR="00113F67" w:rsidRDefault="00113F67" w:rsidP="00BF5768">
            <w:pPr>
              <w:spacing w:before="120" w:after="0"/>
              <w:jc w:val="both"/>
              <w:rPr>
                <w:lang w:val="ro-RO"/>
              </w:rPr>
            </w:pPr>
          </w:p>
        </w:tc>
      </w:tr>
    </w:tbl>
    <w:p w14:paraId="7C58534B" w14:textId="77777777" w:rsidR="006C45BE" w:rsidRDefault="006C45BE" w:rsidP="001C22B5">
      <w:pPr>
        <w:spacing w:after="0"/>
        <w:jc w:val="both"/>
        <w:rPr>
          <w:lang w:val="ro-RO"/>
        </w:rPr>
      </w:pPr>
    </w:p>
    <w:p w14:paraId="7C58534C" w14:textId="77777777" w:rsidR="006C1F3A" w:rsidRPr="00110A88" w:rsidRDefault="006C1F3A" w:rsidP="001C22B5">
      <w:pPr>
        <w:spacing w:after="0"/>
        <w:jc w:val="both"/>
        <w:rPr>
          <w:b/>
          <w:bCs/>
          <w:lang w:val="ro-RO"/>
        </w:rPr>
      </w:pPr>
      <w:r w:rsidRPr="00110A88">
        <w:rPr>
          <w:b/>
          <w:bCs/>
          <w:lang w:val="ro-RO"/>
        </w:rPr>
        <w:t xml:space="preserve">Noţiuni utilizate </w:t>
      </w:r>
    </w:p>
    <w:p w14:paraId="7C58534D" w14:textId="4927D6AB" w:rsidR="006C1F3A" w:rsidRDefault="006C1F3A" w:rsidP="00110A88">
      <w:pPr>
        <w:spacing w:before="120" w:after="0"/>
        <w:jc w:val="both"/>
        <w:rPr>
          <w:lang w:val="ro-RO"/>
        </w:rPr>
      </w:pPr>
      <w:r w:rsidRPr="00110A88">
        <w:rPr>
          <w:i/>
          <w:iCs/>
          <w:lang w:val="ro-RO"/>
        </w:rPr>
        <w:t xml:space="preserve">Aport de căldură </w:t>
      </w:r>
      <w:r w:rsidR="00B07F95" w:rsidRPr="00110A88">
        <w:rPr>
          <w:i/>
          <w:iCs/>
          <w:lang w:val="ro-RO"/>
        </w:rPr>
        <w:t>direct</w:t>
      </w:r>
      <w:r w:rsidR="00B07F95">
        <w:rPr>
          <w:lang w:val="ro-RO"/>
        </w:rPr>
        <w:t xml:space="preserve"> </w:t>
      </w:r>
      <w:r>
        <w:rPr>
          <w:lang w:val="ro-RO"/>
        </w:rPr>
        <w:t>– energia cedată în interiorul clădirii</w:t>
      </w:r>
      <w:r w:rsidR="00B07F95">
        <w:rPr>
          <w:lang w:val="ro-RO"/>
        </w:rPr>
        <w:t xml:space="preserve"> de la diferite elemente ale sistemului interior de distribuţie (coloane, calorifere)</w:t>
      </w:r>
      <w:r w:rsidR="00BA5FC5">
        <w:rPr>
          <w:lang w:val="ro-RO"/>
        </w:rPr>
        <w:t>.</w:t>
      </w:r>
    </w:p>
    <w:p w14:paraId="7C58534E" w14:textId="77777777" w:rsidR="00B07F95" w:rsidRDefault="00B07F95" w:rsidP="00110A88">
      <w:pPr>
        <w:spacing w:before="120" w:after="0"/>
        <w:jc w:val="both"/>
        <w:rPr>
          <w:lang w:val="ro-RO"/>
        </w:rPr>
      </w:pPr>
      <w:r w:rsidRPr="00BA5FC5">
        <w:rPr>
          <w:i/>
          <w:iCs/>
          <w:lang w:val="ro-RO"/>
        </w:rPr>
        <w:t>Aport de căldură indirect</w:t>
      </w:r>
      <w:r>
        <w:rPr>
          <w:lang w:val="ro-RO"/>
        </w:rPr>
        <w:t xml:space="preserve"> – energia cedată în spaţiile de uz comun de la spaţiile încălzite, de la punctele termice individuale, de la elevatoarele din subsol, de la radiatoarele de pe scară (în cazul care există) etc.</w:t>
      </w:r>
    </w:p>
    <w:p w14:paraId="64BCA4D2" w14:textId="72E96640" w:rsidR="006C2570" w:rsidRPr="006C2570" w:rsidRDefault="006C2570" w:rsidP="00110A88">
      <w:pPr>
        <w:spacing w:before="120" w:after="0"/>
        <w:jc w:val="both"/>
        <w:rPr>
          <w:lang w:val="ro-RO"/>
        </w:rPr>
      </w:pPr>
    </w:p>
    <w:p w14:paraId="7C58534F" w14:textId="77777777" w:rsidR="00B07F95" w:rsidRDefault="00B07F95" w:rsidP="001C22B5">
      <w:pPr>
        <w:spacing w:after="0"/>
        <w:jc w:val="both"/>
        <w:rPr>
          <w:lang w:val="ro-RO"/>
        </w:rPr>
      </w:pPr>
    </w:p>
    <w:p w14:paraId="7C585350" w14:textId="77777777" w:rsidR="006C1F3A" w:rsidRDefault="006C1F3A" w:rsidP="001C22B5">
      <w:pPr>
        <w:spacing w:after="0"/>
        <w:jc w:val="both"/>
        <w:rPr>
          <w:lang w:val="ro-RO"/>
        </w:rPr>
      </w:pPr>
    </w:p>
    <w:p w14:paraId="11101190" w14:textId="02402C1C" w:rsidR="000375C5" w:rsidRDefault="000C327F" w:rsidP="00BA5FC5">
      <w:pPr>
        <w:spacing w:after="0"/>
        <w:jc w:val="center"/>
        <w:rPr>
          <w:rFonts w:cstheme="minorHAnsi"/>
          <w:b/>
          <w:caps/>
          <w:lang w:val="ro-RO"/>
        </w:rPr>
      </w:pPr>
      <w:r>
        <w:rPr>
          <w:lang w:val="ro-RO"/>
        </w:rPr>
        <w:br w:type="column"/>
      </w:r>
      <w:bookmarkStart w:id="0" w:name="_Hlk96508993"/>
      <w:r w:rsidR="000375C5" w:rsidRPr="00BA5FC5">
        <w:rPr>
          <w:rFonts w:cstheme="minorHAnsi"/>
          <w:b/>
          <w:caps/>
          <w:lang w:val="ro-RO"/>
        </w:rPr>
        <w:lastRenderedPageBreak/>
        <w:t>cuprins</w:t>
      </w:r>
    </w:p>
    <w:sdt>
      <w:sdtPr>
        <w:rPr>
          <w:rFonts w:asciiTheme="minorHAnsi" w:eastAsiaTheme="minorHAnsi" w:hAnsiTheme="minorHAnsi" w:cstheme="minorBidi"/>
          <w:b w:val="0"/>
          <w:bCs w:val="0"/>
          <w:color w:val="auto"/>
          <w:sz w:val="22"/>
          <w:szCs w:val="22"/>
          <w:lang w:eastAsia="en-US"/>
        </w:rPr>
        <w:id w:val="1092122993"/>
        <w:docPartObj>
          <w:docPartGallery w:val="Table of Contents"/>
          <w:docPartUnique/>
        </w:docPartObj>
      </w:sdtPr>
      <w:sdtEndPr>
        <w:rPr>
          <w:noProof/>
        </w:rPr>
      </w:sdtEndPr>
      <w:sdtContent>
        <w:p w14:paraId="4E2ECFA5" w14:textId="63FACF8B" w:rsidR="00F3244F" w:rsidRDefault="00F3244F">
          <w:pPr>
            <w:pStyle w:val="TOCHeading"/>
          </w:pPr>
        </w:p>
        <w:p w14:paraId="263B13ED" w14:textId="77777777" w:rsidR="00115EE9" w:rsidRDefault="00F3244F">
          <w:pPr>
            <w:pStyle w:val="TOC1"/>
            <w:tabs>
              <w:tab w:val="right" w:leader="dot" w:pos="9346"/>
            </w:tabs>
            <w:rPr>
              <w:rFonts w:eastAsiaTheme="minorEastAsia"/>
              <w:noProof/>
            </w:rPr>
          </w:pPr>
          <w:r>
            <w:fldChar w:fldCharType="begin"/>
          </w:r>
          <w:r>
            <w:instrText xml:space="preserve"> TOC \o "1-3" \h \z \u </w:instrText>
          </w:r>
          <w:r>
            <w:fldChar w:fldCharType="separate"/>
          </w:r>
          <w:hyperlink w:anchor="_Toc117199272" w:history="1">
            <w:r w:rsidR="00115EE9" w:rsidRPr="00CA7936">
              <w:rPr>
                <w:rStyle w:val="Hyperlink"/>
                <w:noProof/>
                <w:lang w:val="ro-RO"/>
              </w:rPr>
              <w:t>Introducere</w:t>
            </w:r>
            <w:r w:rsidR="00115EE9">
              <w:rPr>
                <w:noProof/>
                <w:webHidden/>
              </w:rPr>
              <w:tab/>
            </w:r>
            <w:r w:rsidR="00115EE9">
              <w:rPr>
                <w:noProof/>
                <w:webHidden/>
              </w:rPr>
              <w:fldChar w:fldCharType="begin"/>
            </w:r>
            <w:r w:rsidR="00115EE9">
              <w:rPr>
                <w:noProof/>
                <w:webHidden/>
              </w:rPr>
              <w:instrText xml:space="preserve"> PAGEREF _Toc117199272 \h </w:instrText>
            </w:r>
            <w:r w:rsidR="00115EE9">
              <w:rPr>
                <w:noProof/>
                <w:webHidden/>
              </w:rPr>
            </w:r>
            <w:r w:rsidR="00115EE9">
              <w:rPr>
                <w:noProof/>
                <w:webHidden/>
              </w:rPr>
              <w:fldChar w:fldCharType="separate"/>
            </w:r>
            <w:r w:rsidR="00115EE9">
              <w:rPr>
                <w:noProof/>
                <w:webHidden/>
              </w:rPr>
              <w:t>6</w:t>
            </w:r>
            <w:r w:rsidR="00115EE9">
              <w:rPr>
                <w:noProof/>
                <w:webHidden/>
              </w:rPr>
              <w:fldChar w:fldCharType="end"/>
            </w:r>
          </w:hyperlink>
        </w:p>
        <w:p w14:paraId="4378295D" w14:textId="77777777" w:rsidR="00115EE9" w:rsidRDefault="00235859">
          <w:pPr>
            <w:pStyle w:val="TOC1"/>
            <w:tabs>
              <w:tab w:val="left" w:pos="440"/>
              <w:tab w:val="right" w:leader="dot" w:pos="9346"/>
            </w:tabs>
            <w:rPr>
              <w:rFonts w:eastAsiaTheme="minorEastAsia"/>
              <w:noProof/>
            </w:rPr>
          </w:pPr>
          <w:hyperlink w:anchor="_Toc117199273" w:history="1">
            <w:r w:rsidR="00115EE9" w:rsidRPr="00CA7936">
              <w:rPr>
                <w:rStyle w:val="Hyperlink"/>
                <w:noProof/>
                <w:lang w:val="ro-RO"/>
              </w:rPr>
              <w:t>1.</w:t>
            </w:r>
            <w:r w:rsidR="00115EE9">
              <w:rPr>
                <w:rFonts w:eastAsiaTheme="minorEastAsia"/>
                <w:noProof/>
              </w:rPr>
              <w:tab/>
            </w:r>
            <w:r w:rsidR="00115EE9" w:rsidRPr="00CA7936">
              <w:rPr>
                <w:rStyle w:val="Hyperlink"/>
                <w:noProof/>
                <w:lang w:val="ro-RO"/>
              </w:rPr>
              <w:t>Informaţii generale privind alimentarea centralizată cu energie termică</w:t>
            </w:r>
            <w:r w:rsidR="00115EE9">
              <w:rPr>
                <w:noProof/>
                <w:webHidden/>
              </w:rPr>
              <w:tab/>
            </w:r>
            <w:r w:rsidR="00115EE9">
              <w:rPr>
                <w:noProof/>
                <w:webHidden/>
              </w:rPr>
              <w:fldChar w:fldCharType="begin"/>
            </w:r>
            <w:r w:rsidR="00115EE9">
              <w:rPr>
                <w:noProof/>
                <w:webHidden/>
              </w:rPr>
              <w:instrText xml:space="preserve"> PAGEREF _Toc117199273 \h </w:instrText>
            </w:r>
            <w:r w:rsidR="00115EE9">
              <w:rPr>
                <w:noProof/>
                <w:webHidden/>
              </w:rPr>
            </w:r>
            <w:r w:rsidR="00115EE9">
              <w:rPr>
                <w:noProof/>
                <w:webHidden/>
              </w:rPr>
              <w:fldChar w:fldCharType="separate"/>
            </w:r>
            <w:r w:rsidR="00115EE9">
              <w:rPr>
                <w:noProof/>
                <w:webHidden/>
              </w:rPr>
              <w:t>7</w:t>
            </w:r>
            <w:r w:rsidR="00115EE9">
              <w:rPr>
                <w:noProof/>
                <w:webHidden/>
              </w:rPr>
              <w:fldChar w:fldCharType="end"/>
            </w:r>
          </w:hyperlink>
        </w:p>
        <w:p w14:paraId="73D7AC73" w14:textId="77777777" w:rsidR="00115EE9" w:rsidRDefault="00235859">
          <w:pPr>
            <w:pStyle w:val="TOC1"/>
            <w:tabs>
              <w:tab w:val="left" w:pos="660"/>
              <w:tab w:val="right" w:leader="dot" w:pos="9346"/>
            </w:tabs>
            <w:rPr>
              <w:rFonts w:eastAsiaTheme="minorEastAsia"/>
              <w:noProof/>
            </w:rPr>
          </w:pPr>
          <w:hyperlink w:anchor="_Toc117199274" w:history="1">
            <w:r w:rsidR="00115EE9" w:rsidRPr="00CA7936">
              <w:rPr>
                <w:rStyle w:val="Hyperlink"/>
                <w:noProof/>
                <w:lang w:val="ro-RO"/>
              </w:rPr>
              <w:t>1.1.</w:t>
            </w:r>
            <w:r w:rsidR="00115EE9">
              <w:rPr>
                <w:rFonts w:eastAsiaTheme="minorEastAsia"/>
                <w:noProof/>
              </w:rPr>
              <w:tab/>
            </w:r>
            <w:r w:rsidR="00115EE9" w:rsidRPr="00CA7936">
              <w:rPr>
                <w:rStyle w:val="Hyperlink"/>
                <w:noProof/>
                <w:lang w:val="ro-RO"/>
              </w:rPr>
              <w:t>Situaţia generală privind SACET Chişinău</w:t>
            </w:r>
            <w:r w:rsidR="00115EE9">
              <w:rPr>
                <w:noProof/>
                <w:webHidden/>
              </w:rPr>
              <w:tab/>
            </w:r>
            <w:r w:rsidR="00115EE9">
              <w:rPr>
                <w:noProof/>
                <w:webHidden/>
              </w:rPr>
              <w:fldChar w:fldCharType="begin"/>
            </w:r>
            <w:r w:rsidR="00115EE9">
              <w:rPr>
                <w:noProof/>
                <w:webHidden/>
              </w:rPr>
              <w:instrText xml:space="preserve"> PAGEREF _Toc117199274 \h </w:instrText>
            </w:r>
            <w:r w:rsidR="00115EE9">
              <w:rPr>
                <w:noProof/>
                <w:webHidden/>
              </w:rPr>
            </w:r>
            <w:r w:rsidR="00115EE9">
              <w:rPr>
                <w:noProof/>
                <w:webHidden/>
              </w:rPr>
              <w:fldChar w:fldCharType="separate"/>
            </w:r>
            <w:r w:rsidR="00115EE9">
              <w:rPr>
                <w:noProof/>
                <w:webHidden/>
              </w:rPr>
              <w:t>8</w:t>
            </w:r>
            <w:r w:rsidR="00115EE9">
              <w:rPr>
                <w:noProof/>
                <w:webHidden/>
              </w:rPr>
              <w:fldChar w:fldCharType="end"/>
            </w:r>
          </w:hyperlink>
        </w:p>
        <w:p w14:paraId="33FFA58C" w14:textId="77777777" w:rsidR="00115EE9" w:rsidRDefault="00235859">
          <w:pPr>
            <w:pStyle w:val="TOC1"/>
            <w:tabs>
              <w:tab w:val="left" w:pos="660"/>
              <w:tab w:val="right" w:leader="dot" w:pos="9346"/>
            </w:tabs>
            <w:rPr>
              <w:rFonts w:eastAsiaTheme="minorEastAsia"/>
              <w:noProof/>
            </w:rPr>
          </w:pPr>
          <w:hyperlink w:anchor="_Toc117199275" w:history="1">
            <w:r w:rsidR="00115EE9" w:rsidRPr="00CA7936">
              <w:rPr>
                <w:rStyle w:val="Hyperlink"/>
                <w:noProof/>
                <w:lang w:val="ro-RO"/>
              </w:rPr>
              <w:t>1.2.</w:t>
            </w:r>
            <w:r w:rsidR="00115EE9">
              <w:rPr>
                <w:rFonts w:eastAsiaTheme="minorEastAsia"/>
                <w:noProof/>
              </w:rPr>
              <w:tab/>
            </w:r>
            <w:r w:rsidR="00115EE9" w:rsidRPr="00CA7936">
              <w:rPr>
                <w:rStyle w:val="Hyperlink"/>
                <w:noProof/>
                <w:lang w:val="ro-RO"/>
              </w:rPr>
              <w:t>Situaţia generală privind SACET Bălţi</w:t>
            </w:r>
            <w:r w:rsidR="00115EE9">
              <w:rPr>
                <w:noProof/>
                <w:webHidden/>
              </w:rPr>
              <w:tab/>
            </w:r>
            <w:r w:rsidR="00115EE9">
              <w:rPr>
                <w:noProof/>
                <w:webHidden/>
              </w:rPr>
              <w:fldChar w:fldCharType="begin"/>
            </w:r>
            <w:r w:rsidR="00115EE9">
              <w:rPr>
                <w:noProof/>
                <w:webHidden/>
              </w:rPr>
              <w:instrText xml:space="preserve"> PAGEREF _Toc117199275 \h </w:instrText>
            </w:r>
            <w:r w:rsidR="00115EE9">
              <w:rPr>
                <w:noProof/>
                <w:webHidden/>
              </w:rPr>
            </w:r>
            <w:r w:rsidR="00115EE9">
              <w:rPr>
                <w:noProof/>
                <w:webHidden/>
              </w:rPr>
              <w:fldChar w:fldCharType="separate"/>
            </w:r>
            <w:r w:rsidR="00115EE9">
              <w:rPr>
                <w:noProof/>
                <w:webHidden/>
              </w:rPr>
              <w:t>15</w:t>
            </w:r>
            <w:r w:rsidR="00115EE9">
              <w:rPr>
                <w:noProof/>
                <w:webHidden/>
              </w:rPr>
              <w:fldChar w:fldCharType="end"/>
            </w:r>
          </w:hyperlink>
        </w:p>
        <w:p w14:paraId="717EC9BE" w14:textId="77777777" w:rsidR="00115EE9" w:rsidRDefault="00235859">
          <w:pPr>
            <w:pStyle w:val="TOC1"/>
            <w:tabs>
              <w:tab w:val="left" w:pos="440"/>
              <w:tab w:val="right" w:leader="dot" w:pos="9346"/>
            </w:tabs>
            <w:rPr>
              <w:rFonts w:eastAsiaTheme="minorEastAsia"/>
              <w:noProof/>
            </w:rPr>
          </w:pPr>
          <w:hyperlink w:anchor="_Toc117199276" w:history="1">
            <w:r w:rsidR="00115EE9" w:rsidRPr="00CA7936">
              <w:rPr>
                <w:rStyle w:val="Hyperlink"/>
                <w:noProof/>
                <w:lang w:val="ro-RO"/>
              </w:rPr>
              <w:t>2.</w:t>
            </w:r>
            <w:r w:rsidR="00115EE9">
              <w:rPr>
                <w:rFonts w:eastAsiaTheme="minorEastAsia"/>
                <w:noProof/>
              </w:rPr>
              <w:tab/>
            </w:r>
            <w:r w:rsidR="00115EE9" w:rsidRPr="00CA7936">
              <w:rPr>
                <w:rStyle w:val="Hyperlink"/>
                <w:noProof/>
                <w:lang w:val="ro-RO"/>
              </w:rPr>
              <w:t>Distribuţia energiei termice în clădirile rezidenţiale multietajate</w:t>
            </w:r>
            <w:r w:rsidR="00115EE9">
              <w:rPr>
                <w:noProof/>
                <w:webHidden/>
              </w:rPr>
              <w:tab/>
            </w:r>
            <w:r w:rsidR="00115EE9">
              <w:rPr>
                <w:noProof/>
                <w:webHidden/>
              </w:rPr>
              <w:fldChar w:fldCharType="begin"/>
            </w:r>
            <w:r w:rsidR="00115EE9">
              <w:rPr>
                <w:noProof/>
                <w:webHidden/>
              </w:rPr>
              <w:instrText xml:space="preserve"> PAGEREF _Toc117199276 \h </w:instrText>
            </w:r>
            <w:r w:rsidR="00115EE9">
              <w:rPr>
                <w:noProof/>
                <w:webHidden/>
              </w:rPr>
            </w:r>
            <w:r w:rsidR="00115EE9">
              <w:rPr>
                <w:noProof/>
                <w:webHidden/>
              </w:rPr>
              <w:fldChar w:fldCharType="separate"/>
            </w:r>
            <w:r w:rsidR="00115EE9">
              <w:rPr>
                <w:noProof/>
                <w:webHidden/>
              </w:rPr>
              <w:t>20</w:t>
            </w:r>
            <w:r w:rsidR="00115EE9">
              <w:rPr>
                <w:noProof/>
                <w:webHidden/>
              </w:rPr>
              <w:fldChar w:fldCharType="end"/>
            </w:r>
          </w:hyperlink>
        </w:p>
        <w:p w14:paraId="280E6EB8" w14:textId="77777777" w:rsidR="00115EE9" w:rsidRDefault="00235859">
          <w:pPr>
            <w:pStyle w:val="TOC1"/>
            <w:tabs>
              <w:tab w:val="left" w:pos="440"/>
              <w:tab w:val="right" w:leader="dot" w:pos="9346"/>
            </w:tabs>
            <w:rPr>
              <w:rFonts w:eastAsiaTheme="minorEastAsia"/>
              <w:noProof/>
            </w:rPr>
          </w:pPr>
          <w:hyperlink w:anchor="_Toc117199277" w:history="1">
            <w:r w:rsidR="00115EE9" w:rsidRPr="00CA7936">
              <w:rPr>
                <w:rStyle w:val="Hyperlink"/>
                <w:noProof/>
                <w:lang w:val="ro-RO"/>
              </w:rPr>
              <w:t>3.</w:t>
            </w:r>
            <w:r w:rsidR="00115EE9">
              <w:rPr>
                <w:rFonts w:eastAsiaTheme="minorEastAsia"/>
                <w:noProof/>
              </w:rPr>
              <w:tab/>
            </w:r>
            <w:r w:rsidR="00115EE9" w:rsidRPr="00CA7936">
              <w:rPr>
                <w:rStyle w:val="Hyperlink"/>
                <w:noProof/>
                <w:lang w:val="ro-RO"/>
              </w:rPr>
              <w:t>Analiza aporturilor de energie termică de la ţevile ce tranzitează apartamentul funcţie de amplasarea acestuia</w:t>
            </w:r>
            <w:r w:rsidR="00115EE9">
              <w:rPr>
                <w:noProof/>
                <w:webHidden/>
              </w:rPr>
              <w:tab/>
            </w:r>
            <w:r w:rsidR="00115EE9">
              <w:rPr>
                <w:noProof/>
                <w:webHidden/>
              </w:rPr>
              <w:fldChar w:fldCharType="begin"/>
            </w:r>
            <w:r w:rsidR="00115EE9">
              <w:rPr>
                <w:noProof/>
                <w:webHidden/>
              </w:rPr>
              <w:instrText xml:space="preserve"> PAGEREF _Toc117199277 \h </w:instrText>
            </w:r>
            <w:r w:rsidR="00115EE9">
              <w:rPr>
                <w:noProof/>
                <w:webHidden/>
              </w:rPr>
            </w:r>
            <w:r w:rsidR="00115EE9">
              <w:rPr>
                <w:noProof/>
                <w:webHidden/>
              </w:rPr>
              <w:fldChar w:fldCharType="separate"/>
            </w:r>
            <w:r w:rsidR="00115EE9">
              <w:rPr>
                <w:noProof/>
                <w:webHidden/>
              </w:rPr>
              <w:t>22</w:t>
            </w:r>
            <w:r w:rsidR="00115EE9">
              <w:rPr>
                <w:noProof/>
                <w:webHidden/>
              </w:rPr>
              <w:fldChar w:fldCharType="end"/>
            </w:r>
          </w:hyperlink>
        </w:p>
        <w:p w14:paraId="4CBA4383" w14:textId="77777777" w:rsidR="00115EE9" w:rsidRDefault="00235859">
          <w:pPr>
            <w:pStyle w:val="TOC2"/>
            <w:tabs>
              <w:tab w:val="left" w:pos="880"/>
              <w:tab w:val="right" w:leader="dot" w:pos="9346"/>
            </w:tabs>
            <w:rPr>
              <w:rFonts w:eastAsiaTheme="minorEastAsia"/>
              <w:noProof/>
            </w:rPr>
          </w:pPr>
          <w:hyperlink w:anchor="_Toc117199278" w:history="1">
            <w:r w:rsidR="00115EE9" w:rsidRPr="00CA7936">
              <w:rPr>
                <w:rStyle w:val="Hyperlink"/>
                <w:noProof/>
                <w:lang w:val="ro-RO"/>
              </w:rPr>
              <w:t>3.1.</w:t>
            </w:r>
            <w:r w:rsidR="00115EE9">
              <w:rPr>
                <w:rFonts w:eastAsiaTheme="minorEastAsia"/>
                <w:noProof/>
              </w:rPr>
              <w:tab/>
            </w:r>
            <w:r w:rsidR="00115EE9" w:rsidRPr="00CA7936">
              <w:rPr>
                <w:rStyle w:val="Hyperlink"/>
                <w:noProof/>
                <w:lang w:val="ro-RO"/>
              </w:rPr>
              <w:t>Analiza consumurilor de energie în blocul de tip serie 143</w:t>
            </w:r>
            <w:r w:rsidR="00115EE9">
              <w:rPr>
                <w:noProof/>
                <w:webHidden/>
              </w:rPr>
              <w:tab/>
            </w:r>
            <w:r w:rsidR="00115EE9">
              <w:rPr>
                <w:noProof/>
                <w:webHidden/>
              </w:rPr>
              <w:fldChar w:fldCharType="begin"/>
            </w:r>
            <w:r w:rsidR="00115EE9">
              <w:rPr>
                <w:noProof/>
                <w:webHidden/>
              </w:rPr>
              <w:instrText xml:space="preserve"> PAGEREF _Toc117199278 \h </w:instrText>
            </w:r>
            <w:r w:rsidR="00115EE9">
              <w:rPr>
                <w:noProof/>
                <w:webHidden/>
              </w:rPr>
            </w:r>
            <w:r w:rsidR="00115EE9">
              <w:rPr>
                <w:noProof/>
                <w:webHidden/>
              </w:rPr>
              <w:fldChar w:fldCharType="separate"/>
            </w:r>
            <w:r w:rsidR="00115EE9">
              <w:rPr>
                <w:noProof/>
                <w:webHidden/>
              </w:rPr>
              <w:t>23</w:t>
            </w:r>
            <w:r w:rsidR="00115EE9">
              <w:rPr>
                <w:noProof/>
                <w:webHidden/>
              </w:rPr>
              <w:fldChar w:fldCharType="end"/>
            </w:r>
          </w:hyperlink>
        </w:p>
        <w:p w14:paraId="20BCDB0C" w14:textId="77777777" w:rsidR="00115EE9" w:rsidRDefault="00235859">
          <w:pPr>
            <w:pStyle w:val="TOC2"/>
            <w:tabs>
              <w:tab w:val="left" w:pos="880"/>
              <w:tab w:val="right" w:leader="dot" w:pos="9346"/>
            </w:tabs>
            <w:rPr>
              <w:rFonts w:eastAsiaTheme="minorEastAsia"/>
              <w:noProof/>
            </w:rPr>
          </w:pPr>
          <w:hyperlink w:anchor="_Toc117199279" w:history="1">
            <w:r w:rsidR="00115EE9" w:rsidRPr="00CA7936">
              <w:rPr>
                <w:rStyle w:val="Hyperlink"/>
                <w:noProof/>
                <w:lang w:val="ro-RO"/>
              </w:rPr>
              <w:t>3.2.</w:t>
            </w:r>
            <w:r w:rsidR="00115EE9">
              <w:rPr>
                <w:rFonts w:eastAsiaTheme="minorEastAsia"/>
                <w:noProof/>
              </w:rPr>
              <w:tab/>
            </w:r>
            <w:r w:rsidR="00115EE9" w:rsidRPr="00CA7936">
              <w:rPr>
                <w:rStyle w:val="Hyperlink"/>
                <w:noProof/>
                <w:lang w:val="ro-RO"/>
              </w:rPr>
              <w:t>Analiza consumurilor de energie în blocul de tip serie 102</w:t>
            </w:r>
            <w:r w:rsidR="00115EE9">
              <w:rPr>
                <w:noProof/>
                <w:webHidden/>
              </w:rPr>
              <w:tab/>
            </w:r>
            <w:r w:rsidR="00115EE9">
              <w:rPr>
                <w:noProof/>
                <w:webHidden/>
              </w:rPr>
              <w:fldChar w:fldCharType="begin"/>
            </w:r>
            <w:r w:rsidR="00115EE9">
              <w:rPr>
                <w:noProof/>
                <w:webHidden/>
              </w:rPr>
              <w:instrText xml:space="preserve"> PAGEREF _Toc117199279 \h </w:instrText>
            </w:r>
            <w:r w:rsidR="00115EE9">
              <w:rPr>
                <w:noProof/>
                <w:webHidden/>
              </w:rPr>
            </w:r>
            <w:r w:rsidR="00115EE9">
              <w:rPr>
                <w:noProof/>
                <w:webHidden/>
              </w:rPr>
              <w:fldChar w:fldCharType="separate"/>
            </w:r>
            <w:r w:rsidR="00115EE9">
              <w:rPr>
                <w:noProof/>
                <w:webHidden/>
              </w:rPr>
              <w:t>25</w:t>
            </w:r>
            <w:r w:rsidR="00115EE9">
              <w:rPr>
                <w:noProof/>
                <w:webHidden/>
              </w:rPr>
              <w:fldChar w:fldCharType="end"/>
            </w:r>
          </w:hyperlink>
        </w:p>
        <w:p w14:paraId="082C28C4" w14:textId="77777777" w:rsidR="00115EE9" w:rsidRDefault="00235859">
          <w:pPr>
            <w:pStyle w:val="TOC2"/>
            <w:tabs>
              <w:tab w:val="left" w:pos="880"/>
              <w:tab w:val="right" w:leader="dot" w:pos="9346"/>
            </w:tabs>
            <w:rPr>
              <w:rFonts w:eastAsiaTheme="minorEastAsia"/>
              <w:noProof/>
            </w:rPr>
          </w:pPr>
          <w:hyperlink w:anchor="_Toc117199280" w:history="1">
            <w:r w:rsidR="00115EE9" w:rsidRPr="00CA7936">
              <w:rPr>
                <w:rStyle w:val="Hyperlink"/>
                <w:noProof/>
                <w:lang w:val="ro-RO"/>
              </w:rPr>
              <w:t>3.3.</w:t>
            </w:r>
            <w:r w:rsidR="00115EE9">
              <w:rPr>
                <w:rFonts w:eastAsiaTheme="minorEastAsia"/>
                <w:noProof/>
              </w:rPr>
              <w:tab/>
            </w:r>
            <w:r w:rsidR="00115EE9" w:rsidRPr="00CA7936">
              <w:rPr>
                <w:rStyle w:val="Hyperlink"/>
                <w:noProof/>
                <w:lang w:val="ro-RO"/>
              </w:rPr>
              <w:t>Analiza consumurilor de energie în blocul de tip serie 135</w:t>
            </w:r>
            <w:r w:rsidR="00115EE9">
              <w:rPr>
                <w:noProof/>
                <w:webHidden/>
              </w:rPr>
              <w:tab/>
            </w:r>
            <w:r w:rsidR="00115EE9">
              <w:rPr>
                <w:noProof/>
                <w:webHidden/>
              </w:rPr>
              <w:fldChar w:fldCharType="begin"/>
            </w:r>
            <w:r w:rsidR="00115EE9">
              <w:rPr>
                <w:noProof/>
                <w:webHidden/>
              </w:rPr>
              <w:instrText xml:space="preserve"> PAGEREF _Toc117199280 \h </w:instrText>
            </w:r>
            <w:r w:rsidR="00115EE9">
              <w:rPr>
                <w:noProof/>
                <w:webHidden/>
              </w:rPr>
            </w:r>
            <w:r w:rsidR="00115EE9">
              <w:rPr>
                <w:noProof/>
                <w:webHidden/>
              </w:rPr>
              <w:fldChar w:fldCharType="separate"/>
            </w:r>
            <w:r w:rsidR="00115EE9">
              <w:rPr>
                <w:noProof/>
                <w:webHidden/>
              </w:rPr>
              <w:t>26</w:t>
            </w:r>
            <w:r w:rsidR="00115EE9">
              <w:rPr>
                <w:noProof/>
                <w:webHidden/>
              </w:rPr>
              <w:fldChar w:fldCharType="end"/>
            </w:r>
          </w:hyperlink>
        </w:p>
        <w:p w14:paraId="21248CAB" w14:textId="77777777" w:rsidR="00115EE9" w:rsidRDefault="00235859">
          <w:pPr>
            <w:pStyle w:val="TOC2"/>
            <w:tabs>
              <w:tab w:val="left" w:pos="880"/>
              <w:tab w:val="right" w:leader="dot" w:pos="9346"/>
            </w:tabs>
            <w:rPr>
              <w:rFonts w:eastAsiaTheme="minorEastAsia"/>
              <w:noProof/>
            </w:rPr>
          </w:pPr>
          <w:hyperlink w:anchor="_Toc117199281" w:history="1">
            <w:r w:rsidR="00115EE9" w:rsidRPr="00CA7936">
              <w:rPr>
                <w:rStyle w:val="Hyperlink"/>
                <w:noProof/>
                <w:lang w:val="ro-RO"/>
              </w:rPr>
              <w:t>3.4.</w:t>
            </w:r>
            <w:r w:rsidR="00115EE9">
              <w:rPr>
                <w:rFonts w:eastAsiaTheme="minorEastAsia"/>
                <w:noProof/>
              </w:rPr>
              <w:tab/>
            </w:r>
            <w:r w:rsidR="00115EE9" w:rsidRPr="00CA7936">
              <w:rPr>
                <w:rStyle w:val="Hyperlink"/>
                <w:noProof/>
                <w:lang w:val="ro-RO"/>
              </w:rPr>
              <w:t>Analiza consumurilor de energie în blocul de tip serie Hrusciovca</w:t>
            </w:r>
            <w:r w:rsidR="00115EE9">
              <w:rPr>
                <w:noProof/>
                <w:webHidden/>
              </w:rPr>
              <w:tab/>
            </w:r>
            <w:r w:rsidR="00115EE9">
              <w:rPr>
                <w:noProof/>
                <w:webHidden/>
              </w:rPr>
              <w:fldChar w:fldCharType="begin"/>
            </w:r>
            <w:r w:rsidR="00115EE9">
              <w:rPr>
                <w:noProof/>
                <w:webHidden/>
              </w:rPr>
              <w:instrText xml:space="preserve"> PAGEREF _Toc117199281 \h </w:instrText>
            </w:r>
            <w:r w:rsidR="00115EE9">
              <w:rPr>
                <w:noProof/>
                <w:webHidden/>
              </w:rPr>
            </w:r>
            <w:r w:rsidR="00115EE9">
              <w:rPr>
                <w:noProof/>
                <w:webHidden/>
              </w:rPr>
              <w:fldChar w:fldCharType="separate"/>
            </w:r>
            <w:r w:rsidR="00115EE9">
              <w:rPr>
                <w:noProof/>
                <w:webHidden/>
              </w:rPr>
              <w:t>28</w:t>
            </w:r>
            <w:r w:rsidR="00115EE9">
              <w:rPr>
                <w:noProof/>
                <w:webHidden/>
              </w:rPr>
              <w:fldChar w:fldCharType="end"/>
            </w:r>
          </w:hyperlink>
        </w:p>
        <w:p w14:paraId="12354F12" w14:textId="77777777" w:rsidR="00115EE9" w:rsidRDefault="00235859">
          <w:pPr>
            <w:pStyle w:val="TOC1"/>
            <w:tabs>
              <w:tab w:val="left" w:pos="440"/>
              <w:tab w:val="right" w:leader="dot" w:pos="9346"/>
            </w:tabs>
            <w:rPr>
              <w:rFonts w:eastAsiaTheme="minorEastAsia"/>
              <w:noProof/>
            </w:rPr>
          </w:pPr>
          <w:hyperlink w:anchor="_Toc117199282" w:history="1">
            <w:r w:rsidR="00115EE9" w:rsidRPr="00CA7936">
              <w:rPr>
                <w:rStyle w:val="Hyperlink"/>
                <w:noProof/>
                <w:lang w:val="ro-RO"/>
              </w:rPr>
              <w:t>4.</w:t>
            </w:r>
            <w:r w:rsidR="00115EE9">
              <w:rPr>
                <w:rFonts w:eastAsiaTheme="minorEastAsia"/>
                <w:noProof/>
              </w:rPr>
              <w:tab/>
            </w:r>
            <w:r w:rsidR="00115EE9" w:rsidRPr="00CA7936">
              <w:rPr>
                <w:rStyle w:val="Hyperlink"/>
                <w:noProof/>
                <w:lang w:val="ro-RO"/>
              </w:rPr>
              <w:t>Calculul cantităţii de energie termică consumată în locurile de uz comun ale clădirii</w:t>
            </w:r>
            <w:r w:rsidR="00115EE9">
              <w:rPr>
                <w:noProof/>
                <w:webHidden/>
              </w:rPr>
              <w:tab/>
            </w:r>
            <w:r w:rsidR="00115EE9">
              <w:rPr>
                <w:noProof/>
                <w:webHidden/>
              </w:rPr>
              <w:fldChar w:fldCharType="begin"/>
            </w:r>
            <w:r w:rsidR="00115EE9">
              <w:rPr>
                <w:noProof/>
                <w:webHidden/>
              </w:rPr>
              <w:instrText xml:space="preserve"> PAGEREF _Toc117199282 \h </w:instrText>
            </w:r>
            <w:r w:rsidR="00115EE9">
              <w:rPr>
                <w:noProof/>
                <w:webHidden/>
              </w:rPr>
            </w:r>
            <w:r w:rsidR="00115EE9">
              <w:rPr>
                <w:noProof/>
                <w:webHidden/>
              </w:rPr>
              <w:fldChar w:fldCharType="separate"/>
            </w:r>
            <w:r w:rsidR="00115EE9">
              <w:rPr>
                <w:noProof/>
                <w:webHidden/>
              </w:rPr>
              <w:t>30</w:t>
            </w:r>
            <w:r w:rsidR="00115EE9">
              <w:rPr>
                <w:noProof/>
                <w:webHidden/>
              </w:rPr>
              <w:fldChar w:fldCharType="end"/>
            </w:r>
          </w:hyperlink>
        </w:p>
        <w:p w14:paraId="22271BF0" w14:textId="77777777" w:rsidR="00115EE9" w:rsidRDefault="00235859">
          <w:pPr>
            <w:pStyle w:val="TOC2"/>
            <w:tabs>
              <w:tab w:val="right" w:leader="dot" w:pos="9346"/>
            </w:tabs>
            <w:rPr>
              <w:rFonts w:eastAsiaTheme="minorEastAsia"/>
              <w:noProof/>
            </w:rPr>
          </w:pPr>
          <w:hyperlink w:anchor="_Toc117199283" w:history="1">
            <w:r w:rsidR="00115EE9" w:rsidRPr="00CA7936">
              <w:rPr>
                <w:rStyle w:val="Hyperlink"/>
                <w:noProof/>
                <w:lang w:val="ro-RO"/>
              </w:rPr>
              <w:t>4.1 Analiza pierderilor de energie în clădirile seria 143</w:t>
            </w:r>
            <w:r w:rsidR="00115EE9">
              <w:rPr>
                <w:noProof/>
                <w:webHidden/>
              </w:rPr>
              <w:tab/>
            </w:r>
            <w:r w:rsidR="00115EE9">
              <w:rPr>
                <w:noProof/>
                <w:webHidden/>
              </w:rPr>
              <w:fldChar w:fldCharType="begin"/>
            </w:r>
            <w:r w:rsidR="00115EE9">
              <w:rPr>
                <w:noProof/>
                <w:webHidden/>
              </w:rPr>
              <w:instrText xml:space="preserve"> PAGEREF _Toc117199283 \h </w:instrText>
            </w:r>
            <w:r w:rsidR="00115EE9">
              <w:rPr>
                <w:noProof/>
                <w:webHidden/>
              </w:rPr>
            </w:r>
            <w:r w:rsidR="00115EE9">
              <w:rPr>
                <w:noProof/>
                <w:webHidden/>
              </w:rPr>
              <w:fldChar w:fldCharType="separate"/>
            </w:r>
            <w:r w:rsidR="00115EE9">
              <w:rPr>
                <w:noProof/>
                <w:webHidden/>
              </w:rPr>
              <w:t>32</w:t>
            </w:r>
            <w:r w:rsidR="00115EE9">
              <w:rPr>
                <w:noProof/>
                <w:webHidden/>
              </w:rPr>
              <w:fldChar w:fldCharType="end"/>
            </w:r>
          </w:hyperlink>
        </w:p>
        <w:p w14:paraId="51679B15" w14:textId="77777777" w:rsidR="00115EE9" w:rsidRDefault="00235859">
          <w:pPr>
            <w:pStyle w:val="TOC2"/>
            <w:tabs>
              <w:tab w:val="right" w:leader="dot" w:pos="9346"/>
            </w:tabs>
            <w:rPr>
              <w:rFonts w:eastAsiaTheme="minorEastAsia"/>
              <w:noProof/>
            </w:rPr>
          </w:pPr>
          <w:hyperlink w:anchor="_Toc117199284" w:history="1">
            <w:r w:rsidR="00115EE9" w:rsidRPr="00CA7936">
              <w:rPr>
                <w:rStyle w:val="Hyperlink"/>
                <w:noProof/>
                <w:lang w:val="ro-RO"/>
              </w:rPr>
              <w:t>4.2 Analiza pierderilor de energie în clădirile seria 102</w:t>
            </w:r>
            <w:r w:rsidR="00115EE9">
              <w:rPr>
                <w:noProof/>
                <w:webHidden/>
              </w:rPr>
              <w:tab/>
            </w:r>
            <w:r w:rsidR="00115EE9">
              <w:rPr>
                <w:noProof/>
                <w:webHidden/>
              </w:rPr>
              <w:fldChar w:fldCharType="begin"/>
            </w:r>
            <w:r w:rsidR="00115EE9">
              <w:rPr>
                <w:noProof/>
                <w:webHidden/>
              </w:rPr>
              <w:instrText xml:space="preserve"> PAGEREF _Toc117199284 \h </w:instrText>
            </w:r>
            <w:r w:rsidR="00115EE9">
              <w:rPr>
                <w:noProof/>
                <w:webHidden/>
              </w:rPr>
            </w:r>
            <w:r w:rsidR="00115EE9">
              <w:rPr>
                <w:noProof/>
                <w:webHidden/>
              </w:rPr>
              <w:fldChar w:fldCharType="separate"/>
            </w:r>
            <w:r w:rsidR="00115EE9">
              <w:rPr>
                <w:noProof/>
                <w:webHidden/>
              </w:rPr>
              <w:t>33</w:t>
            </w:r>
            <w:r w:rsidR="00115EE9">
              <w:rPr>
                <w:noProof/>
                <w:webHidden/>
              </w:rPr>
              <w:fldChar w:fldCharType="end"/>
            </w:r>
          </w:hyperlink>
        </w:p>
        <w:p w14:paraId="0EB546C1" w14:textId="77777777" w:rsidR="00115EE9" w:rsidRDefault="00235859">
          <w:pPr>
            <w:pStyle w:val="TOC2"/>
            <w:tabs>
              <w:tab w:val="right" w:leader="dot" w:pos="9346"/>
            </w:tabs>
            <w:rPr>
              <w:rFonts w:eastAsiaTheme="minorEastAsia"/>
              <w:noProof/>
            </w:rPr>
          </w:pPr>
          <w:hyperlink w:anchor="_Toc117199285" w:history="1">
            <w:r w:rsidR="00115EE9" w:rsidRPr="00CA7936">
              <w:rPr>
                <w:rStyle w:val="Hyperlink"/>
                <w:noProof/>
                <w:lang w:val="ro-RO"/>
              </w:rPr>
              <w:t>4.3 Analiza pierderilor de energie în clădirile seria 135</w:t>
            </w:r>
            <w:r w:rsidR="00115EE9">
              <w:rPr>
                <w:noProof/>
                <w:webHidden/>
              </w:rPr>
              <w:tab/>
            </w:r>
            <w:r w:rsidR="00115EE9">
              <w:rPr>
                <w:noProof/>
                <w:webHidden/>
              </w:rPr>
              <w:fldChar w:fldCharType="begin"/>
            </w:r>
            <w:r w:rsidR="00115EE9">
              <w:rPr>
                <w:noProof/>
                <w:webHidden/>
              </w:rPr>
              <w:instrText xml:space="preserve"> PAGEREF _Toc117199285 \h </w:instrText>
            </w:r>
            <w:r w:rsidR="00115EE9">
              <w:rPr>
                <w:noProof/>
                <w:webHidden/>
              </w:rPr>
            </w:r>
            <w:r w:rsidR="00115EE9">
              <w:rPr>
                <w:noProof/>
                <w:webHidden/>
              </w:rPr>
              <w:fldChar w:fldCharType="separate"/>
            </w:r>
            <w:r w:rsidR="00115EE9">
              <w:rPr>
                <w:noProof/>
                <w:webHidden/>
              </w:rPr>
              <w:t>34</w:t>
            </w:r>
            <w:r w:rsidR="00115EE9">
              <w:rPr>
                <w:noProof/>
                <w:webHidden/>
              </w:rPr>
              <w:fldChar w:fldCharType="end"/>
            </w:r>
          </w:hyperlink>
        </w:p>
        <w:p w14:paraId="5B681096" w14:textId="77777777" w:rsidR="00115EE9" w:rsidRDefault="00235859">
          <w:pPr>
            <w:pStyle w:val="TOC2"/>
            <w:tabs>
              <w:tab w:val="right" w:leader="dot" w:pos="9346"/>
            </w:tabs>
            <w:rPr>
              <w:rFonts w:eastAsiaTheme="minorEastAsia"/>
              <w:noProof/>
            </w:rPr>
          </w:pPr>
          <w:hyperlink w:anchor="_Toc117199286" w:history="1">
            <w:r w:rsidR="00115EE9" w:rsidRPr="00CA7936">
              <w:rPr>
                <w:rStyle w:val="Hyperlink"/>
                <w:noProof/>
                <w:lang w:val="ro-RO"/>
              </w:rPr>
              <w:t>4.4 Analiza pierderilor de energie în clădirile seria Hrusciovca</w:t>
            </w:r>
            <w:r w:rsidR="00115EE9">
              <w:rPr>
                <w:noProof/>
                <w:webHidden/>
              </w:rPr>
              <w:tab/>
            </w:r>
            <w:r w:rsidR="00115EE9">
              <w:rPr>
                <w:noProof/>
                <w:webHidden/>
              </w:rPr>
              <w:fldChar w:fldCharType="begin"/>
            </w:r>
            <w:r w:rsidR="00115EE9">
              <w:rPr>
                <w:noProof/>
                <w:webHidden/>
              </w:rPr>
              <w:instrText xml:space="preserve"> PAGEREF _Toc117199286 \h </w:instrText>
            </w:r>
            <w:r w:rsidR="00115EE9">
              <w:rPr>
                <w:noProof/>
                <w:webHidden/>
              </w:rPr>
            </w:r>
            <w:r w:rsidR="00115EE9">
              <w:rPr>
                <w:noProof/>
                <w:webHidden/>
              </w:rPr>
              <w:fldChar w:fldCharType="separate"/>
            </w:r>
            <w:r w:rsidR="00115EE9">
              <w:rPr>
                <w:noProof/>
                <w:webHidden/>
              </w:rPr>
              <w:t>34</w:t>
            </w:r>
            <w:r w:rsidR="00115EE9">
              <w:rPr>
                <w:noProof/>
                <w:webHidden/>
              </w:rPr>
              <w:fldChar w:fldCharType="end"/>
            </w:r>
          </w:hyperlink>
        </w:p>
        <w:p w14:paraId="4251265B" w14:textId="77777777" w:rsidR="00115EE9" w:rsidRDefault="00235859">
          <w:pPr>
            <w:pStyle w:val="TOC1"/>
            <w:tabs>
              <w:tab w:val="left" w:pos="440"/>
              <w:tab w:val="right" w:leader="dot" w:pos="9346"/>
            </w:tabs>
            <w:rPr>
              <w:rFonts w:eastAsiaTheme="minorEastAsia"/>
              <w:noProof/>
            </w:rPr>
          </w:pPr>
          <w:hyperlink w:anchor="_Toc117199287" w:history="1">
            <w:r w:rsidR="00115EE9" w:rsidRPr="00CA7936">
              <w:rPr>
                <w:rStyle w:val="Hyperlink"/>
                <w:noProof/>
                <w:lang w:val="ro-RO"/>
              </w:rPr>
              <w:t>5.</w:t>
            </w:r>
            <w:r w:rsidR="00115EE9">
              <w:rPr>
                <w:rFonts w:eastAsiaTheme="minorEastAsia"/>
                <w:noProof/>
              </w:rPr>
              <w:tab/>
            </w:r>
            <w:r w:rsidR="00115EE9" w:rsidRPr="00CA7936">
              <w:rPr>
                <w:rStyle w:val="Hyperlink"/>
                <w:noProof/>
                <w:lang w:val="ro-RO"/>
              </w:rPr>
              <w:t>Analiza consumului de energie funcţie de amplasarea apartamentului</w:t>
            </w:r>
            <w:r w:rsidR="00115EE9">
              <w:rPr>
                <w:noProof/>
                <w:webHidden/>
              </w:rPr>
              <w:tab/>
            </w:r>
            <w:r w:rsidR="00115EE9">
              <w:rPr>
                <w:noProof/>
                <w:webHidden/>
              </w:rPr>
              <w:fldChar w:fldCharType="begin"/>
            </w:r>
            <w:r w:rsidR="00115EE9">
              <w:rPr>
                <w:noProof/>
                <w:webHidden/>
              </w:rPr>
              <w:instrText xml:space="preserve"> PAGEREF _Toc117199287 \h </w:instrText>
            </w:r>
            <w:r w:rsidR="00115EE9">
              <w:rPr>
                <w:noProof/>
                <w:webHidden/>
              </w:rPr>
            </w:r>
            <w:r w:rsidR="00115EE9">
              <w:rPr>
                <w:noProof/>
                <w:webHidden/>
              </w:rPr>
              <w:fldChar w:fldCharType="separate"/>
            </w:r>
            <w:r w:rsidR="00115EE9">
              <w:rPr>
                <w:noProof/>
                <w:webHidden/>
              </w:rPr>
              <w:t>42</w:t>
            </w:r>
            <w:r w:rsidR="00115EE9">
              <w:rPr>
                <w:noProof/>
                <w:webHidden/>
              </w:rPr>
              <w:fldChar w:fldCharType="end"/>
            </w:r>
          </w:hyperlink>
        </w:p>
        <w:p w14:paraId="3E393F0F" w14:textId="77777777" w:rsidR="00115EE9" w:rsidRDefault="00235859">
          <w:pPr>
            <w:pStyle w:val="TOC1"/>
            <w:tabs>
              <w:tab w:val="left" w:pos="440"/>
              <w:tab w:val="right" w:leader="dot" w:pos="9346"/>
            </w:tabs>
            <w:rPr>
              <w:rFonts w:eastAsiaTheme="minorEastAsia"/>
              <w:noProof/>
            </w:rPr>
          </w:pPr>
          <w:hyperlink w:anchor="_Toc117199288" w:history="1">
            <w:r w:rsidR="00115EE9" w:rsidRPr="00CA7936">
              <w:rPr>
                <w:rStyle w:val="Hyperlink"/>
                <w:noProof/>
                <w:lang w:val="ro-RO"/>
              </w:rPr>
              <w:t>6.</w:t>
            </w:r>
            <w:r w:rsidR="00115EE9">
              <w:rPr>
                <w:rFonts w:eastAsiaTheme="minorEastAsia"/>
                <w:noProof/>
              </w:rPr>
              <w:tab/>
            </w:r>
            <w:r w:rsidR="00115EE9" w:rsidRPr="00CA7936">
              <w:rPr>
                <w:rStyle w:val="Hyperlink"/>
                <w:noProof/>
                <w:lang w:val="ro-RO"/>
              </w:rPr>
              <w:t>Analiza impactului apartamentelor debranşate asupra reţelelor termice interioare şi a calităţii agentului termic</w:t>
            </w:r>
            <w:r w:rsidR="00115EE9">
              <w:rPr>
                <w:noProof/>
                <w:webHidden/>
              </w:rPr>
              <w:tab/>
            </w:r>
            <w:r w:rsidR="00115EE9">
              <w:rPr>
                <w:noProof/>
                <w:webHidden/>
              </w:rPr>
              <w:fldChar w:fldCharType="begin"/>
            </w:r>
            <w:r w:rsidR="00115EE9">
              <w:rPr>
                <w:noProof/>
                <w:webHidden/>
              </w:rPr>
              <w:instrText xml:space="preserve"> PAGEREF _Toc117199288 \h </w:instrText>
            </w:r>
            <w:r w:rsidR="00115EE9">
              <w:rPr>
                <w:noProof/>
                <w:webHidden/>
              </w:rPr>
            </w:r>
            <w:r w:rsidR="00115EE9">
              <w:rPr>
                <w:noProof/>
                <w:webHidden/>
              </w:rPr>
              <w:fldChar w:fldCharType="separate"/>
            </w:r>
            <w:r w:rsidR="00115EE9">
              <w:rPr>
                <w:noProof/>
                <w:webHidden/>
              </w:rPr>
              <w:t>46</w:t>
            </w:r>
            <w:r w:rsidR="00115EE9">
              <w:rPr>
                <w:noProof/>
                <w:webHidden/>
              </w:rPr>
              <w:fldChar w:fldCharType="end"/>
            </w:r>
          </w:hyperlink>
        </w:p>
        <w:p w14:paraId="3534FFA9" w14:textId="77777777" w:rsidR="00115EE9" w:rsidRDefault="00235859">
          <w:pPr>
            <w:pStyle w:val="TOC1"/>
            <w:tabs>
              <w:tab w:val="left" w:pos="440"/>
              <w:tab w:val="right" w:leader="dot" w:pos="9346"/>
            </w:tabs>
            <w:rPr>
              <w:rFonts w:eastAsiaTheme="minorEastAsia"/>
              <w:noProof/>
            </w:rPr>
          </w:pPr>
          <w:hyperlink w:anchor="_Toc117199289" w:history="1">
            <w:r w:rsidR="00115EE9" w:rsidRPr="00CA7936">
              <w:rPr>
                <w:rStyle w:val="Hyperlink"/>
                <w:noProof/>
                <w:lang w:val="ro-RO"/>
              </w:rPr>
              <w:t>7.</w:t>
            </w:r>
            <w:r w:rsidR="00115EE9">
              <w:rPr>
                <w:rFonts w:eastAsiaTheme="minorEastAsia"/>
                <w:noProof/>
              </w:rPr>
              <w:tab/>
            </w:r>
            <w:r w:rsidR="00115EE9" w:rsidRPr="00CA7936">
              <w:rPr>
                <w:rStyle w:val="Hyperlink"/>
                <w:noProof/>
                <w:lang w:val="ro-RO"/>
              </w:rPr>
              <w:t>Impactul cotei apartamentelor debranşate de la SACET în interiorul unui bloc asupra cantităţii de energie distribuite consumatorilor rămaşi la SACET</w:t>
            </w:r>
            <w:r w:rsidR="00115EE9">
              <w:rPr>
                <w:noProof/>
                <w:webHidden/>
              </w:rPr>
              <w:tab/>
            </w:r>
            <w:r w:rsidR="00115EE9">
              <w:rPr>
                <w:noProof/>
                <w:webHidden/>
              </w:rPr>
              <w:fldChar w:fldCharType="begin"/>
            </w:r>
            <w:r w:rsidR="00115EE9">
              <w:rPr>
                <w:noProof/>
                <w:webHidden/>
              </w:rPr>
              <w:instrText xml:space="preserve"> PAGEREF _Toc117199289 \h </w:instrText>
            </w:r>
            <w:r w:rsidR="00115EE9">
              <w:rPr>
                <w:noProof/>
                <w:webHidden/>
              </w:rPr>
            </w:r>
            <w:r w:rsidR="00115EE9">
              <w:rPr>
                <w:noProof/>
                <w:webHidden/>
              </w:rPr>
              <w:fldChar w:fldCharType="separate"/>
            </w:r>
            <w:r w:rsidR="00115EE9">
              <w:rPr>
                <w:noProof/>
                <w:webHidden/>
              </w:rPr>
              <w:t>50</w:t>
            </w:r>
            <w:r w:rsidR="00115EE9">
              <w:rPr>
                <w:noProof/>
                <w:webHidden/>
              </w:rPr>
              <w:fldChar w:fldCharType="end"/>
            </w:r>
          </w:hyperlink>
        </w:p>
        <w:p w14:paraId="4D40CEBC" w14:textId="77777777" w:rsidR="00115EE9" w:rsidRDefault="00235859">
          <w:pPr>
            <w:pStyle w:val="TOC1"/>
            <w:tabs>
              <w:tab w:val="left" w:pos="440"/>
              <w:tab w:val="right" w:leader="dot" w:pos="9346"/>
            </w:tabs>
            <w:rPr>
              <w:rFonts w:eastAsiaTheme="minorEastAsia"/>
              <w:noProof/>
            </w:rPr>
          </w:pPr>
          <w:hyperlink w:anchor="_Toc117199290" w:history="1">
            <w:r w:rsidR="00115EE9" w:rsidRPr="00CA7936">
              <w:rPr>
                <w:rStyle w:val="Hyperlink"/>
                <w:noProof/>
                <w:lang w:val="ro-RO"/>
              </w:rPr>
              <w:t>8.</w:t>
            </w:r>
            <w:r w:rsidR="00115EE9">
              <w:rPr>
                <w:rFonts w:eastAsiaTheme="minorEastAsia"/>
                <w:noProof/>
              </w:rPr>
              <w:tab/>
            </w:r>
            <w:r w:rsidR="00115EE9" w:rsidRPr="00CA7936">
              <w:rPr>
                <w:rStyle w:val="Hyperlink"/>
                <w:noProof/>
                <w:lang w:val="ro-RO"/>
              </w:rPr>
              <w:t>Conceptul de distribuire a aporturilor directe şi indirecte de energie pentru apartamentele debranşate de la SACET conectaţi pe verticală</w:t>
            </w:r>
            <w:r w:rsidR="00115EE9">
              <w:rPr>
                <w:noProof/>
                <w:webHidden/>
              </w:rPr>
              <w:tab/>
            </w:r>
            <w:r w:rsidR="00115EE9">
              <w:rPr>
                <w:noProof/>
                <w:webHidden/>
              </w:rPr>
              <w:fldChar w:fldCharType="begin"/>
            </w:r>
            <w:r w:rsidR="00115EE9">
              <w:rPr>
                <w:noProof/>
                <w:webHidden/>
              </w:rPr>
              <w:instrText xml:space="preserve"> PAGEREF _Toc117199290 \h </w:instrText>
            </w:r>
            <w:r w:rsidR="00115EE9">
              <w:rPr>
                <w:noProof/>
                <w:webHidden/>
              </w:rPr>
            </w:r>
            <w:r w:rsidR="00115EE9">
              <w:rPr>
                <w:noProof/>
                <w:webHidden/>
              </w:rPr>
              <w:fldChar w:fldCharType="separate"/>
            </w:r>
            <w:r w:rsidR="00115EE9">
              <w:rPr>
                <w:noProof/>
                <w:webHidden/>
              </w:rPr>
              <w:t>52</w:t>
            </w:r>
            <w:r w:rsidR="00115EE9">
              <w:rPr>
                <w:noProof/>
                <w:webHidden/>
              </w:rPr>
              <w:fldChar w:fldCharType="end"/>
            </w:r>
          </w:hyperlink>
        </w:p>
        <w:p w14:paraId="4A47E20E" w14:textId="77777777" w:rsidR="00115EE9" w:rsidRDefault="00235859">
          <w:pPr>
            <w:pStyle w:val="TOC1"/>
            <w:tabs>
              <w:tab w:val="left" w:pos="440"/>
              <w:tab w:val="right" w:leader="dot" w:pos="9346"/>
            </w:tabs>
            <w:rPr>
              <w:rFonts w:eastAsiaTheme="minorEastAsia"/>
              <w:noProof/>
            </w:rPr>
          </w:pPr>
          <w:hyperlink w:anchor="_Toc117199291" w:history="1">
            <w:r w:rsidR="00115EE9" w:rsidRPr="00CA7936">
              <w:rPr>
                <w:rStyle w:val="Hyperlink"/>
                <w:noProof/>
                <w:lang w:val="ro-RO"/>
              </w:rPr>
              <w:t>9.</w:t>
            </w:r>
            <w:r w:rsidR="00115EE9">
              <w:rPr>
                <w:rFonts w:eastAsiaTheme="minorEastAsia"/>
                <w:noProof/>
              </w:rPr>
              <w:tab/>
            </w:r>
            <w:r w:rsidR="00115EE9" w:rsidRPr="00CA7936">
              <w:rPr>
                <w:rStyle w:val="Hyperlink"/>
                <w:noProof/>
                <w:lang w:val="ro-RO"/>
              </w:rPr>
              <w:t>Conceptul de distribuire a aporturilor directe şi indirecte de energie pentru apartamentele conectate la SACET prin sistemul orizontal</w:t>
            </w:r>
            <w:r w:rsidR="00115EE9">
              <w:rPr>
                <w:noProof/>
                <w:webHidden/>
              </w:rPr>
              <w:tab/>
            </w:r>
            <w:r w:rsidR="00115EE9">
              <w:rPr>
                <w:noProof/>
                <w:webHidden/>
              </w:rPr>
              <w:fldChar w:fldCharType="begin"/>
            </w:r>
            <w:r w:rsidR="00115EE9">
              <w:rPr>
                <w:noProof/>
                <w:webHidden/>
              </w:rPr>
              <w:instrText xml:space="preserve"> PAGEREF _Toc117199291 \h </w:instrText>
            </w:r>
            <w:r w:rsidR="00115EE9">
              <w:rPr>
                <w:noProof/>
                <w:webHidden/>
              </w:rPr>
            </w:r>
            <w:r w:rsidR="00115EE9">
              <w:rPr>
                <w:noProof/>
                <w:webHidden/>
              </w:rPr>
              <w:fldChar w:fldCharType="separate"/>
            </w:r>
            <w:r w:rsidR="00115EE9">
              <w:rPr>
                <w:noProof/>
                <w:webHidden/>
              </w:rPr>
              <w:t>56</w:t>
            </w:r>
            <w:r w:rsidR="00115EE9">
              <w:rPr>
                <w:noProof/>
                <w:webHidden/>
              </w:rPr>
              <w:fldChar w:fldCharType="end"/>
            </w:r>
          </w:hyperlink>
        </w:p>
        <w:p w14:paraId="42B8122C" w14:textId="77777777" w:rsidR="00115EE9" w:rsidRDefault="00235859">
          <w:pPr>
            <w:pStyle w:val="TOC1"/>
            <w:tabs>
              <w:tab w:val="left" w:pos="660"/>
              <w:tab w:val="right" w:leader="dot" w:pos="9346"/>
            </w:tabs>
            <w:rPr>
              <w:rFonts w:eastAsiaTheme="minorEastAsia"/>
              <w:noProof/>
            </w:rPr>
          </w:pPr>
          <w:hyperlink w:anchor="_Toc117199292" w:history="1">
            <w:r w:rsidR="00115EE9" w:rsidRPr="00CA7936">
              <w:rPr>
                <w:rStyle w:val="Hyperlink"/>
                <w:noProof/>
                <w:lang w:val="ro-RO"/>
              </w:rPr>
              <w:t>10.</w:t>
            </w:r>
            <w:r w:rsidR="00115EE9">
              <w:rPr>
                <w:rFonts w:eastAsiaTheme="minorEastAsia"/>
                <w:noProof/>
              </w:rPr>
              <w:tab/>
            </w:r>
            <w:r w:rsidR="00115EE9" w:rsidRPr="00CA7936">
              <w:rPr>
                <w:rStyle w:val="Hyperlink"/>
                <w:noProof/>
                <w:lang w:val="ro-RO"/>
              </w:rPr>
              <w:t xml:space="preserve">Estimarea cantităţii de energie necesară pentru a menţine 18 </w:t>
            </w:r>
            <w:r w:rsidR="00115EE9" w:rsidRPr="00CA7936">
              <w:rPr>
                <w:rStyle w:val="Hyperlink"/>
                <w:noProof/>
                <w:vertAlign w:val="superscript"/>
                <w:lang w:val="ro-RO"/>
              </w:rPr>
              <w:t>0</w:t>
            </w:r>
            <w:r w:rsidR="00115EE9" w:rsidRPr="00CA7936">
              <w:rPr>
                <w:rStyle w:val="Hyperlink"/>
                <w:noProof/>
                <w:lang w:val="ro-RO"/>
              </w:rPr>
              <w:t>C</w:t>
            </w:r>
            <w:r w:rsidR="00115EE9">
              <w:rPr>
                <w:noProof/>
                <w:webHidden/>
              </w:rPr>
              <w:tab/>
            </w:r>
            <w:r w:rsidR="00115EE9">
              <w:rPr>
                <w:noProof/>
                <w:webHidden/>
              </w:rPr>
              <w:fldChar w:fldCharType="begin"/>
            </w:r>
            <w:r w:rsidR="00115EE9">
              <w:rPr>
                <w:noProof/>
                <w:webHidden/>
              </w:rPr>
              <w:instrText xml:space="preserve"> PAGEREF _Toc117199292 \h </w:instrText>
            </w:r>
            <w:r w:rsidR="00115EE9">
              <w:rPr>
                <w:noProof/>
                <w:webHidden/>
              </w:rPr>
            </w:r>
            <w:r w:rsidR="00115EE9">
              <w:rPr>
                <w:noProof/>
                <w:webHidden/>
              </w:rPr>
              <w:fldChar w:fldCharType="separate"/>
            </w:r>
            <w:r w:rsidR="00115EE9">
              <w:rPr>
                <w:noProof/>
                <w:webHidden/>
              </w:rPr>
              <w:t>57</w:t>
            </w:r>
            <w:r w:rsidR="00115EE9">
              <w:rPr>
                <w:noProof/>
                <w:webHidden/>
              </w:rPr>
              <w:fldChar w:fldCharType="end"/>
            </w:r>
          </w:hyperlink>
        </w:p>
        <w:p w14:paraId="2A9DE8B8" w14:textId="77777777" w:rsidR="00115EE9" w:rsidRDefault="00235859">
          <w:pPr>
            <w:pStyle w:val="TOC2"/>
            <w:tabs>
              <w:tab w:val="right" w:leader="dot" w:pos="9346"/>
            </w:tabs>
            <w:rPr>
              <w:rFonts w:eastAsiaTheme="minorEastAsia"/>
              <w:noProof/>
            </w:rPr>
          </w:pPr>
          <w:hyperlink w:anchor="_Toc117199293" w:history="1">
            <w:r w:rsidR="00115EE9" w:rsidRPr="00CA7936">
              <w:rPr>
                <w:rStyle w:val="Hyperlink"/>
                <w:noProof/>
                <w:lang w:val="ro-RO"/>
              </w:rPr>
              <w:t>8.1 Exemplul 1 de calcul</w:t>
            </w:r>
            <w:r w:rsidR="00115EE9">
              <w:rPr>
                <w:noProof/>
                <w:webHidden/>
              </w:rPr>
              <w:tab/>
            </w:r>
            <w:r w:rsidR="00115EE9">
              <w:rPr>
                <w:noProof/>
                <w:webHidden/>
              </w:rPr>
              <w:fldChar w:fldCharType="begin"/>
            </w:r>
            <w:r w:rsidR="00115EE9">
              <w:rPr>
                <w:noProof/>
                <w:webHidden/>
              </w:rPr>
              <w:instrText xml:space="preserve"> PAGEREF _Toc117199293 \h </w:instrText>
            </w:r>
            <w:r w:rsidR="00115EE9">
              <w:rPr>
                <w:noProof/>
                <w:webHidden/>
              </w:rPr>
            </w:r>
            <w:r w:rsidR="00115EE9">
              <w:rPr>
                <w:noProof/>
                <w:webHidden/>
              </w:rPr>
              <w:fldChar w:fldCharType="separate"/>
            </w:r>
            <w:r w:rsidR="00115EE9">
              <w:rPr>
                <w:noProof/>
                <w:webHidden/>
              </w:rPr>
              <w:t>58</w:t>
            </w:r>
            <w:r w:rsidR="00115EE9">
              <w:rPr>
                <w:noProof/>
                <w:webHidden/>
              </w:rPr>
              <w:fldChar w:fldCharType="end"/>
            </w:r>
          </w:hyperlink>
        </w:p>
        <w:p w14:paraId="06F5A04E" w14:textId="77777777" w:rsidR="00115EE9" w:rsidRDefault="00235859">
          <w:pPr>
            <w:pStyle w:val="TOC1"/>
            <w:tabs>
              <w:tab w:val="right" w:leader="dot" w:pos="9346"/>
            </w:tabs>
            <w:rPr>
              <w:rFonts w:eastAsiaTheme="minorEastAsia"/>
              <w:noProof/>
            </w:rPr>
          </w:pPr>
          <w:hyperlink w:anchor="_Toc117199294" w:history="1">
            <w:r w:rsidR="00115EE9" w:rsidRPr="00CA7936">
              <w:rPr>
                <w:rStyle w:val="Hyperlink"/>
                <w:noProof/>
                <w:lang w:val="ro-RO"/>
              </w:rPr>
              <w:t>Concluzii</w:t>
            </w:r>
            <w:r w:rsidR="00115EE9">
              <w:rPr>
                <w:noProof/>
                <w:webHidden/>
              </w:rPr>
              <w:tab/>
            </w:r>
            <w:r w:rsidR="00115EE9">
              <w:rPr>
                <w:noProof/>
                <w:webHidden/>
              </w:rPr>
              <w:fldChar w:fldCharType="begin"/>
            </w:r>
            <w:r w:rsidR="00115EE9">
              <w:rPr>
                <w:noProof/>
                <w:webHidden/>
              </w:rPr>
              <w:instrText xml:space="preserve"> PAGEREF _Toc117199294 \h </w:instrText>
            </w:r>
            <w:r w:rsidR="00115EE9">
              <w:rPr>
                <w:noProof/>
                <w:webHidden/>
              </w:rPr>
            </w:r>
            <w:r w:rsidR="00115EE9">
              <w:rPr>
                <w:noProof/>
                <w:webHidden/>
              </w:rPr>
              <w:fldChar w:fldCharType="separate"/>
            </w:r>
            <w:r w:rsidR="00115EE9">
              <w:rPr>
                <w:noProof/>
                <w:webHidden/>
              </w:rPr>
              <w:t>61</w:t>
            </w:r>
            <w:r w:rsidR="00115EE9">
              <w:rPr>
                <w:noProof/>
                <w:webHidden/>
              </w:rPr>
              <w:fldChar w:fldCharType="end"/>
            </w:r>
          </w:hyperlink>
        </w:p>
        <w:p w14:paraId="1813926D" w14:textId="77777777" w:rsidR="00115EE9" w:rsidRDefault="00235859">
          <w:pPr>
            <w:pStyle w:val="TOC1"/>
            <w:tabs>
              <w:tab w:val="right" w:leader="dot" w:pos="9346"/>
            </w:tabs>
            <w:rPr>
              <w:rFonts w:eastAsiaTheme="minorEastAsia"/>
              <w:noProof/>
            </w:rPr>
          </w:pPr>
          <w:hyperlink w:anchor="_Toc117199295" w:history="1">
            <w:r w:rsidR="00115EE9" w:rsidRPr="00CA7936">
              <w:rPr>
                <w:rStyle w:val="Hyperlink"/>
                <w:noProof/>
                <w:lang w:val="ro-RO"/>
              </w:rPr>
              <w:t>Bibliografie</w:t>
            </w:r>
            <w:r w:rsidR="00115EE9">
              <w:rPr>
                <w:noProof/>
                <w:webHidden/>
              </w:rPr>
              <w:tab/>
            </w:r>
            <w:r w:rsidR="00115EE9">
              <w:rPr>
                <w:noProof/>
                <w:webHidden/>
              </w:rPr>
              <w:fldChar w:fldCharType="begin"/>
            </w:r>
            <w:r w:rsidR="00115EE9">
              <w:rPr>
                <w:noProof/>
                <w:webHidden/>
              </w:rPr>
              <w:instrText xml:space="preserve"> PAGEREF _Toc117199295 \h </w:instrText>
            </w:r>
            <w:r w:rsidR="00115EE9">
              <w:rPr>
                <w:noProof/>
                <w:webHidden/>
              </w:rPr>
            </w:r>
            <w:r w:rsidR="00115EE9">
              <w:rPr>
                <w:noProof/>
                <w:webHidden/>
              </w:rPr>
              <w:fldChar w:fldCharType="separate"/>
            </w:r>
            <w:r w:rsidR="00115EE9">
              <w:rPr>
                <w:noProof/>
                <w:webHidden/>
              </w:rPr>
              <w:t>62</w:t>
            </w:r>
            <w:r w:rsidR="00115EE9">
              <w:rPr>
                <w:noProof/>
                <w:webHidden/>
              </w:rPr>
              <w:fldChar w:fldCharType="end"/>
            </w:r>
          </w:hyperlink>
        </w:p>
        <w:p w14:paraId="275F03DA" w14:textId="77777777" w:rsidR="003728BC" w:rsidRDefault="00F3244F">
          <w:pPr>
            <w:rPr>
              <w:b/>
              <w:bCs/>
              <w:noProof/>
            </w:rPr>
          </w:pPr>
          <w:r>
            <w:rPr>
              <w:b/>
              <w:bCs/>
              <w:noProof/>
            </w:rPr>
            <w:fldChar w:fldCharType="end"/>
          </w:r>
        </w:p>
        <w:p w14:paraId="74E0BD69" w14:textId="032396B8" w:rsidR="00F3244F" w:rsidRDefault="00235859"/>
      </w:sdtContent>
    </w:sdt>
    <w:bookmarkEnd w:id="0"/>
    <w:p w14:paraId="083FECF5" w14:textId="77777777" w:rsidR="00115EE9" w:rsidRDefault="003728BC">
      <w:pPr>
        <w:pStyle w:val="TableofFigures"/>
        <w:tabs>
          <w:tab w:val="right" w:leader="dot" w:pos="9346"/>
        </w:tabs>
        <w:rPr>
          <w:noProof/>
        </w:rPr>
      </w:pPr>
      <w:r>
        <w:rPr>
          <w:lang w:val="ro-RO"/>
        </w:rPr>
        <w:br w:type="column"/>
      </w:r>
      <w:r w:rsidR="0096719B">
        <w:rPr>
          <w:lang w:val="ro-RO"/>
        </w:rPr>
        <w:lastRenderedPageBreak/>
        <w:fldChar w:fldCharType="begin"/>
      </w:r>
      <w:r w:rsidR="0096719B">
        <w:rPr>
          <w:lang w:val="ro-RO"/>
        </w:rPr>
        <w:instrText xml:space="preserve"> TOC \h \z \c "Tabel" </w:instrText>
      </w:r>
      <w:r w:rsidR="0096719B">
        <w:rPr>
          <w:lang w:val="ro-RO"/>
        </w:rPr>
        <w:fldChar w:fldCharType="separate"/>
      </w:r>
    </w:p>
    <w:p w14:paraId="177225A9" w14:textId="77777777" w:rsidR="00115EE9" w:rsidRDefault="00235859">
      <w:pPr>
        <w:pStyle w:val="TableofFigures"/>
        <w:tabs>
          <w:tab w:val="right" w:leader="dot" w:pos="9346"/>
        </w:tabs>
        <w:rPr>
          <w:rFonts w:eastAsiaTheme="minorEastAsia"/>
          <w:noProof/>
        </w:rPr>
      </w:pPr>
      <w:hyperlink w:anchor="_Toc117199296" w:history="1">
        <w:r w:rsidR="00115EE9" w:rsidRPr="001910CF">
          <w:rPr>
            <w:rStyle w:val="Hyperlink"/>
            <w:noProof/>
            <w:lang w:val="ro-RO"/>
          </w:rPr>
          <w:t>Tabelul 1. Numărul de apartamente debranșate de la SACET în mun. Chișinău</w:t>
        </w:r>
        <w:r w:rsidR="00115EE9">
          <w:rPr>
            <w:noProof/>
            <w:webHidden/>
          </w:rPr>
          <w:tab/>
        </w:r>
        <w:r w:rsidR="00115EE9">
          <w:rPr>
            <w:noProof/>
            <w:webHidden/>
          </w:rPr>
          <w:fldChar w:fldCharType="begin"/>
        </w:r>
        <w:r w:rsidR="00115EE9">
          <w:rPr>
            <w:noProof/>
            <w:webHidden/>
          </w:rPr>
          <w:instrText xml:space="preserve"> PAGEREF _Toc117199296 \h </w:instrText>
        </w:r>
        <w:r w:rsidR="00115EE9">
          <w:rPr>
            <w:noProof/>
            <w:webHidden/>
          </w:rPr>
        </w:r>
        <w:r w:rsidR="00115EE9">
          <w:rPr>
            <w:noProof/>
            <w:webHidden/>
          </w:rPr>
          <w:fldChar w:fldCharType="separate"/>
        </w:r>
        <w:r w:rsidR="00115EE9">
          <w:rPr>
            <w:noProof/>
            <w:webHidden/>
          </w:rPr>
          <w:t>8</w:t>
        </w:r>
        <w:r w:rsidR="00115EE9">
          <w:rPr>
            <w:noProof/>
            <w:webHidden/>
          </w:rPr>
          <w:fldChar w:fldCharType="end"/>
        </w:r>
      </w:hyperlink>
    </w:p>
    <w:p w14:paraId="111B6FC8" w14:textId="77777777" w:rsidR="00115EE9" w:rsidRDefault="00235859">
      <w:pPr>
        <w:pStyle w:val="TableofFigures"/>
        <w:tabs>
          <w:tab w:val="right" w:leader="dot" w:pos="9346"/>
        </w:tabs>
        <w:rPr>
          <w:rFonts w:eastAsiaTheme="minorEastAsia"/>
          <w:noProof/>
        </w:rPr>
      </w:pPr>
      <w:hyperlink w:anchor="_Toc117199297" w:history="1">
        <w:r w:rsidR="00115EE9" w:rsidRPr="001910CF">
          <w:rPr>
            <w:rStyle w:val="Hyperlink"/>
            <w:b/>
            <w:noProof/>
            <w:lang w:val="ro-RO"/>
          </w:rPr>
          <w:t xml:space="preserve">Tabelul 2. </w:t>
        </w:r>
        <w:r w:rsidR="00115EE9" w:rsidRPr="001910CF">
          <w:rPr>
            <w:rStyle w:val="Hyperlink"/>
            <w:noProof/>
            <w:lang w:val="ro-RO"/>
          </w:rPr>
          <w:t>Structura clădirilor rezidenţiale conectate la SACET gestionat de S.A. Termoelectrica</w:t>
        </w:r>
        <w:r w:rsidR="00115EE9">
          <w:rPr>
            <w:noProof/>
            <w:webHidden/>
          </w:rPr>
          <w:tab/>
        </w:r>
        <w:r w:rsidR="00115EE9">
          <w:rPr>
            <w:noProof/>
            <w:webHidden/>
          </w:rPr>
          <w:fldChar w:fldCharType="begin"/>
        </w:r>
        <w:r w:rsidR="00115EE9">
          <w:rPr>
            <w:noProof/>
            <w:webHidden/>
          </w:rPr>
          <w:instrText xml:space="preserve"> PAGEREF _Toc117199297 \h </w:instrText>
        </w:r>
        <w:r w:rsidR="00115EE9">
          <w:rPr>
            <w:noProof/>
            <w:webHidden/>
          </w:rPr>
        </w:r>
        <w:r w:rsidR="00115EE9">
          <w:rPr>
            <w:noProof/>
            <w:webHidden/>
          </w:rPr>
          <w:fldChar w:fldCharType="separate"/>
        </w:r>
        <w:r w:rsidR="00115EE9">
          <w:rPr>
            <w:noProof/>
            <w:webHidden/>
          </w:rPr>
          <w:t>9</w:t>
        </w:r>
        <w:r w:rsidR="00115EE9">
          <w:rPr>
            <w:noProof/>
            <w:webHidden/>
          </w:rPr>
          <w:fldChar w:fldCharType="end"/>
        </w:r>
      </w:hyperlink>
    </w:p>
    <w:p w14:paraId="649C05A6" w14:textId="77777777" w:rsidR="00115EE9" w:rsidRDefault="00235859">
      <w:pPr>
        <w:pStyle w:val="TableofFigures"/>
        <w:tabs>
          <w:tab w:val="right" w:leader="dot" w:pos="9346"/>
        </w:tabs>
        <w:rPr>
          <w:rFonts w:eastAsiaTheme="minorEastAsia"/>
          <w:noProof/>
        </w:rPr>
      </w:pPr>
      <w:hyperlink w:anchor="_Toc117199298" w:history="1">
        <w:r w:rsidR="00115EE9" w:rsidRPr="001910CF">
          <w:rPr>
            <w:rStyle w:val="Hyperlink"/>
            <w:b/>
            <w:noProof/>
            <w:lang w:val="ro-RO"/>
          </w:rPr>
          <w:t>Tabelul 3.</w:t>
        </w:r>
        <w:r w:rsidR="00115EE9" w:rsidRPr="001910CF">
          <w:rPr>
            <w:rStyle w:val="Hyperlink"/>
            <w:b/>
            <w:bCs/>
            <w:noProof/>
            <w:lang w:val="ro-RO"/>
          </w:rPr>
          <w:t xml:space="preserve"> </w:t>
        </w:r>
        <w:r w:rsidR="00115EE9" w:rsidRPr="001910CF">
          <w:rPr>
            <w:rStyle w:val="Hyperlink"/>
            <w:noProof/>
            <w:lang w:val="ro-RO"/>
          </w:rPr>
          <w:t>Rata apartamentelor debranşate după tipul seriei casei</w:t>
        </w:r>
        <w:r w:rsidR="00115EE9">
          <w:rPr>
            <w:noProof/>
            <w:webHidden/>
          </w:rPr>
          <w:tab/>
        </w:r>
        <w:r w:rsidR="00115EE9">
          <w:rPr>
            <w:noProof/>
            <w:webHidden/>
          </w:rPr>
          <w:fldChar w:fldCharType="begin"/>
        </w:r>
        <w:r w:rsidR="00115EE9">
          <w:rPr>
            <w:noProof/>
            <w:webHidden/>
          </w:rPr>
          <w:instrText xml:space="preserve"> PAGEREF _Toc117199298 \h </w:instrText>
        </w:r>
        <w:r w:rsidR="00115EE9">
          <w:rPr>
            <w:noProof/>
            <w:webHidden/>
          </w:rPr>
        </w:r>
        <w:r w:rsidR="00115EE9">
          <w:rPr>
            <w:noProof/>
            <w:webHidden/>
          </w:rPr>
          <w:fldChar w:fldCharType="separate"/>
        </w:r>
        <w:r w:rsidR="00115EE9">
          <w:rPr>
            <w:noProof/>
            <w:webHidden/>
          </w:rPr>
          <w:t>14</w:t>
        </w:r>
        <w:r w:rsidR="00115EE9">
          <w:rPr>
            <w:noProof/>
            <w:webHidden/>
          </w:rPr>
          <w:fldChar w:fldCharType="end"/>
        </w:r>
      </w:hyperlink>
    </w:p>
    <w:p w14:paraId="5091A1C5" w14:textId="77777777" w:rsidR="00115EE9" w:rsidRDefault="00235859">
      <w:pPr>
        <w:pStyle w:val="TableofFigures"/>
        <w:tabs>
          <w:tab w:val="right" w:leader="dot" w:pos="9346"/>
        </w:tabs>
        <w:rPr>
          <w:rFonts w:eastAsiaTheme="minorEastAsia"/>
          <w:noProof/>
        </w:rPr>
      </w:pPr>
      <w:hyperlink w:anchor="_Toc117199299" w:history="1">
        <w:r w:rsidR="00115EE9" w:rsidRPr="001910CF">
          <w:rPr>
            <w:rStyle w:val="Hyperlink"/>
            <w:b/>
            <w:noProof/>
            <w:lang w:val="ro-RO"/>
          </w:rPr>
          <w:t>Tabelul 4.</w:t>
        </w:r>
        <w:r w:rsidR="00115EE9" w:rsidRPr="001910CF">
          <w:rPr>
            <w:rStyle w:val="Hyperlink"/>
            <w:b/>
            <w:bCs/>
            <w:noProof/>
            <w:lang w:val="ro-RO"/>
          </w:rPr>
          <w:t xml:space="preserve"> </w:t>
        </w:r>
        <w:r w:rsidR="00115EE9" w:rsidRPr="001910CF">
          <w:rPr>
            <w:rStyle w:val="Hyperlink"/>
            <w:rFonts w:cstheme="minorHAnsi"/>
            <w:b/>
            <w:bCs/>
            <w:noProof/>
            <w:lang w:val="ro-RO"/>
          </w:rPr>
          <w:t xml:space="preserve"> </w:t>
        </w:r>
        <w:r w:rsidR="00115EE9" w:rsidRPr="001910CF">
          <w:rPr>
            <w:rStyle w:val="Hyperlink"/>
            <w:rFonts w:cstheme="minorHAnsi"/>
            <w:noProof/>
            <w:lang w:val="ro-RO"/>
          </w:rPr>
          <w:t>Numărul şi suprafaţa apartamentelor conectate la SACET al S.A. CET-Nord şi a celor deconectate funcţie de numărul de etaje</w:t>
        </w:r>
        <w:r w:rsidR="00115EE9">
          <w:rPr>
            <w:noProof/>
            <w:webHidden/>
          </w:rPr>
          <w:tab/>
        </w:r>
        <w:r w:rsidR="00115EE9">
          <w:rPr>
            <w:noProof/>
            <w:webHidden/>
          </w:rPr>
          <w:fldChar w:fldCharType="begin"/>
        </w:r>
        <w:r w:rsidR="00115EE9">
          <w:rPr>
            <w:noProof/>
            <w:webHidden/>
          </w:rPr>
          <w:instrText xml:space="preserve"> PAGEREF _Toc117199299 \h </w:instrText>
        </w:r>
        <w:r w:rsidR="00115EE9">
          <w:rPr>
            <w:noProof/>
            <w:webHidden/>
          </w:rPr>
        </w:r>
        <w:r w:rsidR="00115EE9">
          <w:rPr>
            <w:noProof/>
            <w:webHidden/>
          </w:rPr>
          <w:fldChar w:fldCharType="separate"/>
        </w:r>
        <w:r w:rsidR="00115EE9">
          <w:rPr>
            <w:noProof/>
            <w:webHidden/>
          </w:rPr>
          <w:t>16</w:t>
        </w:r>
        <w:r w:rsidR="00115EE9">
          <w:rPr>
            <w:noProof/>
            <w:webHidden/>
          </w:rPr>
          <w:fldChar w:fldCharType="end"/>
        </w:r>
      </w:hyperlink>
    </w:p>
    <w:p w14:paraId="7DF7F50E" w14:textId="77777777" w:rsidR="00115EE9" w:rsidRDefault="00235859">
      <w:pPr>
        <w:pStyle w:val="TableofFigures"/>
        <w:tabs>
          <w:tab w:val="right" w:leader="dot" w:pos="9346"/>
        </w:tabs>
        <w:rPr>
          <w:rFonts w:eastAsiaTheme="minorEastAsia"/>
          <w:noProof/>
        </w:rPr>
      </w:pPr>
      <w:hyperlink w:anchor="_Toc117199300" w:history="1">
        <w:r w:rsidR="00115EE9" w:rsidRPr="001910CF">
          <w:rPr>
            <w:rStyle w:val="Hyperlink"/>
            <w:b/>
            <w:noProof/>
            <w:lang w:val="ro-RO"/>
          </w:rPr>
          <w:t>Tabelul 5.</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bCs/>
            <w:noProof/>
            <w:lang w:val="ro-RO"/>
          </w:rPr>
          <w:t>Caracteristica blocului rezidenţial seria 143</w:t>
        </w:r>
        <w:r w:rsidR="00115EE9">
          <w:rPr>
            <w:noProof/>
            <w:webHidden/>
          </w:rPr>
          <w:tab/>
        </w:r>
        <w:r w:rsidR="00115EE9">
          <w:rPr>
            <w:noProof/>
            <w:webHidden/>
          </w:rPr>
          <w:fldChar w:fldCharType="begin"/>
        </w:r>
        <w:r w:rsidR="00115EE9">
          <w:rPr>
            <w:noProof/>
            <w:webHidden/>
          </w:rPr>
          <w:instrText xml:space="preserve"> PAGEREF _Toc117199300 \h </w:instrText>
        </w:r>
        <w:r w:rsidR="00115EE9">
          <w:rPr>
            <w:noProof/>
            <w:webHidden/>
          </w:rPr>
        </w:r>
        <w:r w:rsidR="00115EE9">
          <w:rPr>
            <w:noProof/>
            <w:webHidden/>
          </w:rPr>
          <w:fldChar w:fldCharType="separate"/>
        </w:r>
        <w:r w:rsidR="00115EE9">
          <w:rPr>
            <w:noProof/>
            <w:webHidden/>
          </w:rPr>
          <w:t>24</w:t>
        </w:r>
        <w:r w:rsidR="00115EE9">
          <w:rPr>
            <w:noProof/>
            <w:webHidden/>
          </w:rPr>
          <w:fldChar w:fldCharType="end"/>
        </w:r>
      </w:hyperlink>
    </w:p>
    <w:p w14:paraId="2C8108E8" w14:textId="77777777" w:rsidR="00115EE9" w:rsidRDefault="00235859">
      <w:pPr>
        <w:pStyle w:val="TableofFigures"/>
        <w:tabs>
          <w:tab w:val="right" w:leader="dot" w:pos="9346"/>
        </w:tabs>
        <w:rPr>
          <w:rFonts w:eastAsiaTheme="minorEastAsia"/>
          <w:noProof/>
        </w:rPr>
      </w:pPr>
      <w:hyperlink w:anchor="_Toc117199301" w:history="1">
        <w:r w:rsidR="00115EE9" w:rsidRPr="001910CF">
          <w:rPr>
            <w:rStyle w:val="Hyperlink"/>
            <w:b/>
            <w:noProof/>
            <w:lang w:val="ro-RO"/>
          </w:rPr>
          <w:t xml:space="preserve">Tabelul 6. </w:t>
        </w:r>
        <w:r w:rsidR="00115EE9" w:rsidRPr="001910CF">
          <w:rPr>
            <w:rStyle w:val="Hyperlink"/>
            <w:bCs/>
            <w:noProof/>
            <w:lang w:val="ro-RO"/>
          </w:rPr>
          <w:t>Sarcina de calcul pentru apartamentele seria 143</w:t>
        </w:r>
        <w:r w:rsidR="00115EE9">
          <w:rPr>
            <w:noProof/>
            <w:webHidden/>
          </w:rPr>
          <w:tab/>
        </w:r>
        <w:r w:rsidR="00115EE9">
          <w:rPr>
            <w:noProof/>
            <w:webHidden/>
          </w:rPr>
          <w:fldChar w:fldCharType="begin"/>
        </w:r>
        <w:r w:rsidR="00115EE9">
          <w:rPr>
            <w:noProof/>
            <w:webHidden/>
          </w:rPr>
          <w:instrText xml:space="preserve"> PAGEREF _Toc117199301 \h </w:instrText>
        </w:r>
        <w:r w:rsidR="00115EE9">
          <w:rPr>
            <w:noProof/>
            <w:webHidden/>
          </w:rPr>
        </w:r>
        <w:r w:rsidR="00115EE9">
          <w:rPr>
            <w:noProof/>
            <w:webHidden/>
          </w:rPr>
          <w:fldChar w:fldCharType="separate"/>
        </w:r>
        <w:r w:rsidR="00115EE9">
          <w:rPr>
            <w:noProof/>
            <w:webHidden/>
          </w:rPr>
          <w:t>24</w:t>
        </w:r>
        <w:r w:rsidR="00115EE9">
          <w:rPr>
            <w:noProof/>
            <w:webHidden/>
          </w:rPr>
          <w:fldChar w:fldCharType="end"/>
        </w:r>
      </w:hyperlink>
    </w:p>
    <w:p w14:paraId="6D3F78A1" w14:textId="77777777" w:rsidR="00115EE9" w:rsidRDefault="00235859">
      <w:pPr>
        <w:pStyle w:val="TableofFigures"/>
        <w:tabs>
          <w:tab w:val="right" w:leader="dot" w:pos="9346"/>
        </w:tabs>
        <w:rPr>
          <w:rFonts w:eastAsiaTheme="minorEastAsia"/>
          <w:noProof/>
        </w:rPr>
      </w:pPr>
      <w:hyperlink w:anchor="_Toc117199302" w:history="1">
        <w:r w:rsidR="00115EE9" w:rsidRPr="001910CF">
          <w:rPr>
            <w:rStyle w:val="Hyperlink"/>
            <w:b/>
            <w:noProof/>
            <w:lang w:val="ro-RO"/>
          </w:rPr>
          <w:t>Tabelul 7.</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bCs/>
            <w:noProof/>
            <w:lang w:val="ro-RO"/>
          </w:rPr>
          <w:t>Caracteristica blocului rezidenţial seria 102</w:t>
        </w:r>
        <w:r w:rsidR="00115EE9">
          <w:rPr>
            <w:noProof/>
            <w:webHidden/>
          </w:rPr>
          <w:tab/>
        </w:r>
        <w:r w:rsidR="00115EE9">
          <w:rPr>
            <w:noProof/>
            <w:webHidden/>
          </w:rPr>
          <w:fldChar w:fldCharType="begin"/>
        </w:r>
        <w:r w:rsidR="00115EE9">
          <w:rPr>
            <w:noProof/>
            <w:webHidden/>
          </w:rPr>
          <w:instrText xml:space="preserve"> PAGEREF _Toc117199302 \h </w:instrText>
        </w:r>
        <w:r w:rsidR="00115EE9">
          <w:rPr>
            <w:noProof/>
            <w:webHidden/>
          </w:rPr>
        </w:r>
        <w:r w:rsidR="00115EE9">
          <w:rPr>
            <w:noProof/>
            <w:webHidden/>
          </w:rPr>
          <w:fldChar w:fldCharType="separate"/>
        </w:r>
        <w:r w:rsidR="00115EE9">
          <w:rPr>
            <w:noProof/>
            <w:webHidden/>
          </w:rPr>
          <w:t>25</w:t>
        </w:r>
        <w:r w:rsidR="00115EE9">
          <w:rPr>
            <w:noProof/>
            <w:webHidden/>
          </w:rPr>
          <w:fldChar w:fldCharType="end"/>
        </w:r>
      </w:hyperlink>
    </w:p>
    <w:p w14:paraId="3703BC37" w14:textId="77777777" w:rsidR="00115EE9" w:rsidRDefault="00235859">
      <w:pPr>
        <w:pStyle w:val="TableofFigures"/>
        <w:tabs>
          <w:tab w:val="right" w:leader="dot" w:pos="9346"/>
        </w:tabs>
        <w:rPr>
          <w:rFonts w:eastAsiaTheme="minorEastAsia"/>
          <w:noProof/>
        </w:rPr>
      </w:pPr>
      <w:hyperlink w:anchor="_Toc117199303" w:history="1">
        <w:r w:rsidR="00115EE9" w:rsidRPr="001910CF">
          <w:rPr>
            <w:rStyle w:val="Hyperlink"/>
            <w:b/>
            <w:noProof/>
            <w:lang w:val="ro-RO"/>
          </w:rPr>
          <w:t>Tabelul 8.</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bCs/>
            <w:noProof/>
            <w:lang w:val="ro-RO"/>
          </w:rPr>
          <w:t>Sarcina de calcul pentru apartamentele seria 102</w:t>
        </w:r>
        <w:r w:rsidR="00115EE9">
          <w:rPr>
            <w:noProof/>
            <w:webHidden/>
          </w:rPr>
          <w:tab/>
        </w:r>
        <w:r w:rsidR="00115EE9">
          <w:rPr>
            <w:noProof/>
            <w:webHidden/>
          </w:rPr>
          <w:fldChar w:fldCharType="begin"/>
        </w:r>
        <w:r w:rsidR="00115EE9">
          <w:rPr>
            <w:noProof/>
            <w:webHidden/>
          </w:rPr>
          <w:instrText xml:space="preserve"> PAGEREF _Toc117199303 \h </w:instrText>
        </w:r>
        <w:r w:rsidR="00115EE9">
          <w:rPr>
            <w:noProof/>
            <w:webHidden/>
          </w:rPr>
        </w:r>
        <w:r w:rsidR="00115EE9">
          <w:rPr>
            <w:noProof/>
            <w:webHidden/>
          </w:rPr>
          <w:fldChar w:fldCharType="separate"/>
        </w:r>
        <w:r w:rsidR="00115EE9">
          <w:rPr>
            <w:noProof/>
            <w:webHidden/>
          </w:rPr>
          <w:t>26</w:t>
        </w:r>
        <w:r w:rsidR="00115EE9">
          <w:rPr>
            <w:noProof/>
            <w:webHidden/>
          </w:rPr>
          <w:fldChar w:fldCharType="end"/>
        </w:r>
      </w:hyperlink>
    </w:p>
    <w:p w14:paraId="25584A0C" w14:textId="77777777" w:rsidR="00115EE9" w:rsidRDefault="00235859">
      <w:pPr>
        <w:pStyle w:val="TableofFigures"/>
        <w:tabs>
          <w:tab w:val="right" w:leader="dot" w:pos="9346"/>
        </w:tabs>
        <w:rPr>
          <w:rFonts w:eastAsiaTheme="minorEastAsia"/>
          <w:noProof/>
        </w:rPr>
      </w:pPr>
      <w:hyperlink w:anchor="_Toc117199304" w:history="1">
        <w:r w:rsidR="00115EE9" w:rsidRPr="001910CF">
          <w:rPr>
            <w:rStyle w:val="Hyperlink"/>
            <w:b/>
            <w:noProof/>
            <w:lang w:val="ro-RO"/>
          </w:rPr>
          <w:t xml:space="preserve">Tabelul 9. </w:t>
        </w:r>
        <w:r w:rsidR="00115EE9" w:rsidRPr="001910CF">
          <w:rPr>
            <w:rStyle w:val="Hyperlink"/>
            <w:bCs/>
            <w:noProof/>
            <w:lang w:val="ro-RO"/>
          </w:rPr>
          <w:t>Caracteristica blocului rezidenţial seria 135</w:t>
        </w:r>
        <w:r w:rsidR="00115EE9">
          <w:rPr>
            <w:noProof/>
            <w:webHidden/>
          </w:rPr>
          <w:tab/>
        </w:r>
        <w:r w:rsidR="00115EE9">
          <w:rPr>
            <w:noProof/>
            <w:webHidden/>
          </w:rPr>
          <w:fldChar w:fldCharType="begin"/>
        </w:r>
        <w:r w:rsidR="00115EE9">
          <w:rPr>
            <w:noProof/>
            <w:webHidden/>
          </w:rPr>
          <w:instrText xml:space="preserve"> PAGEREF _Toc117199304 \h </w:instrText>
        </w:r>
        <w:r w:rsidR="00115EE9">
          <w:rPr>
            <w:noProof/>
            <w:webHidden/>
          </w:rPr>
        </w:r>
        <w:r w:rsidR="00115EE9">
          <w:rPr>
            <w:noProof/>
            <w:webHidden/>
          </w:rPr>
          <w:fldChar w:fldCharType="separate"/>
        </w:r>
        <w:r w:rsidR="00115EE9">
          <w:rPr>
            <w:noProof/>
            <w:webHidden/>
          </w:rPr>
          <w:t>27</w:t>
        </w:r>
        <w:r w:rsidR="00115EE9">
          <w:rPr>
            <w:noProof/>
            <w:webHidden/>
          </w:rPr>
          <w:fldChar w:fldCharType="end"/>
        </w:r>
      </w:hyperlink>
    </w:p>
    <w:p w14:paraId="471D6D73" w14:textId="77777777" w:rsidR="00115EE9" w:rsidRDefault="00235859">
      <w:pPr>
        <w:pStyle w:val="TableofFigures"/>
        <w:tabs>
          <w:tab w:val="right" w:leader="dot" w:pos="9346"/>
        </w:tabs>
        <w:rPr>
          <w:rFonts w:eastAsiaTheme="minorEastAsia"/>
          <w:noProof/>
        </w:rPr>
      </w:pPr>
      <w:hyperlink w:anchor="_Toc117199305" w:history="1">
        <w:r w:rsidR="00115EE9" w:rsidRPr="001910CF">
          <w:rPr>
            <w:rStyle w:val="Hyperlink"/>
            <w:b/>
            <w:noProof/>
            <w:lang w:val="ro-RO"/>
          </w:rPr>
          <w:t xml:space="preserve">Tabelul 10. </w:t>
        </w:r>
        <w:r w:rsidR="00115EE9" w:rsidRPr="001910CF">
          <w:rPr>
            <w:rStyle w:val="Hyperlink"/>
            <w:bCs/>
            <w:noProof/>
            <w:lang w:val="ro-RO"/>
          </w:rPr>
          <w:t>Sarcina de calcul pentru apartamentele seria 135</w:t>
        </w:r>
        <w:r w:rsidR="00115EE9">
          <w:rPr>
            <w:noProof/>
            <w:webHidden/>
          </w:rPr>
          <w:tab/>
        </w:r>
        <w:r w:rsidR="00115EE9">
          <w:rPr>
            <w:noProof/>
            <w:webHidden/>
          </w:rPr>
          <w:fldChar w:fldCharType="begin"/>
        </w:r>
        <w:r w:rsidR="00115EE9">
          <w:rPr>
            <w:noProof/>
            <w:webHidden/>
          </w:rPr>
          <w:instrText xml:space="preserve"> PAGEREF _Toc117199305 \h </w:instrText>
        </w:r>
        <w:r w:rsidR="00115EE9">
          <w:rPr>
            <w:noProof/>
            <w:webHidden/>
          </w:rPr>
        </w:r>
        <w:r w:rsidR="00115EE9">
          <w:rPr>
            <w:noProof/>
            <w:webHidden/>
          </w:rPr>
          <w:fldChar w:fldCharType="separate"/>
        </w:r>
        <w:r w:rsidR="00115EE9">
          <w:rPr>
            <w:noProof/>
            <w:webHidden/>
          </w:rPr>
          <w:t>27</w:t>
        </w:r>
        <w:r w:rsidR="00115EE9">
          <w:rPr>
            <w:noProof/>
            <w:webHidden/>
          </w:rPr>
          <w:fldChar w:fldCharType="end"/>
        </w:r>
      </w:hyperlink>
    </w:p>
    <w:p w14:paraId="4EFCAC5E" w14:textId="77777777" w:rsidR="00115EE9" w:rsidRDefault="00235859">
      <w:pPr>
        <w:pStyle w:val="TableofFigures"/>
        <w:tabs>
          <w:tab w:val="right" w:leader="dot" w:pos="9346"/>
        </w:tabs>
        <w:rPr>
          <w:rFonts w:eastAsiaTheme="minorEastAsia"/>
          <w:noProof/>
        </w:rPr>
      </w:pPr>
      <w:hyperlink w:anchor="_Toc117199306" w:history="1">
        <w:r w:rsidR="00115EE9" w:rsidRPr="001910CF">
          <w:rPr>
            <w:rStyle w:val="Hyperlink"/>
            <w:b/>
            <w:noProof/>
            <w:lang w:val="ro-RO"/>
          </w:rPr>
          <w:t>Tabelul 11.</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bCs/>
            <w:noProof/>
            <w:lang w:val="ro-RO"/>
          </w:rPr>
          <w:t>Caracteristica blocului rezidenţial seria Hrusciovca</w:t>
        </w:r>
        <w:r w:rsidR="00115EE9">
          <w:rPr>
            <w:noProof/>
            <w:webHidden/>
          </w:rPr>
          <w:tab/>
        </w:r>
        <w:r w:rsidR="00115EE9">
          <w:rPr>
            <w:noProof/>
            <w:webHidden/>
          </w:rPr>
          <w:fldChar w:fldCharType="begin"/>
        </w:r>
        <w:r w:rsidR="00115EE9">
          <w:rPr>
            <w:noProof/>
            <w:webHidden/>
          </w:rPr>
          <w:instrText xml:space="preserve"> PAGEREF _Toc117199306 \h </w:instrText>
        </w:r>
        <w:r w:rsidR="00115EE9">
          <w:rPr>
            <w:noProof/>
            <w:webHidden/>
          </w:rPr>
        </w:r>
        <w:r w:rsidR="00115EE9">
          <w:rPr>
            <w:noProof/>
            <w:webHidden/>
          </w:rPr>
          <w:fldChar w:fldCharType="separate"/>
        </w:r>
        <w:r w:rsidR="00115EE9">
          <w:rPr>
            <w:noProof/>
            <w:webHidden/>
          </w:rPr>
          <w:t>28</w:t>
        </w:r>
        <w:r w:rsidR="00115EE9">
          <w:rPr>
            <w:noProof/>
            <w:webHidden/>
          </w:rPr>
          <w:fldChar w:fldCharType="end"/>
        </w:r>
      </w:hyperlink>
    </w:p>
    <w:p w14:paraId="4E6D78F3" w14:textId="77777777" w:rsidR="00115EE9" w:rsidRDefault="00235859">
      <w:pPr>
        <w:pStyle w:val="TableofFigures"/>
        <w:tabs>
          <w:tab w:val="right" w:leader="dot" w:pos="9346"/>
        </w:tabs>
        <w:rPr>
          <w:rFonts w:eastAsiaTheme="minorEastAsia"/>
          <w:noProof/>
        </w:rPr>
      </w:pPr>
      <w:hyperlink w:anchor="_Toc117199307" w:history="1">
        <w:r w:rsidR="00115EE9" w:rsidRPr="001910CF">
          <w:rPr>
            <w:rStyle w:val="Hyperlink"/>
            <w:b/>
            <w:noProof/>
            <w:lang w:val="ro-RO"/>
          </w:rPr>
          <w:t xml:space="preserve">Tabelul 12. </w:t>
        </w:r>
        <w:r w:rsidR="00115EE9" w:rsidRPr="001910CF">
          <w:rPr>
            <w:rStyle w:val="Hyperlink"/>
            <w:bCs/>
            <w:noProof/>
            <w:lang w:val="ro-RO"/>
          </w:rPr>
          <w:t>Sarcina de calcul pentru apartamentele seria Hrusciovca</w:t>
        </w:r>
        <w:r w:rsidR="00115EE9">
          <w:rPr>
            <w:noProof/>
            <w:webHidden/>
          </w:rPr>
          <w:tab/>
        </w:r>
        <w:r w:rsidR="00115EE9">
          <w:rPr>
            <w:noProof/>
            <w:webHidden/>
          </w:rPr>
          <w:fldChar w:fldCharType="begin"/>
        </w:r>
        <w:r w:rsidR="00115EE9">
          <w:rPr>
            <w:noProof/>
            <w:webHidden/>
          </w:rPr>
          <w:instrText xml:space="preserve"> PAGEREF _Toc117199307 \h </w:instrText>
        </w:r>
        <w:r w:rsidR="00115EE9">
          <w:rPr>
            <w:noProof/>
            <w:webHidden/>
          </w:rPr>
        </w:r>
        <w:r w:rsidR="00115EE9">
          <w:rPr>
            <w:noProof/>
            <w:webHidden/>
          </w:rPr>
          <w:fldChar w:fldCharType="separate"/>
        </w:r>
        <w:r w:rsidR="00115EE9">
          <w:rPr>
            <w:noProof/>
            <w:webHidden/>
          </w:rPr>
          <w:t>29</w:t>
        </w:r>
        <w:r w:rsidR="00115EE9">
          <w:rPr>
            <w:noProof/>
            <w:webHidden/>
          </w:rPr>
          <w:fldChar w:fldCharType="end"/>
        </w:r>
      </w:hyperlink>
    </w:p>
    <w:p w14:paraId="58C5E435" w14:textId="77777777" w:rsidR="00115EE9" w:rsidRDefault="00235859">
      <w:pPr>
        <w:pStyle w:val="TableofFigures"/>
        <w:tabs>
          <w:tab w:val="right" w:leader="dot" w:pos="9346"/>
        </w:tabs>
        <w:rPr>
          <w:rFonts w:eastAsiaTheme="minorEastAsia"/>
          <w:noProof/>
        </w:rPr>
      </w:pPr>
      <w:hyperlink w:anchor="_Toc117199308" w:history="1">
        <w:r w:rsidR="00115EE9" w:rsidRPr="001910CF">
          <w:rPr>
            <w:rStyle w:val="Hyperlink"/>
            <w:b/>
            <w:noProof/>
            <w:lang w:val="ro-RO"/>
          </w:rPr>
          <w:t xml:space="preserve">Tabelul 13. </w:t>
        </w:r>
        <w:r w:rsidR="00115EE9" w:rsidRPr="001910CF">
          <w:rPr>
            <w:rStyle w:val="Hyperlink"/>
            <w:bCs/>
            <w:noProof/>
            <w:lang w:val="ro-RO"/>
          </w:rPr>
          <w:t>Aportul energiei de la coloane pentru diferite serii de case, %</w:t>
        </w:r>
        <w:r w:rsidR="00115EE9">
          <w:rPr>
            <w:noProof/>
            <w:webHidden/>
          </w:rPr>
          <w:tab/>
        </w:r>
        <w:r w:rsidR="00115EE9">
          <w:rPr>
            <w:noProof/>
            <w:webHidden/>
          </w:rPr>
          <w:fldChar w:fldCharType="begin"/>
        </w:r>
        <w:r w:rsidR="00115EE9">
          <w:rPr>
            <w:noProof/>
            <w:webHidden/>
          </w:rPr>
          <w:instrText xml:space="preserve"> PAGEREF _Toc117199308 \h </w:instrText>
        </w:r>
        <w:r w:rsidR="00115EE9">
          <w:rPr>
            <w:noProof/>
            <w:webHidden/>
          </w:rPr>
        </w:r>
        <w:r w:rsidR="00115EE9">
          <w:rPr>
            <w:noProof/>
            <w:webHidden/>
          </w:rPr>
          <w:fldChar w:fldCharType="separate"/>
        </w:r>
        <w:r w:rsidR="00115EE9">
          <w:rPr>
            <w:noProof/>
            <w:webHidden/>
          </w:rPr>
          <w:t>29</w:t>
        </w:r>
        <w:r w:rsidR="00115EE9">
          <w:rPr>
            <w:noProof/>
            <w:webHidden/>
          </w:rPr>
          <w:fldChar w:fldCharType="end"/>
        </w:r>
      </w:hyperlink>
    </w:p>
    <w:p w14:paraId="3AD0AE9B" w14:textId="77777777" w:rsidR="00115EE9" w:rsidRDefault="00235859">
      <w:pPr>
        <w:pStyle w:val="TableofFigures"/>
        <w:tabs>
          <w:tab w:val="right" w:leader="dot" w:pos="9346"/>
        </w:tabs>
        <w:rPr>
          <w:rFonts w:eastAsiaTheme="minorEastAsia"/>
          <w:noProof/>
        </w:rPr>
      </w:pPr>
      <w:hyperlink w:anchor="_Toc117199309" w:history="1">
        <w:r w:rsidR="00115EE9" w:rsidRPr="001910CF">
          <w:rPr>
            <w:rStyle w:val="Hyperlink"/>
            <w:b/>
            <w:noProof/>
            <w:lang w:val="ro-RO"/>
          </w:rPr>
          <w:t>Tabelul 14.</w:t>
        </w:r>
        <w:r w:rsidR="00115EE9" w:rsidRPr="001910CF">
          <w:rPr>
            <w:rStyle w:val="Hyperlink"/>
            <w:noProof/>
            <w:lang w:val="ro-RO"/>
          </w:rPr>
          <w:t xml:space="preserve"> Analiza raportului suprafeţelor de uz comun raportate la suprafaţa totală</w:t>
        </w:r>
        <w:r w:rsidR="00115EE9">
          <w:rPr>
            <w:noProof/>
            <w:webHidden/>
          </w:rPr>
          <w:tab/>
        </w:r>
        <w:r w:rsidR="00115EE9">
          <w:rPr>
            <w:noProof/>
            <w:webHidden/>
          </w:rPr>
          <w:fldChar w:fldCharType="begin"/>
        </w:r>
        <w:r w:rsidR="00115EE9">
          <w:rPr>
            <w:noProof/>
            <w:webHidden/>
          </w:rPr>
          <w:instrText xml:space="preserve"> PAGEREF _Toc117199309 \h </w:instrText>
        </w:r>
        <w:r w:rsidR="00115EE9">
          <w:rPr>
            <w:noProof/>
            <w:webHidden/>
          </w:rPr>
        </w:r>
        <w:r w:rsidR="00115EE9">
          <w:rPr>
            <w:noProof/>
            <w:webHidden/>
          </w:rPr>
          <w:fldChar w:fldCharType="separate"/>
        </w:r>
        <w:r w:rsidR="00115EE9">
          <w:rPr>
            <w:noProof/>
            <w:webHidden/>
          </w:rPr>
          <w:t>30</w:t>
        </w:r>
        <w:r w:rsidR="00115EE9">
          <w:rPr>
            <w:noProof/>
            <w:webHidden/>
          </w:rPr>
          <w:fldChar w:fldCharType="end"/>
        </w:r>
      </w:hyperlink>
    </w:p>
    <w:p w14:paraId="72C7329E" w14:textId="77777777" w:rsidR="00115EE9" w:rsidRDefault="00235859">
      <w:pPr>
        <w:pStyle w:val="TableofFigures"/>
        <w:tabs>
          <w:tab w:val="right" w:leader="dot" w:pos="9346"/>
        </w:tabs>
        <w:rPr>
          <w:rFonts w:eastAsiaTheme="minorEastAsia"/>
          <w:noProof/>
        </w:rPr>
      </w:pPr>
      <w:hyperlink w:anchor="_Toc117199310" w:history="1">
        <w:r w:rsidR="00115EE9" w:rsidRPr="001910CF">
          <w:rPr>
            <w:rStyle w:val="Hyperlink"/>
            <w:b/>
            <w:noProof/>
            <w:lang w:val="ro-RO"/>
          </w:rPr>
          <w:t xml:space="preserve">Tabelul 15. </w:t>
        </w:r>
        <w:r w:rsidR="00115EE9" w:rsidRPr="001910CF">
          <w:rPr>
            <w:rStyle w:val="Hyperlink"/>
            <w:bCs/>
            <w:noProof/>
            <w:lang w:val="ro-RO"/>
          </w:rPr>
          <w:t>Raportul suprafeţei LUC la suprafaţa totală a clădirilor                                 pentru diferite serii de case</w:t>
        </w:r>
        <w:r w:rsidR="00115EE9">
          <w:rPr>
            <w:noProof/>
            <w:webHidden/>
          </w:rPr>
          <w:tab/>
        </w:r>
        <w:r w:rsidR="00115EE9">
          <w:rPr>
            <w:noProof/>
            <w:webHidden/>
          </w:rPr>
          <w:fldChar w:fldCharType="begin"/>
        </w:r>
        <w:r w:rsidR="00115EE9">
          <w:rPr>
            <w:noProof/>
            <w:webHidden/>
          </w:rPr>
          <w:instrText xml:space="preserve"> PAGEREF _Toc117199310 \h </w:instrText>
        </w:r>
        <w:r w:rsidR="00115EE9">
          <w:rPr>
            <w:noProof/>
            <w:webHidden/>
          </w:rPr>
        </w:r>
        <w:r w:rsidR="00115EE9">
          <w:rPr>
            <w:noProof/>
            <w:webHidden/>
          </w:rPr>
          <w:fldChar w:fldCharType="separate"/>
        </w:r>
        <w:r w:rsidR="00115EE9">
          <w:rPr>
            <w:noProof/>
            <w:webHidden/>
          </w:rPr>
          <w:t>32</w:t>
        </w:r>
        <w:r w:rsidR="00115EE9">
          <w:rPr>
            <w:noProof/>
            <w:webHidden/>
          </w:rPr>
          <w:fldChar w:fldCharType="end"/>
        </w:r>
      </w:hyperlink>
    </w:p>
    <w:p w14:paraId="5EEDCE15" w14:textId="77777777" w:rsidR="00115EE9" w:rsidRDefault="00235859">
      <w:pPr>
        <w:pStyle w:val="TableofFigures"/>
        <w:tabs>
          <w:tab w:val="right" w:leader="dot" w:pos="9346"/>
        </w:tabs>
        <w:rPr>
          <w:rFonts w:eastAsiaTheme="minorEastAsia"/>
          <w:noProof/>
        </w:rPr>
      </w:pPr>
      <w:hyperlink w:anchor="_Toc117199311" w:history="1">
        <w:r w:rsidR="00115EE9" w:rsidRPr="001910CF">
          <w:rPr>
            <w:rStyle w:val="Hyperlink"/>
            <w:b/>
            <w:noProof/>
            <w:lang w:val="ro-RO"/>
          </w:rPr>
          <w:t xml:space="preserve">Tabelul 16. </w:t>
        </w:r>
        <w:r w:rsidR="00115EE9" w:rsidRPr="001910CF">
          <w:rPr>
            <w:rStyle w:val="Hyperlink"/>
            <w:noProof/>
            <w:lang w:val="ro-RO"/>
          </w:rPr>
          <w:t>Sarcina pentru încălzirea LUC şi raportul faţă de sarcina totală</w:t>
        </w:r>
        <w:r w:rsidR="00115EE9">
          <w:rPr>
            <w:noProof/>
            <w:webHidden/>
          </w:rPr>
          <w:tab/>
        </w:r>
        <w:r w:rsidR="00115EE9">
          <w:rPr>
            <w:noProof/>
            <w:webHidden/>
          </w:rPr>
          <w:fldChar w:fldCharType="begin"/>
        </w:r>
        <w:r w:rsidR="00115EE9">
          <w:rPr>
            <w:noProof/>
            <w:webHidden/>
          </w:rPr>
          <w:instrText xml:space="preserve"> PAGEREF _Toc117199311 \h </w:instrText>
        </w:r>
        <w:r w:rsidR="00115EE9">
          <w:rPr>
            <w:noProof/>
            <w:webHidden/>
          </w:rPr>
        </w:r>
        <w:r w:rsidR="00115EE9">
          <w:rPr>
            <w:noProof/>
            <w:webHidden/>
          </w:rPr>
          <w:fldChar w:fldCharType="separate"/>
        </w:r>
        <w:r w:rsidR="00115EE9">
          <w:rPr>
            <w:noProof/>
            <w:webHidden/>
          </w:rPr>
          <w:t>33</w:t>
        </w:r>
        <w:r w:rsidR="00115EE9">
          <w:rPr>
            <w:noProof/>
            <w:webHidden/>
          </w:rPr>
          <w:fldChar w:fldCharType="end"/>
        </w:r>
      </w:hyperlink>
    </w:p>
    <w:p w14:paraId="6407F10A" w14:textId="77777777" w:rsidR="00115EE9" w:rsidRDefault="00235859">
      <w:pPr>
        <w:pStyle w:val="TableofFigures"/>
        <w:tabs>
          <w:tab w:val="right" w:leader="dot" w:pos="9346"/>
        </w:tabs>
        <w:rPr>
          <w:rFonts w:eastAsiaTheme="minorEastAsia"/>
          <w:noProof/>
        </w:rPr>
      </w:pPr>
      <w:hyperlink w:anchor="_Toc117199312" w:history="1">
        <w:r w:rsidR="00115EE9" w:rsidRPr="001910CF">
          <w:rPr>
            <w:rStyle w:val="Hyperlink"/>
            <w:b/>
            <w:noProof/>
            <w:lang w:val="ro-RO"/>
          </w:rPr>
          <w:t>Tabelul 17.</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Sarcina pentru încălzirea LUC şi raportul faţă de sarcina totală</w:t>
        </w:r>
        <w:r w:rsidR="00115EE9">
          <w:rPr>
            <w:noProof/>
            <w:webHidden/>
          </w:rPr>
          <w:tab/>
        </w:r>
        <w:r w:rsidR="00115EE9">
          <w:rPr>
            <w:noProof/>
            <w:webHidden/>
          </w:rPr>
          <w:fldChar w:fldCharType="begin"/>
        </w:r>
        <w:r w:rsidR="00115EE9">
          <w:rPr>
            <w:noProof/>
            <w:webHidden/>
          </w:rPr>
          <w:instrText xml:space="preserve"> PAGEREF _Toc117199312 \h </w:instrText>
        </w:r>
        <w:r w:rsidR="00115EE9">
          <w:rPr>
            <w:noProof/>
            <w:webHidden/>
          </w:rPr>
        </w:r>
        <w:r w:rsidR="00115EE9">
          <w:rPr>
            <w:noProof/>
            <w:webHidden/>
          </w:rPr>
          <w:fldChar w:fldCharType="separate"/>
        </w:r>
        <w:r w:rsidR="00115EE9">
          <w:rPr>
            <w:noProof/>
            <w:webHidden/>
          </w:rPr>
          <w:t>34</w:t>
        </w:r>
        <w:r w:rsidR="00115EE9">
          <w:rPr>
            <w:noProof/>
            <w:webHidden/>
          </w:rPr>
          <w:fldChar w:fldCharType="end"/>
        </w:r>
      </w:hyperlink>
    </w:p>
    <w:p w14:paraId="1FB6FEAD" w14:textId="77777777" w:rsidR="00115EE9" w:rsidRDefault="00235859">
      <w:pPr>
        <w:pStyle w:val="TableofFigures"/>
        <w:tabs>
          <w:tab w:val="right" w:leader="dot" w:pos="9346"/>
        </w:tabs>
        <w:rPr>
          <w:rFonts w:eastAsiaTheme="minorEastAsia"/>
          <w:noProof/>
        </w:rPr>
      </w:pPr>
      <w:hyperlink w:anchor="_Toc117199313" w:history="1">
        <w:r w:rsidR="00115EE9" w:rsidRPr="001910CF">
          <w:rPr>
            <w:rStyle w:val="Hyperlink"/>
            <w:b/>
            <w:noProof/>
            <w:lang w:val="ro-RO"/>
          </w:rPr>
          <w:t>Tabelul 18.</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Sarcina pentru încălzirea LUC şi raportul faţă de sarcina totală</w:t>
        </w:r>
        <w:r w:rsidR="00115EE9">
          <w:rPr>
            <w:noProof/>
            <w:webHidden/>
          </w:rPr>
          <w:tab/>
        </w:r>
        <w:r w:rsidR="00115EE9">
          <w:rPr>
            <w:noProof/>
            <w:webHidden/>
          </w:rPr>
          <w:fldChar w:fldCharType="begin"/>
        </w:r>
        <w:r w:rsidR="00115EE9">
          <w:rPr>
            <w:noProof/>
            <w:webHidden/>
          </w:rPr>
          <w:instrText xml:space="preserve"> PAGEREF _Toc117199313 \h </w:instrText>
        </w:r>
        <w:r w:rsidR="00115EE9">
          <w:rPr>
            <w:noProof/>
            <w:webHidden/>
          </w:rPr>
        </w:r>
        <w:r w:rsidR="00115EE9">
          <w:rPr>
            <w:noProof/>
            <w:webHidden/>
          </w:rPr>
          <w:fldChar w:fldCharType="separate"/>
        </w:r>
        <w:r w:rsidR="00115EE9">
          <w:rPr>
            <w:noProof/>
            <w:webHidden/>
          </w:rPr>
          <w:t>34</w:t>
        </w:r>
        <w:r w:rsidR="00115EE9">
          <w:rPr>
            <w:noProof/>
            <w:webHidden/>
          </w:rPr>
          <w:fldChar w:fldCharType="end"/>
        </w:r>
      </w:hyperlink>
    </w:p>
    <w:p w14:paraId="4A54F7DB" w14:textId="77777777" w:rsidR="00115EE9" w:rsidRDefault="00235859">
      <w:pPr>
        <w:pStyle w:val="TableofFigures"/>
        <w:tabs>
          <w:tab w:val="right" w:leader="dot" w:pos="9346"/>
        </w:tabs>
        <w:rPr>
          <w:rFonts w:eastAsiaTheme="minorEastAsia"/>
          <w:noProof/>
        </w:rPr>
      </w:pPr>
      <w:hyperlink w:anchor="_Toc117199314" w:history="1">
        <w:r w:rsidR="00115EE9" w:rsidRPr="001910CF">
          <w:rPr>
            <w:rStyle w:val="Hyperlink"/>
            <w:b/>
            <w:noProof/>
            <w:lang w:val="ro-RO"/>
          </w:rPr>
          <w:t>Tabelul 19.</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Sarcina pentru încălzirea LUC şi raportul faţă de sarcina totală</w:t>
        </w:r>
        <w:r w:rsidR="00115EE9">
          <w:rPr>
            <w:noProof/>
            <w:webHidden/>
          </w:rPr>
          <w:tab/>
        </w:r>
        <w:r w:rsidR="00115EE9">
          <w:rPr>
            <w:noProof/>
            <w:webHidden/>
          </w:rPr>
          <w:fldChar w:fldCharType="begin"/>
        </w:r>
        <w:r w:rsidR="00115EE9">
          <w:rPr>
            <w:noProof/>
            <w:webHidden/>
          </w:rPr>
          <w:instrText xml:space="preserve"> PAGEREF _Toc117199314 \h </w:instrText>
        </w:r>
        <w:r w:rsidR="00115EE9">
          <w:rPr>
            <w:noProof/>
            <w:webHidden/>
          </w:rPr>
        </w:r>
        <w:r w:rsidR="00115EE9">
          <w:rPr>
            <w:noProof/>
            <w:webHidden/>
          </w:rPr>
          <w:fldChar w:fldCharType="separate"/>
        </w:r>
        <w:r w:rsidR="00115EE9">
          <w:rPr>
            <w:noProof/>
            <w:webHidden/>
          </w:rPr>
          <w:t>34</w:t>
        </w:r>
        <w:r w:rsidR="00115EE9">
          <w:rPr>
            <w:noProof/>
            <w:webHidden/>
          </w:rPr>
          <w:fldChar w:fldCharType="end"/>
        </w:r>
      </w:hyperlink>
    </w:p>
    <w:p w14:paraId="38B57190" w14:textId="77777777" w:rsidR="00115EE9" w:rsidRDefault="00235859">
      <w:pPr>
        <w:pStyle w:val="TableofFigures"/>
        <w:tabs>
          <w:tab w:val="right" w:leader="dot" w:pos="9346"/>
        </w:tabs>
        <w:rPr>
          <w:rFonts w:eastAsiaTheme="minorEastAsia"/>
          <w:noProof/>
        </w:rPr>
      </w:pPr>
      <w:hyperlink w:anchor="_Toc117199315" w:history="1">
        <w:r w:rsidR="00115EE9" w:rsidRPr="001910CF">
          <w:rPr>
            <w:rStyle w:val="Hyperlink"/>
            <w:b/>
            <w:noProof/>
            <w:lang w:val="ro-RO"/>
          </w:rPr>
          <w:t>Tabelul 20.</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Consumul direct de energie de LUC încălzite</w:t>
        </w:r>
        <w:r w:rsidR="00115EE9">
          <w:rPr>
            <w:noProof/>
            <w:webHidden/>
          </w:rPr>
          <w:tab/>
        </w:r>
        <w:r w:rsidR="00115EE9">
          <w:rPr>
            <w:noProof/>
            <w:webHidden/>
          </w:rPr>
          <w:fldChar w:fldCharType="begin"/>
        </w:r>
        <w:r w:rsidR="00115EE9">
          <w:rPr>
            <w:noProof/>
            <w:webHidden/>
          </w:rPr>
          <w:instrText xml:space="preserve"> PAGEREF _Toc117199315 \h </w:instrText>
        </w:r>
        <w:r w:rsidR="00115EE9">
          <w:rPr>
            <w:noProof/>
            <w:webHidden/>
          </w:rPr>
        </w:r>
        <w:r w:rsidR="00115EE9">
          <w:rPr>
            <w:noProof/>
            <w:webHidden/>
          </w:rPr>
          <w:fldChar w:fldCharType="separate"/>
        </w:r>
        <w:r w:rsidR="00115EE9">
          <w:rPr>
            <w:noProof/>
            <w:webHidden/>
          </w:rPr>
          <w:t>35</w:t>
        </w:r>
        <w:r w:rsidR="00115EE9">
          <w:rPr>
            <w:noProof/>
            <w:webHidden/>
          </w:rPr>
          <w:fldChar w:fldCharType="end"/>
        </w:r>
      </w:hyperlink>
    </w:p>
    <w:p w14:paraId="23D27576" w14:textId="77777777" w:rsidR="00115EE9" w:rsidRDefault="00235859">
      <w:pPr>
        <w:pStyle w:val="TableofFigures"/>
        <w:tabs>
          <w:tab w:val="right" w:leader="dot" w:pos="9346"/>
        </w:tabs>
        <w:rPr>
          <w:rFonts w:eastAsiaTheme="minorEastAsia"/>
          <w:noProof/>
        </w:rPr>
      </w:pPr>
      <w:hyperlink w:anchor="_Toc117199316" w:history="1">
        <w:r w:rsidR="00115EE9" w:rsidRPr="001910CF">
          <w:rPr>
            <w:rStyle w:val="Hyperlink"/>
            <w:b/>
            <w:noProof/>
            <w:lang w:val="ro-RO"/>
          </w:rPr>
          <w:t>Tabelul 21.</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Consumul direct de energie de LUC neîncălzite</w:t>
        </w:r>
        <w:r w:rsidR="00115EE9">
          <w:rPr>
            <w:noProof/>
            <w:webHidden/>
          </w:rPr>
          <w:tab/>
        </w:r>
        <w:r w:rsidR="00115EE9">
          <w:rPr>
            <w:noProof/>
            <w:webHidden/>
          </w:rPr>
          <w:fldChar w:fldCharType="begin"/>
        </w:r>
        <w:r w:rsidR="00115EE9">
          <w:rPr>
            <w:noProof/>
            <w:webHidden/>
          </w:rPr>
          <w:instrText xml:space="preserve"> PAGEREF _Toc117199316 \h </w:instrText>
        </w:r>
        <w:r w:rsidR="00115EE9">
          <w:rPr>
            <w:noProof/>
            <w:webHidden/>
          </w:rPr>
        </w:r>
        <w:r w:rsidR="00115EE9">
          <w:rPr>
            <w:noProof/>
            <w:webHidden/>
          </w:rPr>
          <w:fldChar w:fldCharType="separate"/>
        </w:r>
        <w:r w:rsidR="00115EE9">
          <w:rPr>
            <w:noProof/>
            <w:webHidden/>
          </w:rPr>
          <w:t>35</w:t>
        </w:r>
        <w:r w:rsidR="00115EE9">
          <w:rPr>
            <w:noProof/>
            <w:webHidden/>
          </w:rPr>
          <w:fldChar w:fldCharType="end"/>
        </w:r>
      </w:hyperlink>
    </w:p>
    <w:p w14:paraId="5BF0E2AB" w14:textId="77777777" w:rsidR="00115EE9" w:rsidRDefault="00235859">
      <w:pPr>
        <w:pStyle w:val="TableofFigures"/>
        <w:tabs>
          <w:tab w:val="right" w:leader="dot" w:pos="9346"/>
        </w:tabs>
        <w:rPr>
          <w:rFonts w:eastAsiaTheme="minorEastAsia"/>
          <w:noProof/>
        </w:rPr>
      </w:pPr>
      <w:hyperlink w:anchor="_Toc117199317" w:history="1">
        <w:r w:rsidR="00115EE9" w:rsidRPr="001910CF">
          <w:rPr>
            <w:rStyle w:val="Hyperlink"/>
            <w:b/>
            <w:noProof/>
            <w:lang w:val="ro-RO"/>
          </w:rPr>
          <w:t>Tabelul 22.</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Consumul indirect de energie de subsol neîncălzit</w:t>
        </w:r>
        <w:r w:rsidR="00115EE9">
          <w:rPr>
            <w:noProof/>
            <w:webHidden/>
          </w:rPr>
          <w:tab/>
        </w:r>
        <w:r w:rsidR="00115EE9">
          <w:rPr>
            <w:noProof/>
            <w:webHidden/>
          </w:rPr>
          <w:fldChar w:fldCharType="begin"/>
        </w:r>
        <w:r w:rsidR="00115EE9">
          <w:rPr>
            <w:noProof/>
            <w:webHidden/>
          </w:rPr>
          <w:instrText xml:space="preserve"> PAGEREF _Toc117199317 \h </w:instrText>
        </w:r>
        <w:r w:rsidR="00115EE9">
          <w:rPr>
            <w:noProof/>
            <w:webHidden/>
          </w:rPr>
        </w:r>
        <w:r w:rsidR="00115EE9">
          <w:rPr>
            <w:noProof/>
            <w:webHidden/>
          </w:rPr>
          <w:fldChar w:fldCharType="separate"/>
        </w:r>
        <w:r w:rsidR="00115EE9">
          <w:rPr>
            <w:noProof/>
            <w:webHidden/>
          </w:rPr>
          <w:t>36</w:t>
        </w:r>
        <w:r w:rsidR="00115EE9">
          <w:rPr>
            <w:noProof/>
            <w:webHidden/>
          </w:rPr>
          <w:fldChar w:fldCharType="end"/>
        </w:r>
      </w:hyperlink>
    </w:p>
    <w:p w14:paraId="433499CE" w14:textId="77777777" w:rsidR="00115EE9" w:rsidRDefault="00235859">
      <w:pPr>
        <w:pStyle w:val="TableofFigures"/>
        <w:tabs>
          <w:tab w:val="right" w:leader="dot" w:pos="9346"/>
        </w:tabs>
        <w:rPr>
          <w:rFonts w:eastAsiaTheme="minorEastAsia"/>
          <w:noProof/>
        </w:rPr>
      </w:pPr>
      <w:hyperlink w:anchor="_Toc117199318" w:history="1">
        <w:r w:rsidR="00115EE9" w:rsidRPr="001910CF">
          <w:rPr>
            <w:rStyle w:val="Hyperlink"/>
            <w:b/>
            <w:noProof/>
            <w:lang w:val="ro-RO"/>
          </w:rPr>
          <w:t>Tabelul 23.</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Consumul direct de energie de subsol încălzit</w:t>
        </w:r>
        <w:r w:rsidR="00115EE9">
          <w:rPr>
            <w:noProof/>
            <w:webHidden/>
          </w:rPr>
          <w:tab/>
        </w:r>
        <w:r w:rsidR="00115EE9">
          <w:rPr>
            <w:noProof/>
            <w:webHidden/>
          </w:rPr>
          <w:fldChar w:fldCharType="begin"/>
        </w:r>
        <w:r w:rsidR="00115EE9">
          <w:rPr>
            <w:noProof/>
            <w:webHidden/>
          </w:rPr>
          <w:instrText xml:space="preserve"> PAGEREF _Toc117199318 \h </w:instrText>
        </w:r>
        <w:r w:rsidR="00115EE9">
          <w:rPr>
            <w:noProof/>
            <w:webHidden/>
          </w:rPr>
        </w:r>
        <w:r w:rsidR="00115EE9">
          <w:rPr>
            <w:noProof/>
            <w:webHidden/>
          </w:rPr>
          <w:fldChar w:fldCharType="separate"/>
        </w:r>
        <w:r w:rsidR="00115EE9">
          <w:rPr>
            <w:noProof/>
            <w:webHidden/>
          </w:rPr>
          <w:t>37</w:t>
        </w:r>
        <w:r w:rsidR="00115EE9">
          <w:rPr>
            <w:noProof/>
            <w:webHidden/>
          </w:rPr>
          <w:fldChar w:fldCharType="end"/>
        </w:r>
      </w:hyperlink>
    </w:p>
    <w:p w14:paraId="53FD4BF3" w14:textId="77777777" w:rsidR="00115EE9" w:rsidRDefault="00235859">
      <w:pPr>
        <w:pStyle w:val="TableofFigures"/>
        <w:tabs>
          <w:tab w:val="right" w:leader="dot" w:pos="9346"/>
        </w:tabs>
        <w:rPr>
          <w:rFonts w:eastAsiaTheme="minorEastAsia"/>
          <w:noProof/>
        </w:rPr>
      </w:pPr>
      <w:hyperlink w:anchor="_Toc117199319" w:history="1">
        <w:r w:rsidR="00115EE9" w:rsidRPr="001910CF">
          <w:rPr>
            <w:rStyle w:val="Hyperlink"/>
            <w:b/>
            <w:noProof/>
            <w:lang w:val="ro-RO"/>
          </w:rPr>
          <w:t>Tabelul 24.</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Pierderi de energie prin tavan în cazul lipsei etajului tehnic</w:t>
        </w:r>
        <w:r w:rsidR="00115EE9">
          <w:rPr>
            <w:noProof/>
            <w:webHidden/>
          </w:rPr>
          <w:tab/>
        </w:r>
        <w:r w:rsidR="00115EE9">
          <w:rPr>
            <w:noProof/>
            <w:webHidden/>
          </w:rPr>
          <w:fldChar w:fldCharType="begin"/>
        </w:r>
        <w:r w:rsidR="00115EE9">
          <w:rPr>
            <w:noProof/>
            <w:webHidden/>
          </w:rPr>
          <w:instrText xml:space="preserve"> PAGEREF _Toc117199319 \h </w:instrText>
        </w:r>
        <w:r w:rsidR="00115EE9">
          <w:rPr>
            <w:noProof/>
            <w:webHidden/>
          </w:rPr>
        </w:r>
        <w:r w:rsidR="00115EE9">
          <w:rPr>
            <w:noProof/>
            <w:webHidden/>
          </w:rPr>
          <w:fldChar w:fldCharType="separate"/>
        </w:r>
        <w:r w:rsidR="00115EE9">
          <w:rPr>
            <w:noProof/>
            <w:webHidden/>
          </w:rPr>
          <w:t>38</w:t>
        </w:r>
        <w:r w:rsidR="00115EE9">
          <w:rPr>
            <w:noProof/>
            <w:webHidden/>
          </w:rPr>
          <w:fldChar w:fldCharType="end"/>
        </w:r>
      </w:hyperlink>
    </w:p>
    <w:p w14:paraId="37579A7F" w14:textId="77777777" w:rsidR="00115EE9" w:rsidRDefault="00235859">
      <w:pPr>
        <w:pStyle w:val="TableofFigures"/>
        <w:tabs>
          <w:tab w:val="right" w:leader="dot" w:pos="9346"/>
        </w:tabs>
        <w:rPr>
          <w:rFonts w:eastAsiaTheme="minorEastAsia"/>
          <w:noProof/>
        </w:rPr>
      </w:pPr>
      <w:hyperlink w:anchor="_Toc117199320" w:history="1">
        <w:r w:rsidR="00115EE9" w:rsidRPr="001910CF">
          <w:rPr>
            <w:rStyle w:val="Hyperlink"/>
            <w:b/>
            <w:noProof/>
            <w:lang w:val="ro-RO"/>
          </w:rPr>
          <w:t>Tabelul 25.</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Pierderi de energie prin tavan în cazul lipsei etajului tehnic şi existenţei mansardei</w:t>
        </w:r>
        <w:r w:rsidR="00115EE9">
          <w:rPr>
            <w:noProof/>
            <w:webHidden/>
          </w:rPr>
          <w:tab/>
        </w:r>
        <w:r w:rsidR="00115EE9">
          <w:rPr>
            <w:noProof/>
            <w:webHidden/>
          </w:rPr>
          <w:fldChar w:fldCharType="begin"/>
        </w:r>
        <w:r w:rsidR="00115EE9">
          <w:rPr>
            <w:noProof/>
            <w:webHidden/>
          </w:rPr>
          <w:instrText xml:space="preserve"> PAGEREF _Toc117199320 \h </w:instrText>
        </w:r>
        <w:r w:rsidR="00115EE9">
          <w:rPr>
            <w:noProof/>
            <w:webHidden/>
          </w:rPr>
        </w:r>
        <w:r w:rsidR="00115EE9">
          <w:rPr>
            <w:noProof/>
            <w:webHidden/>
          </w:rPr>
          <w:fldChar w:fldCharType="separate"/>
        </w:r>
        <w:r w:rsidR="00115EE9">
          <w:rPr>
            <w:noProof/>
            <w:webHidden/>
          </w:rPr>
          <w:t>39</w:t>
        </w:r>
        <w:r w:rsidR="00115EE9">
          <w:rPr>
            <w:noProof/>
            <w:webHidden/>
          </w:rPr>
          <w:fldChar w:fldCharType="end"/>
        </w:r>
      </w:hyperlink>
    </w:p>
    <w:p w14:paraId="36CEBF39" w14:textId="77777777" w:rsidR="00115EE9" w:rsidRDefault="00235859">
      <w:pPr>
        <w:pStyle w:val="TableofFigures"/>
        <w:tabs>
          <w:tab w:val="right" w:leader="dot" w:pos="9346"/>
        </w:tabs>
        <w:rPr>
          <w:rFonts w:eastAsiaTheme="minorEastAsia"/>
          <w:noProof/>
        </w:rPr>
      </w:pPr>
      <w:hyperlink w:anchor="_Toc117199321" w:history="1">
        <w:r w:rsidR="00115EE9" w:rsidRPr="001910CF">
          <w:rPr>
            <w:rStyle w:val="Hyperlink"/>
            <w:b/>
            <w:noProof/>
            <w:lang w:val="ro-RO"/>
          </w:rPr>
          <w:t>Tabelul 26.</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Pierderi de energie prin tavan în cazul prezenţei etajului tehnic neîncălzit</w:t>
        </w:r>
        <w:r w:rsidR="00115EE9">
          <w:rPr>
            <w:noProof/>
            <w:webHidden/>
          </w:rPr>
          <w:tab/>
        </w:r>
        <w:r w:rsidR="00115EE9">
          <w:rPr>
            <w:noProof/>
            <w:webHidden/>
          </w:rPr>
          <w:fldChar w:fldCharType="begin"/>
        </w:r>
        <w:r w:rsidR="00115EE9">
          <w:rPr>
            <w:noProof/>
            <w:webHidden/>
          </w:rPr>
          <w:instrText xml:space="preserve"> PAGEREF _Toc117199321 \h </w:instrText>
        </w:r>
        <w:r w:rsidR="00115EE9">
          <w:rPr>
            <w:noProof/>
            <w:webHidden/>
          </w:rPr>
        </w:r>
        <w:r w:rsidR="00115EE9">
          <w:rPr>
            <w:noProof/>
            <w:webHidden/>
          </w:rPr>
          <w:fldChar w:fldCharType="separate"/>
        </w:r>
        <w:r w:rsidR="00115EE9">
          <w:rPr>
            <w:noProof/>
            <w:webHidden/>
          </w:rPr>
          <w:t>40</w:t>
        </w:r>
        <w:r w:rsidR="00115EE9">
          <w:rPr>
            <w:noProof/>
            <w:webHidden/>
          </w:rPr>
          <w:fldChar w:fldCharType="end"/>
        </w:r>
      </w:hyperlink>
    </w:p>
    <w:p w14:paraId="348AB351" w14:textId="77777777" w:rsidR="00115EE9" w:rsidRDefault="00235859">
      <w:pPr>
        <w:pStyle w:val="TableofFigures"/>
        <w:tabs>
          <w:tab w:val="right" w:leader="dot" w:pos="9346"/>
        </w:tabs>
        <w:rPr>
          <w:rFonts w:eastAsiaTheme="minorEastAsia"/>
          <w:noProof/>
        </w:rPr>
      </w:pPr>
      <w:hyperlink w:anchor="_Toc117199322" w:history="1">
        <w:r w:rsidR="00115EE9" w:rsidRPr="001910CF">
          <w:rPr>
            <w:rStyle w:val="Hyperlink"/>
            <w:b/>
            <w:noProof/>
            <w:lang w:val="ro-RO"/>
          </w:rPr>
          <w:t>Tabelul 27.</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Pierderi de energie prin tavan în cazul prezenţei etajului tehnic încălzit</w:t>
        </w:r>
        <w:r w:rsidR="00115EE9">
          <w:rPr>
            <w:noProof/>
            <w:webHidden/>
          </w:rPr>
          <w:tab/>
        </w:r>
        <w:r w:rsidR="00115EE9">
          <w:rPr>
            <w:noProof/>
            <w:webHidden/>
          </w:rPr>
          <w:fldChar w:fldCharType="begin"/>
        </w:r>
        <w:r w:rsidR="00115EE9">
          <w:rPr>
            <w:noProof/>
            <w:webHidden/>
          </w:rPr>
          <w:instrText xml:space="preserve"> PAGEREF _Toc117199322 \h </w:instrText>
        </w:r>
        <w:r w:rsidR="00115EE9">
          <w:rPr>
            <w:noProof/>
            <w:webHidden/>
          </w:rPr>
        </w:r>
        <w:r w:rsidR="00115EE9">
          <w:rPr>
            <w:noProof/>
            <w:webHidden/>
          </w:rPr>
          <w:fldChar w:fldCharType="separate"/>
        </w:r>
        <w:r w:rsidR="00115EE9">
          <w:rPr>
            <w:noProof/>
            <w:webHidden/>
          </w:rPr>
          <w:t>41</w:t>
        </w:r>
        <w:r w:rsidR="00115EE9">
          <w:rPr>
            <w:noProof/>
            <w:webHidden/>
          </w:rPr>
          <w:fldChar w:fldCharType="end"/>
        </w:r>
      </w:hyperlink>
    </w:p>
    <w:p w14:paraId="480DFA73" w14:textId="77777777" w:rsidR="00115EE9" w:rsidRDefault="00235859">
      <w:pPr>
        <w:pStyle w:val="TableofFigures"/>
        <w:tabs>
          <w:tab w:val="right" w:leader="dot" w:pos="9346"/>
        </w:tabs>
        <w:rPr>
          <w:rFonts w:eastAsiaTheme="minorEastAsia"/>
          <w:noProof/>
        </w:rPr>
      </w:pPr>
      <w:hyperlink w:anchor="_Toc117199323" w:history="1">
        <w:r w:rsidR="00115EE9" w:rsidRPr="001910CF">
          <w:rPr>
            <w:rStyle w:val="Hyperlink"/>
            <w:b/>
            <w:noProof/>
            <w:lang w:val="ro-RO"/>
          </w:rPr>
          <w:t>Tabelul 28.</w:t>
        </w:r>
        <w:r w:rsidR="00115EE9" w:rsidRPr="001910CF">
          <w:rPr>
            <w:rStyle w:val="Hyperlink"/>
            <w:b/>
            <w:bCs/>
            <w:noProof/>
            <w:lang w:val="ro-RO"/>
          </w:rPr>
          <w:t xml:space="preserve"> </w:t>
        </w:r>
        <w:r w:rsidR="00115EE9" w:rsidRPr="001910CF">
          <w:rPr>
            <w:rStyle w:val="Hyperlink"/>
            <w:noProof/>
            <w:lang w:val="ro-RO"/>
          </w:rPr>
          <w:t xml:space="preserve"> Consumul specific de energie a apartamentelor seria „Hrusciovca”</w:t>
        </w:r>
        <w:r w:rsidR="00115EE9">
          <w:rPr>
            <w:noProof/>
            <w:webHidden/>
          </w:rPr>
          <w:tab/>
        </w:r>
        <w:r w:rsidR="00115EE9">
          <w:rPr>
            <w:noProof/>
            <w:webHidden/>
          </w:rPr>
          <w:fldChar w:fldCharType="begin"/>
        </w:r>
        <w:r w:rsidR="00115EE9">
          <w:rPr>
            <w:noProof/>
            <w:webHidden/>
          </w:rPr>
          <w:instrText xml:space="preserve"> PAGEREF _Toc117199323 \h </w:instrText>
        </w:r>
        <w:r w:rsidR="00115EE9">
          <w:rPr>
            <w:noProof/>
            <w:webHidden/>
          </w:rPr>
        </w:r>
        <w:r w:rsidR="00115EE9">
          <w:rPr>
            <w:noProof/>
            <w:webHidden/>
          </w:rPr>
          <w:fldChar w:fldCharType="separate"/>
        </w:r>
        <w:r w:rsidR="00115EE9">
          <w:rPr>
            <w:noProof/>
            <w:webHidden/>
          </w:rPr>
          <w:t>42</w:t>
        </w:r>
        <w:r w:rsidR="00115EE9">
          <w:rPr>
            <w:noProof/>
            <w:webHidden/>
          </w:rPr>
          <w:fldChar w:fldCharType="end"/>
        </w:r>
      </w:hyperlink>
    </w:p>
    <w:p w14:paraId="5B4DE751" w14:textId="77777777" w:rsidR="00115EE9" w:rsidRDefault="00235859">
      <w:pPr>
        <w:pStyle w:val="TableofFigures"/>
        <w:tabs>
          <w:tab w:val="right" w:leader="dot" w:pos="9346"/>
        </w:tabs>
        <w:rPr>
          <w:rFonts w:eastAsiaTheme="minorEastAsia"/>
          <w:noProof/>
        </w:rPr>
      </w:pPr>
      <w:hyperlink w:anchor="_Toc117199324" w:history="1">
        <w:r w:rsidR="00115EE9" w:rsidRPr="001910CF">
          <w:rPr>
            <w:rStyle w:val="Hyperlink"/>
            <w:b/>
            <w:noProof/>
            <w:lang w:val="ro-RO"/>
          </w:rPr>
          <w:t>Tabelul 29.</w:t>
        </w:r>
        <w:r w:rsidR="00115EE9" w:rsidRPr="001910CF">
          <w:rPr>
            <w:rStyle w:val="Hyperlink"/>
            <w:b/>
            <w:bCs/>
            <w:noProof/>
            <w:lang w:val="ro-RO"/>
          </w:rPr>
          <w:t xml:space="preserve"> </w:t>
        </w:r>
        <w:r w:rsidR="00115EE9" w:rsidRPr="001910CF">
          <w:rPr>
            <w:rStyle w:val="Hyperlink"/>
            <w:noProof/>
            <w:lang w:val="ro-RO"/>
          </w:rPr>
          <w:t xml:space="preserve"> Consumul specific de energie a apartamentelor seria „102”</w:t>
        </w:r>
        <w:r w:rsidR="00115EE9">
          <w:rPr>
            <w:noProof/>
            <w:webHidden/>
          </w:rPr>
          <w:tab/>
        </w:r>
        <w:r w:rsidR="00115EE9">
          <w:rPr>
            <w:noProof/>
            <w:webHidden/>
          </w:rPr>
          <w:fldChar w:fldCharType="begin"/>
        </w:r>
        <w:r w:rsidR="00115EE9">
          <w:rPr>
            <w:noProof/>
            <w:webHidden/>
          </w:rPr>
          <w:instrText xml:space="preserve"> PAGEREF _Toc117199324 \h </w:instrText>
        </w:r>
        <w:r w:rsidR="00115EE9">
          <w:rPr>
            <w:noProof/>
            <w:webHidden/>
          </w:rPr>
        </w:r>
        <w:r w:rsidR="00115EE9">
          <w:rPr>
            <w:noProof/>
            <w:webHidden/>
          </w:rPr>
          <w:fldChar w:fldCharType="separate"/>
        </w:r>
        <w:r w:rsidR="00115EE9">
          <w:rPr>
            <w:noProof/>
            <w:webHidden/>
          </w:rPr>
          <w:t>43</w:t>
        </w:r>
        <w:r w:rsidR="00115EE9">
          <w:rPr>
            <w:noProof/>
            <w:webHidden/>
          </w:rPr>
          <w:fldChar w:fldCharType="end"/>
        </w:r>
      </w:hyperlink>
    </w:p>
    <w:p w14:paraId="56AFEA96" w14:textId="77777777" w:rsidR="00115EE9" w:rsidRDefault="00235859">
      <w:pPr>
        <w:pStyle w:val="TableofFigures"/>
        <w:tabs>
          <w:tab w:val="right" w:leader="dot" w:pos="9346"/>
        </w:tabs>
        <w:rPr>
          <w:rFonts w:eastAsiaTheme="minorEastAsia"/>
          <w:noProof/>
        </w:rPr>
      </w:pPr>
      <w:hyperlink w:anchor="_Toc117199325" w:history="1">
        <w:r w:rsidR="00115EE9" w:rsidRPr="001910CF">
          <w:rPr>
            <w:rStyle w:val="Hyperlink"/>
            <w:b/>
            <w:noProof/>
            <w:lang w:val="ro-RO"/>
          </w:rPr>
          <w:t>Tabelul 30.</w:t>
        </w:r>
        <w:r w:rsidR="00115EE9" w:rsidRPr="001910CF">
          <w:rPr>
            <w:rStyle w:val="Hyperlink"/>
            <w:b/>
            <w:bCs/>
            <w:noProof/>
            <w:lang w:val="ro-RO"/>
          </w:rPr>
          <w:t xml:space="preserve"> </w:t>
        </w:r>
        <w:r w:rsidR="00115EE9" w:rsidRPr="001910CF">
          <w:rPr>
            <w:rStyle w:val="Hyperlink"/>
            <w:noProof/>
            <w:lang w:val="ro-RO"/>
          </w:rPr>
          <w:t xml:space="preserve"> Consumul specific de energie a apartamentelor seria „135”</w:t>
        </w:r>
        <w:r w:rsidR="00115EE9">
          <w:rPr>
            <w:noProof/>
            <w:webHidden/>
          </w:rPr>
          <w:tab/>
        </w:r>
        <w:r w:rsidR="00115EE9">
          <w:rPr>
            <w:noProof/>
            <w:webHidden/>
          </w:rPr>
          <w:fldChar w:fldCharType="begin"/>
        </w:r>
        <w:r w:rsidR="00115EE9">
          <w:rPr>
            <w:noProof/>
            <w:webHidden/>
          </w:rPr>
          <w:instrText xml:space="preserve"> PAGEREF _Toc117199325 \h </w:instrText>
        </w:r>
        <w:r w:rsidR="00115EE9">
          <w:rPr>
            <w:noProof/>
            <w:webHidden/>
          </w:rPr>
        </w:r>
        <w:r w:rsidR="00115EE9">
          <w:rPr>
            <w:noProof/>
            <w:webHidden/>
          </w:rPr>
          <w:fldChar w:fldCharType="separate"/>
        </w:r>
        <w:r w:rsidR="00115EE9">
          <w:rPr>
            <w:noProof/>
            <w:webHidden/>
          </w:rPr>
          <w:t>44</w:t>
        </w:r>
        <w:r w:rsidR="00115EE9">
          <w:rPr>
            <w:noProof/>
            <w:webHidden/>
          </w:rPr>
          <w:fldChar w:fldCharType="end"/>
        </w:r>
      </w:hyperlink>
    </w:p>
    <w:p w14:paraId="35C7665E" w14:textId="77777777" w:rsidR="00115EE9" w:rsidRDefault="00235859">
      <w:pPr>
        <w:pStyle w:val="TableofFigures"/>
        <w:tabs>
          <w:tab w:val="right" w:leader="dot" w:pos="9346"/>
        </w:tabs>
        <w:rPr>
          <w:rFonts w:eastAsiaTheme="minorEastAsia"/>
          <w:noProof/>
        </w:rPr>
      </w:pPr>
      <w:hyperlink w:anchor="_Toc117199326" w:history="1">
        <w:r w:rsidR="00115EE9" w:rsidRPr="001910CF">
          <w:rPr>
            <w:rStyle w:val="Hyperlink"/>
            <w:b/>
            <w:noProof/>
            <w:lang w:val="ro-RO"/>
          </w:rPr>
          <w:t>Tabelul 31.</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Consumul specific de energie a apartamentelor seria „143”</w:t>
        </w:r>
        <w:r w:rsidR="00115EE9">
          <w:rPr>
            <w:noProof/>
            <w:webHidden/>
          </w:rPr>
          <w:tab/>
        </w:r>
        <w:r w:rsidR="00115EE9">
          <w:rPr>
            <w:noProof/>
            <w:webHidden/>
          </w:rPr>
          <w:fldChar w:fldCharType="begin"/>
        </w:r>
        <w:r w:rsidR="00115EE9">
          <w:rPr>
            <w:noProof/>
            <w:webHidden/>
          </w:rPr>
          <w:instrText xml:space="preserve"> PAGEREF _Toc117199326 \h </w:instrText>
        </w:r>
        <w:r w:rsidR="00115EE9">
          <w:rPr>
            <w:noProof/>
            <w:webHidden/>
          </w:rPr>
        </w:r>
        <w:r w:rsidR="00115EE9">
          <w:rPr>
            <w:noProof/>
            <w:webHidden/>
          </w:rPr>
          <w:fldChar w:fldCharType="separate"/>
        </w:r>
        <w:r w:rsidR="00115EE9">
          <w:rPr>
            <w:noProof/>
            <w:webHidden/>
          </w:rPr>
          <w:t>45</w:t>
        </w:r>
        <w:r w:rsidR="00115EE9">
          <w:rPr>
            <w:noProof/>
            <w:webHidden/>
          </w:rPr>
          <w:fldChar w:fldCharType="end"/>
        </w:r>
      </w:hyperlink>
    </w:p>
    <w:p w14:paraId="3DAEF0E0" w14:textId="77777777" w:rsidR="00115EE9" w:rsidRDefault="00235859">
      <w:pPr>
        <w:pStyle w:val="TableofFigures"/>
        <w:tabs>
          <w:tab w:val="right" w:leader="dot" w:pos="9346"/>
        </w:tabs>
        <w:rPr>
          <w:rFonts w:eastAsiaTheme="minorEastAsia"/>
          <w:noProof/>
        </w:rPr>
      </w:pPr>
      <w:hyperlink w:anchor="_Toc117199327" w:history="1">
        <w:r w:rsidR="00115EE9" w:rsidRPr="001910CF">
          <w:rPr>
            <w:rStyle w:val="Hyperlink"/>
            <w:b/>
            <w:noProof/>
            <w:lang w:val="ro-RO"/>
          </w:rPr>
          <w:t>Tabelul 32.</w:t>
        </w:r>
        <w:r w:rsidR="00115EE9" w:rsidRPr="001910CF">
          <w:rPr>
            <w:rStyle w:val="Hyperlink"/>
            <w:b/>
            <w:bCs/>
            <w:noProof/>
            <w:lang w:val="ro-RO"/>
          </w:rPr>
          <w:t xml:space="preserve"> </w:t>
        </w:r>
        <w:r w:rsidR="00115EE9" w:rsidRPr="001910CF">
          <w:rPr>
            <w:rStyle w:val="Hyperlink"/>
            <w:noProof/>
            <w:lang w:val="ro-RO"/>
          </w:rPr>
          <w:t>Consumul de energie de către apartamente funcţie de amplasarea acestora.</w:t>
        </w:r>
        <w:r w:rsidR="00115EE9">
          <w:rPr>
            <w:noProof/>
            <w:webHidden/>
          </w:rPr>
          <w:tab/>
        </w:r>
        <w:r w:rsidR="00115EE9">
          <w:rPr>
            <w:noProof/>
            <w:webHidden/>
          </w:rPr>
          <w:fldChar w:fldCharType="begin"/>
        </w:r>
        <w:r w:rsidR="00115EE9">
          <w:rPr>
            <w:noProof/>
            <w:webHidden/>
          </w:rPr>
          <w:instrText xml:space="preserve"> PAGEREF _Toc117199327 \h </w:instrText>
        </w:r>
        <w:r w:rsidR="00115EE9">
          <w:rPr>
            <w:noProof/>
            <w:webHidden/>
          </w:rPr>
        </w:r>
        <w:r w:rsidR="00115EE9">
          <w:rPr>
            <w:noProof/>
            <w:webHidden/>
          </w:rPr>
          <w:fldChar w:fldCharType="separate"/>
        </w:r>
        <w:r w:rsidR="00115EE9">
          <w:rPr>
            <w:noProof/>
            <w:webHidden/>
          </w:rPr>
          <w:t>45</w:t>
        </w:r>
        <w:r w:rsidR="00115EE9">
          <w:rPr>
            <w:noProof/>
            <w:webHidden/>
          </w:rPr>
          <w:fldChar w:fldCharType="end"/>
        </w:r>
      </w:hyperlink>
    </w:p>
    <w:p w14:paraId="7B5B9B36" w14:textId="77777777" w:rsidR="00115EE9" w:rsidRDefault="00235859">
      <w:pPr>
        <w:pStyle w:val="TableofFigures"/>
        <w:tabs>
          <w:tab w:val="right" w:leader="dot" w:pos="9346"/>
        </w:tabs>
        <w:rPr>
          <w:rFonts w:eastAsiaTheme="minorEastAsia"/>
          <w:noProof/>
        </w:rPr>
      </w:pPr>
      <w:hyperlink w:anchor="_Toc117199328" w:history="1">
        <w:r w:rsidR="00115EE9" w:rsidRPr="001910CF">
          <w:rPr>
            <w:rStyle w:val="Hyperlink"/>
            <w:b/>
            <w:noProof/>
            <w:lang w:val="ro-RO"/>
          </w:rPr>
          <w:t>Tabelul 33.</w:t>
        </w:r>
        <w:r w:rsidR="00115EE9" w:rsidRPr="001910CF">
          <w:rPr>
            <w:rStyle w:val="Hyperlink"/>
            <w:b/>
            <w:bCs/>
            <w:noProof/>
            <w:lang w:val="ro-RO"/>
          </w:rPr>
          <w:t xml:space="preserve"> </w:t>
        </w:r>
        <w:r w:rsidR="00115EE9" w:rsidRPr="001910CF">
          <w:rPr>
            <w:rStyle w:val="Hyperlink"/>
            <w:noProof/>
            <w:lang w:val="ro-RO"/>
          </w:rPr>
          <w:t>Consumul de energie de către apartamente funcție                     de amplasarea acestora</w:t>
        </w:r>
        <w:r w:rsidR="00115EE9">
          <w:rPr>
            <w:noProof/>
            <w:webHidden/>
          </w:rPr>
          <w:tab/>
        </w:r>
        <w:r w:rsidR="00115EE9">
          <w:rPr>
            <w:noProof/>
            <w:webHidden/>
          </w:rPr>
          <w:fldChar w:fldCharType="begin"/>
        </w:r>
        <w:r w:rsidR="00115EE9">
          <w:rPr>
            <w:noProof/>
            <w:webHidden/>
          </w:rPr>
          <w:instrText xml:space="preserve"> PAGEREF _Toc117199328 \h </w:instrText>
        </w:r>
        <w:r w:rsidR="00115EE9">
          <w:rPr>
            <w:noProof/>
            <w:webHidden/>
          </w:rPr>
        </w:r>
        <w:r w:rsidR="00115EE9">
          <w:rPr>
            <w:noProof/>
            <w:webHidden/>
          </w:rPr>
          <w:fldChar w:fldCharType="separate"/>
        </w:r>
        <w:r w:rsidR="00115EE9">
          <w:rPr>
            <w:noProof/>
            <w:webHidden/>
          </w:rPr>
          <w:t>47</w:t>
        </w:r>
        <w:r w:rsidR="00115EE9">
          <w:rPr>
            <w:noProof/>
            <w:webHidden/>
          </w:rPr>
          <w:fldChar w:fldCharType="end"/>
        </w:r>
      </w:hyperlink>
    </w:p>
    <w:p w14:paraId="045E5EA8" w14:textId="77777777" w:rsidR="00115EE9" w:rsidRDefault="00235859">
      <w:pPr>
        <w:pStyle w:val="TableofFigures"/>
        <w:tabs>
          <w:tab w:val="right" w:leader="dot" w:pos="9346"/>
        </w:tabs>
        <w:rPr>
          <w:rFonts w:eastAsiaTheme="minorEastAsia"/>
          <w:noProof/>
        </w:rPr>
      </w:pPr>
      <w:hyperlink w:anchor="_Toc117199329" w:history="1">
        <w:r w:rsidR="00115EE9" w:rsidRPr="001910CF">
          <w:rPr>
            <w:rStyle w:val="Hyperlink"/>
            <w:b/>
            <w:noProof/>
            <w:lang w:val="ro-RO"/>
          </w:rPr>
          <w:t>Tabelul 34.</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 xml:space="preserve">Aportul de energie direct şi indirect de la coloane şi LUC pentru clădirea </w:t>
        </w:r>
        <w:r w:rsidR="00115EE9" w:rsidRPr="001910CF">
          <w:rPr>
            <w:rStyle w:val="Hyperlink"/>
            <w:noProof/>
            <w:w w:val="90"/>
            <w:lang w:val="ro-RO"/>
          </w:rPr>
          <w:t>serie 143/135</w:t>
        </w:r>
        <w:r w:rsidR="00115EE9">
          <w:rPr>
            <w:noProof/>
            <w:webHidden/>
          </w:rPr>
          <w:tab/>
        </w:r>
        <w:r w:rsidR="00115EE9">
          <w:rPr>
            <w:noProof/>
            <w:webHidden/>
          </w:rPr>
          <w:fldChar w:fldCharType="begin"/>
        </w:r>
        <w:r w:rsidR="00115EE9">
          <w:rPr>
            <w:noProof/>
            <w:webHidden/>
          </w:rPr>
          <w:instrText xml:space="preserve"> PAGEREF _Toc117199329 \h </w:instrText>
        </w:r>
        <w:r w:rsidR="00115EE9">
          <w:rPr>
            <w:noProof/>
            <w:webHidden/>
          </w:rPr>
        </w:r>
        <w:r w:rsidR="00115EE9">
          <w:rPr>
            <w:noProof/>
            <w:webHidden/>
          </w:rPr>
          <w:fldChar w:fldCharType="separate"/>
        </w:r>
        <w:r w:rsidR="00115EE9">
          <w:rPr>
            <w:noProof/>
            <w:webHidden/>
          </w:rPr>
          <w:t>51</w:t>
        </w:r>
        <w:r w:rsidR="00115EE9">
          <w:rPr>
            <w:noProof/>
            <w:webHidden/>
          </w:rPr>
          <w:fldChar w:fldCharType="end"/>
        </w:r>
      </w:hyperlink>
    </w:p>
    <w:p w14:paraId="33620635" w14:textId="77777777" w:rsidR="00115EE9" w:rsidRDefault="00235859">
      <w:pPr>
        <w:pStyle w:val="TableofFigures"/>
        <w:tabs>
          <w:tab w:val="right" w:leader="dot" w:pos="9346"/>
        </w:tabs>
        <w:rPr>
          <w:rFonts w:eastAsiaTheme="minorEastAsia"/>
          <w:noProof/>
        </w:rPr>
      </w:pPr>
      <w:hyperlink w:anchor="_Toc117199330" w:history="1">
        <w:r w:rsidR="00115EE9" w:rsidRPr="001910CF">
          <w:rPr>
            <w:rStyle w:val="Hyperlink"/>
            <w:b/>
            <w:noProof/>
            <w:lang w:val="ro-RO"/>
          </w:rPr>
          <w:t>Tabelul 35.</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Conceptul de repartizare a aporturilor directe de energie de la coloane                      consumatorilor debranşaţi de la SACET</w:t>
        </w:r>
        <w:r w:rsidR="00115EE9">
          <w:rPr>
            <w:noProof/>
            <w:webHidden/>
          </w:rPr>
          <w:tab/>
        </w:r>
        <w:r w:rsidR="00115EE9">
          <w:rPr>
            <w:noProof/>
            <w:webHidden/>
          </w:rPr>
          <w:fldChar w:fldCharType="begin"/>
        </w:r>
        <w:r w:rsidR="00115EE9">
          <w:rPr>
            <w:noProof/>
            <w:webHidden/>
          </w:rPr>
          <w:instrText xml:space="preserve"> PAGEREF _Toc117199330 \h </w:instrText>
        </w:r>
        <w:r w:rsidR="00115EE9">
          <w:rPr>
            <w:noProof/>
            <w:webHidden/>
          </w:rPr>
        </w:r>
        <w:r w:rsidR="00115EE9">
          <w:rPr>
            <w:noProof/>
            <w:webHidden/>
          </w:rPr>
          <w:fldChar w:fldCharType="separate"/>
        </w:r>
        <w:r w:rsidR="00115EE9">
          <w:rPr>
            <w:noProof/>
            <w:webHidden/>
          </w:rPr>
          <w:t>53</w:t>
        </w:r>
        <w:r w:rsidR="00115EE9">
          <w:rPr>
            <w:noProof/>
            <w:webHidden/>
          </w:rPr>
          <w:fldChar w:fldCharType="end"/>
        </w:r>
      </w:hyperlink>
    </w:p>
    <w:p w14:paraId="5294FB6A" w14:textId="77777777" w:rsidR="00115EE9" w:rsidRDefault="00235859">
      <w:pPr>
        <w:pStyle w:val="TableofFigures"/>
        <w:tabs>
          <w:tab w:val="right" w:leader="dot" w:pos="9346"/>
        </w:tabs>
        <w:rPr>
          <w:rFonts w:eastAsiaTheme="minorEastAsia"/>
          <w:noProof/>
        </w:rPr>
      </w:pPr>
      <w:hyperlink w:anchor="_Toc117199331" w:history="1">
        <w:r w:rsidR="00115EE9" w:rsidRPr="001910CF">
          <w:rPr>
            <w:rStyle w:val="Hyperlink"/>
            <w:b/>
            <w:noProof/>
            <w:lang w:val="ro-RO"/>
          </w:rPr>
          <w:t>Tabelul 36.</w:t>
        </w:r>
        <w:r w:rsidR="00115EE9" w:rsidRPr="001910CF">
          <w:rPr>
            <w:rStyle w:val="Hyperlink"/>
            <w:b/>
            <w:bCs/>
            <w:noProof/>
            <w:lang w:val="ro-RO"/>
          </w:rPr>
          <w:t xml:space="preserve"> </w:t>
        </w:r>
        <w:r w:rsidR="00115EE9" w:rsidRPr="001910CF">
          <w:rPr>
            <w:rStyle w:val="Hyperlink"/>
            <w:b/>
            <w:noProof/>
            <w:lang w:val="ro-RO"/>
          </w:rPr>
          <w:t xml:space="preserve"> </w:t>
        </w:r>
        <w:r w:rsidR="00115EE9" w:rsidRPr="001910CF">
          <w:rPr>
            <w:rStyle w:val="Hyperlink"/>
            <w:noProof/>
            <w:lang w:val="ro-RO"/>
          </w:rPr>
          <w:t>Conceptul de repartizare a aporturilor indirecte de energie de la LUC consumatorilor                      debranşaţi de la SACET</w:t>
        </w:r>
        <w:r w:rsidR="00115EE9">
          <w:rPr>
            <w:noProof/>
            <w:webHidden/>
          </w:rPr>
          <w:tab/>
        </w:r>
        <w:r w:rsidR="00115EE9">
          <w:rPr>
            <w:noProof/>
            <w:webHidden/>
          </w:rPr>
          <w:fldChar w:fldCharType="begin"/>
        </w:r>
        <w:r w:rsidR="00115EE9">
          <w:rPr>
            <w:noProof/>
            <w:webHidden/>
          </w:rPr>
          <w:instrText xml:space="preserve"> PAGEREF _Toc117199331 \h </w:instrText>
        </w:r>
        <w:r w:rsidR="00115EE9">
          <w:rPr>
            <w:noProof/>
            <w:webHidden/>
          </w:rPr>
        </w:r>
        <w:r w:rsidR="00115EE9">
          <w:rPr>
            <w:noProof/>
            <w:webHidden/>
          </w:rPr>
          <w:fldChar w:fldCharType="separate"/>
        </w:r>
        <w:r w:rsidR="00115EE9">
          <w:rPr>
            <w:noProof/>
            <w:webHidden/>
          </w:rPr>
          <w:t>54</w:t>
        </w:r>
        <w:r w:rsidR="00115EE9">
          <w:rPr>
            <w:noProof/>
            <w:webHidden/>
          </w:rPr>
          <w:fldChar w:fldCharType="end"/>
        </w:r>
      </w:hyperlink>
    </w:p>
    <w:p w14:paraId="387DFB62" w14:textId="77777777" w:rsidR="00115EE9" w:rsidRDefault="00235859">
      <w:pPr>
        <w:pStyle w:val="TableofFigures"/>
        <w:tabs>
          <w:tab w:val="right" w:leader="dot" w:pos="9346"/>
        </w:tabs>
        <w:rPr>
          <w:rFonts w:eastAsiaTheme="minorEastAsia"/>
          <w:noProof/>
        </w:rPr>
      </w:pPr>
      <w:hyperlink w:anchor="_Toc117199332" w:history="1">
        <w:r w:rsidR="00115EE9" w:rsidRPr="001910CF">
          <w:rPr>
            <w:rStyle w:val="Hyperlink"/>
            <w:b/>
            <w:noProof/>
            <w:lang w:val="ro-RO"/>
          </w:rPr>
          <w:t>Tabelul 31.</w:t>
        </w:r>
        <w:r w:rsidR="00115EE9" w:rsidRPr="001910CF">
          <w:rPr>
            <w:rStyle w:val="Hyperlink"/>
            <w:noProof/>
            <w:lang w:val="ro-RO"/>
          </w:rPr>
          <w:t xml:space="preserve"> Datele inițiale utilizate în calcul</w:t>
        </w:r>
        <w:r w:rsidR="00115EE9">
          <w:rPr>
            <w:noProof/>
            <w:webHidden/>
          </w:rPr>
          <w:tab/>
        </w:r>
        <w:r w:rsidR="00115EE9">
          <w:rPr>
            <w:noProof/>
            <w:webHidden/>
          </w:rPr>
          <w:fldChar w:fldCharType="begin"/>
        </w:r>
        <w:r w:rsidR="00115EE9">
          <w:rPr>
            <w:noProof/>
            <w:webHidden/>
          </w:rPr>
          <w:instrText xml:space="preserve"> PAGEREF _Toc117199332 \h </w:instrText>
        </w:r>
        <w:r w:rsidR="00115EE9">
          <w:rPr>
            <w:noProof/>
            <w:webHidden/>
          </w:rPr>
        </w:r>
        <w:r w:rsidR="00115EE9">
          <w:rPr>
            <w:noProof/>
            <w:webHidden/>
          </w:rPr>
          <w:fldChar w:fldCharType="separate"/>
        </w:r>
        <w:r w:rsidR="00115EE9">
          <w:rPr>
            <w:noProof/>
            <w:webHidden/>
          </w:rPr>
          <w:t>58</w:t>
        </w:r>
        <w:r w:rsidR="00115EE9">
          <w:rPr>
            <w:noProof/>
            <w:webHidden/>
          </w:rPr>
          <w:fldChar w:fldCharType="end"/>
        </w:r>
      </w:hyperlink>
    </w:p>
    <w:p w14:paraId="5983BBAF" w14:textId="77777777" w:rsidR="0096719B" w:rsidRDefault="0096719B" w:rsidP="001C22B5">
      <w:pPr>
        <w:pStyle w:val="Heading1"/>
        <w:rPr>
          <w:lang w:val="ro-RO"/>
        </w:rPr>
      </w:pPr>
      <w:r>
        <w:rPr>
          <w:lang w:val="ro-RO"/>
        </w:rPr>
        <w:fldChar w:fldCharType="end"/>
      </w:r>
    </w:p>
    <w:p w14:paraId="37F002A3" w14:textId="77777777" w:rsidR="00115EE9" w:rsidRDefault="003728BC">
      <w:pPr>
        <w:pStyle w:val="TableofFigures"/>
        <w:tabs>
          <w:tab w:val="right" w:leader="dot" w:pos="9346"/>
        </w:tabs>
        <w:rPr>
          <w:noProof/>
        </w:rPr>
      </w:pPr>
      <w:r>
        <w:rPr>
          <w:lang w:val="ro-RO"/>
        </w:rPr>
        <w:br w:type="column"/>
      </w:r>
      <w:r w:rsidR="009D3402">
        <w:rPr>
          <w:lang w:val="ro-RO"/>
        </w:rPr>
        <w:lastRenderedPageBreak/>
        <w:fldChar w:fldCharType="begin"/>
      </w:r>
      <w:r w:rsidR="009D3402">
        <w:rPr>
          <w:lang w:val="ro-RO"/>
        </w:rPr>
        <w:instrText xml:space="preserve"> TOC \h \z \c "Figură" </w:instrText>
      </w:r>
      <w:r w:rsidR="009D3402">
        <w:rPr>
          <w:lang w:val="ro-RO"/>
        </w:rPr>
        <w:fldChar w:fldCharType="separate"/>
      </w:r>
    </w:p>
    <w:p w14:paraId="0DA1E7A8" w14:textId="77777777" w:rsidR="00115EE9" w:rsidRDefault="00235859">
      <w:pPr>
        <w:pStyle w:val="TableofFigures"/>
        <w:tabs>
          <w:tab w:val="right" w:leader="dot" w:pos="9346"/>
        </w:tabs>
        <w:rPr>
          <w:rFonts w:eastAsiaTheme="minorEastAsia"/>
          <w:noProof/>
        </w:rPr>
      </w:pPr>
      <w:hyperlink w:anchor="_Toc117199333" w:history="1">
        <w:r w:rsidR="00115EE9" w:rsidRPr="00A562E5">
          <w:rPr>
            <w:rStyle w:val="Hyperlink"/>
            <w:noProof/>
            <w:lang w:val="ro-RO"/>
          </w:rPr>
          <w:t xml:space="preserve">Figura </w:t>
        </w:r>
        <w:r w:rsidR="00115EE9" w:rsidRPr="00A562E5">
          <w:rPr>
            <w:rStyle w:val="Hyperlink"/>
            <w:noProof/>
          </w:rPr>
          <w:t xml:space="preserve">1. </w:t>
        </w:r>
        <w:r w:rsidR="00115EE9" w:rsidRPr="00A562E5">
          <w:rPr>
            <w:rStyle w:val="Hyperlink"/>
            <w:noProof/>
            <w:lang w:val="ro-RO"/>
          </w:rPr>
          <w:t>Numărul de apartamente debranşate de la SACET în perioada 2001-2022</w:t>
        </w:r>
        <w:r w:rsidR="00115EE9">
          <w:rPr>
            <w:noProof/>
            <w:webHidden/>
          </w:rPr>
          <w:tab/>
        </w:r>
        <w:r w:rsidR="00115EE9">
          <w:rPr>
            <w:noProof/>
            <w:webHidden/>
          </w:rPr>
          <w:fldChar w:fldCharType="begin"/>
        </w:r>
        <w:r w:rsidR="00115EE9">
          <w:rPr>
            <w:noProof/>
            <w:webHidden/>
          </w:rPr>
          <w:instrText xml:space="preserve"> PAGEREF _Toc117199333 \h </w:instrText>
        </w:r>
        <w:r w:rsidR="00115EE9">
          <w:rPr>
            <w:noProof/>
            <w:webHidden/>
          </w:rPr>
        </w:r>
        <w:r w:rsidR="00115EE9">
          <w:rPr>
            <w:noProof/>
            <w:webHidden/>
          </w:rPr>
          <w:fldChar w:fldCharType="separate"/>
        </w:r>
        <w:r w:rsidR="00115EE9">
          <w:rPr>
            <w:noProof/>
            <w:webHidden/>
          </w:rPr>
          <w:t>8</w:t>
        </w:r>
        <w:r w:rsidR="00115EE9">
          <w:rPr>
            <w:noProof/>
            <w:webHidden/>
          </w:rPr>
          <w:fldChar w:fldCharType="end"/>
        </w:r>
      </w:hyperlink>
    </w:p>
    <w:p w14:paraId="1740D39A" w14:textId="77777777" w:rsidR="00115EE9" w:rsidRDefault="00235859">
      <w:pPr>
        <w:pStyle w:val="TableofFigures"/>
        <w:tabs>
          <w:tab w:val="right" w:leader="dot" w:pos="9346"/>
        </w:tabs>
        <w:rPr>
          <w:rFonts w:eastAsiaTheme="minorEastAsia"/>
          <w:noProof/>
        </w:rPr>
      </w:pPr>
      <w:hyperlink w:anchor="_Toc117199334" w:history="1">
        <w:r w:rsidR="00115EE9" w:rsidRPr="00A562E5">
          <w:rPr>
            <w:rStyle w:val="Hyperlink"/>
            <w:b/>
            <w:noProof/>
            <w:lang w:val="ro-RO"/>
          </w:rPr>
          <w:t xml:space="preserve">Figura </w:t>
        </w:r>
        <w:r w:rsidR="00115EE9" w:rsidRPr="00A562E5">
          <w:rPr>
            <w:rStyle w:val="Hyperlink"/>
            <w:b/>
            <w:noProof/>
          </w:rPr>
          <w:t>2</w:t>
        </w:r>
        <w:r w:rsidR="00115EE9" w:rsidRPr="00A562E5">
          <w:rPr>
            <w:rStyle w:val="Hyperlink"/>
            <w:b/>
            <w:bCs/>
            <w:noProof/>
            <w:lang w:val="ro-RO"/>
          </w:rPr>
          <w:t xml:space="preserve">. </w:t>
        </w:r>
        <w:r w:rsidR="00115EE9" w:rsidRPr="00A562E5">
          <w:rPr>
            <w:rStyle w:val="Hyperlink"/>
            <w:b/>
            <w:noProof/>
            <w:lang w:val="ro-RO"/>
          </w:rPr>
          <w:t>Raportul suprafeţelor încălzite de la SACET funcţie de seria casei</w:t>
        </w:r>
        <w:r w:rsidR="00115EE9">
          <w:rPr>
            <w:noProof/>
            <w:webHidden/>
          </w:rPr>
          <w:tab/>
        </w:r>
        <w:r w:rsidR="00115EE9">
          <w:rPr>
            <w:noProof/>
            <w:webHidden/>
          </w:rPr>
          <w:fldChar w:fldCharType="begin"/>
        </w:r>
        <w:r w:rsidR="00115EE9">
          <w:rPr>
            <w:noProof/>
            <w:webHidden/>
          </w:rPr>
          <w:instrText xml:space="preserve"> PAGEREF _Toc117199334 \h </w:instrText>
        </w:r>
        <w:r w:rsidR="00115EE9">
          <w:rPr>
            <w:noProof/>
            <w:webHidden/>
          </w:rPr>
        </w:r>
        <w:r w:rsidR="00115EE9">
          <w:rPr>
            <w:noProof/>
            <w:webHidden/>
          </w:rPr>
          <w:fldChar w:fldCharType="separate"/>
        </w:r>
        <w:r w:rsidR="00115EE9">
          <w:rPr>
            <w:noProof/>
            <w:webHidden/>
          </w:rPr>
          <w:t>14</w:t>
        </w:r>
        <w:r w:rsidR="00115EE9">
          <w:rPr>
            <w:noProof/>
            <w:webHidden/>
          </w:rPr>
          <w:fldChar w:fldCharType="end"/>
        </w:r>
      </w:hyperlink>
    </w:p>
    <w:p w14:paraId="2D027DEF" w14:textId="77777777" w:rsidR="00115EE9" w:rsidRDefault="00235859">
      <w:pPr>
        <w:pStyle w:val="TableofFigures"/>
        <w:tabs>
          <w:tab w:val="right" w:leader="dot" w:pos="9346"/>
        </w:tabs>
        <w:rPr>
          <w:rFonts w:eastAsiaTheme="minorEastAsia"/>
          <w:noProof/>
        </w:rPr>
      </w:pPr>
      <w:hyperlink w:anchor="_Toc117199335" w:history="1">
        <w:r w:rsidR="00115EE9" w:rsidRPr="00A562E5">
          <w:rPr>
            <w:rStyle w:val="Hyperlink"/>
            <w:b/>
            <w:noProof/>
            <w:lang w:val="ro-RO"/>
          </w:rPr>
          <w:t xml:space="preserve">Figura </w:t>
        </w:r>
        <w:r w:rsidR="00115EE9" w:rsidRPr="00A562E5">
          <w:rPr>
            <w:rStyle w:val="Hyperlink"/>
            <w:b/>
            <w:noProof/>
          </w:rPr>
          <w:t>3</w:t>
        </w:r>
        <w:r w:rsidR="00115EE9" w:rsidRPr="00A562E5">
          <w:rPr>
            <w:rStyle w:val="Hyperlink"/>
            <w:b/>
            <w:bCs/>
            <w:noProof/>
            <w:lang w:val="ro-RO"/>
          </w:rPr>
          <w:t xml:space="preserve">. </w:t>
        </w:r>
        <w:r w:rsidR="00115EE9" w:rsidRPr="00A562E5">
          <w:rPr>
            <w:rStyle w:val="Hyperlink"/>
            <w:b/>
            <w:noProof/>
            <w:lang w:val="ro-RO"/>
          </w:rPr>
          <w:t>Rata apartamentelor debranşate funcţie de seria casei</w:t>
        </w:r>
        <w:r w:rsidR="00115EE9">
          <w:rPr>
            <w:noProof/>
            <w:webHidden/>
          </w:rPr>
          <w:tab/>
        </w:r>
        <w:r w:rsidR="00115EE9">
          <w:rPr>
            <w:noProof/>
            <w:webHidden/>
          </w:rPr>
          <w:fldChar w:fldCharType="begin"/>
        </w:r>
        <w:r w:rsidR="00115EE9">
          <w:rPr>
            <w:noProof/>
            <w:webHidden/>
          </w:rPr>
          <w:instrText xml:space="preserve"> PAGEREF _Toc117199335 \h </w:instrText>
        </w:r>
        <w:r w:rsidR="00115EE9">
          <w:rPr>
            <w:noProof/>
            <w:webHidden/>
          </w:rPr>
        </w:r>
        <w:r w:rsidR="00115EE9">
          <w:rPr>
            <w:noProof/>
            <w:webHidden/>
          </w:rPr>
          <w:fldChar w:fldCharType="separate"/>
        </w:r>
        <w:r w:rsidR="00115EE9">
          <w:rPr>
            <w:noProof/>
            <w:webHidden/>
          </w:rPr>
          <w:t>15</w:t>
        </w:r>
        <w:r w:rsidR="00115EE9">
          <w:rPr>
            <w:noProof/>
            <w:webHidden/>
          </w:rPr>
          <w:fldChar w:fldCharType="end"/>
        </w:r>
      </w:hyperlink>
    </w:p>
    <w:p w14:paraId="53A5FC23" w14:textId="77777777" w:rsidR="00115EE9" w:rsidRDefault="00235859">
      <w:pPr>
        <w:pStyle w:val="TableofFigures"/>
        <w:tabs>
          <w:tab w:val="right" w:leader="dot" w:pos="9346"/>
        </w:tabs>
        <w:rPr>
          <w:rFonts w:eastAsiaTheme="minorEastAsia"/>
          <w:noProof/>
        </w:rPr>
      </w:pPr>
      <w:hyperlink w:anchor="_Toc117199336" w:history="1">
        <w:r w:rsidR="00115EE9" w:rsidRPr="00A562E5">
          <w:rPr>
            <w:rStyle w:val="Hyperlink"/>
            <w:b/>
            <w:noProof/>
            <w:lang w:val="ro-RO"/>
          </w:rPr>
          <w:t xml:space="preserve">Figura </w:t>
        </w:r>
        <w:r w:rsidR="00115EE9" w:rsidRPr="00A562E5">
          <w:rPr>
            <w:rStyle w:val="Hyperlink"/>
            <w:b/>
            <w:noProof/>
          </w:rPr>
          <w:t>4</w:t>
        </w:r>
        <w:r w:rsidR="00115EE9" w:rsidRPr="00A562E5">
          <w:rPr>
            <w:rStyle w:val="Hyperlink"/>
            <w:b/>
            <w:bCs/>
            <w:noProof/>
            <w:lang w:val="ro-RO"/>
          </w:rPr>
          <w:t xml:space="preserve">. </w:t>
        </w:r>
        <w:r w:rsidR="00115EE9" w:rsidRPr="00A562E5">
          <w:rPr>
            <w:rStyle w:val="Hyperlink"/>
            <w:b/>
            <w:noProof/>
            <w:lang w:val="ro-RO"/>
          </w:rPr>
          <w:t>Numărul de apartamente debranşate funcţie de numărul de etaje a clădirii</w:t>
        </w:r>
        <w:r w:rsidR="00115EE9">
          <w:rPr>
            <w:noProof/>
            <w:webHidden/>
          </w:rPr>
          <w:tab/>
        </w:r>
        <w:r w:rsidR="00115EE9">
          <w:rPr>
            <w:noProof/>
            <w:webHidden/>
          </w:rPr>
          <w:fldChar w:fldCharType="begin"/>
        </w:r>
        <w:r w:rsidR="00115EE9">
          <w:rPr>
            <w:noProof/>
            <w:webHidden/>
          </w:rPr>
          <w:instrText xml:space="preserve"> PAGEREF _Toc117199336 \h </w:instrText>
        </w:r>
        <w:r w:rsidR="00115EE9">
          <w:rPr>
            <w:noProof/>
            <w:webHidden/>
          </w:rPr>
        </w:r>
        <w:r w:rsidR="00115EE9">
          <w:rPr>
            <w:noProof/>
            <w:webHidden/>
          </w:rPr>
          <w:fldChar w:fldCharType="separate"/>
        </w:r>
        <w:r w:rsidR="00115EE9">
          <w:rPr>
            <w:noProof/>
            <w:webHidden/>
          </w:rPr>
          <w:t>19</w:t>
        </w:r>
        <w:r w:rsidR="00115EE9">
          <w:rPr>
            <w:noProof/>
            <w:webHidden/>
          </w:rPr>
          <w:fldChar w:fldCharType="end"/>
        </w:r>
      </w:hyperlink>
    </w:p>
    <w:p w14:paraId="21C69B0A" w14:textId="77777777" w:rsidR="00115EE9" w:rsidRDefault="00235859">
      <w:pPr>
        <w:pStyle w:val="TableofFigures"/>
        <w:tabs>
          <w:tab w:val="right" w:leader="dot" w:pos="9346"/>
        </w:tabs>
        <w:rPr>
          <w:rFonts w:eastAsiaTheme="minorEastAsia"/>
          <w:noProof/>
        </w:rPr>
      </w:pPr>
      <w:hyperlink w:anchor="_Toc117199337" w:history="1">
        <w:r w:rsidR="00115EE9" w:rsidRPr="00A562E5">
          <w:rPr>
            <w:rStyle w:val="Hyperlink"/>
            <w:b/>
            <w:noProof/>
            <w:lang w:val="ro-RO"/>
          </w:rPr>
          <w:t xml:space="preserve">Figura </w:t>
        </w:r>
        <w:r w:rsidR="00115EE9" w:rsidRPr="00A562E5">
          <w:rPr>
            <w:rStyle w:val="Hyperlink"/>
            <w:b/>
            <w:noProof/>
          </w:rPr>
          <w:t>5</w:t>
        </w:r>
        <w:r w:rsidR="00115EE9" w:rsidRPr="00A562E5">
          <w:rPr>
            <w:rStyle w:val="Hyperlink"/>
            <w:b/>
            <w:bCs/>
            <w:noProof/>
            <w:lang w:val="ro-RO"/>
          </w:rPr>
          <w:t xml:space="preserve">. </w:t>
        </w:r>
        <w:r w:rsidR="00115EE9" w:rsidRPr="00A562E5">
          <w:rPr>
            <w:rStyle w:val="Hyperlink"/>
            <w:b/>
            <w:noProof/>
            <w:lang w:val="ro-RO"/>
          </w:rPr>
          <w:t>Prezentarea simbolică a fluxurilor de energie termică în interiorul clădirii</w:t>
        </w:r>
        <w:r w:rsidR="00115EE9">
          <w:rPr>
            <w:noProof/>
            <w:webHidden/>
          </w:rPr>
          <w:tab/>
        </w:r>
        <w:r w:rsidR="00115EE9">
          <w:rPr>
            <w:noProof/>
            <w:webHidden/>
          </w:rPr>
          <w:fldChar w:fldCharType="begin"/>
        </w:r>
        <w:r w:rsidR="00115EE9">
          <w:rPr>
            <w:noProof/>
            <w:webHidden/>
          </w:rPr>
          <w:instrText xml:space="preserve"> PAGEREF _Toc117199337 \h </w:instrText>
        </w:r>
        <w:r w:rsidR="00115EE9">
          <w:rPr>
            <w:noProof/>
            <w:webHidden/>
          </w:rPr>
        </w:r>
        <w:r w:rsidR="00115EE9">
          <w:rPr>
            <w:noProof/>
            <w:webHidden/>
          </w:rPr>
          <w:fldChar w:fldCharType="separate"/>
        </w:r>
        <w:r w:rsidR="00115EE9">
          <w:rPr>
            <w:noProof/>
            <w:webHidden/>
          </w:rPr>
          <w:t>20</w:t>
        </w:r>
        <w:r w:rsidR="00115EE9">
          <w:rPr>
            <w:noProof/>
            <w:webHidden/>
          </w:rPr>
          <w:fldChar w:fldCharType="end"/>
        </w:r>
      </w:hyperlink>
    </w:p>
    <w:p w14:paraId="5B369DAE" w14:textId="77777777" w:rsidR="00115EE9" w:rsidRDefault="00235859">
      <w:pPr>
        <w:pStyle w:val="TableofFigures"/>
        <w:tabs>
          <w:tab w:val="right" w:leader="dot" w:pos="9346"/>
        </w:tabs>
        <w:rPr>
          <w:rFonts w:eastAsiaTheme="minorEastAsia"/>
          <w:noProof/>
        </w:rPr>
      </w:pPr>
      <w:hyperlink w:anchor="_Toc117199338" w:history="1">
        <w:r w:rsidR="00115EE9" w:rsidRPr="00A562E5">
          <w:rPr>
            <w:rStyle w:val="Hyperlink"/>
            <w:b/>
            <w:noProof/>
            <w:lang w:val="ro-RO"/>
          </w:rPr>
          <w:t xml:space="preserve">Figura </w:t>
        </w:r>
        <w:r w:rsidR="00115EE9" w:rsidRPr="00A562E5">
          <w:rPr>
            <w:rStyle w:val="Hyperlink"/>
            <w:b/>
            <w:noProof/>
          </w:rPr>
          <w:t>6</w:t>
        </w:r>
        <w:r w:rsidR="00115EE9" w:rsidRPr="00A562E5">
          <w:rPr>
            <w:rStyle w:val="Hyperlink"/>
            <w:b/>
            <w:bCs/>
            <w:noProof/>
            <w:lang w:val="ro-RO"/>
          </w:rPr>
          <w:t xml:space="preserve">. </w:t>
        </w:r>
        <w:r w:rsidR="00115EE9" w:rsidRPr="00A562E5">
          <w:rPr>
            <w:rStyle w:val="Hyperlink"/>
            <w:b/>
            <w:noProof/>
            <w:lang w:val="ro-RO"/>
          </w:rPr>
          <w:t>Repartizarea pierderilor de căldură prin anvelopa casei</w:t>
        </w:r>
        <w:r w:rsidR="00115EE9">
          <w:rPr>
            <w:noProof/>
            <w:webHidden/>
          </w:rPr>
          <w:tab/>
        </w:r>
        <w:r w:rsidR="00115EE9">
          <w:rPr>
            <w:noProof/>
            <w:webHidden/>
          </w:rPr>
          <w:fldChar w:fldCharType="begin"/>
        </w:r>
        <w:r w:rsidR="00115EE9">
          <w:rPr>
            <w:noProof/>
            <w:webHidden/>
          </w:rPr>
          <w:instrText xml:space="preserve"> PAGEREF _Toc117199338 \h </w:instrText>
        </w:r>
        <w:r w:rsidR="00115EE9">
          <w:rPr>
            <w:noProof/>
            <w:webHidden/>
          </w:rPr>
        </w:r>
        <w:r w:rsidR="00115EE9">
          <w:rPr>
            <w:noProof/>
            <w:webHidden/>
          </w:rPr>
          <w:fldChar w:fldCharType="separate"/>
        </w:r>
        <w:r w:rsidR="00115EE9">
          <w:rPr>
            <w:noProof/>
            <w:webHidden/>
          </w:rPr>
          <w:t>20</w:t>
        </w:r>
        <w:r w:rsidR="00115EE9">
          <w:rPr>
            <w:noProof/>
            <w:webHidden/>
          </w:rPr>
          <w:fldChar w:fldCharType="end"/>
        </w:r>
      </w:hyperlink>
    </w:p>
    <w:p w14:paraId="594C0E40" w14:textId="77777777" w:rsidR="00115EE9" w:rsidRDefault="00235859">
      <w:pPr>
        <w:pStyle w:val="TableofFigures"/>
        <w:tabs>
          <w:tab w:val="right" w:leader="dot" w:pos="9346"/>
        </w:tabs>
        <w:rPr>
          <w:rFonts w:eastAsiaTheme="minorEastAsia"/>
          <w:noProof/>
        </w:rPr>
      </w:pPr>
      <w:hyperlink w:anchor="_Toc117199339" w:history="1">
        <w:r w:rsidR="00115EE9" w:rsidRPr="00A562E5">
          <w:rPr>
            <w:rStyle w:val="Hyperlink"/>
            <w:b/>
            <w:noProof/>
            <w:lang w:val="ro-RO"/>
          </w:rPr>
          <w:t xml:space="preserve">Figura </w:t>
        </w:r>
        <w:r w:rsidR="00115EE9" w:rsidRPr="00A562E5">
          <w:rPr>
            <w:rStyle w:val="Hyperlink"/>
            <w:b/>
            <w:noProof/>
          </w:rPr>
          <w:t>7</w:t>
        </w:r>
        <w:r w:rsidR="00115EE9" w:rsidRPr="00A562E5">
          <w:rPr>
            <w:rStyle w:val="Hyperlink"/>
            <w:b/>
            <w:bCs/>
            <w:noProof/>
            <w:lang w:val="ro-RO"/>
          </w:rPr>
          <w:t xml:space="preserve">. </w:t>
        </w:r>
        <w:r w:rsidR="00115EE9" w:rsidRPr="00A562E5">
          <w:rPr>
            <w:rStyle w:val="Hyperlink"/>
            <w:b/>
            <w:noProof/>
            <w:lang w:val="ro-RO"/>
          </w:rPr>
          <w:t>Dependenţa puterii de generare a 1m de coloană cu diametrul de 20 mm de temperatura agentului termic</w:t>
        </w:r>
        <w:r w:rsidR="00115EE9">
          <w:rPr>
            <w:noProof/>
            <w:webHidden/>
          </w:rPr>
          <w:tab/>
        </w:r>
        <w:r w:rsidR="00115EE9">
          <w:rPr>
            <w:noProof/>
            <w:webHidden/>
          </w:rPr>
          <w:fldChar w:fldCharType="begin"/>
        </w:r>
        <w:r w:rsidR="00115EE9">
          <w:rPr>
            <w:noProof/>
            <w:webHidden/>
          </w:rPr>
          <w:instrText xml:space="preserve"> PAGEREF _Toc117199339 \h </w:instrText>
        </w:r>
        <w:r w:rsidR="00115EE9">
          <w:rPr>
            <w:noProof/>
            <w:webHidden/>
          </w:rPr>
        </w:r>
        <w:r w:rsidR="00115EE9">
          <w:rPr>
            <w:noProof/>
            <w:webHidden/>
          </w:rPr>
          <w:fldChar w:fldCharType="separate"/>
        </w:r>
        <w:r w:rsidR="00115EE9">
          <w:rPr>
            <w:noProof/>
            <w:webHidden/>
          </w:rPr>
          <w:t>22</w:t>
        </w:r>
        <w:r w:rsidR="00115EE9">
          <w:rPr>
            <w:noProof/>
            <w:webHidden/>
          </w:rPr>
          <w:fldChar w:fldCharType="end"/>
        </w:r>
      </w:hyperlink>
    </w:p>
    <w:p w14:paraId="55CB989F" w14:textId="77777777" w:rsidR="00115EE9" w:rsidRDefault="00235859">
      <w:pPr>
        <w:pStyle w:val="TableofFigures"/>
        <w:tabs>
          <w:tab w:val="right" w:leader="dot" w:pos="9346"/>
        </w:tabs>
        <w:rPr>
          <w:rFonts w:eastAsiaTheme="minorEastAsia"/>
          <w:noProof/>
        </w:rPr>
      </w:pPr>
      <w:hyperlink w:anchor="_Toc117199340" w:history="1">
        <w:r w:rsidR="00115EE9" w:rsidRPr="00A562E5">
          <w:rPr>
            <w:rStyle w:val="Hyperlink"/>
            <w:b/>
            <w:noProof/>
            <w:lang w:val="ro-RO"/>
          </w:rPr>
          <w:t xml:space="preserve">Figura </w:t>
        </w:r>
        <w:r w:rsidR="00115EE9" w:rsidRPr="00A562E5">
          <w:rPr>
            <w:rStyle w:val="Hyperlink"/>
            <w:b/>
            <w:noProof/>
          </w:rPr>
          <w:t>8</w:t>
        </w:r>
        <w:r w:rsidR="00115EE9" w:rsidRPr="00A562E5">
          <w:rPr>
            <w:rStyle w:val="Hyperlink"/>
            <w:b/>
            <w:bCs/>
            <w:noProof/>
            <w:lang w:val="ro-RO"/>
          </w:rPr>
          <w:t xml:space="preserve">. </w:t>
        </w:r>
        <w:r w:rsidR="00115EE9" w:rsidRPr="00A562E5">
          <w:rPr>
            <w:rStyle w:val="Hyperlink"/>
            <w:b/>
            <w:noProof/>
            <w:lang w:val="ro-RO"/>
          </w:rPr>
          <w:t>Schiţa clădirii seria 143</w:t>
        </w:r>
        <w:r w:rsidR="00115EE9">
          <w:rPr>
            <w:noProof/>
            <w:webHidden/>
          </w:rPr>
          <w:tab/>
        </w:r>
        <w:r w:rsidR="00115EE9">
          <w:rPr>
            <w:noProof/>
            <w:webHidden/>
          </w:rPr>
          <w:fldChar w:fldCharType="begin"/>
        </w:r>
        <w:r w:rsidR="00115EE9">
          <w:rPr>
            <w:noProof/>
            <w:webHidden/>
          </w:rPr>
          <w:instrText xml:space="preserve"> PAGEREF _Toc117199340 \h </w:instrText>
        </w:r>
        <w:r w:rsidR="00115EE9">
          <w:rPr>
            <w:noProof/>
            <w:webHidden/>
          </w:rPr>
        </w:r>
        <w:r w:rsidR="00115EE9">
          <w:rPr>
            <w:noProof/>
            <w:webHidden/>
          </w:rPr>
          <w:fldChar w:fldCharType="separate"/>
        </w:r>
        <w:r w:rsidR="00115EE9">
          <w:rPr>
            <w:noProof/>
            <w:webHidden/>
          </w:rPr>
          <w:t>23</w:t>
        </w:r>
        <w:r w:rsidR="00115EE9">
          <w:rPr>
            <w:noProof/>
            <w:webHidden/>
          </w:rPr>
          <w:fldChar w:fldCharType="end"/>
        </w:r>
      </w:hyperlink>
    </w:p>
    <w:p w14:paraId="7EAAF0C3" w14:textId="77777777" w:rsidR="00115EE9" w:rsidRDefault="00235859">
      <w:pPr>
        <w:pStyle w:val="TableofFigures"/>
        <w:tabs>
          <w:tab w:val="right" w:leader="dot" w:pos="9346"/>
        </w:tabs>
        <w:rPr>
          <w:rFonts w:eastAsiaTheme="minorEastAsia"/>
          <w:noProof/>
        </w:rPr>
      </w:pPr>
      <w:hyperlink w:anchor="_Toc117199341" w:history="1">
        <w:r w:rsidR="00115EE9" w:rsidRPr="00A562E5">
          <w:rPr>
            <w:rStyle w:val="Hyperlink"/>
            <w:b/>
            <w:noProof/>
            <w:lang w:val="ro-RO"/>
          </w:rPr>
          <w:t xml:space="preserve">Figura </w:t>
        </w:r>
        <w:r w:rsidR="00115EE9" w:rsidRPr="00A562E5">
          <w:rPr>
            <w:rStyle w:val="Hyperlink"/>
            <w:b/>
            <w:noProof/>
          </w:rPr>
          <w:t>9</w:t>
        </w:r>
        <w:r w:rsidR="00115EE9" w:rsidRPr="00A562E5">
          <w:rPr>
            <w:rStyle w:val="Hyperlink"/>
            <w:b/>
            <w:bCs/>
            <w:noProof/>
            <w:lang w:val="ro-RO"/>
          </w:rPr>
          <w:t xml:space="preserve">. </w:t>
        </w:r>
        <w:r w:rsidR="00115EE9" w:rsidRPr="00A562E5">
          <w:rPr>
            <w:rStyle w:val="Hyperlink"/>
            <w:b/>
            <w:noProof/>
            <w:lang w:val="ro-RO"/>
          </w:rPr>
          <w:t>Schiţa clădirii seria 135</w:t>
        </w:r>
        <w:r w:rsidR="00115EE9">
          <w:rPr>
            <w:noProof/>
            <w:webHidden/>
          </w:rPr>
          <w:tab/>
        </w:r>
        <w:r w:rsidR="00115EE9">
          <w:rPr>
            <w:noProof/>
            <w:webHidden/>
          </w:rPr>
          <w:fldChar w:fldCharType="begin"/>
        </w:r>
        <w:r w:rsidR="00115EE9">
          <w:rPr>
            <w:noProof/>
            <w:webHidden/>
          </w:rPr>
          <w:instrText xml:space="preserve"> PAGEREF _Toc117199341 \h </w:instrText>
        </w:r>
        <w:r w:rsidR="00115EE9">
          <w:rPr>
            <w:noProof/>
            <w:webHidden/>
          </w:rPr>
        </w:r>
        <w:r w:rsidR="00115EE9">
          <w:rPr>
            <w:noProof/>
            <w:webHidden/>
          </w:rPr>
          <w:fldChar w:fldCharType="separate"/>
        </w:r>
        <w:r w:rsidR="00115EE9">
          <w:rPr>
            <w:noProof/>
            <w:webHidden/>
          </w:rPr>
          <w:t>26</w:t>
        </w:r>
        <w:r w:rsidR="00115EE9">
          <w:rPr>
            <w:noProof/>
            <w:webHidden/>
          </w:rPr>
          <w:fldChar w:fldCharType="end"/>
        </w:r>
      </w:hyperlink>
    </w:p>
    <w:p w14:paraId="7EE36358" w14:textId="77777777" w:rsidR="00115EE9" w:rsidRDefault="00235859">
      <w:pPr>
        <w:pStyle w:val="TableofFigures"/>
        <w:tabs>
          <w:tab w:val="right" w:leader="dot" w:pos="9346"/>
        </w:tabs>
        <w:rPr>
          <w:rFonts w:eastAsiaTheme="minorEastAsia"/>
          <w:noProof/>
        </w:rPr>
      </w:pPr>
      <w:hyperlink w:anchor="_Toc117199342" w:history="1">
        <w:r w:rsidR="00115EE9" w:rsidRPr="00A562E5">
          <w:rPr>
            <w:rStyle w:val="Hyperlink"/>
            <w:b/>
            <w:noProof/>
            <w:lang w:val="ro-RO"/>
          </w:rPr>
          <w:t xml:space="preserve">Figura </w:t>
        </w:r>
        <w:r w:rsidR="00115EE9" w:rsidRPr="00A562E5">
          <w:rPr>
            <w:rStyle w:val="Hyperlink"/>
            <w:b/>
            <w:noProof/>
          </w:rPr>
          <w:t>10</w:t>
        </w:r>
        <w:r w:rsidR="00115EE9" w:rsidRPr="00A562E5">
          <w:rPr>
            <w:rStyle w:val="Hyperlink"/>
            <w:b/>
            <w:bCs/>
            <w:noProof/>
            <w:lang w:val="ro-RO"/>
          </w:rPr>
          <w:t xml:space="preserve">. </w:t>
        </w:r>
        <w:r w:rsidR="00115EE9" w:rsidRPr="00A562E5">
          <w:rPr>
            <w:rStyle w:val="Hyperlink"/>
            <w:b/>
            <w:noProof/>
            <w:lang w:val="ro-RO"/>
          </w:rPr>
          <w:t>Schiţa clădirii seria Hrusciovca</w:t>
        </w:r>
        <w:r w:rsidR="00115EE9">
          <w:rPr>
            <w:noProof/>
            <w:webHidden/>
          </w:rPr>
          <w:tab/>
        </w:r>
        <w:r w:rsidR="00115EE9">
          <w:rPr>
            <w:noProof/>
            <w:webHidden/>
          </w:rPr>
          <w:fldChar w:fldCharType="begin"/>
        </w:r>
        <w:r w:rsidR="00115EE9">
          <w:rPr>
            <w:noProof/>
            <w:webHidden/>
          </w:rPr>
          <w:instrText xml:space="preserve"> PAGEREF _Toc117199342 \h </w:instrText>
        </w:r>
        <w:r w:rsidR="00115EE9">
          <w:rPr>
            <w:noProof/>
            <w:webHidden/>
          </w:rPr>
        </w:r>
        <w:r w:rsidR="00115EE9">
          <w:rPr>
            <w:noProof/>
            <w:webHidden/>
          </w:rPr>
          <w:fldChar w:fldCharType="separate"/>
        </w:r>
        <w:r w:rsidR="00115EE9">
          <w:rPr>
            <w:noProof/>
            <w:webHidden/>
          </w:rPr>
          <w:t>28</w:t>
        </w:r>
        <w:r w:rsidR="00115EE9">
          <w:rPr>
            <w:noProof/>
            <w:webHidden/>
          </w:rPr>
          <w:fldChar w:fldCharType="end"/>
        </w:r>
      </w:hyperlink>
    </w:p>
    <w:p w14:paraId="74672692" w14:textId="77777777" w:rsidR="00115EE9" w:rsidRDefault="00235859">
      <w:pPr>
        <w:pStyle w:val="TableofFigures"/>
        <w:tabs>
          <w:tab w:val="right" w:leader="dot" w:pos="9346"/>
        </w:tabs>
        <w:rPr>
          <w:rFonts w:eastAsiaTheme="minorEastAsia"/>
          <w:noProof/>
        </w:rPr>
      </w:pPr>
      <w:hyperlink w:anchor="_Toc117199343" w:history="1">
        <w:r w:rsidR="00115EE9" w:rsidRPr="00A562E5">
          <w:rPr>
            <w:rStyle w:val="Hyperlink"/>
            <w:b/>
            <w:noProof/>
            <w:lang w:val="ro-RO"/>
          </w:rPr>
          <w:t xml:space="preserve">Figura </w:t>
        </w:r>
        <w:r w:rsidR="00115EE9" w:rsidRPr="00A562E5">
          <w:rPr>
            <w:rStyle w:val="Hyperlink"/>
            <w:b/>
            <w:noProof/>
          </w:rPr>
          <w:t>11</w:t>
        </w:r>
        <w:r w:rsidR="00115EE9" w:rsidRPr="00A562E5">
          <w:rPr>
            <w:rStyle w:val="Hyperlink"/>
            <w:b/>
            <w:bCs/>
            <w:noProof/>
            <w:lang w:val="ro-RO"/>
          </w:rPr>
          <w:t xml:space="preserve">. </w:t>
        </w:r>
        <w:r w:rsidR="00115EE9" w:rsidRPr="00A562E5">
          <w:rPr>
            <w:rStyle w:val="Hyperlink"/>
            <w:b/>
            <w:noProof/>
            <w:lang w:val="ro-RO"/>
          </w:rPr>
          <w:t>Aportul de energie de la coloane pentru seriile de case 143, 102, 135 şi Hrusciovca</w:t>
        </w:r>
        <w:r w:rsidR="00115EE9">
          <w:rPr>
            <w:noProof/>
            <w:webHidden/>
          </w:rPr>
          <w:tab/>
        </w:r>
        <w:r w:rsidR="00115EE9">
          <w:rPr>
            <w:noProof/>
            <w:webHidden/>
          </w:rPr>
          <w:fldChar w:fldCharType="begin"/>
        </w:r>
        <w:r w:rsidR="00115EE9">
          <w:rPr>
            <w:noProof/>
            <w:webHidden/>
          </w:rPr>
          <w:instrText xml:space="preserve"> PAGEREF _Toc117199343 \h </w:instrText>
        </w:r>
        <w:r w:rsidR="00115EE9">
          <w:rPr>
            <w:noProof/>
            <w:webHidden/>
          </w:rPr>
        </w:r>
        <w:r w:rsidR="00115EE9">
          <w:rPr>
            <w:noProof/>
            <w:webHidden/>
          </w:rPr>
          <w:fldChar w:fldCharType="separate"/>
        </w:r>
        <w:r w:rsidR="00115EE9">
          <w:rPr>
            <w:noProof/>
            <w:webHidden/>
          </w:rPr>
          <w:t>29</w:t>
        </w:r>
        <w:r w:rsidR="00115EE9">
          <w:rPr>
            <w:noProof/>
            <w:webHidden/>
          </w:rPr>
          <w:fldChar w:fldCharType="end"/>
        </w:r>
      </w:hyperlink>
    </w:p>
    <w:p w14:paraId="343F95C4" w14:textId="77777777" w:rsidR="00115EE9" w:rsidRDefault="00235859">
      <w:pPr>
        <w:pStyle w:val="TableofFigures"/>
        <w:tabs>
          <w:tab w:val="right" w:leader="dot" w:pos="9346"/>
        </w:tabs>
        <w:rPr>
          <w:rFonts w:eastAsiaTheme="minorEastAsia"/>
          <w:noProof/>
        </w:rPr>
      </w:pPr>
      <w:hyperlink w:anchor="_Toc117199344" w:history="1">
        <w:r w:rsidR="00115EE9" w:rsidRPr="00A562E5">
          <w:rPr>
            <w:rStyle w:val="Hyperlink"/>
            <w:b/>
            <w:noProof/>
            <w:lang w:val="ro-RO"/>
          </w:rPr>
          <w:t xml:space="preserve">Figura </w:t>
        </w:r>
        <w:r w:rsidR="00115EE9" w:rsidRPr="00A562E5">
          <w:rPr>
            <w:rStyle w:val="Hyperlink"/>
            <w:b/>
            <w:noProof/>
          </w:rPr>
          <w:t>12</w:t>
        </w:r>
        <w:r w:rsidR="00115EE9" w:rsidRPr="00A562E5">
          <w:rPr>
            <w:rStyle w:val="Hyperlink"/>
            <w:b/>
            <w:bCs/>
            <w:noProof/>
            <w:lang w:val="ro-RO"/>
          </w:rPr>
          <w:t xml:space="preserve">. </w:t>
        </w:r>
        <w:r w:rsidR="00115EE9" w:rsidRPr="00A562E5">
          <w:rPr>
            <w:rStyle w:val="Hyperlink"/>
            <w:b/>
            <w:noProof/>
            <w:lang w:val="ro-RO"/>
          </w:rPr>
          <w:t>Raportul LUC faţă de suprafaţa totală pentru diverse serii de case şi clădiri</w:t>
        </w:r>
        <w:r w:rsidR="00115EE9">
          <w:rPr>
            <w:noProof/>
            <w:webHidden/>
          </w:rPr>
          <w:tab/>
        </w:r>
        <w:r w:rsidR="00115EE9">
          <w:rPr>
            <w:noProof/>
            <w:webHidden/>
          </w:rPr>
          <w:fldChar w:fldCharType="begin"/>
        </w:r>
        <w:r w:rsidR="00115EE9">
          <w:rPr>
            <w:noProof/>
            <w:webHidden/>
          </w:rPr>
          <w:instrText xml:space="preserve"> PAGEREF _Toc117199344 \h </w:instrText>
        </w:r>
        <w:r w:rsidR="00115EE9">
          <w:rPr>
            <w:noProof/>
            <w:webHidden/>
          </w:rPr>
        </w:r>
        <w:r w:rsidR="00115EE9">
          <w:rPr>
            <w:noProof/>
            <w:webHidden/>
          </w:rPr>
          <w:fldChar w:fldCharType="separate"/>
        </w:r>
        <w:r w:rsidR="00115EE9">
          <w:rPr>
            <w:noProof/>
            <w:webHidden/>
          </w:rPr>
          <w:t>31</w:t>
        </w:r>
        <w:r w:rsidR="00115EE9">
          <w:rPr>
            <w:noProof/>
            <w:webHidden/>
          </w:rPr>
          <w:fldChar w:fldCharType="end"/>
        </w:r>
      </w:hyperlink>
    </w:p>
    <w:p w14:paraId="06615B3F" w14:textId="77777777" w:rsidR="00115EE9" w:rsidRDefault="00235859">
      <w:pPr>
        <w:pStyle w:val="TableofFigures"/>
        <w:tabs>
          <w:tab w:val="right" w:leader="dot" w:pos="9346"/>
        </w:tabs>
        <w:rPr>
          <w:rFonts w:eastAsiaTheme="minorEastAsia"/>
          <w:noProof/>
        </w:rPr>
      </w:pPr>
      <w:hyperlink w:anchor="_Toc117199345" w:history="1">
        <w:r w:rsidR="00115EE9" w:rsidRPr="00A562E5">
          <w:rPr>
            <w:rStyle w:val="Hyperlink"/>
            <w:b/>
            <w:noProof/>
            <w:lang w:val="ro-RO"/>
          </w:rPr>
          <w:t xml:space="preserve">Figura </w:t>
        </w:r>
        <w:r w:rsidR="00115EE9" w:rsidRPr="00A562E5">
          <w:rPr>
            <w:rStyle w:val="Hyperlink"/>
            <w:b/>
            <w:noProof/>
          </w:rPr>
          <w:t>13</w:t>
        </w:r>
        <w:r w:rsidR="00115EE9" w:rsidRPr="00A562E5">
          <w:rPr>
            <w:rStyle w:val="Hyperlink"/>
            <w:b/>
            <w:bCs/>
            <w:noProof/>
            <w:lang w:val="ro-RO"/>
          </w:rPr>
          <w:t>. Raportul LUC faţă de suprafaţa totală pentru diverse serii de case şi clădiri</w:t>
        </w:r>
        <w:r w:rsidR="00115EE9">
          <w:rPr>
            <w:noProof/>
            <w:webHidden/>
          </w:rPr>
          <w:tab/>
        </w:r>
        <w:r w:rsidR="00115EE9">
          <w:rPr>
            <w:noProof/>
            <w:webHidden/>
          </w:rPr>
          <w:fldChar w:fldCharType="begin"/>
        </w:r>
        <w:r w:rsidR="00115EE9">
          <w:rPr>
            <w:noProof/>
            <w:webHidden/>
          </w:rPr>
          <w:instrText xml:space="preserve"> PAGEREF _Toc117199345 \h </w:instrText>
        </w:r>
        <w:r w:rsidR="00115EE9">
          <w:rPr>
            <w:noProof/>
            <w:webHidden/>
          </w:rPr>
        </w:r>
        <w:r w:rsidR="00115EE9">
          <w:rPr>
            <w:noProof/>
            <w:webHidden/>
          </w:rPr>
          <w:fldChar w:fldCharType="separate"/>
        </w:r>
        <w:r w:rsidR="00115EE9">
          <w:rPr>
            <w:noProof/>
            <w:webHidden/>
          </w:rPr>
          <w:t>33</w:t>
        </w:r>
        <w:r w:rsidR="00115EE9">
          <w:rPr>
            <w:noProof/>
            <w:webHidden/>
          </w:rPr>
          <w:fldChar w:fldCharType="end"/>
        </w:r>
      </w:hyperlink>
    </w:p>
    <w:p w14:paraId="5FF62799" w14:textId="77777777" w:rsidR="00115EE9" w:rsidRDefault="00235859">
      <w:pPr>
        <w:pStyle w:val="TableofFigures"/>
        <w:tabs>
          <w:tab w:val="right" w:leader="dot" w:pos="9346"/>
        </w:tabs>
        <w:rPr>
          <w:rFonts w:eastAsiaTheme="minorEastAsia"/>
          <w:noProof/>
        </w:rPr>
      </w:pPr>
      <w:hyperlink w:anchor="_Toc117199346" w:history="1">
        <w:r w:rsidR="00115EE9" w:rsidRPr="00A562E5">
          <w:rPr>
            <w:rStyle w:val="Hyperlink"/>
            <w:b/>
            <w:noProof/>
            <w:lang w:val="ro-RO"/>
          </w:rPr>
          <w:t xml:space="preserve">Figura </w:t>
        </w:r>
        <w:r w:rsidR="00115EE9" w:rsidRPr="00A562E5">
          <w:rPr>
            <w:rStyle w:val="Hyperlink"/>
            <w:b/>
            <w:noProof/>
          </w:rPr>
          <w:t>14</w:t>
        </w:r>
        <w:r w:rsidR="00115EE9" w:rsidRPr="00A562E5">
          <w:rPr>
            <w:rStyle w:val="Hyperlink"/>
            <w:b/>
            <w:bCs/>
            <w:noProof/>
            <w:lang w:val="ro-RO"/>
          </w:rPr>
          <w:t>. Consumul de energie direct de către LUC</w:t>
        </w:r>
        <w:r w:rsidR="00115EE9">
          <w:rPr>
            <w:noProof/>
            <w:webHidden/>
          </w:rPr>
          <w:tab/>
        </w:r>
        <w:r w:rsidR="00115EE9">
          <w:rPr>
            <w:noProof/>
            <w:webHidden/>
          </w:rPr>
          <w:fldChar w:fldCharType="begin"/>
        </w:r>
        <w:r w:rsidR="00115EE9">
          <w:rPr>
            <w:noProof/>
            <w:webHidden/>
          </w:rPr>
          <w:instrText xml:space="preserve"> PAGEREF _Toc117199346 \h </w:instrText>
        </w:r>
        <w:r w:rsidR="00115EE9">
          <w:rPr>
            <w:noProof/>
            <w:webHidden/>
          </w:rPr>
        </w:r>
        <w:r w:rsidR="00115EE9">
          <w:rPr>
            <w:noProof/>
            <w:webHidden/>
          </w:rPr>
          <w:fldChar w:fldCharType="separate"/>
        </w:r>
        <w:r w:rsidR="00115EE9">
          <w:rPr>
            <w:noProof/>
            <w:webHidden/>
          </w:rPr>
          <w:t>35</w:t>
        </w:r>
        <w:r w:rsidR="00115EE9">
          <w:rPr>
            <w:noProof/>
            <w:webHidden/>
          </w:rPr>
          <w:fldChar w:fldCharType="end"/>
        </w:r>
      </w:hyperlink>
    </w:p>
    <w:p w14:paraId="0159FCC4" w14:textId="77777777" w:rsidR="00115EE9" w:rsidRDefault="00235859">
      <w:pPr>
        <w:pStyle w:val="TableofFigures"/>
        <w:tabs>
          <w:tab w:val="right" w:leader="dot" w:pos="9346"/>
        </w:tabs>
        <w:rPr>
          <w:rFonts w:eastAsiaTheme="minorEastAsia"/>
          <w:noProof/>
        </w:rPr>
      </w:pPr>
      <w:hyperlink w:anchor="_Toc117199347" w:history="1">
        <w:r w:rsidR="00115EE9" w:rsidRPr="00A562E5">
          <w:rPr>
            <w:rStyle w:val="Hyperlink"/>
            <w:b/>
            <w:noProof/>
            <w:lang w:val="ro-RO"/>
          </w:rPr>
          <w:t xml:space="preserve">Figura </w:t>
        </w:r>
        <w:r w:rsidR="00115EE9" w:rsidRPr="00A562E5">
          <w:rPr>
            <w:rStyle w:val="Hyperlink"/>
            <w:b/>
            <w:noProof/>
          </w:rPr>
          <w:t>15</w:t>
        </w:r>
        <w:r w:rsidR="00115EE9" w:rsidRPr="00A562E5">
          <w:rPr>
            <w:rStyle w:val="Hyperlink"/>
            <w:b/>
            <w:bCs/>
            <w:noProof/>
            <w:lang w:val="ro-RO"/>
          </w:rPr>
          <w:t>. Consumul de energie direct de către LUC</w:t>
        </w:r>
        <w:r w:rsidR="00115EE9">
          <w:rPr>
            <w:noProof/>
            <w:webHidden/>
          </w:rPr>
          <w:tab/>
        </w:r>
        <w:r w:rsidR="00115EE9">
          <w:rPr>
            <w:noProof/>
            <w:webHidden/>
          </w:rPr>
          <w:fldChar w:fldCharType="begin"/>
        </w:r>
        <w:r w:rsidR="00115EE9">
          <w:rPr>
            <w:noProof/>
            <w:webHidden/>
          </w:rPr>
          <w:instrText xml:space="preserve"> PAGEREF _Toc117199347 \h </w:instrText>
        </w:r>
        <w:r w:rsidR="00115EE9">
          <w:rPr>
            <w:noProof/>
            <w:webHidden/>
          </w:rPr>
        </w:r>
        <w:r w:rsidR="00115EE9">
          <w:rPr>
            <w:noProof/>
            <w:webHidden/>
          </w:rPr>
          <w:fldChar w:fldCharType="separate"/>
        </w:r>
        <w:r w:rsidR="00115EE9">
          <w:rPr>
            <w:noProof/>
            <w:webHidden/>
          </w:rPr>
          <w:t>36</w:t>
        </w:r>
        <w:r w:rsidR="00115EE9">
          <w:rPr>
            <w:noProof/>
            <w:webHidden/>
          </w:rPr>
          <w:fldChar w:fldCharType="end"/>
        </w:r>
      </w:hyperlink>
    </w:p>
    <w:p w14:paraId="7442990E" w14:textId="77777777" w:rsidR="00115EE9" w:rsidRDefault="00235859">
      <w:pPr>
        <w:pStyle w:val="TableofFigures"/>
        <w:tabs>
          <w:tab w:val="right" w:leader="dot" w:pos="9346"/>
        </w:tabs>
        <w:rPr>
          <w:rFonts w:eastAsiaTheme="minorEastAsia"/>
          <w:noProof/>
        </w:rPr>
      </w:pPr>
      <w:hyperlink w:anchor="_Toc117199348" w:history="1">
        <w:r w:rsidR="00115EE9" w:rsidRPr="00A562E5">
          <w:rPr>
            <w:rStyle w:val="Hyperlink"/>
            <w:b/>
            <w:noProof/>
            <w:lang w:val="ro-RO"/>
          </w:rPr>
          <w:t xml:space="preserve">Figura </w:t>
        </w:r>
        <w:r w:rsidR="00115EE9" w:rsidRPr="00A562E5">
          <w:rPr>
            <w:rStyle w:val="Hyperlink"/>
            <w:b/>
            <w:noProof/>
          </w:rPr>
          <w:t>16</w:t>
        </w:r>
        <w:r w:rsidR="00115EE9" w:rsidRPr="00A562E5">
          <w:rPr>
            <w:rStyle w:val="Hyperlink"/>
            <w:b/>
            <w:bCs/>
            <w:noProof/>
            <w:lang w:val="ro-RO"/>
          </w:rPr>
          <w:t>. Pierderi de energie prin pardosea în cazul subsolului neîncălzit</w:t>
        </w:r>
        <w:r w:rsidR="00115EE9">
          <w:rPr>
            <w:noProof/>
            <w:webHidden/>
          </w:rPr>
          <w:tab/>
        </w:r>
        <w:r w:rsidR="00115EE9">
          <w:rPr>
            <w:noProof/>
            <w:webHidden/>
          </w:rPr>
          <w:fldChar w:fldCharType="begin"/>
        </w:r>
        <w:r w:rsidR="00115EE9">
          <w:rPr>
            <w:noProof/>
            <w:webHidden/>
          </w:rPr>
          <w:instrText xml:space="preserve"> PAGEREF _Toc117199348 \h </w:instrText>
        </w:r>
        <w:r w:rsidR="00115EE9">
          <w:rPr>
            <w:noProof/>
            <w:webHidden/>
          </w:rPr>
        </w:r>
        <w:r w:rsidR="00115EE9">
          <w:rPr>
            <w:noProof/>
            <w:webHidden/>
          </w:rPr>
          <w:fldChar w:fldCharType="separate"/>
        </w:r>
        <w:r w:rsidR="00115EE9">
          <w:rPr>
            <w:noProof/>
            <w:webHidden/>
          </w:rPr>
          <w:t>37</w:t>
        </w:r>
        <w:r w:rsidR="00115EE9">
          <w:rPr>
            <w:noProof/>
            <w:webHidden/>
          </w:rPr>
          <w:fldChar w:fldCharType="end"/>
        </w:r>
      </w:hyperlink>
    </w:p>
    <w:p w14:paraId="39F6B496" w14:textId="77777777" w:rsidR="00115EE9" w:rsidRDefault="00235859">
      <w:pPr>
        <w:pStyle w:val="TableofFigures"/>
        <w:tabs>
          <w:tab w:val="right" w:leader="dot" w:pos="9346"/>
        </w:tabs>
        <w:rPr>
          <w:rFonts w:eastAsiaTheme="minorEastAsia"/>
          <w:noProof/>
        </w:rPr>
      </w:pPr>
      <w:hyperlink w:anchor="_Toc117199349" w:history="1">
        <w:r w:rsidR="00115EE9" w:rsidRPr="00A562E5">
          <w:rPr>
            <w:rStyle w:val="Hyperlink"/>
            <w:b/>
            <w:noProof/>
            <w:lang w:val="ro-RO"/>
          </w:rPr>
          <w:t xml:space="preserve">Figura </w:t>
        </w:r>
        <w:r w:rsidR="00115EE9" w:rsidRPr="00A562E5">
          <w:rPr>
            <w:rStyle w:val="Hyperlink"/>
            <w:b/>
            <w:noProof/>
          </w:rPr>
          <w:t>17</w:t>
        </w:r>
        <w:r w:rsidR="00115EE9" w:rsidRPr="00A562E5">
          <w:rPr>
            <w:rStyle w:val="Hyperlink"/>
            <w:b/>
            <w:bCs/>
            <w:noProof/>
            <w:lang w:val="ro-RO"/>
          </w:rPr>
          <w:t>. Pierderi de energie prin pardosea în cazul subsolului încălzit</w:t>
        </w:r>
        <w:r w:rsidR="00115EE9">
          <w:rPr>
            <w:noProof/>
            <w:webHidden/>
          </w:rPr>
          <w:tab/>
        </w:r>
        <w:r w:rsidR="00115EE9">
          <w:rPr>
            <w:noProof/>
            <w:webHidden/>
          </w:rPr>
          <w:fldChar w:fldCharType="begin"/>
        </w:r>
        <w:r w:rsidR="00115EE9">
          <w:rPr>
            <w:noProof/>
            <w:webHidden/>
          </w:rPr>
          <w:instrText xml:space="preserve"> PAGEREF _Toc117199349 \h </w:instrText>
        </w:r>
        <w:r w:rsidR="00115EE9">
          <w:rPr>
            <w:noProof/>
            <w:webHidden/>
          </w:rPr>
        </w:r>
        <w:r w:rsidR="00115EE9">
          <w:rPr>
            <w:noProof/>
            <w:webHidden/>
          </w:rPr>
          <w:fldChar w:fldCharType="separate"/>
        </w:r>
        <w:r w:rsidR="00115EE9">
          <w:rPr>
            <w:noProof/>
            <w:webHidden/>
          </w:rPr>
          <w:t>38</w:t>
        </w:r>
        <w:r w:rsidR="00115EE9">
          <w:rPr>
            <w:noProof/>
            <w:webHidden/>
          </w:rPr>
          <w:fldChar w:fldCharType="end"/>
        </w:r>
      </w:hyperlink>
    </w:p>
    <w:p w14:paraId="487A9F4E" w14:textId="77777777" w:rsidR="00115EE9" w:rsidRDefault="00235859">
      <w:pPr>
        <w:pStyle w:val="TableofFigures"/>
        <w:tabs>
          <w:tab w:val="right" w:leader="dot" w:pos="9346"/>
        </w:tabs>
        <w:rPr>
          <w:rFonts w:eastAsiaTheme="minorEastAsia"/>
          <w:noProof/>
        </w:rPr>
      </w:pPr>
      <w:hyperlink w:anchor="_Toc117199350" w:history="1">
        <w:r w:rsidR="00115EE9" w:rsidRPr="00A562E5">
          <w:rPr>
            <w:rStyle w:val="Hyperlink"/>
            <w:b/>
            <w:noProof/>
            <w:lang w:val="ro-RO"/>
          </w:rPr>
          <w:t xml:space="preserve">Figura </w:t>
        </w:r>
        <w:r w:rsidR="00115EE9" w:rsidRPr="00A562E5">
          <w:rPr>
            <w:rStyle w:val="Hyperlink"/>
            <w:b/>
            <w:noProof/>
          </w:rPr>
          <w:t>18</w:t>
        </w:r>
        <w:r w:rsidR="00115EE9" w:rsidRPr="00A562E5">
          <w:rPr>
            <w:rStyle w:val="Hyperlink"/>
            <w:b/>
            <w:bCs/>
            <w:noProof/>
            <w:lang w:val="ro-RO"/>
          </w:rPr>
          <w:t>. Pierderi de energie prin tavan fără etaj tehnic</w:t>
        </w:r>
        <w:r w:rsidR="00115EE9">
          <w:rPr>
            <w:noProof/>
            <w:webHidden/>
          </w:rPr>
          <w:tab/>
        </w:r>
        <w:r w:rsidR="00115EE9">
          <w:rPr>
            <w:noProof/>
            <w:webHidden/>
          </w:rPr>
          <w:fldChar w:fldCharType="begin"/>
        </w:r>
        <w:r w:rsidR="00115EE9">
          <w:rPr>
            <w:noProof/>
            <w:webHidden/>
          </w:rPr>
          <w:instrText xml:space="preserve"> PAGEREF _Toc117199350 \h </w:instrText>
        </w:r>
        <w:r w:rsidR="00115EE9">
          <w:rPr>
            <w:noProof/>
            <w:webHidden/>
          </w:rPr>
        </w:r>
        <w:r w:rsidR="00115EE9">
          <w:rPr>
            <w:noProof/>
            <w:webHidden/>
          </w:rPr>
          <w:fldChar w:fldCharType="separate"/>
        </w:r>
        <w:r w:rsidR="00115EE9">
          <w:rPr>
            <w:noProof/>
            <w:webHidden/>
          </w:rPr>
          <w:t>39</w:t>
        </w:r>
        <w:r w:rsidR="00115EE9">
          <w:rPr>
            <w:noProof/>
            <w:webHidden/>
          </w:rPr>
          <w:fldChar w:fldCharType="end"/>
        </w:r>
      </w:hyperlink>
    </w:p>
    <w:p w14:paraId="233E51BF" w14:textId="77777777" w:rsidR="00115EE9" w:rsidRDefault="00235859">
      <w:pPr>
        <w:pStyle w:val="TableofFigures"/>
        <w:tabs>
          <w:tab w:val="right" w:leader="dot" w:pos="9346"/>
        </w:tabs>
        <w:rPr>
          <w:rFonts w:eastAsiaTheme="minorEastAsia"/>
          <w:noProof/>
        </w:rPr>
      </w:pPr>
      <w:hyperlink w:anchor="_Toc117199351" w:history="1">
        <w:r w:rsidR="00115EE9" w:rsidRPr="00A562E5">
          <w:rPr>
            <w:rStyle w:val="Hyperlink"/>
            <w:b/>
            <w:noProof/>
            <w:lang w:val="ro-RO"/>
          </w:rPr>
          <w:t xml:space="preserve">Figura </w:t>
        </w:r>
        <w:r w:rsidR="00115EE9" w:rsidRPr="00A562E5">
          <w:rPr>
            <w:rStyle w:val="Hyperlink"/>
            <w:b/>
            <w:noProof/>
          </w:rPr>
          <w:t>19</w:t>
        </w:r>
        <w:r w:rsidR="00115EE9" w:rsidRPr="00A562E5">
          <w:rPr>
            <w:rStyle w:val="Hyperlink"/>
            <w:b/>
            <w:bCs/>
            <w:noProof/>
            <w:lang w:val="ro-RO"/>
          </w:rPr>
          <w:t>. Pierderi de energie prin tavan fără etaj tehnic dar cu mansardă</w:t>
        </w:r>
        <w:r w:rsidR="00115EE9">
          <w:rPr>
            <w:noProof/>
            <w:webHidden/>
          </w:rPr>
          <w:tab/>
        </w:r>
        <w:r w:rsidR="00115EE9">
          <w:rPr>
            <w:noProof/>
            <w:webHidden/>
          </w:rPr>
          <w:fldChar w:fldCharType="begin"/>
        </w:r>
        <w:r w:rsidR="00115EE9">
          <w:rPr>
            <w:noProof/>
            <w:webHidden/>
          </w:rPr>
          <w:instrText xml:space="preserve"> PAGEREF _Toc117199351 \h </w:instrText>
        </w:r>
        <w:r w:rsidR="00115EE9">
          <w:rPr>
            <w:noProof/>
            <w:webHidden/>
          </w:rPr>
        </w:r>
        <w:r w:rsidR="00115EE9">
          <w:rPr>
            <w:noProof/>
            <w:webHidden/>
          </w:rPr>
          <w:fldChar w:fldCharType="separate"/>
        </w:r>
        <w:r w:rsidR="00115EE9">
          <w:rPr>
            <w:noProof/>
            <w:webHidden/>
          </w:rPr>
          <w:t>40</w:t>
        </w:r>
        <w:r w:rsidR="00115EE9">
          <w:rPr>
            <w:noProof/>
            <w:webHidden/>
          </w:rPr>
          <w:fldChar w:fldCharType="end"/>
        </w:r>
      </w:hyperlink>
    </w:p>
    <w:p w14:paraId="28D2E122" w14:textId="77777777" w:rsidR="00115EE9" w:rsidRDefault="00235859">
      <w:pPr>
        <w:pStyle w:val="TableofFigures"/>
        <w:tabs>
          <w:tab w:val="right" w:leader="dot" w:pos="9346"/>
        </w:tabs>
        <w:rPr>
          <w:rFonts w:eastAsiaTheme="minorEastAsia"/>
          <w:noProof/>
        </w:rPr>
      </w:pPr>
      <w:hyperlink w:anchor="_Toc117199352" w:history="1">
        <w:r w:rsidR="00115EE9" w:rsidRPr="00A562E5">
          <w:rPr>
            <w:rStyle w:val="Hyperlink"/>
            <w:b/>
            <w:noProof/>
            <w:lang w:val="ro-RO"/>
          </w:rPr>
          <w:t xml:space="preserve">Figura </w:t>
        </w:r>
        <w:r w:rsidR="00115EE9" w:rsidRPr="00A562E5">
          <w:rPr>
            <w:rStyle w:val="Hyperlink"/>
            <w:b/>
            <w:noProof/>
          </w:rPr>
          <w:t>20</w:t>
        </w:r>
        <w:r w:rsidR="00115EE9" w:rsidRPr="00A562E5">
          <w:rPr>
            <w:rStyle w:val="Hyperlink"/>
            <w:b/>
            <w:bCs/>
            <w:noProof/>
            <w:lang w:val="ro-RO"/>
          </w:rPr>
          <w:t>. Pierderi de energie prin tavan cu etaj tehnic neîncălzit</w:t>
        </w:r>
        <w:r w:rsidR="00115EE9">
          <w:rPr>
            <w:noProof/>
            <w:webHidden/>
          </w:rPr>
          <w:tab/>
        </w:r>
        <w:r w:rsidR="00115EE9">
          <w:rPr>
            <w:noProof/>
            <w:webHidden/>
          </w:rPr>
          <w:fldChar w:fldCharType="begin"/>
        </w:r>
        <w:r w:rsidR="00115EE9">
          <w:rPr>
            <w:noProof/>
            <w:webHidden/>
          </w:rPr>
          <w:instrText xml:space="preserve"> PAGEREF _Toc117199352 \h </w:instrText>
        </w:r>
        <w:r w:rsidR="00115EE9">
          <w:rPr>
            <w:noProof/>
            <w:webHidden/>
          </w:rPr>
        </w:r>
        <w:r w:rsidR="00115EE9">
          <w:rPr>
            <w:noProof/>
            <w:webHidden/>
          </w:rPr>
          <w:fldChar w:fldCharType="separate"/>
        </w:r>
        <w:r w:rsidR="00115EE9">
          <w:rPr>
            <w:noProof/>
            <w:webHidden/>
          </w:rPr>
          <w:t>41</w:t>
        </w:r>
        <w:r w:rsidR="00115EE9">
          <w:rPr>
            <w:noProof/>
            <w:webHidden/>
          </w:rPr>
          <w:fldChar w:fldCharType="end"/>
        </w:r>
      </w:hyperlink>
    </w:p>
    <w:p w14:paraId="3D139989" w14:textId="77777777" w:rsidR="00115EE9" w:rsidRDefault="00235859">
      <w:pPr>
        <w:pStyle w:val="TableofFigures"/>
        <w:tabs>
          <w:tab w:val="right" w:leader="dot" w:pos="9346"/>
        </w:tabs>
        <w:rPr>
          <w:rFonts w:eastAsiaTheme="minorEastAsia"/>
          <w:noProof/>
        </w:rPr>
      </w:pPr>
      <w:hyperlink w:anchor="_Toc117199353" w:history="1">
        <w:r w:rsidR="00115EE9" w:rsidRPr="00A562E5">
          <w:rPr>
            <w:rStyle w:val="Hyperlink"/>
            <w:b/>
            <w:noProof/>
            <w:lang w:val="ro-RO"/>
          </w:rPr>
          <w:t xml:space="preserve">Figura </w:t>
        </w:r>
        <w:r w:rsidR="00115EE9" w:rsidRPr="00A562E5">
          <w:rPr>
            <w:rStyle w:val="Hyperlink"/>
            <w:b/>
            <w:noProof/>
          </w:rPr>
          <w:t>21</w:t>
        </w:r>
        <w:r w:rsidR="00115EE9" w:rsidRPr="00A562E5">
          <w:rPr>
            <w:rStyle w:val="Hyperlink"/>
            <w:b/>
            <w:bCs/>
            <w:noProof/>
            <w:lang w:val="ro-RO"/>
          </w:rPr>
          <w:t>. Pierderi de energie prin tavan cu etaj tehnic încălzit</w:t>
        </w:r>
        <w:r w:rsidR="00115EE9">
          <w:rPr>
            <w:noProof/>
            <w:webHidden/>
          </w:rPr>
          <w:tab/>
        </w:r>
        <w:r w:rsidR="00115EE9">
          <w:rPr>
            <w:noProof/>
            <w:webHidden/>
          </w:rPr>
          <w:fldChar w:fldCharType="begin"/>
        </w:r>
        <w:r w:rsidR="00115EE9">
          <w:rPr>
            <w:noProof/>
            <w:webHidden/>
          </w:rPr>
          <w:instrText xml:space="preserve"> PAGEREF _Toc117199353 \h </w:instrText>
        </w:r>
        <w:r w:rsidR="00115EE9">
          <w:rPr>
            <w:noProof/>
            <w:webHidden/>
          </w:rPr>
        </w:r>
        <w:r w:rsidR="00115EE9">
          <w:rPr>
            <w:noProof/>
            <w:webHidden/>
          </w:rPr>
          <w:fldChar w:fldCharType="separate"/>
        </w:r>
        <w:r w:rsidR="00115EE9">
          <w:rPr>
            <w:noProof/>
            <w:webHidden/>
          </w:rPr>
          <w:t>42</w:t>
        </w:r>
        <w:r w:rsidR="00115EE9">
          <w:rPr>
            <w:noProof/>
            <w:webHidden/>
          </w:rPr>
          <w:fldChar w:fldCharType="end"/>
        </w:r>
      </w:hyperlink>
    </w:p>
    <w:p w14:paraId="33F601D9" w14:textId="77777777" w:rsidR="00115EE9" w:rsidRDefault="00235859">
      <w:pPr>
        <w:pStyle w:val="TableofFigures"/>
        <w:tabs>
          <w:tab w:val="right" w:leader="dot" w:pos="9346"/>
        </w:tabs>
        <w:rPr>
          <w:rFonts w:eastAsiaTheme="minorEastAsia"/>
          <w:noProof/>
        </w:rPr>
      </w:pPr>
      <w:hyperlink w:anchor="_Toc117199354" w:history="1">
        <w:r w:rsidR="00115EE9" w:rsidRPr="00A562E5">
          <w:rPr>
            <w:rStyle w:val="Hyperlink"/>
            <w:b/>
            <w:noProof/>
            <w:lang w:val="ro-RO"/>
          </w:rPr>
          <w:t xml:space="preserve">Figura </w:t>
        </w:r>
        <w:r w:rsidR="00115EE9" w:rsidRPr="00A562E5">
          <w:rPr>
            <w:rStyle w:val="Hyperlink"/>
            <w:b/>
            <w:noProof/>
          </w:rPr>
          <w:t>22</w:t>
        </w:r>
        <w:r w:rsidR="00115EE9" w:rsidRPr="00A562E5">
          <w:rPr>
            <w:rStyle w:val="Hyperlink"/>
            <w:b/>
            <w:bCs/>
            <w:noProof/>
            <w:lang w:val="ro-RO"/>
          </w:rPr>
          <w:t>. Consumul specific de energie a apartamentelor seria „Hrusciovca”</w:t>
        </w:r>
        <w:r w:rsidR="00115EE9">
          <w:rPr>
            <w:noProof/>
            <w:webHidden/>
          </w:rPr>
          <w:tab/>
        </w:r>
        <w:r w:rsidR="00115EE9">
          <w:rPr>
            <w:noProof/>
            <w:webHidden/>
          </w:rPr>
          <w:fldChar w:fldCharType="begin"/>
        </w:r>
        <w:r w:rsidR="00115EE9">
          <w:rPr>
            <w:noProof/>
            <w:webHidden/>
          </w:rPr>
          <w:instrText xml:space="preserve"> PAGEREF _Toc117199354 \h </w:instrText>
        </w:r>
        <w:r w:rsidR="00115EE9">
          <w:rPr>
            <w:noProof/>
            <w:webHidden/>
          </w:rPr>
        </w:r>
        <w:r w:rsidR="00115EE9">
          <w:rPr>
            <w:noProof/>
            <w:webHidden/>
          </w:rPr>
          <w:fldChar w:fldCharType="separate"/>
        </w:r>
        <w:r w:rsidR="00115EE9">
          <w:rPr>
            <w:noProof/>
            <w:webHidden/>
          </w:rPr>
          <w:t>43</w:t>
        </w:r>
        <w:r w:rsidR="00115EE9">
          <w:rPr>
            <w:noProof/>
            <w:webHidden/>
          </w:rPr>
          <w:fldChar w:fldCharType="end"/>
        </w:r>
      </w:hyperlink>
    </w:p>
    <w:p w14:paraId="7FB1BCF1" w14:textId="77777777" w:rsidR="00115EE9" w:rsidRDefault="00235859">
      <w:pPr>
        <w:pStyle w:val="TableofFigures"/>
        <w:tabs>
          <w:tab w:val="right" w:leader="dot" w:pos="9346"/>
        </w:tabs>
        <w:rPr>
          <w:rFonts w:eastAsiaTheme="minorEastAsia"/>
          <w:noProof/>
        </w:rPr>
      </w:pPr>
      <w:hyperlink w:anchor="_Toc117199355" w:history="1">
        <w:r w:rsidR="00115EE9" w:rsidRPr="00A562E5">
          <w:rPr>
            <w:rStyle w:val="Hyperlink"/>
            <w:b/>
            <w:noProof/>
            <w:lang w:val="ro-RO"/>
          </w:rPr>
          <w:t xml:space="preserve">Figura </w:t>
        </w:r>
        <w:r w:rsidR="00115EE9" w:rsidRPr="00A562E5">
          <w:rPr>
            <w:rStyle w:val="Hyperlink"/>
            <w:b/>
            <w:noProof/>
          </w:rPr>
          <w:t>23</w:t>
        </w:r>
        <w:r w:rsidR="00115EE9" w:rsidRPr="00A562E5">
          <w:rPr>
            <w:rStyle w:val="Hyperlink"/>
            <w:b/>
            <w:bCs/>
            <w:noProof/>
            <w:lang w:val="ro-RO"/>
          </w:rPr>
          <w:t>. Consumul specific de energie a apartamentelor seria „102”</w:t>
        </w:r>
        <w:r w:rsidR="00115EE9">
          <w:rPr>
            <w:noProof/>
            <w:webHidden/>
          </w:rPr>
          <w:tab/>
        </w:r>
        <w:r w:rsidR="00115EE9">
          <w:rPr>
            <w:noProof/>
            <w:webHidden/>
          </w:rPr>
          <w:fldChar w:fldCharType="begin"/>
        </w:r>
        <w:r w:rsidR="00115EE9">
          <w:rPr>
            <w:noProof/>
            <w:webHidden/>
          </w:rPr>
          <w:instrText xml:space="preserve"> PAGEREF _Toc117199355 \h </w:instrText>
        </w:r>
        <w:r w:rsidR="00115EE9">
          <w:rPr>
            <w:noProof/>
            <w:webHidden/>
          </w:rPr>
        </w:r>
        <w:r w:rsidR="00115EE9">
          <w:rPr>
            <w:noProof/>
            <w:webHidden/>
          </w:rPr>
          <w:fldChar w:fldCharType="separate"/>
        </w:r>
        <w:r w:rsidR="00115EE9">
          <w:rPr>
            <w:noProof/>
            <w:webHidden/>
          </w:rPr>
          <w:t>44</w:t>
        </w:r>
        <w:r w:rsidR="00115EE9">
          <w:rPr>
            <w:noProof/>
            <w:webHidden/>
          </w:rPr>
          <w:fldChar w:fldCharType="end"/>
        </w:r>
      </w:hyperlink>
    </w:p>
    <w:p w14:paraId="60AA64F5" w14:textId="77777777" w:rsidR="00115EE9" w:rsidRDefault="00235859">
      <w:pPr>
        <w:pStyle w:val="TableofFigures"/>
        <w:tabs>
          <w:tab w:val="right" w:leader="dot" w:pos="9346"/>
        </w:tabs>
        <w:rPr>
          <w:rFonts w:eastAsiaTheme="minorEastAsia"/>
          <w:noProof/>
        </w:rPr>
      </w:pPr>
      <w:hyperlink w:anchor="_Toc117199356" w:history="1">
        <w:r w:rsidR="00115EE9" w:rsidRPr="00A562E5">
          <w:rPr>
            <w:rStyle w:val="Hyperlink"/>
            <w:b/>
            <w:noProof/>
            <w:lang w:val="ro-RO"/>
          </w:rPr>
          <w:t xml:space="preserve">Figura </w:t>
        </w:r>
        <w:r w:rsidR="00115EE9" w:rsidRPr="00A562E5">
          <w:rPr>
            <w:rStyle w:val="Hyperlink"/>
            <w:b/>
            <w:noProof/>
          </w:rPr>
          <w:t>24</w:t>
        </w:r>
        <w:r w:rsidR="00115EE9" w:rsidRPr="00A562E5">
          <w:rPr>
            <w:rStyle w:val="Hyperlink"/>
            <w:b/>
            <w:bCs/>
            <w:noProof/>
            <w:lang w:val="ro-RO"/>
          </w:rPr>
          <w:t>. Consumul specific de energie a apartamentelor seria „135”</w:t>
        </w:r>
        <w:r w:rsidR="00115EE9">
          <w:rPr>
            <w:noProof/>
            <w:webHidden/>
          </w:rPr>
          <w:tab/>
        </w:r>
        <w:r w:rsidR="00115EE9">
          <w:rPr>
            <w:noProof/>
            <w:webHidden/>
          </w:rPr>
          <w:fldChar w:fldCharType="begin"/>
        </w:r>
        <w:r w:rsidR="00115EE9">
          <w:rPr>
            <w:noProof/>
            <w:webHidden/>
          </w:rPr>
          <w:instrText xml:space="preserve"> PAGEREF _Toc117199356 \h </w:instrText>
        </w:r>
        <w:r w:rsidR="00115EE9">
          <w:rPr>
            <w:noProof/>
            <w:webHidden/>
          </w:rPr>
        </w:r>
        <w:r w:rsidR="00115EE9">
          <w:rPr>
            <w:noProof/>
            <w:webHidden/>
          </w:rPr>
          <w:fldChar w:fldCharType="separate"/>
        </w:r>
        <w:r w:rsidR="00115EE9">
          <w:rPr>
            <w:noProof/>
            <w:webHidden/>
          </w:rPr>
          <w:t>44</w:t>
        </w:r>
        <w:r w:rsidR="00115EE9">
          <w:rPr>
            <w:noProof/>
            <w:webHidden/>
          </w:rPr>
          <w:fldChar w:fldCharType="end"/>
        </w:r>
      </w:hyperlink>
    </w:p>
    <w:p w14:paraId="03EFEB24" w14:textId="77777777" w:rsidR="00115EE9" w:rsidRDefault="00235859">
      <w:pPr>
        <w:pStyle w:val="TableofFigures"/>
        <w:tabs>
          <w:tab w:val="right" w:leader="dot" w:pos="9346"/>
        </w:tabs>
        <w:rPr>
          <w:rFonts w:eastAsiaTheme="minorEastAsia"/>
          <w:noProof/>
        </w:rPr>
      </w:pPr>
      <w:hyperlink w:anchor="_Toc117199357" w:history="1">
        <w:r w:rsidR="00115EE9" w:rsidRPr="00A562E5">
          <w:rPr>
            <w:rStyle w:val="Hyperlink"/>
            <w:b/>
            <w:noProof/>
            <w:lang w:val="ro-RO"/>
          </w:rPr>
          <w:t xml:space="preserve">Figura </w:t>
        </w:r>
        <w:r w:rsidR="00115EE9" w:rsidRPr="00A562E5">
          <w:rPr>
            <w:rStyle w:val="Hyperlink"/>
            <w:b/>
            <w:noProof/>
          </w:rPr>
          <w:t>25</w:t>
        </w:r>
        <w:r w:rsidR="00115EE9" w:rsidRPr="00A562E5">
          <w:rPr>
            <w:rStyle w:val="Hyperlink"/>
            <w:b/>
            <w:bCs/>
            <w:noProof/>
            <w:lang w:val="ro-RO"/>
          </w:rPr>
          <w:t>. Consumul specific de energie a apartamentelor seria „143”</w:t>
        </w:r>
        <w:r w:rsidR="00115EE9">
          <w:rPr>
            <w:noProof/>
            <w:webHidden/>
          </w:rPr>
          <w:tab/>
        </w:r>
        <w:r w:rsidR="00115EE9">
          <w:rPr>
            <w:noProof/>
            <w:webHidden/>
          </w:rPr>
          <w:fldChar w:fldCharType="begin"/>
        </w:r>
        <w:r w:rsidR="00115EE9">
          <w:rPr>
            <w:noProof/>
            <w:webHidden/>
          </w:rPr>
          <w:instrText xml:space="preserve"> PAGEREF _Toc117199357 \h </w:instrText>
        </w:r>
        <w:r w:rsidR="00115EE9">
          <w:rPr>
            <w:noProof/>
            <w:webHidden/>
          </w:rPr>
        </w:r>
        <w:r w:rsidR="00115EE9">
          <w:rPr>
            <w:noProof/>
            <w:webHidden/>
          </w:rPr>
          <w:fldChar w:fldCharType="separate"/>
        </w:r>
        <w:r w:rsidR="00115EE9">
          <w:rPr>
            <w:noProof/>
            <w:webHidden/>
          </w:rPr>
          <w:t>45</w:t>
        </w:r>
        <w:r w:rsidR="00115EE9">
          <w:rPr>
            <w:noProof/>
            <w:webHidden/>
          </w:rPr>
          <w:fldChar w:fldCharType="end"/>
        </w:r>
      </w:hyperlink>
    </w:p>
    <w:p w14:paraId="261C7947" w14:textId="77777777" w:rsidR="00115EE9" w:rsidRDefault="00235859">
      <w:pPr>
        <w:pStyle w:val="TableofFigures"/>
        <w:tabs>
          <w:tab w:val="right" w:leader="dot" w:pos="9346"/>
        </w:tabs>
        <w:rPr>
          <w:rFonts w:eastAsiaTheme="minorEastAsia"/>
          <w:noProof/>
        </w:rPr>
      </w:pPr>
      <w:hyperlink w:anchor="_Toc117199358" w:history="1">
        <w:r w:rsidR="00115EE9" w:rsidRPr="00A562E5">
          <w:rPr>
            <w:rStyle w:val="Hyperlink"/>
            <w:b/>
            <w:noProof/>
            <w:lang w:val="ro-RO"/>
          </w:rPr>
          <w:t xml:space="preserve">Figura </w:t>
        </w:r>
        <w:r w:rsidR="00115EE9" w:rsidRPr="00A562E5">
          <w:rPr>
            <w:rStyle w:val="Hyperlink"/>
            <w:b/>
            <w:noProof/>
          </w:rPr>
          <w:t>26</w:t>
        </w:r>
        <w:r w:rsidR="00115EE9" w:rsidRPr="00A562E5">
          <w:rPr>
            <w:rStyle w:val="Hyperlink"/>
            <w:b/>
            <w:bCs/>
            <w:noProof/>
            <w:lang w:val="ro-RO"/>
          </w:rPr>
          <w:t>. Consumul de energie de către apartamente funcţie de amplasarea acestora</w:t>
        </w:r>
        <w:r w:rsidR="00115EE9">
          <w:rPr>
            <w:noProof/>
            <w:webHidden/>
          </w:rPr>
          <w:tab/>
        </w:r>
        <w:r w:rsidR="00115EE9">
          <w:rPr>
            <w:noProof/>
            <w:webHidden/>
          </w:rPr>
          <w:fldChar w:fldCharType="begin"/>
        </w:r>
        <w:r w:rsidR="00115EE9">
          <w:rPr>
            <w:noProof/>
            <w:webHidden/>
          </w:rPr>
          <w:instrText xml:space="preserve"> PAGEREF _Toc117199358 \h </w:instrText>
        </w:r>
        <w:r w:rsidR="00115EE9">
          <w:rPr>
            <w:noProof/>
            <w:webHidden/>
          </w:rPr>
        </w:r>
        <w:r w:rsidR="00115EE9">
          <w:rPr>
            <w:noProof/>
            <w:webHidden/>
          </w:rPr>
          <w:fldChar w:fldCharType="separate"/>
        </w:r>
        <w:r w:rsidR="00115EE9">
          <w:rPr>
            <w:noProof/>
            <w:webHidden/>
          </w:rPr>
          <w:t>46</w:t>
        </w:r>
        <w:r w:rsidR="00115EE9">
          <w:rPr>
            <w:noProof/>
            <w:webHidden/>
          </w:rPr>
          <w:fldChar w:fldCharType="end"/>
        </w:r>
      </w:hyperlink>
    </w:p>
    <w:p w14:paraId="2D657149" w14:textId="77777777" w:rsidR="00115EE9" w:rsidRDefault="00235859">
      <w:pPr>
        <w:pStyle w:val="TableofFigures"/>
        <w:tabs>
          <w:tab w:val="right" w:leader="dot" w:pos="9346"/>
        </w:tabs>
        <w:rPr>
          <w:rFonts w:eastAsiaTheme="minorEastAsia"/>
          <w:noProof/>
        </w:rPr>
      </w:pPr>
      <w:hyperlink w:anchor="_Toc117199359" w:history="1">
        <w:r w:rsidR="00115EE9" w:rsidRPr="00A562E5">
          <w:rPr>
            <w:rStyle w:val="Hyperlink"/>
            <w:b/>
            <w:noProof/>
            <w:lang w:val="ro-RO"/>
          </w:rPr>
          <w:t>Figura 27</w:t>
        </w:r>
        <w:r w:rsidR="00115EE9" w:rsidRPr="00A562E5">
          <w:rPr>
            <w:rStyle w:val="Hyperlink"/>
            <w:b/>
            <w:bCs/>
            <w:noProof/>
            <w:lang w:val="ro-RO"/>
          </w:rPr>
          <w:t>. Variația debitului agentului termic și al aportului de energie termică de la sistemul de încălzire către apartamentele încălzite funcție de numărul de apartamente debranșate</w:t>
        </w:r>
        <w:r w:rsidR="00115EE9">
          <w:rPr>
            <w:noProof/>
            <w:webHidden/>
          </w:rPr>
          <w:tab/>
        </w:r>
        <w:r w:rsidR="00115EE9">
          <w:rPr>
            <w:noProof/>
            <w:webHidden/>
          </w:rPr>
          <w:fldChar w:fldCharType="begin"/>
        </w:r>
        <w:r w:rsidR="00115EE9">
          <w:rPr>
            <w:noProof/>
            <w:webHidden/>
          </w:rPr>
          <w:instrText xml:space="preserve"> PAGEREF _Toc117199359 \h </w:instrText>
        </w:r>
        <w:r w:rsidR="00115EE9">
          <w:rPr>
            <w:noProof/>
            <w:webHidden/>
          </w:rPr>
        </w:r>
        <w:r w:rsidR="00115EE9">
          <w:rPr>
            <w:noProof/>
            <w:webHidden/>
          </w:rPr>
          <w:fldChar w:fldCharType="separate"/>
        </w:r>
        <w:r w:rsidR="00115EE9">
          <w:rPr>
            <w:noProof/>
            <w:webHidden/>
          </w:rPr>
          <w:t>49</w:t>
        </w:r>
        <w:r w:rsidR="00115EE9">
          <w:rPr>
            <w:noProof/>
            <w:webHidden/>
          </w:rPr>
          <w:fldChar w:fldCharType="end"/>
        </w:r>
      </w:hyperlink>
    </w:p>
    <w:p w14:paraId="27B7C4DA" w14:textId="77777777" w:rsidR="00115EE9" w:rsidRDefault="00235859">
      <w:pPr>
        <w:pStyle w:val="TableofFigures"/>
        <w:tabs>
          <w:tab w:val="right" w:leader="dot" w:pos="9346"/>
        </w:tabs>
        <w:rPr>
          <w:rFonts w:eastAsiaTheme="minorEastAsia"/>
          <w:noProof/>
        </w:rPr>
      </w:pPr>
      <w:hyperlink w:anchor="_Toc117199360" w:history="1">
        <w:r w:rsidR="00115EE9" w:rsidRPr="00A562E5">
          <w:rPr>
            <w:rStyle w:val="Hyperlink"/>
            <w:b/>
            <w:noProof/>
            <w:lang w:val="ro-RO"/>
          </w:rPr>
          <w:t>Figura 28</w:t>
        </w:r>
        <w:r w:rsidR="00115EE9" w:rsidRPr="00A562E5">
          <w:rPr>
            <w:rStyle w:val="Hyperlink"/>
            <w:b/>
            <w:bCs/>
            <w:noProof/>
            <w:lang w:val="ro-RO"/>
          </w:rPr>
          <w:t>. Variația temperaturii în conducta retur a sistemului de încălzire funcție de numărul de apartamente debranșate</w:t>
        </w:r>
        <w:r w:rsidR="00115EE9">
          <w:rPr>
            <w:noProof/>
            <w:webHidden/>
          </w:rPr>
          <w:tab/>
        </w:r>
        <w:r w:rsidR="00115EE9">
          <w:rPr>
            <w:noProof/>
            <w:webHidden/>
          </w:rPr>
          <w:fldChar w:fldCharType="begin"/>
        </w:r>
        <w:r w:rsidR="00115EE9">
          <w:rPr>
            <w:noProof/>
            <w:webHidden/>
          </w:rPr>
          <w:instrText xml:space="preserve"> PAGEREF _Toc117199360 \h </w:instrText>
        </w:r>
        <w:r w:rsidR="00115EE9">
          <w:rPr>
            <w:noProof/>
            <w:webHidden/>
          </w:rPr>
        </w:r>
        <w:r w:rsidR="00115EE9">
          <w:rPr>
            <w:noProof/>
            <w:webHidden/>
          </w:rPr>
          <w:fldChar w:fldCharType="separate"/>
        </w:r>
        <w:r w:rsidR="00115EE9">
          <w:rPr>
            <w:noProof/>
            <w:webHidden/>
          </w:rPr>
          <w:t>50</w:t>
        </w:r>
        <w:r w:rsidR="00115EE9">
          <w:rPr>
            <w:noProof/>
            <w:webHidden/>
          </w:rPr>
          <w:fldChar w:fldCharType="end"/>
        </w:r>
      </w:hyperlink>
    </w:p>
    <w:p w14:paraId="5007B609" w14:textId="77777777" w:rsidR="00115EE9" w:rsidRDefault="00235859">
      <w:pPr>
        <w:pStyle w:val="TableofFigures"/>
        <w:tabs>
          <w:tab w:val="right" w:leader="dot" w:pos="9346"/>
        </w:tabs>
        <w:rPr>
          <w:rFonts w:eastAsiaTheme="minorEastAsia"/>
          <w:noProof/>
        </w:rPr>
      </w:pPr>
      <w:hyperlink w:anchor="_Toc117199361" w:history="1">
        <w:r w:rsidR="00115EE9" w:rsidRPr="00A562E5">
          <w:rPr>
            <w:rStyle w:val="Hyperlink"/>
            <w:b/>
            <w:noProof/>
            <w:lang w:val="ro-RO"/>
          </w:rPr>
          <w:t xml:space="preserve">Figura </w:t>
        </w:r>
        <w:r w:rsidR="00115EE9" w:rsidRPr="00A562E5">
          <w:rPr>
            <w:rStyle w:val="Hyperlink"/>
            <w:b/>
            <w:noProof/>
          </w:rPr>
          <w:t>29</w:t>
        </w:r>
        <w:r w:rsidR="00115EE9" w:rsidRPr="00A562E5">
          <w:rPr>
            <w:rStyle w:val="Hyperlink"/>
            <w:b/>
            <w:bCs/>
            <w:noProof/>
            <w:lang w:val="ro-RO"/>
          </w:rPr>
          <w:t>. Consumul de energie pus pe seama consumatorilor rămaşi conectaţi la SACET  funcţie de numărul de apartamente debranşate (Seria 143)</w:t>
        </w:r>
        <w:r w:rsidR="00115EE9">
          <w:rPr>
            <w:noProof/>
            <w:webHidden/>
          </w:rPr>
          <w:tab/>
        </w:r>
        <w:r w:rsidR="00115EE9">
          <w:rPr>
            <w:noProof/>
            <w:webHidden/>
          </w:rPr>
          <w:fldChar w:fldCharType="begin"/>
        </w:r>
        <w:r w:rsidR="00115EE9">
          <w:rPr>
            <w:noProof/>
            <w:webHidden/>
          </w:rPr>
          <w:instrText xml:space="preserve"> PAGEREF _Toc117199361 \h </w:instrText>
        </w:r>
        <w:r w:rsidR="00115EE9">
          <w:rPr>
            <w:noProof/>
            <w:webHidden/>
          </w:rPr>
        </w:r>
        <w:r w:rsidR="00115EE9">
          <w:rPr>
            <w:noProof/>
            <w:webHidden/>
          </w:rPr>
          <w:fldChar w:fldCharType="separate"/>
        </w:r>
        <w:r w:rsidR="00115EE9">
          <w:rPr>
            <w:noProof/>
            <w:webHidden/>
          </w:rPr>
          <w:t>51</w:t>
        </w:r>
        <w:r w:rsidR="00115EE9">
          <w:rPr>
            <w:noProof/>
            <w:webHidden/>
          </w:rPr>
          <w:fldChar w:fldCharType="end"/>
        </w:r>
      </w:hyperlink>
    </w:p>
    <w:p w14:paraId="52DF651D" w14:textId="77777777" w:rsidR="00115EE9" w:rsidRDefault="00235859">
      <w:pPr>
        <w:pStyle w:val="TableofFigures"/>
        <w:tabs>
          <w:tab w:val="right" w:leader="dot" w:pos="9346"/>
        </w:tabs>
        <w:rPr>
          <w:rFonts w:eastAsiaTheme="minorEastAsia"/>
          <w:noProof/>
        </w:rPr>
      </w:pPr>
      <w:hyperlink w:anchor="_Toc117199362" w:history="1">
        <w:r w:rsidR="00115EE9" w:rsidRPr="00A562E5">
          <w:rPr>
            <w:rStyle w:val="Hyperlink"/>
            <w:b/>
            <w:noProof/>
            <w:lang w:val="ro-RO"/>
          </w:rPr>
          <w:t xml:space="preserve">Figura </w:t>
        </w:r>
        <w:r w:rsidR="00115EE9" w:rsidRPr="00A562E5">
          <w:rPr>
            <w:rStyle w:val="Hyperlink"/>
            <w:b/>
            <w:noProof/>
          </w:rPr>
          <w:t>30</w:t>
        </w:r>
        <w:r w:rsidR="00115EE9" w:rsidRPr="00A562E5">
          <w:rPr>
            <w:rStyle w:val="Hyperlink"/>
            <w:b/>
            <w:bCs/>
            <w:noProof/>
            <w:lang w:val="ro-RO"/>
          </w:rPr>
          <w:t>. Consumul de energie pus pe seama consumatorilor rămaşi conectaţi la SACET  funcţie de numărul de apartamente debranşate (Seria 102)</w:t>
        </w:r>
        <w:r w:rsidR="00115EE9">
          <w:rPr>
            <w:noProof/>
            <w:webHidden/>
          </w:rPr>
          <w:tab/>
        </w:r>
        <w:r w:rsidR="00115EE9">
          <w:rPr>
            <w:noProof/>
            <w:webHidden/>
          </w:rPr>
          <w:fldChar w:fldCharType="begin"/>
        </w:r>
        <w:r w:rsidR="00115EE9">
          <w:rPr>
            <w:noProof/>
            <w:webHidden/>
          </w:rPr>
          <w:instrText xml:space="preserve"> PAGEREF _Toc117199362 \h </w:instrText>
        </w:r>
        <w:r w:rsidR="00115EE9">
          <w:rPr>
            <w:noProof/>
            <w:webHidden/>
          </w:rPr>
        </w:r>
        <w:r w:rsidR="00115EE9">
          <w:rPr>
            <w:noProof/>
            <w:webHidden/>
          </w:rPr>
          <w:fldChar w:fldCharType="separate"/>
        </w:r>
        <w:r w:rsidR="00115EE9">
          <w:rPr>
            <w:noProof/>
            <w:webHidden/>
          </w:rPr>
          <w:t>52</w:t>
        </w:r>
        <w:r w:rsidR="00115EE9">
          <w:rPr>
            <w:noProof/>
            <w:webHidden/>
          </w:rPr>
          <w:fldChar w:fldCharType="end"/>
        </w:r>
      </w:hyperlink>
    </w:p>
    <w:p w14:paraId="7C585385" w14:textId="17B04977" w:rsidR="000C327F" w:rsidRPr="0096719B" w:rsidRDefault="009D3402" w:rsidP="0096719B">
      <w:pPr>
        <w:pStyle w:val="Caption"/>
        <w:rPr>
          <w:rStyle w:val="Heading1Char"/>
          <w:b/>
          <w:lang w:val="ro-RO"/>
        </w:rPr>
      </w:pPr>
      <w:r>
        <w:rPr>
          <w:lang w:val="ro-RO"/>
        </w:rPr>
        <w:fldChar w:fldCharType="end"/>
      </w:r>
      <w:r w:rsidR="000E2DD8">
        <w:rPr>
          <w:lang w:val="ro-RO"/>
        </w:rPr>
        <w:br w:type="column"/>
      </w:r>
      <w:bookmarkStart w:id="1" w:name="_Toc117199272"/>
      <w:r w:rsidR="00BF4B87" w:rsidRPr="0096719B">
        <w:rPr>
          <w:rStyle w:val="Heading1Char"/>
          <w:b/>
          <w:lang w:val="ro-RO"/>
        </w:rPr>
        <w:lastRenderedPageBreak/>
        <w:t>Introducere</w:t>
      </w:r>
      <w:bookmarkEnd w:id="1"/>
    </w:p>
    <w:p w14:paraId="7C585387" w14:textId="645CFFCE" w:rsidR="00123D6D" w:rsidRPr="00113F67" w:rsidRDefault="00123D6D" w:rsidP="00FA3E90">
      <w:pPr>
        <w:spacing w:before="240" w:after="0"/>
        <w:jc w:val="both"/>
        <w:rPr>
          <w:rFonts w:cstheme="minorHAnsi"/>
          <w:sz w:val="24"/>
          <w:lang w:val="ro-RO"/>
        </w:rPr>
      </w:pPr>
      <w:r w:rsidRPr="00113F67">
        <w:rPr>
          <w:rFonts w:cstheme="minorHAnsi"/>
          <w:sz w:val="24"/>
          <w:lang w:val="ro-RO"/>
        </w:rPr>
        <w:t xml:space="preserve">Sistemul de alimentare centralizată cu energie termică (SACET) reprezintă elementul de bază în asigurarea cu energie termică a zonelor urbane. </w:t>
      </w:r>
      <w:r w:rsidR="000F65D8" w:rsidRPr="00113F67">
        <w:rPr>
          <w:sz w:val="24"/>
          <w:szCs w:val="24"/>
          <w:lang w:val="ro-RO"/>
        </w:rPr>
        <w:t>În Republica Moldova către sfârșitul anilor 1990 existau 42 de sisteme centralizate de alimentare cu energie termică a zonelor urbane. După restructurarea întreprinderilor din domeniul energetic, ca urmare a lipsei investițiilor și unui management defectuos, sistemele de termoficare în timp de două decenii au falimentat și doar două dintre</w:t>
      </w:r>
      <w:r w:rsidR="008B43C8" w:rsidRPr="00113F67">
        <w:rPr>
          <w:sz w:val="24"/>
          <w:szCs w:val="24"/>
          <w:lang w:val="ro-RO"/>
        </w:rPr>
        <w:t xml:space="preserve"> ele au rămas fun</w:t>
      </w:r>
      <w:r w:rsidR="00A17726" w:rsidRPr="00113F67">
        <w:rPr>
          <w:sz w:val="24"/>
          <w:szCs w:val="24"/>
          <w:lang w:val="ro-RO"/>
        </w:rPr>
        <w:t>c</w:t>
      </w:r>
      <w:r w:rsidR="008B43C8" w:rsidRPr="00113F67">
        <w:rPr>
          <w:sz w:val="24"/>
          <w:szCs w:val="24"/>
          <w:lang w:val="ro-RO"/>
        </w:rPr>
        <w:t>ționale</w:t>
      </w:r>
      <w:r w:rsidR="00A17726" w:rsidRPr="00113F67">
        <w:rPr>
          <w:sz w:val="24"/>
          <w:szCs w:val="24"/>
          <w:lang w:val="ro-RO"/>
        </w:rPr>
        <w:t xml:space="preserve"> </w:t>
      </w:r>
      <w:r w:rsidR="00EC0546" w:rsidRPr="00113F67">
        <w:rPr>
          <w:rFonts w:cstheme="minorHAnsi"/>
          <w:sz w:val="24"/>
          <w:lang w:val="ro-RO"/>
        </w:rPr>
        <w:t xml:space="preserve">– SACET Chișinău, </w:t>
      </w:r>
      <w:r w:rsidR="00A17726" w:rsidRPr="00113F67">
        <w:rPr>
          <w:rFonts w:cstheme="minorHAnsi"/>
          <w:sz w:val="24"/>
          <w:lang w:val="ro-RO"/>
        </w:rPr>
        <w:t xml:space="preserve">actualmente </w:t>
      </w:r>
      <w:r w:rsidR="00EC0546" w:rsidRPr="00113F67">
        <w:rPr>
          <w:rFonts w:cstheme="minorHAnsi"/>
          <w:sz w:val="24"/>
          <w:lang w:val="ro-RO"/>
        </w:rPr>
        <w:t xml:space="preserve">gestionat de </w:t>
      </w:r>
      <w:r w:rsidR="004E15B2" w:rsidRPr="00113F67">
        <w:rPr>
          <w:rFonts w:cstheme="minorHAnsi"/>
          <w:sz w:val="24"/>
          <w:lang w:val="ro-RO"/>
        </w:rPr>
        <w:t xml:space="preserve">întreprinderea </w:t>
      </w:r>
      <w:r w:rsidR="007051CC" w:rsidRPr="00113F67">
        <w:rPr>
          <w:rFonts w:cstheme="minorHAnsi"/>
          <w:sz w:val="24"/>
          <w:lang w:val="ro-RO"/>
        </w:rPr>
        <w:t xml:space="preserve"> </w:t>
      </w:r>
      <w:r w:rsidR="004855DD" w:rsidRPr="00113F67">
        <w:rPr>
          <w:rFonts w:cstheme="minorHAnsi"/>
          <w:sz w:val="24"/>
          <w:lang w:val="ro-RO"/>
        </w:rPr>
        <w:t xml:space="preserve">S.A. Termoelectrica, și </w:t>
      </w:r>
      <w:r w:rsidR="00BE43B7" w:rsidRPr="00113F67">
        <w:rPr>
          <w:rFonts w:cstheme="minorHAnsi"/>
          <w:sz w:val="24"/>
          <w:lang w:val="ro-RO"/>
        </w:rPr>
        <w:t xml:space="preserve">SACET-Bălți, gestionat de </w:t>
      </w:r>
      <w:r w:rsidRPr="00113F67">
        <w:rPr>
          <w:rFonts w:cstheme="minorHAnsi"/>
          <w:sz w:val="24"/>
          <w:lang w:val="ro-RO"/>
        </w:rPr>
        <w:t xml:space="preserve"> </w:t>
      </w:r>
      <w:r w:rsidR="00BE43B7" w:rsidRPr="00113F67">
        <w:rPr>
          <w:rFonts w:cstheme="minorHAnsi"/>
          <w:sz w:val="24"/>
          <w:lang w:val="ro-RO"/>
        </w:rPr>
        <w:t>S.A. CET-Nord.</w:t>
      </w:r>
    </w:p>
    <w:p w14:paraId="7C585388" w14:textId="7172B363" w:rsidR="00F843C1" w:rsidRDefault="009F48E8" w:rsidP="00F57D32">
      <w:pPr>
        <w:spacing w:before="120" w:after="0"/>
        <w:jc w:val="both"/>
        <w:rPr>
          <w:rFonts w:cstheme="minorHAnsi"/>
          <w:color w:val="222222"/>
          <w:sz w:val="24"/>
          <w:lang w:val="ro-RO"/>
        </w:rPr>
      </w:pPr>
      <w:r>
        <w:rPr>
          <w:rFonts w:cstheme="minorHAnsi"/>
          <w:color w:val="222222"/>
          <w:sz w:val="24"/>
          <w:lang w:val="ro-RO"/>
        </w:rPr>
        <w:t xml:space="preserve">SACET-urile sunt considerate unele din cele mai eficiente şi sigure în exploatare dacă funcţionează în condiţii optime. </w:t>
      </w:r>
      <w:r w:rsidR="00F843C1" w:rsidRPr="00F843C1">
        <w:rPr>
          <w:rFonts w:cstheme="minorHAnsi"/>
          <w:color w:val="222222"/>
          <w:sz w:val="24"/>
          <w:lang w:val="ro-RO"/>
        </w:rPr>
        <w:t xml:space="preserve">DIRECTIVA 2012/27/EU </w:t>
      </w:r>
      <w:r w:rsidR="004553E3">
        <w:rPr>
          <w:rFonts w:cstheme="minorHAnsi"/>
          <w:color w:val="222222"/>
          <w:sz w:val="24"/>
          <w:lang w:val="ro-RO"/>
        </w:rPr>
        <w:t>privind</w:t>
      </w:r>
      <w:r w:rsidR="00F843C1" w:rsidRPr="00F843C1">
        <w:rPr>
          <w:rFonts w:cstheme="minorHAnsi"/>
          <w:color w:val="222222"/>
          <w:sz w:val="24"/>
          <w:lang w:val="ro-RO"/>
        </w:rPr>
        <w:t xml:space="preserve"> eficienţ</w:t>
      </w:r>
      <w:r w:rsidR="004553E3">
        <w:rPr>
          <w:rFonts w:cstheme="minorHAnsi"/>
          <w:color w:val="222222"/>
          <w:sz w:val="24"/>
          <w:lang w:val="ro-RO"/>
        </w:rPr>
        <w:t>a</w:t>
      </w:r>
      <w:r w:rsidR="00F843C1" w:rsidRPr="00F843C1">
        <w:rPr>
          <w:rFonts w:cstheme="minorHAnsi"/>
          <w:color w:val="222222"/>
          <w:sz w:val="24"/>
          <w:lang w:val="ro-RO"/>
        </w:rPr>
        <w:t xml:space="preserve"> energetică</w:t>
      </w:r>
      <w:r w:rsidR="00F843C1">
        <w:rPr>
          <w:rFonts w:cstheme="minorHAnsi"/>
          <w:color w:val="222222"/>
          <w:sz w:val="24"/>
          <w:lang w:val="ro-RO"/>
        </w:rPr>
        <w:t xml:space="preserve">, </w:t>
      </w:r>
      <w:r w:rsidR="00F843C1" w:rsidRPr="00F843C1">
        <w:rPr>
          <w:rFonts w:cstheme="minorHAnsi"/>
          <w:color w:val="222222"/>
          <w:sz w:val="24"/>
          <w:lang w:val="ro-RO"/>
        </w:rPr>
        <w:t xml:space="preserve">subliniază existenţa unui potenţial semnificativ de economisire a energiei primare în cazurile </w:t>
      </w:r>
      <w:r w:rsidR="00F57D32">
        <w:rPr>
          <w:rFonts w:cstheme="minorHAnsi"/>
          <w:color w:val="222222"/>
          <w:sz w:val="24"/>
          <w:lang w:val="ro-RO"/>
        </w:rPr>
        <w:t xml:space="preserve">utilizării </w:t>
      </w:r>
      <w:r w:rsidR="00F843C1" w:rsidRPr="00F843C1">
        <w:rPr>
          <w:rFonts w:cstheme="minorHAnsi"/>
          <w:color w:val="222222"/>
          <w:sz w:val="24"/>
          <w:lang w:val="ro-RO"/>
        </w:rPr>
        <w:t>cogenerării de înaltă eficienţă şi a încălzirii şi răcirii centralizate.</w:t>
      </w:r>
      <w:r w:rsidR="00123D6D">
        <w:rPr>
          <w:rFonts w:cstheme="minorHAnsi"/>
          <w:color w:val="222222"/>
          <w:sz w:val="24"/>
          <w:lang w:val="ro-RO"/>
        </w:rPr>
        <w:t xml:space="preserve"> </w:t>
      </w:r>
      <w:r>
        <w:rPr>
          <w:rFonts w:cstheme="minorHAnsi"/>
          <w:color w:val="222222"/>
          <w:sz w:val="24"/>
          <w:lang w:val="ro-RO"/>
        </w:rPr>
        <w:t xml:space="preserve">În perioada anilor 2000-2010 </w:t>
      </w:r>
      <w:r w:rsidR="00F843C1">
        <w:rPr>
          <w:rFonts w:cstheme="minorHAnsi"/>
          <w:color w:val="222222"/>
          <w:sz w:val="24"/>
          <w:lang w:val="ro-RO"/>
        </w:rPr>
        <w:t xml:space="preserve">în municipiile Chişinău şi Bălţi au avut loc debranşări masive de la SACET şi trecerea la sisteme individuale de încălzire. Tendinţa în creşterea numărului de debranşări a fost creată în mare parte de calitatea joasă a serviciilor prestate (calitatea agentului termic). </w:t>
      </w:r>
    </w:p>
    <w:p w14:paraId="7C585389" w14:textId="20F40FD3" w:rsidR="00F843C1" w:rsidRDefault="00F843C1" w:rsidP="00F57D32">
      <w:pPr>
        <w:spacing w:before="120" w:after="0"/>
        <w:jc w:val="both"/>
        <w:rPr>
          <w:rFonts w:cstheme="minorHAnsi"/>
          <w:color w:val="222222"/>
          <w:sz w:val="24"/>
          <w:lang w:val="ro-RO"/>
        </w:rPr>
      </w:pPr>
      <w:r>
        <w:rPr>
          <w:rFonts w:cstheme="minorHAnsi"/>
          <w:color w:val="222222"/>
          <w:sz w:val="24"/>
          <w:lang w:val="ro-RO"/>
        </w:rPr>
        <w:t xml:space="preserve">Aceste debranşări au dus la perturbaţii în sistemul ingineresc, care a fost proiectat ca un tot întreg, şi respectiv, a dus la scăderea eficienţei SACET şi la distribuţia neechitabilă a costurilor pentru agentul termic între consumatorii conectaţi la </w:t>
      </w:r>
      <w:r w:rsidR="0043473B">
        <w:rPr>
          <w:rFonts w:cstheme="minorHAnsi"/>
          <w:color w:val="222222"/>
          <w:sz w:val="24"/>
          <w:lang w:val="ro-RO"/>
        </w:rPr>
        <w:t>Sistemul Colectiv de Asigurare cu Energie Termică (</w:t>
      </w:r>
      <w:r>
        <w:rPr>
          <w:rFonts w:cstheme="minorHAnsi"/>
          <w:color w:val="222222"/>
          <w:sz w:val="24"/>
          <w:lang w:val="ro-RO"/>
        </w:rPr>
        <w:t>SACET</w:t>
      </w:r>
      <w:r w:rsidR="0043473B">
        <w:rPr>
          <w:rFonts w:cstheme="minorHAnsi"/>
          <w:color w:val="222222"/>
          <w:sz w:val="24"/>
          <w:lang w:val="ro-RO"/>
        </w:rPr>
        <w:t>)</w:t>
      </w:r>
      <w:r>
        <w:rPr>
          <w:rFonts w:cstheme="minorHAnsi"/>
          <w:color w:val="222222"/>
          <w:sz w:val="24"/>
          <w:lang w:val="ro-RO"/>
        </w:rPr>
        <w:t xml:space="preserve"> şi cei debranşaţi.</w:t>
      </w:r>
    </w:p>
    <w:p w14:paraId="7C58538A" w14:textId="69141A4E" w:rsidR="001B42A4" w:rsidRDefault="00F843C1" w:rsidP="00F57D32">
      <w:pPr>
        <w:spacing w:before="120" w:after="0"/>
        <w:jc w:val="both"/>
        <w:rPr>
          <w:rFonts w:cstheme="minorHAnsi"/>
          <w:color w:val="222222"/>
          <w:sz w:val="24"/>
          <w:lang w:val="ro-RO"/>
        </w:rPr>
      </w:pPr>
      <w:r>
        <w:rPr>
          <w:rFonts w:cstheme="minorHAnsi"/>
          <w:color w:val="222222"/>
          <w:sz w:val="24"/>
          <w:lang w:val="ro-RO"/>
        </w:rPr>
        <w:t xml:space="preserve">Obiectivul studiului este de a analiza în detalii distribuţia </w:t>
      </w:r>
      <w:r w:rsidR="001B42A4">
        <w:rPr>
          <w:rFonts w:cstheme="minorHAnsi"/>
          <w:color w:val="222222"/>
          <w:sz w:val="24"/>
          <w:lang w:val="ro-RO"/>
        </w:rPr>
        <w:t xml:space="preserve">consumurilor </w:t>
      </w:r>
      <w:r>
        <w:rPr>
          <w:rFonts w:cstheme="minorHAnsi"/>
          <w:color w:val="222222"/>
          <w:sz w:val="24"/>
          <w:lang w:val="ro-RO"/>
        </w:rPr>
        <w:t>de energie</w:t>
      </w:r>
      <w:r w:rsidR="001B42A4">
        <w:rPr>
          <w:rFonts w:cstheme="minorHAnsi"/>
          <w:color w:val="222222"/>
          <w:sz w:val="24"/>
          <w:lang w:val="ro-RO"/>
        </w:rPr>
        <w:t xml:space="preserve"> termică</w:t>
      </w:r>
      <w:r>
        <w:rPr>
          <w:rFonts w:cstheme="minorHAnsi"/>
          <w:color w:val="222222"/>
          <w:sz w:val="24"/>
          <w:lang w:val="ro-RO"/>
        </w:rPr>
        <w:t xml:space="preserve"> în bloc, aporturile indirecte de căldură şi consumul de energie termică în locurile de uz comun. Rezultatele studiului vor sta la baz</w:t>
      </w:r>
      <w:r w:rsidR="001B42A4">
        <w:rPr>
          <w:rFonts w:cstheme="minorHAnsi"/>
          <w:color w:val="222222"/>
          <w:sz w:val="24"/>
          <w:lang w:val="ro-RO"/>
        </w:rPr>
        <w:t>a</w:t>
      </w:r>
      <w:r>
        <w:rPr>
          <w:rFonts w:cstheme="minorHAnsi"/>
          <w:color w:val="222222"/>
          <w:sz w:val="24"/>
          <w:lang w:val="ro-RO"/>
        </w:rPr>
        <w:t xml:space="preserve"> elaborării metodologiei de distribuţie </w:t>
      </w:r>
      <w:r w:rsidR="001B42A4">
        <w:rPr>
          <w:rFonts w:cstheme="minorHAnsi"/>
          <w:color w:val="222222"/>
          <w:sz w:val="24"/>
          <w:lang w:val="ro-RO"/>
        </w:rPr>
        <w:t xml:space="preserve">echitabilă </w:t>
      </w:r>
      <w:r>
        <w:rPr>
          <w:rFonts w:cstheme="minorHAnsi"/>
          <w:color w:val="222222"/>
          <w:sz w:val="24"/>
          <w:lang w:val="ro-RO"/>
        </w:rPr>
        <w:t xml:space="preserve">a </w:t>
      </w:r>
      <w:r w:rsidR="001B42A4">
        <w:rPr>
          <w:rFonts w:cstheme="minorHAnsi"/>
          <w:color w:val="222222"/>
          <w:sz w:val="24"/>
          <w:lang w:val="ro-RO"/>
        </w:rPr>
        <w:t xml:space="preserve">consumurilor de energie termică de către locurile de uz comun şi a aporturilor indirecte de energie termică între consumatorii conectaţi la </w:t>
      </w:r>
      <w:r w:rsidR="0043473B">
        <w:rPr>
          <w:rFonts w:cstheme="minorHAnsi"/>
          <w:color w:val="222222"/>
          <w:sz w:val="24"/>
          <w:lang w:val="ro-RO"/>
        </w:rPr>
        <w:t>SCAET</w:t>
      </w:r>
      <w:r w:rsidR="001B42A4">
        <w:rPr>
          <w:rFonts w:cstheme="minorHAnsi"/>
          <w:color w:val="222222"/>
          <w:sz w:val="24"/>
          <w:lang w:val="ro-RO"/>
        </w:rPr>
        <w:t xml:space="preserve"> şi cei debranşaţi. </w:t>
      </w:r>
    </w:p>
    <w:p w14:paraId="7C58538B" w14:textId="4DAFCF41" w:rsidR="001B42A4" w:rsidRDefault="001B42A4" w:rsidP="00F57D32">
      <w:pPr>
        <w:spacing w:before="120" w:after="0"/>
        <w:jc w:val="both"/>
        <w:rPr>
          <w:rFonts w:cstheme="minorHAnsi"/>
          <w:color w:val="222222"/>
          <w:sz w:val="24"/>
          <w:lang w:val="ro-RO"/>
        </w:rPr>
      </w:pPr>
      <w:r>
        <w:rPr>
          <w:rFonts w:cstheme="minorHAnsi"/>
          <w:color w:val="222222"/>
          <w:sz w:val="24"/>
          <w:lang w:val="ro-RO"/>
        </w:rPr>
        <w:t>De asemenea, studiul va scoate în evidenţă influenţa apartamentelor neîncălzite şi numărul acestora asupra rezistenţei clădirii.</w:t>
      </w:r>
    </w:p>
    <w:p w14:paraId="7C58538C" w14:textId="77777777" w:rsidR="00BF4B87" w:rsidRDefault="00BF4B87" w:rsidP="00B2128B">
      <w:pPr>
        <w:pStyle w:val="Heading1"/>
        <w:numPr>
          <w:ilvl w:val="0"/>
          <w:numId w:val="3"/>
        </w:numPr>
        <w:spacing w:before="120"/>
        <w:ind w:left="714" w:hanging="357"/>
        <w:rPr>
          <w:lang w:val="ro-RO"/>
        </w:rPr>
      </w:pPr>
      <w:r>
        <w:rPr>
          <w:lang w:val="ro-RO"/>
        </w:rPr>
        <w:br w:type="column"/>
      </w:r>
      <w:bookmarkStart w:id="2" w:name="_Toc117199273"/>
      <w:r>
        <w:rPr>
          <w:lang w:val="ro-RO"/>
        </w:rPr>
        <w:lastRenderedPageBreak/>
        <w:t xml:space="preserve">Informaţii generale privind alimentarea </w:t>
      </w:r>
      <w:r w:rsidR="00A77BA0">
        <w:rPr>
          <w:lang w:val="ro-RO"/>
        </w:rPr>
        <w:t xml:space="preserve">centralizată </w:t>
      </w:r>
      <w:r>
        <w:rPr>
          <w:lang w:val="ro-RO"/>
        </w:rPr>
        <w:t>cu energie termică</w:t>
      </w:r>
      <w:bookmarkEnd w:id="2"/>
    </w:p>
    <w:p w14:paraId="7C58538E" w14:textId="49F350AA" w:rsidR="00A77BA0" w:rsidRPr="00113F67" w:rsidRDefault="00A77BA0" w:rsidP="00882B3A">
      <w:pPr>
        <w:spacing w:before="240" w:after="0"/>
        <w:jc w:val="both"/>
        <w:rPr>
          <w:rFonts w:cstheme="minorHAnsi"/>
          <w:sz w:val="24"/>
          <w:lang w:val="ro-RO"/>
        </w:rPr>
      </w:pPr>
      <w:r w:rsidRPr="00113F67">
        <w:rPr>
          <w:rFonts w:cstheme="minorHAnsi"/>
          <w:sz w:val="24"/>
          <w:lang w:val="ro-RO"/>
        </w:rPr>
        <w:t>Alimentarea centralizată cu energie termică este utilizată preponderent în localităţi urbane, deoarece este necesar de a avea o concentraţie mare a consumatorilor de energie termică</w:t>
      </w:r>
      <w:r w:rsidR="00BA13AB" w:rsidRPr="00113F67">
        <w:rPr>
          <w:rFonts w:cstheme="minorHAnsi"/>
          <w:sz w:val="24"/>
          <w:lang w:val="ro-RO"/>
        </w:rPr>
        <w:t xml:space="preserve"> pentru o funcționare eficientă din punct de vedere economic.</w:t>
      </w:r>
      <w:r w:rsidRPr="00113F67">
        <w:rPr>
          <w:rFonts w:cstheme="minorHAnsi"/>
          <w:sz w:val="24"/>
          <w:lang w:val="ro-RO"/>
        </w:rPr>
        <w:t xml:space="preserve"> Un sistem de alimentare centralizată cu energie termică (SACET) </w:t>
      </w:r>
      <w:r w:rsidR="005E5A81" w:rsidRPr="00113F67">
        <w:rPr>
          <w:rFonts w:cstheme="minorHAnsi"/>
          <w:sz w:val="24"/>
          <w:lang w:val="ro-RO"/>
        </w:rPr>
        <w:t>cuprinde</w:t>
      </w:r>
      <w:r w:rsidRPr="00113F67">
        <w:rPr>
          <w:rFonts w:cstheme="minorHAnsi"/>
          <w:sz w:val="24"/>
          <w:lang w:val="ro-RO"/>
        </w:rPr>
        <w:t xml:space="preserve"> mai multe componente: sursa de generare, </w:t>
      </w:r>
      <w:r w:rsidR="00CF27BA" w:rsidRPr="00113F67">
        <w:rPr>
          <w:rFonts w:cstheme="minorHAnsi"/>
          <w:sz w:val="24"/>
          <w:lang w:val="ro-RO"/>
        </w:rPr>
        <w:t>rețelele</w:t>
      </w:r>
      <w:r w:rsidRPr="00113F67">
        <w:rPr>
          <w:rFonts w:cstheme="minorHAnsi"/>
          <w:sz w:val="24"/>
          <w:lang w:val="ro-RO"/>
        </w:rPr>
        <w:t xml:space="preserve"> de transport şi </w:t>
      </w:r>
      <w:r w:rsidR="00B54BC0" w:rsidRPr="00113F67">
        <w:rPr>
          <w:rFonts w:cstheme="minorHAnsi"/>
          <w:sz w:val="24"/>
          <w:lang w:val="ro-RO"/>
        </w:rPr>
        <w:t>rețe</w:t>
      </w:r>
      <w:r w:rsidR="00CF27BA" w:rsidRPr="00113F67">
        <w:rPr>
          <w:rFonts w:cstheme="minorHAnsi"/>
          <w:sz w:val="24"/>
          <w:lang w:val="ro-RO"/>
        </w:rPr>
        <w:t>lele</w:t>
      </w:r>
      <w:r w:rsidRPr="00113F67">
        <w:rPr>
          <w:rFonts w:cstheme="minorHAnsi"/>
          <w:sz w:val="24"/>
          <w:lang w:val="ro-RO"/>
        </w:rPr>
        <w:t xml:space="preserve"> de distribuţie. </w:t>
      </w:r>
      <w:r w:rsidR="0054780F" w:rsidRPr="00113F67">
        <w:rPr>
          <w:rFonts w:cstheme="minorHAnsi"/>
          <w:sz w:val="24"/>
          <w:lang w:val="ro-RO"/>
        </w:rPr>
        <w:t xml:space="preserve">Pentru </w:t>
      </w:r>
      <w:r w:rsidR="00121F3C" w:rsidRPr="00113F67">
        <w:rPr>
          <w:rFonts w:cstheme="minorHAnsi"/>
          <w:sz w:val="24"/>
          <w:lang w:val="ro-RO"/>
        </w:rPr>
        <w:t>c</w:t>
      </w:r>
      <w:r w:rsidRPr="00113F67">
        <w:rPr>
          <w:rFonts w:cstheme="minorHAnsi"/>
          <w:sz w:val="24"/>
          <w:lang w:val="ro-RO"/>
        </w:rPr>
        <w:t>a eficienţa SACET</w:t>
      </w:r>
      <w:r w:rsidR="00D9257E" w:rsidRPr="00113F67">
        <w:rPr>
          <w:rFonts w:cstheme="minorHAnsi"/>
          <w:sz w:val="24"/>
          <w:lang w:val="ro-RO"/>
        </w:rPr>
        <w:t>-ului</w:t>
      </w:r>
      <w:r w:rsidRPr="00113F67">
        <w:rPr>
          <w:rFonts w:cstheme="minorHAnsi"/>
          <w:sz w:val="24"/>
          <w:lang w:val="ro-RO"/>
        </w:rPr>
        <w:t xml:space="preserve"> să fie înaltă, este necesar ca sursa să funcţioneze în cogenerare – adică să producă concomitent energie termică şi energie electrică. Utilizând acest principiu, eficienţa utilizării combustibilului este mult mai înaltă. </w:t>
      </w:r>
    </w:p>
    <w:p w14:paraId="7C58538F" w14:textId="6D5E411A" w:rsidR="00F51E36" w:rsidRPr="00113F67" w:rsidRDefault="00A77BA0" w:rsidP="00882B3A">
      <w:pPr>
        <w:spacing w:before="120" w:after="0"/>
        <w:jc w:val="both"/>
        <w:rPr>
          <w:rFonts w:cstheme="minorHAnsi"/>
          <w:sz w:val="24"/>
          <w:lang w:val="ro-RO"/>
        </w:rPr>
      </w:pPr>
      <w:r w:rsidRPr="00113F67">
        <w:rPr>
          <w:rFonts w:cstheme="minorHAnsi"/>
          <w:sz w:val="24"/>
          <w:lang w:val="ro-RO"/>
        </w:rPr>
        <w:t xml:space="preserve">În Republica Moldova au rămas funcţionale </w:t>
      </w:r>
      <w:r w:rsidR="00DF05FD" w:rsidRPr="00113F67">
        <w:rPr>
          <w:rFonts w:cstheme="minorHAnsi"/>
          <w:sz w:val="24"/>
          <w:lang w:val="ro-RO"/>
        </w:rPr>
        <w:t>două</w:t>
      </w:r>
      <w:r w:rsidRPr="00113F67">
        <w:rPr>
          <w:rFonts w:cstheme="minorHAnsi"/>
          <w:sz w:val="24"/>
          <w:lang w:val="ro-RO"/>
        </w:rPr>
        <w:t xml:space="preserve"> SACET</w:t>
      </w:r>
      <w:r w:rsidR="00DF05FD" w:rsidRPr="00113F67">
        <w:rPr>
          <w:rFonts w:cstheme="minorHAnsi"/>
          <w:sz w:val="24"/>
          <w:lang w:val="ro-RO"/>
        </w:rPr>
        <w:t>-uri</w:t>
      </w:r>
      <w:r w:rsidRPr="00113F67">
        <w:rPr>
          <w:rFonts w:cstheme="minorHAnsi"/>
          <w:sz w:val="24"/>
          <w:lang w:val="ro-RO"/>
        </w:rPr>
        <w:t xml:space="preserve">, care funcţionează preponderent în cogenerare: SACET Chişinău şi SACET – Bălţi. </w:t>
      </w:r>
    </w:p>
    <w:p w14:paraId="7C585391" w14:textId="0DD6442B" w:rsidR="00F51E36" w:rsidRPr="00113F67" w:rsidRDefault="00F51E36" w:rsidP="00882B3A">
      <w:pPr>
        <w:spacing w:before="120" w:after="0"/>
        <w:jc w:val="both"/>
        <w:rPr>
          <w:rFonts w:cstheme="minorHAnsi"/>
          <w:sz w:val="24"/>
          <w:lang w:val="ro-RO"/>
        </w:rPr>
      </w:pPr>
      <w:r w:rsidRPr="00113F67">
        <w:rPr>
          <w:rFonts w:cstheme="minorHAnsi"/>
          <w:sz w:val="24"/>
          <w:lang w:val="ro-RO"/>
        </w:rPr>
        <w:t xml:space="preserve">Alimentarea cu energie termică în baza SACET este considerată cea mai eficientă şi sigură soluţie tehnică. În primul rând, sursa de generare este departe de consumator, iar operarea acesteia este realizată  de personal calificat. Acest lucru exclude explozii sau intoxicări în rândul consumatorilor. Totodată, </w:t>
      </w:r>
      <w:r w:rsidR="006D0BF6" w:rsidRPr="00113F67">
        <w:rPr>
          <w:rFonts w:cstheme="minorHAnsi"/>
          <w:sz w:val="24"/>
          <w:lang w:val="ro-RO"/>
        </w:rPr>
        <w:t>coșul de fum</w:t>
      </w:r>
      <w:r w:rsidRPr="00113F67">
        <w:rPr>
          <w:rFonts w:cstheme="minorHAnsi"/>
          <w:sz w:val="24"/>
          <w:lang w:val="ro-RO"/>
        </w:rPr>
        <w:t xml:space="preserve"> este destul de înaltă, ca să se evite orice afecţiune asupra sănătăţii consumatorilor dar şi populaţiei din oraşe. </w:t>
      </w:r>
    </w:p>
    <w:p w14:paraId="7C585393" w14:textId="241C2B61" w:rsidR="00416B6E" w:rsidRPr="00113F67" w:rsidRDefault="00F51E36" w:rsidP="00882B3A">
      <w:pPr>
        <w:spacing w:before="120" w:after="0"/>
        <w:jc w:val="both"/>
        <w:rPr>
          <w:rFonts w:cstheme="minorHAnsi"/>
          <w:sz w:val="24"/>
          <w:lang w:val="ro-RO"/>
        </w:rPr>
      </w:pPr>
      <w:r w:rsidRPr="00113F67">
        <w:rPr>
          <w:rFonts w:cstheme="minorHAnsi"/>
          <w:sz w:val="24"/>
          <w:lang w:val="ro-RO"/>
        </w:rPr>
        <w:t xml:space="preserve">Un SACET modern este mult mai competitiv faţă de sistemele autonome de încălzire. Aceste sisteme </w:t>
      </w:r>
      <w:r w:rsidR="00BC64EB" w:rsidRPr="00113F67">
        <w:rPr>
          <w:rFonts w:cstheme="minorHAnsi"/>
          <w:sz w:val="24"/>
          <w:lang w:val="ro-RO"/>
        </w:rPr>
        <w:t>moderne</w:t>
      </w:r>
      <w:r w:rsidRPr="00113F67">
        <w:rPr>
          <w:rFonts w:cstheme="minorHAnsi"/>
          <w:sz w:val="24"/>
          <w:lang w:val="ro-RO"/>
        </w:rPr>
        <w:t xml:space="preserve"> permit contorizarea consumului de energie termică, reglarea temperaturii dorite, automatizarea controlului temperaturii de la distanţă, lipsa necesităţii de întreţinere şi respectiv evitarea cheltuielilor pentru întreţinere. Actualmente există un număr mic de clădiri dotate c</w:t>
      </w:r>
      <w:r w:rsidR="00B734B1" w:rsidRPr="00113F67">
        <w:rPr>
          <w:rFonts w:cstheme="minorHAnsi"/>
          <w:sz w:val="24"/>
          <w:lang w:val="ro-RO"/>
        </w:rPr>
        <w:t>u</w:t>
      </w:r>
      <w:r w:rsidRPr="00113F67">
        <w:rPr>
          <w:rFonts w:cstheme="minorHAnsi"/>
          <w:sz w:val="24"/>
          <w:lang w:val="ro-RO"/>
        </w:rPr>
        <w:t xml:space="preserve"> sisteme SACET moderne. În mare parte acest lucru se datorează dezvoltării istorice a  </w:t>
      </w:r>
      <w:r w:rsidR="00416B6E" w:rsidRPr="00113F67">
        <w:rPr>
          <w:rFonts w:cstheme="minorHAnsi"/>
          <w:sz w:val="24"/>
          <w:lang w:val="ro-RO"/>
        </w:rPr>
        <w:t xml:space="preserve">SACET atât în Chişinău, cât şi Bălţi. Aceste SACET-uri au fost concepute în perioada sovietică, când nu se punea accentul pe economisire, reglare şi contorizare. Ca rezultat toate clădirile, practic, au sisteme verticale de distribuţie a agentului termic şi acest lucru nu permite reglarea căldurii şi contorizarea acesteia. Mai mult ca atât, intervenţia oricărui consumator în schema proiectată iniţial a sistemului interior de distribuţie (cum ar fi extinderea numărului de radiatoare sau secţii, debranşarea etc.) duce la dezechilibru în încălzirea uniformă a tuturor consumatorilor. </w:t>
      </w:r>
    </w:p>
    <w:p w14:paraId="7C585394" w14:textId="42BE611D" w:rsidR="00840091" w:rsidRPr="00113F67" w:rsidRDefault="00416B6E" w:rsidP="00882B3A">
      <w:pPr>
        <w:spacing w:before="120" w:after="0"/>
        <w:jc w:val="both"/>
        <w:rPr>
          <w:rFonts w:cstheme="minorHAnsi"/>
          <w:sz w:val="24"/>
          <w:lang w:val="ro-RO"/>
        </w:rPr>
      </w:pPr>
      <w:r w:rsidRPr="00113F67">
        <w:rPr>
          <w:rFonts w:cstheme="minorHAnsi"/>
          <w:sz w:val="24"/>
          <w:lang w:val="ro-RO"/>
        </w:rPr>
        <w:t xml:space="preserve">Actualmente punctul de delimitare a SACET şi a consumatorilor este intrarea în bloc sau scară, unde este amplasat contorul de energie termică. Acest lucru presupune, că dacă există </w:t>
      </w:r>
      <w:r w:rsidR="002F7288" w:rsidRPr="00113F67">
        <w:rPr>
          <w:rFonts w:cstheme="minorHAnsi"/>
          <w:sz w:val="24"/>
          <w:lang w:val="ro-RO"/>
        </w:rPr>
        <w:t>n</w:t>
      </w:r>
      <w:r w:rsidR="0017737B" w:rsidRPr="00113F67">
        <w:rPr>
          <w:rFonts w:cstheme="minorHAnsi"/>
          <w:sz w:val="24"/>
          <w:lang w:val="ro-RO"/>
        </w:rPr>
        <w:t>e</w:t>
      </w:r>
      <w:r w:rsidR="002F7288" w:rsidRPr="00113F67">
        <w:rPr>
          <w:rFonts w:cstheme="minorHAnsi"/>
          <w:sz w:val="24"/>
          <w:lang w:val="ro-RO"/>
        </w:rPr>
        <w:t xml:space="preserve">conformități </w:t>
      </w:r>
      <w:r w:rsidR="00840091" w:rsidRPr="00113F67">
        <w:rPr>
          <w:rFonts w:cstheme="minorHAnsi"/>
          <w:sz w:val="24"/>
          <w:lang w:val="ro-RO"/>
        </w:rPr>
        <w:t xml:space="preserve">în sistemul interior de distribuţie a energiei termice, atunci nu toţi consumatorii vor beneficia de agent termic calitativ, chiar dacă calitatea agentului termic este conform normelor la intrarea în bloc. </w:t>
      </w:r>
      <w:r w:rsidR="00313DB2" w:rsidRPr="00113F67">
        <w:rPr>
          <w:rFonts w:cstheme="minorHAnsi"/>
          <w:sz w:val="24"/>
          <w:lang w:val="ro-RO"/>
        </w:rPr>
        <w:t xml:space="preserve">Anume acest lucru a determinat mulţi consumatori să se debranşeze de la </w:t>
      </w:r>
      <w:r w:rsidR="0043473B">
        <w:rPr>
          <w:rFonts w:cstheme="minorHAnsi"/>
          <w:sz w:val="24"/>
          <w:lang w:val="ro-RO"/>
        </w:rPr>
        <w:t>SCAET</w:t>
      </w:r>
      <w:r w:rsidR="00313DB2" w:rsidRPr="00113F67">
        <w:rPr>
          <w:rFonts w:cstheme="minorHAnsi"/>
          <w:sz w:val="24"/>
          <w:lang w:val="ro-RO"/>
        </w:rPr>
        <w:t>.</w:t>
      </w:r>
    </w:p>
    <w:p w14:paraId="7C585395" w14:textId="77777777" w:rsidR="0007538C" w:rsidRDefault="0007538C" w:rsidP="001C22B5">
      <w:pPr>
        <w:spacing w:before="240" w:after="0"/>
        <w:ind w:right="130"/>
        <w:jc w:val="both"/>
        <w:rPr>
          <w:rFonts w:cstheme="minorHAnsi"/>
          <w:sz w:val="24"/>
          <w:lang w:val="ro-RO"/>
        </w:rPr>
      </w:pPr>
    </w:p>
    <w:p w14:paraId="785A9ADF" w14:textId="77777777" w:rsidR="00A948A7" w:rsidRDefault="00A948A7">
      <w:pPr>
        <w:rPr>
          <w:rFonts w:asciiTheme="majorHAnsi" w:eastAsiaTheme="majorEastAsia" w:hAnsiTheme="majorHAnsi" w:cstheme="majorBidi"/>
          <w:b/>
          <w:bCs/>
          <w:color w:val="365F91" w:themeColor="accent1" w:themeShade="BF"/>
          <w:sz w:val="28"/>
          <w:szCs w:val="28"/>
          <w:lang w:val="ro-RO"/>
        </w:rPr>
      </w:pPr>
      <w:r>
        <w:rPr>
          <w:lang w:val="ro-RO"/>
        </w:rPr>
        <w:br w:type="page"/>
      </w:r>
    </w:p>
    <w:p w14:paraId="7C585396" w14:textId="2221738D" w:rsidR="0007538C" w:rsidRDefault="0007538C" w:rsidP="00B2128B">
      <w:pPr>
        <w:pStyle w:val="Heading1"/>
        <w:numPr>
          <w:ilvl w:val="1"/>
          <w:numId w:val="3"/>
        </w:numPr>
        <w:spacing w:before="240"/>
        <w:rPr>
          <w:rFonts w:cstheme="minorHAnsi"/>
          <w:sz w:val="24"/>
          <w:lang w:val="ro-RO"/>
        </w:rPr>
      </w:pPr>
      <w:bookmarkStart w:id="3" w:name="_Toc117199274"/>
      <w:r>
        <w:rPr>
          <w:lang w:val="ro-RO"/>
        </w:rPr>
        <w:lastRenderedPageBreak/>
        <w:t>Situaţia generală privind SACET Chişinău</w:t>
      </w:r>
      <w:bookmarkEnd w:id="3"/>
      <w:r w:rsidRPr="00AA004C">
        <w:rPr>
          <w:rFonts w:cstheme="minorHAnsi"/>
          <w:sz w:val="24"/>
          <w:lang w:val="ro-RO"/>
        </w:rPr>
        <w:t xml:space="preserve"> </w:t>
      </w:r>
    </w:p>
    <w:p w14:paraId="7C585398" w14:textId="1AB903F9" w:rsidR="0007538C" w:rsidRPr="003A223B" w:rsidRDefault="0007538C" w:rsidP="00686F28">
      <w:pPr>
        <w:spacing w:before="240" w:after="0"/>
        <w:jc w:val="both"/>
        <w:rPr>
          <w:sz w:val="24"/>
          <w:lang w:val="ro-RO"/>
        </w:rPr>
      </w:pPr>
      <w:r>
        <w:rPr>
          <w:sz w:val="24"/>
          <w:lang w:val="ro-RO"/>
        </w:rPr>
        <w:t xml:space="preserve">Actualmente SACET Chişinău este operat de către </w:t>
      </w:r>
      <w:r w:rsidR="00686F28">
        <w:rPr>
          <w:sz w:val="24"/>
          <w:lang w:val="ro-RO"/>
        </w:rPr>
        <w:t xml:space="preserve">întreprinderea </w:t>
      </w:r>
      <w:r>
        <w:rPr>
          <w:sz w:val="24"/>
          <w:lang w:val="ro-RO"/>
        </w:rPr>
        <w:t xml:space="preserve">S.A. </w:t>
      </w:r>
      <w:r w:rsidRPr="003A223B">
        <w:rPr>
          <w:sz w:val="24"/>
          <w:lang w:val="ro-RO"/>
        </w:rPr>
        <w:t>Termoelectrica</w:t>
      </w:r>
      <w:r>
        <w:rPr>
          <w:sz w:val="24"/>
          <w:lang w:val="ro-RO"/>
        </w:rPr>
        <w:t>, care</w:t>
      </w:r>
      <w:r w:rsidRPr="003A223B">
        <w:rPr>
          <w:sz w:val="24"/>
          <w:lang w:val="ro-RO"/>
        </w:rPr>
        <w:t xml:space="preserve"> asigură cu energie termică </w:t>
      </w:r>
      <w:r w:rsidRPr="00194058">
        <w:rPr>
          <w:sz w:val="24"/>
          <w:lang w:val="ro-RO"/>
        </w:rPr>
        <w:t>7151 i</w:t>
      </w:r>
      <w:r w:rsidRPr="003A223B">
        <w:rPr>
          <w:sz w:val="24"/>
          <w:lang w:val="ro-RO"/>
        </w:rPr>
        <w:t xml:space="preserve">mobile, dintre care </w:t>
      </w:r>
      <w:r w:rsidRPr="00194058">
        <w:rPr>
          <w:sz w:val="24"/>
          <w:lang w:val="ro-RO"/>
        </w:rPr>
        <w:t>2346</w:t>
      </w:r>
      <w:r w:rsidRPr="003A223B">
        <w:rPr>
          <w:sz w:val="24"/>
          <w:lang w:val="ro-RO"/>
        </w:rPr>
        <w:t xml:space="preserve"> instituții publice și </w:t>
      </w:r>
      <w:r w:rsidR="00194058" w:rsidRPr="00194058">
        <w:rPr>
          <w:b/>
          <w:sz w:val="24"/>
          <w:lang w:val="ro-RO"/>
        </w:rPr>
        <w:t>203</w:t>
      </w:r>
      <w:r w:rsidR="00194058">
        <w:rPr>
          <w:b/>
          <w:sz w:val="24"/>
          <w:lang w:val="ro-RO"/>
        </w:rPr>
        <w:t>496</w:t>
      </w:r>
      <w:r w:rsidRPr="003A223B">
        <w:rPr>
          <w:sz w:val="24"/>
          <w:lang w:val="ro-RO"/>
        </w:rPr>
        <w:t xml:space="preserve"> apartamente amplasate în </w:t>
      </w:r>
      <w:r w:rsidR="007A6B6B" w:rsidRPr="00194058">
        <w:rPr>
          <w:b/>
          <w:sz w:val="24"/>
          <w:lang w:val="ro-RO"/>
        </w:rPr>
        <w:t>3824</w:t>
      </w:r>
      <w:r w:rsidRPr="003A223B">
        <w:rPr>
          <w:sz w:val="24"/>
          <w:lang w:val="ro-RO"/>
        </w:rPr>
        <w:t xml:space="preserve"> blocuri locative din mun. Chișinău. Cantitatea de energie termică livrată fondului locativ pentru perioada </w:t>
      </w:r>
      <w:r w:rsidR="007A6B6B">
        <w:rPr>
          <w:sz w:val="24"/>
          <w:lang w:val="ro-RO"/>
        </w:rPr>
        <w:t>sezonului de încălzire 2021/2022</w:t>
      </w:r>
      <w:r w:rsidRPr="003A223B">
        <w:rPr>
          <w:sz w:val="24"/>
          <w:lang w:val="ro-RO"/>
        </w:rPr>
        <w:t xml:space="preserve"> constituie </w:t>
      </w:r>
      <w:r w:rsidR="007A6B6B" w:rsidRPr="00194058">
        <w:rPr>
          <w:b/>
          <w:sz w:val="24"/>
          <w:lang w:val="ro-RO"/>
        </w:rPr>
        <w:t>773</w:t>
      </w:r>
      <w:r w:rsidRPr="00194058">
        <w:rPr>
          <w:b/>
          <w:sz w:val="24"/>
          <w:lang w:val="ro-RO"/>
        </w:rPr>
        <w:t> </w:t>
      </w:r>
      <w:r w:rsidR="007A6B6B" w:rsidRPr="00194058">
        <w:rPr>
          <w:b/>
          <w:sz w:val="24"/>
          <w:lang w:val="ro-RO"/>
        </w:rPr>
        <w:t>810</w:t>
      </w:r>
      <w:r w:rsidRPr="00194058">
        <w:rPr>
          <w:b/>
          <w:sz w:val="24"/>
          <w:lang w:val="ro-RO"/>
        </w:rPr>
        <w:t xml:space="preserve"> Gcal</w:t>
      </w:r>
      <w:r w:rsidRPr="003A223B">
        <w:rPr>
          <w:sz w:val="24"/>
          <w:lang w:val="ro-RO"/>
        </w:rPr>
        <w:t xml:space="preserve">. </w:t>
      </w:r>
      <w:r w:rsidR="00ED6EEB">
        <w:rPr>
          <w:sz w:val="24"/>
          <w:lang w:val="ro-RO"/>
        </w:rPr>
        <w:t>SACET Chişinău asigură 70% din consumul de energie termică necesar.</w:t>
      </w:r>
    </w:p>
    <w:p w14:paraId="7C58539A" w14:textId="57C8CDBE" w:rsidR="0007538C" w:rsidRDefault="0007538C" w:rsidP="00FD0412">
      <w:pPr>
        <w:spacing w:before="120" w:after="0"/>
        <w:jc w:val="both"/>
        <w:rPr>
          <w:bCs/>
          <w:color w:val="000000"/>
          <w:sz w:val="24"/>
          <w:szCs w:val="28"/>
          <w:lang w:val="ro-RO"/>
        </w:rPr>
      </w:pPr>
      <w:r w:rsidRPr="003A223B">
        <w:rPr>
          <w:bCs/>
          <w:color w:val="000000"/>
          <w:sz w:val="24"/>
          <w:szCs w:val="28"/>
          <w:lang w:val="ro-RO"/>
        </w:rPr>
        <w:t xml:space="preserve">O parte dintre consumatorii iniţial </w:t>
      </w:r>
      <w:r w:rsidR="00D0562D">
        <w:rPr>
          <w:bCs/>
          <w:color w:val="000000"/>
          <w:sz w:val="24"/>
          <w:szCs w:val="28"/>
          <w:lang w:val="ro-RO"/>
        </w:rPr>
        <w:t>conectați</w:t>
      </w:r>
      <w:r w:rsidRPr="003A223B">
        <w:rPr>
          <w:bCs/>
          <w:color w:val="000000"/>
          <w:sz w:val="24"/>
          <w:szCs w:val="28"/>
          <w:lang w:val="ro-RO"/>
        </w:rPr>
        <w:t xml:space="preserve"> la </w:t>
      </w:r>
      <w:r w:rsidR="0043473B">
        <w:rPr>
          <w:bCs/>
          <w:color w:val="000000"/>
          <w:sz w:val="24"/>
          <w:szCs w:val="28"/>
          <w:lang w:val="ro-RO"/>
        </w:rPr>
        <w:t>SCAET</w:t>
      </w:r>
      <w:r w:rsidRPr="003A223B">
        <w:rPr>
          <w:bCs/>
          <w:color w:val="000000"/>
          <w:sz w:val="24"/>
          <w:szCs w:val="28"/>
          <w:lang w:val="ro-RO"/>
        </w:rPr>
        <w:t xml:space="preserve"> au optat pentru încălzirea autonomă</w:t>
      </w:r>
      <w:r>
        <w:rPr>
          <w:bCs/>
          <w:color w:val="000000"/>
          <w:sz w:val="24"/>
          <w:szCs w:val="28"/>
          <w:lang w:val="ro-RO"/>
        </w:rPr>
        <w:t xml:space="preserve">, motivele fiind diverse, iar pe primul loc </w:t>
      </w:r>
      <w:r w:rsidR="00A018A0">
        <w:rPr>
          <w:bCs/>
          <w:color w:val="000000"/>
          <w:sz w:val="24"/>
          <w:szCs w:val="28"/>
          <w:lang w:val="ro-RO"/>
        </w:rPr>
        <w:t>plasându-se</w:t>
      </w:r>
      <w:r>
        <w:rPr>
          <w:bCs/>
          <w:color w:val="000000"/>
          <w:sz w:val="24"/>
          <w:szCs w:val="28"/>
          <w:lang w:val="ro-RO"/>
        </w:rPr>
        <w:t xml:space="preserve"> </w:t>
      </w:r>
      <w:r w:rsidR="00194058">
        <w:rPr>
          <w:bCs/>
          <w:color w:val="000000"/>
          <w:sz w:val="24"/>
          <w:szCs w:val="28"/>
          <w:lang w:val="ro-RO"/>
        </w:rPr>
        <w:t>nivelul scăzut</w:t>
      </w:r>
      <w:r>
        <w:rPr>
          <w:bCs/>
          <w:color w:val="000000"/>
          <w:sz w:val="24"/>
          <w:szCs w:val="28"/>
          <w:lang w:val="ro-RO"/>
        </w:rPr>
        <w:t xml:space="preserve"> al calităţii serviciilor furnizate de SACET</w:t>
      </w:r>
      <w:r w:rsidRPr="003A223B">
        <w:rPr>
          <w:bCs/>
          <w:color w:val="000000"/>
          <w:sz w:val="24"/>
          <w:szCs w:val="28"/>
          <w:lang w:val="ro-RO"/>
        </w:rPr>
        <w:t>.</w:t>
      </w:r>
    </w:p>
    <w:p w14:paraId="7C58539B" w14:textId="77777777" w:rsidR="0007538C" w:rsidRPr="003A223B" w:rsidRDefault="0007538C" w:rsidP="00FD0412">
      <w:pPr>
        <w:spacing w:before="120" w:after="0"/>
        <w:jc w:val="both"/>
        <w:rPr>
          <w:bCs/>
          <w:color w:val="000000"/>
          <w:sz w:val="24"/>
          <w:szCs w:val="28"/>
          <w:lang w:val="ro-RO"/>
        </w:rPr>
      </w:pPr>
      <w:r w:rsidRPr="003A223B">
        <w:rPr>
          <w:bCs/>
          <w:color w:val="000000"/>
          <w:sz w:val="24"/>
          <w:szCs w:val="28"/>
          <w:lang w:val="ro-RO"/>
        </w:rPr>
        <w:t xml:space="preserve">Datele și statistica debranșărilor consumatorilor de la încălzirea centralizată este reflectată în tabelul </w:t>
      </w:r>
      <w:r w:rsidR="00194058">
        <w:rPr>
          <w:bCs/>
          <w:color w:val="000000"/>
          <w:sz w:val="24"/>
          <w:szCs w:val="28"/>
          <w:lang w:val="ro-RO"/>
        </w:rPr>
        <w:t>1</w:t>
      </w:r>
      <w:r w:rsidRPr="003A223B">
        <w:rPr>
          <w:bCs/>
          <w:color w:val="000000"/>
          <w:sz w:val="24"/>
          <w:szCs w:val="28"/>
          <w:lang w:val="ro-RO"/>
        </w:rPr>
        <w:t xml:space="preserve">. </w:t>
      </w:r>
    </w:p>
    <w:p w14:paraId="19C70A00" w14:textId="77777777" w:rsidR="0029713C" w:rsidRDefault="006026DF" w:rsidP="007856A0">
      <w:pPr>
        <w:spacing w:before="120" w:after="60" w:line="240" w:lineRule="auto"/>
        <w:jc w:val="both"/>
      </w:pPr>
      <w:r>
        <w:rPr>
          <w:b/>
          <w:bCs/>
          <w:color w:val="000000"/>
          <w:sz w:val="20"/>
          <w:szCs w:val="28"/>
          <w:lang w:val="ro-RO"/>
        </w:rPr>
        <w:t xml:space="preserve">                            </w:t>
      </w:r>
    </w:p>
    <w:p w14:paraId="03D76EE1" w14:textId="27AC4750" w:rsidR="0029713C" w:rsidRPr="001B28E1" w:rsidRDefault="0029713C" w:rsidP="0029713C">
      <w:pPr>
        <w:pStyle w:val="Caption"/>
        <w:keepNext/>
        <w:ind w:firstLine="1134"/>
        <w:rPr>
          <w:sz w:val="22"/>
          <w:szCs w:val="22"/>
        </w:rPr>
      </w:pPr>
      <w:bookmarkStart w:id="4" w:name="_Toc117199296"/>
      <w:r w:rsidRPr="00780532">
        <w:rPr>
          <w:color w:val="000000"/>
          <w:sz w:val="22"/>
          <w:szCs w:val="22"/>
          <w:lang w:val="ro-RO"/>
        </w:rPr>
        <w:t xml:space="preserve">Tabelul </w:t>
      </w:r>
      <w:r w:rsidRPr="00780532">
        <w:rPr>
          <w:color w:val="000000"/>
          <w:sz w:val="22"/>
          <w:szCs w:val="22"/>
          <w:lang w:val="ro-RO"/>
        </w:rPr>
        <w:fldChar w:fldCharType="begin"/>
      </w:r>
      <w:r w:rsidRPr="00780532">
        <w:rPr>
          <w:color w:val="000000"/>
          <w:sz w:val="22"/>
          <w:szCs w:val="22"/>
          <w:lang w:val="ro-RO"/>
        </w:rPr>
        <w:instrText xml:space="preserve"> SEQ Tabel \* ARABIC </w:instrText>
      </w:r>
      <w:r w:rsidRPr="00780532">
        <w:rPr>
          <w:color w:val="000000"/>
          <w:sz w:val="22"/>
          <w:szCs w:val="22"/>
          <w:lang w:val="ro-RO"/>
        </w:rPr>
        <w:fldChar w:fldCharType="separate"/>
      </w:r>
      <w:r w:rsidRPr="00780532">
        <w:rPr>
          <w:color w:val="000000"/>
          <w:sz w:val="22"/>
          <w:szCs w:val="22"/>
          <w:lang w:val="ro-RO"/>
        </w:rPr>
        <w:t>1</w:t>
      </w:r>
      <w:r w:rsidRPr="00780532">
        <w:rPr>
          <w:color w:val="000000"/>
          <w:sz w:val="22"/>
          <w:szCs w:val="22"/>
          <w:lang w:val="ro-RO"/>
        </w:rPr>
        <w:fldChar w:fldCharType="end"/>
      </w:r>
      <w:r w:rsidRPr="00780532">
        <w:rPr>
          <w:color w:val="000000"/>
          <w:sz w:val="22"/>
          <w:szCs w:val="22"/>
          <w:lang w:val="ro-RO"/>
        </w:rPr>
        <w:t xml:space="preserve">. </w:t>
      </w:r>
      <w:r w:rsidRPr="00A558E2">
        <w:rPr>
          <w:b w:val="0"/>
          <w:color w:val="000000"/>
          <w:sz w:val="22"/>
          <w:szCs w:val="22"/>
          <w:lang w:val="ro-RO"/>
        </w:rPr>
        <w:t>Numărul de apartamente debranșate de la SACET în mun. Chișinău</w:t>
      </w:r>
      <w:bookmarkEnd w:id="4"/>
    </w:p>
    <w:tbl>
      <w:tblPr>
        <w:tblStyle w:val="TableGrid"/>
        <w:tblW w:w="0" w:type="auto"/>
        <w:jc w:val="center"/>
        <w:tblLook w:val="04A0" w:firstRow="1" w:lastRow="0" w:firstColumn="1" w:lastColumn="0" w:noHBand="0" w:noVBand="1"/>
      </w:tblPr>
      <w:tblGrid>
        <w:gridCol w:w="1701"/>
        <w:gridCol w:w="1701"/>
        <w:gridCol w:w="1701"/>
        <w:gridCol w:w="1701"/>
      </w:tblGrid>
      <w:tr w:rsidR="00986F22" w:rsidRPr="00351F63" w14:paraId="0DDF05BA" w14:textId="3FCD2450" w:rsidTr="006026DF">
        <w:trPr>
          <w:jc w:val="center"/>
        </w:trPr>
        <w:tc>
          <w:tcPr>
            <w:tcW w:w="1701" w:type="dxa"/>
            <w:tcBorders>
              <w:top w:val="single" w:sz="8" w:space="0" w:color="auto"/>
              <w:bottom w:val="single" w:sz="8" w:space="0" w:color="auto"/>
            </w:tcBorders>
            <w:vAlign w:val="center"/>
          </w:tcPr>
          <w:p w14:paraId="38938195" w14:textId="707A1DDE" w:rsidR="00986F22" w:rsidRPr="00351F63" w:rsidRDefault="00986F22" w:rsidP="00986F22">
            <w:pPr>
              <w:jc w:val="center"/>
              <w:rPr>
                <w:b/>
                <w:bCs/>
                <w:color w:val="000000"/>
                <w:sz w:val="20"/>
                <w:szCs w:val="28"/>
                <w:lang w:val="ro-RO"/>
              </w:rPr>
            </w:pPr>
            <w:r>
              <w:rPr>
                <w:b/>
                <w:bCs/>
                <w:color w:val="000000"/>
                <w:sz w:val="20"/>
                <w:szCs w:val="28"/>
                <w:lang w:val="ro-RO"/>
              </w:rPr>
              <w:t>Data</w:t>
            </w:r>
          </w:p>
        </w:tc>
        <w:tc>
          <w:tcPr>
            <w:tcW w:w="1701" w:type="dxa"/>
            <w:tcBorders>
              <w:top w:val="single" w:sz="8" w:space="0" w:color="auto"/>
              <w:bottom w:val="single" w:sz="8" w:space="0" w:color="auto"/>
            </w:tcBorders>
            <w:vAlign w:val="center"/>
          </w:tcPr>
          <w:p w14:paraId="78CB43AD" w14:textId="2C67F717" w:rsidR="00986F22" w:rsidRPr="00351F63" w:rsidRDefault="00986F22" w:rsidP="00986F22">
            <w:pPr>
              <w:spacing w:before="60" w:after="60"/>
              <w:jc w:val="center"/>
              <w:rPr>
                <w:b/>
                <w:bCs/>
                <w:color w:val="000000"/>
                <w:sz w:val="20"/>
                <w:szCs w:val="28"/>
                <w:lang w:val="ro-RO"/>
              </w:rPr>
            </w:pPr>
            <w:r>
              <w:rPr>
                <w:b/>
                <w:bCs/>
                <w:color w:val="000000"/>
                <w:sz w:val="20"/>
                <w:szCs w:val="28"/>
                <w:lang w:val="ro-RO"/>
              </w:rPr>
              <w:t>Nr. apartamente debranșate</w:t>
            </w:r>
          </w:p>
        </w:tc>
        <w:tc>
          <w:tcPr>
            <w:tcW w:w="1701" w:type="dxa"/>
            <w:tcBorders>
              <w:top w:val="single" w:sz="8" w:space="0" w:color="auto"/>
              <w:bottom w:val="single" w:sz="8" w:space="0" w:color="auto"/>
            </w:tcBorders>
            <w:vAlign w:val="center"/>
          </w:tcPr>
          <w:p w14:paraId="0497459A" w14:textId="427D22AA" w:rsidR="00986F22" w:rsidRPr="00351F63" w:rsidRDefault="00986F22" w:rsidP="00986F22">
            <w:pPr>
              <w:jc w:val="center"/>
              <w:rPr>
                <w:b/>
                <w:bCs/>
                <w:color w:val="000000"/>
                <w:sz w:val="20"/>
                <w:szCs w:val="28"/>
                <w:lang w:val="ro-RO"/>
              </w:rPr>
            </w:pPr>
            <w:r>
              <w:rPr>
                <w:b/>
                <w:bCs/>
                <w:color w:val="000000"/>
                <w:sz w:val="20"/>
                <w:szCs w:val="28"/>
                <w:lang w:val="ro-RO"/>
              </w:rPr>
              <w:t>Data</w:t>
            </w:r>
          </w:p>
        </w:tc>
        <w:tc>
          <w:tcPr>
            <w:tcW w:w="1701" w:type="dxa"/>
            <w:tcBorders>
              <w:top w:val="single" w:sz="8" w:space="0" w:color="auto"/>
              <w:bottom w:val="single" w:sz="8" w:space="0" w:color="auto"/>
            </w:tcBorders>
            <w:vAlign w:val="center"/>
          </w:tcPr>
          <w:p w14:paraId="3BF6F7A4" w14:textId="55A7A953" w:rsidR="00986F22" w:rsidRPr="00351F63" w:rsidRDefault="00986F22" w:rsidP="00986F22">
            <w:pPr>
              <w:jc w:val="center"/>
              <w:rPr>
                <w:b/>
                <w:bCs/>
                <w:color w:val="000000"/>
                <w:sz w:val="20"/>
                <w:szCs w:val="28"/>
                <w:lang w:val="ro-RO"/>
              </w:rPr>
            </w:pPr>
            <w:r>
              <w:rPr>
                <w:b/>
                <w:bCs/>
                <w:color w:val="000000"/>
                <w:sz w:val="20"/>
                <w:szCs w:val="28"/>
                <w:lang w:val="ro-RO"/>
              </w:rPr>
              <w:t>Nr. apartamente debranșate</w:t>
            </w:r>
          </w:p>
        </w:tc>
      </w:tr>
      <w:tr w:rsidR="00986F22" w:rsidRPr="00351F63" w14:paraId="416AD000" w14:textId="77777777" w:rsidTr="006026DF">
        <w:trPr>
          <w:jc w:val="center"/>
        </w:trPr>
        <w:tc>
          <w:tcPr>
            <w:tcW w:w="1701" w:type="dxa"/>
            <w:tcBorders>
              <w:top w:val="single" w:sz="8" w:space="0" w:color="auto"/>
              <w:bottom w:val="single" w:sz="2" w:space="0" w:color="auto"/>
            </w:tcBorders>
            <w:vAlign w:val="bottom"/>
          </w:tcPr>
          <w:p w14:paraId="611B0F78" w14:textId="4436B3B3" w:rsidR="00986F22" w:rsidRPr="00351F63" w:rsidRDefault="00986F22" w:rsidP="007856A0">
            <w:pPr>
              <w:spacing w:before="60"/>
              <w:jc w:val="center"/>
              <w:rPr>
                <w:b/>
                <w:bCs/>
                <w:color w:val="000000"/>
                <w:sz w:val="20"/>
                <w:szCs w:val="28"/>
                <w:lang w:val="ro-RO"/>
              </w:rPr>
            </w:pPr>
            <w:r w:rsidRPr="003A223B">
              <w:rPr>
                <w:rFonts w:cs="Calibri"/>
                <w:color w:val="000000"/>
                <w:lang w:val="ro-RO"/>
              </w:rPr>
              <w:t>31.12.2001</w:t>
            </w:r>
          </w:p>
        </w:tc>
        <w:tc>
          <w:tcPr>
            <w:tcW w:w="1701" w:type="dxa"/>
            <w:tcBorders>
              <w:top w:val="single" w:sz="8" w:space="0" w:color="auto"/>
              <w:bottom w:val="single" w:sz="2" w:space="0" w:color="auto"/>
            </w:tcBorders>
            <w:vAlign w:val="bottom"/>
          </w:tcPr>
          <w:p w14:paraId="662D4941" w14:textId="0198B5D2" w:rsidR="00986F22" w:rsidRPr="00351F63" w:rsidRDefault="00986F22" w:rsidP="007856A0">
            <w:pPr>
              <w:spacing w:before="60"/>
              <w:jc w:val="center"/>
              <w:rPr>
                <w:b/>
                <w:bCs/>
                <w:color w:val="000000"/>
                <w:sz w:val="20"/>
                <w:szCs w:val="28"/>
                <w:lang w:val="ro-RO"/>
              </w:rPr>
            </w:pPr>
            <w:r w:rsidRPr="003A223B">
              <w:rPr>
                <w:rFonts w:cs="Calibri"/>
                <w:color w:val="000000"/>
                <w:lang w:val="ro-RO"/>
              </w:rPr>
              <w:t>563</w:t>
            </w:r>
          </w:p>
        </w:tc>
        <w:tc>
          <w:tcPr>
            <w:tcW w:w="1701" w:type="dxa"/>
            <w:tcBorders>
              <w:top w:val="single" w:sz="8" w:space="0" w:color="auto"/>
              <w:bottom w:val="single" w:sz="2" w:space="0" w:color="auto"/>
            </w:tcBorders>
            <w:vAlign w:val="bottom"/>
          </w:tcPr>
          <w:p w14:paraId="72603A92" w14:textId="5BA18EC6" w:rsidR="00986F22" w:rsidRPr="00351F63" w:rsidRDefault="00986F22" w:rsidP="007856A0">
            <w:pPr>
              <w:spacing w:before="60"/>
              <w:jc w:val="center"/>
              <w:rPr>
                <w:b/>
                <w:bCs/>
                <w:color w:val="000000"/>
                <w:sz w:val="20"/>
                <w:szCs w:val="28"/>
                <w:lang w:val="ro-RO"/>
              </w:rPr>
            </w:pPr>
            <w:r w:rsidRPr="003A223B">
              <w:rPr>
                <w:rFonts w:cs="Calibri"/>
                <w:color w:val="000000"/>
                <w:lang w:val="ro-RO"/>
              </w:rPr>
              <w:t>31.12.2012</w:t>
            </w:r>
          </w:p>
        </w:tc>
        <w:tc>
          <w:tcPr>
            <w:tcW w:w="1701" w:type="dxa"/>
            <w:tcBorders>
              <w:top w:val="single" w:sz="8" w:space="0" w:color="auto"/>
              <w:bottom w:val="single" w:sz="2" w:space="0" w:color="auto"/>
            </w:tcBorders>
            <w:vAlign w:val="bottom"/>
          </w:tcPr>
          <w:p w14:paraId="70B3EBD2" w14:textId="5FEF37A4" w:rsidR="00986F22" w:rsidRPr="00351F63" w:rsidRDefault="00986F22" w:rsidP="007856A0">
            <w:pPr>
              <w:spacing w:before="60"/>
              <w:jc w:val="center"/>
              <w:rPr>
                <w:b/>
                <w:bCs/>
                <w:color w:val="000000"/>
                <w:sz w:val="20"/>
                <w:szCs w:val="28"/>
                <w:lang w:val="ro-RO"/>
              </w:rPr>
            </w:pPr>
            <w:r w:rsidRPr="003A223B">
              <w:rPr>
                <w:rFonts w:cs="Calibri"/>
                <w:color w:val="000000"/>
                <w:lang w:val="ro-RO"/>
              </w:rPr>
              <w:t>419</w:t>
            </w:r>
          </w:p>
        </w:tc>
      </w:tr>
      <w:tr w:rsidR="00986F22" w:rsidRPr="00351F63" w14:paraId="67C048AC" w14:textId="77777777" w:rsidTr="006026DF">
        <w:trPr>
          <w:jc w:val="center"/>
        </w:trPr>
        <w:tc>
          <w:tcPr>
            <w:tcW w:w="1701" w:type="dxa"/>
            <w:tcBorders>
              <w:top w:val="single" w:sz="2" w:space="0" w:color="auto"/>
              <w:bottom w:val="single" w:sz="2" w:space="0" w:color="auto"/>
            </w:tcBorders>
            <w:vAlign w:val="bottom"/>
          </w:tcPr>
          <w:p w14:paraId="1BCF7482" w14:textId="5588D370" w:rsidR="00986F22" w:rsidRPr="00351F63" w:rsidRDefault="00986F22" w:rsidP="00986F22">
            <w:pPr>
              <w:jc w:val="center"/>
              <w:rPr>
                <w:b/>
                <w:bCs/>
                <w:color w:val="000000"/>
                <w:sz w:val="20"/>
                <w:szCs w:val="28"/>
                <w:lang w:val="ro-RO"/>
              </w:rPr>
            </w:pPr>
            <w:r w:rsidRPr="003A223B">
              <w:rPr>
                <w:rFonts w:cs="Calibri"/>
                <w:color w:val="000000"/>
                <w:lang w:val="ro-RO"/>
              </w:rPr>
              <w:t>31.12.2002</w:t>
            </w:r>
          </w:p>
        </w:tc>
        <w:tc>
          <w:tcPr>
            <w:tcW w:w="1701" w:type="dxa"/>
            <w:tcBorders>
              <w:top w:val="single" w:sz="2" w:space="0" w:color="auto"/>
              <w:bottom w:val="single" w:sz="2" w:space="0" w:color="auto"/>
            </w:tcBorders>
            <w:vAlign w:val="bottom"/>
          </w:tcPr>
          <w:p w14:paraId="00B5600B" w14:textId="7D244973" w:rsidR="00986F22" w:rsidRPr="00351F63" w:rsidRDefault="00986F22" w:rsidP="00986F22">
            <w:pPr>
              <w:jc w:val="center"/>
              <w:rPr>
                <w:b/>
                <w:bCs/>
                <w:color w:val="000000"/>
                <w:sz w:val="20"/>
                <w:szCs w:val="28"/>
                <w:lang w:val="ro-RO"/>
              </w:rPr>
            </w:pPr>
            <w:r w:rsidRPr="003A223B">
              <w:rPr>
                <w:rFonts w:cs="Calibri"/>
                <w:color w:val="000000"/>
                <w:lang w:val="ro-RO"/>
              </w:rPr>
              <w:t>1926</w:t>
            </w:r>
          </w:p>
        </w:tc>
        <w:tc>
          <w:tcPr>
            <w:tcW w:w="1701" w:type="dxa"/>
            <w:tcBorders>
              <w:top w:val="single" w:sz="2" w:space="0" w:color="auto"/>
              <w:bottom w:val="single" w:sz="2" w:space="0" w:color="auto"/>
            </w:tcBorders>
            <w:vAlign w:val="bottom"/>
          </w:tcPr>
          <w:p w14:paraId="49323E0B" w14:textId="4D32F84D" w:rsidR="00986F22" w:rsidRPr="00351F63" w:rsidRDefault="00986F22" w:rsidP="00986F22">
            <w:pPr>
              <w:jc w:val="center"/>
              <w:rPr>
                <w:b/>
                <w:bCs/>
                <w:color w:val="000000"/>
                <w:sz w:val="20"/>
                <w:szCs w:val="28"/>
                <w:lang w:val="ro-RO"/>
              </w:rPr>
            </w:pPr>
            <w:r w:rsidRPr="003A223B">
              <w:rPr>
                <w:rFonts w:cs="Calibri"/>
                <w:color w:val="000000"/>
                <w:lang w:val="ro-RO"/>
              </w:rPr>
              <w:t>31.12.2013</w:t>
            </w:r>
          </w:p>
        </w:tc>
        <w:tc>
          <w:tcPr>
            <w:tcW w:w="1701" w:type="dxa"/>
            <w:tcBorders>
              <w:top w:val="single" w:sz="2" w:space="0" w:color="auto"/>
              <w:bottom w:val="single" w:sz="2" w:space="0" w:color="auto"/>
            </w:tcBorders>
            <w:vAlign w:val="bottom"/>
          </w:tcPr>
          <w:p w14:paraId="278300BE" w14:textId="376C7824" w:rsidR="00986F22" w:rsidRPr="00351F63" w:rsidRDefault="00986F22" w:rsidP="00986F22">
            <w:pPr>
              <w:jc w:val="center"/>
              <w:rPr>
                <w:b/>
                <w:bCs/>
                <w:color w:val="000000"/>
                <w:sz w:val="20"/>
                <w:szCs w:val="28"/>
                <w:lang w:val="ro-RO"/>
              </w:rPr>
            </w:pPr>
            <w:r w:rsidRPr="003A223B">
              <w:rPr>
                <w:rFonts w:cs="Calibri"/>
                <w:color w:val="000000"/>
                <w:lang w:val="ro-RO"/>
              </w:rPr>
              <w:t>346</w:t>
            </w:r>
          </w:p>
        </w:tc>
      </w:tr>
      <w:tr w:rsidR="00986F22" w:rsidRPr="00351F63" w14:paraId="492A8CCE" w14:textId="77777777" w:rsidTr="006026DF">
        <w:trPr>
          <w:jc w:val="center"/>
        </w:trPr>
        <w:tc>
          <w:tcPr>
            <w:tcW w:w="1701" w:type="dxa"/>
            <w:tcBorders>
              <w:top w:val="single" w:sz="2" w:space="0" w:color="auto"/>
              <w:bottom w:val="single" w:sz="2" w:space="0" w:color="auto"/>
            </w:tcBorders>
            <w:vAlign w:val="bottom"/>
          </w:tcPr>
          <w:p w14:paraId="68E75614" w14:textId="16EFF6C1" w:rsidR="00986F22" w:rsidRPr="00351F63" w:rsidRDefault="00986F22" w:rsidP="00986F22">
            <w:pPr>
              <w:jc w:val="center"/>
              <w:rPr>
                <w:b/>
                <w:bCs/>
                <w:color w:val="000000"/>
                <w:sz w:val="20"/>
                <w:szCs w:val="28"/>
                <w:lang w:val="ro-RO"/>
              </w:rPr>
            </w:pPr>
            <w:r w:rsidRPr="003A223B">
              <w:rPr>
                <w:rFonts w:cs="Calibri"/>
                <w:color w:val="000000"/>
                <w:lang w:val="ro-RO"/>
              </w:rPr>
              <w:t>31.12.2003</w:t>
            </w:r>
          </w:p>
        </w:tc>
        <w:tc>
          <w:tcPr>
            <w:tcW w:w="1701" w:type="dxa"/>
            <w:tcBorders>
              <w:top w:val="single" w:sz="2" w:space="0" w:color="auto"/>
              <w:bottom w:val="single" w:sz="2" w:space="0" w:color="auto"/>
            </w:tcBorders>
            <w:vAlign w:val="bottom"/>
          </w:tcPr>
          <w:p w14:paraId="0DDE1935" w14:textId="0EDA13BC" w:rsidR="00986F22" w:rsidRPr="00351F63" w:rsidRDefault="00986F22" w:rsidP="00986F22">
            <w:pPr>
              <w:jc w:val="center"/>
              <w:rPr>
                <w:b/>
                <w:bCs/>
                <w:color w:val="000000"/>
                <w:sz w:val="20"/>
                <w:szCs w:val="28"/>
                <w:lang w:val="ro-RO"/>
              </w:rPr>
            </w:pPr>
            <w:r w:rsidRPr="003A223B">
              <w:rPr>
                <w:rFonts w:cs="Calibri"/>
                <w:color w:val="000000"/>
                <w:lang w:val="ro-RO"/>
              </w:rPr>
              <w:t>5654</w:t>
            </w:r>
          </w:p>
        </w:tc>
        <w:tc>
          <w:tcPr>
            <w:tcW w:w="1701" w:type="dxa"/>
            <w:tcBorders>
              <w:top w:val="single" w:sz="2" w:space="0" w:color="auto"/>
              <w:bottom w:val="single" w:sz="2" w:space="0" w:color="auto"/>
            </w:tcBorders>
            <w:vAlign w:val="bottom"/>
          </w:tcPr>
          <w:p w14:paraId="1C79B4DD" w14:textId="2FEFA87F" w:rsidR="00986F22" w:rsidRPr="00351F63" w:rsidRDefault="00986F22" w:rsidP="00986F22">
            <w:pPr>
              <w:jc w:val="center"/>
              <w:rPr>
                <w:b/>
                <w:bCs/>
                <w:color w:val="000000"/>
                <w:sz w:val="20"/>
                <w:szCs w:val="28"/>
                <w:lang w:val="ro-RO"/>
              </w:rPr>
            </w:pPr>
            <w:r w:rsidRPr="003A223B">
              <w:rPr>
                <w:rFonts w:cs="Calibri"/>
                <w:color w:val="000000"/>
                <w:lang w:val="ro-RO"/>
              </w:rPr>
              <w:t>31.12.2014</w:t>
            </w:r>
          </w:p>
        </w:tc>
        <w:tc>
          <w:tcPr>
            <w:tcW w:w="1701" w:type="dxa"/>
            <w:tcBorders>
              <w:top w:val="single" w:sz="2" w:space="0" w:color="auto"/>
              <w:bottom w:val="single" w:sz="2" w:space="0" w:color="auto"/>
            </w:tcBorders>
            <w:vAlign w:val="bottom"/>
          </w:tcPr>
          <w:p w14:paraId="041C3504" w14:textId="181FDB11" w:rsidR="00986F22" w:rsidRPr="00351F63" w:rsidRDefault="00986F22" w:rsidP="00986F22">
            <w:pPr>
              <w:jc w:val="center"/>
              <w:rPr>
                <w:b/>
                <w:bCs/>
                <w:color w:val="000000"/>
                <w:sz w:val="20"/>
                <w:szCs w:val="28"/>
                <w:lang w:val="ro-RO"/>
              </w:rPr>
            </w:pPr>
            <w:r w:rsidRPr="003A223B">
              <w:rPr>
                <w:rFonts w:cs="Calibri"/>
                <w:color w:val="000000"/>
                <w:lang w:val="ro-RO"/>
              </w:rPr>
              <w:t>331</w:t>
            </w:r>
          </w:p>
        </w:tc>
      </w:tr>
      <w:tr w:rsidR="00986F22" w:rsidRPr="00351F63" w14:paraId="7109FF03" w14:textId="77777777" w:rsidTr="006026DF">
        <w:trPr>
          <w:jc w:val="center"/>
        </w:trPr>
        <w:tc>
          <w:tcPr>
            <w:tcW w:w="1701" w:type="dxa"/>
            <w:tcBorders>
              <w:top w:val="single" w:sz="2" w:space="0" w:color="auto"/>
              <w:bottom w:val="single" w:sz="2" w:space="0" w:color="auto"/>
            </w:tcBorders>
            <w:vAlign w:val="bottom"/>
          </w:tcPr>
          <w:p w14:paraId="1D2E49DD" w14:textId="45F95D85" w:rsidR="00986F22" w:rsidRPr="00351F63" w:rsidRDefault="00986F22" w:rsidP="00986F22">
            <w:pPr>
              <w:jc w:val="center"/>
              <w:rPr>
                <w:b/>
                <w:bCs/>
                <w:color w:val="000000"/>
                <w:sz w:val="20"/>
                <w:szCs w:val="28"/>
                <w:lang w:val="ro-RO"/>
              </w:rPr>
            </w:pPr>
            <w:r w:rsidRPr="003A223B">
              <w:rPr>
                <w:rFonts w:cs="Calibri"/>
                <w:color w:val="000000"/>
                <w:lang w:val="ro-RO"/>
              </w:rPr>
              <w:t>31.12.2004</w:t>
            </w:r>
          </w:p>
        </w:tc>
        <w:tc>
          <w:tcPr>
            <w:tcW w:w="1701" w:type="dxa"/>
            <w:tcBorders>
              <w:top w:val="single" w:sz="2" w:space="0" w:color="auto"/>
              <w:bottom w:val="single" w:sz="2" w:space="0" w:color="auto"/>
            </w:tcBorders>
            <w:vAlign w:val="bottom"/>
          </w:tcPr>
          <w:p w14:paraId="13D471F6" w14:textId="0A859C8C" w:rsidR="00986F22" w:rsidRPr="00351F63" w:rsidRDefault="00986F22" w:rsidP="00986F22">
            <w:pPr>
              <w:jc w:val="center"/>
              <w:rPr>
                <w:b/>
                <w:bCs/>
                <w:color w:val="000000"/>
                <w:sz w:val="20"/>
                <w:szCs w:val="28"/>
                <w:lang w:val="ro-RO"/>
              </w:rPr>
            </w:pPr>
            <w:r w:rsidRPr="003A223B">
              <w:rPr>
                <w:rFonts w:cs="Calibri"/>
                <w:color w:val="000000"/>
                <w:lang w:val="ro-RO"/>
              </w:rPr>
              <w:t>5403</w:t>
            </w:r>
          </w:p>
        </w:tc>
        <w:tc>
          <w:tcPr>
            <w:tcW w:w="1701" w:type="dxa"/>
            <w:tcBorders>
              <w:top w:val="single" w:sz="2" w:space="0" w:color="auto"/>
              <w:bottom w:val="single" w:sz="2" w:space="0" w:color="auto"/>
            </w:tcBorders>
            <w:vAlign w:val="bottom"/>
          </w:tcPr>
          <w:p w14:paraId="5824B991" w14:textId="1923E73B" w:rsidR="00986F22" w:rsidRPr="00351F63" w:rsidRDefault="00986F22" w:rsidP="00986F22">
            <w:pPr>
              <w:jc w:val="center"/>
              <w:rPr>
                <w:b/>
                <w:bCs/>
                <w:color w:val="000000"/>
                <w:sz w:val="20"/>
                <w:szCs w:val="28"/>
                <w:lang w:val="ro-RO"/>
              </w:rPr>
            </w:pPr>
            <w:r w:rsidRPr="003A223B">
              <w:rPr>
                <w:rFonts w:cs="Calibri"/>
                <w:color w:val="000000"/>
                <w:lang w:val="ro-RO"/>
              </w:rPr>
              <w:t>31.12.2015</w:t>
            </w:r>
          </w:p>
        </w:tc>
        <w:tc>
          <w:tcPr>
            <w:tcW w:w="1701" w:type="dxa"/>
            <w:tcBorders>
              <w:top w:val="single" w:sz="2" w:space="0" w:color="auto"/>
              <w:bottom w:val="single" w:sz="2" w:space="0" w:color="auto"/>
            </w:tcBorders>
            <w:vAlign w:val="bottom"/>
          </w:tcPr>
          <w:p w14:paraId="13EFC94B" w14:textId="116A83ED" w:rsidR="00986F22" w:rsidRPr="00351F63" w:rsidRDefault="00986F22" w:rsidP="00986F22">
            <w:pPr>
              <w:jc w:val="center"/>
              <w:rPr>
                <w:b/>
                <w:bCs/>
                <w:color w:val="000000"/>
                <w:sz w:val="20"/>
                <w:szCs w:val="28"/>
                <w:lang w:val="ro-RO"/>
              </w:rPr>
            </w:pPr>
            <w:r w:rsidRPr="003A223B">
              <w:rPr>
                <w:rFonts w:cs="Calibri"/>
                <w:color w:val="000000"/>
                <w:lang w:val="ro-RO"/>
              </w:rPr>
              <w:t>99</w:t>
            </w:r>
          </w:p>
        </w:tc>
      </w:tr>
      <w:tr w:rsidR="00986F22" w:rsidRPr="00351F63" w14:paraId="290B90E0" w14:textId="77777777" w:rsidTr="006026DF">
        <w:trPr>
          <w:jc w:val="center"/>
        </w:trPr>
        <w:tc>
          <w:tcPr>
            <w:tcW w:w="1701" w:type="dxa"/>
            <w:tcBorders>
              <w:top w:val="single" w:sz="2" w:space="0" w:color="auto"/>
              <w:bottom w:val="single" w:sz="2" w:space="0" w:color="auto"/>
            </w:tcBorders>
            <w:vAlign w:val="bottom"/>
          </w:tcPr>
          <w:p w14:paraId="0C7F9F82" w14:textId="26ACD6F4" w:rsidR="00986F22" w:rsidRPr="00351F63" w:rsidRDefault="00986F22" w:rsidP="00986F22">
            <w:pPr>
              <w:jc w:val="center"/>
              <w:rPr>
                <w:b/>
                <w:bCs/>
                <w:color w:val="000000"/>
                <w:sz w:val="20"/>
                <w:szCs w:val="28"/>
                <w:lang w:val="ro-RO"/>
              </w:rPr>
            </w:pPr>
            <w:r w:rsidRPr="003A223B">
              <w:rPr>
                <w:rFonts w:cs="Calibri"/>
                <w:color w:val="000000"/>
                <w:lang w:val="ro-RO"/>
              </w:rPr>
              <w:t>31.12.2005</w:t>
            </w:r>
          </w:p>
        </w:tc>
        <w:tc>
          <w:tcPr>
            <w:tcW w:w="1701" w:type="dxa"/>
            <w:tcBorders>
              <w:top w:val="single" w:sz="2" w:space="0" w:color="auto"/>
              <w:bottom w:val="single" w:sz="2" w:space="0" w:color="auto"/>
            </w:tcBorders>
            <w:vAlign w:val="bottom"/>
          </w:tcPr>
          <w:p w14:paraId="1716F082" w14:textId="4FBF24CF" w:rsidR="00986F22" w:rsidRPr="00351F63" w:rsidRDefault="00986F22" w:rsidP="00986F22">
            <w:pPr>
              <w:jc w:val="center"/>
              <w:rPr>
                <w:b/>
                <w:bCs/>
                <w:color w:val="000000"/>
                <w:sz w:val="20"/>
                <w:szCs w:val="28"/>
                <w:lang w:val="ro-RO"/>
              </w:rPr>
            </w:pPr>
            <w:r w:rsidRPr="003A223B">
              <w:rPr>
                <w:rFonts w:cs="Calibri"/>
                <w:color w:val="000000"/>
                <w:lang w:val="ro-RO"/>
              </w:rPr>
              <w:t>2692</w:t>
            </w:r>
          </w:p>
        </w:tc>
        <w:tc>
          <w:tcPr>
            <w:tcW w:w="1701" w:type="dxa"/>
            <w:tcBorders>
              <w:top w:val="single" w:sz="2" w:space="0" w:color="auto"/>
              <w:bottom w:val="single" w:sz="2" w:space="0" w:color="auto"/>
            </w:tcBorders>
            <w:vAlign w:val="bottom"/>
          </w:tcPr>
          <w:p w14:paraId="66155A21" w14:textId="3E53C522" w:rsidR="00986F22" w:rsidRPr="00351F63" w:rsidRDefault="00986F22" w:rsidP="00986F22">
            <w:pPr>
              <w:jc w:val="center"/>
              <w:rPr>
                <w:b/>
                <w:bCs/>
                <w:color w:val="000000"/>
                <w:sz w:val="20"/>
                <w:szCs w:val="28"/>
                <w:lang w:val="ro-RO"/>
              </w:rPr>
            </w:pPr>
            <w:r w:rsidRPr="003A223B">
              <w:rPr>
                <w:rFonts w:cs="Calibri"/>
                <w:color w:val="000000"/>
                <w:lang w:val="ro-RO"/>
              </w:rPr>
              <w:t>31.12.2016</w:t>
            </w:r>
          </w:p>
        </w:tc>
        <w:tc>
          <w:tcPr>
            <w:tcW w:w="1701" w:type="dxa"/>
            <w:tcBorders>
              <w:top w:val="single" w:sz="2" w:space="0" w:color="auto"/>
              <w:bottom w:val="single" w:sz="2" w:space="0" w:color="auto"/>
            </w:tcBorders>
            <w:vAlign w:val="bottom"/>
          </w:tcPr>
          <w:p w14:paraId="5C2F98F3" w14:textId="2EBE7F5F" w:rsidR="00986F22" w:rsidRPr="00351F63" w:rsidRDefault="00986F22" w:rsidP="00986F22">
            <w:pPr>
              <w:jc w:val="center"/>
              <w:rPr>
                <w:b/>
                <w:bCs/>
                <w:color w:val="000000"/>
                <w:sz w:val="20"/>
                <w:szCs w:val="28"/>
                <w:lang w:val="ro-RO"/>
              </w:rPr>
            </w:pPr>
            <w:r w:rsidRPr="003A223B">
              <w:rPr>
                <w:rFonts w:cs="Calibri"/>
                <w:color w:val="000000"/>
                <w:lang w:val="ro-RO"/>
              </w:rPr>
              <w:t>191</w:t>
            </w:r>
          </w:p>
        </w:tc>
      </w:tr>
      <w:tr w:rsidR="00986F22" w:rsidRPr="00351F63" w14:paraId="3C09414F" w14:textId="77777777" w:rsidTr="006026DF">
        <w:trPr>
          <w:jc w:val="center"/>
        </w:trPr>
        <w:tc>
          <w:tcPr>
            <w:tcW w:w="1701" w:type="dxa"/>
            <w:tcBorders>
              <w:top w:val="single" w:sz="2" w:space="0" w:color="auto"/>
              <w:bottom w:val="single" w:sz="2" w:space="0" w:color="auto"/>
            </w:tcBorders>
            <w:vAlign w:val="bottom"/>
          </w:tcPr>
          <w:p w14:paraId="7D2CA0BB" w14:textId="5EA39AF4" w:rsidR="00986F22" w:rsidRPr="00351F63" w:rsidRDefault="00986F22" w:rsidP="00986F22">
            <w:pPr>
              <w:jc w:val="center"/>
              <w:rPr>
                <w:b/>
                <w:bCs/>
                <w:color w:val="000000"/>
                <w:sz w:val="20"/>
                <w:szCs w:val="28"/>
                <w:lang w:val="ro-RO"/>
              </w:rPr>
            </w:pPr>
            <w:r w:rsidRPr="003A223B">
              <w:rPr>
                <w:rFonts w:cs="Calibri"/>
                <w:color w:val="000000"/>
                <w:lang w:val="ro-RO"/>
              </w:rPr>
              <w:t>31.12.2006</w:t>
            </w:r>
          </w:p>
        </w:tc>
        <w:tc>
          <w:tcPr>
            <w:tcW w:w="1701" w:type="dxa"/>
            <w:tcBorders>
              <w:top w:val="single" w:sz="2" w:space="0" w:color="auto"/>
              <w:bottom w:val="single" w:sz="2" w:space="0" w:color="auto"/>
            </w:tcBorders>
            <w:vAlign w:val="bottom"/>
          </w:tcPr>
          <w:p w14:paraId="341F319A" w14:textId="457C5F54" w:rsidR="00986F22" w:rsidRPr="00351F63" w:rsidRDefault="00986F22" w:rsidP="00986F22">
            <w:pPr>
              <w:jc w:val="center"/>
              <w:rPr>
                <w:b/>
                <w:bCs/>
                <w:color w:val="000000"/>
                <w:sz w:val="20"/>
                <w:szCs w:val="28"/>
                <w:lang w:val="ro-RO"/>
              </w:rPr>
            </w:pPr>
            <w:r w:rsidRPr="003A223B">
              <w:rPr>
                <w:rFonts w:cs="Calibri"/>
                <w:color w:val="000000"/>
                <w:lang w:val="ro-RO"/>
              </w:rPr>
              <w:t>1525</w:t>
            </w:r>
          </w:p>
        </w:tc>
        <w:tc>
          <w:tcPr>
            <w:tcW w:w="1701" w:type="dxa"/>
            <w:tcBorders>
              <w:top w:val="single" w:sz="2" w:space="0" w:color="auto"/>
              <w:bottom w:val="single" w:sz="2" w:space="0" w:color="auto"/>
            </w:tcBorders>
            <w:vAlign w:val="bottom"/>
          </w:tcPr>
          <w:p w14:paraId="2BBEAA9A" w14:textId="5D292711" w:rsidR="00986F22" w:rsidRPr="00351F63" w:rsidRDefault="00986F22" w:rsidP="00986F22">
            <w:pPr>
              <w:jc w:val="center"/>
              <w:rPr>
                <w:b/>
                <w:bCs/>
                <w:color w:val="000000"/>
                <w:sz w:val="20"/>
                <w:szCs w:val="28"/>
                <w:lang w:val="ro-RO"/>
              </w:rPr>
            </w:pPr>
            <w:r w:rsidRPr="003A223B">
              <w:rPr>
                <w:rFonts w:cs="Calibri"/>
                <w:color w:val="000000"/>
                <w:lang w:val="ro-RO"/>
              </w:rPr>
              <w:t>31.12.2017</w:t>
            </w:r>
          </w:p>
        </w:tc>
        <w:tc>
          <w:tcPr>
            <w:tcW w:w="1701" w:type="dxa"/>
            <w:tcBorders>
              <w:top w:val="single" w:sz="2" w:space="0" w:color="auto"/>
              <w:bottom w:val="single" w:sz="2" w:space="0" w:color="auto"/>
            </w:tcBorders>
            <w:vAlign w:val="bottom"/>
          </w:tcPr>
          <w:p w14:paraId="4CA39EA0" w14:textId="0ECCA2ED" w:rsidR="00986F22" w:rsidRPr="00351F63" w:rsidRDefault="00986F22" w:rsidP="00986F22">
            <w:pPr>
              <w:jc w:val="center"/>
              <w:rPr>
                <w:b/>
                <w:bCs/>
                <w:color w:val="000000"/>
                <w:sz w:val="20"/>
                <w:szCs w:val="28"/>
                <w:lang w:val="ro-RO"/>
              </w:rPr>
            </w:pPr>
            <w:r w:rsidRPr="003A223B">
              <w:rPr>
                <w:rFonts w:cs="Calibri"/>
                <w:color w:val="000000"/>
                <w:lang w:val="ro-RO"/>
              </w:rPr>
              <w:t>273</w:t>
            </w:r>
          </w:p>
        </w:tc>
      </w:tr>
      <w:tr w:rsidR="00986F22" w:rsidRPr="00351F63" w14:paraId="3E9869E1" w14:textId="77777777" w:rsidTr="006026DF">
        <w:trPr>
          <w:jc w:val="center"/>
        </w:trPr>
        <w:tc>
          <w:tcPr>
            <w:tcW w:w="1701" w:type="dxa"/>
            <w:tcBorders>
              <w:top w:val="single" w:sz="2" w:space="0" w:color="auto"/>
              <w:bottom w:val="single" w:sz="2" w:space="0" w:color="auto"/>
            </w:tcBorders>
            <w:vAlign w:val="bottom"/>
          </w:tcPr>
          <w:p w14:paraId="3470EEFD" w14:textId="185686B5" w:rsidR="00986F22" w:rsidRPr="00351F63" w:rsidRDefault="00986F22" w:rsidP="00986F22">
            <w:pPr>
              <w:jc w:val="center"/>
              <w:rPr>
                <w:b/>
                <w:bCs/>
                <w:color w:val="000000"/>
                <w:sz w:val="20"/>
                <w:szCs w:val="28"/>
                <w:lang w:val="ro-RO"/>
              </w:rPr>
            </w:pPr>
            <w:r w:rsidRPr="003A223B">
              <w:rPr>
                <w:rFonts w:cs="Calibri"/>
                <w:color w:val="000000"/>
                <w:lang w:val="ro-RO"/>
              </w:rPr>
              <w:t>31.12.2007</w:t>
            </w:r>
          </w:p>
        </w:tc>
        <w:tc>
          <w:tcPr>
            <w:tcW w:w="1701" w:type="dxa"/>
            <w:tcBorders>
              <w:top w:val="single" w:sz="2" w:space="0" w:color="auto"/>
              <w:bottom w:val="single" w:sz="2" w:space="0" w:color="auto"/>
            </w:tcBorders>
            <w:vAlign w:val="bottom"/>
          </w:tcPr>
          <w:p w14:paraId="6B8D3ED8" w14:textId="4A7A8640" w:rsidR="00986F22" w:rsidRPr="00351F63" w:rsidRDefault="00986F22" w:rsidP="00986F22">
            <w:pPr>
              <w:jc w:val="center"/>
              <w:rPr>
                <w:b/>
                <w:bCs/>
                <w:color w:val="000000"/>
                <w:sz w:val="20"/>
                <w:szCs w:val="28"/>
                <w:lang w:val="ro-RO"/>
              </w:rPr>
            </w:pPr>
            <w:r w:rsidRPr="003A223B">
              <w:rPr>
                <w:rFonts w:cs="Calibri"/>
                <w:color w:val="000000"/>
                <w:lang w:val="ro-RO"/>
              </w:rPr>
              <w:t>770</w:t>
            </w:r>
          </w:p>
        </w:tc>
        <w:tc>
          <w:tcPr>
            <w:tcW w:w="1701" w:type="dxa"/>
            <w:tcBorders>
              <w:top w:val="single" w:sz="2" w:space="0" w:color="auto"/>
              <w:bottom w:val="single" w:sz="2" w:space="0" w:color="auto"/>
            </w:tcBorders>
            <w:vAlign w:val="bottom"/>
          </w:tcPr>
          <w:p w14:paraId="24B0C3A1" w14:textId="5B931937" w:rsidR="00986F22" w:rsidRPr="00351F63" w:rsidRDefault="00986F22" w:rsidP="00986F22">
            <w:pPr>
              <w:jc w:val="center"/>
              <w:rPr>
                <w:b/>
                <w:bCs/>
                <w:color w:val="000000"/>
                <w:sz w:val="20"/>
                <w:szCs w:val="28"/>
                <w:lang w:val="ro-RO"/>
              </w:rPr>
            </w:pPr>
            <w:r w:rsidRPr="003A223B">
              <w:rPr>
                <w:rFonts w:cs="Calibri"/>
                <w:color w:val="000000"/>
                <w:lang w:val="ro-RO"/>
              </w:rPr>
              <w:t>31.</w:t>
            </w:r>
            <w:r>
              <w:rPr>
                <w:rFonts w:cs="Calibri"/>
                <w:color w:val="000000"/>
                <w:lang w:val="ro-RO"/>
              </w:rPr>
              <w:t>12</w:t>
            </w:r>
            <w:r w:rsidRPr="003A223B">
              <w:rPr>
                <w:rFonts w:cs="Calibri"/>
                <w:color w:val="000000"/>
                <w:lang w:val="ro-RO"/>
              </w:rPr>
              <w:t>.2018</w:t>
            </w:r>
          </w:p>
        </w:tc>
        <w:tc>
          <w:tcPr>
            <w:tcW w:w="1701" w:type="dxa"/>
            <w:tcBorders>
              <w:top w:val="single" w:sz="2" w:space="0" w:color="auto"/>
              <w:bottom w:val="single" w:sz="2" w:space="0" w:color="auto"/>
            </w:tcBorders>
            <w:vAlign w:val="bottom"/>
          </w:tcPr>
          <w:p w14:paraId="2C4DC557" w14:textId="353B38E2" w:rsidR="00986F22" w:rsidRPr="00351F63" w:rsidRDefault="00986F22" w:rsidP="00986F22">
            <w:pPr>
              <w:jc w:val="center"/>
              <w:rPr>
                <w:b/>
                <w:bCs/>
                <w:color w:val="000000"/>
                <w:sz w:val="20"/>
                <w:szCs w:val="28"/>
                <w:lang w:val="ro-RO"/>
              </w:rPr>
            </w:pPr>
            <w:r w:rsidRPr="003A223B">
              <w:rPr>
                <w:rFonts w:cs="Calibri"/>
                <w:color w:val="000000"/>
                <w:lang w:val="ro-RO"/>
              </w:rPr>
              <w:t>30</w:t>
            </w:r>
          </w:p>
        </w:tc>
      </w:tr>
      <w:tr w:rsidR="00986F22" w:rsidRPr="00351F63" w14:paraId="753D5C70" w14:textId="77777777" w:rsidTr="006026DF">
        <w:trPr>
          <w:jc w:val="center"/>
        </w:trPr>
        <w:tc>
          <w:tcPr>
            <w:tcW w:w="1701" w:type="dxa"/>
            <w:tcBorders>
              <w:top w:val="single" w:sz="2" w:space="0" w:color="auto"/>
              <w:bottom w:val="single" w:sz="2" w:space="0" w:color="auto"/>
            </w:tcBorders>
            <w:vAlign w:val="bottom"/>
          </w:tcPr>
          <w:p w14:paraId="4C3B0ACB" w14:textId="5D3E4F70" w:rsidR="00986F22" w:rsidRPr="00351F63" w:rsidRDefault="00986F22" w:rsidP="00986F22">
            <w:pPr>
              <w:jc w:val="center"/>
              <w:rPr>
                <w:b/>
                <w:bCs/>
                <w:color w:val="000000"/>
                <w:sz w:val="20"/>
                <w:szCs w:val="28"/>
                <w:lang w:val="ro-RO"/>
              </w:rPr>
            </w:pPr>
            <w:r w:rsidRPr="003A223B">
              <w:rPr>
                <w:rFonts w:cs="Calibri"/>
                <w:color w:val="000000"/>
                <w:lang w:val="ro-RO"/>
              </w:rPr>
              <w:t>21.12.2008</w:t>
            </w:r>
          </w:p>
        </w:tc>
        <w:tc>
          <w:tcPr>
            <w:tcW w:w="1701" w:type="dxa"/>
            <w:tcBorders>
              <w:top w:val="single" w:sz="2" w:space="0" w:color="auto"/>
              <w:bottom w:val="single" w:sz="2" w:space="0" w:color="auto"/>
            </w:tcBorders>
            <w:vAlign w:val="bottom"/>
          </w:tcPr>
          <w:p w14:paraId="1019DFCC" w14:textId="3A7A76B8" w:rsidR="00986F22" w:rsidRPr="00351F63" w:rsidRDefault="00986F22" w:rsidP="00986F22">
            <w:pPr>
              <w:jc w:val="center"/>
              <w:rPr>
                <w:b/>
                <w:bCs/>
                <w:color w:val="000000"/>
                <w:sz w:val="20"/>
                <w:szCs w:val="28"/>
                <w:lang w:val="ro-RO"/>
              </w:rPr>
            </w:pPr>
            <w:r w:rsidRPr="003A223B">
              <w:rPr>
                <w:rFonts w:cs="Calibri"/>
                <w:color w:val="000000"/>
                <w:lang w:val="ro-RO"/>
              </w:rPr>
              <w:t>568</w:t>
            </w:r>
          </w:p>
        </w:tc>
        <w:tc>
          <w:tcPr>
            <w:tcW w:w="1701" w:type="dxa"/>
            <w:tcBorders>
              <w:top w:val="single" w:sz="2" w:space="0" w:color="auto"/>
              <w:bottom w:val="single" w:sz="2" w:space="0" w:color="auto"/>
            </w:tcBorders>
            <w:vAlign w:val="bottom"/>
          </w:tcPr>
          <w:p w14:paraId="4BAB449D" w14:textId="3C021124" w:rsidR="00986F22" w:rsidRPr="00351F63" w:rsidRDefault="00986F22" w:rsidP="00986F22">
            <w:pPr>
              <w:jc w:val="center"/>
              <w:rPr>
                <w:b/>
                <w:bCs/>
                <w:color w:val="000000"/>
                <w:sz w:val="20"/>
                <w:szCs w:val="28"/>
                <w:lang w:val="ro-RO"/>
              </w:rPr>
            </w:pPr>
            <w:r w:rsidRPr="003A223B">
              <w:rPr>
                <w:rFonts w:cs="Calibri"/>
                <w:color w:val="000000"/>
                <w:lang w:val="ro-RO"/>
              </w:rPr>
              <w:t>31.</w:t>
            </w:r>
            <w:r>
              <w:rPr>
                <w:rFonts w:cs="Calibri"/>
                <w:color w:val="000000"/>
                <w:lang w:val="ro-RO"/>
              </w:rPr>
              <w:t>12</w:t>
            </w:r>
            <w:r w:rsidRPr="003A223B">
              <w:rPr>
                <w:rFonts w:cs="Calibri"/>
                <w:color w:val="000000"/>
                <w:lang w:val="ro-RO"/>
              </w:rPr>
              <w:t>.201</w:t>
            </w:r>
            <w:r>
              <w:rPr>
                <w:rFonts w:cs="Calibri"/>
                <w:color w:val="000000"/>
                <w:lang w:val="ro-RO"/>
              </w:rPr>
              <w:t>9</w:t>
            </w:r>
          </w:p>
        </w:tc>
        <w:tc>
          <w:tcPr>
            <w:tcW w:w="1701" w:type="dxa"/>
            <w:tcBorders>
              <w:top w:val="single" w:sz="2" w:space="0" w:color="auto"/>
              <w:bottom w:val="single" w:sz="2" w:space="0" w:color="auto"/>
            </w:tcBorders>
          </w:tcPr>
          <w:p w14:paraId="04741B06" w14:textId="36586028" w:rsidR="00986F22" w:rsidRPr="00351F63" w:rsidRDefault="00986F22" w:rsidP="00986F22">
            <w:pPr>
              <w:jc w:val="center"/>
              <w:rPr>
                <w:b/>
                <w:bCs/>
                <w:color w:val="000000"/>
                <w:sz w:val="20"/>
                <w:szCs w:val="28"/>
                <w:lang w:val="ro-RO"/>
              </w:rPr>
            </w:pPr>
            <w:r w:rsidRPr="00194058">
              <w:rPr>
                <w:rFonts w:cs="Calibri"/>
                <w:color w:val="000000"/>
                <w:lang w:val="ro-RO"/>
              </w:rPr>
              <w:t>95</w:t>
            </w:r>
          </w:p>
        </w:tc>
      </w:tr>
      <w:tr w:rsidR="00986F22" w:rsidRPr="00351F63" w14:paraId="05AF4959" w14:textId="77777777" w:rsidTr="006026DF">
        <w:trPr>
          <w:jc w:val="center"/>
        </w:trPr>
        <w:tc>
          <w:tcPr>
            <w:tcW w:w="1701" w:type="dxa"/>
            <w:tcBorders>
              <w:top w:val="single" w:sz="2" w:space="0" w:color="auto"/>
              <w:bottom w:val="single" w:sz="2" w:space="0" w:color="auto"/>
            </w:tcBorders>
            <w:vAlign w:val="bottom"/>
          </w:tcPr>
          <w:p w14:paraId="2B7F3B44" w14:textId="68DF1812" w:rsidR="00986F22" w:rsidRPr="00351F63" w:rsidRDefault="00986F22" w:rsidP="00986F22">
            <w:pPr>
              <w:jc w:val="center"/>
              <w:rPr>
                <w:b/>
                <w:bCs/>
                <w:color w:val="000000"/>
                <w:sz w:val="20"/>
                <w:szCs w:val="28"/>
                <w:lang w:val="ro-RO"/>
              </w:rPr>
            </w:pPr>
            <w:r w:rsidRPr="003A223B">
              <w:rPr>
                <w:rFonts w:cs="Calibri"/>
                <w:color w:val="000000"/>
                <w:lang w:val="ro-RO"/>
              </w:rPr>
              <w:t>31.12.2009</w:t>
            </w:r>
          </w:p>
        </w:tc>
        <w:tc>
          <w:tcPr>
            <w:tcW w:w="1701" w:type="dxa"/>
            <w:tcBorders>
              <w:top w:val="single" w:sz="2" w:space="0" w:color="auto"/>
              <w:bottom w:val="single" w:sz="2" w:space="0" w:color="auto"/>
            </w:tcBorders>
            <w:vAlign w:val="bottom"/>
          </w:tcPr>
          <w:p w14:paraId="4B117BB7" w14:textId="51AB5A8E" w:rsidR="00986F22" w:rsidRPr="00351F63" w:rsidRDefault="00986F22" w:rsidP="00986F22">
            <w:pPr>
              <w:jc w:val="center"/>
              <w:rPr>
                <w:b/>
                <w:bCs/>
                <w:color w:val="000000"/>
                <w:sz w:val="20"/>
                <w:szCs w:val="28"/>
                <w:lang w:val="ro-RO"/>
              </w:rPr>
            </w:pPr>
            <w:r w:rsidRPr="003A223B">
              <w:rPr>
                <w:rFonts w:cs="Calibri"/>
                <w:color w:val="000000"/>
                <w:lang w:val="ro-RO"/>
              </w:rPr>
              <w:t>677</w:t>
            </w:r>
          </w:p>
        </w:tc>
        <w:tc>
          <w:tcPr>
            <w:tcW w:w="1701" w:type="dxa"/>
            <w:tcBorders>
              <w:top w:val="single" w:sz="2" w:space="0" w:color="auto"/>
              <w:bottom w:val="single" w:sz="2" w:space="0" w:color="auto"/>
            </w:tcBorders>
            <w:vAlign w:val="bottom"/>
          </w:tcPr>
          <w:p w14:paraId="78C3F76A" w14:textId="776D9C58" w:rsidR="00986F22" w:rsidRPr="00351F63" w:rsidRDefault="00986F22" w:rsidP="00986F22">
            <w:pPr>
              <w:jc w:val="center"/>
              <w:rPr>
                <w:b/>
                <w:bCs/>
                <w:color w:val="000000"/>
                <w:sz w:val="20"/>
                <w:szCs w:val="28"/>
                <w:lang w:val="ro-RO"/>
              </w:rPr>
            </w:pPr>
            <w:r w:rsidRPr="003A223B">
              <w:rPr>
                <w:rFonts w:cs="Calibri"/>
                <w:color w:val="000000"/>
                <w:lang w:val="ro-RO"/>
              </w:rPr>
              <w:t>31.</w:t>
            </w:r>
            <w:r>
              <w:rPr>
                <w:rFonts w:cs="Calibri"/>
                <w:color w:val="000000"/>
                <w:lang w:val="ro-RO"/>
              </w:rPr>
              <w:t>12</w:t>
            </w:r>
            <w:r w:rsidRPr="003A223B">
              <w:rPr>
                <w:rFonts w:cs="Calibri"/>
                <w:color w:val="000000"/>
                <w:lang w:val="ro-RO"/>
              </w:rPr>
              <w:t>.20</w:t>
            </w:r>
            <w:r>
              <w:rPr>
                <w:rFonts w:cs="Calibri"/>
                <w:color w:val="000000"/>
                <w:lang w:val="ro-RO"/>
              </w:rPr>
              <w:t>20</w:t>
            </w:r>
          </w:p>
        </w:tc>
        <w:tc>
          <w:tcPr>
            <w:tcW w:w="1701" w:type="dxa"/>
            <w:tcBorders>
              <w:top w:val="single" w:sz="2" w:space="0" w:color="auto"/>
              <w:bottom w:val="single" w:sz="2" w:space="0" w:color="auto"/>
            </w:tcBorders>
          </w:tcPr>
          <w:p w14:paraId="10F798D8" w14:textId="4313D68D" w:rsidR="00986F22" w:rsidRPr="00351F63" w:rsidRDefault="00986F22" w:rsidP="00986F22">
            <w:pPr>
              <w:jc w:val="center"/>
              <w:rPr>
                <w:b/>
                <w:bCs/>
                <w:color w:val="000000"/>
                <w:sz w:val="20"/>
                <w:szCs w:val="28"/>
                <w:lang w:val="ro-RO"/>
              </w:rPr>
            </w:pPr>
            <w:r w:rsidRPr="00194058">
              <w:rPr>
                <w:rFonts w:cs="Calibri"/>
                <w:color w:val="000000"/>
                <w:lang w:val="ro-RO"/>
              </w:rPr>
              <w:t>103</w:t>
            </w:r>
          </w:p>
        </w:tc>
      </w:tr>
      <w:tr w:rsidR="00986F22" w:rsidRPr="00351F63" w14:paraId="3AB80F52" w14:textId="77777777" w:rsidTr="009263E0">
        <w:trPr>
          <w:jc w:val="center"/>
        </w:trPr>
        <w:tc>
          <w:tcPr>
            <w:tcW w:w="1701" w:type="dxa"/>
            <w:tcBorders>
              <w:top w:val="single" w:sz="2" w:space="0" w:color="auto"/>
              <w:bottom w:val="single" w:sz="2" w:space="0" w:color="auto"/>
            </w:tcBorders>
            <w:vAlign w:val="bottom"/>
          </w:tcPr>
          <w:p w14:paraId="057AEE1F" w14:textId="74A0AC63" w:rsidR="00986F22" w:rsidRPr="00351F63" w:rsidRDefault="00986F22" w:rsidP="00986F22">
            <w:pPr>
              <w:jc w:val="center"/>
              <w:rPr>
                <w:b/>
                <w:bCs/>
                <w:color w:val="000000"/>
                <w:sz w:val="20"/>
                <w:szCs w:val="28"/>
                <w:lang w:val="ro-RO"/>
              </w:rPr>
            </w:pPr>
            <w:r w:rsidRPr="003A223B">
              <w:rPr>
                <w:rFonts w:cs="Calibri"/>
                <w:color w:val="000000"/>
                <w:lang w:val="ro-RO"/>
              </w:rPr>
              <w:t>31.12.2010</w:t>
            </w:r>
          </w:p>
        </w:tc>
        <w:tc>
          <w:tcPr>
            <w:tcW w:w="1701" w:type="dxa"/>
            <w:tcBorders>
              <w:top w:val="single" w:sz="2" w:space="0" w:color="auto"/>
              <w:bottom w:val="single" w:sz="2" w:space="0" w:color="auto"/>
            </w:tcBorders>
            <w:vAlign w:val="bottom"/>
          </w:tcPr>
          <w:p w14:paraId="580DCF7C" w14:textId="5302432E" w:rsidR="00986F22" w:rsidRPr="00351F63" w:rsidRDefault="00986F22" w:rsidP="00986F22">
            <w:pPr>
              <w:jc w:val="center"/>
              <w:rPr>
                <w:b/>
                <w:bCs/>
                <w:color w:val="000000"/>
                <w:sz w:val="20"/>
                <w:szCs w:val="28"/>
                <w:lang w:val="ro-RO"/>
              </w:rPr>
            </w:pPr>
            <w:r w:rsidRPr="003A223B">
              <w:rPr>
                <w:rFonts w:cs="Calibri"/>
                <w:color w:val="000000"/>
                <w:lang w:val="ro-RO"/>
              </w:rPr>
              <w:t>783</w:t>
            </w:r>
          </w:p>
        </w:tc>
        <w:tc>
          <w:tcPr>
            <w:tcW w:w="1701" w:type="dxa"/>
            <w:tcBorders>
              <w:top w:val="single" w:sz="2" w:space="0" w:color="auto"/>
              <w:bottom w:val="single" w:sz="2" w:space="0" w:color="auto"/>
            </w:tcBorders>
            <w:vAlign w:val="bottom"/>
          </w:tcPr>
          <w:p w14:paraId="24DDB90A" w14:textId="6B1ABF5A" w:rsidR="00986F22" w:rsidRPr="00351F63" w:rsidRDefault="00986F22" w:rsidP="00986F22">
            <w:pPr>
              <w:jc w:val="center"/>
              <w:rPr>
                <w:b/>
                <w:bCs/>
                <w:color w:val="000000"/>
                <w:sz w:val="20"/>
                <w:szCs w:val="28"/>
                <w:lang w:val="ro-RO"/>
              </w:rPr>
            </w:pPr>
            <w:r w:rsidRPr="003A223B">
              <w:rPr>
                <w:rFonts w:cs="Calibri"/>
                <w:color w:val="000000"/>
                <w:lang w:val="ro-RO"/>
              </w:rPr>
              <w:t>31.</w:t>
            </w:r>
            <w:r>
              <w:rPr>
                <w:rFonts w:cs="Calibri"/>
                <w:color w:val="000000"/>
                <w:lang w:val="ro-RO"/>
              </w:rPr>
              <w:t>12</w:t>
            </w:r>
            <w:r w:rsidRPr="003A223B">
              <w:rPr>
                <w:rFonts w:cs="Calibri"/>
                <w:color w:val="000000"/>
                <w:lang w:val="ro-RO"/>
              </w:rPr>
              <w:t>.20</w:t>
            </w:r>
            <w:r>
              <w:rPr>
                <w:rFonts w:cs="Calibri"/>
                <w:color w:val="000000"/>
                <w:lang w:val="ro-RO"/>
              </w:rPr>
              <w:t>21</w:t>
            </w:r>
          </w:p>
        </w:tc>
        <w:tc>
          <w:tcPr>
            <w:tcW w:w="1701" w:type="dxa"/>
            <w:tcBorders>
              <w:top w:val="single" w:sz="2" w:space="0" w:color="auto"/>
              <w:bottom w:val="single" w:sz="2" w:space="0" w:color="auto"/>
            </w:tcBorders>
          </w:tcPr>
          <w:p w14:paraId="69108B2C" w14:textId="7C2BE19E" w:rsidR="00986F22" w:rsidRPr="00351F63" w:rsidRDefault="00986F22" w:rsidP="00986F22">
            <w:pPr>
              <w:jc w:val="center"/>
              <w:rPr>
                <w:b/>
                <w:bCs/>
                <w:color w:val="000000"/>
                <w:sz w:val="20"/>
                <w:szCs w:val="28"/>
                <w:lang w:val="ro-RO"/>
              </w:rPr>
            </w:pPr>
            <w:r w:rsidRPr="00194058">
              <w:rPr>
                <w:rFonts w:cs="Calibri"/>
                <w:color w:val="000000"/>
                <w:lang w:val="ro-RO"/>
              </w:rPr>
              <w:t>105</w:t>
            </w:r>
          </w:p>
        </w:tc>
      </w:tr>
      <w:tr w:rsidR="00986F22" w:rsidRPr="00351F63" w14:paraId="50FFE4CB" w14:textId="77777777" w:rsidTr="006026DF">
        <w:trPr>
          <w:jc w:val="center"/>
        </w:trPr>
        <w:tc>
          <w:tcPr>
            <w:tcW w:w="1701" w:type="dxa"/>
            <w:tcBorders>
              <w:top w:val="single" w:sz="2" w:space="0" w:color="auto"/>
              <w:bottom w:val="single" w:sz="8" w:space="0" w:color="auto"/>
            </w:tcBorders>
            <w:vAlign w:val="bottom"/>
          </w:tcPr>
          <w:p w14:paraId="3B7E01B9" w14:textId="24ABA3FE" w:rsidR="00986F22" w:rsidRPr="00351F63" w:rsidRDefault="00986F22" w:rsidP="00986F22">
            <w:pPr>
              <w:jc w:val="center"/>
              <w:rPr>
                <w:b/>
                <w:bCs/>
                <w:color w:val="000000"/>
                <w:sz w:val="20"/>
                <w:szCs w:val="28"/>
                <w:lang w:val="ro-RO"/>
              </w:rPr>
            </w:pPr>
            <w:r w:rsidRPr="003A223B">
              <w:rPr>
                <w:rFonts w:cs="Calibri"/>
                <w:color w:val="000000"/>
                <w:lang w:val="ro-RO"/>
              </w:rPr>
              <w:t>31.12.2011</w:t>
            </w:r>
          </w:p>
        </w:tc>
        <w:tc>
          <w:tcPr>
            <w:tcW w:w="1701" w:type="dxa"/>
            <w:tcBorders>
              <w:top w:val="single" w:sz="2" w:space="0" w:color="auto"/>
              <w:bottom w:val="single" w:sz="8" w:space="0" w:color="auto"/>
            </w:tcBorders>
            <w:vAlign w:val="bottom"/>
          </w:tcPr>
          <w:p w14:paraId="6C14F956" w14:textId="67BF0743" w:rsidR="00986F22" w:rsidRPr="00351F63" w:rsidRDefault="00986F22" w:rsidP="00986F22">
            <w:pPr>
              <w:jc w:val="center"/>
              <w:rPr>
                <w:b/>
                <w:bCs/>
                <w:color w:val="000000"/>
                <w:sz w:val="20"/>
                <w:szCs w:val="28"/>
                <w:lang w:val="ro-RO"/>
              </w:rPr>
            </w:pPr>
            <w:r w:rsidRPr="003A223B">
              <w:rPr>
                <w:rFonts w:cs="Calibri"/>
                <w:color w:val="000000"/>
                <w:lang w:val="ro-RO"/>
              </w:rPr>
              <w:t>1624</w:t>
            </w:r>
          </w:p>
        </w:tc>
        <w:tc>
          <w:tcPr>
            <w:tcW w:w="1701" w:type="dxa"/>
            <w:tcBorders>
              <w:top w:val="single" w:sz="2" w:space="0" w:color="auto"/>
              <w:bottom w:val="single" w:sz="8" w:space="0" w:color="auto"/>
            </w:tcBorders>
            <w:vAlign w:val="bottom"/>
          </w:tcPr>
          <w:p w14:paraId="7BAE3DFE" w14:textId="3A7B6967" w:rsidR="00986F22" w:rsidRPr="00351F63" w:rsidRDefault="00986F22" w:rsidP="00986F22">
            <w:pPr>
              <w:jc w:val="center"/>
              <w:rPr>
                <w:b/>
                <w:bCs/>
                <w:color w:val="000000"/>
                <w:sz w:val="20"/>
                <w:szCs w:val="28"/>
                <w:lang w:val="ro-RO"/>
              </w:rPr>
            </w:pPr>
            <w:r w:rsidRPr="003A223B">
              <w:rPr>
                <w:rFonts w:cs="Calibri"/>
                <w:color w:val="000000"/>
                <w:lang w:val="ro-RO"/>
              </w:rPr>
              <w:t>31.03.20</w:t>
            </w:r>
            <w:r>
              <w:rPr>
                <w:rFonts w:cs="Calibri"/>
                <w:color w:val="000000"/>
                <w:lang w:val="ro-RO"/>
              </w:rPr>
              <w:t>22</w:t>
            </w:r>
          </w:p>
        </w:tc>
        <w:tc>
          <w:tcPr>
            <w:tcW w:w="1701" w:type="dxa"/>
            <w:tcBorders>
              <w:top w:val="single" w:sz="2" w:space="0" w:color="auto"/>
              <w:bottom w:val="single" w:sz="8" w:space="0" w:color="auto"/>
            </w:tcBorders>
          </w:tcPr>
          <w:p w14:paraId="668D2CE3" w14:textId="2B8769C3" w:rsidR="00986F22" w:rsidRPr="00351F63" w:rsidRDefault="00986F22" w:rsidP="00986F22">
            <w:pPr>
              <w:jc w:val="center"/>
              <w:rPr>
                <w:b/>
                <w:bCs/>
                <w:color w:val="000000"/>
                <w:sz w:val="20"/>
                <w:szCs w:val="28"/>
                <w:lang w:val="ro-RO"/>
              </w:rPr>
            </w:pPr>
            <w:r w:rsidRPr="00194058">
              <w:rPr>
                <w:rFonts w:cs="Calibri"/>
                <w:color w:val="000000"/>
                <w:lang w:val="ro-RO"/>
              </w:rPr>
              <w:t>85</w:t>
            </w:r>
          </w:p>
        </w:tc>
      </w:tr>
    </w:tbl>
    <w:p w14:paraId="32F5B53D" w14:textId="77777777" w:rsidR="00FE358D" w:rsidRPr="003A223B" w:rsidRDefault="00FE358D" w:rsidP="00FE358D">
      <w:pPr>
        <w:spacing w:before="120" w:after="0"/>
        <w:jc w:val="both"/>
        <w:rPr>
          <w:b/>
          <w:bCs/>
          <w:color w:val="000000"/>
          <w:sz w:val="20"/>
          <w:szCs w:val="28"/>
          <w:lang w:val="ro-RO"/>
        </w:rPr>
      </w:pPr>
    </w:p>
    <w:p w14:paraId="7C5853E3" w14:textId="7E1A9E36" w:rsidR="0007538C" w:rsidRPr="003A223B" w:rsidRDefault="007856A0" w:rsidP="00BA3084">
      <w:pPr>
        <w:spacing w:after="0"/>
        <w:jc w:val="both"/>
        <w:rPr>
          <w:bCs/>
          <w:color w:val="000000"/>
          <w:sz w:val="24"/>
          <w:szCs w:val="28"/>
          <w:lang w:val="ro-RO"/>
        </w:rPr>
      </w:pPr>
      <w:r>
        <w:rPr>
          <w:bCs/>
          <w:color w:val="000000"/>
          <w:sz w:val="24"/>
          <w:szCs w:val="28"/>
          <w:lang w:val="ro-RO"/>
        </w:rPr>
        <w:t>În</w:t>
      </w:r>
      <w:r w:rsidR="0007538C" w:rsidRPr="003A223B">
        <w:rPr>
          <w:bCs/>
          <w:color w:val="000000"/>
          <w:sz w:val="24"/>
          <w:szCs w:val="28"/>
          <w:lang w:val="ro-RO"/>
        </w:rPr>
        <w:t xml:space="preserve"> fig</w:t>
      </w:r>
      <w:r>
        <w:rPr>
          <w:bCs/>
          <w:color w:val="000000"/>
          <w:sz w:val="24"/>
          <w:szCs w:val="28"/>
          <w:lang w:val="ro-RO"/>
        </w:rPr>
        <w:t>ura</w:t>
      </w:r>
      <w:r w:rsidR="0007538C" w:rsidRPr="003A223B">
        <w:rPr>
          <w:bCs/>
          <w:color w:val="000000"/>
          <w:sz w:val="24"/>
          <w:szCs w:val="28"/>
          <w:lang w:val="ro-RO"/>
        </w:rPr>
        <w:t xml:space="preserve"> 1 </w:t>
      </w:r>
      <w:r w:rsidR="000A6325">
        <w:rPr>
          <w:bCs/>
          <w:color w:val="000000"/>
          <w:sz w:val="24"/>
          <w:szCs w:val="28"/>
          <w:lang w:val="ro-RO"/>
        </w:rPr>
        <w:t>este</w:t>
      </w:r>
      <w:r w:rsidR="0007538C" w:rsidRPr="003A223B">
        <w:rPr>
          <w:bCs/>
          <w:color w:val="000000"/>
          <w:sz w:val="24"/>
          <w:szCs w:val="28"/>
          <w:lang w:val="ro-RO"/>
        </w:rPr>
        <w:t xml:space="preserve"> prezentat</w:t>
      </w:r>
      <w:r w:rsidR="000A6325">
        <w:rPr>
          <w:bCs/>
          <w:color w:val="000000"/>
          <w:sz w:val="24"/>
          <w:szCs w:val="28"/>
          <w:lang w:val="ro-RO"/>
        </w:rPr>
        <w:t>ă</w:t>
      </w:r>
      <w:r w:rsidR="0007538C" w:rsidRPr="003A223B">
        <w:rPr>
          <w:bCs/>
          <w:color w:val="000000"/>
          <w:sz w:val="24"/>
          <w:szCs w:val="28"/>
          <w:lang w:val="ro-RO"/>
        </w:rPr>
        <w:t xml:space="preserve"> grafic</w:t>
      </w:r>
      <w:r w:rsidR="000A6325">
        <w:rPr>
          <w:bCs/>
          <w:color w:val="000000"/>
          <w:sz w:val="24"/>
          <w:szCs w:val="28"/>
          <w:lang w:val="ro-RO"/>
        </w:rPr>
        <w:t xml:space="preserve"> evoluția debranșări</w:t>
      </w:r>
      <w:r w:rsidR="00BA3084">
        <w:rPr>
          <w:bCs/>
          <w:color w:val="000000"/>
          <w:sz w:val="24"/>
          <w:szCs w:val="28"/>
          <w:lang w:val="ro-RO"/>
        </w:rPr>
        <w:t xml:space="preserve">i apartamentelor </w:t>
      </w:r>
      <w:r w:rsidR="0007538C" w:rsidRPr="003A223B">
        <w:rPr>
          <w:bCs/>
          <w:color w:val="000000"/>
          <w:sz w:val="24"/>
          <w:szCs w:val="28"/>
          <w:lang w:val="ro-RO"/>
        </w:rPr>
        <w:t xml:space="preserve">în perioada anilor </w:t>
      </w:r>
      <w:r w:rsidR="00BA3084">
        <w:rPr>
          <w:bCs/>
          <w:color w:val="000000"/>
          <w:sz w:val="24"/>
          <w:szCs w:val="28"/>
          <w:lang w:val="ro-RO"/>
        </w:rPr>
        <w:br/>
      </w:r>
      <w:r w:rsidR="0007538C" w:rsidRPr="003A223B">
        <w:rPr>
          <w:bCs/>
          <w:color w:val="000000"/>
          <w:sz w:val="24"/>
          <w:szCs w:val="28"/>
          <w:lang w:val="ro-RO"/>
        </w:rPr>
        <w:t>2001-20</w:t>
      </w:r>
      <w:r w:rsidR="00194058">
        <w:rPr>
          <w:bCs/>
          <w:color w:val="000000"/>
          <w:sz w:val="24"/>
          <w:szCs w:val="28"/>
          <w:lang w:val="ro-RO"/>
        </w:rPr>
        <w:t>22</w:t>
      </w:r>
      <w:r w:rsidR="0007538C" w:rsidRPr="003A223B">
        <w:rPr>
          <w:bCs/>
          <w:color w:val="000000"/>
          <w:sz w:val="24"/>
          <w:szCs w:val="28"/>
          <w:lang w:val="ro-RO"/>
        </w:rPr>
        <w:t>.</w:t>
      </w:r>
    </w:p>
    <w:p w14:paraId="7C5853E4" w14:textId="77777777" w:rsidR="0007538C" w:rsidRPr="003A223B" w:rsidRDefault="003F004D" w:rsidP="001C22B5">
      <w:pPr>
        <w:spacing w:after="0"/>
        <w:jc w:val="center"/>
        <w:rPr>
          <w:bCs/>
          <w:color w:val="000000"/>
          <w:sz w:val="24"/>
          <w:szCs w:val="28"/>
          <w:lang w:val="ro-RO"/>
        </w:rPr>
      </w:pPr>
      <w:r>
        <w:rPr>
          <w:noProof/>
        </w:rPr>
        <w:drawing>
          <wp:inline distT="0" distB="0" distL="0" distR="0" wp14:anchorId="7C5863DA" wp14:editId="1EFC90C4">
            <wp:extent cx="5941060" cy="2488267"/>
            <wp:effectExtent l="0" t="0" r="254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5853E5" w14:textId="62FF6436" w:rsidR="0007538C" w:rsidRPr="009D3402" w:rsidRDefault="009D3402" w:rsidP="009D3402">
      <w:pPr>
        <w:pStyle w:val="Caption"/>
        <w:jc w:val="center"/>
        <w:rPr>
          <w:color w:val="auto"/>
          <w:lang w:val="ro-RO"/>
        </w:rPr>
      </w:pPr>
      <w:bookmarkStart w:id="5" w:name="_Toc117199333"/>
      <w:r w:rsidRPr="009D3402">
        <w:rPr>
          <w:color w:val="auto"/>
          <w:lang w:val="ro-RO"/>
        </w:rPr>
        <w:t xml:space="preserve">Figura </w:t>
      </w:r>
      <w:r w:rsidRPr="009D3402">
        <w:rPr>
          <w:color w:val="auto"/>
        </w:rPr>
        <w:fldChar w:fldCharType="begin"/>
      </w:r>
      <w:r w:rsidRPr="009D3402">
        <w:rPr>
          <w:color w:val="auto"/>
        </w:rPr>
        <w:instrText xml:space="preserve"> SEQ Figură \* ARABIC </w:instrText>
      </w:r>
      <w:r w:rsidRPr="009D3402">
        <w:rPr>
          <w:color w:val="auto"/>
        </w:rPr>
        <w:fldChar w:fldCharType="separate"/>
      </w:r>
      <w:r w:rsidRPr="009D3402">
        <w:rPr>
          <w:noProof/>
          <w:color w:val="auto"/>
        </w:rPr>
        <w:t>1</w:t>
      </w:r>
      <w:r w:rsidRPr="009D3402">
        <w:rPr>
          <w:color w:val="auto"/>
        </w:rPr>
        <w:fldChar w:fldCharType="end"/>
      </w:r>
      <w:r w:rsidRPr="009D3402">
        <w:rPr>
          <w:color w:val="auto"/>
        </w:rPr>
        <w:t>.</w:t>
      </w:r>
      <w:r>
        <w:rPr>
          <w:color w:val="auto"/>
        </w:rPr>
        <w:t xml:space="preserve"> </w:t>
      </w:r>
      <w:r w:rsidR="0007538C" w:rsidRPr="009D3402">
        <w:rPr>
          <w:color w:val="auto"/>
          <w:lang w:val="ro-RO"/>
        </w:rPr>
        <w:t>Numărul de apartamente debranşate de la SACET în perioada 2001-20</w:t>
      </w:r>
      <w:r w:rsidR="00674FAA" w:rsidRPr="009D3402">
        <w:rPr>
          <w:color w:val="auto"/>
          <w:lang w:val="ro-RO"/>
        </w:rPr>
        <w:t>22</w:t>
      </w:r>
      <w:bookmarkEnd w:id="5"/>
    </w:p>
    <w:p w14:paraId="7C5853E6" w14:textId="7ABC7481" w:rsidR="0007538C" w:rsidRPr="003A223B" w:rsidRDefault="0007538C" w:rsidP="00B71B36">
      <w:pPr>
        <w:spacing w:before="120" w:after="0"/>
        <w:jc w:val="both"/>
        <w:rPr>
          <w:bCs/>
          <w:color w:val="000000"/>
          <w:sz w:val="24"/>
          <w:szCs w:val="28"/>
          <w:lang w:val="ro-RO"/>
        </w:rPr>
      </w:pPr>
      <w:r w:rsidRPr="003A223B">
        <w:rPr>
          <w:bCs/>
          <w:color w:val="000000"/>
          <w:sz w:val="24"/>
          <w:szCs w:val="28"/>
          <w:lang w:val="ro-RO"/>
        </w:rPr>
        <w:lastRenderedPageBreak/>
        <w:t>Din fig.</w:t>
      </w:r>
      <w:r w:rsidR="00937E57">
        <w:rPr>
          <w:bCs/>
          <w:color w:val="000000"/>
          <w:sz w:val="24"/>
          <w:szCs w:val="28"/>
          <w:lang w:val="ro-RO"/>
        </w:rPr>
        <w:t xml:space="preserve"> </w:t>
      </w:r>
      <w:r w:rsidRPr="003A223B">
        <w:rPr>
          <w:bCs/>
          <w:color w:val="000000"/>
          <w:sz w:val="24"/>
          <w:szCs w:val="28"/>
          <w:lang w:val="ro-RO"/>
        </w:rPr>
        <w:t>1 se observă, că în perioada 2003-2004 au avut loc deconectări în masă</w:t>
      </w:r>
      <w:r>
        <w:rPr>
          <w:bCs/>
          <w:color w:val="000000"/>
          <w:sz w:val="24"/>
          <w:szCs w:val="28"/>
          <w:lang w:val="ro-RO"/>
        </w:rPr>
        <w:t xml:space="preserve"> a apartamentelor ce </w:t>
      </w:r>
      <w:r w:rsidR="000B12FA">
        <w:rPr>
          <w:bCs/>
          <w:color w:val="000000"/>
          <w:sz w:val="24"/>
          <w:szCs w:val="28"/>
          <w:lang w:val="ro-RO"/>
        </w:rPr>
        <w:t>beneficiau de</w:t>
      </w:r>
      <w:r>
        <w:rPr>
          <w:bCs/>
          <w:color w:val="000000"/>
          <w:sz w:val="24"/>
          <w:szCs w:val="28"/>
          <w:lang w:val="ro-RO"/>
        </w:rPr>
        <w:t xml:space="preserve"> încălzirea centralizată</w:t>
      </w:r>
      <w:r w:rsidRPr="003A223B">
        <w:rPr>
          <w:bCs/>
          <w:color w:val="000000"/>
          <w:sz w:val="24"/>
          <w:szCs w:val="28"/>
          <w:lang w:val="ro-RO"/>
        </w:rPr>
        <w:t xml:space="preserve">, numărul acestora fiind </w:t>
      </w:r>
      <w:r>
        <w:rPr>
          <w:bCs/>
          <w:color w:val="000000"/>
          <w:sz w:val="24"/>
          <w:szCs w:val="28"/>
          <w:lang w:val="ro-RO"/>
        </w:rPr>
        <w:t>în jur</w:t>
      </w:r>
      <w:r w:rsidRPr="003A223B">
        <w:rPr>
          <w:bCs/>
          <w:color w:val="000000"/>
          <w:sz w:val="24"/>
          <w:szCs w:val="28"/>
          <w:lang w:val="ro-RO"/>
        </w:rPr>
        <w:t xml:space="preserve"> 5000-6000</w:t>
      </w:r>
      <w:r>
        <w:rPr>
          <w:bCs/>
          <w:color w:val="000000"/>
          <w:sz w:val="24"/>
          <w:szCs w:val="28"/>
          <w:lang w:val="ro-RO"/>
        </w:rPr>
        <w:t xml:space="preserve"> apartamente pe an.</w:t>
      </w:r>
      <w:r w:rsidRPr="003A223B">
        <w:rPr>
          <w:bCs/>
          <w:color w:val="000000"/>
          <w:sz w:val="24"/>
          <w:szCs w:val="28"/>
          <w:lang w:val="ro-RO"/>
        </w:rPr>
        <w:t xml:space="preserve"> Începând cu anul 2011 numărul debranşărilor au început să scadă, ceea ce se datorează în mare </w:t>
      </w:r>
      <w:r w:rsidR="00DE54B6">
        <w:rPr>
          <w:bCs/>
          <w:color w:val="000000"/>
          <w:sz w:val="24"/>
          <w:szCs w:val="28"/>
          <w:lang w:val="ro-RO"/>
        </w:rPr>
        <w:t>parte</w:t>
      </w:r>
      <w:r w:rsidRPr="003A223B">
        <w:rPr>
          <w:bCs/>
          <w:color w:val="000000"/>
          <w:sz w:val="24"/>
          <w:szCs w:val="28"/>
          <w:lang w:val="ro-RO"/>
        </w:rPr>
        <w:t xml:space="preserve"> creşterii calităţii serviciilor oferite de SACET</w:t>
      </w:r>
      <w:r>
        <w:rPr>
          <w:bCs/>
          <w:color w:val="000000"/>
          <w:sz w:val="24"/>
          <w:szCs w:val="28"/>
          <w:lang w:val="ro-RO"/>
        </w:rPr>
        <w:t>, dar şi restricţiilor tehnice</w:t>
      </w:r>
      <w:r w:rsidR="000B12FA">
        <w:rPr>
          <w:bCs/>
          <w:color w:val="000000"/>
          <w:sz w:val="24"/>
          <w:szCs w:val="28"/>
          <w:lang w:val="ro-RO"/>
        </w:rPr>
        <w:t>,</w:t>
      </w:r>
      <w:r>
        <w:rPr>
          <w:bCs/>
          <w:color w:val="000000"/>
          <w:sz w:val="24"/>
          <w:szCs w:val="28"/>
          <w:lang w:val="ro-RO"/>
        </w:rPr>
        <w:t xml:space="preserve"> </w:t>
      </w:r>
      <w:r w:rsidR="003B34B6">
        <w:rPr>
          <w:bCs/>
          <w:color w:val="000000"/>
          <w:sz w:val="24"/>
          <w:szCs w:val="28"/>
          <w:lang w:val="ro-RO"/>
        </w:rPr>
        <w:t>precum</w:t>
      </w:r>
      <w:r>
        <w:rPr>
          <w:bCs/>
          <w:color w:val="000000"/>
          <w:sz w:val="24"/>
          <w:szCs w:val="28"/>
          <w:lang w:val="ro-RO"/>
        </w:rPr>
        <w:t xml:space="preserve"> capacitățile de transport a</w:t>
      </w:r>
      <w:r w:rsidR="001A3744">
        <w:rPr>
          <w:bCs/>
          <w:color w:val="000000"/>
          <w:sz w:val="24"/>
          <w:szCs w:val="28"/>
          <w:lang w:val="ro-RO"/>
        </w:rPr>
        <w:t>l</w:t>
      </w:r>
      <w:r>
        <w:rPr>
          <w:bCs/>
          <w:color w:val="000000"/>
          <w:sz w:val="24"/>
          <w:szCs w:val="28"/>
          <w:lang w:val="ro-RO"/>
        </w:rPr>
        <w:t xml:space="preserve"> gazelor naturale prin conductele de joasă presiune.</w:t>
      </w:r>
      <w:r w:rsidRPr="003A223B">
        <w:rPr>
          <w:bCs/>
          <w:color w:val="000000"/>
          <w:sz w:val="24"/>
          <w:szCs w:val="28"/>
          <w:lang w:val="ro-RO"/>
        </w:rPr>
        <w:t xml:space="preserve"> </w:t>
      </w:r>
      <w:r>
        <w:rPr>
          <w:bCs/>
          <w:color w:val="000000"/>
          <w:sz w:val="24"/>
          <w:szCs w:val="28"/>
          <w:lang w:val="ro-RO"/>
        </w:rPr>
        <w:t xml:space="preserve">Pentru ca </w:t>
      </w:r>
      <w:r w:rsidRPr="003A223B">
        <w:rPr>
          <w:bCs/>
          <w:color w:val="000000"/>
          <w:sz w:val="24"/>
          <w:szCs w:val="28"/>
          <w:lang w:val="ro-RO"/>
        </w:rPr>
        <w:t>numărul de apartamente debranşate să tindă spre zero</w:t>
      </w:r>
      <w:r>
        <w:rPr>
          <w:bCs/>
          <w:color w:val="000000"/>
          <w:sz w:val="24"/>
          <w:szCs w:val="28"/>
          <w:lang w:val="ro-RO"/>
        </w:rPr>
        <w:t xml:space="preserve"> este nevoie, ca calitatea serviciilor oferite de SACET să fie una înaltă, iar consumatorii să fie cei care îşi pot regla necesarul de energie termică. </w:t>
      </w:r>
    </w:p>
    <w:p w14:paraId="7C5853E7" w14:textId="683F007F" w:rsidR="0007538C" w:rsidRDefault="0022322E" w:rsidP="00684AEB">
      <w:pPr>
        <w:spacing w:before="120" w:after="0"/>
        <w:jc w:val="both"/>
        <w:rPr>
          <w:rFonts w:cstheme="minorHAnsi"/>
          <w:sz w:val="24"/>
          <w:lang w:val="ro-RO"/>
        </w:rPr>
      </w:pPr>
      <w:r>
        <w:rPr>
          <w:rFonts w:cstheme="minorHAnsi"/>
          <w:sz w:val="24"/>
          <w:lang w:val="ro-RO"/>
        </w:rPr>
        <w:t>Clădirile rezidenţiale au o structură diversă atât ca tip de proiect, cât şi ca număr de etaje.</w:t>
      </w:r>
      <w:r w:rsidR="00684AEB">
        <w:rPr>
          <w:rFonts w:cstheme="minorHAnsi"/>
          <w:sz w:val="24"/>
          <w:lang w:val="ro-RO"/>
        </w:rPr>
        <w:t xml:space="preserve"> </w:t>
      </w:r>
      <w:r>
        <w:rPr>
          <w:rFonts w:cstheme="minorHAnsi"/>
          <w:sz w:val="24"/>
          <w:lang w:val="ro-RO"/>
        </w:rPr>
        <w:t xml:space="preserve">Structura acestora este prezentată în Tabelul 2. </w:t>
      </w:r>
    </w:p>
    <w:p w14:paraId="7C5853E9" w14:textId="27921D61" w:rsidR="0022322E" w:rsidRPr="00A558E2" w:rsidRDefault="00182901" w:rsidP="001A3744">
      <w:pPr>
        <w:spacing w:before="120" w:after="60" w:line="240" w:lineRule="auto"/>
        <w:jc w:val="both"/>
        <w:rPr>
          <w:bCs/>
          <w:color w:val="000000"/>
          <w:lang w:val="ro-RO"/>
        </w:rPr>
      </w:pPr>
      <w:bookmarkStart w:id="6" w:name="_Toc117199297"/>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Pr="00182901">
        <w:rPr>
          <w:b/>
          <w:color w:val="000000"/>
          <w:lang w:val="ro-RO"/>
        </w:rPr>
        <w:t>2</w:t>
      </w:r>
      <w:r w:rsidRPr="00182901">
        <w:rPr>
          <w:b/>
          <w:color w:val="000000"/>
          <w:lang w:val="ro-RO"/>
        </w:rPr>
        <w:fldChar w:fldCharType="end"/>
      </w:r>
      <w:r w:rsidRPr="00182901">
        <w:rPr>
          <w:b/>
          <w:color w:val="000000"/>
          <w:lang w:val="ro-RO"/>
        </w:rPr>
        <w:t>.</w:t>
      </w:r>
      <w:r>
        <w:rPr>
          <w:b/>
          <w:color w:val="000000"/>
          <w:lang w:val="ro-RO"/>
        </w:rPr>
        <w:t xml:space="preserve"> </w:t>
      </w:r>
      <w:r w:rsidR="0022322E" w:rsidRPr="00A558E2">
        <w:rPr>
          <w:color w:val="000000"/>
          <w:lang w:val="ro-RO"/>
        </w:rPr>
        <w:t>Structura clădirilor rezidenţiale conectate la SACET gestionat de S.A. Termoelectrica</w:t>
      </w:r>
      <w:bookmarkEnd w:id="6"/>
    </w:p>
    <w:tbl>
      <w:tblPr>
        <w:tblW w:w="4887" w:type="pct"/>
        <w:tblInd w:w="108" w:type="dxa"/>
        <w:tblLook w:val="04A0" w:firstRow="1" w:lastRow="0" w:firstColumn="1" w:lastColumn="0" w:noHBand="0" w:noVBand="1"/>
      </w:tblPr>
      <w:tblGrid>
        <w:gridCol w:w="1325"/>
        <w:gridCol w:w="1433"/>
        <w:gridCol w:w="1592"/>
        <w:gridCol w:w="1660"/>
        <w:gridCol w:w="1523"/>
        <w:gridCol w:w="1823"/>
      </w:tblGrid>
      <w:tr w:rsidR="00417A59" w:rsidRPr="00A52CEA" w14:paraId="7C5853F0" w14:textId="77777777" w:rsidTr="00FB60D7">
        <w:trPr>
          <w:tblHeader/>
        </w:trPr>
        <w:tc>
          <w:tcPr>
            <w:tcW w:w="708" w:type="pct"/>
            <w:tcBorders>
              <w:top w:val="single" w:sz="8" w:space="0" w:color="auto"/>
              <w:left w:val="single" w:sz="8" w:space="0" w:color="auto"/>
              <w:bottom w:val="single" w:sz="8" w:space="0" w:color="auto"/>
              <w:right w:val="single" w:sz="4" w:space="0" w:color="auto"/>
            </w:tcBorders>
            <w:shd w:val="clear" w:color="000000" w:fill="FFFFCC"/>
            <w:vAlign w:val="center"/>
            <w:hideMark/>
          </w:tcPr>
          <w:p w14:paraId="7C5853EA"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de blocuri</w:t>
            </w:r>
          </w:p>
        </w:tc>
        <w:tc>
          <w:tcPr>
            <w:tcW w:w="766" w:type="pct"/>
            <w:tcBorders>
              <w:top w:val="single" w:sz="8" w:space="0" w:color="auto"/>
              <w:left w:val="nil"/>
              <w:bottom w:val="single" w:sz="8" w:space="0" w:color="auto"/>
              <w:right w:val="single" w:sz="8" w:space="0" w:color="auto"/>
            </w:tcBorders>
            <w:shd w:val="clear" w:color="000000" w:fill="FFFFCC"/>
            <w:vAlign w:val="center"/>
            <w:hideMark/>
          </w:tcPr>
          <w:p w14:paraId="7C5853EB"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de etaje</w:t>
            </w:r>
          </w:p>
        </w:tc>
        <w:tc>
          <w:tcPr>
            <w:tcW w:w="851" w:type="pct"/>
            <w:tcBorders>
              <w:top w:val="single" w:sz="8" w:space="0" w:color="auto"/>
              <w:left w:val="single" w:sz="4" w:space="0" w:color="auto"/>
              <w:bottom w:val="single" w:sz="8" w:space="0" w:color="auto"/>
              <w:right w:val="single" w:sz="4" w:space="0" w:color="auto"/>
            </w:tcBorders>
            <w:shd w:val="clear" w:color="000000" w:fill="FFFFCC"/>
            <w:vAlign w:val="center"/>
            <w:hideMark/>
          </w:tcPr>
          <w:p w14:paraId="7C5853EC"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total  apartamente</w:t>
            </w:r>
          </w:p>
        </w:tc>
        <w:tc>
          <w:tcPr>
            <w:tcW w:w="887" w:type="pct"/>
            <w:tcBorders>
              <w:top w:val="single" w:sz="8" w:space="0" w:color="auto"/>
              <w:left w:val="nil"/>
              <w:bottom w:val="single" w:sz="8" w:space="0" w:color="auto"/>
              <w:right w:val="single" w:sz="4" w:space="0" w:color="auto"/>
            </w:tcBorders>
            <w:shd w:val="clear" w:color="000000" w:fill="FFFFCC"/>
            <w:vAlign w:val="center"/>
            <w:hideMark/>
          </w:tcPr>
          <w:p w14:paraId="7C5853ED"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total apartamente debranșate</w:t>
            </w:r>
          </w:p>
        </w:tc>
        <w:tc>
          <w:tcPr>
            <w:tcW w:w="814" w:type="pct"/>
            <w:tcBorders>
              <w:top w:val="single" w:sz="8" w:space="0" w:color="auto"/>
              <w:left w:val="nil"/>
              <w:bottom w:val="single" w:sz="8" w:space="0" w:color="auto"/>
              <w:right w:val="single" w:sz="4" w:space="0" w:color="auto"/>
            </w:tcBorders>
            <w:shd w:val="clear" w:color="000000" w:fill="FFFFCC"/>
            <w:vAlign w:val="center"/>
            <w:hideMark/>
          </w:tcPr>
          <w:p w14:paraId="7C5853EE"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Suprafața încălzită, m</w:t>
            </w:r>
            <w:r w:rsidRPr="00A52CEA">
              <w:rPr>
                <w:rFonts w:eastAsia="Times New Roman" w:cstheme="minorHAnsi"/>
                <w:b/>
                <w:bCs/>
                <w:color w:val="000000"/>
                <w:sz w:val="20"/>
                <w:szCs w:val="20"/>
                <w:vertAlign w:val="superscript"/>
                <w:lang w:val="ro-RO"/>
              </w:rPr>
              <w:t>2</w:t>
            </w:r>
          </w:p>
        </w:tc>
        <w:tc>
          <w:tcPr>
            <w:tcW w:w="974" w:type="pct"/>
            <w:tcBorders>
              <w:top w:val="single" w:sz="8" w:space="0" w:color="auto"/>
              <w:left w:val="nil"/>
              <w:bottom w:val="single" w:sz="8" w:space="0" w:color="auto"/>
              <w:right w:val="single" w:sz="8" w:space="0" w:color="auto"/>
            </w:tcBorders>
            <w:shd w:val="clear" w:color="000000" w:fill="FFFFCC"/>
            <w:vAlign w:val="center"/>
            <w:hideMark/>
          </w:tcPr>
          <w:p w14:paraId="7C5853EF" w14:textId="77777777" w:rsidR="00417A59" w:rsidRPr="00A52CEA" w:rsidRDefault="00417A59" w:rsidP="001A3744">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Consumul de energie termică, Gcal/an</w:t>
            </w:r>
          </w:p>
        </w:tc>
      </w:tr>
      <w:tr w:rsidR="00417A59" w:rsidRPr="00A52CEA" w14:paraId="7C5853F2" w14:textId="77777777" w:rsidTr="001A3744">
        <w:tc>
          <w:tcPr>
            <w:tcW w:w="5000" w:type="pct"/>
            <w:gridSpan w:val="6"/>
            <w:tcBorders>
              <w:top w:val="single" w:sz="8" w:space="0" w:color="auto"/>
              <w:left w:val="single" w:sz="8" w:space="0" w:color="auto"/>
              <w:bottom w:val="single" w:sz="8" w:space="0" w:color="auto"/>
              <w:right w:val="single" w:sz="8" w:space="0" w:color="000000"/>
            </w:tcBorders>
            <w:shd w:val="clear" w:color="000000" w:fill="CCFFCC"/>
            <w:vAlign w:val="bottom"/>
            <w:hideMark/>
          </w:tcPr>
          <w:p w14:paraId="7C5853F1"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102</w:t>
            </w:r>
          </w:p>
        </w:tc>
      </w:tr>
      <w:tr w:rsidR="00093CF8" w:rsidRPr="00A52CEA" w14:paraId="7C5853F9"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3F3"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vAlign w:val="center"/>
            <w:hideMark/>
          </w:tcPr>
          <w:p w14:paraId="7C5853F4"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nil"/>
              <w:left w:val="nil"/>
              <w:bottom w:val="single" w:sz="4" w:space="0" w:color="auto"/>
              <w:right w:val="single" w:sz="4" w:space="0" w:color="auto"/>
            </w:tcBorders>
            <w:shd w:val="clear" w:color="auto" w:fill="auto"/>
            <w:vAlign w:val="center"/>
            <w:hideMark/>
          </w:tcPr>
          <w:p w14:paraId="7C5853F5"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87" w:type="pct"/>
            <w:tcBorders>
              <w:top w:val="nil"/>
              <w:left w:val="nil"/>
              <w:bottom w:val="single" w:sz="4" w:space="0" w:color="auto"/>
              <w:right w:val="single" w:sz="4" w:space="0" w:color="auto"/>
            </w:tcBorders>
            <w:shd w:val="clear" w:color="auto" w:fill="auto"/>
            <w:vAlign w:val="center"/>
            <w:hideMark/>
          </w:tcPr>
          <w:p w14:paraId="7C5853F6"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14" w:type="pct"/>
            <w:tcBorders>
              <w:top w:val="nil"/>
              <w:left w:val="nil"/>
              <w:bottom w:val="single" w:sz="4" w:space="0" w:color="auto"/>
              <w:right w:val="single" w:sz="4" w:space="0" w:color="auto"/>
            </w:tcBorders>
            <w:shd w:val="clear" w:color="auto" w:fill="auto"/>
            <w:vAlign w:val="center"/>
            <w:hideMark/>
          </w:tcPr>
          <w:p w14:paraId="7C5853F7" w14:textId="62DD2F71"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243</w:t>
            </w:r>
            <w:r>
              <w:rPr>
                <w:rFonts w:eastAsia="Times New Roman" w:cstheme="minorHAnsi"/>
                <w:sz w:val="20"/>
                <w:szCs w:val="20"/>
                <w:lang w:val="ro-RO"/>
              </w:rPr>
              <w:t>,</w:t>
            </w:r>
            <w:r w:rsidRPr="001009ED">
              <w:rPr>
                <w:rFonts w:eastAsia="Times New Roman" w:cstheme="minorHAnsi"/>
                <w:sz w:val="20"/>
                <w:szCs w:val="20"/>
                <w:lang w:val="ro-RO"/>
              </w:rPr>
              <w:t>10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3F8" w14:textId="62714D6C"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w:t>
            </w:r>
            <w:r>
              <w:rPr>
                <w:rFonts w:eastAsia="Times New Roman" w:cstheme="minorHAnsi"/>
                <w:sz w:val="20"/>
                <w:szCs w:val="20"/>
                <w:lang w:val="ro-RO"/>
              </w:rPr>
              <w:t>,</w:t>
            </w:r>
            <w:r w:rsidRPr="001009ED">
              <w:rPr>
                <w:rFonts w:eastAsia="Times New Roman" w:cstheme="minorHAnsi"/>
                <w:sz w:val="20"/>
                <w:szCs w:val="20"/>
                <w:lang w:val="ro-RO"/>
              </w:rPr>
              <w:t>510</w:t>
            </w:r>
          </w:p>
        </w:tc>
      </w:tr>
      <w:tr w:rsidR="00093CF8" w:rsidRPr="00A52CEA" w14:paraId="7C585400"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3FA"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vAlign w:val="center"/>
            <w:hideMark/>
          </w:tcPr>
          <w:p w14:paraId="7C5853FB"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vAlign w:val="center"/>
            <w:hideMark/>
          </w:tcPr>
          <w:p w14:paraId="7C5853FC"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74</w:t>
            </w:r>
          </w:p>
        </w:tc>
        <w:tc>
          <w:tcPr>
            <w:tcW w:w="887" w:type="pct"/>
            <w:tcBorders>
              <w:top w:val="nil"/>
              <w:left w:val="nil"/>
              <w:bottom w:val="single" w:sz="4" w:space="0" w:color="auto"/>
              <w:right w:val="single" w:sz="4" w:space="0" w:color="auto"/>
            </w:tcBorders>
            <w:shd w:val="clear" w:color="auto" w:fill="auto"/>
            <w:vAlign w:val="center"/>
            <w:hideMark/>
          </w:tcPr>
          <w:p w14:paraId="7C5853FD"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14" w:type="pct"/>
            <w:tcBorders>
              <w:top w:val="nil"/>
              <w:left w:val="nil"/>
              <w:bottom w:val="single" w:sz="4" w:space="0" w:color="auto"/>
              <w:right w:val="single" w:sz="4" w:space="0" w:color="auto"/>
            </w:tcBorders>
            <w:shd w:val="clear" w:color="auto" w:fill="auto"/>
            <w:vAlign w:val="center"/>
            <w:hideMark/>
          </w:tcPr>
          <w:p w14:paraId="7C5853FE" w14:textId="2A330862"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2295</w:t>
            </w:r>
            <w:r>
              <w:rPr>
                <w:rFonts w:eastAsia="Times New Roman" w:cstheme="minorHAnsi"/>
                <w:sz w:val="20"/>
                <w:szCs w:val="20"/>
                <w:lang w:val="ro-RO"/>
              </w:rPr>
              <w:t>,</w:t>
            </w:r>
            <w:r w:rsidRPr="001009ED">
              <w:rPr>
                <w:rFonts w:eastAsia="Times New Roman" w:cstheme="minorHAnsi"/>
                <w:sz w:val="20"/>
                <w:szCs w:val="20"/>
                <w:lang w:val="ro-RO"/>
              </w:rPr>
              <w:t>92</w:t>
            </w:r>
          </w:p>
        </w:tc>
        <w:tc>
          <w:tcPr>
            <w:tcW w:w="974" w:type="pct"/>
            <w:tcBorders>
              <w:top w:val="nil"/>
              <w:left w:val="nil"/>
              <w:bottom w:val="single" w:sz="4" w:space="0" w:color="auto"/>
              <w:right w:val="single" w:sz="4" w:space="0" w:color="auto"/>
            </w:tcBorders>
            <w:shd w:val="clear" w:color="auto" w:fill="auto"/>
            <w:vAlign w:val="center"/>
            <w:hideMark/>
          </w:tcPr>
          <w:p w14:paraId="7C5853FF" w14:textId="4EF56A2C"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260</w:t>
            </w:r>
            <w:r>
              <w:rPr>
                <w:rFonts w:eastAsia="Times New Roman" w:cstheme="minorHAnsi"/>
                <w:sz w:val="20"/>
                <w:szCs w:val="20"/>
                <w:lang w:val="ro-RO"/>
              </w:rPr>
              <w:t>,</w:t>
            </w:r>
            <w:r w:rsidRPr="001009ED">
              <w:rPr>
                <w:rFonts w:eastAsia="Times New Roman" w:cstheme="minorHAnsi"/>
                <w:sz w:val="20"/>
                <w:szCs w:val="20"/>
                <w:lang w:val="ro-RO"/>
              </w:rPr>
              <w:t>141</w:t>
            </w:r>
          </w:p>
        </w:tc>
      </w:tr>
      <w:tr w:rsidR="00093CF8" w:rsidRPr="00A52CEA" w14:paraId="7C585407"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01"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vAlign w:val="center"/>
            <w:hideMark/>
          </w:tcPr>
          <w:p w14:paraId="7C585402"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vAlign w:val="center"/>
            <w:hideMark/>
          </w:tcPr>
          <w:p w14:paraId="7C585403"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121</w:t>
            </w:r>
          </w:p>
        </w:tc>
        <w:tc>
          <w:tcPr>
            <w:tcW w:w="887" w:type="pct"/>
            <w:tcBorders>
              <w:top w:val="nil"/>
              <w:left w:val="nil"/>
              <w:bottom w:val="single" w:sz="4" w:space="0" w:color="auto"/>
              <w:right w:val="single" w:sz="4" w:space="0" w:color="auto"/>
            </w:tcBorders>
            <w:shd w:val="clear" w:color="auto" w:fill="auto"/>
            <w:vAlign w:val="center"/>
            <w:hideMark/>
          </w:tcPr>
          <w:p w14:paraId="7C585404"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14" w:type="pct"/>
            <w:tcBorders>
              <w:top w:val="nil"/>
              <w:left w:val="nil"/>
              <w:bottom w:val="single" w:sz="4" w:space="0" w:color="auto"/>
              <w:right w:val="single" w:sz="4" w:space="0" w:color="auto"/>
            </w:tcBorders>
            <w:shd w:val="clear" w:color="auto" w:fill="auto"/>
            <w:vAlign w:val="center"/>
            <w:hideMark/>
          </w:tcPr>
          <w:p w14:paraId="7C585405" w14:textId="1B86E534"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4119</w:t>
            </w:r>
            <w:r>
              <w:rPr>
                <w:rFonts w:eastAsia="Times New Roman" w:cstheme="minorHAnsi"/>
                <w:sz w:val="20"/>
                <w:szCs w:val="20"/>
                <w:lang w:val="ro-RO"/>
              </w:rPr>
              <w:t>,</w:t>
            </w:r>
            <w:r w:rsidRPr="001009ED">
              <w:rPr>
                <w:rFonts w:eastAsia="Times New Roman" w:cstheme="minorHAnsi"/>
                <w:sz w:val="20"/>
                <w:szCs w:val="20"/>
                <w:lang w:val="ro-RO"/>
              </w:rPr>
              <w:t>61</w:t>
            </w:r>
          </w:p>
        </w:tc>
        <w:tc>
          <w:tcPr>
            <w:tcW w:w="974" w:type="pct"/>
            <w:tcBorders>
              <w:top w:val="nil"/>
              <w:left w:val="nil"/>
              <w:bottom w:val="single" w:sz="4" w:space="0" w:color="auto"/>
              <w:right w:val="single" w:sz="4" w:space="0" w:color="auto"/>
            </w:tcBorders>
            <w:shd w:val="clear" w:color="auto" w:fill="auto"/>
            <w:vAlign w:val="center"/>
            <w:hideMark/>
          </w:tcPr>
          <w:p w14:paraId="7C585406" w14:textId="0EA273A3"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313</w:t>
            </w:r>
            <w:r>
              <w:rPr>
                <w:rFonts w:eastAsia="Times New Roman" w:cstheme="minorHAnsi"/>
                <w:sz w:val="20"/>
                <w:szCs w:val="20"/>
                <w:lang w:val="ro-RO"/>
              </w:rPr>
              <w:t>,</w:t>
            </w:r>
            <w:r w:rsidRPr="001009ED">
              <w:rPr>
                <w:rFonts w:eastAsia="Times New Roman" w:cstheme="minorHAnsi"/>
                <w:sz w:val="20"/>
                <w:szCs w:val="20"/>
                <w:lang w:val="ro-RO"/>
              </w:rPr>
              <w:t>514</w:t>
            </w:r>
          </w:p>
        </w:tc>
      </w:tr>
      <w:tr w:rsidR="00093CF8" w:rsidRPr="00A52CEA" w14:paraId="7C58540E"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08"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vAlign w:val="center"/>
            <w:hideMark/>
          </w:tcPr>
          <w:p w14:paraId="7C585409"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vAlign w:val="center"/>
            <w:hideMark/>
          </w:tcPr>
          <w:p w14:paraId="7C58540A"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157</w:t>
            </w:r>
          </w:p>
        </w:tc>
        <w:tc>
          <w:tcPr>
            <w:tcW w:w="887" w:type="pct"/>
            <w:tcBorders>
              <w:top w:val="nil"/>
              <w:left w:val="nil"/>
              <w:bottom w:val="single" w:sz="4" w:space="0" w:color="auto"/>
              <w:right w:val="single" w:sz="4" w:space="0" w:color="auto"/>
            </w:tcBorders>
            <w:shd w:val="clear" w:color="auto" w:fill="auto"/>
            <w:vAlign w:val="center"/>
            <w:hideMark/>
          </w:tcPr>
          <w:p w14:paraId="7C58540B"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14" w:type="pct"/>
            <w:tcBorders>
              <w:top w:val="nil"/>
              <w:left w:val="nil"/>
              <w:bottom w:val="single" w:sz="4" w:space="0" w:color="auto"/>
              <w:right w:val="single" w:sz="4" w:space="0" w:color="auto"/>
            </w:tcBorders>
            <w:shd w:val="clear" w:color="auto" w:fill="auto"/>
            <w:vAlign w:val="center"/>
            <w:hideMark/>
          </w:tcPr>
          <w:p w14:paraId="7C58540C" w14:textId="365E05E0"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5630</w:t>
            </w:r>
            <w:r>
              <w:rPr>
                <w:rFonts w:eastAsia="Times New Roman" w:cstheme="minorHAnsi"/>
                <w:sz w:val="20"/>
                <w:szCs w:val="20"/>
                <w:lang w:val="ro-RO"/>
              </w:rPr>
              <w:t>,</w:t>
            </w:r>
            <w:r w:rsidRPr="001009ED">
              <w:rPr>
                <w:rFonts w:eastAsia="Times New Roman" w:cstheme="minorHAnsi"/>
                <w:sz w:val="20"/>
                <w:szCs w:val="20"/>
                <w:lang w:val="ro-RO"/>
              </w:rPr>
              <w:t>61</w:t>
            </w:r>
          </w:p>
        </w:tc>
        <w:tc>
          <w:tcPr>
            <w:tcW w:w="974" w:type="pct"/>
            <w:tcBorders>
              <w:top w:val="nil"/>
              <w:left w:val="nil"/>
              <w:bottom w:val="single" w:sz="4" w:space="0" w:color="auto"/>
              <w:right w:val="single" w:sz="4" w:space="0" w:color="auto"/>
            </w:tcBorders>
            <w:shd w:val="clear" w:color="auto" w:fill="auto"/>
            <w:vAlign w:val="center"/>
            <w:hideMark/>
          </w:tcPr>
          <w:p w14:paraId="7C58540D" w14:textId="324B87AE"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555</w:t>
            </w:r>
            <w:r>
              <w:rPr>
                <w:rFonts w:eastAsia="Times New Roman" w:cstheme="minorHAnsi"/>
                <w:sz w:val="20"/>
                <w:szCs w:val="20"/>
                <w:lang w:val="ro-RO"/>
              </w:rPr>
              <w:t>,</w:t>
            </w:r>
            <w:r w:rsidRPr="001009ED">
              <w:rPr>
                <w:rFonts w:eastAsia="Times New Roman" w:cstheme="minorHAnsi"/>
                <w:sz w:val="20"/>
                <w:szCs w:val="20"/>
                <w:lang w:val="ro-RO"/>
              </w:rPr>
              <w:t>268</w:t>
            </w:r>
          </w:p>
        </w:tc>
      </w:tr>
      <w:tr w:rsidR="00093CF8" w:rsidRPr="00A52CEA" w14:paraId="7C585415"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0F"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369</w:t>
            </w:r>
          </w:p>
        </w:tc>
        <w:tc>
          <w:tcPr>
            <w:tcW w:w="766" w:type="pct"/>
            <w:tcBorders>
              <w:top w:val="nil"/>
              <w:left w:val="nil"/>
              <w:bottom w:val="single" w:sz="4" w:space="0" w:color="auto"/>
              <w:right w:val="single" w:sz="4" w:space="0" w:color="auto"/>
            </w:tcBorders>
            <w:shd w:val="clear" w:color="auto" w:fill="auto"/>
            <w:vAlign w:val="center"/>
            <w:hideMark/>
          </w:tcPr>
          <w:p w14:paraId="7C585410"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vAlign w:val="center"/>
            <w:hideMark/>
          </w:tcPr>
          <w:p w14:paraId="7C585411"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16730</w:t>
            </w:r>
          </w:p>
        </w:tc>
        <w:tc>
          <w:tcPr>
            <w:tcW w:w="887" w:type="pct"/>
            <w:tcBorders>
              <w:top w:val="nil"/>
              <w:left w:val="nil"/>
              <w:bottom w:val="single" w:sz="4" w:space="0" w:color="auto"/>
              <w:right w:val="single" w:sz="4" w:space="0" w:color="auto"/>
            </w:tcBorders>
            <w:shd w:val="clear" w:color="auto" w:fill="auto"/>
            <w:vAlign w:val="center"/>
            <w:hideMark/>
          </w:tcPr>
          <w:p w14:paraId="7C585412"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2141</w:t>
            </w:r>
          </w:p>
        </w:tc>
        <w:tc>
          <w:tcPr>
            <w:tcW w:w="814" w:type="pct"/>
            <w:tcBorders>
              <w:top w:val="nil"/>
              <w:left w:val="nil"/>
              <w:bottom w:val="single" w:sz="4" w:space="0" w:color="auto"/>
              <w:right w:val="single" w:sz="4" w:space="0" w:color="auto"/>
            </w:tcBorders>
            <w:shd w:val="clear" w:color="auto" w:fill="auto"/>
            <w:vAlign w:val="center"/>
            <w:hideMark/>
          </w:tcPr>
          <w:p w14:paraId="7C585413" w14:textId="38393DD1"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634077</w:t>
            </w:r>
            <w:r>
              <w:rPr>
                <w:rFonts w:eastAsia="Times New Roman" w:cstheme="minorHAnsi"/>
                <w:sz w:val="20"/>
                <w:szCs w:val="20"/>
                <w:lang w:val="ro-RO"/>
              </w:rPr>
              <w:t>,</w:t>
            </w:r>
            <w:r w:rsidRPr="001009ED">
              <w:rPr>
                <w:rFonts w:eastAsia="Times New Roman" w:cstheme="minorHAnsi"/>
                <w:sz w:val="20"/>
                <w:szCs w:val="20"/>
                <w:lang w:val="ro-RO"/>
              </w:rPr>
              <w:t>33</w:t>
            </w:r>
          </w:p>
        </w:tc>
        <w:tc>
          <w:tcPr>
            <w:tcW w:w="974" w:type="pct"/>
            <w:tcBorders>
              <w:top w:val="nil"/>
              <w:left w:val="nil"/>
              <w:bottom w:val="single" w:sz="4" w:space="0" w:color="auto"/>
              <w:right w:val="single" w:sz="4" w:space="0" w:color="auto"/>
            </w:tcBorders>
            <w:shd w:val="clear" w:color="auto" w:fill="auto"/>
            <w:vAlign w:val="center"/>
            <w:hideMark/>
          </w:tcPr>
          <w:p w14:paraId="7C585414" w14:textId="738BC99F"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56415</w:t>
            </w:r>
            <w:r>
              <w:rPr>
                <w:rFonts w:eastAsia="Times New Roman" w:cstheme="minorHAnsi"/>
                <w:sz w:val="20"/>
                <w:szCs w:val="20"/>
                <w:lang w:val="ro-RO"/>
              </w:rPr>
              <w:t>,</w:t>
            </w:r>
            <w:r w:rsidRPr="001009ED">
              <w:rPr>
                <w:rFonts w:eastAsia="Times New Roman" w:cstheme="minorHAnsi"/>
                <w:sz w:val="20"/>
                <w:szCs w:val="20"/>
                <w:lang w:val="ro-RO"/>
              </w:rPr>
              <w:t>841</w:t>
            </w:r>
          </w:p>
        </w:tc>
      </w:tr>
      <w:tr w:rsidR="00093CF8" w:rsidRPr="00A52CEA" w14:paraId="7C58541C"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16"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vAlign w:val="center"/>
            <w:hideMark/>
          </w:tcPr>
          <w:p w14:paraId="7C585417"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vAlign w:val="center"/>
            <w:hideMark/>
          </w:tcPr>
          <w:p w14:paraId="7C585418"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210</w:t>
            </w:r>
          </w:p>
        </w:tc>
        <w:tc>
          <w:tcPr>
            <w:tcW w:w="887" w:type="pct"/>
            <w:tcBorders>
              <w:top w:val="nil"/>
              <w:left w:val="nil"/>
              <w:bottom w:val="single" w:sz="4" w:space="0" w:color="auto"/>
              <w:right w:val="single" w:sz="4" w:space="0" w:color="auto"/>
            </w:tcBorders>
            <w:shd w:val="clear" w:color="auto" w:fill="auto"/>
            <w:vAlign w:val="center"/>
            <w:hideMark/>
          </w:tcPr>
          <w:p w14:paraId="7C585419"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14" w:type="pct"/>
            <w:tcBorders>
              <w:top w:val="nil"/>
              <w:left w:val="nil"/>
              <w:bottom w:val="single" w:sz="4" w:space="0" w:color="auto"/>
              <w:right w:val="single" w:sz="4" w:space="0" w:color="auto"/>
            </w:tcBorders>
            <w:shd w:val="clear" w:color="auto" w:fill="auto"/>
            <w:vAlign w:val="center"/>
            <w:hideMark/>
          </w:tcPr>
          <w:p w14:paraId="7C58541A" w14:textId="4FFC4511"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7984</w:t>
            </w:r>
            <w:r>
              <w:rPr>
                <w:rFonts w:eastAsia="Times New Roman" w:cstheme="minorHAnsi"/>
                <w:sz w:val="20"/>
                <w:szCs w:val="20"/>
                <w:lang w:val="ro-RO"/>
              </w:rPr>
              <w:t>,</w:t>
            </w:r>
            <w:r w:rsidRPr="001009ED">
              <w:rPr>
                <w:rFonts w:eastAsia="Times New Roman" w:cstheme="minorHAnsi"/>
                <w:sz w:val="20"/>
                <w:szCs w:val="20"/>
                <w:lang w:val="ro-RO"/>
              </w:rPr>
              <w:t>61</w:t>
            </w:r>
          </w:p>
        </w:tc>
        <w:tc>
          <w:tcPr>
            <w:tcW w:w="974" w:type="pct"/>
            <w:tcBorders>
              <w:top w:val="nil"/>
              <w:left w:val="nil"/>
              <w:bottom w:val="single" w:sz="4" w:space="0" w:color="auto"/>
              <w:right w:val="single" w:sz="4" w:space="0" w:color="auto"/>
            </w:tcBorders>
            <w:shd w:val="clear" w:color="auto" w:fill="auto"/>
            <w:vAlign w:val="center"/>
            <w:hideMark/>
          </w:tcPr>
          <w:p w14:paraId="7C58541B" w14:textId="43841B51"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719</w:t>
            </w:r>
            <w:r>
              <w:rPr>
                <w:rFonts w:eastAsia="Times New Roman" w:cstheme="minorHAnsi"/>
                <w:sz w:val="20"/>
                <w:szCs w:val="20"/>
                <w:lang w:val="ro-RO"/>
              </w:rPr>
              <w:t>,</w:t>
            </w:r>
            <w:r w:rsidRPr="001009ED">
              <w:rPr>
                <w:rFonts w:eastAsia="Times New Roman" w:cstheme="minorHAnsi"/>
                <w:sz w:val="20"/>
                <w:szCs w:val="20"/>
                <w:lang w:val="ro-RO"/>
              </w:rPr>
              <w:t>118</w:t>
            </w:r>
          </w:p>
        </w:tc>
      </w:tr>
      <w:tr w:rsidR="00093CF8" w:rsidRPr="00A52CEA" w14:paraId="7C585423"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1D"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vAlign w:val="center"/>
            <w:hideMark/>
          </w:tcPr>
          <w:p w14:paraId="7C58541E"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51" w:type="pct"/>
            <w:tcBorders>
              <w:top w:val="nil"/>
              <w:left w:val="nil"/>
              <w:bottom w:val="single" w:sz="4" w:space="0" w:color="auto"/>
              <w:right w:val="single" w:sz="4" w:space="0" w:color="auto"/>
            </w:tcBorders>
            <w:shd w:val="clear" w:color="auto" w:fill="auto"/>
            <w:vAlign w:val="center"/>
            <w:hideMark/>
          </w:tcPr>
          <w:p w14:paraId="7C58541F"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86</w:t>
            </w:r>
          </w:p>
        </w:tc>
        <w:tc>
          <w:tcPr>
            <w:tcW w:w="887" w:type="pct"/>
            <w:tcBorders>
              <w:top w:val="nil"/>
              <w:left w:val="nil"/>
              <w:bottom w:val="single" w:sz="4" w:space="0" w:color="auto"/>
              <w:right w:val="single" w:sz="4" w:space="0" w:color="auto"/>
            </w:tcBorders>
            <w:shd w:val="clear" w:color="auto" w:fill="auto"/>
            <w:vAlign w:val="center"/>
            <w:hideMark/>
          </w:tcPr>
          <w:p w14:paraId="7C585420"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26</w:t>
            </w:r>
          </w:p>
        </w:tc>
        <w:tc>
          <w:tcPr>
            <w:tcW w:w="814" w:type="pct"/>
            <w:tcBorders>
              <w:top w:val="nil"/>
              <w:left w:val="nil"/>
              <w:bottom w:val="single" w:sz="4" w:space="0" w:color="auto"/>
              <w:right w:val="single" w:sz="4" w:space="0" w:color="auto"/>
            </w:tcBorders>
            <w:shd w:val="clear" w:color="auto" w:fill="auto"/>
            <w:vAlign w:val="center"/>
            <w:hideMark/>
          </w:tcPr>
          <w:p w14:paraId="7C585421" w14:textId="5ADC61CB"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3373</w:t>
            </w:r>
            <w:r>
              <w:rPr>
                <w:rFonts w:eastAsia="Times New Roman" w:cstheme="minorHAnsi"/>
                <w:sz w:val="20"/>
                <w:szCs w:val="20"/>
                <w:lang w:val="ro-RO"/>
              </w:rPr>
              <w:t>,</w:t>
            </w:r>
            <w:r w:rsidRPr="001009ED">
              <w:rPr>
                <w:rFonts w:eastAsia="Times New Roman" w:cstheme="minorHAnsi"/>
                <w:sz w:val="20"/>
                <w:szCs w:val="20"/>
                <w:lang w:val="ro-RO"/>
              </w:rPr>
              <w:t>82</w:t>
            </w:r>
          </w:p>
        </w:tc>
        <w:tc>
          <w:tcPr>
            <w:tcW w:w="974" w:type="pct"/>
            <w:tcBorders>
              <w:top w:val="nil"/>
              <w:left w:val="nil"/>
              <w:bottom w:val="single" w:sz="4" w:space="0" w:color="auto"/>
              <w:right w:val="single" w:sz="4" w:space="0" w:color="auto"/>
            </w:tcBorders>
            <w:shd w:val="clear" w:color="auto" w:fill="auto"/>
            <w:vAlign w:val="center"/>
            <w:hideMark/>
          </w:tcPr>
          <w:p w14:paraId="7C585422" w14:textId="512B95BD"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294</w:t>
            </w:r>
            <w:r>
              <w:rPr>
                <w:rFonts w:eastAsia="Times New Roman" w:cstheme="minorHAnsi"/>
                <w:sz w:val="20"/>
                <w:szCs w:val="20"/>
                <w:lang w:val="ro-RO"/>
              </w:rPr>
              <w:t>,</w:t>
            </w:r>
            <w:r w:rsidRPr="001009ED">
              <w:rPr>
                <w:rFonts w:eastAsia="Times New Roman" w:cstheme="minorHAnsi"/>
                <w:sz w:val="20"/>
                <w:szCs w:val="20"/>
                <w:lang w:val="ro-RO"/>
              </w:rPr>
              <w:t>76</w:t>
            </w:r>
          </w:p>
        </w:tc>
      </w:tr>
      <w:tr w:rsidR="00093CF8" w:rsidRPr="00A52CEA" w14:paraId="7C58542A"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24"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vAlign w:val="center"/>
            <w:hideMark/>
          </w:tcPr>
          <w:p w14:paraId="7C585425"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vAlign w:val="center"/>
            <w:hideMark/>
          </w:tcPr>
          <w:p w14:paraId="7C585426"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544</w:t>
            </w:r>
          </w:p>
        </w:tc>
        <w:tc>
          <w:tcPr>
            <w:tcW w:w="887" w:type="pct"/>
            <w:tcBorders>
              <w:top w:val="nil"/>
              <w:left w:val="nil"/>
              <w:bottom w:val="single" w:sz="4" w:space="0" w:color="auto"/>
              <w:right w:val="single" w:sz="4" w:space="0" w:color="auto"/>
            </w:tcBorders>
            <w:shd w:val="clear" w:color="auto" w:fill="auto"/>
            <w:vAlign w:val="center"/>
            <w:hideMark/>
          </w:tcPr>
          <w:p w14:paraId="7C585427"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95</w:t>
            </w:r>
          </w:p>
        </w:tc>
        <w:tc>
          <w:tcPr>
            <w:tcW w:w="814" w:type="pct"/>
            <w:tcBorders>
              <w:top w:val="nil"/>
              <w:left w:val="nil"/>
              <w:bottom w:val="single" w:sz="4" w:space="0" w:color="auto"/>
              <w:right w:val="single" w:sz="4" w:space="0" w:color="auto"/>
            </w:tcBorders>
            <w:shd w:val="clear" w:color="auto" w:fill="auto"/>
            <w:vAlign w:val="center"/>
            <w:hideMark/>
          </w:tcPr>
          <w:p w14:paraId="7C585428" w14:textId="2AD2C248"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24462</w:t>
            </w:r>
            <w:r>
              <w:rPr>
                <w:rFonts w:eastAsia="Times New Roman" w:cstheme="minorHAnsi"/>
                <w:sz w:val="20"/>
                <w:szCs w:val="20"/>
                <w:lang w:val="ro-RO"/>
              </w:rPr>
              <w:t>,</w:t>
            </w:r>
            <w:r w:rsidRPr="001009ED">
              <w:rPr>
                <w:rFonts w:eastAsia="Times New Roman" w:cstheme="minorHAnsi"/>
                <w:sz w:val="20"/>
                <w:szCs w:val="20"/>
                <w:lang w:val="ro-RO"/>
              </w:rPr>
              <w:t>82</w:t>
            </w:r>
          </w:p>
        </w:tc>
        <w:tc>
          <w:tcPr>
            <w:tcW w:w="974" w:type="pct"/>
            <w:tcBorders>
              <w:top w:val="nil"/>
              <w:left w:val="nil"/>
              <w:bottom w:val="single" w:sz="4" w:space="0" w:color="auto"/>
              <w:right w:val="single" w:sz="4" w:space="0" w:color="auto"/>
            </w:tcBorders>
            <w:shd w:val="clear" w:color="auto" w:fill="auto"/>
            <w:vAlign w:val="center"/>
            <w:hideMark/>
          </w:tcPr>
          <w:p w14:paraId="7C585429" w14:textId="6B8A32FD"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2233</w:t>
            </w:r>
            <w:r>
              <w:rPr>
                <w:rFonts w:eastAsia="Times New Roman" w:cstheme="minorHAnsi"/>
                <w:sz w:val="20"/>
                <w:szCs w:val="20"/>
                <w:lang w:val="ro-RO"/>
              </w:rPr>
              <w:t>,</w:t>
            </w:r>
            <w:r w:rsidRPr="001009ED">
              <w:rPr>
                <w:rFonts w:eastAsia="Times New Roman" w:cstheme="minorHAnsi"/>
                <w:sz w:val="20"/>
                <w:szCs w:val="20"/>
                <w:lang w:val="ro-RO"/>
              </w:rPr>
              <w:t>16</w:t>
            </w:r>
          </w:p>
        </w:tc>
      </w:tr>
      <w:tr w:rsidR="00093CF8" w:rsidRPr="00A52CEA" w14:paraId="7C585431" w14:textId="77777777" w:rsidTr="00FB60D7">
        <w:tc>
          <w:tcPr>
            <w:tcW w:w="708" w:type="pct"/>
            <w:tcBorders>
              <w:top w:val="nil"/>
              <w:left w:val="single" w:sz="4" w:space="0" w:color="auto"/>
              <w:bottom w:val="nil"/>
              <w:right w:val="single" w:sz="4" w:space="0" w:color="auto"/>
            </w:tcBorders>
            <w:shd w:val="clear" w:color="auto" w:fill="auto"/>
            <w:vAlign w:val="center"/>
            <w:hideMark/>
          </w:tcPr>
          <w:p w14:paraId="7C58542B"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nil"/>
              <w:right w:val="single" w:sz="4" w:space="0" w:color="auto"/>
            </w:tcBorders>
            <w:shd w:val="clear" w:color="auto" w:fill="auto"/>
            <w:vAlign w:val="center"/>
            <w:hideMark/>
          </w:tcPr>
          <w:p w14:paraId="7C58542C"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nil"/>
              <w:right w:val="single" w:sz="4" w:space="0" w:color="auto"/>
            </w:tcBorders>
            <w:shd w:val="clear" w:color="auto" w:fill="auto"/>
            <w:vAlign w:val="center"/>
            <w:hideMark/>
          </w:tcPr>
          <w:p w14:paraId="7C58542D"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150</w:t>
            </w:r>
          </w:p>
        </w:tc>
        <w:tc>
          <w:tcPr>
            <w:tcW w:w="887" w:type="pct"/>
            <w:tcBorders>
              <w:top w:val="nil"/>
              <w:left w:val="nil"/>
              <w:bottom w:val="nil"/>
              <w:right w:val="single" w:sz="4" w:space="0" w:color="auto"/>
            </w:tcBorders>
            <w:shd w:val="clear" w:color="auto" w:fill="auto"/>
            <w:vAlign w:val="center"/>
            <w:hideMark/>
          </w:tcPr>
          <w:p w14:paraId="7C58542E"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25</w:t>
            </w:r>
          </w:p>
        </w:tc>
        <w:tc>
          <w:tcPr>
            <w:tcW w:w="814" w:type="pct"/>
            <w:tcBorders>
              <w:top w:val="nil"/>
              <w:left w:val="nil"/>
              <w:bottom w:val="nil"/>
              <w:right w:val="single" w:sz="4" w:space="0" w:color="auto"/>
            </w:tcBorders>
            <w:shd w:val="clear" w:color="auto" w:fill="auto"/>
            <w:vAlign w:val="center"/>
            <w:hideMark/>
          </w:tcPr>
          <w:p w14:paraId="7C58542F" w14:textId="4C30D6E4"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6793</w:t>
            </w:r>
            <w:r>
              <w:rPr>
                <w:rFonts w:eastAsia="Times New Roman" w:cstheme="minorHAnsi"/>
                <w:sz w:val="20"/>
                <w:szCs w:val="20"/>
                <w:lang w:val="ro-RO"/>
              </w:rPr>
              <w:t>,</w:t>
            </w:r>
            <w:r w:rsidRPr="001009ED">
              <w:rPr>
                <w:rFonts w:eastAsia="Times New Roman" w:cstheme="minorHAnsi"/>
                <w:sz w:val="20"/>
                <w:szCs w:val="20"/>
                <w:lang w:val="ro-RO"/>
              </w:rPr>
              <w:t>81</w:t>
            </w:r>
          </w:p>
        </w:tc>
        <w:tc>
          <w:tcPr>
            <w:tcW w:w="974" w:type="pct"/>
            <w:tcBorders>
              <w:top w:val="nil"/>
              <w:left w:val="nil"/>
              <w:bottom w:val="nil"/>
              <w:right w:val="single" w:sz="4" w:space="0" w:color="auto"/>
            </w:tcBorders>
            <w:shd w:val="clear" w:color="auto" w:fill="auto"/>
            <w:vAlign w:val="center"/>
            <w:hideMark/>
          </w:tcPr>
          <w:p w14:paraId="7C585430" w14:textId="7F965263" w:rsidR="00093CF8" w:rsidRPr="00A52CEA" w:rsidRDefault="00093CF8" w:rsidP="00093CF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621</w:t>
            </w:r>
            <w:r>
              <w:rPr>
                <w:rFonts w:eastAsia="Times New Roman" w:cstheme="minorHAnsi"/>
                <w:sz w:val="20"/>
                <w:szCs w:val="20"/>
                <w:lang w:val="ro-RO"/>
              </w:rPr>
              <w:t>,</w:t>
            </w:r>
            <w:r w:rsidRPr="001009ED">
              <w:rPr>
                <w:rFonts w:eastAsia="Times New Roman" w:cstheme="minorHAnsi"/>
                <w:sz w:val="20"/>
                <w:szCs w:val="20"/>
                <w:lang w:val="ro-RO"/>
              </w:rPr>
              <w:t>264</w:t>
            </w:r>
          </w:p>
        </w:tc>
      </w:tr>
      <w:tr w:rsidR="00093CF8" w:rsidRPr="00A52CEA" w14:paraId="7C585438" w14:textId="77777777" w:rsidTr="00FB60D7">
        <w:tc>
          <w:tcPr>
            <w:tcW w:w="708" w:type="pct"/>
            <w:tcBorders>
              <w:top w:val="single" w:sz="8" w:space="0" w:color="auto"/>
              <w:left w:val="single" w:sz="8" w:space="0" w:color="auto"/>
              <w:bottom w:val="single" w:sz="8" w:space="0" w:color="auto"/>
              <w:right w:val="single" w:sz="4" w:space="0" w:color="auto"/>
            </w:tcBorders>
            <w:shd w:val="clear" w:color="000000" w:fill="CCFFCC"/>
            <w:vAlign w:val="center"/>
            <w:hideMark/>
          </w:tcPr>
          <w:p w14:paraId="7C585432" w14:textId="77777777" w:rsidR="00093CF8" w:rsidRPr="00A52CEA" w:rsidRDefault="00093CF8" w:rsidP="00093CF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401</w:t>
            </w:r>
          </w:p>
        </w:tc>
        <w:tc>
          <w:tcPr>
            <w:tcW w:w="766" w:type="pct"/>
            <w:tcBorders>
              <w:top w:val="single" w:sz="8" w:space="0" w:color="auto"/>
              <w:left w:val="nil"/>
              <w:bottom w:val="single" w:sz="8" w:space="0" w:color="auto"/>
              <w:right w:val="single" w:sz="4" w:space="0" w:color="auto"/>
            </w:tcBorders>
            <w:shd w:val="clear" w:color="000000" w:fill="CCFFCC"/>
            <w:noWrap/>
            <w:vAlign w:val="center"/>
            <w:hideMark/>
          </w:tcPr>
          <w:p w14:paraId="7C585433" w14:textId="77777777" w:rsidR="00093CF8" w:rsidRPr="00A52CEA" w:rsidRDefault="00093CF8" w:rsidP="00093CF8">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000000" w:fill="CCFFCC"/>
            <w:noWrap/>
            <w:vAlign w:val="center"/>
            <w:hideMark/>
          </w:tcPr>
          <w:p w14:paraId="7C585434" w14:textId="77777777" w:rsidR="00093CF8" w:rsidRPr="00A52CEA" w:rsidRDefault="00093CF8" w:rsidP="00093CF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18081</w:t>
            </w:r>
          </w:p>
        </w:tc>
        <w:tc>
          <w:tcPr>
            <w:tcW w:w="887" w:type="pct"/>
            <w:tcBorders>
              <w:top w:val="single" w:sz="8" w:space="0" w:color="auto"/>
              <w:left w:val="nil"/>
              <w:bottom w:val="single" w:sz="8" w:space="0" w:color="auto"/>
              <w:right w:val="single" w:sz="4" w:space="0" w:color="auto"/>
            </w:tcBorders>
            <w:shd w:val="clear" w:color="000000" w:fill="CCFFCC"/>
            <w:noWrap/>
            <w:vAlign w:val="center"/>
            <w:hideMark/>
          </w:tcPr>
          <w:p w14:paraId="7C585435" w14:textId="77777777" w:rsidR="00093CF8" w:rsidRPr="00A52CEA" w:rsidRDefault="00093CF8" w:rsidP="00093CF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2358</w:t>
            </w:r>
          </w:p>
        </w:tc>
        <w:tc>
          <w:tcPr>
            <w:tcW w:w="814" w:type="pct"/>
            <w:tcBorders>
              <w:top w:val="single" w:sz="8" w:space="0" w:color="auto"/>
              <w:left w:val="nil"/>
              <w:bottom w:val="single" w:sz="8" w:space="0" w:color="auto"/>
              <w:right w:val="single" w:sz="4" w:space="0" w:color="auto"/>
            </w:tcBorders>
            <w:shd w:val="clear" w:color="000000" w:fill="CCFFCC"/>
            <w:noWrap/>
            <w:vAlign w:val="center"/>
            <w:hideMark/>
          </w:tcPr>
          <w:p w14:paraId="7C585436" w14:textId="6873A6BF" w:rsidR="00093CF8" w:rsidRPr="00A52CEA" w:rsidRDefault="00093CF8" w:rsidP="00093CF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688981</w:t>
            </w:r>
            <w:r>
              <w:rPr>
                <w:rFonts w:eastAsia="Times New Roman" w:cstheme="minorHAnsi"/>
                <w:b/>
                <w:bCs/>
                <w:sz w:val="20"/>
                <w:szCs w:val="20"/>
                <w:lang w:val="ro-RO"/>
              </w:rPr>
              <w:t>,</w:t>
            </w:r>
            <w:r w:rsidRPr="001009ED">
              <w:rPr>
                <w:rFonts w:eastAsia="Times New Roman" w:cstheme="minorHAnsi"/>
                <w:b/>
                <w:bCs/>
                <w:sz w:val="20"/>
                <w:szCs w:val="20"/>
                <w:lang w:val="ro-RO"/>
              </w:rPr>
              <w:t>63</w:t>
            </w:r>
          </w:p>
        </w:tc>
        <w:tc>
          <w:tcPr>
            <w:tcW w:w="974" w:type="pct"/>
            <w:tcBorders>
              <w:top w:val="single" w:sz="8" w:space="0" w:color="auto"/>
              <w:left w:val="nil"/>
              <w:bottom w:val="single" w:sz="8" w:space="0" w:color="auto"/>
              <w:right w:val="single" w:sz="8" w:space="0" w:color="auto"/>
            </w:tcBorders>
            <w:shd w:val="clear" w:color="000000" w:fill="CCFFCC"/>
            <w:noWrap/>
            <w:vAlign w:val="center"/>
            <w:hideMark/>
          </w:tcPr>
          <w:p w14:paraId="7C585437" w14:textId="635D40DD" w:rsidR="00093CF8" w:rsidRPr="00A52CEA" w:rsidRDefault="00093CF8" w:rsidP="00093CF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61451</w:t>
            </w:r>
            <w:r>
              <w:rPr>
                <w:rFonts w:eastAsia="Times New Roman" w:cstheme="minorHAnsi"/>
                <w:b/>
                <w:bCs/>
                <w:sz w:val="20"/>
                <w:szCs w:val="20"/>
                <w:lang w:val="ro-RO"/>
              </w:rPr>
              <w:t>,</w:t>
            </w:r>
            <w:r w:rsidRPr="001009ED">
              <w:rPr>
                <w:rFonts w:eastAsia="Times New Roman" w:cstheme="minorHAnsi"/>
                <w:b/>
                <w:bCs/>
                <w:sz w:val="20"/>
                <w:szCs w:val="20"/>
                <w:lang w:val="ro-RO"/>
              </w:rPr>
              <w:t>576</w:t>
            </w:r>
          </w:p>
        </w:tc>
      </w:tr>
      <w:tr w:rsidR="00417A59" w:rsidRPr="00A52CEA" w14:paraId="7C58543A"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439"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135</w:t>
            </w:r>
          </w:p>
        </w:tc>
      </w:tr>
      <w:tr w:rsidR="001D57BB" w:rsidRPr="00A52CEA" w14:paraId="7C585441"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3B"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43C"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43D"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60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43E"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3F" w14:textId="5D94577C"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2381</w:t>
            </w:r>
            <w:r>
              <w:rPr>
                <w:rFonts w:eastAsia="Times New Roman" w:cstheme="minorHAnsi"/>
                <w:sz w:val="20"/>
                <w:szCs w:val="20"/>
                <w:lang w:val="ro-RO"/>
              </w:rPr>
              <w:t>,</w:t>
            </w:r>
            <w:r w:rsidRPr="001009ED">
              <w:rPr>
                <w:rFonts w:eastAsia="Times New Roman" w:cstheme="minorHAnsi"/>
                <w:sz w:val="20"/>
                <w:szCs w:val="20"/>
                <w:lang w:val="ro-RO"/>
              </w:rPr>
              <w:t>58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440" w14:textId="0AA34CF9"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212</w:t>
            </w:r>
            <w:r>
              <w:rPr>
                <w:rFonts w:eastAsia="Times New Roman" w:cstheme="minorHAnsi"/>
                <w:sz w:val="20"/>
                <w:szCs w:val="20"/>
                <w:lang w:val="ro-RO"/>
              </w:rPr>
              <w:t>,</w:t>
            </w:r>
            <w:r w:rsidRPr="001009ED">
              <w:rPr>
                <w:rFonts w:eastAsia="Times New Roman" w:cstheme="minorHAnsi"/>
                <w:sz w:val="20"/>
                <w:szCs w:val="20"/>
                <w:lang w:val="ro-RO"/>
              </w:rPr>
              <w:t>126</w:t>
            </w:r>
          </w:p>
        </w:tc>
      </w:tr>
      <w:tr w:rsidR="001D57BB" w:rsidRPr="00A52CEA" w14:paraId="7C585448"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42"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49</w:t>
            </w:r>
          </w:p>
        </w:tc>
        <w:tc>
          <w:tcPr>
            <w:tcW w:w="766" w:type="pct"/>
            <w:tcBorders>
              <w:top w:val="nil"/>
              <w:left w:val="nil"/>
              <w:bottom w:val="single" w:sz="4" w:space="0" w:color="auto"/>
              <w:right w:val="single" w:sz="4" w:space="0" w:color="auto"/>
            </w:tcBorders>
            <w:shd w:val="clear" w:color="auto" w:fill="auto"/>
            <w:vAlign w:val="center"/>
            <w:hideMark/>
          </w:tcPr>
          <w:p w14:paraId="7C585443"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vAlign w:val="center"/>
            <w:hideMark/>
          </w:tcPr>
          <w:p w14:paraId="7C585444"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3190</w:t>
            </w:r>
          </w:p>
        </w:tc>
        <w:tc>
          <w:tcPr>
            <w:tcW w:w="887" w:type="pct"/>
            <w:tcBorders>
              <w:top w:val="nil"/>
              <w:left w:val="nil"/>
              <w:bottom w:val="single" w:sz="4" w:space="0" w:color="auto"/>
              <w:right w:val="single" w:sz="4" w:space="0" w:color="auto"/>
            </w:tcBorders>
            <w:shd w:val="clear" w:color="auto" w:fill="auto"/>
            <w:vAlign w:val="center"/>
            <w:hideMark/>
          </w:tcPr>
          <w:p w14:paraId="7C585445"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434</w:t>
            </w:r>
          </w:p>
        </w:tc>
        <w:tc>
          <w:tcPr>
            <w:tcW w:w="814" w:type="pct"/>
            <w:tcBorders>
              <w:top w:val="nil"/>
              <w:left w:val="nil"/>
              <w:bottom w:val="nil"/>
              <w:right w:val="nil"/>
            </w:tcBorders>
            <w:shd w:val="clear" w:color="auto" w:fill="auto"/>
            <w:noWrap/>
            <w:vAlign w:val="center"/>
            <w:hideMark/>
          </w:tcPr>
          <w:p w14:paraId="7C585446" w14:textId="040C9D6D"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147330</w:t>
            </w:r>
            <w:r>
              <w:rPr>
                <w:rFonts w:eastAsia="Times New Roman" w:cstheme="minorHAnsi"/>
                <w:sz w:val="20"/>
                <w:szCs w:val="20"/>
                <w:lang w:val="ro-RO"/>
              </w:rPr>
              <w:t>,</w:t>
            </w:r>
            <w:r w:rsidRPr="001009ED">
              <w:rPr>
                <w:rFonts w:eastAsia="Times New Roman" w:cstheme="minorHAnsi"/>
                <w:sz w:val="20"/>
                <w:szCs w:val="20"/>
                <w:lang w:val="ro-RO"/>
              </w:rPr>
              <w:t>76</w:t>
            </w:r>
          </w:p>
        </w:tc>
        <w:tc>
          <w:tcPr>
            <w:tcW w:w="974" w:type="pct"/>
            <w:tcBorders>
              <w:top w:val="nil"/>
              <w:left w:val="single" w:sz="4" w:space="0" w:color="auto"/>
              <w:bottom w:val="single" w:sz="4" w:space="0" w:color="auto"/>
              <w:right w:val="single" w:sz="4" w:space="0" w:color="auto"/>
            </w:tcBorders>
            <w:shd w:val="clear" w:color="auto" w:fill="auto"/>
            <w:vAlign w:val="center"/>
            <w:hideMark/>
          </w:tcPr>
          <w:p w14:paraId="7C585447" w14:textId="63F61DC1"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13874</w:t>
            </w:r>
            <w:r>
              <w:rPr>
                <w:rFonts w:eastAsia="Times New Roman" w:cstheme="minorHAnsi"/>
                <w:sz w:val="20"/>
                <w:szCs w:val="20"/>
                <w:lang w:val="ro-RO"/>
              </w:rPr>
              <w:t>,</w:t>
            </w:r>
            <w:r w:rsidRPr="001009ED">
              <w:rPr>
                <w:rFonts w:eastAsia="Times New Roman" w:cstheme="minorHAnsi"/>
                <w:sz w:val="20"/>
                <w:szCs w:val="20"/>
                <w:lang w:val="ro-RO"/>
              </w:rPr>
              <w:t>189</w:t>
            </w:r>
          </w:p>
        </w:tc>
      </w:tr>
      <w:tr w:rsidR="001D57BB" w:rsidRPr="00A52CEA" w14:paraId="7C58544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49"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44A"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44B"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240</w:t>
            </w:r>
          </w:p>
        </w:tc>
        <w:tc>
          <w:tcPr>
            <w:tcW w:w="887" w:type="pct"/>
            <w:tcBorders>
              <w:top w:val="nil"/>
              <w:left w:val="nil"/>
              <w:bottom w:val="single" w:sz="4" w:space="0" w:color="auto"/>
              <w:right w:val="single" w:sz="4" w:space="0" w:color="auto"/>
            </w:tcBorders>
            <w:shd w:val="clear" w:color="auto" w:fill="auto"/>
            <w:noWrap/>
            <w:vAlign w:val="center"/>
            <w:hideMark/>
          </w:tcPr>
          <w:p w14:paraId="7C58544C"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39</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4D" w14:textId="02CE0F73"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10621</w:t>
            </w:r>
            <w:r>
              <w:rPr>
                <w:rFonts w:eastAsia="Times New Roman" w:cstheme="minorHAnsi"/>
                <w:sz w:val="20"/>
                <w:szCs w:val="20"/>
                <w:lang w:val="ro-RO"/>
              </w:rPr>
              <w:t>,</w:t>
            </w:r>
            <w:r w:rsidRPr="001009ED">
              <w:rPr>
                <w:rFonts w:eastAsia="Times New Roman" w:cstheme="minorHAnsi"/>
                <w:sz w:val="20"/>
                <w:szCs w:val="20"/>
                <w:lang w:val="ro-RO"/>
              </w:rPr>
              <w:t>89</w:t>
            </w:r>
          </w:p>
        </w:tc>
        <w:tc>
          <w:tcPr>
            <w:tcW w:w="974" w:type="pct"/>
            <w:tcBorders>
              <w:top w:val="nil"/>
              <w:left w:val="nil"/>
              <w:bottom w:val="single" w:sz="4" w:space="0" w:color="auto"/>
              <w:right w:val="single" w:sz="4" w:space="0" w:color="auto"/>
            </w:tcBorders>
            <w:shd w:val="clear" w:color="auto" w:fill="auto"/>
            <w:noWrap/>
            <w:vAlign w:val="center"/>
            <w:hideMark/>
          </w:tcPr>
          <w:p w14:paraId="7C58544E" w14:textId="6C92262E" w:rsidR="001D57BB" w:rsidRPr="00A52CEA" w:rsidRDefault="001D57BB" w:rsidP="001D57B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940</w:t>
            </w:r>
            <w:r>
              <w:rPr>
                <w:rFonts w:eastAsia="Times New Roman" w:cstheme="minorHAnsi"/>
                <w:sz w:val="20"/>
                <w:szCs w:val="20"/>
                <w:lang w:val="ro-RO"/>
              </w:rPr>
              <w:t>,</w:t>
            </w:r>
            <w:r w:rsidRPr="001009ED">
              <w:rPr>
                <w:rFonts w:eastAsia="Times New Roman" w:cstheme="minorHAnsi"/>
                <w:sz w:val="20"/>
                <w:szCs w:val="20"/>
                <w:lang w:val="ro-RO"/>
              </w:rPr>
              <w:t>661</w:t>
            </w:r>
          </w:p>
        </w:tc>
      </w:tr>
      <w:tr w:rsidR="001D57BB" w:rsidRPr="00A52CEA" w14:paraId="7C585456"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450" w14:textId="77777777" w:rsidR="001D57BB" w:rsidRPr="00A52CEA" w:rsidRDefault="001D57BB" w:rsidP="001D57B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54</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451" w14:textId="77777777" w:rsidR="001D57BB" w:rsidRPr="00A52CEA" w:rsidRDefault="001D57BB" w:rsidP="001D57BB">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452" w14:textId="77777777" w:rsidR="001D57BB" w:rsidRPr="00A52CEA" w:rsidRDefault="001D57BB" w:rsidP="001D57B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3490</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453" w14:textId="77777777" w:rsidR="001D57BB" w:rsidRPr="00A52CEA" w:rsidRDefault="001D57BB" w:rsidP="001D57B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484</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454" w14:textId="641DEC08" w:rsidR="001D57BB" w:rsidRPr="00A52CEA" w:rsidRDefault="001D57BB" w:rsidP="001D57BB">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160334</w:t>
            </w:r>
            <w:r>
              <w:rPr>
                <w:rFonts w:eastAsia="Times New Roman" w:cstheme="minorHAnsi"/>
                <w:b/>
                <w:bCs/>
                <w:sz w:val="20"/>
                <w:szCs w:val="20"/>
                <w:lang w:val="ro-RO"/>
              </w:rPr>
              <w:t>,</w:t>
            </w:r>
            <w:r w:rsidRPr="001009ED">
              <w:rPr>
                <w:rFonts w:eastAsia="Times New Roman" w:cstheme="minorHAnsi"/>
                <w:b/>
                <w:bCs/>
                <w:sz w:val="20"/>
                <w:szCs w:val="20"/>
                <w:lang w:val="ro-RO"/>
              </w:rPr>
              <w:t>23</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455" w14:textId="4E5E1B2F" w:rsidR="001D57BB" w:rsidRPr="00A52CEA" w:rsidRDefault="001D57BB" w:rsidP="001D57BB">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15026</w:t>
            </w:r>
            <w:r>
              <w:rPr>
                <w:rFonts w:eastAsia="Times New Roman" w:cstheme="minorHAnsi"/>
                <w:b/>
                <w:bCs/>
                <w:sz w:val="20"/>
                <w:szCs w:val="20"/>
                <w:lang w:val="ro-RO"/>
              </w:rPr>
              <w:t>,</w:t>
            </w:r>
            <w:r w:rsidRPr="001009ED">
              <w:rPr>
                <w:rFonts w:eastAsia="Times New Roman" w:cstheme="minorHAnsi"/>
                <w:b/>
                <w:bCs/>
                <w:sz w:val="20"/>
                <w:szCs w:val="20"/>
                <w:lang w:val="ro-RO"/>
              </w:rPr>
              <w:t>976</w:t>
            </w:r>
          </w:p>
        </w:tc>
      </w:tr>
      <w:tr w:rsidR="00417A59" w:rsidRPr="00A52CEA" w14:paraId="7C585458"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457"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143</w:t>
            </w:r>
          </w:p>
        </w:tc>
      </w:tr>
      <w:tr w:rsidR="00310C45" w:rsidRPr="00A52CEA" w14:paraId="7C58545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59"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vAlign w:val="center"/>
            <w:hideMark/>
          </w:tcPr>
          <w:p w14:paraId="7C58545A"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7C58545B"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49</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7C58545C"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7C58545D" w14:textId="1BCC604E"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1256</w:t>
            </w:r>
            <w:r>
              <w:rPr>
                <w:rFonts w:eastAsia="Times New Roman" w:cstheme="minorHAnsi"/>
                <w:sz w:val="20"/>
                <w:szCs w:val="20"/>
                <w:lang w:val="ro-RO"/>
              </w:rPr>
              <w:t>,</w:t>
            </w:r>
            <w:r w:rsidRPr="001009ED">
              <w:rPr>
                <w:rFonts w:eastAsia="Times New Roman" w:cstheme="minorHAnsi"/>
                <w:sz w:val="20"/>
                <w:szCs w:val="20"/>
                <w:lang w:val="ro-RO"/>
              </w:rPr>
              <w:t>42</w:t>
            </w:r>
          </w:p>
        </w:tc>
        <w:tc>
          <w:tcPr>
            <w:tcW w:w="974" w:type="pct"/>
            <w:tcBorders>
              <w:top w:val="single" w:sz="4" w:space="0" w:color="auto"/>
              <w:left w:val="nil"/>
              <w:bottom w:val="single" w:sz="4" w:space="0" w:color="auto"/>
              <w:right w:val="single" w:sz="4" w:space="0" w:color="auto"/>
            </w:tcBorders>
            <w:shd w:val="clear" w:color="auto" w:fill="auto"/>
            <w:vAlign w:val="center"/>
            <w:hideMark/>
          </w:tcPr>
          <w:p w14:paraId="7C58545E" w14:textId="6BC029D0"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173</w:t>
            </w:r>
            <w:r>
              <w:rPr>
                <w:rFonts w:eastAsia="Times New Roman" w:cstheme="minorHAnsi"/>
                <w:sz w:val="20"/>
                <w:szCs w:val="20"/>
                <w:lang w:val="ro-RO"/>
              </w:rPr>
              <w:t>,</w:t>
            </w:r>
            <w:r w:rsidRPr="001009ED">
              <w:rPr>
                <w:rFonts w:eastAsia="Times New Roman" w:cstheme="minorHAnsi"/>
                <w:sz w:val="20"/>
                <w:szCs w:val="20"/>
                <w:lang w:val="ro-RO"/>
              </w:rPr>
              <w:t>30</w:t>
            </w:r>
          </w:p>
        </w:tc>
      </w:tr>
      <w:tr w:rsidR="00310C45" w:rsidRPr="00A52CEA" w14:paraId="7C585466"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60"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461"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462"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75</w:t>
            </w:r>
          </w:p>
        </w:tc>
        <w:tc>
          <w:tcPr>
            <w:tcW w:w="887" w:type="pct"/>
            <w:tcBorders>
              <w:top w:val="nil"/>
              <w:left w:val="nil"/>
              <w:bottom w:val="single" w:sz="4" w:space="0" w:color="auto"/>
              <w:right w:val="single" w:sz="4" w:space="0" w:color="auto"/>
            </w:tcBorders>
            <w:shd w:val="clear" w:color="auto" w:fill="auto"/>
            <w:noWrap/>
            <w:vAlign w:val="center"/>
            <w:hideMark/>
          </w:tcPr>
          <w:p w14:paraId="7C585463"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14" w:type="pct"/>
            <w:tcBorders>
              <w:top w:val="nil"/>
              <w:left w:val="nil"/>
              <w:bottom w:val="single" w:sz="4" w:space="0" w:color="auto"/>
              <w:right w:val="single" w:sz="4" w:space="0" w:color="auto"/>
            </w:tcBorders>
            <w:shd w:val="clear" w:color="auto" w:fill="auto"/>
            <w:noWrap/>
            <w:vAlign w:val="center"/>
            <w:hideMark/>
          </w:tcPr>
          <w:p w14:paraId="7C585464" w14:textId="1652D13F"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2721</w:t>
            </w:r>
            <w:r>
              <w:rPr>
                <w:rFonts w:eastAsia="Times New Roman" w:cstheme="minorHAnsi"/>
                <w:sz w:val="20"/>
                <w:szCs w:val="20"/>
                <w:lang w:val="ro-RO"/>
              </w:rPr>
              <w:t>,</w:t>
            </w:r>
            <w:r w:rsidRPr="001009ED">
              <w:rPr>
                <w:rFonts w:eastAsia="Times New Roman" w:cstheme="minorHAnsi"/>
                <w:sz w:val="20"/>
                <w:szCs w:val="20"/>
                <w:lang w:val="ro-RO"/>
              </w:rPr>
              <w:t>21</w:t>
            </w:r>
          </w:p>
        </w:tc>
        <w:tc>
          <w:tcPr>
            <w:tcW w:w="974" w:type="pct"/>
            <w:tcBorders>
              <w:top w:val="nil"/>
              <w:left w:val="nil"/>
              <w:bottom w:val="single" w:sz="4" w:space="0" w:color="auto"/>
              <w:right w:val="single" w:sz="4" w:space="0" w:color="auto"/>
            </w:tcBorders>
            <w:shd w:val="clear" w:color="auto" w:fill="auto"/>
            <w:noWrap/>
            <w:vAlign w:val="center"/>
            <w:hideMark/>
          </w:tcPr>
          <w:p w14:paraId="7C585465" w14:textId="59DE9FC5"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264</w:t>
            </w:r>
            <w:r>
              <w:rPr>
                <w:rFonts w:eastAsia="Times New Roman" w:cstheme="minorHAnsi"/>
                <w:sz w:val="20"/>
                <w:szCs w:val="20"/>
                <w:lang w:val="ro-RO"/>
              </w:rPr>
              <w:t>,</w:t>
            </w:r>
            <w:r w:rsidRPr="001009ED">
              <w:rPr>
                <w:rFonts w:eastAsia="Times New Roman" w:cstheme="minorHAnsi"/>
                <w:sz w:val="20"/>
                <w:szCs w:val="20"/>
                <w:lang w:val="ro-RO"/>
              </w:rPr>
              <w:t>579</w:t>
            </w:r>
          </w:p>
        </w:tc>
      </w:tr>
      <w:tr w:rsidR="00310C45" w:rsidRPr="00A52CEA" w14:paraId="7C58546D"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67"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766" w:type="pct"/>
            <w:tcBorders>
              <w:top w:val="nil"/>
              <w:left w:val="nil"/>
              <w:bottom w:val="single" w:sz="4" w:space="0" w:color="auto"/>
              <w:right w:val="single" w:sz="4" w:space="0" w:color="auto"/>
            </w:tcBorders>
            <w:shd w:val="clear" w:color="auto" w:fill="auto"/>
            <w:noWrap/>
            <w:vAlign w:val="center"/>
            <w:hideMark/>
          </w:tcPr>
          <w:p w14:paraId="7C585468"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469"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1093</w:t>
            </w:r>
          </w:p>
        </w:tc>
        <w:tc>
          <w:tcPr>
            <w:tcW w:w="887" w:type="pct"/>
            <w:tcBorders>
              <w:top w:val="nil"/>
              <w:left w:val="nil"/>
              <w:bottom w:val="single" w:sz="4" w:space="0" w:color="auto"/>
              <w:right w:val="single" w:sz="4" w:space="0" w:color="auto"/>
            </w:tcBorders>
            <w:shd w:val="clear" w:color="auto" w:fill="auto"/>
            <w:noWrap/>
            <w:vAlign w:val="center"/>
            <w:hideMark/>
          </w:tcPr>
          <w:p w14:paraId="7C58546A"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115</w:t>
            </w:r>
          </w:p>
        </w:tc>
        <w:tc>
          <w:tcPr>
            <w:tcW w:w="814" w:type="pct"/>
            <w:tcBorders>
              <w:top w:val="nil"/>
              <w:left w:val="nil"/>
              <w:bottom w:val="single" w:sz="4" w:space="0" w:color="auto"/>
              <w:right w:val="single" w:sz="4" w:space="0" w:color="auto"/>
            </w:tcBorders>
            <w:shd w:val="clear" w:color="auto" w:fill="auto"/>
            <w:noWrap/>
            <w:vAlign w:val="center"/>
            <w:hideMark/>
          </w:tcPr>
          <w:p w14:paraId="7C58546B" w14:textId="50FC6A9E"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40322</w:t>
            </w:r>
            <w:r>
              <w:rPr>
                <w:rFonts w:eastAsia="Times New Roman" w:cstheme="minorHAnsi"/>
                <w:sz w:val="20"/>
                <w:szCs w:val="20"/>
                <w:lang w:val="ro-RO"/>
              </w:rPr>
              <w:t>,</w:t>
            </w:r>
            <w:r w:rsidRPr="001009ED">
              <w:rPr>
                <w:rFonts w:eastAsia="Times New Roman" w:cstheme="minorHAnsi"/>
                <w:sz w:val="20"/>
                <w:szCs w:val="20"/>
                <w:lang w:val="ro-RO"/>
              </w:rPr>
              <w:t>74</w:t>
            </w:r>
          </w:p>
        </w:tc>
        <w:tc>
          <w:tcPr>
            <w:tcW w:w="974" w:type="pct"/>
            <w:tcBorders>
              <w:top w:val="nil"/>
              <w:left w:val="nil"/>
              <w:bottom w:val="single" w:sz="4" w:space="0" w:color="auto"/>
              <w:right w:val="single" w:sz="4" w:space="0" w:color="auto"/>
            </w:tcBorders>
            <w:shd w:val="clear" w:color="auto" w:fill="auto"/>
            <w:noWrap/>
            <w:vAlign w:val="center"/>
            <w:hideMark/>
          </w:tcPr>
          <w:p w14:paraId="7C58546C" w14:textId="6B51A9C2"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3312</w:t>
            </w:r>
            <w:r>
              <w:rPr>
                <w:rFonts w:eastAsia="Times New Roman" w:cstheme="minorHAnsi"/>
                <w:sz w:val="20"/>
                <w:szCs w:val="20"/>
                <w:lang w:val="ro-RO"/>
              </w:rPr>
              <w:t>,</w:t>
            </w:r>
            <w:r w:rsidRPr="001009ED">
              <w:rPr>
                <w:rFonts w:eastAsia="Times New Roman" w:cstheme="minorHAnsi"/>
                <w:sz w:val="20"/>
                <w:szCs w:val="20"/>
                <w:lang w:val="ro-RO"/>
              </w:rPr>
              <w:t>626</w:t>
            </w:r>
          </w:p>
        </w:tc>
      </w:tr>
      <w:tr w:rsidR="00310C45" w:rsidRPr="00A52CEA" w14:paraId="7C585474"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6E"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251</w:t>
            </w:r>
          </w:p>
        </w:tc>
        <w:tc>
          <w:tcPr>
            <w:tcW w:w="766" w:type="pct"/>
            <w:tcBorders>
              <w:top w:val="nil"/>
              <w:left w:val="nil"/>
              <w:bottom w:val="single" w:sz="4" w:space="0" w:color="auto"/>
              <w:right w:val="single" w:sz="4" w:space="0" w:color="auto"/>
            </w:tcBorders>
            <w:shd w:val="clear" w:color="auto" w:fill="auto"/>
            <w:noWrap/>
            <w:vAlign w:val="center"/>
            <w:hideMark/>
          </w:tcPr>
          <w:p w14:paraId="7C58546F"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470"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17813</w:t>
            </w:r>
          </w:p>
        </w:tc>
        <w:tc>
          <w:tcPr>
            <w:tcW w:w="887" w:type="pct"/>
            <w:tcBorders>
              <w:top w:val="nil"/>
              <w:left w:val="nil"/>
              <w:bottom w:val="single" w:sz="4" w:space="0" w:color="auto"/>
              <w:right w:val="single" w:sz="4" w:space="0" w:color="auto"/>
            </w:tcBorders>
            <w:shd w:val="clear" w:color="auto" w:fill="auto"/>
            <w:noWrap/>
            <w:vAlign w:val="center"/>
            <w:hideMark/>
          </w:tcPr>
          <w:p w14:paraId="7C585471"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2645</w:t>
            </w:r>
          </w:p>
        </w:tc>
        <w:tc>
          <w:tcPr>
            <w:tcW w:w="814" w:type="pct"/>
            <w:tcBorders>
              <w:top w:val="nil"/>
              <w:left w:val="nil"/>
              <w:bottom w:val="single" w:sz="4" w:space="0" w:color="auto"/>
              <w:right w:val="single" w:sz="4" w:space="0" w:color="auto"/>
            </w:tcBorders>
            <w:shd w:val="clear" w:color="auto" w:fill="auto"/>
            <w:noWrap/>
            <w:vAlign w:val="center"/>
            <w:hideMark/>
          </w:tcPr>
          <w:p w14:paraId="7C585472" w14:textId="5AEA2C5F"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806702</w:t>
            </w:r>
            <w:r>
              <w:rPr>
                <w:rFonts w:eastAsia="Times New Roman" w:cstheme="minorHAnsi"/>
                <w:sz w:val="20"/>
                <w:szCs w:val="20"/>
                <w:lang w:val="ro-RO"/>
              </w:rPr>
              <w:t>,</w:t>
            </w:r>
            <w:r w:rsidRPr="001009ED">
              <w:rPr>
                <w:rFonts w:eastAsia="Times New Roman" w:cstheme="minorHAnsi"/>
                <w:sz w:val="20"/>
                <w:szCs w:val="20"/>
                <w:lang w:val="ro-RO"/>
              </w:rPr>
              <w:t>44</w:t>
            </w:r>
          </w:p>
        </w:tc>
        <w:tc>
          <w:tcPr>
            <w:tcW w:w="974" w:type="pct"/>
            <w:tcBorders>
              <w:top w:val="nil"/>
              <w:left w:val="nil"/>
              <w:bottom w:val="single" w:sz="4" w:space="0" w:color="auto"/>
              <w:right w:val="single" w:sz="4" w:space="0" w:color="auto"/>
            </w:tcBorders>
            <w:shd w:val="clear" w:color="auto" w:fill="auto"/>
            <w:noWrap/>
            <w:vAlign w:val="center"/>
            <w:hideMark/>
          </w:tcPr>
          <w:p w14:paraId="7C585473" w14:textId="1453D86D"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79455</w:t>
            </w:r>
            <w:r>
              <w:rPr>
                <w:rFonts w:eastAsia="Times New Roman" w:cstheme="minorHAnsi"/>
                <w:sz w:val="20"/>
                <w:szCs w:val="20"/>
                <w:lang w:val="ro-RO"/>
              </w:rPr>
              <w:t>,</w:t>
            </w:r>
            <w:r w:rsidRPr="001009ED">
              <w:rPr>
                <w:rFonts w:eastAsia="Times New Roman" w:cstheme="minorHAnsi"/>
                <w:sz w:val="20"/>
                <w:szCs w:val="20"/>
                <w:lang w:val="ro-RO"/>
              </w:rPr>
              <w:t>949</w:t>
            </w:r>
          </w:p>
        </w:tc>
      </w:tr>
      <w:tr w:rsidR="00310C45" w:rsidRPr="00A52CEA" w14:paraId="7C58547B"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75"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766" w:type="pct"/>
            <w:tcBorders>
              <w:top w:val="nil"/>
              <w:left w:val="nil"/>
              <w:bottom w:val="single" w:sz="4" w:space="0" w:color="auto"/>
              <w:right w:val="single" w:sz="4" w:space="0" w:color="auto"/>
            </w:tcBorders>
            <w:shd w:val="clear" w:color="auto" w:fill="auto"/>
            <w:noWrap/>
            <w:vAlign w:val="center"/>
            <w:hideMark/>
          </w:tcPr>
          <w:p w14:paraId="7C585476"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477"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1420</w:t>
            </w:r>
          </w:p>
        </w:tc>
        <w:tc>
          <w:tcPr>
            <w:tcW w:w="887" w:type="pct"/>
            <w:tcBorders>
              <w:top w:val="nil"/>
              <w:left w:val="nil"/>
              <w:bottom w:val="single" w:sz="4" w:space="0" w:color="auto"/>
              <w:right w:val="single" w:sz="4" w:space="0" w:color="auto"/>
            </w:tcBorders>
            <w:shd w:val="clear" w:color="auto" w:fill="auto"/>
            <w:noWrap/>
            <w:vAlign w:val="center"/>
            <w:hideMark/>
          </w:tcPr>
          <w:p w14:paraId="7C585478"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99</w:t>
            </w:r>
          </w:p>
        </w:tc>
        <w:tc>
          <w:tcPr>
            <w:tcW w:w="814" w:type="pct"/>
            <w:tcBorders>
              <w:top w:val="nil"/>
              <w:left w:val="nil"/>
              <w:bottom w:val="single" w:sz="4" w:space="0" w:color="auto"/>
              <w:right w:val="single" w:sz="4" w:space="0" w:color="auto"/>
            </w:tcBorders>
            <w:shd w:val="clear" w:color="auto" w:fill="auto"/>
            <w:noWrap/>
            <w:vAlign w:val="center"/>
            <w:hideMark/>
          </w:tcPr>
          <w:p w14:paraId="7C585479" w14:textId="4ADC4971"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67829</w:t>
            </w:r>
            <w:r>
              <w:rPr>
                <w:rFonts w:eastAsia="Times New Roman" w:cstheme="minorHAnsi"/>
                <w:sz w:val="20"/>
                <w:szCs w:val="20"/>
                <w:lang w:val="ro-RO"/>
              </w:rPr>
              <w:t>,</w:t>
            </w:r>
            <w:r w:rsidRPr="001009ED">
              <w:rPr>
                <w:rFonts w:eastAsia="Times New Roman" w:cstheme="minorHAnsi"/>
                <w:sz w:val="20"/>
                <w:szCs w:val="20"/>
                <w:lang w:val="ro-RO"/>
              </w:rPr>
              <w:t>02</w:t>
            </w:r>
          </w:p>
        </w:tc>
        <w:tc>
          <w:tcPr>
            <w:tcW w:w="974" w:type="pct"/>
            <w:tcBorders>
              <w:top w:val="nil"/>
              <w:left w:val="nil"/>
              <w:bottom w:val="single" w:sz="4" w:space="0" w:color="auto"/>
              <w:right w:val="single" w:sz="4" w:space="0" w:color="auto"/>
            </w:tcBorders>
            <w:shd w:val="clear" w:color="auto" w:fill="auto"/>
            <w:noWrap/>
            <w:vAlign w:val="center"/>
            <w:hideMark/>
          </w:tcPr>
          <w:p w14:paraId="7C58547A" w14:textId="40517816"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7213</w:t>
            </w:r>
            <w:r>
              <w:rPr>
                <w:rFonts w:eastAsia="Times New Roman" w:cstheme="minorHAnsi"/>
                <w:sz w:val="20"/>
                <w:szCs w:val="20"/>
                <w:lang w:val="ro-RO"/>
              </w:rPr>
              <w:t>,</w:t>
            </w:r>
            <w:r w:rsidRPr="001009ED">
              <w:rPr>
                <w:rFonts w:eastAsia="Times New Roman" w:cstheme="minorHAnsi"/>
                <w:sz w:val="20"/>
                <w:szCs w:val="20"/>
                <w:lang w:val="ro-RO"/>
              </w:rPr>
              <w:t>014</w:t>
            </w:r>
          </w:p>
        </w:tc>
      </w:tr>
      <w:tr w:rsidR="00310C45" w:rsidRPr="00A52CEA" w14:paraId="7C585482"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7C"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47D"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51" w:type="pct"/>
            <w:tcBorders>
              <w:top w:val="nil"/>
              <w:left w:val="nil"/>
              <w:bottom w:val="single" w:sz="4" w:space="0" w:color="auto"/>
              <w:right w:val="single" w:sz="4" w:space="0" w:color="auto"/>
            </w:tcBorders>
            <w:shd w:val="clear" w:color="auto" w:fill="auto"/>
            <w:noWrap/>
            <w:vAlign w:val="center"/>
            <w:hideMark/>
          </w:tcPr>
          <w:p w14:paraId="7C58547E"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162</w:t>
            </w:r>
          </w:p>
        </w:tc>
        <w:tc>
          <w:tcPr>
            <w:tcW w:w="887" w:type="pct"/>
            <w:tcBorders>
              <w:top w:val="nil"/>
              <w:left w:val="nil"/>
              <w:bottom w:val="single" w:sz="4" w:space="0" w:color="auto"/>
              <w:right w:val="single" w:sz="4" w:space="0" w:color="auto"/>
            </w:tcBorders>
            <w:shd w:val="clear" w:color="auto" w:fill="auto"/>
            <w:noWrap/>
            <w:vAlign w:val="center"/>
            <w:hideMark/>
          </w:tcPr>
          <w:p w14:paraId="7C58547F"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23</w:t>
            </w:r>
          </w:p>
        </w:tc>
        <w:tc>
          <w:tcPr>
            <w:tcW w:w="814" w:type="pct"/>
            <w:tcBorders>
              <w:top w:val="nil"/>
              <w:left w:val="nil"/>
              <w:bottom w:val="single" w:sz="4" w:space="0" w:color="auto"/>
              <w:right w:val="single" w:sz="4" w:space="0" w:color="auto"/>
            </w:tcBorders>
            <w:shd w:val="clear" w:color="auto" w:fill="auto"/>
            <w:noWrap/>
            <w:vAlign w:val="center"/>
            <w:hideMark/>
          </w:tcPr>
          <w:p w14:paraId="7C585480" w14:textId="03E65CBE"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7493</w:t>
            </w:r>
            <w:r>
              <w:rPr>
                <w:rFonts w:eastAsia="Times New Roman" w:cstheme="minorHAnsi"/>
                <w:sz w:val="20"/>
                <w:szCs w:val="20"/>
                <w:lang w:val="ro-RO"/>
              </w:rPr>
              <w:t>,</w:t>
            </w:r>
            <w:r w:rsidRPr="001009ED">
              <w:rPr>
                <w:rFonts w:eastAsia="Times New Roman" w:cstheme="minorHAnsi"/>
                <w:sz w:val="20"/>
                <w:szCs w:val="20"/>
                <w:lang w:val="ro-RO"/>
              </w:rPr>
              <w:t>80</w:t>
            </w:r>
          </w:p>
        </w:tc>
        <w:tc>
          <w:tcPr>
            <w:tcW w:w="974" w:type="pct"/>
            <w:tcBorders>
              <w:top w:val="nil"/>
              <w:left w:val="nil"/>
              <w:bottom w:val="single" w:sz="4" w:space="0" w:color="auto"/>
              <w:right w:val="single" w:sz="4" w:space="0" w:color="auto"/>
            </w:tcBorders>
            <w:shd w:val="clear" w:color="auto" w:fill="auto"/>
            <w:noWrap/>
            <w:vAlign w:val="center"/>
            <w:hideMark/>
          </w:tcPr>
          <w:p w14:paraId="7C585481" w14:textId="5CDCE75C"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807</w:t>
            </w:r>
            <w:r>
              <w:rPr>
                <w:rFonts w:eastAsia="Times New Roman" w:cstheme="minorHAnsi"/>
                <w:sz w:val="20"/>
                <w:szCs w:val="20"/>
                <w:lang w:val="ro-RO"/>
              </w:rPr>
              <w:t>,</w:t>
            </w:r>
            <w:r w:rsidRPr="001009ED">
              <w:rPr>
                <w:rFonts w:eastAsia="Times New Roman" w:cstheme="minorHAnsi"/>
                <w:sz w:val="20"/>
                <w:szCs w:val="20"/>
                <w:lang w:val="ro-RO"/>
              </w:rPr>
              <w:t>915</w:t>
            </w:r>
          </w:p>
        </w:tc>
      </w:tr>
      <w:tr w:rsidR="00310C45" w:rsidRPr="00A52CEA" w14:paraId="7C585489"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83"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484"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7C585485"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89</w:t>
            </w:r>
          </w:p>
        </w:tc>
        <w:tc>
          <w:tcPr>
            <w:tcW w:w="887" w:type="pct"/>
            <w:tcBorders>
              <w:top w:val="nil"/>
              <w:left w:val="nil"/>
              <w:bottom w:val="single" w:sz="4" w:space="0" w:color="auto"/>
              <w:right w:val="single" w:sz="4" w:space="0" w:color="auto"/>
            </w:tcBorders>
            <w:shd w:val="clear" w:color="auto" w:fill="auto"/>
            <w:noWrap/>
            <w:vAlign w:val="center"/>
            <w:hideMark/>
          </w:tcPr>
          <w:p w14:paraId="7C585486"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487" w14:textId="4114F076"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4311</w:t>
            </w:r>
            <w:r>
              <w:rPr>
                <w:rFonts w:eastAsia="Times New Roman" w:cstheme="minorHAnsi"/>
                <w:sz w:val="20"/>
                <w:szCs w:val="20"/>
                <w:lang w:val="ro-RO"/>
              </w:rPr>
              <w:t>,</w:t>
            </w:r>
            <w:r w:rsidRPr="001009ED">
              <w:rPr>
                <w:rFonts w:eastAsia="Times New Roman" w:cstheme="minorHAnsi"/>
                <w:sz w:val="20"/>
                <w:szCs w:val="20"/>
                <w:lang w:val="ro-RO"/>
              </w:rPr>
              <w:t>30</w:t>
            </w:r>
          </w:p>
        </w:tc>
        <w:tc>
          <w:tcPr>
            <w:tcW w:w="974" w:type="pct"/>
            <w:tcBorders>
              <w:top w:val="nil"/>
              <w:left w:val="nil"/>
              <w:bottom w:val="single" w:sz="4" w:space="0" w:color="auto"/>
              <w:right w:val="single" w:sz="4" w:space="0" w:color="auto"/>
            </w:tcBorders>
            <w:shd w:val="clear" w:color="auto" w:fill="auto"/>
            <w:noWrap/>
            <w:vAlign w:val="center"/>
            <w:hideMark/>
          </w:tcPr>
          <w:p w14:paraId="7C585488" w14:textId="1A551D58" w:rsidR="00310C45" w:rsidRPr="00A52CEA" w:rsidRDefault="00310C45" w:rsidP="00310C4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492</w:t>
            </w:r>
            <w:r>
              <w:rPr>
                <w:rFonts w:eastAsia="Times New Roman" w:cstheme="minorHAnsi"/>
                <w:sz w:val="20"/>
                <w:szCs w:val="20"/>
                <w:lang w:val="ro-RO"/>
              </w:rPr>
              <w:t>,</w:t>
            </w:r>
            <w:r w:rsidRPr="001009ED">
              <w:rPr>
                <w:rFonts w:eastAsia="Times New Roman" w:cstheme="minorHAnsi"/>
                <w:sz w:val="20"/>
                <w:szCs w:val="20"/>
                <w:lang w:val="ro-RO"/>
              </w:rPr>
              <w:t>721</w:t>
            </w:r>
          </w:p>
        </w:tc>
      </w:tr>
      <w:tr w:rsidR="00310C45" w:rsidRPr="00A52CEA" w14:paraId="7C585490"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48A" w14:textId="77777777" w:rsidR="00310C45" w:rsidRPr="00A52CEA" w:rsidRDefault="00310C45" w:rsidP="00310C4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293</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48B" w14:textId="77777777" w:rsidR="00310C45" w:rsidRPr="00A52CEA" w:rsidRDefault="00310C45" w:rsidP="00310C45">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48C" w14:textId="77777777" w:rsidR="00310C45" w:rsidRPr="00A52CEA" w:rsidRDefault="00310C45" w:rsidP="00310C4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20701</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48D" w14:textId="77777777" w:rsidR="00310C45" w:rsidRPr="00A52CEA" w:rsidRDefault="00310C45" w:rsidP="00310C4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2912</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48E" w14:textId="7481FFE8" w:rsidR="00310C45" w:rsidRPr="00A52CEA" w:rsidRDefault="00310C45" w:rsidP="00310C4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930636</w:t>
            </w:r>
            <w:r>
              <w:rPr>
                <w:rFonts w:eastAsia="Times New Roman" w:cstheme="minorHAnsi"/>
                <w:b/>
                <w:bCs/>
                <w:sz w:val="20"/>
                <w:szCs w:val="20"/>
                <w:lang w:val="ro-RO"/>
              </w:rPr>
              <w:t>,</w:t>
            </w:r>
            <w:r w:rsidRPr="001009ED">
              <w:rPr>
                <w:rFonts w:eastAsia="Times New Roman" w:cstheme="minorHAnsi"/>
                <w:b/>
                <w:bCs/>
                <w:sz w:val="20"/>
                <w:szCs w:val="20"/>
                <w:lang w:val="ro-RO"/>
              </w:rPr>
              <w:t>93</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48F" w14:textId="4592A10E" w:rsidR="00310C45" w:rsidRPr="00A52CEA" w:rsidRDefault="00310C45" w:rsidP="00310C4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91720</w:t>
            </w:r>
            <w:r>
              <w:rPr>
                <w:rFonts w:eastAsia="Times New Roman" w:cstheme="minorHAnsi"/>
                <w:b/>
                <w:bCs/>
                <w:sz w:val="20"/>
                <w:szCs w:val="20"/>
                <w:lang w:val="ro-RO"/>
              </w:rPr>
              <w:t>,</w:t>
            </w:r>
            <w:r w:rsidRPr="001009ED">
              <w:rPr>
                <w:rFonts w:eastAsia="Times New Roman" w:cstheme="minorHAnsi"/>
                <w:b/>
                <w:bCs/>
                <w:sz w:val="20"/>
                <w:szCs w:val="20"/>
                <w:lang w:val="ro-RO"/>
              </w:rPr>
              <w:t>104</w:t>
            </w:r>
          </w:p>
        </w:tc>
      </w:tr>
      <w:tr w:rsidR="00FB60D7" w:rsidRPr="00A52CEA" w14:paraId="1AB5D909"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6F012A04" w14:textId="77777777" w:rsidR="00FB60D7" w:rsidRPr="00A52CEA" w:rsidRDefault="00FB60D7"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Stalinka</w:t>
            </w:r>
          </w:p>
        </w:tc>
      </w:tr>
      <w:tr w:rsidR="004C2BB8" w:rsidRPr="00A52CEA" w14:paraId="227F65E1"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4D53F23B"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2880919C"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675ECEC8"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31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3B2FC8F1"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333C89D0" w14:textId="495D4C44"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372</w:t>
            </w:r>
            <w:r>
              <w:rPr>
                <w:rFonts w:eastAsia="Times New Roman" w:cstheme="minorHAnsi"/>
                <w:sz w:val="20"/>
                <w:szCs w:val="20"/>
                <w:lang w:val="ro-RO"/>
              </w:rPr>
              <w:t>,</w:t>
            </w:r>
            <w:r w:rsidRPr="001009ED">
              <w:rPr>
                <w:rFonts w:eastAsia="Times New Roman" w:cstheme="minorHAnsi"/>
                <w:sz w:val="20"/>
                <w:szCs w:val="20"/>
                <w:lang w:val="ro-RO"/>
              </w:rPr>
              <w:t>10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347FB63F" w14:textId="0B78E9C5"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w:t>
            </w:r>
            <w:r>
              <w:rPr>
                <w:rFonts w:eastAsia="Times New Roman" w:cstheme="minorHAnsi"/>
                <w:sz w:val="20"/>
                <w:szCs w:val="20"/>
                <w:lang w:val="ro-RO"/>
              </w:rPr>
              <w:t>,</w:t>
            </w:r>
            <w:r w:rsidRPr="001009ED">
              <w:rPr>
                <w:rFonts w:eastAsia="Times New Roman" w:cstheme="minorHAnsi"/>
                <w:sz w:val="20"/>
                <w:szCs w:val="20"/>
                <w:lang w:val="ro-RO"/>
              </w:rPr>
              <w:t>735</w:t>
            </w:r>
          </w:p>
        </w:tc>
      </w:tr>
      <w:tr w:rsidR="004C2BB8" w:rsidRPr="00A52CEA" w14:paraId="02617F97"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0C743E29"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37</w:t>
            </w:r>
          </w:p>
        </w:tc>
        <w:tc>
          <w:tcPr>
            <w:tcW w:w="766" w:type="pct"/>
            <w:tcBorders>
              <w:top w:val="nil"/>
              <w:left w:val="nil"/>
              <w:bottom w:val="single" w:sz="4" w:space="0" w:color="auto"/>
              <w:right w:val="single" w:sz="4" w:space="0" w:color="auto"/>
            </w:tcBorders>
            <w:shd w:val="clear" w:color="auto" w:fill="auto"/>
            <w:noWrap/>
            <w:vAlign w:val="center"/>
            <w:hideMark/>
          </w:tcPr>
          <w:p w14:paraId="62816111"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noWrap/>
            <w:vAlign w:val="center"/>
            <w:hideMark/>
          </w:tcPr>
          <w:p w14:paraId="1875AF88"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506</w:t>
            </w:r>
          </w:p>
        </w:tc>
        <w:tc>
          <w:tcPr>
            <w:tcW w:w="887" w:type="pct"/>
            <w:tcBorders>
              <w:top w:val="nil"/>
              <w:left w:val="nil"/>
              <w:bottom w:val="single" w:sz="4" w:space="0" w:color="auto"/>
              <w:right w:val="single" w:sz="4" w:space="0" w:color="auto"/>
            </w:tcBorders>
            <w:shd w:val="clear" w:color="auto" w:fill="auto"/>
            <w:noWrap/>
            <w:vAlign w:val="center"/>
            <w:hideMark/>
          </w:tcPr>
          <w:p w14:paraId="75DBAC86"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132</w:t>
            </w:r>
          </w:p>
        </w:tc>
        <w:tc>
          <w:tcPr>
            <w:tcW w:w="814" w:type="pct"/>
            <w:tcBorders>
              <w:top w:val="nil"/>
              <w:left w:val="nil"/>
              <w:bottom w:val="single" w:sz="4" w:space="0" w:color="auto"/>
              <w:right w:val="single" w:sz="4" w:space="0" w:color="auto"/>
            </w:tcBorders>
            <w:shd w:val="clear" w:color="auto" w:fill="auto"/>
            <w:noWrap/>
            <w:vAlign w:val="center"/>
            <w:hideMark/>
          </w:tcPr>
          <w:p w14:paraId="077692C2" w14:textId="5A64C274"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12908</w:t>
            </w:r>
            <w:r>
              <w:rPr>
                <w:rFonts w:eastAsia="Times New Roman" w:cstheme="minorHAnsi"/>
                <w:sz w:val="20"/>
                <w:szCs w:val="20"/>
                <w:lang w:val="ro-RO"/>
              </w:rPr>
              <w:t>,</w:t>
            </w:r>
            <w:r w:rsidRPr="001009ED">
              <w:rPr>
                <w:rFonts w:eastAsia="Times New Roman" w:cstheme="minorHAnsi"/>
                <w:sz w:val="20"/>
                <w:szCs w:val="20"/>
                <w:lang w:val="ro-RO"/>
              </w:rPr>
              <w:t>24</w:t>
            </w:r>
          </w:p>
        </w:tc>
        <w:tc>
          <w:tcPr>
            <w:tcW w:w="974" w:type="pct"/>
            <w:tcBorders>
              <w:top w:val="nil"/>
              <w:left w:val="nil"/>
              <w:bottom w:val="single" w:sz="4" w:space="0" w:color="auto"/>
              <w:right w:val="single" w:sz="4" w:space="0" w:color="auto"/>
            </w:tcBorders>
            <w:shd w:val="clear" w:color="auto" w:fill="auto"/>
            <w:noWrap/>
            <w:vAlign w:val="center"/>
            <w:hideMark/>
          </w:tcPr>
          <w:p w14:paraId="6AE8DC8A" w14:textId="0C0F9251"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1782</w:t>
            </w:r>
            <w:r>
              <w:rPr>
                <w:rFonts w:eastAsia="Times New Roman" w:cstheme="minorHAnsi"/>
                <w:sz w:val="20"/>
                <w:szCs w:val="20"/>
                <w:lang w:val="ro-RO"/>
              </w:rPr>
              <w:t>,</w:t>
            </w:r>
            <w:r w:rsidRPr="001009ED">
              <w:rPr>
                <w:rFonts w:eastAsia="Times New Roman" w:cstheme="minorHAnsi"/>
                <w:sz w:val="20"/>
                <w:szCs w:val="20"/>
                <w:lang w:val="ro-RO"/>
              </w:rPr>
              <w:t>085</w:t>
            </w:r>
          </w:p>
        </w:tc>
      </w:tr>
      <w:tr w:rsidR="004C2BB8" w:rsidRPr="00A52CEA" w14:paraId="5E62D8D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168753B"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766" w:type="pct"/>
            <w:tcBorders>
              <w:top w:val="nil"/>
              <w:left w:val="nil"/>
              <w:bottom w:val="single" w:sz="4" w:space="0" w:color="auto"/>
              <w:right w:val="single" w:sz="4" w:space="0" w:color="auto"/>
            </w:tcBorders>
            <w:shd w:val="clear" w:color="auto" w:fill="auto"/>
            <w:noWrap/>
            <w:vAlign w:val="center"/>
            <w:hideMark/>
          </w:tcPr>
          <w:p w14:paraId="4F664D2C"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22AB81C1"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239</w:t>
            </w:r>
          </w:p>
        </w:tc>
        <w:tc>
          <w:tcPr>
            <w:tcW w:w="887" w:type="pct"/>
            <w:tcBorders>
              <w:top w:val="nil"/>
              <w:left w:val="nil"/>
              <w:bottom w:val="single" w:sz="4" w:space="0" w:color="auto"/>
              <w:right w:val="single" w:sz="4" w:space="0" w:color="auto"/>
            </w:tcBorders>
            <w:shd w:val="clear" w:color="auto" w:fill="auto"/>
            <w:noWrap/>
            <w:vAlign w:val="center"/>
            <w:hideMark/>
          </w:tcPr>
          <w:p w14:paraId="289D8AC1"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116</w:t>
            </w:r>
          </w:p>
        </w:tc>
        <w:tc>
          <w:tcPr>
            <w:tcW w:w="814" w:type="pct"/>
            <w:tcBorders>
              <w:top w:val="nil"/>
              <w:left w:val="nil"/>
              <w:bottom w:val="single" w:sz="4" w:space="0" w:color="auto"/>
              <w:right w:val="single" w:sz="4" w:space="0" w:color="auto"/>
            </w:tcBorders>
            <w:shd w:val="clear" w:color="auto" w:fill="auto"/>
            <w:noWrap/>
            <w:vAlign w:val="center"/>
            <w:hideMark/>
          </w:tcPr>
          <w:p w14:paraId="3EE0C616" w14:textId="0827EDA7"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6715</w:t>
            </w:r>
            <w:r>
              <w:rPr>
                <w:rFonts w:eastAsia="Times New Roman" w:cstheme="minorHAnsi"/>
                <w:sz w:val="20"/>
                <w:szCs w:val="20"/>
                <w:lang w:val="ro-RO"/>
              </w:rPr>
              <w:t>,</w:t>
            </w:r>
            <w:r w:rsidRPr="001009ED">
              <w:rPr>
                <w:rFonts w:eastAsia="Times New Roman" w:cstheme="minorHAnsi"/>
                <w:sz w:val="20"/>
                <w:szCs w:val="20"/>
                <w:lang w:val="ro-RO"/>
              </w:rPr>
              <w:t>60</w:t>
            </w:r>
          </w:p>
        </w:tc>
        <w:tc>
          <w:tcPr>
            <w:tcW w:w="974" w:type="pct"/>
            <w:tcBorders>
              <w:top w:val="nil"/>
              <w:left w:val="nil"/>
              <w:bottom w:val="single" w:sz="4" w:space="0" w:color="auto"/>
              <w:right w:val="single" w:sz="4" w:space="0" w:color="auto"/>
            </w:tcBorders>
            <w:shd w:val="clear" w:color="auto" w:fill="auto"/>
            <w:noWrap/>
            <w:vAlign w:val="center"/>
            <w:hideMark/>
          </w:tcPr>
          <w:p w14:paraId="501C07C4" w14:textId="47DFCB27"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799</w:t>
            </w:r>
            <w:r>
              <w:rPr>
                <w:rFonts w:eastAsia="Times New Roman" w:cstheme="minorHAnsi"/>
                <w:sz w:val="20"/>
                <w:szCs w:val="20"/>
                <w:lang w:val="ro-RO"/>
              </w:rPr>
              <w:t>,</w:t>
            </w:r>
            <w:r w:rsidRPr="001009ED">
              <w:rPr>
                <w:rFonts w:eastAsia="Times New Roman" w:cstheme="minorHAnsi"/>
                <w:sz w:val="20"/>
                <w:szCs w:val="20"/>
                <w:lang w:val="ro-RO"/>
              </w:rPr>
              <w:t>668</w:t>
            </w:r>
          </w:p>
        </w:tc>
      </w:tr>
      <w:tr w:rsidR="004C2BB8" w:rsidRPr="00A52CEA" w14:paraId="5E0F7001"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1126C7B8"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17C8961E"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0533C030"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500</w:t>
            </w:r>
          </w:p>
        </w:tc>
        <w:tc>
          <w:tcPr>
            <w:tcW w:w="887" w:type="pct"/>
            <w:tcBorders>
              <w:top w:val="nil"/>
              <w:left w:val="nil"/>
              <w:bottom w:val="single" w:sz="4" w:space="0" w:color="auto"/>
              <w:right w:val="single" w:sz="4" w:space="0" w:color="auto"/>
            </w:tcBorders>
            <w:shd w:val="clear" w:color="auto" w:fill="auto"/>
            <w:noWrap/>
            <w:vAlign w:val="center"/>
            <w:hideMark/>
          </w:tcPr>
          <w:p w14:paraId="2D60A943"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98</w:t>
            </w:r>
          </w:p>
        </w:tc>
        <w:tc>
          <w:tcPr>
            <w:tcW w:w="814" w:type="pct"/>
            <w:tcBorders>
              <w:top w:val="nil"/>
              <w:left w:val="nil"/>
              <w:bottom w:val="single" w:sz="4" w:space="0" w:color="auto"/>
              <w:right w:val="single" w:sz="4" w:space="0" w:color="auto"/>
            </w:tcBorders>
            <w:shd w:val="clear" w:color="auto" w:fill="auto"/>
            <w:noWrap/>
            <w:vAlign w:val="center"/>
            <w:hideMark/>
          </w:tcPr>
          <w:p w14:paraId="704A2F2D" w14:textId="55549A54"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17494</w:t>
            </w:r>
            <w:r>
              <w:rPr>
                <w:rFonts w:eastAsia="Times New Roman" w:cstheme="minorHAnsi"/>
                <w:sz w:val="20"/>
                <w:szCs w:val="20"/>
                <w:lang w:val="ro-RO"/>
              </w:rPr>
              <w:t>,</w:t>
            </w:r>
            <w:r w:rsidRPr="001009ED">
              <w:rPr>
                <w:rFonts w:eastAsia="Times New Roman" w:cstheme="minorHAnsi"/>
                <w:sz w:val="20"/>
                <w:szCs w:val="20"/>
                <w:lang w:val="ro-RO"/>
              </w:rPr>
              <w:t>84</w:t>
            </w:r>
          </w:p>
        </w:tc>
        <w:tc>
          <w:tcPr>
            <w:tcW w:w="974" w:type="pct"/>
            <w:tcBorders>
              <w:top w:val="nil"/>
              <w:left w:val="nil"/>
              <w:bottom w:val="single" w:sz="4" w:space="0" w:color="auto"/>
              <w:right w:val="single" w:sz="4" w:space="0" w:color="auto"/>
            </w:tcBorders>
            <w:shd w:val="clear" w:color="auto" w:fill="auto"/>
            <w:noWrap/>
            <w:vAlign w:val="center"/>
            <w:hideMark/>
          </w:tcPr>
          <w:p w14:paraId="6900C842" w14:textId="14031B26"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1797</w:t>
            </w:r>
            <w:r>
              <w:rPr>
                <w:rFonts w:eastAsia="Times New Roman" w:cstheme="minorHAnsi"/>
                <w:sz w:val="20"/>
                <w:szCs w:val="20"/>
                <w:lang w:val="ro-RO"/>
              </w:rPr>
              <w:t>,</w:t>
            </w:r>
            <w:r w:rsidRPr="001009ED">
              <w:rPr>
                <w:rFonts w:eastAsia="Times New Roman" w:cstheme="minorHAnsi"/>
                <w:sz w:val="20"/>
                <w:szCs w:val="20"/>
                <w:lang w:val="ro-RO"/>
              </w:rPr>
              <w:t>574</w:t>
            </w:r>
          </w:p>
        </w:tc>
      </w:tr>
      <w:tr w:rsidR="004C2BB8" w:rsidRPr="00A52CEA" w14:paraId="1372E42C"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1148C303"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25</w:t>
            </w:r>
          </w:p>
        </w:tc>
        <w:tc>
          <w:tcPr>
            <w:tcW w:w="766" w:type="pct"/>
            <w:tcBorders>
              <w:top w:val="nil"/>
              <w:left w:val="nil"/>
              <w:bottom w:val="single" w:sz="4" w:space="0" w:color="auto"/>
              <w:right w:val="single" w:sz="4" w:space="0" w:color="auto"/>
            </w:tcBorders>
            <w:shd w:val="clear" w:color="auto" w:fill="auto"/>
            <w:noWrap/>
            <w:vAlign w:val="center"/>
            <w:hideMark/>
          </w:tcPr>
          <w:p w14:paraId="2F6E0C1A"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2BD31C43"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1160</w:t>
            </w:r>
          </w:p>
        </w:tc>
        <w:tc>
          <w:tcPr>
            <w:tcW w:w="887" w:type="pct"/>
            <w:tcBorders>
              <w:top w:val="nil"/>
              <w:left w:val="nil"/>
              <w:bottom w:val="single" w:sz="4" w:space="0" w:color="auto"/>
              <w:right w:val="single" w:sz="4" w:space="0" w:color="auto"/>
            </w:tcBorders>
            <w:shd w:val="clear" w:color="auto" w:fill="auto"/>
            <w:noWrap/>
            <w:vAlign w:val="center"/>
            <w:hideMark/>
          </w:tcPr>
          <w:p w14:paraId="5CEFEF82"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221</w:t>
            </w:r>
          </w:p>
        </w:tc>
        <w:tc>
          <w:tcPr>
            <w:tcW w:w="814" w:type="pct"/>
            <w:tcBorders>
              <w:top w:val="nil"/>
              <w:left w:val="nil"/>
              <w:bottom w:val="single" w:sz="4" w:space="0" w:color="auto"/>
              <w:right w:val="single" w:sz="4" w:space="0" w:color="auto"/>
            </w:tcBorders>
            <w:shd w:val="clear" w:color="auto" w:fill="auto"/>
            <w:noWrap/>
            <w:vAlign w:val="center"/>
            <w:hideMark/>
          </w:tcPr>
          <w:p w14:paraId="7BC43EC4" w14:textId="53DE2BE9"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38069</w:t>
            </w:r>
            <w:r>
              <w:rPr>
                <w:rFonts w:eastAsia="Times New Roman" w:cstheme="minorHAnsi"/>
                <w:sz w:val="20"/>
                <w:szCs w:val="20"/>
                <w:lang w:val="ro-RO"/>
              </w:rPr>
              <w:t>,</w:t>
            </w:r>
            <w:r w:rsidRPr="001009ED">
              <w:rPr>
                <w:rFonts w:eastAsia="Times New Roman" w:cstheme="minorHAnsi"/>
                <w:sz w:val="20"/>
                <w:szCs w:val="20"/>
                <w:lang w:val="ro-RO"/>
              </w:rPr>
              <w:t>50</w:t>
            </w:r>
          </w:p>
        </w:tc>
        <w:tc>
          <w:tcPr>
            <w:tcW w:w="974" w:type="pct"/>
            <w:tcBorders>
              <w:top w:val="nil"/>
              <w:left w:val="nil"/>
              <w:bottom w:val="single" w:sz="4" w:space="0" w:color="auto"/>
              <w:right w:val="single" w:sz="4" w:space="0" w:color="auto"/>
            </w:tcBorders>
            <w:shd w:val="clear" w:color="auto" w:fill="auto"/>
            <w:noWrap/>
            <w:vAlign w:val="center"/>
            <w:hideMark/>
          </w:tcPr>
          <w:p w14:paraId="32A8DEAA" w14:textId="094FC03C" w:rsidR="004C2BB8" w:rsidRPr="00A52CEA" w:rsidRDefault="004C2BB8" w:rsidP="004C2BB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3583</w:t>
            </w:r>
            <w:r>
              <w:rPr>
                <w:rFonts w:eastAsia="Times New Roman" w:cstheme="minorHAnsi"/>
                <w:sz w:val="20"/>
                <w:szCs w:val="20"/>
                <w:lang w:val="ro-RO"/>
              </w:rPr>
              <w:t>,</w:t>
            </w:r>
            <w:r w:rsidRPr="001009ED">
              <w:rPr>
                <w:rFonts w:eastAsia="Times New Roman" w:cstheme="minorHAnsi"/>
                <w:sz w:val="20"/>
                <w:szCs w:val="20"/>
                <w:lang w:val="ro-RO"/>
              </w:rPr>
              <w:t>741</w:t>
            </w:r>
          </w:p>
        </w:tc>
      </w:tr>
      <w:tr w:rsidR="004C2BB8" w:rsidRPr="00A52CEA" w14:paraId="4776F738"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39A8193E"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87</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00DD2E47" w14:textId="77777777" w:rsidR="004C2BB8" w:rsidRPr="00A52CEA" w:rsidRDefault="004C2BB8" w:rsidP="004C2BB8">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40450999" w14:textId="77777777" w:rsidR="004C2BB8" w:rsidRPr="00A52CEA" w:rsidRDefault="004C2BB8" w:rsidP="004C2BB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2436</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338E0814" w14:textId="77777777" w:rsidR="004C2BB8" w:rsidRPr="00A52CEA" w:rsidRDefault="004C2BB8" w:rsidP="004C2BB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572</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6AD8AFDE" w14:textId="1D767B41" w:rsidR="004C2BB8" w:rsidRPr="00A52CEA" w:rsidRDefault="004C2BB8" w:rsidP="004C2BB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75560</w:t>
            </w:r>
            <w:r>
              <w:rPr>
                <w:rFonts w:eastAsia="Times New Roman" w:cstheme="minorHAnsi"/>
                <w:b/>
                <w:bCs/>
                <w:sz w:val="20"/>
                <w:szCs w:val="20"/>
                <w:lang w:val="ro-RO"/>
              </w:rPr>
              <w:t>,</w:t>
            </w:r>
            <w:r w:rsidRPr="001009ED">
              <w:rPr>
                <w:rFonts w:eastAsia="Times New Roman" w:cstheme="minorHAnsi"/>
                <w:b/>
                <w:bCs/>
                <w:sz w:val="20"/>
                <w:szCs w:val="20"/>
                <w:lang w:val="ro-RO"/>
              </w:rPr>
              <w:t>28</w:t>
            </w:r>
          </w:p>
        </w:tc>
        <w:tc>
          <w:tcPr>
            <w:tcW w:w="974" w:type="pct"/>
            <w:tcBorders>
              <w:top w:val="single" w:sz="8" w:space="0" w:color="auto"/>
              <w:left w:val="nil"/>
              <w:bottom w:val="single" w:sz="8" w:space="0" w:color="auto"/>
              <w:right w:val="single" w:sz="4" w:space="0" w:color="auto"/>
            </w:tcBorders>
            <w:shd w:val="clear" w:color="auto" w:fill="CCFFFF"/>
            <w:noWrap/>
            <w:vAlign w:val="center"/>
            <w:hideMark/>
          </w:tcPr>
          <w:p w14:paraId="15DFD83A" w14:textId="2ADDB579" w:rsidR="004C2BB8" w:rsidRPr="00A52CEA" w:rsidRDefault="004C2BB8" w:rsidP="004C2BB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8026</w:t>
            </w:r>
            <w:r>
              <w:rPr>
                <w:rFonts w:eastAsia="Times New Roman" w:cstheme="minorHAnsi"/>
                <w:b/>
                <w:bCs/>
                <w:sz w:val="20"/>
                <w:szCs w:val="20"/>
                <w:lang w:val="ro-RO"/>
              </w:rPr>
              <w:t>,</w:t>
            </w:r>
            <w:r w:rsidRPr="001009ED">
              <w:rPr>
                <w:rFonts w:eastAsia="Times New Roman" w:cstheme="minorHAnsi"/>
                <w:b/>
                <w:bCs/>
                <w:sz w:val="20"/>
                <w:szCs w:val="20"/>
                <w:lang w:val="ro-RO"/>
              </w:rPr>
              <w:t>803</w:t>
            </w:r>
          </w:p>
        </w:tc>
      </w:tr>
      <w:tr w:rsidR="0015524D" w:rsidRPr="00A52CEA" w14:paraId="1566D2CE" w14:textId="77777777" w:rsidTr="00D94A95">
        <w:trPr>
          <w:tblHeader/>
        </w:trPr>
        <w:tc>
          <w:tcPr>
            <w:tcW w:w="708" w:type="pct"/>
            <w:tcBorders>
              <w:top w:val="single" w:sz="8" w:space="0" w:color="auto"/>
              <w:left w:val="single" w:sz="8" w:space="0" w:color="auto"/>
              <w:bottom w:val="single" w:sz="8" w:space="0" w:color="auto"/>
              <w:right w:val="single" w:sz="4" w:space="0" w:color="auto"/>
            </w:tcBorders>
            <w:shd w:val="clear" w:color="000000" w:fill="FFFFCC"/>
            <w:vAlign w:val="center"/>
            <w:hideMark/>
          </w:tcPr>
          <w:p w14:paraId="6F6AE3F1" w14:textId="77777777" w:rsidR="0015524D" w:rsidRPr="00A52CEA" w:rsidRDefault="0015524D" w:rsidP="00D94A95">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lastRenderedPageBreak/>
              <w:t>Număr                de blocuri</w:t>
            </w:r>
          </w:p>
        </w:tc>
        <w:tc>
          <w:tcPr>
            <w:tcW w:w="766" w:type="pct"/>
            <w:tcBorders>
              <w:top w:val="single" w:sz="8" w:space="0" w:color="auto"/>
              <w:left w:val="nil"/>
              <w:bottom w:val="single" w:sz="8" w:space="0" w:color="auto"/>
              <w:right w:val="single" w:sz="8" w:space="0" w:color="auto"/>
            </w:tcBorders>
            <w:shd w:val="clear" w:color="000000" w:fill="FFFFCC"/>
            <w:vAlign w:val="center"/>
            <w:hideMark/>
          </w:tcPr>
          <w:p w14:paraId="72B78564" w14:textId="77777777" w:rsidR="0015524D" w:rsidRPr="00A52CEA" w:rsidRDefault="0015524D" w:rsidP="00D94A95">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de etaje</w:t>
            </w:r>
          </w:p>
        </w:tc>
        <w:tc>
          <w:tcPr>
            <w:tcW w:w="851" w:type="pct"/>
            <w:tcBorders>
              <w:top w:val="single" w:sz="8" w:space="0" w:color="auto"/>
              <w:left w:val="single" w:sz="4" w:space="0" w:color="auto"/>
              <w:bottom w:val="single" w:sz="8" w:space="0" w:color="auto"/>
              <w:right w:val="single" w:sz="4" w:space="0" w:color="auto"/>
            </w:tcBorders>
            <w:shd w:val="clear" w:color="000000" w:fill="FFFFCC"/>
            <w:vAlign w:val="center"/>
            <w:hideMark/>
          </w:tcPr>
          <w:p w14:paraId="05853C73" w14:textId="77777777" w:rsidR="0015524D" w:rsidRPr="00A52CEA" w:rsidRDefault="0015524D" w:rsidP="00D94A95">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total  apartamente</w:t>
            </w:r>
          </w:p>
        </w:tc>
        <w:tc>
          <w:tcPr>
            <w:tcW w:w="887" w:type="pct"/>
            <w:tcBorders>
              <w:top w:val="single" w:sz="8" w:space="0" w:color="auto"/>
              <w:left w:val="nil"/>
              <w:bottom w:val="single" w:sz="8" w:space="0" w:color="auto"/>
              <w:right w:val="single" w:sz="4" w:space="0" w:color="auto"/>
            </w:tcBorders>
            <w:shd w:val="clear" w:color="000000" w:fill="FFFFCC"/>
            <w:vAlign w:val="center"/>
            <w:hideMark/>
          </w:tcPr>
          <w:p w14:paraId="636CC9A3" w14:textId="77777777" w:rsidR="0015524D" w:rsidRPr="00A52CEA" w:rsidRDefault="0015524D" w:rsidP="00D94A95">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Număr total apartamente debranșate</w:t>
            </w:r>
          </w:p>
        </w:tc>
        <w:tc>
          <w:tcPr>
            <w:tcW w:w="814" w:type="pct"/>
            <w:tcBorders>
              <w:top w:val="single" w:sz="8" w:space="0" w:color="auto"/>
              <w:left w:val="nil"/>
              <w:bottom w:val="single" w:sz="8" w:space="0" w:color="auto"/>
              <w:right w:val="single" w:sz="4" w:space="0" w:color="auto"/>
            </w:tcBorders>
            <w:shd w:val="clear" w:color="000000" w:fill="FFFFCC"/>
            <w:vAlign w:val="center"/>
            <w:hideMark/>
          </w:tcPr>
          <w:p w14:paraId="5F806574" w14:textId="77777777" w:rsidR="0015524D" w:rsidRPr="00A52CEA" w:rsidRDefault="0015524D" w:rsidP="00D94A95">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Suprafața încălzită, m</w:t>
            </w:r>
            <w:r w:rsidRPr="00A52CEA">
              <w:rPr>
                <w:rFonts w:eastAsia="Times New Roman" w:cstheme="minorHAnsi"/>
                <w:b/>
                <w:bCs/>
                <w:color w:val="000000"/>
                <w:sz w:val="20"/>
                <w:szCs w:val="20"/>
                <w:vertAlign w:val="superscript"/>
                <w:lang w:val="ro-RO"/>
              </w:rPr>
              <w:t>2</w:t>
            </w:r>
          </w:p>
        </w:tc>
        <w:tc>
          <w:tcPr>
            <w:tcW w:w="974" w:type="pct"/>
            <w:tcBorders>
              <w:top w:val="single" w:sz="8" w:space="0" w:color="auto"/>
              <w:left w:val="nil"/>
              <w:bottom w:val="single" w:sz="8" w:space="0" w:color="auto"/>
              <w:right w:val="single" w:sz="8" w:space="0" w:color="auto"/>
            </w:tcBorders>
            <w:shd w:val="clear" w:color="000000" w:fill="FFFFCC"/>
            <w:vAlign w:val="center"/>
            <w:hideMark/>
          </w:tcPr>
          <w:p w14:paraId="5BC0FAEA" w14:textId="77777777" w:rsidR="0015524D" w:rsidRPr="00A52CEA" w:rsidRDefault="0015524D" w:rsidP="00D94A95">
            <w:pPr>
              <w:spacing w:after="0" w:line="240" w:lineRule="auto"/>
              <w:jc w:val="center"/>
              <w:rPr>
                <w:rFonts w:eastAsia="Times New Roman" w:cstheme="minorHAnsi"/>
                <w:b/>
                <w:bCs/>
                <w:color w:val="000000"/>
                <w:sz w:val="20"/>
                <w:szCs w:val="20"/>
                <w:lang w:val="ro-RO"/>
              </w:rPr>
            </w:pPr>
            <w:r w:rsidRPr="00A52CEA">
              <w:rPr>
                <w:rFonts w:eastAsia="Times New Roman" w:cstheme="minorHAnsi"/>
                <w:b/>
                <w:bCs/>
                <w:color w:val="000000"/>
                <w:sz w:val="20"/>
                <w:szCs w:val="20"/>
                <w:lang w:val="ro-RO"/>
              </w:rPr>
              <w:t>Consumul de energie termică, Gcal/an</w:t>
            </w:r>
          </w:p>
        </w:tc>
      </w:tr>
      <w:tr w:rsidR="00E55791" w:rsidRPr="00A52CEA" w14:paraId="3F216130"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353B4DB8" w14:textId="77777777" w:rsidR="00E55791" w:rsidRPr="00A52CEA" w:rsidRDefault="00E55791"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Hrusciovca</w:t>
            </w:r>
          </w:p>
        </w:tc>
      </w:tr>
      <w:tr w:rsidR="00CF0404" w:rsidRPr="00A52CEA" w14:paraId="26CF3CF4"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7E9A4401"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F2FC4D5"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669F23ED"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63</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02322161"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58373764" w14:textId="65B8BA39"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2110</w:t>
            </w:r>
            <w:r>
              <w:rPr>
                <w:rFonts w:eastAsia="Times New Roman" w:cstheme="minorHAnsi"/>
                <w:sz w:val="20"/>
                <w:szCs w:val="20"/>
                <w:lang w:val="ro-RO"/>
              </w:rPr>
              <w:t>,</w:t>
            </w:r>
            <w:r w:rsidRPr="001009ED">
              <w:rPr>
                <w:rFonts w:eastAsia="Times New Roman" w:cstheme="minorHAnsi"/>
                <w:sz w:val="20"/>
                <w:szCs w:val="20"/>
                <w:lang w:val="ro-RO"/>
              </w:rPr>
              <w:t>03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5954D72A" w14:textId="25E715D7"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243</w:t>
            </w:r>
            <w:r>
              <w:rPr>
                <w:rFonts w:eastAsia="Times New Roman" w:cstheme="minorHAnsi"/>
                <w:sz w:val="20"/>
                <w:szCs w:val="20"/>
                <w:lang w:val="ro-RO"/>
              </w:rPr>
              <w:t>,</w:t>
            </w:r>
            <w:r w:rsidRPr="001009ED">
              <w:rPr>
                <w:rFonts w:eastAsia="Times New Roman" w:cstheme="minorHAnsi"/>
                <w:sz w:val="20"/>
                <w:szCs w:val="20"/>
                <w:lang w:val="ro-RO"/>
              </w:rPr>
              <w:t>644</w:t>
            </w:r>
          </w:p>
        </w:tc>
      </w:tr>
      <w:tr w:rsidR="00CF0404" w:rsidRPr="00A52CEA" w14:paraId="1DD372FD"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7762162F"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33</w:t>
            </w:r>
          </w:p>
        </w:tc>
        <w:tc>
          <w:tcPr>
            <w:tcW w:w="766" w:type="pct"/>
            <w:tcBorders>
              <w:top w:val="nil"/>
              <w:left w:val="nil"/>
              <w:bottom w:val="single" w:sz="4" w:space="0" w:color="auto"/>
              <w:right w:val="single" w:sz="4" w:space="0" w:color="auto"/>
            </w:tcBorders>
            <w:shd w:val="clear" w:color="auto" w:fill="auto"/>
            <w:noWrap/>
            <w:vAlign w:val="center"/>
            <w:hideMark/>
          </w:tcPr>
          <w:p w14:paraId="08F9F619"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noWrap/>
            <w:vAlign w:val="center"/>
            <w:hideMark/>
          </w:tcPr>
          <w:p w14:paraId="7862DBA5"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483</w:t>
            </w:r>
          </w:p>
        </w:tc>
        <w:tc>
          <w:tcPr>
            <w:tcW w:w="887" w:type="pct"/>
            <w:tcBorders>
              <w:top w:val="nil"/>
              <w:left w:val="nil"/>
              <w:bottom w:val="single" w:sz="4" w:space="0" w:color="auto"/>
              <w:right w:val="single" w:sz="4" w:space="0" w:color="auto"/>
            </w:tcBorders>
            <w:shd w:val="clear" w:color="auto" w:fill="auto"/>
            <w:noWrap/>
            <w:vAlign w:val="center"/>
            <w:hideMark/>
          </w:tcPr>
          <w:p w14:paraId="03913C7C"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126</w:t>
            </w:r>
          </w:p>
        </w:tc>
        <w:tc>
          <w:tcPr>
            <w:tcW w:w="814" w:type="pct"/>
            <w:tcBorders>
              <w:top w:val="nil"/>
              <w:left w:val="nil"/>
              <w:bottom w:val="single" w:sz="4" w:space="0" w:color="auto"/>
              <w:right w:val="single" w:sz="4" w:space="0" w:color="auto"/>
            </w:tcBorders>
            <w:shd w:val="clear" w:color="auto" w:fill="auto"/>
            <w:noWrap/>
            <w:vAlign w:val="center"/>
            <w:hideMark/>
          </w:tcPr>
          <w:p w14:paraId="75CA181E" w14:textId="31E74C85"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13353</w:t>
            </w:r>
            <w:r>
              <w:rPr>
                <w:rFonts w:eastAsia="Times New Roman" w:cstheme="minorHAnsi"/>
                <w:sz w:val="20"/>
                <w:szCs w:val="20"/>
                <w:lang w:val="ro-RO"/>
              </w:rPr>
              <w:t>,</w:t>
            </w:r>
            <w:r w:rsidRPr="001009ED">
              <w:rPr>
                <w:rFonts w:eastAsia="Times New Roman" w:cstheme="minorHAnsi"/>
                <w:sz w:val="20"/>
                <w:szCs w:val="20"/>
                <w:lang w:val="ro-RO"/>
              </w:rPr>
              <w:t>78</w:t>
            </w:r>
          </w:p>
        </w:tc>
        <w:tc>
          <w:tcPr>
            <w:tcW w:w="974" w:type="pct"/>
            <w:tcBorders>
              <w:top w:val="nil"/>
              <w:left w:val="nil"/>
              <w:bottom w:val="single" w:sz="4" w:space="0" w:color="auto"/>
              <w:right w:val="single" w:sz="4" w:space="0" w:color="auto"/>
            </w:tcBorders>
            <w:shd w:val="clear" w:color="auto" w:fill="auto"/>
            <w:noWrap/>
            <w:vAlign w:val="center"/>
            <w:hideMark/>
          </w:tcPr>
          <w:p w14:paraId="650C2424" w14:textId="77D5760C"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1355</w:t>
            </w:r>
            <w:r>
              <w:rPr>
                <w:rFonts w:eastAsia="Times New Roman" w:cstheme="minorHAnsi"/>
                <w:sz w:val="20"/>
                <w:szCs w:val="20"/>
                <w:lang w:val="ro-RO"/>
              </w:rPr>
              <w:t>,</w:t>
            </w:r>
            <w:r w:rsidRPr="001009ED">
              <w:rPr>
                <w:rFonts w:eastAsia="Times New Roman" w:cstheme="minorHAnsi"/>
                <w:sz w:val="20"/>
                <w:szCs w:val="20"/>
                <w:lang w:val="ro-RO"/>
              </w:rPr>
              <w:t>205</w:t>
            </w:r>
          </w:p>
        </w:tc>
      </w:tr>
      <w:tr w:rsidR="00CF0404" w:rsidRPr="00A52CEA" w14:paraId="19975A84"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53EF1BB1"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17062F9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635C88F9"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102</w:t>
            </w:r>
          </w:p>
        </w:tc>
        <w:tc>
          <w:tcPr>
            <w:tcW w:w="887" w:type="pct"/>
            <w:tcBorders>
              <w:top w:val="nil"/>
              <w:left w:val="nil"/>
              <w:bottom w:val="single" w:sz="4" w:space="0" w:color="auto"/>
              <w:right w:val="single" w:sz="4" w:space="0" w:color="auto"/>
            </w:tcBorders>
            <w:shd w:val="clear" w:color="auto" w:fill="auto"/>
            <w:noWrap/>
            <w:vAlign w:val="center"/>
            <w:hideMark/>
          </w:tcPr>
          <w:p w14:paraId="6FFF9F7B"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814" w:type="pct"/>
            <w:tcBorders>
              <w:top w:val="nil"/>
              <w:left w:val="nil"/>
              <w:bottom w:val="single" w:sz="4" w:space="0" w:color="auto"/>
              <w:right w:val="single" w:sz="4" w:space="0" w:color="auto"/>
            </w:tcBorders>
            <w:shd w:val="clear" w:color="auto" w:fill="auto"/>
            <w:noWrap/>
            <w:vAlign w:val="center"/>
            <w:hideMark/>
          </w:tcPr>
          <w:p w14:paraId="3C962885" w14:textId="596E3479"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3085</w:t>
            </w:r>
            <w:r>
              <w:rPr>
                <w:rFonts w:eastAsia="Times New Roman" w:cstheme="minorHAnsi"/>
                <w:sz w:val="20"/>
                <w:szCs w:val="20"/>
                <w:lang w:val="ro-RO"/>
              </w:rPr>
              <w:t>,</w:t>
            </w:r>
            <w:r w:rsidRPr="001009ED">
              <w:rPr>
                <w:rFonts w:eastAsia="Times New Roman" w:cstheme="minorHAnsi"/>
                <w:sz w:val="20"/>
                <w:szCs w:val="20"/>
                <w:lang w:val="ro-RO"/>
              </w:rPr>
              <w:t>02</w:t>
            </w:r>
          </w:p>
        </w:tc>
        <w:tc>
          <w:tcPr>
            <w:tcW w:w="974" w:type="pct"/>
            <w:tcBorders>
              <w:top w:val="nil"/>
              <w:left w:val="nil"/>
              <w:bottom w:val="single" w:sz="4" w:space="0" w:color="auto"/>
              <w:right w:val="single" w:sz="4" w:space="0" w:color="auto"/>
            </w:tcBorders>
            <w:shd w:val="clear" w:color="auto" w:fill="auto"/>
            <w:noWrap/>
            <w:vAlign w:val="center"/>
            <w:hideMark/>
          </w:tcPr>
          <w:p w14:paraId="679D5373" w14:textId="715F66D6"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368</w:t>
            </w:r>
            <w:r>
              <w:rPr>
                <w:rFonts w:eastAsia="Times New Roman" w:cstheme="minorHAnsi"/>
                <w:sz w:val="20"/>
                <w:szCs w:val="20"/>
                <w:lang w:val="ro-RO"/>
              </w:rPr>
              <w:t>,</w:t>
            </w:r>
            <w:r w:rsidRPr="001009ED">
              <w:rPr>
                <w:rFonts w:eastAsia="Times New Roman" w:cstheme="minorHAnsi"/>
                <w:sz w:val="20"/>
                <w:szCs w:val="20"/>
                <w:lang w:val="ro-RO"/>
              </w:rPr>
              <w:t>115</w:t>
            </w:r>
          </w:p>
        </w:tc>
      </w:tr>
      <w:tr w:rsidR="00CF0404" w:rsidRPr="00A52CEA" w14:paraId="16084078"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5E78377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40</w:t>
            </w:r>
          </w:p>
        </w:tc>
        <w:tc>
          <w:tcPr>
            <w:tcW w:w="766" w:type="pct"/>
            <w:tcBorders>
              <w:top w:val="nil"/>
              <w:left w:val="nil"/>
              <w:bottom w:val="single" w:sz="4" w:space="0" w:color="auto"/>
              <w:right w:val="single" w:sz="4" w:space="0" w:color="auto"/>
            </w:tcBorders>
            <w:shd w:val="clear" w:color="auto" w:fill="auto"/>
            <w:noWrap/>
            <w:vAlign w:val="center"/>
            <w:hideMark/>
          </w:tcPr>
          <w:p w14:paraId="44F4D54E"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FA7DB96"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1843</w:t>
            </w:r>
          </w:p>
        </w:tc>
        <w:tc>
          <w:tcPr>
            <w:tcW w:w="887" w:type="pct"/>
            <w:tcBorders>
              <w:top w:val="nil"/>
              <w:left w:val="nil"/>
              <w:bottom w:val="single" w:sz="4" w:space="0" w:color="auto"/>
              <w:right w:val="single" w:sz="4" w:space="0" w:color="auto"/>
            </w:tcBorders>
            <w:shd w:val="clear" w:color="auto" w:fill="auto"/>
            <w:noWrap/>
            <w:vAlign w:val="center"/>
            <w:hideMark/>
          </w:tcPr>
          <w:p w14:paraId="65A009EB"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243</w:t>
            </w:r>
          </w:p>
        </w:tc>
        <w:tc>
          <w:tcPr>
            <w:tcW w:w="814" w:type="pct"/>
            <w:tcBorders>
              <w:top w:val="nil"/>
              <w:left w:val="nil"/>
              <w:bottom w:val="single" w:sz="4" w:space="0" w:color="auto"/>
              <w:right w:val="single" w:sz="4" w:space="0" w:color="auto"/>
            </w:tcBorders>
            <w:shd w:val="clear" w:color="auto" w:fill="auto"/>
            <w:noWrap/>
            <w:vAlign w:val="center"/>
            <w:hideMark/>
          </w:tcPr>
          <w:p w14:paraId="47A96319" w14:textId="342C3C9D"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67963</w:t>
            </w:r>
            <w:r>
              <w:rPr>
                <w:rFonts w:eastAsia="Times New Roman" w:cstheme="minorHAnsi"/>
                <w:sz w:val="20"/>
                <w:szCs w:val="20"/>
                <w:lang w:val="ro-RO"/>
              </w:rPr>
              <w:t>,</w:t>
            </w:r>
            <w:r w:rsidRPr="001009ED">
              <w:rPr>
                <w:rFonts w:eastAsia="Times New Roman" w:cstheme="minorHAnsi"/>
                <w:sz w:val="20"/>
                <w:szCs w:val="20"/>
                <w:lang w:val="ro-RO"/>
              </w:rPr>
              <w:t>63</w:t>
            </w:r>
          </w:p>
        </w:tc>
        <w:tc>
          <w:tcPr>
            <w:tcW w:w="974" w:type="pct"/>
            <w:tcBorders>
              <w:top w:val="nil"/>
              <w:left w:val="nil"/>
              <w:bottom w:val="single" w:sz="4" w:space="0" w:color="auto"/>
              <w:right w:val="single" w:sz="4" w:space="0" w:color="auto"/>
            </w:tcBorders>
            <w:shd w:val="clear" w:color="auto" w:fill="auto"/>
            <w:noWrap/>
            <w:vAlign w:val="center"/>
            <w:hideMark/>
          </w:tcPr>
          <w:p w14:paraId="484B910B" w14:textId="40E01CB8"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6379</w:t>
            </w:r>
            <w:r>
              <w:rPr>
                <w:rFonts w:eastAsia="Times New Roman" w:cstheme="minorHAnsi"/>
                <w:sz w:val="20"/>
                <w:szCs w:val="20"/>
                <w:lang w:val="ro-RO"/>
              </w:rPr>
              <w:t>,</w:t>
            </w:r>
            <w:r w:rsidRPr="001009ED">
              <w:rPr>
                <w:rFonts w:eastAsia="Times New Roman" w:cstheme="minorHAnsi"/>
                <w:sz w:val="20"/>
                <w:szCs w:val="20"/>
                <w:lang w:val="ro-RO"/>
              </w:rPr>
              <w:t>003</w:t>
            </w:r>
          </w:p>
        </w:tc>
      </w:tr>
      <w:tr w:rsidR="00CF0404" w:rsidRPr="00A52CEA" w14:paraId="317CDED1"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559DFD8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226</w:t>
            </w:r>
          </w:p>
        </w:tc>
        <w:tc>
          <w:tcPr>
            <w:tcW w:w="766" w:type="pct"/>
            <w:tcBorders>
              <w:top w:val="nil"/>
              <w:left w:val="nil"/>
              <w:bottom w:val="single" w:sz="4" w:space="0" w:color="auto"/>
              <w:right w:val="single" w:sz="4" w:space="0" w:color="auto"/>
            </w:tcBorders>
            <w:shd w:val="clear" w:color="auto" w:fill="auto"/>
            <w:noWrap/>
            <w:vAlign w:val="center"/>
            <w:hideMark/>
          </w:tcPr>
          <w:p w14:paraId="29141E41"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03D960E9"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12308</w:t>
            </w:r>
          </w:p>
        </w:tc>
        <w:tc>
          <w:tcPr>
            <w:tcW w:w="887" w:type="pct"/>
            <w:tcBorders>
              <w:top w:val="nil"/>
              <w:left w:val="nil"/>
              <w:bottom w:val="single" w:sz="4" w:space="0" w:color="auto"/>
              <w:right w:val="single" w:sz="4" w:space="0" w:color="auto"/>
            </w:tcBorders>
            <w:shd w:val="clear" w:color="auto" w:fill="auto"/>
            <w:noWrap/>
            <w:vAlign w:val="center"/>
            <w:hideMark/>
          </w:tcPr>
          <w:p w14:paraId="45676E16"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1562</w:t>
            </w:r>
          </w:p>
        </w:tc>
        <w:tc>
          <w:tcPr>
            <w:tcW w:w="814" w:type="pct"/>
            <w:tcBorders>
              <w:top w:val="nil"/>
              <w:left w:val="nil"/>
              <w:bottom w:val="single" w:sz="4" w:space="0" w:color="auto"/>
              <w:right w:val="single" w:sz="4" w:space="0" w:color="auto"/>
            </w:tcBorders>
            <w:shd w:val="clear" w:color="auto" w:fill="auto"/>
            <w:noWrap/>
            <w:vAlign w:val="center"/>
            <w:hideMark/>
          </w:tcPr>
          <w:p w14:paraId="2BF7189C" w14:textId="41D0BFA0"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477928</w:t>
            </w:r>
            <w:r>
              <w:rPr>
                <w:rFonts w:eastAsia="Times New Roman" w:cstheme="minorHAnsi"/>
                <w:sz w:val="20"/>
                <w:szCs w:val="20"/>
                <w:lang w:val="ro-RO"/>
              </w:rPr>
              <w:t>,</w:t>
            </w:r>
            <w:r w:rsidRPr="001009ED">
              <w:rPr>
                <w:rFonts w:eastAsia="Times New Roman" w:cstheme="minorHAnsi"/>
                <w:sz w:val="20"/>
                <w:szCs w:val="20"/>
                <w:lang w:val="ro-RO"/>
              </w:rPr>
              <w:t>51</w:t>
            </w:r>
          </w:p>
        </w:tc>
        <w:tc>
          <w:tcPr>
            <w:tcW w:w="974" w:type="pct"/>
            <w:tcBorders>
              <w:top w:val="nil"/>
              <w:left w:val="nil"/>
              <w:bottom w:val="single" w:sz="4" w:space="0" w:color="auto"/>
              <w:right w:val="single" w:sz="4" w:space="0" w:color="auto"/>
            </w:tcBorders>
            <w:shd w:val="clear" w:color="auto" w:fill="auto"/>
            <w:noWrap/>
            <w:vAlign w:val="center"/>
            <w:hideMark/>
          </w:tcPr>
          <w:p w14:paraId="4177F19D" w14:textId="39B67470"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39858</w:t>
            </w:r>
            <w:r>
              <w:rPr>
                <w:rFonts w:eastAsia="Times New Roman" w:cstheme="minorHAnsi"/>
                <w:sz w:val="20"/>
                <w:szCs w:val="20"/>
                <w:lang w:val="ro-RO"/>
              </w:rPr>
              <w:t>,</w:t>
            </w:r>
            <w:r w:rsidRPr="001009ED">
              <w:rPr>
                <w:rFonts w:eastAsia="Times New Roman" w:cstheme="minorHAnsi"/>
                <w:sz w:val="20"/>
                <w:szCs w:val="20"/>
                <w:lang w:val="ro-RO"/>
              </w:rPr>
              <w:t>538</w:t>
            </w:r>
          </w:p>
        </w:tc>
      </w:tr>
      <w:tr w:rsidR="00CF0404" w:rsidRPr="00A52CEA" w14:paraId="57490B3C"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1E7CB60B"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31608DBA"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noWrap/>
            <w:vAlign w:val="center"/>
            <w:hideMark/>
          </w:tcPr>
          <w:p w14:paraId="6029E83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201</w:t>
            </w:r>
          </w:p>
        </w:tc>
        <w:tc>
          <w:tcPr>
            <w:tcW w:w="887" w:type="pct"/>
            <w:tcBorders>
              <w:top w:val="nil"/>
              <w:left w:val="nil"/>
              <w:bottom w:val="single" w:sz="4" w:space="0" w:color="auto"/>
              <w:right w:val="single" w:sz="4" w:space="0" w:color="auto"/>
            </w:tcBorders>
            <w:shd w:val="clear" w:color="auto" w:fill="auto"/>
            <w:noWrap/>
            <w:vAlign w:val="center"/>
            <w:hideMark/>
          </w:tcPr>
          <w:p w14:paraId="42BE896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22</w:t>
            </w:r>
          </w:p>
        </w:tc>
        <w:tc>
          <w:tcPr>
            <w:tcW w:w="814" w:type="pct"/>
            <w:tcBorders>
              <w:top w:val="nil"/>
              <w:left w:val="nil"/>
              <w:bottom w:val="single" w:sz="4" w:space="0" w:color="auto"/>
              <w:right w:val="single" w:sz="4" w:space="0" w:color="auto"/>
            </w:tcBorders>
            <w:shd w:val="clear" w:color="auto" w:fill="auto"/>
            <w:noWrap/>
            <w:vAlign w:val="center"/>
            <w:hideMark/>
          </w:tcPr>
          <w:p w14:paraId="22AA2530" w14:textId="69F5D330"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7702</w:t>
            </w:r>
            <w:r>
              <w:rPr>
                <w:rFonts w:eastAsia="Times New Roman" w:cstheme="minorHAnsi"/>
                <w:sz w:val="20"/>
                <w:szCs w:val="20"/>
                <w:lang w:val="ro-RO"/>
              </w:rPr>
              <w:t>,</w:t>
            </w:r>
            <w:r w:rsidRPr="001009ED">
              <w:rPr>
                <w:rFonts w:eastAsia="Times New Roman" w:cstheme="minorHAnsi"/>
                <w:sz w:val="20"/>
                <w:szCs w:val="20"/>
                <w:lang w:val="ro-RO"/>
              </w:rPr>
              <w:t>09</w:t>
            </w:r>
          </w:p>
        </w:tc>
        <w:tc>
          <w:tcPr>
            <w:tcW w:w="974" w:type="pct"/>
            <w:tcBorders>
              <w:top w:val="nil"/>
              <w:left w:val="nil"/>
              <w:bottom w:val="single" w:sz="4" w:space="0" w:color="auto"/>
              <w:right w:val="single" w:sz="4" w:space="0" w:color="auto"/>
            </w:tcBorders>
            <w:shd w:val="clear" w:color="auto" w:fill="auto"/>
            <w:noWrap/>
            <w:vAlign w:val="center"/>
            <w:hideMark/>
          </w:tcPr>
          <w:p w14:paraId="74616412" w14:textId="082F8F6F"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654</w:t>
            </w:r>
            <w:r>
              <w:rPr>
                <w:rFonts w:eastAsia="Times New Roman" w:cstheme="minorHAnsi"/>
                <w:sz w:val="20"/>
                <w:szCs w:val="20"/>
                <w:lang w:val="ro-RO"/>
              </w:rPr>
              <w:t>,</w:t>
            </w:r>
            <w:r w:rsidRPr="001009ED">
              <w:rPr>
                <w:rFonts w:eastAsia="Times New Roman" w:cstheme="minorHAnsi"/>
                <w:sz w:val="20"/>
                <w:szCs w:val="20"/>
                <w:lang w:val="ro-RO"/>
              </w:rPr>
              <w:t>360</w:t>
            </w:r>
          </w:p>
        </w:tc>
      </w:tr>
      <w:tr w:rsidR="00CF0404" w:rsidRPr="00A52CEA" w14:paraId="6BC3A488"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2840F103"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nil"/>
              <w:left w:val="nil"/>
              <w:bottom w:val="single" w:sz="4" w:space="0" w:color="auto"/>
              <w:right w:val="single" w:sz="4" w:space="0" w:color="auto"/>
            </w:tcBorders>
            <w:shd w:val="clear" w:color="auto" w:fill="auto"/>
            <w:noWrap/>
            <w:vAlign w:val="center"/>
            <w:hideMark/>
          </w:tcPr>
          <w:p w14:paraId="5E6ACF5D"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42A2035E"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388</w:t>
            </w:r>
          </w:p>
        </w:tc>
        <w:tc>
          <w:tcPr>
            <w:tcW w:w="887" w:type="pct"/>
            <w:tcBorders>
              <w:top w:val="nil"/>
              <w:left w:val="nil"/>
              <w:bottom w:val="single" w:sz="4" w:space="0" w:color="auto"/>
              <w:right w:val="single" w:sz="4" w:space="0" w:color="auto"/>
            </w:tcBorders>
            <w:shd w:val="clear" w:color="auto" w:fill="auto"/>
            <w:noWrap/>
            <w:vAlign w:val="center"/>
            <w:hideMark/>
          </w:tcPr>
          <w:p w14:paraId="5C680C28"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63</w:t>
            </w:r>
          </w:p>
        </w:tc>
        <w:tc>
          <w:tcPr>
            <w:tcW w:w="814" w:type="pct"/>
            <w:tcBorders>
              <w:top w:val="nil"/>
              <w:left w:val="nil"/>
              <w:bottom w:val="single" w:sz="4" w:space="0" w:color="auto"/>
              <w:right w:val="single" w:sz="4" w:space="0" w:color="auto"/>
            </w:tcBorders>
            <w:shd w:val="clear" w:color="auto" w:fill="auto"/>
            <w:noWrap/>
            <w:vAlign w:val="center"/>
            <w:hideMark/>
          </w:tcPr>
          <w:p w14:paraId="1EA740A9" w14:textId="08730822"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16867</w:t>
            </w:r>
            <w:r>
              <w:rPr>
                <w:rFonts w:eastAsia="Times New Roman" w:cstheme="minorHAnsi"/>
                <w:sz w:val="20"/>
                <w:szCs w:val="20"/>
                <w:lang w:val="ro-RO"/>
              </w:rPr>
              <w:t>,</w:t>
            </w:r>
            <w:r w:rsidRPr="001009ED">
              <w:rPr>
                <w:rFonts w:eastAsia="Times New Roman" w:cstheme="minorHAnsi"/>
                <w:sz w:val="20"/>
                <w:szCs w:val="20"/>
                <w:lang w:val="ro-RO"/>
              </w:rPr>
              <w:t>34</w:t>
            </w:r>
          </w:p>
        </w:tc>
        <w:tc>
          <w:tcPr>
            <w:tcW w:w="974" w:type="pct"/>
            <w:tcBorders>
              <w:top w:val="nil"/>
              <w:left w:val="nil"/>
              <w:bottom w:val="single" w:sz="4" w:space="0" w:color="auto"/>
              <w:right w:val="single" w:sz="4" w:space="0" w:color="auto"/>
            </w:tcBorders>
            <w:shd w:val="clear" w:color="auto" w:fill="auto"/>
            <w:noWrap/>
            <w:vAlign w:val="center"/>
            <w:hideMark/>
          </w:tcPr>
          <w:p w14:paraId="11685CFA" w14:textId="1D6E8D23"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1774</w:t>
            </w:r>
            <w:r>
              <w:rPr>
                <w:rFonts w:eastAsia="Times New Roman" w:cstheme="minorHAnsi"/>
                <w:sz w:val="20"/>
                <w:szCs w:val="20"/>
                <w:lang w:val="ro-RO"/>
              </w:rPr>
              <w:t>,</w:t>
            </w:r>
            <w:r w:rsidRPr="001009ED">
              <w:rPr>
                <w:rFonts w:eastAsia="Times New Roman" w:cstheme="minorHAnsi"/>
                <w:sz w:val="20"/>
                <w:szCs w:val="20"/>
                <w:lang w:val="ro-RO"/>
              </w:rPr>
              <w:t>598</w:t>
            </w:r>
          </w:p>
        </w:tc>
      </w:tr>
      <w:tr w:rsidR="00CF0404" w:rsidRPr="00A52CEA" w14:paraId="13FF4D1C"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4B8BDAB5"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4F5241C5"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21B2119D"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188</w:t>
            </w:r>
          </w:p>
        </w:tc>
        <w:tc>
          <w:tcPr>
            <w:tcW w:w="887" w:type="pct"/>
            <w:tcBorders>
              <w:top w:val="nil"/>
              <w:left w:val="nil"/>
              <w:bottom w:val="single" w:sz="4" w:space="0" w:color="auto"/>
              <w:right w:val="single" w:sz="4" w:space="0" w:color="auto"/>
            </w:tcBorders>
            <w:shd w:val="clear" w:color="auto" w:fill="auto"/>
            <w:noWrap/>
            <w:vAlign w:val="center"/>
            <w:hideMark/>
          </w:tcPr>
          <w:p w14:paraId="475A6EDB"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14" w:type="pct"/>
            <w:tcBorders>
              <w:top w:val="nil"/>
              <w:left w:val="nil"/>
              <w:bottom w:val="single" w:sz="4" w:space="0" w:color="auto"/>
              <w:right w:val="single" w:sz="4" w:space="0" w:color="auto"/>
            </w:tcBorders>
            <w:shd w:val="clear" w:color="auto" w:fill="auto"/>
            <w:noWrap/>
            <w:vAlign w:val="center"/>
            <w:hideMark/>
          </w:tcPr>
          <w:p w14:paraId="735B9196" w14:textId="08C978B3"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9616</w:t>
            </w:r>
            <w:r>
              <w:rPr>
                <w:rFonts w:eastAsia="Times New Roman" w:cstheme="minorHAnsi"/>
                <w:sz w:val="20"/>
                <w:szCs w:val="20"/>
                <w:lang w:val="ro-RO"/>
              </w:rPr>
              <w:t>,</w:t>
            </w:r>
            <w:r w:rsidRPr="001009ED">
              <w:rPr>
                <w:rFonts w:eastAsia="Times New Roman" w:cstheme="minorHAnsi"/>
                <w:sz w:val="20"/>
                <w:szCs w:val="20"/>
                <w:lang w:val="ro-RO"/>
              </w:rPr>
              <w:t>59</w:t>
            </w:r>
          </w:p>
        </w:tc>
        <w:tc>
          <w:tcPr>
            <w:tcW w:w="974" w:type="pct"/>
            <w:tcBorders>
              <w:top w:val="nil"/>
              <w:left w:val="nil"/>
              <w:bottom w:val="single" w:sz="4" w:space="0" w:color="auto"/>
              <w:right w:val="single" w:sz="4" w:space="0" w:color="auto"/>
            </w:tcBorders>
            <w:shd w:val="clear" w:color="auto" w:fill="auto"/>
            <w:noWrap/>
            <w:vAlign w:val="center"/>
            <w:hideMark/>
          </w:tcPr>
          <w:p w14:paraId="1AED1304" w14:textId="017A944C" w:rsidR="00CF0404" w:rsidRPr="00A52CEA" w:rsidRDefault="00CF0404" w:rsidP="00CF04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1140</w:t>
            </w:r>
            <w:r>
              <w:rPr>
                <w:rFonts w:eastAsia="Times New Roman" w:cstheme="minorHAnsi"/>
                <w:sz w:val="20"/>
                <w:szCs w:val="20"/>
                <w:lang w:val="ro-RO"/>
              </w:rPr>
              <w:t>,</w:t>
            </w:r>
            <w:r w:rsidRPr="001009ED">
              <w:rPr>
                <w:rFonts w:eastAsia="Times New Roman" w:cstheme="minorHAnsi"/>
                <w:sz w:val="20"/>
                <w:szCs w:val="20"/>
                <w:lang w:val="ro-RO"/>
              </w:rPr>
              <w:t>361</w:t>
            </w:r>
          </w:p>
        </w:tc>
      </w:tr>
      <w:tr w:rsidR="00CF0404" w:rsidRPr="00A52CEA" w14:paraId="5878D817"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443DD7AE"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316</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13880402" w14:textId="77777777" w:rsidR="00CF0404" w:rsidRPr="00A52CEA" w:rsidRDefault="00CF0404" w:rsidP="00CF0404">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640E7360" w14:textId="77777777" w:rsidR="00CF0404" w:rsidRPr="00A52CEA" w:rsidRDefault="00CF0404" w:rsidP="00CF04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15576</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196D21FD" w14:textId="77777777" w:rsidR="00CF0404" w:rsidRPr="00A52CEA" w:rsidRDefault="00CF0404" w:rsidP="00CF04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2070</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0ABDA0E9" w14:textId="1D3ACFF5" w:rsidR="00CF0404" w:rsidRPr="00A52CEA" w:rsidRDefault="00CF0404" w:rsidP="00CF04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598626</w:t>
            </w:r>
            <w:r>
              <w:rPr>
                <w:rFonts w:eastAsia="Times New Roman" w:cstheme="minorHAnsi"/>
                <w:b/>
                <w:bCs/>
                <w:sz w:val="20"/>
                <w:szCs w:val="20"/>
                <w:lang w:val="ro-RO"/>
              </w:rPr>
              <w:t>,</w:t>
            </w:r>
            <w:r w:rsidRPr="001009ED">
              <w:rPr>
                <w:rFonts w:eastAsia="Times New Roman" w:cstheme="minorHAnsi"/>
                <w:b/>
                <w:bCs/>
                <w:sz w:val="20"/>
                <w:szCs w:val="20"/>
                <w:lang w:val="ro-RO"/>
              </w:rPr>
              <w:t>99</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27D2AE63" w14:textId="23550C42" w:rsidR="00CF0404" w:rsidRPr="00A52CEA" w:rsidRDefault="00CF0404" w:rsidP="00CF04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51773</w:t>
            </w:r>
            <w:r>
              <w:rPr>
                <w:rFonts w:eastAsia="Times New Roman" w:cstheme="minorHAnsi"/>
                <w:b/>
                <w:bCs/>
                <w:sz w:val="20"/>
                <w:szCs w:val="20"/>
                <w:lang w:val="ro-RO"/>
              </w:rPr>
              <w:t>,</w:t>
            </w:r>
            <w:r w:rsidRPr="001009ED">
              <w:rPr>
                <w:rFonts w:eastAsia="Times New Roman" w:cstheme="minorHAnsi"/>
                <w:b/>
                <w:bCs/>
                <w:sz w:val="20"/>
                <w:szCs w:val="20"/>
                <w:lang w:val="ro-RO"/>
              </w:rPr>
              <w:t>824</w:t>
            </w:r>
          </w:p>
        </w:tc>
      </w:tr>
      <w:tr w:rsidR="00E55791" w:rsidRPr="00A52CEA" w14:paraId="34C65FA0"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2F06D92D" w14:textId="77777777" w:rsidR="00E55791" w:rsidRPr="00A52CEA" w:rsidRDefault="00E55791"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H-438 (Hrusciovca)</w:t>
            </w:r>
          </w:p>
        </w:tc>
      </w:tr>
      <w:tr w:rsidR="00B51852" w:rsidRPr="00A52CEA" w14:paraId="1FD3AF44"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394F5385"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3343D95A"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4CF628D6"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934</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1A897D1A"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2790FC61" w14:textId="2B1A7A45" w:rsidR="00B51852" w:rsidRPr="00A52CEA" w:rsidRDefault="00B51852" w:rsidP="00B5185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43058</w:t>
            </w:r>
            <w:r>
              <w:rPr>
                <w:rFonts w:eastAsia="Times New Roman" w:cstheme="minorHAnsi"/>
                <w:sz w:val="20"/>
                <w:szCs w:val="20"/>
                <w:lang w:val="ro-RO"/>
              </w:rPr>
              <w:t>,</w:t>
            </w:r>
            <w:r w:rsidRPr="001009ED">
              <w:rPr>
                <w:rFonts w:eastAsia="Times New Roman" w:cstheme="minorHAnsi"/>
                <w:sz w:val="20"/>
                <w:szCs w:val="20"/>
                <w:lang w:val="ro-RO"/>
              </w:rPr>
              <w:t>86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002ED5FB" w14:textId="4992BE40" w:rsidR="00B51852" w:rsidRPr="00A52CEA" w:rsidRDefault="00B51852" w:rsidP="00B5185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3411</w:t>
            </w:r>
            <w:r>
              <w:rPr>
                <w:rFonts w:eastAsia="Times New Roman" w:cstheme="minorHAnsi"/>
                <w:sz w:val="20"/>
                <w:szCs w:val="20"/>
                <w:lang w:val="ro-RO"/>
              </w:rPr>
              <w:t>,</w:t>
            </w:r>
            <w:r w:rsidRPr="001009ED">
              <w:rPr>
                <w:rFonts w:eastAsia="Times New Roman" w:cstheme="minorHAnsi"/>
                <w:sz w:val="20"/>
                <w:szCs w:val="20"/>
                <w:lang w:val="ro-RO"/>
              </w:rPr>
              <w:t>252</w:t>
            </w:r>
          </w:p>
        </w:tc>
      </w:tr>
      <w:tr w:rsidR="00B51852" w:rsidRPr="00A52CEA" w14:paraId="1A5D77C5"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16F77636"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2E7EA174" w14:textId="77777777" w:rsidR="00B51852" w:rsidRPr="00A52CEA" w:rsidRDefault="00B51852" w:rsidP="00B51852">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4B049C95" w14:textId="77777777" w:rsidR="00B51852" w:rsidRPr="00A52CEA" w:rsidRDefault="00B51852" w:rsidP="00B5185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934</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0AF7D7E0" w14:textId="77777777" w:rsidR="00B51852" w:rsidRPr="00A52CEA" w:rsidRDefault="00B51852" w:rsidP="00B5185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38</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61215463" w14:textId="2609E18B" w:rsidR="00B51852" w:rsidRPr="00A52CEA" w:rsidRDefault="00B51852" w:rsidP="00B5185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43058</w:t>
            </w:r>
            <w:r>
              <w:rPr>
                <w:rFonts w:eastAsia="Times New Roman" w:cstheme="minorHAnsi"/>
                <w:b/>
                <w:bCs/>
                <w:sz w:val="20"/>
                <w:szCs w:val="20"/>
                <w:lang w:val="ro-RO"/>
              </w:rPr>
              <w:t>,</w:t>
            </w:r>
            <w:r w:rsidRPr="001009ED">
              <w:rPr>
                <w:rFonts w:eastAsia="Times New Roman" w:cstheme="minorHAnsi"/>
                <w:b/>
                <w:bCs/>
                <w:sz w:val="20"/>
                <w:szCs w:val="20"/>
                <w:lang w:val="ro-RO"/>
              </w:rPr>
              <w:t>86</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56AF33A7" w14:textId="7B22F547" w:rsidR="00B51852" w:rsidRPr="00A52CEA" w:rsidRDefault="00B51852" w:rsidP="00B5185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3411</w:t>
            </w:r>
            <w:r>
              <w:rPr>
                <w:rFonts w:eastAsia="Times New Roman" w:cstheme="minorHAnsi"/>
                <w:b/>
                <w:bCs/>
                <w:sz w:val="20"/>
                <w:szCs w:val="20"/>
                <w:lang w:val="ro-RO"/>
              </w:rPr>
              <w:t>,</w:t>
            </w:r>
            <w:r w:rsidRPr="001009ED">
              <w:rPr>
                <w:rFonts w:eastAsia="Times New Roman" w:cstheme="minorHAnsi"/>
                <w:b/>
                <w:bCs/>
                <w:sz w:val="20"/>
                <w:szCs w:val="20"/>
                <w:lang w:val="ro-RO"/>
              </w:rPr>
              <w:t>252</w:t>
            </w:r>
          </w:p>
        </w:tc>
      </w:tr>
      <w:tr w:rsidR="00E55791" w:rsidRPr="00A52CEA" w14:paraId="3C438E38"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0EC87BD7" w14:textId="77777777" w:rsidR="00E55791" w:rsidRPr="00A52CEA" w:rsidRDefault="00E55791"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Hrusciovca cotilet</w:t>
            </w:r>
          </w:p>
        </w:tc>
      </w:tr>
      <w:tr w:rsidR="00F9172B" w:rsidRPr="00A52CEA" w14:paraId="6E956250"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06B3CD25"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3AD1ACE7"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18E2F70E"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140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562CA575"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09D45D63" w14:textId="20A48061"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4556</w:t>
            </w:r>
            <w:r>
              <w:rPr>
                <w:rFonts w:eastAsia="Times New Roman" w:cstheme="minorHAnsi"/>
                <w:sz w:val="20"/>
                <w:szCs w:val="20"/>
                <w:lang w:val="ro-RO"/>
              </w:rPr>
              <w:t>,</w:t>
            </w:r>
            <w:r w:rsidRPr="001009ED">
              <w:rPr>
                <w:rFonts w:eastAsia="Times New Roman" w:cstheme="minorHAnsi"/>
                <w:sz w:val="20"/>
                <w:szCs w:val="20"/>
                <w:lang w:val="ro-RO"/>
              </w:rPr>
              <w:t>31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330F5750" w14:textId="1518CD93"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512</w:t>
            </w:r>
            <w:r>
              <w:rPr>
                <w:rFonts w:eastAsia="Times New Roman" w:cstheme="minorHAnsi"/>
                <w:sz w:val="20"/>
                <w:szCs w:val="20"/>
                <w:lang w:val="ro-RO"/>
              </w:rPr>
              <w:t>,</w:t>
            </w:r>
            <w:r w:rsidRPr="001009ED">
              <w:rPr>
                <w:rFonts w:eastAsia="Times New Roman" w:cstheme="minorHAnsi"/>
                <w:sz w:val="20"/>
                <w:szCs w:val="20"/>
                <w:lang w:val="ro-RO"/>
              </w:rPr>
              <w:t>793</w:t>
            </w:r>
          </w:p>
        </w:tc>
      </w:tr>
      <w:tr w:rsidR="00F9172B" w:rsidRPr="00A52CEA" w14:paraId="1789AB89"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73E9977D"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63657D23"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477E82C1"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887" w:type="pct"/>
            <w:tcBorders>
              <w:top w:val="nil"/>
              <w:left w:val="nil"/>
              <w:bottom w:val="single" w:sz="4" w:space="0" w:color="auto"/>
              <w:right w:val="single" w:sz="4" w:space="0" w:color="auto"/>
            </w:tcBorders>
            <w:shd w:val="clear" w:color="auto" w:fill="auto"/>
            <w:noWrap/>
            <w:vAlign w:val="center"/>
            <w:hideMark/>
          </w:tcPr>
          <w:p w14:paraId="5B6AF430"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14" w:type="pct"/>
            <w:tcBorders>
              <w:top w:val="nil"/>
              <w:left w:val="nil"/>
              <w:bottom w:val="single" w:sz="4" w:space="0" w:color="auto"/>
              <w:right w:val="single" w:sz="4" w:space="0" w:color="auto"/>
            </w:tcBorders>
            <w:shd w:val="clear" w:color="auto" w:fill="auto"/>
            <w:noWrap/>
            <w:vAlign w:val="center"/>
            <w:hideMark/>
          </w:tcPr>
          <w:p w14:paraId="3126B99E" w14:textId="72A71FFC"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2317</w:t>
            </w:r>
            <w:r>
              <w:rPr>
                <w:rFonts w:eastAsia="Times New Roman" w:cstheme="minorHAnsi"/>
                <w:sz w:val="20"/>
                <w:szCs w:val="20"/>
                <w:lang w:val="ro-RO"/>
              </w:rPr>
              <w:t>,</w:t>
            </w:r>
            <w:r w:rsidRPr="001009ED">
              <w:rPr>
                <w:rFonts w:eastAsia="Times New Roman" w:cstheme="minorHAnsi"/>
                <w:sz w:val="20"/>
                <w:szCs w:val="20"/>
                <w:lang w:val="ro-RO"/>
              </w:rPr>
              <w:t>77</w:t>
            </w:r>
          </w:p>
        </w:tc>
        <w:tc>
          <w:tcPr>
            <w:tcW w:w="974" w:type="pct"/>
            <w:tcBorders>
              <w:top w:val="nil"/>
              <w:left w:val="nil"/>
              <w:bottom w:val="single" w:sz="4" w:space="0" w:color="auto"/>
              <w:right w:val="single" w:sz="4" w:space="0" w:color="auto"/>
            </w:tcBorders>
            <w:shd w:val="clear" w:color="auto" w:fill="auto"/>
            <w:noWrap/>
            <w:vAlign w:val="center"/>
            <w:hideMark/>
          </w:tcPr>
          <w:p w14:paraId="35ABB69E" w14:textId="09E6B0B2"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260</w:t>
            </w:r>
            <w:r>
              <w:rPr>
                <w:rFonts w:eastAsia="Times New Roman" w:cstheme="minorHAnsi"/>
                <w:sz w:val="20"/>
                <w:szCs w:val="20"/>
                <w:lang w:val="ro-RO"/>
              </w:rPr>
              <w:t>,</w:t>
            </w:r>
            <w:r w:rsidRPr="001009ED">
              <w:rPr>
                <w:rFonts w:eastAsia="Times New Roman" w:cstheme="minorHAnsi"/>
                <w:sz w:val="20"/>
                <w:szCs w:val="20"/>
                <w:lang w:val="ro-RO"/>
              </w:rPr>
              <w:t>508</w:t>
            </w:r>
          </w:p>
        </w:tc>
      </w:tr>
      <w:tr w:rsidR="00F9172B" w:rsidRPr="00A52CEA" w14:paraId="3523B5D8"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17865BF9"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18831196"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7466ED2"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194</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64166B7E" w14:textId="77777777" w:rsidR="00F9172B" w:rsidRPr="00A52CEA" w:rsidRDefault="00F9172B" w:rsidP="00F9172B">
            <w:pPr>
              <w:spacing w:after="0"/>
              <w:jc w:val="center"/>
              <w:rPr>
                <w:rFonts w:eastAsia="Times New Roman" w:cstheme="minorHAnsi"/>
                <w:sz w:val="20"/>
                <w:szCs w:val="20"/>
                <w:lang w:val="ro-RO"/>
              </w:rPr>
            </w:pPr>
            <w:r w:rsidRPr="00A52CEA">
              <w:rPr>
                <w:rFonts w:eastAsia="Times New Roman" w:cstheme="minorHAnsi"/>
                <w:sz w:val="20"/>
                <w:szCs w:val="20"/>
                <w:lang w:val="ro-RO"/>
              </w:rPr>
              <w:t>29</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4B26AEB1" w14:textId="36F82385"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6874</w:t>
            </w:r>
            <w:r>
              <w:rPr>
                <w:rFonts w:eastAsia="Times New Roman" w:cstheme="minorHAnsi"/>
                <w:sz w:val="20"/>
                <w:szCs w:val="20"/>
                <w:lang w:val="ro-RO"/>
              </w:rPr>
              <w:t>,</w:t>
            </w:r>
            <w:r w:rsidRPr="001009ED">
              <w:rPr>
                <w:rFonts w:eastAsia="Times New Roman" w:cstheme="minorHAnsi"/>
                <w:sz w:val="20"/>
                <w:szCs w:val="20"/>
                <w:lang w:val="ro-RO"/>
              </w:rPr>
              <w:t>08</w:t>
            </w:r>
          </w:p>
        </w:tc>
        <w:tc>
          <w:tcPr>
            <w:tcW w:w="974" w:type="pct"/>
            <w:tcBorders>
              <w:top w:val="single" w:sz="8" w:space="0" w:color="auto"/>
              <w:left w:val="nil"/>
              <w:bottom w:val="single" w:sz="8" w:space="0" w:color="auto"/>
              <w:right w:val="single" w:sz="4" w:space="0" w:color="auto"/>
            </w:tcBorders>
            <w:shd w:val="clear" w:color="auto" w:fill="CCFFCC"/>
            <w:noWrap/>
            <w:vAlign w:val="center"/>
            <w:hideMark/>
          </w:tcPr>
          <w:p w14:paraId="2608A80D" w14:textId="4756A13E" w:rsidR="00F9172B" w:rsidRPr="00A52CEA" w:rsidRDefault="00F9172B" w:rsidP="00F9172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773</w:t>
            </w:r>
            <w:r>
              <w:rPr>
                <w:rFonts w:eastAsia="Times New Roman" w:cstheme="minorHAnsi"/>
                <w:sz w:val="20"/>
                <w:szCs w:val="20"/>
                <w:lang w:val="ro-RO"/>
              </w:rPr>
              <w:t>,</w:t>
            </w:r>
            <w:r w:rsidRPr="001009ED">
              <w:rPr>
                <w:rFonts w:eastAsia="Times New Roman" w:cstheme="minorHAnsi"/>
                <w:sz w:val="20"/>
                <w:szCs w:val="20"/>
                <w:lang w:val="ro-RO"/>
              </w:rPr>
              <w:t>301</w:t>
            </w:r>
          </w:p>
        </w:tc>
      </w:tr>
      <w:tr w:rsidR="00026B66" w:rsidRPr="00A52CEA" w14:paraId="11D66A26"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32FF4FC" w14:textId="77777777" w:rsidR="00026B66" w:rsidRPr="00A52CEA" w:rsidRDefault="00026B66"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Brejnevca</w:t>
            </w:r>
          </w:p>
        </w:tc>
      </w:tr>
      <w:tr w:rsidR="006509C1" w:rsidRPr="00A52CEA" w14:paraId="77954DD9"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69B2FE5B"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51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2D4DF00"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0B7BB2BC"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2611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23847E76"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348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2CF43622" w14:textId="3775D511" w:rsidR="006509C1" w:rsidRPr="00A52CEA" w:rsidRDefault="006509C1" w:rsidP="006509C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104567</w:t>
            </w:r>
            <w:r>
              <w:rPr>
                <w:rFonts w:eastAsia="Times New Roman" w:cstheme="minorHAnsi"/>
                <w:sz w:val="20"/>
                <w:szCs w:val="20"/>
                <w:lang w:val="ro-RO"/>
              </w:rPr>
              <w:t>,</w:t>
            </w:r>
            <w:r w:rsidRPr="001009ED">
              <w:rPr>
                <w:rFonts w:eastAsia="Times New Roman" w:cstheme="minorHAnsi"/>
                <w:sz w:val="20"/>
                <w:szCs w:val="20"/>
                <w:lang w:val="ro-RO"/>
              </w:rPr>
              <w:t>32</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2FCD71D9" w14:textId="2EC2484A" w:rsidR="006509C1" w:rsidRPr="00A52CEA" w:rsidRDefault="006509C1" w:rsidP="006509C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9206</w:t>
            </w:r>
            <w:r>
              <w:rPr>
                <w:rFonts w:eastAsia="Times New Roman" w:cstheme="minorHAnsi"/>
                <w:sz w:val="20"/>
                <w:szCs w:val="20"/>
                <w:lang w:val="ro-RO"/>
              </w:rPr>
              <w:t>,</w:t>
            </w:r>
            <w:r w:rsidRPr="001009ED">
              <w:rPr>
                <w:rFonts w:eastAsia="Times New Roman" w:cstheme="minorHAnsi"/>
                <w:sz w:val="20"/>
                <w:szCs w:val="20"/>
                <w:lang w:val="ro-RO"/>
              </w:rPr>
              <w:t>971</w:t>
            </w:r>
          </w:p>
        </w:tc>
      </w:tr>
      <w:tr w:rsidR="006509C1" w:rsidRPr="00A52CEA" w14:paraId="750D3F1E"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35D86AA1"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4A7F7270"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16560543"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198</w:t>
            </w:r>
          </w:p>
        </w:tc>
        <w:tc>
          <w:tcPr>
            <w:tcW w:w="887" w:type="pct"/>
            <w:tcBorders>
              <w:top w:val="nil"/>
              <w:left w:val="nil"/>
              <w:bottom w:val="single" w:sz="4" w:space="0" w:color="auto"/>
              <w:right w:val="single" w:sz="4" w:space="0" w:color="auto"/>
            </w:tcBorders>
            <w:shd w:val="clear" w:color="auto" w:fill="auto"/>
            <w:noWrap/>
            <w:vAlign w:val="center"/>
            <w:hideMark/>
          </w:tcPr>
          <w:p w14:paraId="7D149542"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14" w:type="pct"/>
            <w:tcBorders>
              <w:top w:val="nil"/>
              <w:left w:val="nil"/>
              <w:bottom w:val="single" w:sz="4" w:space="0" w:color="auto"/>
              <w:right w:val="single" w:sz="4" w:space="0" w:color="auto"/>
            </w:tcBorders>
            <w:shd w:val="clear" w:color="auto" w:fill="auto"/>
            <w:noWrap/>
            <w:vAlign w:val="center"/>
            <w:hideMark/>
          </w:tcPr>
          <w:p w14:paraId="19AEEE7A" w14:textId="5B44C45F" w:rsidR="006509C1" w:rsidRPr="00A52CEA" w:rsidRDefault="006509C1" w:rsidP="006509C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9511</w:t>
            </w:r>
            <w:r>
              <w:rPr>
                <w:rFonts w:eastAsia="Times New Roman" w:cstheme="minorHAnsi"/>
                <w:sz w:val="20"/>
                <w:szCs w:val="20"/>
                <w:lang w:val="ro-RO"/>
              </w:rPr>
              <w:t>,</w:t>
            </w:r>
            <w:r w:rsidRPr="001009ED">
              <w:rPr>
                <w:rFonts w:eastAsia="Times New Roman" w:cstheme="minorHAnsi"/>
                <w:sz w:val="20"/>
                <w:szCs w:val="20"/>
                <w:lang w:val="ro-RO"/>
              </w:rPr>
              <w:t>32</w:t>
            </w:r>
          </w:p>
        </w:tc>
        <w:tc>
          <w:tcPr>
            <w:tcW w:w="974" w:type="pct"/>
            <w:tcBorders>
              <w:top w:val="nil"/>
              <w:left w:val="nil"/>
              <w:bottom w:val="single" w:sz="4" w:space="0" w:color="auto"/>
              <w:right w:val="single" w:sz="4" w:space="0" w:color="auto"/>
            </w:tcBorders>
            <w:shd w:val="clear" w:color="auto" w:fill="auto"/>
            <w:noWrap/>
            <w:vAlign w:val="center"/>
            <w:hideMark/>
          </w:tcPr>
          <w:p w14:paraId="66FF8E91" w14:textId="2792FA92" w:rsidR="006509C1" w:rsidRPr="00A52CEA" w:rsidRDefault="006509C1" w:rsidP="006509C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880</w:t>
            </w:r>
            <w:r>
              <w:rPr>
                <w:rFonts w:eastAsia="Times New Roman" w:cstheme="minorHAnsi"/>
                <w:sz w:val="20"/>
                <w:szCs w:val="20"/>
                <w:lang w:val="ro-RO"/>
              </w:rPr>
              <w:t>,</w:t>
            </w:r>
            <w:r w:rsidRPr="001009ED">
              <w:rPr>
                <w:rFonts w:eastAsia="Times New Roman" w:cstheme="minorHAnsi"/>
                <w:sz w:val="20"/>
                <w:szCs w:val="20"/>
                <w:lang w:val="ro-RO"/>
              </w:rPr>
              <w:t>188</w:t>
            </w:r>
          </w:p>
        </w:tc>
      </w:tr>
      <w:tr w:rsidR="006509C1" w:rsidRPr="00A52CEA" w14:paraId="54662ABC"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183B5810"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37AE2286" w14:textId="77777777" w:rsidR="006509C1" w:rsidRPr="00A52CEA" w:rsidRDefault="006509C1" w:rsidP="006509C1">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2E6F37D0" w14:textId="77777777" w:rsidR="006509C1" w:rsidRPr="00A52CEA" w:rsidRDefault="006509C1" w:rsidP="006509C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2809</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BBCE4D3" w14:textId="77777777" w:rsidR="006509C1" w:rsidRPr="00A52CEA" w:rsidRDefault="006509C1" w:rsidP="006509C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367</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18A370AF" w14:textId="35611373" w:rsidR="006509C1" w:rsidRPr="00A52CEA" w:rsidRDefault="006509C1" w:rsidP="006509C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114078</w:t>
            </w:r>
            <w:r>
              <w:rPr>
                <w:rFonts w:eastAsia="Times New Roman" w:cstheme="minorHAnsi"/>
                <w:b/>
                <w:bCs/>
                <w:sz w:val="20"/>
                <w:szCs w:val="20"/>
                <w:lang w:val="ro-RO"/>
              </w:rPr>
              <w:t>,</w:t>
            </w:r>
            <w:r w:rsidRPr="001009ED">
              <w:rPr>
                <w:rFonts w:eastAsia="Times New Roman" w:cstheme="minorHAnsi"/>
                <w:b/>
                <w:bCs/>
                <w:sz w:val="20"/>
                <w:szCs w:val="20"/>
                <w:lang w:val="ro-RO"/>
              </w:rPr>
              <w:t>64</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5126B121" w14:textId="2EC23BD0" w:rsidR="006509C1" w:rsidRPr="00A52CEA" w:rsidRDefault="006509C1" w:rsidP="006509C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10087</w:t>
            </w:r>
            <w:r>
              <w:rPr>
                <w:rFonts w:eastAsia="Times New Roman" w:cstheme="minorHAnsi"/>
                <w:b/>
                <w:bCs/>
                <w:sz w:val="20"/>
                <w:szCs w:val="20"/>
                <w:lang w:val="ro-RO"/>
              </w:rPr>
              <w:t>,</w:t>
            </w:r>
            <w:r w:rsidRPr="001009ED">
              <w:rPr>
                <w:rFonts w:eastAsia="Times New Roman" w:cstheme="minorHAnsi"/>
                <w:b/>
                <w:bCs/>
                <w:sz w:val="20"/>
                <w:szCs w:val="20"/>
                <w:lang w:val="ro-RO"/>
              </w:rPr>
              <w:t>159</w:t>
            </w:r>
          </w:p>
        </w:tc>
      </w:tr>
      <w:tr w:rsidR="00292B7B" w:rsidRPr="00A52CEA" w14:paraId="4B5A4114"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450E297C" w14:textId="77777777" w:rsidR="00292B7B" w:rsidRPr="00A52CEA" w:rsidRDefault="00292B7B"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CEHA</w:t>
            </w:r>
          </w:p>
        </w:tc>
      </w:tr>
      <w:tr w:rsidR="00383C42" w:rsidRPr="00A52CEA" w14:paraId="1C5D9055"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607F7D99"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6022E8D"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6CC09423"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315</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32FFF668"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40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209CB8A5" w14:textId="36555AD1" w:rsidR="00383C42" w:rsidRPr="00A52CEA" w:rsidRDefault="00383C42" w:rsidP="00383C4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13186</w:t>
            </w:r>
            <w:r>
              <w:rPr>
                <w:rFonts w:eastAsia="Times New Roman" w:cstheme="minorHAnsi"/>
                <w:sz w:val="20"/>
                <w:szCs w:val="20"/>
                <w:lang w:val="ro-RO"/>
              </w:rPr>
              <w:t>,</w:t>
            </w:r>
            <w:r w:rsidRPr="001009ED">
              <w:rPr>
                <w:rFonts w:eastAsia="Times New Roman" w:cstheme="minorHAnsi"/>
                <w:sz w:val="20"/>
                <w:szCs w:val="20"/>
                <w:lang w:val="ro-RO"/>
              </w:rPr>
              <w:t>48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376442A5" w14:textId="5705884D" w:rsidR="00383C42" w:rsidRPr="00A52CEA" w:rsidRDefault="00383C42" w:rsidP="00383C4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1088</w:t>
            </w:r>
            <w:r>
              <w:rPr>
                <w:rFonts w:eastAsia="Times New Roman" w:cstheme="minorHAnsi"/>
                <w:sz w:val="20"/>
                <w:szCs w:val="20"/>
                <w:lang w:val="ro-RO"/>
              </w:rPr>
              <w:t>,</w:t>
            </w:r>
            <w:r w:rsidRPr="001009ED">
              <w:rPr>
                <w:rFonts w:eastAsia="Times New Roman" w:cstheme="minorHAnsi"/>
                <w:sz w:val="20"/>
                <w:szCs w:val="20"/>
                <w:lang w:val="ro-RO"/>
              </w:rPr>
              <w:t>698</w:t>
            </w:r>
          </w:p>
        </w:tc>
      </w:tr>
      <w:tr w:rsidR="00383C42" w:rsidRPr="00A52CEA" w14:paraId="2EE37AA2"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4C76BEEE"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02879731"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26BFE767"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144</w:t>
            </w:r>
          </w:p>
        </w:tc>
        <w:tc>
          <w:tcPr>
            <w:tcW w:w="887" w:type="pct"/>
            <w:tcBorders>
              <w:top w:val="nil"/>
              <w:left w:val="nil"/>
              <w:bottom w:val="single" w:sz="4" w:space="0" w:color="auto"/>
              <w:right w:val="single" w:sz="4" w:space="0" w:color="auto"/>
            </w:tcBorders>
            <w:shd w:val="clear" w:color="auto" w:fill="auto"/>
            <w:noWrap/>
            <w:vAlign w:val="center"/>
            <w:hideMark/>
          </w:tcPr>
          <w:p w14:paraId="2B1D2187"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17</w:t>
            </w:r>
          </w:p>
        </w:tc>
        <w:tc>
          <w:tcPr>
            <w:tcW w:w="814" w:type="pct"/>
            <w:tcBorders>
              <w:top w:val="nil"/>
              <w:left w:val="nil"/>
              <w:bottom w:val="single" w:sz="4" w:space="0" w:color="auto"/>
              <w:right w:val="single" w:sz="4" w:space="0" w:color="auto"/>
            </w:tcBorders>
            <w:shd w:val="clear" w:color="auto" w:fill="auto"/>
            <w:noWrap/>
            <w:vAlign w:val="center"/>
            <w:hideMark/>
          </w:tcPr>
          <w:p w14:paraId="179C10FC" w14:textId="75A737A2" w:rsidR="00383C42" w:rsidRPr="00A52CEA" w:rsidRDefault="00383C42" w:rsidP="00383C4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6040</w:t>
            </w:r>
            <w:r>
              <w:rPr>
                <w:rFonts w:eastAsia="Times New Roman" w:cstheme="minorHAnsi"/>
                <w:sz w:val="20"/>
                <w:szCs w:val="20"/>
                <w:lang w:val="ro-RO"/>
              </w:rPr>
              <w:t>,</w:t>
            </w:r>
            <w:r w:rsidRPr="001009ED">
              <w:rPr>
                <w:rFonts w:eastAsia="Times New Roman" w:cstheme="minorHAnsi"/>
                <w:sz w:val="20"/>
                <w:szCs w:val="20"/>
                <w:lang w:val="ro-RO"/>
              </w:rPr>
              <w:t>81</w:t>
            </w:r>
          </w:p>
        </w:tc>
        <w:tc>
          <w:tcPr>
            <w:tcW w:w="974" w:type="pct"/>
            <w:tcBorders>
              <w:top w:val="nil"/>
              <w:left w:val="nil"/>
              <w:bottom w:val="single" w:sz="4" w:space="0" w:color="auto"/>
              <w:right w:val="single" w:sz="4" w:space="0" w:color="auto"/>
            </w:tcBorders>
            <w:shd w:val="clear" w:color="auto" w:fill="auto"/>
            <w:noWrap/>
            <w:vAlign w:val="center"/>
            <w:hideMark/>
          </w:tcPr>
          <w:p w14:paraId="59445E53" w14:textId="5AAA600B" w:rsidR="00383C42" w:rsidRPr="00A52CEA" w:rsidRDefault="00383C42" w:rsidP="00383C4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683</w:t>
            </w:r>
            <w:r>
              <w:rPr>
                <w:rFonts w:eastAsia="Times New Roman" w:cstheme="minorHAnsi"/>
                <w:sz w:val="20"/>
                <w:szCs w:val="20"/>
                <w:lang w:val="ro-RO"/>
              </w:rPr>
              <w:t>,</w:t>
            </w:r>
            <w:r w:rsidRPr="001009ED">
              <w:rPr>
                <w:rFonts w:eastAsia="Times New Roman" w:cstheme="minorHAnsi"/>
                <w:sz w:val="20"/>
                <w:szCs w:val="20"/>
                <w:lang w:val="ro-RO"/>
              </w:rPr>
              <w:t>576</w:t>
            </w:r>
          </w:p>
        </w:tc>
      </w:tr>
      <w:tr w:rsidR="00383C42" w:rsidRPr="00A52CEA" w14:paraId="20201437"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67E46294"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3FA6BDC7" w14:textId="77777777" w:rsidR="00383C42" w:rsidRPr="00A52CEA" w:rsidRDefault="00383C42" w:rsidP="00383C42">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ACB585A" w14:textId="77777777" w:rsidR="00383C42" w:rsidRPr="00A52CEA" w:rsidRDefault="00383C42" w:rsidP="00383C4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459</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66096576" w14:textId="77777777" w:rsidR="00383C42" w:rsidRPr="00A52CEA" w:rsidRDefault="00383C42" w:rsidP="00383C4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57</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118647F2" w14:textId="32B35B17" w:rsidR="00383C42" w:rsidRPr="00A52CEA" w:rsidRDefault="00383C42" w:rsidP="00383C4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19227</w:t>
            </w:r>
            <w:r>
              <w:rPr>
                <w:rFonts w:eastAsia="Times New Roman" w:cstheme="minorHAnsi"/>
                <w:b/>
                <w:bCs/>
                <w:sz w:val="20"/>
                <w:szCs w:val="20"/>
                <w:lang w:val="ro-RO"/>
              </w:rPr>
              <w:t>,</w:t>
            </w:r>
            <w:r w:rsidRPr="001009ED">
              <w:rPr>
                <w:rFonts w:eastAsia="Times New Roman" w:cstheme="minorHAnsi"/>
                <w:b/>
                <w:bCs/>
                <w:sz w:val="20"/>
                <w:szCs w:val="20"/>
                <w:lang w:val="ro-RO"/>
              </w:rPr>
              <w:t>29</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6782CDDA" w14:textId="794C3EB4" w:rsidR="00383C42" w:rsidRPr="00A52CEA" w:rsidRDefault="00383C42" w:rsidP="00383C4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1772</w:t>
            </w:r>
            <w:r>
              <w:rPr>
                <w:rFonts w:eastAsia="Times New Roman" w:cstheme="minorHAnsi"/>
                <w:b/>
                <w:bCs/>
                <w:sz w:val="20"/>
                <w:szCs w:val="20"/>
                <w:lang w:val="ro-RO"/>
              </w:rPr>
              <w:t>,</w:t>
            </w:r>
            <w:r w:rsidRPr="001009ED">
              <w:rPr>
                <w:rFonts w:eastAsia="Times New Roman" w:cstheme="minorHAnsi"/>
                <w:b/>
                <w:bCs/>
                <w:sz w:val="20"/>
                <w:szCs w:val="20"/>
                <w:lang w:val="ro-RO"/>
              </w:rPr>
              <w:t>274</w:t>
            </w:r>
          </w:p>
        </w:tc>
      </w:tr>
      <w:tr w:rsidR="00292B7B" w:rsidRPr="00A52CEA" w14:paraId="2E5EBF6C"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196E0FBF" w14:textId="77777777" w:rsidR="00292B7B" w:rsidRPr="00A52CEA" w:rsidRDefault="00292B7B"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Leningrad</w:t>
            </w:r>
          </w:p>
        </w:tc>
      </w:tr>
      <w:tr w:rsidR="004B3F36" w:rsidRPr="00A52CEA" w14:paraId="03018427"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03E24C15"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B8D7DCD"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1E1FCF7B"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48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45676964"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2B42F4A6" w14:textId="598FAAF1"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1697</w:t>
            </w:r>
            <w:r>
              <w:rPr>
                <w:rFonts w:eastAsia="Times New Roman" w:cstheme="minorHAnsi"/>
                <w:sz w:val="20"/>
                <w:szCs w:val="20"/>
                <w:lang w:val="ro-RO"/>
              </w:rPr>
              <w:t>,</w:t>
            </w:r>
            <w:r w:rsidRPr="001009ED">
              <w:rPr>
                <w:rFonts w:eastAsia="Times New Roman" w:cstheme="minorHAnsi"/>
                <w:sz w:val="20"/>
                <w:szCs w:val="20"/>
                <w:lang w:val="ro-RO"/>
              </w:rPr>
              <w:t>76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42B05D8B" w14:textId="7B452752"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149</w:t>
            </w:r>
            <w:r>
              <w:rPr>
                <w:rFonts w:eastAsia="Times New Roman" w:cstheme="minorHAnsi"/>
                <w:sz w:val="20"/>
                <w:szCs w:val="20"/>
                <w:lang w:val="ro-RO"/>
              </w:rPr>
              <w:t>,</w:t>
            </w:r>
            <w:r w:rsidRPr="001009ED">
              <w:rPr>
                <w:rFonts w:eastAsia="Times New Roman" w:cstheme="minorHAnsi"/>
                <w:sz w:val="20"/>
                <w:szCs w:val="20"/>
                <w:lang w:val="ro-RO"/>
              </w:rPr>
              <w:t>848</w:t>
            </w:r>
          </w:p>
        </w:tc>
      </w:tr>
      <w:tr w:rsidR="004B3F36" w:rsidRPr="00A52CEA" w14:paraId="1ADE20F7"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6C3779CC"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274878B4"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224B6A08"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887" w:type="pct"/>
            <w:tcBorders>
              <w:top w:val="nil"/>
              <w:left w:val="nil"/>
              <w:bottom w:val="single" w:sz="4" w:space="0" w:color="auto"/>
              <w:right w:val="single" w:sz="4" w:space="0" w:color="auto"/>
            </w:tcBorders>
            <w:shd w:val="clear" w:color="auto" w:fill="auto"/>
            <w:noWrap/>
            <w:vAlign w:val="center"/>
            <w:hideMark/>
          </w:tcPr>
          <w:p w14:paraId="422F8A2D"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14" w:type="pct"/>
            <w:tcBorders>
              <w:top w:val="nil"/>
              <w:left w:val="nil"/>
              <w:bottom w:val="single" w:sz="4" w:space="0" w:color="auto"/>
              <w:right w:val="single" w:sz="4" w:space="0" w:color="auto"/>
            </w:tcBorders>
            <w:shd w:val="clear" w:color="auto" w:fill="auto"/>
            <w:noWrap/>
            <w:vAlign w:val="center"/>
            <w:hideMark/>
          </w:tcPr>
          <w:p w14:paraId="34D4AEF3" w14:textId="244F0606"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2410</w:t>
            </w:r>
            <w:r>
              <w:rPr>
                <w:rFonts w:eastAsia="Times New Roman" w:cstheme="minorHAnsi"/>
                <w:sz w:val="20"/>
                <w:szCs w:val="20"/>
                <w:lang w:val="ro-RO"/>
              </w:rPr>
              <w:t>,</w:t>
            </w:r>
            <w:r w:rsidRPr="001009ED">
              <w:rPr>
                <w:rFonts w:eastAsia="Times New Roman" w:cstheme="minorHAnsi"/>
                <w:sz w:val="20"/>
                <w:szCs w:val="20"/>
                <w:lang w:val="ro-RO"/>
              </w:rPr>
              <w:t>27</w:t>
            </w:r>
          </w:p>
        </w:tc>
        <w:tc>
          <w:tcPr>
            <w:tcW w:w="974" w:type="pct"/>
            <w:tcBorders>
              <w:top w:val="nil"/>
              <w:left w:val="nil"/>
              <w:bottom w:val="single" w:sz="4" w:space="0" w:color="auto"/>
              <w:right w:val="single" w:sz="4" w:space="0" w:color="auto"/>
            </w:tcBorders>
            <w:shd w:val="clear" w:color="auto" w:fill="auto"/>
            <w:noWrap/>
            <w:vAlign w:val="center"/>
            <w:hideMark/>
          </w:tcPr>
          <w:p w14:paraId="5E486882" w14:textId="48405E74"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234</w:t>
            </w:r>
            <w:r>
              <w:rPr>
                <w:rFonts w:eastAsia="Times New Roman" w:cstheme="minorHAnsi"/>
                <w:sz w:val="20"/>
                <w:szCs w:val="20"/>
                <w:lang w:val="ro-RO"/>
              </w:rPr>
              <w:t>,</w:t>
            </w:r>
            <w:r w:rsidRPr="001009ED">
              <w:rPr>
                <w:rFonts w:eastAsia="Times New Roman" w:cstheme="minorHAnsi"/>
                <w:sz w:val="20"/>
                <w:szCs w:val="20"/>
                <w:lang w:val="ro-RO"/>
              </w:rPr>
              <w:t>927</w:t>
            </w:r>
          </w:p>
        </w:tc>
      </w:tr>
      <w:tr w:rsidR="004B3F36" w:rsidRPr="00A52CEA" w14:paraId="19CFEECE"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56A3601F"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54AB6E89"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4FBC5F7A"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93</w:t>
            </w:r>
          </w:p>
        </w:tc>
        <w:tc>
          <w:tcPr>
            <w:tcW w:w="887" w:type="pct"/>
            <w:tcBorders>
              <w:top w:val="nil"/>
              <w:left w:val="nil"/>
              <w:bottom w:val="single" w:sz="4" w:space="0" w:color="auto"/>
              <w:right w:val="single" w:sz="4" w:space="0" w:color="auto"/>
            </w:tcBorders>
            <w:shd w:val="clear" w:color="auto" w:fill="auto"/>
            <w:noWrap/>
            <w:vAlign w:val="center"/>
            <w:hideMark/>
          </w:tcPr>
          <w:p w14:paraId="08A79FC5"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21A8F0E1" w14:textId="51D1A385"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4688</w:t>
            </w:r>
            <w:r>
              <w:rPr>
                <w:rFonts w:eastAsia="Times New Roman" w:cstheme="minorHAnsi"/>
                <w:sz w:val="20"/>
                <w:szCs w:val="20"/>
                <w:lang w:val="ro-RO"/>
              </w:rPr>
              <w:t>,</w:t>
            </w:r>
            <w:r w:rsidRPr="001009ED">
              <w:rPr>
                <w:rFonts w:eastAsia="Times New Roman" w:cstheme="minorHAnsi"/>
                <w:sz w:val="20"/>
                <w:szCs w:val="20"/>
                <w:lang w:val="ro-RO"/>
              </w:rPr>
              <w:t>14</w:t>
            </w:r>
          </w:p>
        </w:tc>
        <w:tc>
          <w:tcPr>
            <w:tcW w:w="974" w:type="pct"/>
            <w:tcBorders>
              <w:top w:val="nil"/>
              <w:left w:val="nil"/>
              <w:bottom w:val="single" w:sz="4" w:space="0" w:color="auto"/>
              <w:right w:val="single" w:sz="4" w:space="0" w:color="auto"/>
            </w:tcBorders>
            <w:shd w:val="clear" w:color="auto" w:fill="auto"/>
            <w:noWrap/>
            <w:vAlign w:val="center"/>
            <w:hideMark/>
          </w:tcPr>
          <w:p w14:paraId="692DB6EF" w14:textId="7752E865"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525</w:t>
            </w:r>
            <w:r>
              <w:rPr>
                <w:rFonts w:eastAsia="Times New Roman" w:cstheme="minorHAnsi"/>
                <w:sz w:val="20"/>
                <w:szCs w:val="20"/>
                <w:lang w:val="ro-RO"/>
              </w:rPr>
              <w:t>,</w:t>
            </w:r>
            <w:r w:rsidRPr="001009ED">
              <w:rPr>
                <w:rFonts w:eastAsia="Times New Roman" w:cstheme="minorHAnsi"/>
                <w:sz w:val="20"/>
                <w:szCs w:val="20"/>
                <w:lang w:val="ro-RO"/>
              </w:rPr>
              <w:t>353</w:t>
            </w:r>
          </w:p>
        </w:tc>
      </w:tr>
      <w:tr w:rsidR="004B3F36" w:rsidRPr="00A52CEA" w14:paraId="6412EB35"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5909119A"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4BF526B3"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51" w:type="pct"/>
            <w:tcBorders>
              <w:top w:val="nil"/>
              <w:left w:val="nil"/>
              <w:bottom w:val="single" w:sz="4" w:space="0" w:color="auto"/>
              <w:right w:val="single" w:sz="4" w:space="0" w:color="auto"/>
            </w:tcBorders>
            <w:shd w:val="clear" w:color="auto" w:fill="auto"/>
            <w:noWrap/>
            <w:vAlign w:val="center"/>
            <w:hideMark/>
          </w:tcPr>
          <w:p w14:paraId="16DA6E22"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109</w:t>
            </w:r>
          </w:p>
        </w:tc>
        <w:tc>
          <w:tcPr>
            <w:tcW w:w="887" w:type="pct"/>
            <w:tcBorders>
              <w:top w:val="nil"/>
              <w:left w:val="nil"/>
              <w:bottom w:val="single" w:sz="4" w:space="0" w:color="auto"/>
              <w:right w:val="single" w:sz="4" w:space="0" w:color="auto"/>
            </w:tcBorders>
            <w:shd w:val="clear" w:color="auto" w:fill="auto"/>
            <w:noWrap/>
            <w:vAlign w:val="center"/>
            <w:hideMark/>
          </w:tcPr>
          <w:p w14:paraId="54BFBE4E"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5AF499C4" w14:textId="1B920A72"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5404</w:t>
            </w:r>
            <w:r>
              <w:rPr>
                <w:rFonts w:eastAsia="Times New Roman" w:cstheme="minorHAnsi"/>
                <w:sz w:val="20"/>
                <w:szCs w:val="20"/>
                <w:lang w:val="ro-RO"/>
              </w:rPr>
              <w:t>,</w:t>
            </w:r>
            <w:r w:rsidRPr="001009ED">
              <w:rPr>
                <w:rFonts w:eastAsia="Times New Roman" w:cstheme="minorHAnsi"/>
                <w:sz w:val="20"/>
                <w:szCs w:val="20"/>
                <w:lang w:val="ro-RO"/>
              </w:rPr>
              <w:t>39</w:t>
            </w:r>
          </w:p>
        </w:tc>
        <w:tc>
          <w:tcPr>
            <w:tcW w:w="974" w:type="pct"/>
            <w:tcBorders>
              <w:top w:val="nil"/>
              <w:left w:val="nil"/>
              <w:bottom w:val="single" w:sz="4" w:space="0" w:color="auto"/>
              <w:right w:val="single" w:sz="4" w:space="0" w:color="auto"/>
            </w:tcBorders>
            <w:shd w:val="clear" w:color="auto" w:fill="auto"/>
            <w:noWrap/>
            <w:vAlign w:val="center"/>
            <w:hideMark/>
          </w:tcPr>
          <w:p w14:paraId="74BBCF77" w14:textId="4F96C929"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602</w:t>
            </w:r>
            <w:r>
              <w:rPr>
                <w:rFonts w:eastAsia="Times New Roman" w:cstheme="minorHAnsi"/>
                <w:sz w:val="20"/>
                <w:szCs w:val="20"/>
                <w:lang w:val="ro-RO"/>
              </w:rPr>
              <w:t>,</w:t>
            </w:r>
            <w:r w:rsidRPr="001009ED">
              <w:rPr>
                <w:rFonts w:eastAsia="Times New Roman" w:cstheme="minorHAnsi"/>
                <w:sz w:val="20"/>
                <w:szCs w:val="20"/>
                <w:lang w:val="ro-RO"/>
              </w:rPr>
              <w:t>847</w:t>
            </w:r>
          </w:p>
        </w:tc>
      </w:tr>
      <w:tr w:rsidR="004B3F36" w:rsidRPr="00A52CEA" w14:paraId="1219BFDD"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44D64E82"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6C8EAD89"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851" w:type="pct"/>
            <w:tcBorders>
              <w:top w:val="nil"/>
              <w:left w:val="nil"/>
              <w:bottom w:val="single" w:sz="4" w:space="0" w:color="auto"/>
              <w:right w:val="single" w:sz="4" w:space="0" w:color="auto"/>
            </w:tcBorders>
            <w:shd w:val="clear" w:color="auto" w:fill="auto"/>
            <w:noWrap/>
            <w:vAlign w:val="center"/>
            <w:hideMark/>
          </w:tcPr>
          <w:p w14:paraId="38A45895"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458</w:t>
            </w:r>
          </w:p>
        </w:tc>
        <w:tc>
          <w:tcPr>
            <w:tcW w:w="887" w:type="pct"/>
            <w:tcBorders>
              <w:top w:val="nil"/>
              <w:left w:val="nil"/>
              <w:bottom w:val="single" w:sz="4" w:space="0" w:color="auto"/>
              <w:right w:val="single" w:sz="4" w:space="0" w:color="auto"/>
            </w:tcBorders>
            <w:shd w:val="clear" w:color="auto" w:fill="auto"/>
            <w:noWrap/>
            <w:vAlign w:val="center"/>
            <w:hideMark/>
          </w:tcPr>
          <w:p w14:paraId="13E710B1"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14" w:type="pct"/>
            <w:tcBorders>
              <w:top w:val="nil"/>
              <w:left w:val="nil"/>
              <w:bottom w:val="single" w:sz="4" w:space="0" w:color="auto"/>
              <w:right w:val="single" w:sz="4" w:space="0" w:color="auto"/>
            </w:tcBorders>
            <w:shd w:val="clear" w:color="auto" w:fill="auto"/>
            <w:noWrap/>
            <w:vAlign w:val="center"/>
            <w:hideMark/>
          </w:tcPr>
          <w:p w14:paraId="2278117F" w14:textId="0B102383"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23087</w:t>
            </w:r>
            <w:r>
              <w:rPr>
                <w:rFonts w:eastAsia="Times New Roman" w:cstheme="minorHAnsi"/>
                <w:sz w:val="20"/>
                <w:szCs w:val="20"/>
                <w:lang w:val="ro-RO"/>
              </w:rPr>
              <w:t>,</w:t>
            </w:r>
            <w:r w:rsidRPr="001009ED">
              <w:rPr>
                <w:rFonts w:eastAsia="Times New Roman" w:cstheme="minorHAnsi"/>
                <w:sz w:val="20"/>
                <w:szCs w:val="20"/>
                <w:lang w:val="ro-RO"/>
              </w:rPr>
              <w:t>58</w:t>
            </w:r>
          </w:p>
        </w:tc>
        <w:tc>
          <w:tcPr>
            <w:tcW w:w="974" w:type="pct"/>
            <w:tcBorders>
              <w:top w:val="nil"/>
              <w:left w:val="nil"/>
              <w:bottom w:val="single" w:sz="4" w:space="0" w:color="auto"/>
              <w:right w:val="single" w:sz="4" w:space="0" w:color="auto"/>
            </w:tcBorders>
            <w:shd w:val="clear" w:color="auto" w:fill="auto"/>
            <w:noWrap/>
            <w:vAlign w:val="center"/>
            <w:hideMark/>
          </w:tcPr>
          <w:p w14:paraId="7343FBA4" w14:textId="7BBA79A4" w:rsidR="004B3F36" w:rsidRPr="00A52CEA" w:rsidRDefault="004B3F36" w:rsidP="004B3F3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2910</w:t>
            </w:r>
            <w:r>
              <w:rPr>
                <w:rFonts w:eastAsia="Times New Roman" w:cstheme="minorHAnsi"/>
                <w:sz w:val="20"/>
                <w:szCs w:val="20"/>
                <w:lang w:val="ro-RO"/>
              </w:rPr>
              <w:t>,</w:t>
            </w:r>
            <w:r w:rsidRPr="001009ED">
              <w:rPr>
                <w:rFonts w:eastAsia="Times New Roman" w:cstheme="minorHAnsi"/>
                <w:sz w:val="20"/>
                <w:szCs w:val="20"/>
                <w:lang w:val="ro-RO"/>
              </w:rPr>
              <w:t>977</w:t>
            </w:r>
          </w:p>
        </w:tc>
      </w:tr>
      <w:tr w:rsidR="004B3F36" w:rsidRPr="00A52CEA" w14:paraId="44FA173D"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00E22960"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F5A022A" w14:textId="77777777" w:rsidR="004B3F36" w:rsidRPr="00A52CEA" w:rsidRDefault="004B3F36" w:rsidP="004B3F36">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3B12119A" w14:textId="77777777" w:rsidR="004B3F36" w:rsidRPr="00A52CEA" w:rsidRDefault="004B3F36" w:rsidP="004B3F36">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762</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3F3A0834" w14:textId="77777777" w:rsidR="004B3F36" w:rsidRPr="00A52CEA" w:rsidRDefault="004B3F36" w:rsidP="004B3F36">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18</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305982C4" w14:textId="24C2C293" w:rsidR="004B3F36" w:rsidRPr="00A52CEA" w:rsidRDefault="004B3F36" w:rsidP="004B3F36">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37288</w:t>
            </w:r>
            <w:r>
              <w:rPr>
                <w:rFonts w:eastAsia="Times New Roman" w:cstheme="minorHAnsi"/>
                <w:b/>
                <w:bCs/>
                <w:sz w:val="20"/>
                <w:szCs w:val="20"/>
                <w:lang w:val="ro-RO"/>
              </w:rPr>
              <w:t>,</w:t>
            </w:r>
            <w:r w:rsidRPr="001009ED">
              <w:rPr>
                <w:rFonts w:eastAsia="Times New Roman" w:cstheme="minorHAnsi"/>
                <w:b/>
                <w:bCs/>
                <w:sz w:val="20"/>
                <w:szCs w:val="20"/>
                <w:lang w:val="ro-RO"/>
              </w:rPr>
              <w:t>14</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4FA64CE" w14:textId="0358843B" w:rsidR="004B3F36" w:rsidRPr="00A52CEA" w:rsidRDefault="004B3F36" w:rsidP="004B3F36">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4423</w:t>
            </w:r>
            <w:r>
              <w:rPr>
                <w:rFonts w:eastAsia="Times New Roman" w:cstheme="minorHAnsi"/>
                <w:b/>
                <w:bCs/>
                <w:sz w:val="20"/>
                <w:szCs w:val="20"/>
                <w:lang w:val="ro-RO"/>
              </w:rPr>
              <w:t>,</w:t>
            </w:r>
            <w:r w:rsidRPr="001009ED">
              <w:rPr>
                <w:rFonts w:eastAsia="Times New Roman" w:cstheme="minorHAnsi"/>
                <w:b/>
                <w:bCs/>
                <w:sz w:val="20"/>
                <w:szCs w:val="20"/>
                <w:lang w:val="ro-RO"/>
              </w:rPr>
              <w:t>952</w:t>
            </w:r>
          </w:p>
        </w:tc>
      </w:tr>
      <w:tr w:rsidR="00637E52" w:rsidRPr="00A52CEA" w14:paraId="1271C550"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5C85C209" w14:textId="77777777" w:rsidR="00637E52" w:rsidRPr="00A52CEA" w:rsidRDefault="00637E52"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102 Piatra</w:t>
            </w:r>
          </w:p>
        </w:tc>
      </w:tr>
      <w:tr w:rsidR="00466AA8" w:rsidRPr="00A52CEA" w14:paraId="307632DE"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31AB5313"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49EBE8C"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2900AEA4"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1198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1A38A2BF"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170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09C832B6" w14:textId="44F8C70A" w:rsidR="00466AA8" w:rsidRPr="00A52CEA" w:rsidRDefault="00466AA8" w:rsidP="00466AA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48671</w:t>
            </w:r>
            <w:r>
              <w:rPr>
                <w:rFonts w:eastAsia="Times New Roman" w:cstheme="minorHAnsi"/>
                <w:sz w:val="20"/>
                <w:szCs w:val="20"/>
                <w:lang w:val="ro-RO"/>
              </w:rPr>
              <w:t>,</w:t>
            </w:r>
            <w:r w:rsidRPr="001009ED">
              <w:rPr>
                <w:rFonts w:eastAsia="Times New Roman" w:cstheme="minorHAnsi"/>
                <w:sz w:val="20"/>
                <w:szCs w:val="20"/>
                <w:lang w:val="ro-RO"/>
              </w:rPr>
              <w:t>12</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604E21DE" w14:textId="59242626" w:rsidR="00466AA8" w:rsidRPr="00A52CEA" w:rsidRDefault="00466AA8" w:rsidP="00466AA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3883</w:t>
            </w:r>
            <w:r>
              <w:rPr>
                <w:rFonts w:eastAsia="Times New Roman" w:cstheme="minorHAnsi"/>
                <w:sz w:val="20"/>
                <w:szCs w:val="20"/>
                <w:lang w:val="ro-RO"/>
              </w:rPr>
              <w:t>,</w:t>
            </w:r>
            <w:r w:rsidRPr="001009ED">
              <w:rPr>
                <w:rFonts w:eastAsia="Times New Roman" w:cstheme="minorHAnsi"/>
                <w:sz w:val="20"/>
                <w:szCs w:val="20"/>
                <w:lang w:val="ro-RO"/>
              </w:rPr>
              <w:t>825</w:t>
            </w:r>
          </w:p>
        </w:tc>
      </w:tr>
      <w:tr w:rsidR="00466AA8" w:rsidRPr="00A52CEA" w14:paraId="04B6C1AC"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418A33BC"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6DEF78E7" w14:textId="77777777" w:rsidR="00466AA8" w:rsidRPr="00A52CEA" w:rsidRDefault="00466AA8" w:rsidP="00466AA8">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16FE2C4F" w14:textId="77777777" w:rsidR="00466AA8" w:rsidRPr="00A52CEA" w:rsidRDefault="00466AA8" w:rsidP="00466AA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1198</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2FF685E0" w14:textId="77777777" w:rsidR="00466AA8" w:rsidRPr="00A52CEA" w:rsidRDefault="00466AA8" w:rsidP="00466AA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170</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1F7ABE8A" w14:textId="3AE80A1C" w:rsidR="00466AA8" w:rsidRPr="00A52CEA" w:rsidRDefault="00466AA8" w:rsidP="00466AA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48671</w:t>
            </w:r>
            <w:r>
              <w:rPr>
                <w:rFonts w:eastAsia="Times New Roman" w:cstheme="minorHAnsi"/>
                <w:b/>
                <w:bCs/>
                <w:sz w:val="20"/>
                <w:szCs w:val="20"/>
                <w:lang w:val="ro-RO"/>
              </w:rPr>
              <w:t>,</w:t>
            </w:r>
            <w:r w:rsidRPr="001009ED">
              <w:rPr>
                <w:rFonts w:eastAsia="Times New Roman" w:cstheme="minorHAnsi"/>
                <w:b/>
                <w:bCs/>
                <w:sz w:val="20"/>
                <w:szCs w:val="20"/>
                <w:lang w:val="ro-RO"/>
              </w:rPr>
              <w:t>12</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42EC77A5" w14:textId="7F4D671A" w:rsidR="00466AA8" w:rsidRPr="00A52CEA" w:rsidRDefault="00466AA8" w:rsidP="00466AA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3883</w:t>
            </w:r>
            <w:r>
              <w:rPr>
                <w:rFonts w:eastAsia="Times New Roman" w:cstheme="minorHAnsi"/>
                <w:b/>
                <w:bCs/>
                <w:sz w:val="20"/>
                <w:szCs w:val="20"/>
                <w:lang w:val="ro-RO"/>
              </w:rPr>
              <w:t>,</w:t>
            </w:r>
            <w:r w:rsidRPr="001009ED">
              <w:rPr>
                <w:rFonts w:eastAsia="Times New Roman" w:cstheme="minorHAnsi"/>
                <w:b/>
                <w:bCs/>
                <w:sz w:val="20"/>
                <w:szCs w:val="20"/>
                <w:lang w:val="ro-RO"/>
              </w:rPr>
              <w:t>825</w:t>
            </w:r>
          </w:p>
        </w:tc>
      </w:tr>
      <w:tr w:rsidR="00725FB3" w:rsidRPr="00A52CEA" w14:paraId="453C7ABC"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11F37E2F" w14:textId="77777777" w:rsidR="00725FB3" w:rsidRPr="00A52CEA" w:rsidRDefault="00725FB3"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135 exp</w:t>
            </w:r>
          </w:p>
        </w:tc>
      </w:tr>
      <w:tr w:rsidR="00BF2951" w:rsidRPr="00A52CEA" w14:paraId="2749130C"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3C3D57D6"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85F88E8"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2413EFCB"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126</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2BE30B79"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17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403BFACC" w14:textId="46A3E623" w:rsidR="00BF2951" w:rsidRPr="00A52CEA" w:rsidRDefault="00BF2951" w:rsidP="00BF295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6195</w:t>
            </w:r>
            <w:r>
              <w:rPr>
                <w:rFonts w:eastAsia="Times New Roman" w:cstheme="minorHAnsi"/>
                <w:sz w:val="20"/>
                <w:szCs w:val="20"/>
                <w:lang w:val="ro-RO"/>
              </w:rPr>
              <w:t>,</w:t>
            </w:r>
            <w:r w:rsidRPr="001009ED">
              <w:rPr>
                <w:rFonts w:eastAsia="Times New Roman" w:cstheme="minorHAnsi"/>
                <w:sz w:val="20"/>
                <w:szCs w:val="20"/>
                <w:lang w:val="ro-RO"/>
              </w:rPr>
              <w:t>79</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581135C8" w14:textId="33E76E8F" w:rsidR="00BF2951" w:rsidRPr="00A52CEA" w:rsidRDefault="00BF2951" w:rsidP="00BF295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669</w:t>
            </w:r>
            <w:r>
              <w:rPr>
                <w:rFonts w:eastAsia="Times New Roman" w:cstheme="minorHAnsi"/>
                <w:sz w:val="20"/>
                <w:szCs w:val="20"/>
                <w:lang w:val="ro-RO"/>
              </w:rPr>
              <w:t>,</w:t>
            </w:r>
            <w:r w:rsidRPr="001009ED">
              <w:rPr>
                <w:rFonts w:eastAsia="Times New Roman" w:cstheme="minorHAnsi"/>
                <w:sz w:val="20"/>
                <w:szCs w:val="20"/>
                <w:lang w:val="ro-RO"/>
              </w:rPr>
              <w:t>291</w:t>
            </w:r>
          </w:p>
        </w:tc>
      </w:tr>
      <w:tr w:rsidR="00BF2951" w:rsidRPr="00A52CEA" w14:paraId="7414EA48"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396C8196"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12B4233F" w14:textId="77777777" w:rsidR="00BF2951" w:rsidRPr="00A52CEA" w:rsidRDefault="00BF2951" w:rsidP="00BF2951">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23B8F3DE" w14:textId="77777777" w:rsidR="00BF2951" w:rsidRPr="00A52CEA" w:rsidRDefault="00BF2951" w:rsidP="00BF295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126</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0970462C" w14:textId="77777777" w:rsidR="00BF2951" w:rsidRPr="00A52CEA" w:rsidRDefault="00BF2951" w:rsidP="00BF295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17</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3340B424" w14:textId="3909431A" w:rsidR="00BF2951" w:rsidRPr="00A52CEA" w:rsidRDefault="00BF2951" w:rsidP="00BF295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6195</w:t>
            </w:r>
            <w:r>
              <w:rPr>
                <w:rFonts w:eastAsia="Times New Roman" w:cstheme="minorHAnsi"/>
                <w:b/>
                <w:bCs/>
                <w:sz w:val="20"/>
                <w:szCs w:val="20"/>
                <w:lang w:val="ro-RO"/>
              </w:rPr>
              <w:t>,</w:t>
            </w:r>
            <w:r w:rsidRPr="001009ED">
              <w:rPr>
                <w:rFonts w:eastAsia="Times New Roman" w:cstheme="minorHAnsi"/>
                <w:b/>
                <w:bCs/>
                <w:sz w:val="20"/>
                <w:szCs w:val="20"/>
                <w:lang w:val="ro-RO"/>
              </w:rPr>
              <w:t>79</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544B9EB8" w14:textId="08D65999" w:rsidR="00BF2951" w:rsidRPr="00A52CEA" w:rsidRDefault="00BF2951" w:rsidP="00BF295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669</w:t>
            </w:r>
            <w:r>
              <w:rPr>
                <w:rFonts w:eastAsia="Times New Roman" w:cstheme="minorHAnsi"/>
                <w:b/>
                <w:bCs/>
                <w:sz w:val="20"/>
                <w:szCs w:val="20"/>
                <w:lang w:val="ro-RO"/>
              </w:rPr>
              <w:t>,</w:t>
            </w:r>
            <w:r w:rsidRPr="001009ED">
              <w:rPr>
                <w:rFonts w:eastAsia="Times New Roman" w:cstheme="minorHAnsi"/>
                <w:b/>
                <w:bCs/>
                <w:sz w:val="20"/>
                <w:szCs w:val="20"/>
                <w:lang w:val="ro-RO"/>
              </w:rPr>
              <w:t>291</w:t>
            </w:r>
          </w:p>
        </w:tc>
      </w:tr>
      <w:tr w:rsidR="00F504B6" w:rsidRPr="00A52CEA" w14:paraId="3E6A7BC3"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293A58B9" w14:textId="77777777" w:rsidR="00F504B6" w:rsidRPr="00A52CEA" w:rsidRDefault="00F504B6"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135 M</w:t>
            </w:r>
          </w:p>
        </w:tc>
      </w:tr>
      <w:tr w:rsidR="00EC3877" w:rsidRPr="00A52CEA" w14:paraId="7B187D13"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161AB76B"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48</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19FB339A"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54F76978"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2839</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32960839"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383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40C62E33" w14:textId="26EBF84A" w:rsidR="00EC3877" w:rsidRPr="00A52CEA" w:rsidRDefault="00EC3877" w:rsidP="00EC3877">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128825</w:t>
            </w:r>
            <w:r>
              <w:rPr>
                <w:rFonts w:eastAsia="Times New Roman" w:cstheme="minorHAnsi"/>
                <w:sz w:val="20"/>
                <w:szCs w:val="20"/>
                <w:lang w:val="ro-RO"/>
              </w:rPr>
              <w:t>,</w:t>
            </w:r>
            <w:r w:rsidRPr="001009ED">
              <w:rPr>
                <w:rFonts w:eastAsia="Times New Roman" w:cstheme="minorHAnsi"/>
                <w:sz w:val="20"/>
                <w:szCs w:val="20"/>
                <w:lang w:val="ro-RO"/>
              </w:rPr>
              <w:t>12</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0DE73CE9" w14:textId="48CDCCF2" w:rsidR="00EC3877" w:rsidRPr="00A52CEA" w:rsidRDefault="00EC3877" w:rsidP="00EC3877">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12518</w:t>
            </w:r>
            <w:r>
              <w:rPr>
                <w:rFonts w:eastAsia="Times New Roman" w:cstheme="minorHAnsi"/>
                <w:sz w:val="20"/>
                <w:szCs w:val="20"/>
                <w:lang w:val="ro-RO"/>
              </w:rPr>
              <w:t>,</w:t>
            </w:r>
            <w:r w:rsidRPr="001009ED">
              <w:rPr>
                <w:rFonts w:eastAsia="Times New Roman" w:cstheme="minorHAnsi"/>
                <w:sz w:val="20"/>
                <w:szCs w:val="20"/>
                <w:lang w:val="ro-RO"/>
              </w:rPr>
              <w:t>663</w:t>
            </w:r>
          </w:p>
        </w:tc>
      </w:tr>
      <w:tr w:rsidR="00EC3877" w:rsidRPr="00A52CEA" w14:paraId="5C42468D"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75833836"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noWrap/>
            <w:vAlign w:val="center"/>
            <w:hideMark/>
          </w:tcPr>
          <w:p w14:paraId="461068A0"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E8AA973"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441</w:t>
            </w:r>
          </w:p>
        </w:tc>
        <w:tc>
          <w:tcPr>
            <w:tcW w:w="887" w:type="pct"/>
            <w:tcBorders>
              <w:top w:val="nil"/>
              <w:left w:val="nil"/>
              <w:bottom w:val="single" w:sz="4" w:space="0" w:color="auto"/>
              <w:right w:val="single" w:sz="4" w:space="0" w:color="auto"/>
            </w:tcBorders>
            <w:shd w:val="clear" w:color="auto" w:fill="auto"/>
            <w:noWrap/>
            <w:vAlign w:val="center"/>
            <w:hideMark/>
          </w:tcPr>
          <w:p w14:paraId="28938D20"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46</w:t>
            </w:r>
          </w:p>
        </w:tc>
        <w:tc>
          <w:tcPr>
            <w:tcW w:w="814" w:type="pct"/>
            <w:tcBorders>
              <w:top w:val="nil"/>
              <w:left w:val="nil"/>
              <w:bottom w:val="single" w:sz="4" w:space="0" w:color="auto"/>
              <w:right w:val="single" w:sz="4" w:space="0" w:color="auto"/>
            </w:tcBorders>
            <w:shd w:val="clear" w:color="auto" w:fill="auto"/>
            <w:noWrap/>
            <w:vAlign w:val="center"/>
            <w:hideMark/>
          </w:tcPr>
          <w:p w14:paraId="3F99D147" w14:textId="14C5442D" w:rsidR="00EC3877" w:rsidRPr="00A52CEA" w:rsidRDefault="00EC3877" w:rsidP="00EC3877">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17129</w:t>
            </w:r>
            <w:r>
              <w:rPr>
                <w:rFonts w:eastAsia="Times New Roman" w:cstheme="minorHAnsi"/>
                <w:sz w:val="20"/>
                <w:szCs w:val="20"/>
                <w:lang w:val="ro-RO"/>
              </w:rPr>
              <w:t>,</w:t>
            </w:r>
            <w:r w:rsidRPr="001009ED">
              <w:rPr>
                <w:rFonts w:eastAsia="Times New Roman" w:cstheme="minorHAnsi"/>
                <w:sz w:val="20"/>
                <w:szCs w:val="20"/>
                <w:lang w:val="ro-RO"/>
              </w:rPr>
              <w:t>17</w:t>
            </w:r>
          </w:p>
        </w:tc>
        <w:tc>
          <w:tcPr>
            <w:tcW w:w="974" w:type="pct"/>
            <w:tcBorders>
              <w:top w:val="nil"/>
              <w:left w:val="nil"/>
              <w:bottom w:val="single" w:sz="4" w:space="0" w:color="auto"/>
              <w:right w:val="single" w:sz="4" w:space="0" w:color="auto"/>
            </w:tcBorders>
            <w:shd w:val="clear" w:color="auto" w:fill="auto"/>
            <w:noWrap/>
            <w:vAlign w:val="center"/>
            <w:hideMark/>
          </w:tcPr>
          <w:p w14:paraId="0AFE63AB" w14:textId="013B8B49" w:rsidR="00EC3877" w:rsidRPr="00A52CEA" w:rsidRDefault="00EC3877" w:rsidP="00EC3877">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1830</w:t>
            </w:r>
            <w:r>
              <w:rPr>
                <w:rFonts w:eastAsia="Times New Roman" w:cstheme="minorHAnsi"/>
                <w:sz w:val="20"/>
                <w:szCs w:val="20"/>
                <w:lang w:val="ro-RO"/>
              </w:rPr>
              <w:t>,</w:t>
            </w:r>
            <w:r w:rsidRPr="001009ED">
              <w:rPr>
                <w:rFonts w:eastAsia="Times New Roman" w:cstheme="minorHAnsi"/>
                <w:sz w:val="20"/>
                <w:szCs w:val="20"/>
                <w:lang w:val="ro-RO"/>
              </w:rPr>
              <w:t>294</w:t>
            </w:r>
          </w:p>
        </w:tc>
      </w:tr>
      <w:tr w:rsidR="00EC3877" w:rsidRPr="00A52CEA" w14:paraId="5F37E07A"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599683C"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1940BDE9" w14:textId="77777777" w:rsidR="00EC3877" w:rsidRPr="00A52CEA" w:rsidRDefault="00EC3877" w:rsidP="00EC3877">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63C24DB6" w14:textId="77777777" w:rsidR="00EC3877" w:rsidRPr="00A52CEA" w:rsidRDefault="00EC3877" w:rsidP="00EC3877">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3280</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302C368E" w14:textId="77777777" w:rsidR="00EC3877" w:rsidRPr="00A52CEA" w:rsidRDefault="00EC3877" w:rsidP="00EC3877">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429</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2B35AD98" w14:textId="18DB90FC" w:rsidR="00EC3877" w:rsidRPr="00A52CEA" w:rsidRDefault="00EC3877" w:rsidP="00EC3877">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145954</w:t>
            </w:r>
            <w:r>
              <w:rPr>
                <w:rFonts w:eastAsia="Times New Roman" w:cstheme="minorHAnsi"/>
                <w:b/>
                <w:bCs/>
                <w:sz w:val="20"/>
                <w:szCs w:val="20"/>
                <w:lang w:val="ro-RO"/>
              </w:rPr>
              <w:t>,</w:t>
            </w:r>
            <w:r w:rsidRPr="001009ED">
              <w:rPr>
                <w:rFonts w:eastAsia="Times New Roman" w:cstheme="minorHAnsi"/>
                <w:b/>
                <w:bCs/>
                <w:sz w:val="20"/>
                <w:szCs w:val="20"/>
                <w:lang w:val="ro-RO"/>
              </w:rPr>
              <w:t>29</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4551690D" w14:textId="0722E9F8" w:rsidR="00EC3877" w:rsidRPr="00A52CEA" w:rsidRDefault="00EC3877" w:rsidP="00EC3877">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14348</w:t>
            </w:r>
            <w:r>
              <w:rPr>
                <w:rFonts w:eastAsia="Times New Roman" w:cstheme="minorHAnsi"/>
                <w:b/>
                <w:bCs/>
                <w:sz w:val="20"/>
                <w:szCs w:val="20"/>
                <w:lang w:val="ro-RO"/>
              </w:rPr>
              <w:t>,</w:t>
            </w:r>
            <w:r w:rsidRPr="001009ED">
              <w:rPr>
                <w:rFonts w:eastAsia="Times New Roman" w:cstheme="minorHAnsi"/>
                <w:b/>
                <w:bCs/>
                <w:sz w:val="20"/>
                <w:szCs w:val="20"/>
                <w:lang w:val="ro-RO"/>
              </w:rPr>
              <w:t>957</w:t>
            </w:r>
          </w:p>
        </w:tc>
      </w:tr>
      <w:tr w:rsidR="00F504B6" w:rsidRPr="00A52CEA" w14:paraId="68F6E721"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083EB6C9" w14:textId="77777777" w:rsidR="00F504B6" w:rsidRPr="00A52CEA" w:rsidRDefault="00F504B6" w:rsidP="00D94A9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135 MS</w:t>
            </w:r>
          </w:p>
        </w:tc>
      </w:tr>
      <w:tr w:rsidR="00970422" w:rsidRPr="00A52CEA" w14:paraId="1A41A970" w14:textId="77777777" w:rsidTr="00D94A95">
        <w:tc>
          <w:tcPr>
            <w:tcW w:w="708" w:type="pct"/>
            <w:tcBorders>
              <w:top w:val="nil"/>
              <w:left w:val="single" w:sz="4" w:space="0" w:color="auto"/>
              <w:bottom w:val="single" w:sz="4" w:space="0" w:color="auto"/>
              <w:right w:val="single" w:sz="4" w:space="0" w:color="auto"/>
            </w:tcBorders>
            <w:shd w:val="clear" w:color="auto" w:fill="auto"/>
            <w:vAlign w:val="center"/>
            <w:hideMark/>
          </w:tcPr>
          <w:p w14:paraId="630DB9F9"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20A46F42"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5F4CFCBC"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153</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27889642"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28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3DF93346" w14:textId="1066862B" w:rsidR="00970422" w:rsidRPr="00A52CEA" w:rsidRDefault="00970422" w:rsidP="0097042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7043</w:t>
            </w:r>
            <w:r>
              <w:rPr>
                <w:rFonts w:eastAsia="Times New Roman" w:cstheme="minorHAnsi"/>
                <w:sz w:val="20"/>
                <w:szCs w:val="20"/>
                <w:lang w:val="ro-RO"/>
              </w:rPr>
              <w:t>,</w:t>
            </w:r>
            <w:r w:rsidRPr="001009ED">
              <w:rPr>
                <w:rFonts w:eastAsia="Times New Roman" w:cstheme="minorHAnsi"/>
                <w:sz w:val="20"/>
                <w:szCs w:val="20"/>
                <w:lang w:val="ro-RO"/>
              </w:rPr>
              <w:t>49</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1C30E158" w14:textId="53CAD96F" w:rsidR="00970422" w:rsidRPr="00A52CEA" w:rsidRDefault="00970422" w:rsidP="00970422">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732</w:t>
            </w:r>
            <w:r>
              <w:rPr>
                <w:rFonts w:eastAsia="Times New Roman" w:cstheme="minorHAnsi"/>
                <w:sz w:val="20"/>
                <w:szCs w:val="20"/>
                <w:lang w:val="ro-RO"/>
              </w:rPr>
              <w:t>,</w:t>
            </w:r>
            <w:r w:rsidRPr="001009ED">
              <w:rPr>
                <w:rFonts w:eastAsia="Times New Roman" w:cstheme="minorHAnsi"/>
                <w:sz w:val="20"/>
                <w:szCs w:val="20"/>
                <w:lang w:val="ro-RO"/>
              </w:rPr>
              <w:t>623</w:t>
            </w:r>
          </w:p>
        </w:tc>
      </w:tr>
      <w:tr w:rsidR="00970422" w:rsidRPr="00A52CEA" w14:paraId="6C2E9387"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640DF791"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06DF5344" w14:textId="77777777" w:rsidR="00970422" w:rsidRPr="00A52CEA" w:rsidRDefault="00970422" w:rsidP="00970422">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408A0629" w14:textId="77777777" w:rsidR="00970422" w:rsidRPr="00A52CEA" w:rsidRDefault="00970422" w:rsidP="0097042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153</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0A1B1E0D" w14:textId="77777777" w:rsidR="00970422" w:rsidRPr="00A52CEA" w:rsidRDefault="00970422" w:rsidP="00970422">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28</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4D5C9351" w14:textId="4AE0D074" w:rsidR="00970422" w:rsidRPr="00A52CEA" w:rsidRDefault="00970422" w:rsidP="0097042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7043</w:t>
            </w:r>
            <w:r>
              <w:rPr>
                <w:rFonts w:eastAsia="Times New Roman" w:cstheme="minorHAnsi"/>
                <w:b/>
                <w:bCs/>
                <w:sz w:val="20"/>
                <w:szCs w:val="20"/>
                <w:lang w:val="ro-RO"/>
              </w:rPr>
              <w:t>,</w:t>
            </w:r>
            <w:r w:rsidRPr="001009ED">
              <w:rPr>
                <w:rFonts w:eastAsia="Times New Roman" w:cstheme="minorHAnsi"/>
                <w:b/>
                <w:bCs/>
                <w:sz w:val="20"/>
                <w:szCs w:val="20"/>
                <w:lang w:val="ro-RO"/>
              </w:rPr>
              <w:t>49</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38C65E9" w14:textId="6503595D" w:rsidR="00970422" w:rsidRPr="00A52CEA" w:rsidRDefault="00970422" w:rsidP="00970422">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732</w:t>
            </w:r>
            <w:r>
              <w:rPr>
                <w:rFonts w:eastAsia="Times New Roman" w:cstheme="minorHAnsi"/>
                <w:b/>
                <w:bCs/>
                <w:sz w:val="20"/>
                <w:szCs w:val="20"/>
                <w:lang w:val="ro-RO"/>
              </w:rPr>
              <w:t>,</w:t>
            </w:r>
            <w:r w:rsidRPr="001009ED">
              <w:rPr>
                <w:rFonts w:eastAsia="Times New Roman" w:cstheme="minorHAnsi"/>
                <w:b/>
                <w:bCs/>
                <w:sz w:val="20"/>
                <w:szCs w:val="20"/>
                <w:lang w:val="ro-RO"/>
              </w:rPr>
              <w:t>623</w:t>
            </w:r>
          </w:p>
        </w:tc>
      </w:tr>
      <w:tr w:rsidR="00417A59" w:rsidRPr="00A52CEA" w14:paraId="7C585492"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491" w14:textId="7B752129"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464</w:t>
            </w:r>
          </w:p>
        </w:tc>
      </w:tr>
      <w:tr w:rsidR="002C5B40" w:rsidRPr="00A52CEA" w14:paraId="7C585499"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93"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lastRenderedPageBreak/>
              <w:t>85</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494"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495"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t>1017</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496"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t>96</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97" w14:textId="13A4EF95" w:rsidR="002C5B40" w:rsidRPr="00A52CEA" w:rsidRDefault="002C5B40" w:rsidP="002C5B4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43435</w:t>
            </w:r>
            <w:r>
              <w:rPr>
                <w:rFonts w:eastAsia="Times New Roman" w:cstheme="minorHAnsi"/>
                <w:sz w:val="20"/>
                <w:szCs w:val="20"/>
                <w:lang w:val="ro-RO"/>
              </w:rPr>
              <w:t>,</w:t>
            </w:r>
            <w:r w:rsidRPr="001009ED">
              <w:rPr>
                <w:rFonts w:eastAsia="Times New Roman" w:cstheme="minorHAnsi"/>
                <w:sz w:val="20"/>
                <w:szCs w:val="20"/>
                <w:lang w:val="ro-RO"/>
              </w:rPr>
              <w:t>13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498" w14:textId="2DD1475A" w:rsidR="002C5B40" w:rsidRPr="00A52CEA" w:rsidRDefault="002C5B40" w:rsidP="002C5B4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3161</w:t>
            </w:r>
            <w:r>
              <w:rPr>
                <w:rFonts w:eastAsia="Times New Roman" w:cstheme="minorHAnsi"/>
                <w:sz w:val="20"/>
                <w:szCs w:val="20"/>
                <w:lang w:val="ro-RO"/>
              </w:rPr>
              <w:t>,</w:t>
            </w:r>
            <w:r w:rsidRPr="001009ED">
              <w:rPr>
                <w:rFonts w:eastAsia="Times New Roman" w:cstheme="minorHAnsi"/>
                <w:sz w:val="20"/>
                <w:szCs w:val="20"/>
                <w:lang w:val="ro-RO"/>
              </w:rPr>
              <w:t>505</w:t>
            </w:r>
          </w:p>
        </w:tc>
      </w:tr>
      <w:tr w:rsidR="002C5B40" w:rsidRPr="00A52CEA" w14:paraId="7C5854A0"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49A" w14:textId="77777777" w:rsidR="002C5B40" w:rsidRPr="00A52CEA" w:rsidRDefault="002C5B40" w:rsidP="002C5B4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85</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49B" w14:textId="77777777" w:rsidR="002C5B40" w:rsidRPr="00A52CEA" w:rsidRDefault="002C5B40" w:rsidP="002C5B40">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49C" w14:textId="77777777" w:rsidR="002C5B40" w:rsidRPr="00A52CEA" w:rsidRDefault="002C5B40" w:rsidP="002C5B4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1017</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49D" w14:textId="77777777" w:rsidR="002C5B40" w:rsidRPr="00A52CEA" w:rsidRDefault="002C5B40" w:rsidP="002C5B4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96</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49E" w14:textId="4B896C1C" w:rsidR="002C5B40" w:rsidRPr="00A52CEA" w:rsidRDefault="002C5B40" w:rsidP="002C5B40">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43435</w:t>
            </w:r>
            <w:r>
              <w:rPr>
                <w:rFonts w:eastAsia="Times New Roman" w:cstheme="minorHAnsi"/>
                <w:b/>
                <w:bCs/>
                <w:sz w:val="20"/>
                <w:szCs w:val="20"/>
                <w:lang w:val="ro-RO"/>
              </w:rPr>
              <w:t>,</w:t>
            </w:r>
            <w:r w:rsidRPr="001009ED">
              <w:rPr>
                <w:rFonts w:eastAsia="Times New Roman" w:cstheme="minorHAnsi"/>
                <w:b/>
                <w:bCs/>
                <w:sz w:val="20"/>
                <w:szCs w:val="20"/>
                <w:lang w:val="ro-RO"/>
              </w:rPr>
              <w:t>13</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49F" w14:textId="52ECE721" w:rsidR="002C5B40" w:rsidRPr="00A52CEA" w:rsidRDefault="002C5B40" w:rsidP="002C5B40">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3161</w:t>
            </w:r>
            <w:r>
              <w:rPr>
                <w:rFonts w:eastAsia="Times New Roman" w:cstheme="minorHAnsi"/>
                <w:b/>
                <w:bCs/>
                <w:sz w:val="20"/>
                <w:szCs w:val="20"/>
                <w:lang w:val="ro-RO"/>
              </w:rPr>
              <w:t>,</w:t>
            </w:r>
            <w:r w:rsidRPr="001009ED">
              <w:rPr>
                <w:rFonts w:eastAsia="Times New Roman" w:cstheme="minorHAnsi"/>
                <w:b/>
                <w:bCs/>
                <w:sz w:val="20"/>
                <w:szCs w:val="20"/>
                <w:lang w:val="ro-RO"/>
              </w:rPr>
              <w:t>505</w:t>
            </w:r>
          </w:p>
        </w:tc>
      </w:tr>
      <w:tr w:rsidR="00417A59" w:rsidRPr="00A52CEA" w14:paraId="7C5854B2"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4B1"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133 M</w:t>
            </w:r>
          </w:p>
        </w:tc>
      </w:tr>
      <w:tr w:rsidR="00254F11" w:rsidRPr="00A52CEA" w14:paraId="7C5854B9"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B3"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4B4"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4B5"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81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4B6"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B7" w14:textId="65BB18AF" w:rsidR="00254F11" w:rsidRPr="00A52CEA" w:rsidRDefault="00254F11" w:rsidP="00254F1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3691</w:t>
            </w:r>
            <w:r>
              <w:rPr>
                <w:rFonts w:eastAsia="Times New Roman" w:cstheme="minorHAnsi"/>
                <w:sz w:val="20"/>
                <w:szCs w:val="20"/>
                <w:lang w:val="ro-RO"/>
              </w:rPr>
              <w:t>,</w:t>
            </w:r>
            <w:r w:rsidRPr="001009ED">
              <w:rPr>
                <w:rFonts w:eastAsia="Times New Roman" w:cstheme="minorHAnsi"/>
                <w:sz w:val="20"/>
                <w:szCs w:val="20"/>
                <w:lang w:val="ro-RO"/>
              </w:rPr>
              <w:t>70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4B8" w14:textId="2F95DDF9" w:rsidR="00254F11" w:rsidRPr="00A52CEA" w:rsidRDefault="00254F11" w:rsidP="00254F11">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381</w:t>
            </w:r>
            <w:r>
              <w:rPr>
                <w:rFonts w:eastAsia="Times New Roman" w:cstheme="minorHAnsi"/>
                <w:sz w:val="20"/>
                <w:szCs w:val="20"/>
                <w:lang w:val="ro-RO"/>
              </w:rPr>
              <w:t>,</w:t>
            </w:r>
            <w:r w:rsidRPr="001009ED">
              <w:rPr>
                <w:rFonts w:eastAsia="Times New Roman" w:cstheme="minorHAnsi"/>
                <w:sz w:val="20"/>
                <w:szCs w:val="20"/>
                <w:lang w:val="ro-RO"/>
              </w:rPr>
              <w:t>479</w:t>
            </w:r>
          </w:p>
        </w:tc>
      </w:tr>
      <w:tr w:rsidR="00254F11" w:rsidRPr="00A52CEA" w14:paraId="7C5854C0"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4BA"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4BB" w14:textId="77777777" w:rsidR="00254F11" w:rsidRPr="00A52CEA" w:rsidRDefault="00254F11" w:rsidP="00254F11">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4BC" w14:textId="77777777" w:rsidR="00254F11" w:rsidRPr="00A52CEA" w:rsidRDefault="00254F11" w:rsidP="00254F1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81</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4BD" w14:textId="77777777" w:rsidR="00254F11" w:rsidRPr="00A52CEA" w:rsidRDefault="00254F11" w:rsidP="00254F11">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4BE" w14:textId="4EC365EC" w:rsidR="00254F11" w:rsidRPr="00A52CEA" w:rsidRDefault="00254F11" w:rsidP="00254F1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3691</w:t>
            </w:r>
            <w:r>
              <w:rPr>
                <w:rFonts w:eastAsia="Times New Roman" w:cstheme="minorHAnsi"/>
                <w:b/>
                <w:bCs/>
                <w:sz w:val="20"/>
                <w:szCs w:val="20"/>
                <w:lang w:val="ro-RO"/>
              </w:rPr>
              <w:t>,</w:t>
            </w:r>
            <w:r w:rsidRPr="001009ED">
              <w:rPr>
                <w:rFonts w:eastAsia="Times New Roman" w:cstheme="minorHAnsi"/>
                <w:b/>
                <w:bCs/>
                <w:sz w:val="20"/>
                <w:szCs w:val="20"/>
                <w:lang w:val="ro-RO"/>
              </w:rPr>
              <w:t>70</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4BF" w14:textId="1B1EFACC" w:rsidR="00254F11" w:rsidRPr="00A52CEA" w:rsidRDefault="00254F11" w:rsidP="00254F11">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381</w:t>
            </w:r>
            <w:r>
              <w:rPr>
                <w:rFonts w:eastAsia="Times New Roman" w:cstheme="minorHAnsi"/>
                <w:b/>
                <w:bCs/>
                <w:sz w:val="20"/>
                <w:szCs w:val="20"/>
                <w:lang w:val="ro-RO"/>
              </w:rPr>
              <w:t>,</w:t>
            </w:r>
            <w:r w:rsidRPr="001009ED">
              <w:rPr>
                <w:rFonts w:eastAsia="Times New Roman" w:cstheme="minorHAnsi"/>
                <w:b/>
                <w:bCs/>
                <w:sz w:val="20"/>
                <w:szCs w:val="20"/>
                <w:lang w:val="ro-RO"/>
              </w:rPr>
              <w:t>479</w:t>
            </w:r>
          </w:p>
        </w:tc>
      </w:tr>
      <w:tr w:rsidR="00417A59" w:rsidRPr="00A52CEA" w14:paraId="7C5854F9" w14:textId="77777777" w:rsidTr="005220B1">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4F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136 MS</w:t>
            </w:r>
          </w:p>
        </w:tc>
      </w:tr>
      <w:tr w:rsidR="0039671A" w:rsidRPr="00A52CEA" w14:paraId="7C585500"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4FA"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4FB"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4FC"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109</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4FD"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4FE" w14:textId="36ECCD1E" w:rsidR="0039671A" w:rsidRPr="00A52CEA" w:rsidRDefault="0039671A" w:rsidP="0039671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5230</w:t>
            </w:r>
            <w:r>
              <w:rPr>
                <w:rFonts w:eastAsia="Times New Roman" w:cstheme="minorHAnsi"/>
                <w:sz w:val="20"/>
                <w:szCs w:val="20"/>
                <w:lang w:val="ro-RO"/>
              </w:rPr>
              <w:t>,</w:t>
            </w:r>
            <w:r w:rsidRPr="001009ED">
              <w:rPr>
                <w:rFonts w:eastAsia="Times New Roman" w:cstheme="minorHAnsi"/>
                <w:sz w:val="20"/>
                <w:szCs w:val="20"/>
                <w:lang w:val="ro-RO"/>
              </w:rPr>
              <w:t>43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4FF" w14:textId="6708F125" w:rsidR="0039671A" w:rsidRPr="00A52CEA" w:rsidRDefault="0039671A" w:rsidP="0039671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483</w:t>
            </w:r>
            <w:r>
              <w:rPr>
                <w:rFonts w:eastAsia="Times New Roman" w:cstheme="minorHAnsi"/>
                <w:sz w:val="20"/>
                <w:szCs w:val="20"/>
                <w:lang w:val="ro-RO"/>
              </w:rPr>
              <w:t>,</w:t>
            </w:r>
            <w:r w:rsidRPr="001009ED">
              <w:rPr>
                <w:rFonts w:eastAsia="Times New Roman" w:cstheme="minorHAnsi"/>
                <w:sz w:val="20"/>
                <w:szCs w:val="20"/>
                <w:lang w:val="ro-RO"/>
              </w:rPr>
              <w:t>053</w:t>
            </w:r>
          </w:p>
        </w:tc>
      </w:tr>
      <w:tr w:rsidR="0039671A" w:rsidRPr="00A52CEA" w14:paraId="7C585507" w14:textId="77777777" w:rsidTr="005220B1">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501"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502" w14:textId="77777777" w:rsidR="0039671A" w:rsidRPr="00A52CEA" w:rsidRDefault="0039671A" w:rsidP="0039671A">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503" w14:textId="77777777" w:rsidR="0039671A" w:rsidRPr="00A52CEA" w:rsidRDefault="0039671A" w:rsidP="0039671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109</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504" w14:textId="77777777" w:rsidR="0039671A" w:rsidRPr="00A52CEA" w:rsidRDefault="0039671A" w:rsidP="0039671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13</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505" w14:textId="7D17EA68" w:rsidR="0039671A" w:rsidRPr="00A52CEA" w:rsidRDefault="0039671A" w:rsidP="0039671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5230</w:t>
            </w:r>
            <w:r>
              <w:rPr>
                <w:rFonts w:eastAsia="Times New Roman" w:cstheme="minorHAnsi"/>
                <w:b/>
                <w:bCs/>
                <w:sz w:val="20"/>
                <w:szCs w:val="20"/>
                <w:lang w:val="ro-RO"/>
              </w:rPr>
              <w:t>,</w:t>
            </w:r>
            <w:r w:rsidRPr="001009ED">
              <w:rPr>
                <w:rFonts w:eastAsia="Times New Roman" w:cstheme="minorHAnsi"/>
                <w:b/>
                <w:bCs/>
                <w:sz w:val="20"/>
                <w:szCs w:val="20"/>
                <w:lang w:val="ro-RO"/>
              </w:rPr>
              <w:t>43</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506" w14:textId="2977A212" w:rsidR="0039671A" w:rsidRPr="00A52CEA" w:rsidRDefault="0039671A" w:rsidP="0039671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483</w:t>
            </w:r>
            <w:r>
              <w:rPr>
                <w:rFonts w:eastAsia="Times New Roman" w:cstheme="minorHAnsi"/>
                <w:b/>
                <w:bCs/>
                <w:sz w:val="20"/>
                <w:szCs w:val="20"/>
                <w:lang w:val="ro-RO"/>
              </w:rPr>
              <w:t>,</w:t>
            </w:r>
            <w:r w:rsidRPr="001009ED">
              <w:rPr>
                <w:rFonts w:eastAsia="Times New Roman" w:cstheme="minorHAnsi"/>
                <w:b/>
                <w:bCs/>
                <w:sz w:val="20"/>
                <w:szCs w:val="20"/>
                <w:lang w:val="ro-RO"/>
              </w:rPr>
              <w:t>053</w:t>
            </w:r>
          </w:p>
        </w:tc>
      </w:tr>
      <w:tr w:rsidR="00417A59" w:rsidRPr="00A52CEA" w14:paraId="7C585509"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50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137 MS</w:t>
            </w:r>
          </w:p>
        </w:tc>
      </w:tr>
      <w:tr w:rsidR="006223DF" w:rsidRPr="00A52CEA" w14:paraId="7C585510"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0A"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0B"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0C"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108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0D"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0E" w14:textId="19F283AB" w:rsidR="006223DF" w:rsidRPr="00A52CEA" w:rsidRDefault="006223DF" w:rsidP="006223DF">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5530</w:t>
            </w:r>
            <w:r>
              <w:rPr>
                <w:rFonts w:eastAsia="Times New Roman" w:cstheme="minorHAnsi"/>
                <w:sz w:val="20"/>
                <w:szCs w:val="20"/>
                <w:lang w:val="ro-RO"/>
              </w:rPr>
              <w:t>,</w:t>
            </w:r>
            <w:r w:rsidRPr="001009ED">
              <w:rPr>
                <w:rFonts w:eastAsia="Times New Roman" w:cstheme="minorHAnsi"/>
                <w:sz w:val="20"/>
                <w:szCs w:val="20"/>
                <w:lang w:val="ro-RO"/>
              </w:rPr>
              <w:t>95</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0F" w14:textId="53AC3146" w:rsidR="006223DF" w:rsidRPr="00A52CEA" w:rsidRDefault="006223DF" w:rsidP="006223DF">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514</w:t>
            </w:r>
            <w:r>
              <w:rPr>
                <w:rFonts w:eastAsia="Times New Roman" w:cstheme="minorHAnsi"/>
                <w:sz w:val="20"/>
                <w:szCs w:val="20"/>
                <w:lang w:val="ro-RO"/>
              </w:rPr>
              <w:t>,</w:t>
            </w:r>
            <w:r w:rsidRPr="001009ED">
              <w:rPr>
                <w:rFonts w:eastAsia="Times New Roman" w:cstheme="minorHAnsi"/>
                <w:sz w:val="20"/>
                <w:szCs w:val="20"/>
                <w:lang w:val="ro-RO"/>
              </w:rPr>
              <w:t>410</w:t>
            </w:r>
          </w:p>
        </w:tc>
      </w:tr>
      <w:tr w:rsidR="006223DF" w:rsidRPr="00A52CEA" w14:paraId="7C585517"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511"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512" w14:textId="77777777" w:rsidR="006223DF" w:rsidRPr="00A52CEA" w:rsidRDefault="006223DF" w:rsidP="006223DF">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513" w14:textId="77777777" w:rsidR="006223DF" w:rsidRPr="00A52CEA" w:rsidRDefault="006223DF" w:rsidP="006223DF">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108</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514" w14:textId="77777777" w:rsidR="006223DF" w:rsidRPr="00A52CEA" w:rsidRDefault="006223DF" w:rsidP="006223DF">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6</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515" w14:textId="4BA193D0" w:rsidR="006223DF" w:rsidRPr="00A52CEA" w:rsidRDefault="006223DF" w:rsidP="006223DF">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5530</w:t>
            </w:r>
            <w:r>
              <w:rPr>
                <w:rFonts w:eastAsia="Times New Roman" w:cstheme="minorHAnsi"/>
                <w:b/>
                <w:bCs/>
                <w:sz w:val="20"/>
                <w:szCs w:val="20"/>
                <w:lang w:val="ro-RO"/>
              </w:rPr>
              <w:t>,</w:t>
            </w:r>
            <w:r w:rsidRPr="001009ED">
              <w:rPr>
                <w:rFonts w:eastAsia="Times New Roman" w:cstheme="minorHAnsi"/>
                <w:b/>
                <w:bCs/>
                <w:sz w:val="20"/>
                <w:szCs w:val="20"/>
                <w:lang w:val="ro-RO"/>
              </w:rPr>
              <w:t>95</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516" w14:textId="5E8B76F0" w:rsidR="006223DF" w:rsidRPr="00A52CEA" w:rsidRDefault="006223DF" w:rsidP="006223DF">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514</w:t>
            </w:r>
            <w:r>
              <w:rPr>
                <w:rFonts w:eastAsia="Times New Roman" w:cstheme="minorHAnsi"/>
                <w:b/>
                <w:bCs/>
                <w:sz w:val="20"/>
                <w:szCs w:val="20"/>
                <w:lang w:val="ro-RO"/>
              </w:rPr>
              <w:t>,</w:t>
            </w:r>
            <w:r w:rsidRPr="001009ED">
              <w:rPr>
                <w:rFonts w:eastAsia="Times New Roman" w:cstheme="minorHAnsi"/>
                <w:b/>
                <w:bCs/>
                <w:sz w:val="20"/>
                <w:szCs w:val="20"/>
                <w:lang w:val="ro-RO"/>
              </w:rPr>
              <w:t>410</w:t>
            </w:r>
          </w:p>
        </w:tc>
      </w:tr>
      <w:tr w:rsidR="00417A59" w:rsidRPr="00A52CEA" w14:paraId="7C585519"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51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138 MS</w:t>
            </w:r>
          </w:p>
        </w:tc>
      </w:tr>
      <w:tr w:rsidR="00FF596A" w:rsidRPr="00A52CEA" w14:paraId="7C585520"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1A"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1B"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1C"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99</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1D"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22</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1E" w14:textId="26FFC69A" w:rsidR="00FF596A" w:rsidRPr="00A52CEA" w:rsidRDefault="00FF596A" w:rsidP="00FF596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4326</w:t>
            </w:r>
            <w:r>
              <w:rPr>
                <w:rFonts w:eastAsia="Times New Roman" w:cstheme="minorHAnsi"/>
                <w:sz w:val="20"/>
                <w:szCs w:val="20"/>
                <w:lang w:val="ro-RO"/>
              </w:rPr>
              <w:t>,</w:t>
            </w:r>
            <w:r w:rsidRPr="001009ED">
              <w:rPr>
                <w:rFonts w:eastAsia="Times New Roman" w:cstheme="minorHAnsi"/>
                <w:sz w:val="20"/>
                <w:szCs w:val="20"/>
                <w:lang w:val="ro-RO"/>
              </w:rPr>
              <w:t>54</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1F" w14:textId="787DD5AC" w:rsidR="00FF596A" w:rsidRPr="00A52CEA" w:rsidRDefault="00FF596A" w:rsidP="00FF596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395</w:t>
            </w:r>
            <w:r>
              <w:rPr>
                <w:rFonts w:eastAsia="Times New Roman" w:cstheme="minorHAnsi"/>
                <w:sz w:val="20"/>
                <w:szCs w:val="20"/>
                <w:lang w:val="ro-RO"/>
              </w:rPr>
              <w:t>,</w:t>
            </w:r>
            <w:r w:rsidRPr="001009ED">
              <w:rPr>
                <w:rFonts w:eastAsia="Times New Roman" w:cstheme="minorHAnsi"/>
                <w:sz w:val="20"/>
                <w:szCs w:val="20"/>
                <w:lang w:val="ro-RO"/>
              </w:rPr>
              <w:t>812</w:t>
            </w:r>
          </w:p>
        </w:tc>
      </w:tr>
      <w:tr w:rsidR="00FF596A" w:rsidRPr="00A52CEA" w14:paraId="7C585527"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521"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522" w14:textId="77777777" w:rsidR="00FF596A" w:rsidRPr="00A52CEA" w:rsidRDefault="00FF596A" w:rsidP="00FF596A">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523" w14:textId="77777777" w:rsidR="00FF596A" w:rsidRPr="00A52CEA" w:rsidRDefault="00FF596A" w:rsidP="00FF596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99</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524" w14:textId="77777777" w:rsidR="00FF596A" w:rsidRPr="00A52CEA" w:rsidRDefault="00FF596A" w:rsidP="00FF596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22</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525" w14:textId="271E4C22" w:rsidR="00FF596A" w:rsidRPr="00A52CEA" w:rsidRDefault="00FF596A" w:rsidP="00FF596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4326</w:t>
            </w:r>
            <w:r>
              <w:rPr>
                <w:rFonts w:eastAsia="Times New Roman" w:cstheme="minorHAnsi"/>
                <w:b/>
                <w:bCs/>
                <w:sz w:val="20"/>
                <w:szCs w:val="20"/>
                <w:lang w:val="ro-RO"/>
              </w:rPr>
              <w:t>,</w:t>
            </w:r>
            <w:r w:rsidRPr="001009ED">
              <w:rPr>
                <w:rFonts w:eastAsia="Times New Roman" w:cstheme="minorHAnsi"/>
                <w:b/>
                <w:bCs/>
                <w:sz w:val="20"/>
                <w:szCs w:val="20"/>
                <w:lang w:val="ro-RO"/>
              </w:rPr>
              <w:t>54</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526" w14:textId="601505E1" w:rsidR="00FF596A" w:rsidRPr="00A52CEA" w:rsidRDefault="00FF596A" w:rsidP="00FF596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395</w:t>
            </w:r>
            <w:r>
              <w:rPr>
                <w:rFonts w:eastAsia="Times New Roman" w:cstheme="minorHAnsi"/>
                <w:b/>
                <w:bCs/>
                <w:sz w:val="20"/>
                <w:szCs w:val="20"/>
                <w:lang w:val="ro-RO"/>
              </w:rPr>
              <w:t>,</w:t>
            </w:r>
            <w:r w:rsidRPr="001009ED">
              <w:rPr>
                <w:rFonts w:eastAsia="Times New Roman" w:cstheme="minorHAnsi"/>
                <w:b/>
                <w:bCs/>
                <w:sz w:val="20"/>
                <w:szCs w:val="20"/>
                <w:lang w:val="ro-RO"/>
              </w:rPr>
              <w:t>812</w:t>
            </w:r>
          </w:p>
        </w:tc>
      </w:tr>
      <w:tr w:rsidR="00417A59" w:rsidRPr="00A52CEA" w14:paraId="7C585529"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52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311 Piatra</w:t>
            </w:r>
          </w:p>
        </w:tc>
      </w:tr>
      <w:tr w:rsidR="00960419" w:rsidRPr="00A52CEA" w14:paraId="7C585530"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2A"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2B"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2C"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816</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2D"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121</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2E" w14:textId="1255FA1C"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29604</w:t>
            </w:r>
            <w:r>
              <w:rPr>
                <w:rFonts w:eastAsia="Times New Roman" w:cstheme="minorHAnsi"/>
                <w:sz w:val="20"/>
                <w:szCs w:val="20"/>
                <w:lang w:val="ro-RO"/>
              </w:rPr>
              <w:t>,</w:t>
            </w:r>
            <w:r w:rsidRPr="001009ED">
              <w:rPr>
                <w:rFonts w:eastAsia="Times New Roman" w:cstheme="minorHAnsi"/>
                <w:sz w:val="20"/>
                <w:szCs w:val="20"/>
                <w:lang w:val="ro-RO"/>
              </w:rPr>
              <w:t>60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2F" w14:textId="586860D2"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2678</w:t>
            </w:r>
            <w:r>
              <w:rPr>
                <w:rFonts w:eastAsia="Times New Roman" w:cstheme="minorHAnsi"/>
                <w:sz w:val="20"/>
                <w:szCs w:val="20"/>
                <w:lang w:val="ro-RO"/>
              </w:rPr>
              <w:t>,</w:t>
            </w:r>
            <w:r w:rsidRPr="001009ED">
              <w:rPr>
                <w:rFonts w:eastAsia="Times New Roman" w:cstheme="minorHAnsi"/>
                <w:sz w:val="20"/>
                <w:szCs w:val="20"/>
                <w:lang w:val="ro-RO"/>
              </w:rPr>
              <w:t>941</w:t>
            </w:r>
          </w:p>
        </w:tc>
      </w:tr>
      <w:tr w:rsidR="00960419" w:rsidRPr="00A52CEA" w14:paraId="7C585537"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31"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532"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noWrap/>
            <w:vAlign w:val="center"/>
            <w:hideMark/>
          </w:tcPr>
          <w:p w14:paraId="7C585533"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120</w:t>
            </w:r>
          </w:p>
        </w:tc>
        <w:tc>
          <w:tcPr>
            <w:tcW w:w="887" w:type="pct"/>
            <w:tcBorders>
              <w:top w:val="nil"/>
              <w:left w:val="nil"/>
              <w:bottom w:val="single" w:sz="4" w:space="0" w:color="auto"/>
              <w:right w:val="single" w:sz="4" w:space="0" w:color="auto"/>
            </w:tcBorders>
            <w:shd w:val="clear" w:color="auto" w:fill="auto"/>
            <w:noWrap/>
            <w:vAlign w:val="center"/>
            <w:hideMark/>
          </w:tcPr>
          <w:p w14:paraId="7C585534"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14" w:type="pct"/>
            <w:tcBorders>
              <w:top w:val="nil"/>
              <w:left w:val="nil"/>
              <w:bottom w:val="single" w:sz="4" w:space="0" w:color="auto"/>
              <w:right w:val="single" w:sz="4" w:space="0" w:color="auto"/>
            </w:tcBorders>
            <w:shd w:val="clear" w:color="auto" w:fill="auto"/>
            <w:noWrap/>
            <w:vAlign w:val="center"/>
            <w:hideMark/>
          </w:tcPr>
          <w:p w14:paraId="7C585535" w14:textId="2689F4E7"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4587</w:t>
            </w:r>
            <w:r>
              <w:rPr>
                <w:rFonts w:eastAsia="Times New Roman" w:cstheme="minorHAnsi"/>
                <w:sz w:val="20"/>
                <w:szCs w:val="20"/>
                <w:lang w:val="ro-RO"/>
              </w:rPr>
              <w:t>,</w:t>
            </w:r>
            <w:r w:rsidRPr="001009ED">
              <w:rPr>
                <w:rFonts w:eastAsia="Times New Roman" w:cstheme="minorHAnsi"/>
                <w:sz w:val="20"/>
                <w:szCs w:val="20"/>
                <w:lang w:val="ro-RO"/>
              </w:rPr>
              <w:t>16</w:t>
            </w:r>
          </w:p>
        </w:tc>
        <w:tc>
          <w:tcPr>
            <w:tcW w:w="974" w:type="pct"/>
            <w:tcBorders>
              <w:top w:val="nil"/>
              <w:left w:val="nil"/>
              <w:bottom w:val="single" w:sz="4" w:space="0" w:color="auto"/>
              <w:right w:val="single" w:sz="4" w:space="0" w:color="auto"/>
            </w:tcBorders>
            <w:shd w:val="clear" w:color="auto" w:fill="auto"/>
            <w:noWrap/>
            <w:vAlign w:val="center"/>
            <w:hideMark/>
          </w:tcPr>
          <w:p w14:paraId="7C585536" w14:textId="2E8C72E4"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376</w:t>
            </w:r>
            <w:r>
              <w:rPr>
                <w:rFonts w:eastAsia="Times New Roman" w:cstheme="minorHAnsi"/>
                <w:sz w:val="20"/>
                <w:szCs w:val="20"/>
                <w:lang w:val="ro-RO"/>
              </w:rPr>
              <w:t>,</w:t>
            </w:r>
            <w:r w:rsidRPr="001009ED">
              <w:rPr>
                <w:rFonts w:eastAsia="Times New Roman" w:cstheme="minorHAnsi"/>
                <w:sz w:val="20"/>
                <w:szCs w:val="20"/>
                <w:lang w:val="ro-RO"/>
              </w:rPr>
              <w:t>721</w:t>
            </w:r>
          </w:p>
        </w:tc>
      </w:tr>
      <w:tr w:rsidR="00960419" w:rsidRPr="00A52CEA" w14:paraId="7C58553E"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38"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539"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53A"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77</w:t>
            </w:r>
          </w:p>
        </w:tc>
        <w:tc>
          <w:tcPr>
            <w:tcW w:w="887" w:type="pct"/>
            <w:tcBorders>
              <w:top w:val="nil"/>
              <w:left w:val="nil"/>
              <w:bottom w:val="single" w:sz="4" w:space="0" w:color="auto"/>
              <w:right w:val="single" w:sz="4" w:space="0" w:color="auto"/>
            </w:tcBorders>
            <w:shd w:val="clear" w:color="auto" w:fill="auto"/>
            <w:noWrap/>
            <w:vAlign w:val="center"/>
            <w:hideMark/>
          </w:tcPr>
          <w:p w14:paraId="7C58553B"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53C" w14:textId="3EF4F6CC"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1708</w:t>
            </w:r>
            <w:r>
              <w:rPr>
                <w:rFonts w:eastAsia="Times New Roman" w:cstheme="minorHAnsi"/>
                <w:sz w:val="20"/>
                <w:szCs w:val="20"/>
                <w:lang w:val="ro-RO"/>
              </w:rPr>
              <w:t>,</w:t>
            </w:r>
            <w:r w:rsidRPr="001009ED">
              <w:rPr>
                <w:rFonts w:eastAsia="Times New Roman" w:cstheme="minorHAnsi"/>
                <w:sz w:val="20"/>
                <w:szCs w:val="20"/>
                <w:lang w:val="ro-RO"/>
              </w:rPr>
              <w:t>50</w:t>
            </w:r>
          </w:p>
        </w:tc>
        <w:tc>
          <w:tcPr>
            <w:tcW w:w="974" w:type="pct"/>
            <w:tcBorders>
              <w:top w:val="nil"/>
              <w:left w:val="nil"/>
              <w:bottom w:val="single" w:sz="4" w:space="0" w:color="auto"/>
              <w:right w:val="single" w:sz="4" w:space="0" w:color="auto"/>
            </w:tcBorders>
            <w:shd w:val="clear" w:color="auto" w:fill="auto"/>
            <w:noWrap/>
            <w:vAlign w:val="center"/>
            <w:hideMark/>
          </w:tcPr>
          <w:p w14:paraId="7C58553D" w14:textId="3AA1A56B" w:rsidR="00960419" w:rsidRPr="00A52CEA" w:rsidRDefault="00960419" w:rsidP="0096041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156</w:t>
            </w:r>
            <w:r>
              <w:rPr>
                <w:rFonts w:eastAsia="Times New Roman" w:cstheme="minorHAnsi"/>
                <w:sz w:val="20"/>
                <w:szCs w:val="20"/>
                <w:lang w:val="ro-RO"/>
              </w:rPr>
              <w:t>,</w:t>
            </w:r>
            <w:r w:rsidRPr="001009ED">
              <w:rPr>
                <w:rFonts w:eastAsia="Times New Roman" w:cstheme="minorHAnsi"/>
                <w:sz w:val="20"/>
                <w:szCs w:val="20"/>
                <w:lang w:val="ro-RO"/>
              </w:rPr>
              <w:t>909</w:t>
            </w:r>
          </w:p>
        </w:tc>
      </w:tr>
      <w:tr w:rsidR="00960419" w:rsidRPr="00A52CEA" w14:paraId="7C585545"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53F"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540" w14:textId="77777777" w:rsidR="00960419" w:rsidRPr="00A52CEA" w:rsidRDefault="00960419" w:rsidP="00960419">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541" w14:textId="77777777" w:rsidR="00960419" w:rsidRPr="00A52CEA" w:rsidRDefault="00960419" w:rsidP="00960419">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1013</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542" w14:textId="77777777" w:rsidR="00960419" w:rsidRPr="00A52CEA" w:rsidRDefault="00960419" w:rsidP="00960419">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129</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543" w14:textId="3A8BAC2B" w:rsidR="00960419" w:rsidRPr="00A52CEA" w:rsidRDefault="00960419" w:rsidP="00960419">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35900</w:t>
            </w:r>
            <w:r>
              <w:rPr>
                <w:rFonts w:eastAsia="Times New Roman" w:cstheme="minorHAnsi"/>
                <w:b/>
                <w:bCs/>
                <w:sz w:val="20"/>
                <w:szCs w:val="20"/>
                <w:lang w:val="ro-RO"/>
              </w:rPr>
              <w:t>,</w:t>
            </w:r>
            <w:r w:rsidRPr="001009ED">
              <w:rPr>
                <w:rFonts w:eastAsia="Times New Roman" w:cstheme="minorHAnsi"/>
                <w:b/>
                <w:bCs/>
                <w:sz w:val="20"/>
                <w:szCs w:val="20"/>
                <w:lang w:val="ro-RO"/>
              </w:rPr>
              <w:t>26</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544" w14:textId="3525AB5B" w:rsidR="00960419" w:rsidRPr="00A52CEA" w:rsidRDefault="00960419" w:rsidP="00960419">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3212</w:t>
            </w:r>
            <w:r>
              <w:rPr>
                <w:rFonts w:eastAsia="Times New Roman" w:cstheme="minorHAnsi"/>
                <w:b/>
                <w:bCs/>
                <w:sz w:val="20"/>
                <w:szCs w:val="20"/>
                <w:lang w:val="ro-RO"/>
              </w:rPr>
              <w:t>,</w:t>
            </w:r>
            <w:r w:rsidRPr="001009ED">
              <w:rPr>
                <w:rFonts w:eastAsia="Times New Roman" w:cstheme="minorHAnsi"/>
                <w:b/>
                <w:bCs/>
                <w:sz w:val="20"/>
                <w:szCs w:val="20"/>
                <w:lang w:val="ro-RO"/>
              </w:rPr>
              <w:t>571</w:t>
            </w:r>
          </w:p>
        </w:tc>
      </w:tr>
      <w:tr w:rsidR="00417A59" w:rsidRPr="00A52CEA" w14:paraId="7C585547"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546"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438 Piatra</w:t>
            </w:r>
          </w:p>
        </w:tc>
      </w:tr>
      <w:tr w:rsidR="002A6BED" w:rsidRPr="00A52CEA" w14:paraId="7C58554E"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48"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28</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49"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4A"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1585</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4B"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226</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4C" w14:textId="2EB8637C" w:rsidR="002A6BED" w:rsidRPr="00A52CEA" w:rsidRDefault="002A6BED" w:rsidP="002A6BE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63043</w:t>
            </w:r>
            <w:r>
              <w:rPr>
                <w:rFonts w:eastAsia="Times New Roman" w:cstheme="minorHAnsi"/>
                <w:sz w:val="20"/>
                <w:szCs w:val="20"/>
                <w:lang w:val="ro-RO"/>
              </w:rPr>
              <w:t>,</w:t>
            </w:r>
            <w:r w:rsidRPr="001009ED">
              <w:rPr>
                <w:rFonts w:eastAsia="Times New Roman" w:cstheme="minorHAnsi"/>
                <w:sz w:val="20"/>
                <w:szCs w:val="20"/>
                <w:lang w:val="ro-RO"/>
              </w:rPr>
              <w:t>56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4D" w14:textId="4C93E998" w:rsidR="002A6BED" w:rsidRPr="00A52CEA" w:rsidRDefault="002A6BED" w:rsidP="002A6BE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5062</w:t>
            </w:r>
            <w:r>
              <w:rPr>
                <w:rFonts w:eastAsia="Times New Roman" w:cstheme="minorHAnsi"/>
                <w:sz w:val="20"/>
                <w:szCs w:val="20"/>
                <w:lang w:val="ro-RO"/>
              </w:rPr>
              <w:t>,</w:t>
            </w:r>
            <w:r w:rsidRPr="001009ED">
              <w:rPr>
                <w:rFonts w:eastAsia="Times New Roman" w:cstheme="minorHAnsi"/>
                <w:sz w:val="20"/>
                <w:szCs w:val="20"/>
                <w:lang w:val="ro-RO"/>
              </w:rPr>
              <w:t>166</w:t>
            </w:r>
          </w:p>
        </w:tc>
      </w:tr>
      <w:tr w:rsidR="002A6BED" w:rsidRPr="00A52CEA" w14:paraId="7C585555"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54F"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28</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550" w14:textId="77777777" w:rsidR="002A6BED" w:rsidRPr="00A52CEA" w:rsidRDefault="002A6BED" w:rsidP="002A6BED">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551" w14:textId="77777777" w:rsidR="002A6BED" w:rsidRPr="00A52CEA" w:rsidRDefault="002A6BED" w:rsidP="002A6BED">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1585</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552" w14:textId="77777777" w:rsidR="002A6BED" w:rsidRPr="00A52CEA" w:rsidRDefault="002A6BED" w:rsidP="002A6BED">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226</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553" w14:textId="6B3B7D0D" w:rsidR="002A6BED" w:rsidRPr="00A52CEA" w:rsidRDefault="002A6BED" w:rsidP="002A6BED">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63043</w:t>
            </w:r>
            <w:r>
              <w:rPr>
                <w:rFonts w:eastAsia="Times New Roman" w:cstheme="minorHAnsi"/>
                <w:b/>
                <w:bCs/>
                <w:sz w:val="20"/>
                <w:szCs w:val="20"/>
                <w:lang w:val="ro-RO"/>
              </w:rPr>
              <w:t>,</w:t>
            </w:r>
            <w:r w:rsidRPr="001009ED">
              <w:rPr>
                <w:rFonts w:eastAsia="Times New Roman" w:cstheme="minorHAnsi"/>
                <w:b/>
                <w:bCs/>
                <w:sz w:val="20"/>
                <w:szCs w:val="20"/>
                <w:lang w:val="ro-RO"/>
              </w:rPr>
              <w:t>56</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554" w14:textId="03555537" w:rsidR="002A6BED" w:rsidRPr="00A52CEA" w:rsidRDefault="002A6BED" w:rsidP="002A6BED">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5062</w:t>
            </w:r>
            <w:r>
              <w:rPr>
                <w:rFonts w:eastAsia="Times New Roman" w:cstheme="minorHAnsi"/>
                <w:b/>
                <w:bCs/>
                <w:sz w:val="20"/>
                <w:szCs w:val="20"/>
                <w:lang w:val="ro-RO"/>
              </w:rPr>
              <w:t>,</w:t>
            </w:r>
            <w:r w:rsidRPr="001009ED">
              <w:rPr>
                <w:rFonts w:eastAsia="Times New Roman" w:cstheme="minorHAnsi"/>
                <w:b/>
                <w:bCs/>
                <w:sz w:val="20"/>
                <w:szCs w:val="20"/>
                <w:lang w:val="ro-RO"/>
              </w:rPr>
              <w:t>166</w:t>
            </w:r>
          </w:p>
        </w:tc>
      </w:tr>
      <w:tr w:rsidR="00417A59" w:rsidRPr="00A52CEA" w14:paraId="7C585557"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556"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464 Panouri</w:t>
            </w:r>
          </w:p>
        </w:tc>
      </w:tr>
      <w:tr w:rsidR="00C4165E" w:rsidRPr="00A52CEA" w14:paraId="7C58555E"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58"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59"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5A"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54</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5B"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5C" w14:textId="055CF07F" w:rsidR="00C4165E" w:rsidRPr="00A52CEA" w:rsidRDefault="00C4165E" w:rsidP="00C4165E">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2336</w:t>
            </w:r>
            <w:r>
              <w:rPr>
                <w:rFonts w:eastAsia="Times New Roman" w:cstheme="minorHAnsi"/>
                <w:sz w:val="20"/>
                <w:szCs w:val="20"/>
                <w:lang w:val="ro-RO"/>
              </w:rPr>
              <w:t>,</w:t>
            </w:r>
            <w:r w:rsidRPr="001009ED">
              <w:rPr>
                <w:rFonts w:eastAsia="Times New Roman" w:cstheme="minorHAnsi"/>
                <w:sz w:val="20"/>
                <w:szCs w:val="20"/>
                <w:lang w:val="ro-RO"/>
              </w:rPr>
              <w:t>45</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5D" w14:textId="0FD4C95B" w:rsidR="00C4165E" w:rsidRPr="00A52CEA" w:rsidRDefault="00C4165E" w:rsidP="00C4165E">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230</w:t>
            </w:r>
            <w:r>
              <w:rPr>
                <w:rFonts w:eastAsia="Times New Roman" w:cstheme="minorHAnsi"/>
                <w:sz w:val="20"/>
                <w:szCs w:val="20"/>
                <w:lang w:val="ro-RO"/>
              </w:rPr>
              <w:t>,</w:t>
            </w:r>
            <w:r w:rsidRPr="001009ED">
              <w:rPr>
                <w:rFonts w:eastAsia="Times New Roman" w:cstheme="minorHAnsi"/>
                <w:sz w:val="20"/>
                <w:szCs w:val="20"/>
                <w:lang w:val="ro-RO"/>
              </w:rPr>
              <w:t>756</w:t>
            </w:r>
          </w:p>
        </w:tc>
      </w:tr>
      <w:tr w:rsidR="00C4165E" w:rsidRPr="00A52CEA" w14:paraId="7C585565"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5F"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nil"/>
              <w:left w:val="nil"/>
              <w:bottom w:val="single" w:sz="4" w:space="0" w:color="auto"/>
              <w:right w:val="single" w:sz="4" w:space="0" w:color="auto"/>
            </w:tcBorders>
            <w:shd w:val="clear" w:color="auto" w:fill="auto"/>
            <w:noWrap/>
            <w:vAlign w:val="center"/>
            <w:hideMark/>
          </w:tcPr>
          <w:p w14:paraId="7C585560"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561"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429</w:t>
            </w:r>
          </w:p>
        </w:tc>
        <w:tc>
          <w:tcPr>
            <w:tcW w:w="887" w:type="pct"/>
            <w:tcBorders>
              <w:top w:val="nil"/>
              <w:left w:val="nil"/>
              <w:bottom w:val="single" w:sz="4" w:space="0" w:color="auto"/>
              <w:right w:val="single" w:sz="4" w:space="0" w:color="auto"/>
            </w:tcBorders>
            <w:shd w:val="clear" w:color="auto" w:fill="auto"/>
            <w:noWrap/>
            <w:vAlign w:val="center"/>
            <w:hideMark/>
          </w:tcPr>
          <w:p w14:paraId="7C585562"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14" w:type="pct"/>
            <w:tcBorders>
              <w:top w:val="nil"/>
              <w:left w:val="nil"/>
              <w:bottom w:val="single" w:sz="4" w:space="0" w:color="auto"/>
              <w:right w:val="single" w:sz="4" w:space="0" w:color="auto"/>
            </w:tcBorders>
            <w:shd w:val="clear" w:color="auto" w:fill="auto"/>
            <w:noWrap/>
            <w:vAlign w:val="center"/>
            <w:hideMark/>
          </w:tcPr>
          <w:p w14:paraId="7C585563" w14:textId="5A4C442C" w:rsidR="00C4165E" w:rsidRPr="00A52CEA" w:rsidRDefault="00C4165E" w:rsidP="00C4165E">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21616</w:t>
            </w:r>
            <w:r>
              <w:rPr>
                <w:rFonts w:eastAsia="Times New Roman" w:cstheme="minorHAnsi"/>
                <w:sz w:val="20"/>
                <w:szCs w:val="20"/>
                <w:lang w:val="ro-RO"/>
              </w:rPr>
              <w:t>,</w:t>
            </w:r>
            <w:r w:rsidRPr="001009ED">
              <w:rPr>
                <w:rFonts w:eastAsia="Times New Roman" w:cstheme="minorHAnsi"/>
                <w:sz w:val="20"/>
                <w:szCs w:val="20"/>
                <w:lang w:val="ro-RO"/>
              </w:rPr>
              <w:t>15</w:t>
            </w:r>
          </w:p>
        </w:tc>
        <w:tc>
          <w:tcPr>
            <w:tcW w:w="974" w:type="pct"/>
            <w:tcBorders>
              <w:top w:val="nil"/>
              <w:left w:val="nil"/>
              <w:bottom w:val="single" w:sz="4" w:space="0" w:color="auto"/>
              <w:right w:val="single" w:sz="4" w:space="0" w:color="auto"/>
            </w:tcBorders>
            <w:shd w:val="clear" w:color="auto" w:fill="auto"/>
            <w:noWrap/>
            <w:vAlign w:val="center"/>
            <w:hideMark/>
          </w:tcPr>
          <w:p w14:paraId="7C585564" w14:textId="46A743D6" w:rsidR="00C4165E" w:rsidRPr="00A52CEA" w:rsidRDefault="00C4165E" w:rsidP="00C4165E">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2358</w:t>
            </w:r>
            <w:r>
              <w:rPr>
                <w:rFonts w:eastAsia="Times New Roman" w:cstheme="minorHAnsi"/>
                <w:sz w:val="20"/>
                <w:szCs w:val="20"/>
                <w:lang w:val="ro-RO"/>
              </w:rPr>
              <w:t>,</w:t>
            </w:r>
            <w:r w:rsidRPr="001009ED">
              <w:rPr>
                <w:rFonts w:eastAsia="Times New Roman" w:cstheme="minorHAnsi"/>
                <w:sz w:val="20"/>
                <w:szCs w:val="20"/>
                <w:lang w:val="ro-RO"/>
              </w:rPr>
              <w:t>558</w:t>
            </w:r>
          </w:p>
        </w:tc>
      </w:tr>
      <w:tr w:rsidR="00C4165E" w:rsidRPr="00A52CEA" w14:paraId="7C58556C"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566"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567" w14:textId="77777777" w:rsidR="00C4165E" w:rsidRPr="00A52CEA" w:rsidRDefault="00C4165E" w:rsidP="00C4165E">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568" w14:textId="77777777" w:rsidR="00C4165E" w:rsidRPr="00A52CEA" w:rsidRDefault="00C4165E" w:rsidP="00C4165E">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483</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569" w14:textId="77777777" w:rsidR="00C4165E" w:rsidRPr="00A52CEA" w:rsidRDefault="00C4165E" w:rsidP="00C4165E">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32</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56A" w14:textId="1AFB3EF4" w:rsidR="00C4165E" w:rsidRPr="00A52CEA" w:rsidRDefault="00C4165E" w:rsidP="00C4165E">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23952</w:t>
            </w:r>
            <w:r>
              <w:rPr>
                <w:rFonts w:eastAsia="Times New Roman" w:cstheme="minorHAnsi"/>
                <w:b/>
                <w:bCs/>
                <w:sz w:val="20"/>
                <w:szCs w:val="20"/>
                <w:lang w:val="ro-RO"/>
              </w:rPr>
              <w:t>,</w:t>
            </w:r>
            <w:r w:rsidRPr="001009ED">
              <w:rPr>
                <w:rFonts w:eastAsia="Times New Roman" w:cstheme="minorHAnsi"/>
                <w:b/>
                <w:bCs/>
                <w:sz w:val="20"/>
                <w:szCs w:val="20"/>
                <w:lang w:val="ro-RO"/>
              </w:rPr>
              <w:t>60</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56B" w14:textId="3E238403" w:rsidR="00C4165E" w:rsidRPr="00A52CEA" w:rsidRDefault="00C4165E" w:rsidP="00C4165E">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2589</w:t>
            </w:r>
            <w:r>
              <w:rPr>
                <w:rFonts w:eastAsia="Times New Roman" w:cstheme="minorHAnsi"/>
                <w:b/>
                <w:bCs/>
                <w:sz w:val="20"/>
                <w:szCs w:val="20"/>
                <w:lang w:val="ro-RO"/>
              </w:rPr>
              <w:t>,</w:t>
            </w:r>
            <w:r w:rsidRPr="001009ED">
              <w:rPr>
                <w:rFonts w:eastAsia="Times New Roman" w:cstheme="minorHAnsi"/>
                <w:b/>
                <w:bCs/>
                <w:sz w:val="20"/>
                <w:szCs w:val="20"/>
                <w:lang w:val="ro-RO"/>
              </w:rPr>
              <w:t>314</w:t>
            </w:r>
          </w:p>
        </w:tc>
      </w:tr>
      <w:tr w:rsidR="00417A59" w:rsidRPr="00A52CEA" w14:paraId="7C585585"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584"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Camin</w:t>
            </w:r>
          </w:p>
        </w:tc>
      </w:tr>
      <w:tr w:rsidR="007B24BD" w:rsidRPr="00A52CEA" w14:paraId="7C58558C"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86"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87"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88"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89"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8A" w14:textId="4C9089E7"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261</w:t>
            </w:r>
            <w:r>
              <w:rPr>
                <w:rFonts w:eastAsia="Times New Roman" w:cstheme="minorHAnsi"/>
                <w:sz w:val="20"/>
                <w:szCs w:val="20"/>
                <w:lang w:val="ro-RO"/>
              </w:rPr>
              <w:t>,</w:t>
            </w:r>
            <w:r w:rsidRPr="001009ED">
              <w:rPr>
                <w:rFonts w:eastAsia="Times New Roman" w:cstheme="minorHAnsi"/>
                <w:sz w:val="20"/>
                <w:szCs w:val="20"/>
                <w:lang w:val="ro-RO"/>
              </w:rPr>
              <w:t>83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8B" w14:textId="117BE719"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32</w:t>
            </w:r>
            <w:r>
              <w:rPr>
                <w:rFonts w:eastAsia="Times New Roman" w:cstheme="minorHAnsi"/>
                <w:sz w:val="20"/>
                <w:szCs w:val="20"/>
                <w:lang w:val="ro-RO"/>
              </w:rPr>
              <w:t>,</w:t>
            </w:r>
            <w:r w:rsidRPr="001009ED">
              <w:rPr>
                <w:rFonts w:eastAsia="Times New Roman" w:cstheme="minorHAnsi"/>
                <w:sz w:val="20"/>
                <w:szCs w:val="20"/>
                <w:lang w:val="ro-RO"/>
              </w:rPr>
              <w:t>494</w:t>
            </w:r>
          </w:p>
        </w:tc>
      </w:tr>
      <w:tr w:rsidR="007B24BD" w:rsidRPr="00A52CEA" w14:paraId="7C585593"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8D"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nil"/>
              <w:left w:val="nil"/>
              <w:bottom w:val="single" w:sz="4" w:space="0" w:color="auto"/>
              <w:right w:val="single" w:sz="4" w:space="0" w:color="auto"/>
            </w:tcBorders>
            <w:shd w:val="clear" w:color="auto" w:fill="auto"/>
            <w:noWrap/>
            <w:vAlign w:val="center"/>
            <w:hideMark/>
          </w:tcPr>
          <w:p w14:paraId="7C58558E"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7C58558F"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482</w:t>
            </w:r>
          </w:p>
        </w:tc>
        <w:tc>
          <w:tcPr>
            <w:tcW w:w="887" w:type="pct"/>
            <w:tcBorders>
              <w:top w:val="nil"/>
              <w:left w:val="nil"/>
              <w:bottom w:val="single" w:sz="4" w:space="0" w:color="auto"/>
              <w:right w:val="single" w:sz="4" w:space="0" w:color="auto"/>
            </w:tcBorders>
            <w:shd w:val="clear" w:color="auto" w:fill="auto"/>
            <w:noWrap/>
            <w:vAlign w:val="center"/>
            <w:hideMark/>
          </w:tcPr>
          <w:p w14:paraId="7C585590"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14" w:type="pct"/>
            <w:tcBorders>
              <w:top w:val="nil"/>
              <w:left w:val="nil"/>
              <w:bottom w:val="single" w:sz="4" w:space="0" w:color="auto"/>
              <w:right w:val="single" w:sz="4" w:space="0" w:color="auto"/>
            </w:tcBorders>
            <w:shd w:val="clear" w:color="auto" w:fill="auto"/>
            <w:noWrap/>
            <w:vAlign w:val="center"/>
            <w:hideMark/>
          </w:tcPr>
          <w:p w14:paraId="7C585591" w14:textId="708CE995"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11502</w:t>
            </w:r>
            <w:r>
              <w:rPr>
                <w:rFonts w:eastAsia="Times New Roman" w:cstheme="minorHAnsi"/>
                <w:sz w:val="20"/>
                <w:szCs w:val="20"/>
                <w:lang w:val="ro-RO"/>
              </w:rPr>
              <w:t>,</w:t>
            </w:r>
            <w:r w:rsidRPr="001009ED">
              <w:rPr>
                <w:rFonts w:eastAsia="Times New Roman" w:cstheme="minorHAnsi"/>
                <w:sz w:val="20"/>
                <w:szCs w:val="20"/>
                <w:lang w:val="ro-RO"/>
              </w:rPr>
              <w:t>50</w:t>
            </w:r>
          </w:p>
        </w:tc>
        <w:tc>
          <w:tcPr>
            <w:tcW w:w="974" w:type="pct"/>
            <w:tcBorders>
              <w:top w:val="nil"/>
              <w:left w:val="nil"/>
              <w:bottom w:val="single" w:sz="4" w:space="0" w:color="auto"/>
              <w:right w:val="single" w:sz="4" w:space="0" w:color="auto"/>
            </w:tcBorders>
            <w:shd w:val="clear" w:color="auto" w:fill="auto"/>
            <w:noWrap/>
            <w:vAlign w:val="center"/>
            <w:hideMark/>
          </w:tcPr>
          <w:p w14:paraId="7C585592" w14:textId="6E7FF821"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868</w:t>
            </w:r>
            <w:r>
              <w:rPr>
                <w:rFonts w:eastAsia="Times New Roman" w:cstheme="minorHAnsi"/>
                <w:sz w:val="20"/>
                <w:szCs w:val="20"/>
                <w:lang w:val="ro-RO"/>
              </w:rPr>
              <w:t>,</w:t>
            </w:r>
            <w:r w:rsidRPr="001009ED">
              <w:rPr>
                <w:rFonts w:eastAsia="Times New Roman" w:cstheme="minorHAnsi"/>
                <w:sz w:val="20"/>
                <w:szCs w:val="20"/>
                <w:lang w:val="ro-RO"/>
              </w:rPr>
              <w:t>046</w:t>
            </w:r>
          </w:p>
        </w:tc>
      </w:tr>
      <w:tr w:rsidR="007B24BD" w:rsidRPr="00A52CEA" w14:paraId="7C58559A"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94"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595"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596"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173</w:t>
            </w:r>
          </w:p>
        </w:tc>
        <w:tc>
          <w:tcPr>
            <w:tcW w:w="887" w:type="pct"/>
            <w:tcBorders>
              <w:top w:val="nil"/>
              <w:left w:val="nil"/>
              <w:bottom w:val="single" w:sz="4" w:space="0" w:color="auto"/>
              <w:right w:val="single" w:sz="4" w:space="0" w:color="auto"/>
            </w:tcBorders>
            <w:shd w:val="clear" w:color="auto" w:fill="auto"/>
            <w:noWrap/>
            <w:vAlign w:val="center"/>
            <w:hideMark/>
          </w:tcPr>
          <w:p w14:paraId="7C585597"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598" w14:textId="5DD7B9D4"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3190</w:t>
            </w:r>
            <w:r>
              <w:rPr>
                <w:rFonts w:eastAsia="Times New Roman" w:cstheme="minorHAnsi"/>
                <w:sz w:val="20"/>
                <w:szCs w:val="20"/>
                <w:lang w:val="ro-RO"/>
              </w:rPr>
              <w:t>,</w:t>
            </w:r>
            <w:r w:rsidRPr="001009ED">
              <w:rPr>
                <w:rFonts w:eastAsia="Times New Roman" w:cstheme="minorHAnsi"/>
                <w:sz w:val="20"/>
                <w:szCs w:val="20"/>
                <w:lang w:val="ro-RO"/>
              </w:rPr>
              <w:t>70</w:t>
            </w:r>
          </w:p>
        </w:tc>
        <w:tc>
          <w:tcPr>
            <w:tcW w:w="974" w:type="pct"/>
            <w:tcBorders>
              <w:top w:val="nil"/>
              <w:left w:val="nil"/>
              <w:bottom w:val="single" w:sz="4" w:space="0" w:color="auto"/>
              <w:right w:val="single" w:sz="4" w:space="0" w:color="auto"/>
            </w:tcBorders>
            <w:shd w:val="clear" w:color="auto" w:fill="auto"/>
            <w:noWrap/>
            <w:vAlign w:val="center"/>
            <w:hideMark/>
          </w:tcPr>
          <w:p w14:paraId="7C585599" w14:textId="124AF00E"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414</w:t>
            </w:r>
            <w:r>
              <w:rPr>
                <w:rFonts w:eastAsia="Times New Roman" w:cstheme="minorHAnsi"/>
                <w:sz w:val="20"/>
                <w:szCs w:val="20"/>
                <w:lang w:val="ro-RO"/>
              </w:rPr>
              <w:t>,</w:t>
            </w:r>
            <w:r w:rsidRPr="001009ED">
              <w:rPr>
                <w:rFonts w:eastAsia="Times New Roman" w:cstheme="minorHAnsi"/>
                <w:sz w:val="20"/>
                <w:szCs w:val="20"/>
                <w:lang w:val="ro-RO"/>
              </w:rPr>
              <w:t>917</w:t>
            </w:r>
          </w:p>
        </w:tc>
      </w:tr>
      <w:tr w:rsidR="007B24BD" w:rsidRPr="00A52CEA" w14:paraId="7C5855A1"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9B"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64</w:t>
            </w:r>
          </w:p>
        </w:tc>
        <w:tc>
          <w:tcPr>
            <w:tcW w:w="766" w:type="pct"/>
            <w:tcBorders>
              <w:top w:val="nil"/>
              <w:left w:val="nil"/>
              <w:bottom w:val="single" w:sz="4" w:space="0" w:color="auto"/>
              <w:right w:val="single" w:sz="4" w:space="0" w:color="auto"/>
            </w:tcBorders>
            <w:shd w:val="clear" w:color="auto" w:fill="auto"/>
            <w:noWrap/>
            <w:vAlign w:val="center"/>
            <w:hideMark/>
          </w:tcPr>
          <w:p w14:paraId="7C58559C"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59D"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4578</w:t>
            </w:r>
          </w:p>
        </w:tc>
        <w:tc>
          <w:tcPr>
            <w:tcW w:w="887" w:type="pct"/>
            <w:tcBorders>
              <w:top w:val="nil"/>
              <w:left w:val="nil"/>
              <w:bottom w:val="single" w:sz="4" w:space="0" w:color="auto"/>
              <w:right w:val="single" w:sz="4" w:space="0" w:color="auto"/>
            </w:tcBorders>
            <w:shd w:val="clear" w:color="auto" w:fill="auto"/>
            <w:noWrap/>
            <w:vAlign w:val="center"/>
            <w:hideMark/>
          </w:tcPr>
          <w:p w14:paraId="7C58559E"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78</w:t>
            </w:r>
          </w:p>
        </w:tc>
        <w:tc>
          <w:tcPr>
            <w:tcW w:w="814" w:type="pct"/>
            <w:tcBorders>
              <w:top w:val="nil"/>
              <w:left w:val="nil"/>
              <w:bottom w:val="single" w:sz="4" w:space="0" w:color="auto"/>
              <w:right w:val="single" w:sz="4" w:space="0" w:color="auto"/>
            </w:tcBorders>
            <w:shd w:val="clear" w:color="auto" w:fill="auto"/>
            <w:noWrap/>
            <w:vAlign w:val="center"/>
            <w:hideMark/>
          </w:tcPr>
          <w:p w14:paraId="7C58559F" w14:textId="60CB5DC0"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129176</w:t>
            </w:r>
            <w:r>
              <w:rPr>
                <w:rFonts w:eastAsia="Times New Roman" w:cstheme="minorHAnsi"/>
                <w:sz w:val="20"/>
                <w:szCs w:val="20"/>
                <w:lang w:val="ro-RO"/>
              </w:rPr>
              <w:t>,</w:t>
            </w:r>
            <w:r w:rsidRPr="001009ED">
              <w:rPr>
                <w:rFonts w:eastAsia="Times New Roman" w:cstheme="minorHAnsi"/>
                <w:sz w:val="20"/>
                <w:szCs w:val="20"/>
                <w:lang w:val="ro-RO"/>
              </w:rPr>
              <w:t>91</w:t>
            </w:r>
          </w:p>
        </w:tc>
        <w:tc>
          <w:tcPr>
            <w:tcW w:w="974" w:type="pct"/>
            <w:tcBorders>
              <w:top w:val="nil"/>
              <w:left w:val="nil"/>
              <w:bottom w:val="single" w:sz="4" w:space="0" w:color="auto"/>
              <w:right w:val="single" w:sz="4" w:space="0" w:color="auto"/>
            </w:tcBorders>
            <w:shd w:val="clear" w:color="auto" w:fill="auto"/>
            <w:noWrap/>
            <w:vAlign w:val="center"/>
            <w:hideMark/>
          </w:tcPr>
          <w:p w14:paraId="7C5855A0" w14:textId="319527F6"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10714</w:t>
            </w:r>
            <w:r>
              <w:rPr>
                <w:rFonts w:eastAsia="Times New Roman" w:cstheme="minorHAnsi"/>
                <w:sz w:val="20"/>
                <w:szCs w:val="20"/>
                <w:lang w:val="ro-RO"/>
              </w:rPr>
              <w:t>,</w:t>
            </w:r>
            <w:r w:rsidRPr="001009ED">
              <w:rPr>
                <w:rFonts w:eastAsia="Times New Roman" w:cstheme="minorHAnsi"/>
                <w:sz w:val="20"/>
                <w:szCs w:val="20"/>
                <w:lang w:val="ro-RO"/>
              </w:rPr>
              <w:t>487</w:t>
            </w:r>
          </w:p>
        </w:tc>
      </w:tr>
      <w:tr w:rsidR="007B24BD" w:rsidRPr="00A52CEA" w14:paraId="7C5855A8"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A2"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5A3"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51" w:type="pct"/>
            <w:tcBorders>
              <w:top w:val="nil"/>
              <w:left w:val="nil"/>
              <w:bottom w:val="single" w:sz="4" w:space="0" w:color="auto"/>
              <w:right w:val="single" w:sz="4" w:space="0" w:color="auto"/>
            </w:tcBorders>
            <w:shd w:val="clear" w:color="auto" w:fill="auto"/>
            <w:noWrap/>
            <w:vAlign w:val="center"/>
            <w:hideMark/>
          </w:tcPr>
          <w:p w14:paraId="7C5855A4"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87" w:type="pct"/>
            <w:tcBorders>
              <w:top w:val="nil"/>
              <w:left w:val="nil"/>
              <w:bottom w:val="single" w:sz="4" w:space="0" w:color="auto"/>
              <w:right w:val="single" w:sz="4" w:space="0" w:color="auto"/>
            </w:tcBorders>
            <w:shd w:val="clear" w:color="auto" w:fill="auto"/>
            <w:noWrap/>
            <w:vAlign w:val="center"/>
            <w:hideMark/>
          </w:tcPr>
          <w:p w14:paraId="7C5855A5"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5A6" w14:textId="02239DB5"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6510</w:t>
            </w:r>
            <w:r>
              <w:rPr>
                <w:rFonts w:eastAsia="Times New Roman" w:cstheme="minorHAnsi"/>
                <w:sz w:val="20"/>
                <w:szCs w:val="20"/>
                <w:lang w:val="ro-RO"/>
              </w:rPr>
              <w:t>,</w:t>
            </w:r>
            <w:r w:rsidRPr="001009ED">
              <w:rPr>
                <w:rFonts w:eastAsia="Times New Roman" w:cstheme="minorHAnsi"/>
                <w:sz w:val="20"/>
                <w:szCs w:val="20"/>
                <w:lang w:val="ro-RO"/>
              </w:rPr>
              <w:t>80</w:t>
            </w:r>
          </w:p>
        </w:tc>
        <w:tc>
          <w:tcPr>
            <w:tcW w:w="974" w:type="pct"/>
            <w:tcBorders>
              <w:top w:val="nil"/>
              <w:left w:val="nil"/>
              <w:bottom w:val="single" w:sz="4" w:space="0" w:color="auto"/>
              <w:right w:val="single" w:sz="4" w:space="0" w:color="auto"/>
            </w:tcBorders>
            <w:shd w:val="clear" w:color="auto" w:fill="auto"/>
            <w:noWrap/>
            <w:vAlign w:val="center"/>
            <w:hideMark/>
          </w:tcPr>
          <w:p w14:paraId="7C5855A7" w14:textId="7BA22D6B"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802</w:t>
            </w:r>
            <w:r>
              <w:rPr>
                <w:rFonts w:eastAsia="Times New Roman" w:cstheme="minorHAnsi"/>
                <w:sz w:val="20"/>
                <w:szCs w:val="20"/>
                <w:lang w:val="ro-RO"/>
              </w:rPr>
              <w:t>,</w:t>
            </w:r>
            <w:r w:rsidRPr="001009ED">
              <w:rPr>
                <w:rFonts w:eastAsia="Times New Roman" w:cstheme="minorHAnsi"/>
                <w:sz w:val="20"/>
                <w:szCs w:val="20"/>
                <w:lang w:val="ro-RO"/>
              </w:rPr>
              <w:t>637</w:t>
            </w:r>
          </w:p>
        </w:tc>
      </w:tr>
      <w:tr w:rsidR="007B24BD" w:rsidRPr="00A52CEA" w14:paraId="7C5855A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A9"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32</w:t>
            </w:r>
          </w:p>
        </w:tc>
        <w:tc>
          <w:tcPr>
            <w:tcW w:w="766" w:type="pct"/>
            <w:tcBorders>
              <w:top w:val="nil"/>
              <w:left w:val="nil"/>
              <w:bottom w:val="single" w:sz="4" w:space="0" w:color="auto"/>
              <w:right w:val="single" w:sz="4" w:space="0" w:color="auto"/>
            </w:tcBorders>
            <w:shd w:val="clear" w:color="auto" w:fill="auto"/>
            <w:noWrap/>
            <w:vAlign w:val="center"/>
            <w:hideMark/>
          </w:tcPr>
          <w:p w14:paraId="7C5855AA"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5AB"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2381</w:t>
            </w:r>
          </w:p>
        </w:tc>
        <w:tc>
          <w:tcPr>
            <w:tcW w:w="887" w:type="pct"/>
            <w:tcBorders>
              <w:top w:val="nil"/>
              <w:left w:val="nil"/>
              <w:bottom w:val="single" w:sz="4" w:space="0" w:color="auto"/>
              <w:right w:val="single" w:sz="4" w:space="0" w:color="auto"/>
            </w:tcBorders>
            <w:shd w:val="clear" w:color="auto" w:fill="auto"/>
            <w:noWrap/>
            <w:vAlign w:val="center"/>
            <w:hideMark/>
          </w:tcPr>
          <w:p w14:paraId="7C5855AC"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47</w:t>
            </w:r>
          </w:p>
        </w:tc>
        <w:tc>
          <w:tcPr>
            <w:tcW w:w="814" w:type="pct"/>
            <w:tcBorders>
              <w:top w:val="nil"/>
              <w:left w:val="nil"/>
              <w:bottom w:val="single" w:sz="4" w:space="0" w:color="auto"/>
              <w:right w:val="single" w:sz="4" w:space="0" w:color="auto"/>
            </w:tcBorders>
            <w:shd w:val="clear" w:color="auto" w:fill="auto"/>
            <w:noWrap/>
            <w:vAlign w:val="center"/>
            <w:hideMark/>
          </w:tcPr>
          <w:p w14:paraId="7C5855AD" w14:textId="234132EE"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65186</w:t>
            </w:r>
            <w:r>
              <w:rPr>
                <w:rFonts w:eastAsia="Times New Roman" w:cstheme="minorHAnsi"/>
                <w:sz w:val="20"/>
                <w:szCs w:val="20"/>
                <w:lang w:val="ro-RO"/>
              </w:rPr>
              <w:t>,</w:t>
            </w:r>
            <w:r w:rsidRPr="001009ED">
              <w:rPr>
                <w:rFonts w:eastAsia="Times New Roman" w:cstheme="minorHAnsi"/>
                <w:sz w:val="20"/>
                <w:szCs w:val="20"/>
                <w:lang w:val="ro-RO"/>
              </w:rPr>
              <w:t>69</w:t>
            </w:r>
          </w:p>
        </w:tc>
        <w:tc>
          <w:tcPr>
            <w:tcW w:w="974" w:type="pct"/>
            <w:tcBorders>
              <w:top w:val="nil"/>
              <w:left w:val="nil"/>
              <w:bottom w:val="single" w:sz="4" w:space="0" w:color="auto"/>
              <w:right w:val="single" w:sz="4" w:space="0" w:color="auto"/>
            </w:tcBorders>
            <w:shd w:val="clear" w:color="auto" w:fill="auto"/>
            <w:noWrap/>
            <w:vAlign w:val="center"/>
            <w:hideMark/>
          </w:tcPr>
          <w:p w14:paraId="7C5855AE" w14:textId="4CE93777"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6922</w:t>
            </w:r>
            <w:r>
              <w:rPr>
                <w:rFonts w:eastAsia="Times New Roman" w:cstheme="minorHAnsi"/>
                <w:sz w:val="20"/>
                <w:szCs w:val="20"/>
                <w:lang w:val="ro-RO"/>
              </w:rPr>
              <w:t>,</w:t>
            </w:r>
            <w:r w:rsidRPr="001009ED">
              <w:rPr>
                <w:rFonts w:eastAsia="Times New Roman" w:cstheme="minorHAnsi"/>
                <w:sz w:val="20"/>
                <w:szCs w:val="20"/>
                <w:lang w:val="ro-RO"/>
              </w:rPr>
              <w:t>486</w:t>
            </w:r>
          </w:p>
        </w:tc>
      </w:tr>
      <w:tr w:rsidR="007B24BD" w:rsidRPr="00A52CEA" w14:paraId="7C5855B6"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B0"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5B1"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5B2"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75</w:t>
            </w:r>
          </w:p>
        </w:tc>
        <w:tc>
          <w:tcPr>
            <w:tcW w:w="887" w:type="pct"/>
            <w:tcBorders>
              <w:top w:val="nil"/>
              <w:left w:val="nil"/>
              <w:bottom w:val="single" w:sz="4" w:space="0" w:color="auto"/>
              <w:right w:val="single" w:sz="4" w:space="0" w:color="auto"/>
            </w:tcBorders>
            <w:shd w:val="clear" w:color="auto" w:fill="auto"/>
            <w:noWrap/>
            <w:vAlign w:val="center"/>
            <w:hideMark/>
          </w:tcPr>
          <w:p w14:paraId="7C5855B3"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14" w:type="pct"/>
            <w:tcBorders>
              <w:top w:val="nil"/>
              <w:left w:val="nil"/>
              <w:bottom w:val="single" w:sz="4" w:space="0" w:color="auto"/>
              <w:right w:val="single" w:sz="4" w:space="0" w:color="auto"/>
            </w:tcBorders>
            <w:shd w:val="clear" w:color="auto" w:fill="auto"/>
            <w:noWrap/>
            <w:vAlign w:val="center"/>
            <w:hideMark/>
          </w:tcPr>
          <w:p w14:paraId="7C5855B4" w14:textId="1BE0B1FB"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3284</w:t>
            </w:r>
            <w:r>
              <w:rPr>
                <w:rFonts w:eastAsia="Times New Roman" w:cstheme="minorHAnsi"/>
                <w:sz w:val="20"/>
                <w:szCs w:val="20"/>
                <w:lang w:val="ro-RO"/>
              </w:rPr>
              <w:t>,</w:t>
            </w:r>
            <w:r w:rsidRPr="001009ED">
              <w:rPr>
                <w:rFonts w:eastAsia="Times New Roman" w:cstheme="minorHAnsi"/>
                <w:sz w:val="20"/>
                <w:szCs w:val="20"/>
                <w:lang w:val="ro-RO"/>
              </w:rPr>
              <w:t>12</w:t>
            </w:r>
          </w:p>
        </w:tc>
        <w:tc>
          <w:tcPr>
            <w:tcW w:w="974" w:type="pct"/>
            <w:tcBorders>
              <w:top w:val="nil"/>
              <w:left w:val="nil"/>
              <w:bottom w:val="single" w:sz="4" w:space="0" w:color="auto"/>
              <w:right w:val="single" w:sz="4" w:space="0" w:color="auto"/>
            </w:tcBorders>
            <w:shd w:val="clear" w:color="auto" w:fill="auto"/>
            <w:noWrap/>
            <w:vAlign w:val="center"/>
            <w:hideMark/>
          </w:tcPr>
          <w:p w14:paraId="7C5855B5" w14:textId="4DC91B80"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326</w:t>
            </w:r>
            <w:r>
              <w:rPr>
                <w:rFonts w:eastAsia="Times New Roman" w:cstheme="minorHAnsi"/>
                <w:sz w:val="20"/>
                <w:szCs w:val="20"/>
                <w:lang w:val="ro-RO"/>
              </w:rPr>
              <w:t>,</w:t>
            </w:r>
            <w:r w:rsidRPr="001009ED">
              <w:rPr>
                <w:rFonts w:eastAsia="Times New Roman" w:cstheme="minorHAnsi"/>
                <w:sz w:val="20"/>
                <w:szCs w:val="20"/>
                <w:lang w:val="ro-RO"/>
              </w:rPr>
              <w:t>338</w:t>
            </w:r>
          </w:p>
        </w:tc>
      </w:tr>
      <w:tr w:rsidR="007B24BD" w:rsidRPr="00A52CEA" w14:paraId="7C5855BD"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B7"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5B8"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51" w:type="pct"/>
            <w:tcBorders>
              <w:top w:val="nil"/>
              <w:left w:val="nil"/>
              <w:bottom w:val="single" w:sz="4" w:space="0" w:color="auto"/>
              <w:right w:val="single" w:sz="4" w:space="0" w:color="auto"/>
            </w:tcBorders>
            <w:shd w:val="clear" w:color="auto" w:fill="auto"/>
            <w:noWrap/>
            <w:vAlign w:val="center"/>
            <w:hideMark/>
          </w:tcPr>
          <w:p w14:paraId="7C5855B9"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159</w:t>
            </w:r>
          </w:p>
        </w:tc>
        <w:tc>
          <w:tcPr>
            <w:tcW w:w="887" w:type="pct"/>
            <w:tcBorders>
              <w:top w:val="nil"/>
              <w:left w:val="nil"/>
              <w:bottom w:val="single" w:sz="4" w:space="0" w:color="auto"/>
              <w:right w:val="single" w:sz="4" w:space="0" w:color="auto"/>
            </w:tcBorders>
            <w:shd w:val="clear" w:color="auto" w:fill="auto"/>
            <w:noWrap/>
            <w:vAlign w:val="center"/>
            <w:hideMark/>
          </w:tcPr>
          <w:p w14:paraId="7C5855BA"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22</w:t>
            </w:r>
          </w:p>
        </w:tc>
        <w:tc>
          <w:tcPr>
            <w:tcW w:w="814" w:type="pct"/>
            <w:tcBorders>
              <w:top w:val="nil"/>
              <w:left w:val="nil"/>
              <w:bottom w:val="single" w:sz="4" w:space="0" w:color="auto"/>
              <w:right w:val="single" w:sz="4" w:space="0" w:color="auto"/>
            </w:tcBorders>
            <w:shd w:val="clear" w:color="auto" w:fill="auto"/>
            <w:noWrap/>
            <w:vAlign w:val="center"/>
            <w:hideMark/>
          </w:tcPr>
          <w:p w14:paraId="7C5855BB" w14:textId="67ADD72E"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8120</w:t>
            </w:r>
            <w:r>
              <w:rPr>
                <w:rFonts w:eastAsia="Times New Roman" w:cstheme="minorHAnsi"/>
                <w:sz w:val="20"/>
                <w:szCs w:val="20"/>
                <w:lang w:val="ro-RO"/>
              </w:rPr>
              <w:t>,</w:t>
            </w:r>
            <w:r w:rsidRPr="001009ED">
              <w:rPr>
                <w:rFonts w:eastAsia="Times New Roman" w:cstheme="minorHAnsi"/>
                <w:sz w:val="20"/>
                <w:szCs w:val="20"/>
                <w:lang w:val="ro-RO"/>
              </w:rPr>
              <w:t>57</w:t>
            </w:r>
          </w:p>
        </w:tc>
        <w:tc>
          <w:tcPr>
            <w:tcW w:w="974" w:type="pct"/>
            <w:tcBorders>
              <w:top w:val="nil"/>
              <w:left w:val="nil"/>
              <w:bottom w:val="single" w:sz="4" w:space="0" w:color="auto"/>
              <w:right w:val="single" w:sz="4" w:space="0" w:color="auto"/>
            </w:tcBorders>
            <w:shd w:val="clear" w:color="auto" w:fill="auto"/>
            <w:noWrap/>
            <w:vAlign w:val="center"/>
            <w:hideMark/>
          </w:tcPr>
          <w:p w14:paraId="7C5855BC" w14:textId="0BFC36E2"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769</w:t>
            </w:r>
            <w:r>
              <w:rPr>
                <w:rFonts w:eastAsia="Times New Roman" w:cstheme="minorHAnsi"/>
                <w:sz w:val="20"/>
                <w:szCs w:val="20"/>
                <w:lang w:val="ro-RO"/>
              </w:rPr>
              <w:t>,</w:t>
            </w:r>
            <w:r w:rsidRPr="001009ED">
              <w:rPr>
                <w:rFonts w:eastAsia="Times New Roman" w:cstheme="minorHAnsi"/>
                <w:sz w:val="20"/>
                <w:szCs w:val="20"/>
                <w:lang w:val="ro-RO"/>
              </w:rPr>
              <w:t>597</w:t>
            </w:r>
          </w:p>
        </w:tc>
      </w:tr>
      <w:tr w:rsidR="007B24BD" w:rsidRPr="00A52CEA" w14:paraId="7C5855C4"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BE"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5BF"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51" w:type="pct"/>
            <w:tcBorders>
              <w:top w:val="nil"/>
              <w:left w:val="nil"/>
              <w:bottom w:val="single" w:sz="4" w:space="0" w:color="auto"/>
              <w:right w:val="single" w:sz="4" w:space="0" w:color="auto"/>
            </w:tcBorders>
            <w:shd w:val="clear" w:color="auto" w:fill="auto"/>
            <w:noWrap/>
            <w:vAlign w:val="center"/>
            <w:hideMark/>
          </w:tcPr>
          <w:p w14:paraId="7C5855C0"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192</w:t>
            </w:r>
          </w:p>
        </w:tc>
        <w:tc>
          <w:tcPr>
            <w:tcW w:w="887" w:type="pct"/>
            <w:tcBorders>
              <w:top w:val="nil"/>
              <w:left w:val="nil"/>
              <w:bottom w:val="single" w:sz="4" w:space="0" w:color="auto"/>
              <w:right w:val="single" w:sz="4" w:space="0" w:color="auto"/>
            </w:tcBorders>
            <w:shd w:val="clear" w:color="auto" w:fill="auto"/>
            <w:noWrap/>
            <w:vAlign w:val="center"/>
            <w:hideMark/>
          </w:tcPr>
          <w:p w14:paraId="7C5855C1"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5C2" w14:textId="4D0D6034"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7756</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nil"/>
              <w:left w:val="nil"/>
              <w:bottom w:val="single" w:sz="4" w:space="0" w:color="auto"/>
              <w:right w:val="single" w:sz="4" w:space="0" w:color="auto"/>
            </w:tcBorders>
            <w:shd w:val="clear" w:color="auto" w:fill="auto"/>
            <w:noWrap/>
            <w:vAlign w:val="center"/>
            <w:hideMark/>
          </w:tcPr>
          <w:p w14:paraId="7C5855C3" w14:textId="0077F616" w:rsidR="007B24BD" w:rsidRPr="00A52CEA" w:rsidRDefault="007B24BD" w:rsidP="007B24BD">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785</w:t>
            </w:r>
            <w:r>
              <w:rPr>
                <w:rFonts w:eastAsia="Times New Roman" w:cstheme="minorHAnsi"/>
                <w:sz w:val="20"/>
                <w:szCs w:val="20"/>
                <w:lang w:val="ro-RO"/>
              </w:rPr>
              <w:t>,</w:t>
            </w:r>
            <w:r w:rsidRPr="001009ED">
              <w:rPr>
                <w:rFonts w:eastAsia="Times New Roman" w:cstheme="minorHAnsi"/>
                <w:sz w:val="20"/>
                <w:szCs w:val="20"/>
                <w:lang w:val="ro-RO"/>
              </w:rPr>
              <w:t>168</w:t>
            </w:r>
          </w:p>
        </w:tc>
      </w:tr>
      <w:tr w:rsidR="007B24BD" w:rsidRPr="00A52CEA" w14:paraId="7C5855CB"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5C5"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115</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5C6" w14:textId="77777777" w:rsidR="007B24BD" w:rsidRPr="00A52CEA" w:rsidRDefault="007B24BD" w:rsidP="007B24BD">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5C7" w14:textId="77777777" w:rsidR="007B24BD" w:rsidRPr="00A52CEA" w:rsidRDefault="007B24BD" w:rsidP="007B24BD">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8048</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5C8" w14:textId="77777777" w:rsidR="007B24BD" w:rsidRPr="00A52CEA" w:rsidRDefault="007B24BD" w:rsidP="007B24BD">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172</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5C9" w14:textId="46CD8AD4" w:rsidR="007B24BD" w:rsidRPr="00A52CEA" w:rsidRDefault="007B24BD" w:rsidP="007B24BD">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234990</w:t>
            </w:r>
            <w:r>
              <w:rPr>
                <w:rFonts w:eastAsia="Times New Roman" w:cstheme="minorHAnsi"/>
                <w:b/>
                <w:bCs/>
                <w:sz w:val="20"/>
                <w:szCs w:val="20"/>
                <w:lang w:val="ro-RO"/>
              </w:rPr>
              <w:t>,</w:t>
            </w:r>
            <w:r w:rsidRPr="001009ED">
              <w:rPr>
                <w:rFonts w:eastAsia="Times New Roman" w:cstheme="minorHAnsi"/>
                <w:b/>
                <w:bCs/>
                <w:sz w:val="20"/>
                <w:szCs w:val="20"/>
                <w:lang w:val="ro-RO"/>
              </w:rPr>
              <w:t>32</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5CA" w14:textId="68383AD0" w:rsidR="007B24BD" w:rsidRPr="00A52CEA" w:rsidRDefault="007B24BD" w:rsidP="007B24BD">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21636</w:t>
            </w:r>
            <w:r>
              <w:rPr>
                <w:rFonts w:eastAsia="Times New Roman" w:cstheme="minorHAnsi"/>
                <w:b/>
                <w:bCs/>
                <w:sz w:val="20"/>
                <w:szCs w:val="20"/>
                <w:lang w:val="ro-RO"/>
              </w:rPr>
              <w:t>,</w:t>
            </w:r>
            <w:r w:rsidRPr="001009ED">
              <w:rPr>
                <w:rFonts w:eastAsia="Times New Roman" w:cstheme="minorHAnsi"/>
                <w:b/>
                <w:bCs/>
                <w:sz w:val="20"/>
                <w:szCs w:val="20"/>
                <w:lang w:val="ro-RO"/>
              </w:rPr>
              <w:t>170</w:t>
            </w:r>
          </w:p>
        </w:tc>
      </w:tr>
      <w:tr w:rsidR="00417A59" w:rsidRPr="00A52CEA" w14:paraId="7C5855CD" w14:textId="77777777" w:rsidTr="001A3744">
        <w:tc>
          <w:tcPr>
            <w:tcW w:w="5000" w:type="pct"/>
            <w:gridSpan w:val="6"/>
            <w:tcBorders>
              <w:top w:val="single" w:sz="8" w:space="0" w:color="auto"/>
              <w:left w:val="single" w:sz="8" w:space="0" w:color="auto"/>
              <w:bottom w:val="single" w:sz="8" w:space="0" w:color="auto"/>
              <w:right w:val="single" w:sz="8" w:space="0" w:color="000000"/>
            </w:tcBorders>
            <w:shd w:val="clear" w:color="000000" w:fill="CCFFFF"/>
            <w:vAlign w:val="bottom"/>
            <w:hideMark/>
          </w:tcPr>
          <w:p w14:paraId="7C5855CC"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Casa Particulara</w:t>
            </w:r>
          </w:p>
        </w:tc>
      </w:tr>
      <w:tr w:rsidR="008B0004" w:rsidRPr="00A52CEA" w14:paraId="7C5855D4"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5CE"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5CF"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5D0"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5D1"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5D2" w14:textId="6256BFCB" w:rsidR="008B0004" w:rsidRPr="00A52CEA" w:rsidRDefault="008B0004" w:rsidP="008B00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128</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5D3" w14:textId="2A717A8F" w:rsidR="008B0004" w:rsidRPr="00A52CEA" w:rsidRDefault="008B0004" w:rsidP="008B00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w:t>
            </w:r>
            <w:r>
              <w:rPr>
                <w:rFonts w:eastAsia="Times New Roman" w:cstheme="minorHAnsi"/>
                <w:sz w:val="20"/>
                <w:szCs w:val="20"/>
                <w:lang w:val="ro-RO"/>
              </w:rPr>
              <w:t>,</w:t>
            </w:r>
            <w:r w:rsidRPr="001009ED">
              <w:rPr>
                <w:rFonts w:eastAsia="Times New Roman" w:cstheme="minorHAnsi"/>
                <w:sz w:val="20"/>
                <w:szCs w:val="20"/>
                <w:lang w:val="ro-RO"/>
              </w:rPr>
              <w:t>737</w:t>
            </w:r>
          </w:p>
        </w:tc>
      </w:tr>
      <w:tr w:rsidR="008B0004" w:rsidRPr="00A52CEA" w14:paraId="7C5855DB" w14:textId="77777777" w:rsidTr="00FB60D7">
        <w:tc>
          <w:tcPr>
            <w:tcW w:w="708" w:type="pct"/>
            <w:tcBorders>
              <w:top w:val="single" w:sz="8" w:space="0" w:color="auto"/>
              <w:left w:val="single" w:sz="8" w:space="0" w:color="auto"/>
              <w:bottom w:val="single" w:sz="8" w:space="0" w:color="auto"/>
              <w:right w:val="single" w:sz="4" w:space="0" w:color="auto"/>
            </w:tcBorders>
            <w:shd w:val="clear" w:color="000000" w:fill="CCFFFF"/>
            <w:vAlign w:val="center"/>
            <w:hideMark/>
          </w:tcPr>
          <w:p w14:paraId="7C5855D5"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000000" w:fill="CCFFFF"/>
            <w:noWrap/>
            <w:vAlign w:val="center"/>
            <w:hideMark/>
          </w:tcPr>
          <w:p w14:paraId="7C5855D6" w14:textId="77777777" w:rsidR="008B0004" w:rsidRPr="00A52CEA" w:rsidRDefault="008B0004" w:rsidP="008B0004">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000000" w:fill="CCFFFF"/>
            <w:noWrap/>
            <w:vAlign w:val="center"/>
            <w:hideMark/>
          </w:tcPr>
          <w:p w14:paraId="7C5855D7" w14:textId="77777777" w:rsidR="008B0004" w:rsidRPr="00A52CEA" w:rsidRDefault="008B0004" w:rsidP="008B00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15</w:t>
            </w:r>
          </w:p>
        </w:tc>
        <w:tc>
          <w:tcPr>
            <w:tcW w:w="887" w:type="pct"/>
            <w:tcBorders>
              <w:top w:val="single" w:sz="8" w:space="0" w:color="auto"/>
              <w:left w:val="nil"/>
              <w:bottom w:val="single" w:sz="8" w:space="0" w:color="auto"/>
              <w:right w:val="single" w:sz="4" w:space="0" w:color="auto"/>
            </w:tcBorders>
            <w:shd w:val="clear" w:color="000000" w:fill="CCFFFF"/>
            <w:noWrap/>
            <w:vAlign w:val="center"/>
            <w:hideMark/>
          </w:tcPr>
          <w:p w14:paraId="7C5855D8" w14:textId="77777777" w:rsidR="008B0004" w:rsidRPr="00A52CEA" w:rsidRDefault="008B0004" w:rsidP="008B00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w:t>
            </w:r>
          </w:p>
        </w:tc>
        <w:tc>
          <w:tcPr>
            <w:tcW w:w="814" w:type="pct"/>
            <w:tcBorders>
              <w:top w:val="single" w:sz="8" w:space="0" w:color="auto"/>
              <w:left w:val="nil"/>
              <w:bottom w:val="single" w:sz="8" w:space="0" w:color="auto"/>
              <w:right w:val="single" w:sz="4" w:space="0" w:color="auto"/>
            </w:tcBorders>
            <w:shd w:val="clear" w:color="000000" w:fill="CCFFFF"/>
            <w:noWrap/>
            <w:vAlign w:val="center"/>
            <w:hideMark/>
          </w:tcPr>
          <w:p w14:paraId="7C5855D9" w14:textId="2BB5BEAE" w:rsidR="008B0004" w:rsidRPr="00A52CEA" w:rsidRDefault="008B0004" w:rsidP="008B00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128</w:t>
            </w:r>
            <w:r>
              <w:rPr>
                <w:rFonts w:eastAsia="Times New Roman" w:cstheme="minorHAnsi"/>
                <w:b/>
                <w:bCs/>
                <w:sz w:val="20"/>
                <w:szCs w:val="20"/>
                <w:lang w:val="ro-RO"/>
              </w:rPr>
              <w:t>,</w:t>
            </w:r>
            <w:r w:rsidRPr="001009ED">
              <w:rPr>
                <w:rFonts w:eastAsia="Times New Roman" w:cstheme="minorHAnsi"/>
                <w:b/>
                <w:bCs/>
                <w:sz w:val="20"/>
                <w:szCs w:val="20"/>
                <w:lang w:val="ro-RO"/>
              </w:rPr>
              <w:t>20</w:t>
            </w:r>
          </w:p>
        </w:tc>
        <w:tc>
          <w:tcPr>
            <w:tcW w:w="974" w:type="pct"/>
            <w:tcBorders>
              <w:top w:val="single" w:sz="8" w:space="0" w:color="auto"/>
              <w:left w:val="nil"/>
              <w:bottom w:val="single" w:sz="8" w:space="0" w:color="auto"/>
              <w:right w:val="single" w:sz="8" w:space="0" w:color="auto"/>
            </w:tcBorders>
            <w:shd w:val="clear" w:color="000000" w:fill="CCFFFF"/>
            <w:noWrap/>
            <w:vAlign w:val="center"/>
            <w:hideMark/>
          </w:tcPr>
          <w:p w14:paraId="7C5855DA" w14:textId="7D39EF58" w:rsidR="008B0004" w:rsidRPr="00A52CEA" w:rsidRDefault="008B0004" w:rsidP="008B00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24</w:t>
            </w:r>
            <w:r>
              <w:rPr>
                <w:rFonts w:eastAsia="Times New Roman" w:cstheme="minorHAnsi"/>
                <w:b/>
                <w:bCs/>
                <w:sz w:val="20"/>
                <w:szCs w:val="20"/>
                <w:lang w:val="ro-RO"/>
              </w:rPr>
              <w:t>,</w:t>
            </w:r>
            <w:r w:rsidRPr="001009ED">
              <w:rPr>
                <w:rFonts w:eastAsia="Times New Roman" w:cstheme="minorHAnsi"/>
                <w:b/>
                <w:bCs/>
                <w:sz w:val="20"/>
                <w:szCs w:val="20"/>
                <w:lang w:val="ro-RO"/>
              </w:rPr>
              <w:t>737</w:t>
            </w:r>
          </w:p>
        </w:tc>
      </w:tr>
      <w:tr w:rsidR="00417A59" w:rsidRPr="00A52CEA" w14:paraId="7C585688"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687"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malosemeica</w:t>
            </w:r>
          </w:p>
        </w:tc>
      </w:tr>
      <w:tr w:rsidR="008B30EC" w:rsidRPr="00A52CEA" w14:paraId="7C58568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89"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8A"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8B"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562</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8C"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30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8D" w14:textId="1B0A18FA" w:rsidR="008B30EC" w:rsidRPr="00A52CEA" w:rsidRDefault="008B30EC" w:rsidP="008B30E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15103</w:t>
            </w:r>
            <w:r>
              <w:rPr>
                <w:rFonts w:eastAsia="Times New Roman" w:cstheme="minorHAnsi"/>
                <w:sz w:val="20"/>
                <w:szCs w:val="20"/>
                <w:lang w:val="ro-RO"/>
              </w:rPr>
              <w:t>,</w:t>
            </w:r>
            <w:r w:rsidRPr="001009ED">
              <w:rPr>
                <w:rFonts w:eastAsia="Times New Roman" w:cstheme="minorHAnsi"/>
                <w:sz w:val="20"/>
                <w:szCs w:val="20"/>
                <w:lang w:val="ro-RO"/>
              </w:rPr>
              <w:t>48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8E" w14:textId="08686A4C" w:rsidR="008B30EC" w:rsidRPr="00A52CEA" w:rsidRDefault="008B30EC" w:rsidP="008B30E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1473</w:t>
            </w:r>
            <w:r>
              <w:rPr>
                <w:rFonts w:eastAsia="Times New Roman" w:cstheme="minorHAnsi"/>
                <w:sz w:val="20"/>
                <w:szCs w:val="20"/>
                <w:lang w:val="ro-RO"/>
              </w:rPr>
              <w:t>,</w:t>
            </w:r>
            <w:r w:rsidRPr="001009ED">
              <w:rPr>
                <w:rFonts w:eastAsia="Times New Roman" w:cstheme="minorHAnsi"/>
                <w:sz w:val="20"/>
                <w:szCs w:val="20"/>
                <w:lang w:val="ro-RO"/>
              </w:rPr>
              <w:t>542</w:t>
            </w:r>
          </w:p>
        </w:tc>
      </w:tr>
      <w:tr w:rsidR="008B30EC" w:rsidRPr="00A52CEA" w14:paraId="7C585696"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690"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691" w14:textId="77777777" w:rsidR="008B30EC" w:rsidRPr="00A52CEA" w:rsidRDefault="008B30EC" w:rsidP="008B30EC">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692" w14:textId="77777777" w:rsidR="008B30EC" w:rsidRPr="00A52CEA" w:rsidRDefault="008B30EC" w:rsidP="008B30EC">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562</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693" w14:textId="77777777" w:rsidR="008B30EC" w:rsidRPr="00A52CEA" w:rsidRDefault="008B30EC" w:rsidP="008B30EC">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30</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694" w14:textId="4DFEA113" w:rsidR="008B30EC" w:rsidRPr="00A52CEA" w:rsidRDefault="008B30EC" w:rsidP="008B30EC">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15103</w:t>
            </w:r>
            <w:r>
              <w:rPr>
                <w:rFonts w:eastAsia="Times New Roman" w:cstheme="minorHAnsi"/>
                <w:b/>
                <w:bCs/>
                <w:sz w:val="20"/>
                <w:szCs w:val="20"/>
                <w:lang w:val="ro-RO"/>
              </w:rPr>
              <w:t>,</w:t>
            </w:r>
            <w:r w:rsidRPr="001009ED">
              <w:rPr>
                <w:rFonts w:eastAsia="Times New Roman" w:cstheme="minorHAnsi"/>
                <w:b/>
                <w:bCs/>
                <w:sz w:val="20"/>
                <w:szCs w:val="20"/>
                <w:lang w:val="ro-RO"/>
              </w:rPr>
              <w:t>48</w:t>
            </w:r>
          </w:p>
        </w:tc>
        <w:tc>
          <w:tcPr>
            <w:tcW w:w="974" w:type="pct"/>
            <w:tcBorders>
              <w:top w:val="single" w:sz="8" w:space="0" w:color="auto"/>
              <w:left w:val="nil"/>
              <w:bottom w:val="single" w:sz="8" w:space="0" w:color="auto"/>
              <w:right w:val="single" w:sz="8" w:space="0" w:color="auto"/>
            </w:tcBorders>
            <w:shd w:val="clear" w:color="auto" w:fill="CCFFCC"/>
            <w:noWrap/>
            <w:vAlign w:val="center"/>
            <w:hideMark/>
          </w:tcPr>
          <w:p w14:paraId="7C585695" w14:textId="1F40049C" w:rsidR="008B30EC" w:rsidRPr="00A52CEA" w:rsidRDefault="008B30EC" w:rsidP="008B30EC">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1473</w:t>
            </w:r>
            <w:r>
              <w:rPr>
                <w:rFonts w:eastAsia="Times New Roman" w:cstheme="minorHAnsi"/>
                <w:b/>
                <w:bCs/>
                <w:sz w:val="20"/>
                <w:szCs w:val="20"/>
                <w:lang w:val="ro-RO"/>
              </w:rPr>
              <w:t>,</w:t>
            </w:r>
            <w:r w:rsidRPr="001009ED">
              <w:rPr>
                <w:rFonts w:eastAsia="Times New Roman" w:cstheme="minorHAnsi"/>
                <w:b/>
                <w:bCs/>
                <w:sz w:val="20"/>
                <w:szCs w:val="20"/>
                <w:lang w:val="ro-RO"/>
              </w:rPr>
              <w:t>542</w:t>
            </w:r>
          </w:p>
        </w:tc>
      </w:tr>
      <w:tr w:rsidR="00D56830" w:rsidRPr="00A52CEA" w14:paraId="2FBAA8A6" w14:textId="77777777" w:rsidTr="00D56830">
        <w:tc>
          <w:tcPr>
            <w:tcW w:w="708" w:type="pct"/>
            <w:tcBorders>
              <w:top w:val="single" w:sz="8" w:space="0" w:color="auto"/>
            </w:tcBorders>
            <w:shd w:val="clear" w:color="auto" w:fill="auto"/>
            <w:vAlign w:val="center"/>
          </w:tcPr>
          <w:p w14:paraId="1639120F" w14:textId="77777777" w:rsidR="00D56830" w:rsidRPr="00A52CEA" w:rsidRDefault="00D56830" w:rsidP="001C22B5">
            <w:pPr>
              <w:spacing w:after="0"/>
              <w:jc w:val="center"/>
              <w:rPr>
                <w:rFonts w:eastAsia="Times New Roman" w:cstheme="minorHAnsi"/>
                <w:sz w:val="20"/>
                <w:szCs w:val="20"/>
                <w:lang w:val="ro-RO"/>
              </w:rPr>
            </w:pPr>
          </w:p>
        </w:tc>
        <w:tc>
          <w:tcPr>
            <w:tcW w:w="766" w:type="pct"/>
            <w:tcBorders>
              <w:top w:val="single" w:sz="8" w:space="0" w:color="auto"/>
            </w:tcBorders>
            <w:shd w:val="clear" w:color="auto" w:fill="auto"/>
            <w:noWrap/>
            <w:vAlign w:val="center"/>
          </w:tcPr>
          <w:p w14:paraId="26767655" w14:textId="77777777" w:rsidR="00D56830" w:rsidRPr="00A52CEA" w:rsidRDefault="00D56830" w:rsidP="001C22B5">
            <w:pPr>
              <w:spacing w:after="0"/>
              <w:jc w:val="center"/>
              <w:rPr>
                <w:rFonts w:eastAsia="Times New Roman" w:cstheme="minorHAnsi"/>
                <w:sz w:val="20"/>
                <w:szCs w:val="20"/>
                <w:lang w:val="ro-RO"/>
              </w:rPr>
            </w:pPr>
          </w:p>
        </w:tc>
        <w:tc>
          <w:tcPr>
            <w:tcW w:w="851" w:type="pct"/>
            <w:tcBorders>
              <w:top w:val="single" w:sz="8" w:space="0" w:color="auto"/>
            </w:tcBorders>
            <w:shd w:val="clear" w:color="auto" w:fill="auto"/>
            <w:noWrap/>
            <w:vAlign w:val="center"/>
          </w:tcPr>
          <w:p w14:paraId="29A66D27" w14:textId="77777777" w:rsidR="00D56830" w:rsidRPr="00A52CEA" w:rsidRDefault="00D56830" w:rsidP="001C22B5">
            <w:pPr>
              <w:spacing w:after="0"/>
              <w:jc w:val="center"/>
              <w:rPr>
                <w:rFonts w:eastAsia="Times New Roman" w:cstheme="minorHAnsi"/>
                <w:b/>
                <w:bCs/>
                <w:sz w:val="20"/>
                <w:szCs w:val="20"/>
                <w:lang w:val="ro-RO"/>
              </w:rPr>
            </w:pPr>
          </w:p>
        </w:tc>
        <w:tc>
          <w:tcPr>
            <w:tcW w:w="887" w:type="pct"/>
            <w:tcBorders>
              <w:top w:val="single" w:sz="8" w:space="0" w:color="auto"/>
            </w:tcBorders>
            <w:shd w:val="clear" w:color="auto" w:fill="auto"/>
            <w:noWrap/>
            <w:vAlign w:val="center"/>
          </w:tcPr>
          <w:p w14:paraId="70B63593" w14:textId="77777777" w:rsidR="00D56830" w:rsidRPr="00A52CEA" w:rsidRDefault="00D56830" w:rsidP="001C22B5">
            <w:pPr>
              <w:spacing w:after="0"/>
              <w:jc w:val="center"/>
              <w:rPr>
                <w:rFonts w:eastAsia="Times New Roman" w:cstheme="minorHAnsi"/>
                <w:b/>
                <w:bCs/>
                <w:sz w:val="20"/>
                <w:szCs w:val="20"/>
                <w:lang w:val="ro-RO"/>
              </w:rPr>
            </w:pPr>
          </w:p>
        </w:tc>
        <w:tc>
          <w:tcPr>
            <w:tcW w:w="814" w:type="pct"/>
            <w:tcBorders>
              <w:top w:val="single" w:sz="8" w:space="0" w:color="auto"/>
            </w:tcBorders>
            <w:shd w:val="clear" w:color="auto" w:fill="auto"/>
            <w:noWrap/>
            <w:vAlign w:val="center"/>
          </w:tcPr>
          <w:p w14:paraId="48F57AB9" w14:textId="77777777" w:rsidR="00D56830" w:rsidRDefault="00D56830" w:rsidP="001C22B5">
            <w:pPr>
              <w:spacing w:after="0"/>
              <w:jc w:val="center"/>
              <w:rPr>
                <w:rFonts w:eastAsia="Times New Roman" w:cstheme="minorHAnsi"/>
                <w:b/>
                <w:bCs/>
                <w:sz w:val="20"/>
                <w:szCs w:val="20"/>
                <w:lang w:val="ro-RO"/>
              </w:rPr>
            </w:pPr>
          </w:p>
          <w:p w14:paraId="19324263" w14:textId="77777777" w:rsidR="00AE07EA" w:rsidRPr="00A52CEA" w:rsidRDefault="00AE07EA" w:rsidP="001C22B5">
            <w:pPr>
              <w:spacing w:after="0"/>
              <w:jc w:val="center"/>
              <w:rPr>
                <w:rFonts w:eastAsia="Times New Roman" w:cstheme="minorHAnsi"/>
                <w:b/>
                <w:bCs/>
                <w:sz w:val="20"/>
                <w:szCs w:val="20"/>
                <w:lang w:val="ro-RO"/>
              </w:rPr>
            </w:pPr>
          </w:p>
        </w:tc>
        <w:tc>
          <w:tcPr>
            <w:tcW w:w="974" w:type="pct"/>
            <w:tcBorders>
              <w:top w:val="single" w:sz="8" w:space="0" w:color="auto"/>
            </w:tcBorders>
            <w:shd w:val="clear" w:color="auto" w:fill="auto"/>
            <w:noWrap/>
            <w:vAlign w:val="center"/>
          </w:tcPr>
          <w:p w14:paraId="38299EB7" w14:textId="77777777" w:rsidR="00D56830" w:rsidRPr="00A52CEA" w:rsidRDefault="00D56830" w:rsidP="001C22B5">
            <w:pPr>
              <w:spacing w:after="0"/>
              <w:jc w:val="center"/>
              <w:rPr>
                <w:rFonts w:eastAsia="Times New Roman" w:cstheme="minorHAnsi"/>
                <w:b/>
                <w:bCs/>
                <w:sz w:val="20"/>
                <w:szCs w:val="20"/>
                <w:lang w:val="ro-RO"/>
              </w:rPr>
            </w:pPr>
          </w:p>
        </w:tc>
      </w:tr>
      <w:tr w:rsidR="00D56830" w:rsidRPr="00A52CEA" w14:paraId="2032ED67" w14:textId="77777777" w:rsidTr="00D56830">
        <w:tc>
          <w:tcPr>
            <w:tcW w:w="708" w:type="pct"/>
            <w:shd w:val="clear" w:color="auto" w:fill="auto"/>
            <w:vAlign w:val="center"/>
          </w:tcPr>
          <w:p w14:paraId="4C6D84E6" w14:textId="77777777" w:rsidR="00D56830" w:rsidRPr="00A52CEA" w:rsidRDefault="00D56830" w:rsidP="001C22B5">
            <w:pPr>
              <w:spacing w:after="0"/>
              <w:jc w:val="center"/>
              <w:rPr>
                <w:rFonts w:eastAsia="Times New Roman" w:cstheme="minorHAnsi"/>
                <w:sz w:val="20"/>
                <w:szCs w:val="20"/>
                <w:lang w:val="ro-RO"/>
              </w:rPr>
            </w:pPr>
          </w:p>
        </w:tc>
        <w:tc>
          <w:tcPr>
            <w:tcW w:w="766" w:type="pct"/>
            <w:shd w:val="clear" w:color="auto" w:fill="auto"/>
            <w:noWrap/>
            <w:vAlign w:val="center"/>
          </w:tcPr>
          <w:p w14:paraId="209057E7" w14:textId="06F9FA98" w:rsidR="00D56830" w:rsidRPr="00A52CEA" w:rsidRDefault="00D56830" w:rsidP="001C22B5">
            <w:pPr>
              <w:spacing w:after="0"/>
              <w:jc w:val="center"/>
              <w:rPr>
                <w:rFonts w:eastAsia="Times New Roman" w:cstheme="minorHAnsi"/>
                <w:sz w:val="20"/>
                <w:szCs w:val="20"/>
                <w:lang w:val="ro-RO"/>
              </w:rPr>
            </w:pPr>
          </w:p>
        </w:tc>
        <w:tc>
          <w:tcPr>
            <w:tcW w:w="851" w:type="pct"/>
            <w:shd w:val="clear" w:color="auto" w:fill="auto"/>
            <w:noWrap/>
            <w:vAlign w:val="center"/>
          </w:tcPr>
          <w:p w14:paraId="5C89056B" w14:textId="77777777" w:rsidR="00D56830" w:rsidRPr="00A52CEA" w:rsidRDefault="00D56830" w:rsidP="001C22B5">
            <w:pPr>
              <w:spacing w:after="0"/>
              <w:jc w:val="center"/>
              <w:rPr>
                <w:rFonts w:eastAsia="Times New Roman" w:cstheme="minorHAnsi"/>
                <w:b/>
                <w:bCs/>
                <w:sz w:val="20"/>
                <w:szCs w:val="20"/>
                <w:lang w:val="ro-RO"/>
              </w:rPr>
            </w:pPr>
          </w:p>
        </w:tc>
        <w:tc>
          <w:tcPr>
            <w:tcW w:w="887" w:type="pct"/>
            <w:shd w:val="clear" w:color="auto" w:fill="auto"/>
            <w:noWrap/>
            <w:vAlign w:val="center"/>
          </w:tcPr>
          <w:p w14:paraId="0FA1C52C" w14:textId="77777777" w:rsidR="00D56830" w:rsidRPr="00A52CEA" w:rsidRDefault="00D56830" w:rsidP="001C22B5">
            <w:pPr>
              <w:spacing w:after="0"/>
              <w:jc w:val="center"/>
              <w:rPr>
                <w:rFonts w:eastAsia="Times New Roman" w:cstheme="minorHAnsi"/>
                <w:b/>
                <w:bCs/>
                <w:sz w:val="20"/>
                <w:szCs w:val="20"/>
                <w:lang w:val="ro-RO"/>
              </w:rPr>
            </w:pPr>
          </w:p>
        </w:tc>
        <w:tc>
          <w:tcPr>
            <w:tcW w:w="814" w:type="pct"/>
            <w:shd w:val="clear" w:color="auto" w:fill="auto"/>
            <w:noWrap/>
            <w:vAlign w:val="center"/>
          </w:tcPr>
          <w:p w14:paraId="4C15E0A8" w14:textId="77777777" w:rsidR="00D56830" w:rsidRPr="00A52CEA" w:rsidRDefault="00D56830" w:rsidP="001C22B5">
            <w:pPr>
              <w:spacing w:after="0"/>
              <w:jc w:val="center"/>
              <w:rPr>
                <w:rFonts w:eastAsia="Times New Roman" w:cstheme="minorHAnsi"/>
                <w:b/>
                <w:bCs/>
                <w:sz w:val="20"/>
                <w:szCs w:val="20"/>
                <w:lang w:val="ro-RO"/>
              </w:rPr>
            </w:pPr>
          </w:p>
        </w:tc>
        <w:tc>
          <w:tcPr>
            <w:tcW w:w="974" w:type="pct"/>
            <w:shd w:val="clear" w:color="auto" w:fill="auto"/>
            <w:noWrap/>
            <w:vAlign w:val="center"/>
          </w:tcPr>
          <w:p w14:paraId="7E58654B" w14:textId="77777777" w:rsidR="00D56830" w:rsidRPr="00A52CEA" w:rsidRDefault="00D56830" w:rsidP="001C22B5">
            <w:pPr>
              <w:spacing w:after="0"/>
              <w:jc w:val="center"/>
              <w:rPr>
                <w:rFonts w:eastAsia="Times New Roman" w:cstheme="minorHAnsi"/>
                <w:b/>
                <w:bCs/>
                <w:sz w:val="20"/>
                <w:szCs w:val="20"/>
                <w:lang w:val="ro-RO"/>
              </w:rPr>
            </w:pPr>
          </w:p>
        </w:tc>
      </w:tr>
      <w:tr w:rsidR="00417A59" w:rsidRPr="00A52CEA" w14:paraId="7C585698" w14:textId="77777777" w:rsidTr="002C4215">
        <w:tc>
          <w:tcPr>
            <w:tcW w:w="5000" w:type="pct"/>
            <w:gridSpan w:val="6"/>
            <w:tcBorders>
              <w:left w:val="single" w:sz="8" w:space="0" w:color="auto"/>
              <w:bottom w:val="single" w:sz="8" w:space="0" w:color="auto"/>
              <w:right w:val="single" w:sz="8" w:space="0" w:color="000000"/>
            </w:tcBorders>
            <w:shd w:val="clear" w:color="auto" w:fill="CCFFFF"/>
            <w:vAlign w:val="bottom"/>
            <w:hideMark/>
          </w:tcPr>
          <w:p w14:paraId="7C585697"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lastRenderedPageBreak/>
              <w:t>Seria monolit</w:t>
            </w:r>
          </w:p>
        </w:tc>
      </w:tr>
      <w:tr w:rsidR="00AD1FAF" w:rsidRPr="00A52CEA" w14:paraId="7C58569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99"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9A"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9B"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161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9C"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9D" w14:textId="142AF70C" w:rsidR="00AD1FAF" w:rsidRPr="00A52CEA" w:rsidRDefault="00AD1FAF" w:rsidP="00AD1FAF">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7718</w:t>
            </w:r>
            <w:r>
              <w:rPr>
                <w:rFonts w:eastAsia="Times New Roman" w:cstheme="minorHAnsi"/>
                <w:sz w:val="20"/>
                <w:szCs w:val="20"/>
                <w:lang w:val="ro-RO"/>
              </w:rPr>
              <w:t>,</w:t>
            </w:r>
            <w:r w:rsidRPr="001009ED">
              <w:rPr>
                <w:rFonts w:eastAsia="Times New Roman" w:cstheme="minorHAnsi"/>
                <w:sz w:val="20"/>
                <w:szCs w:val="20"/>
                <w:lang w:val="ro-RO"/>
              </w:rPr>
              <w:t>78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9E" w14:textId="6E8FC7D5" w:rsidR="00AD1FAF" w:rsidRPr="00A52CEA" w:rsidRDefault="00AD1FAF" w:rsidP="00AD1FAF">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731</w:t>
            </w:r>
            <w:r>
              <w:rPr>
                <w:rFonts w:eastAsia="Times New Roman" w:cstheme="minorHAnsi"/>
                <w:sz w:val="20"/>
                <w:szCs w:val="20"/>
                <w:lang w:val="ro-RO"/>
              </w:rPr>
              <w:t>,</w:t>
            </w:r>
            <w:r w:rsidRPr="001009ED">
              <w:rPr>
                <w:rFonts w:eastAsia="Times New Roman" w:cstheme="minorHAnsi"/>
                <w:sz w:val="20"/>
                <w:szCs w:val="20"/>
                <w:lang w:val="ro-RO"/>
              </w:rPr>
              <w:t>704</w:t>
            </w:r>
          </w:p>
        </w:tc>
      </w:tr>
      <w:tr w:rsidR="00AD1FAF" w:rsidRPr="00A52CEA" w14:paraId="7C5856A6"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6A0"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6A1" w14:textId="77777777" w:rsidR="00AD1FAF" w:rsidRPr="00A52CEA" w:rsidRDefault="00AD1FAF" w:rsidP="00AD1FAF">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6A2" w14:textId="77777777" w:rsidR="00AD1FAF" w:rsidRPr="00A52CEA" w:rsidRDefault="00AD1FAF" w:rsidP="00AD1FAF">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161</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6A3" w14:textId="77777777" w:rsidR="00AD1FAF" w:rsidRPr="00A52CEA" w:rsidRDefault="00AD1FAF" w:rsidP="00AD1FAF">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6A4" w14:textId="11787739" w:rsidR="00AD1FAF" w:rsidRPr="00A52CEA" w:rsidRDefault="00AD1FAF" w:rsidP="00AD1FAF">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7718</w:t>
            </w:r>
            <w:r>
              <w:rPr>
                <w:rFonts w:eastAsia="Times New Roman" w:cstheme="minorHAnsi"/>
                <w:b/>
                <w:bCs/>
                <w:sz w:val="20"/>
                <w:szCs w:val="20"/>
                <w:lang w:val="ro-RO"/>
              </w:rPr>
              <w:t>,</w:t>
            </w:r>
            <w:r w:rsidRPr="001009ED">
              <w:rPr>
                <w:rFonts w:eastAsia="Times New Roman" w:cstheme="minorHAnsi"/>
                <w:b/>
                <w:bCs/>
                <w:sz w:val="20"/>
                <w:szCs w:val="20"/>
                <w:lang w:val="ro-RO"/>
              </w:rPr>
              <w:t>78</w:t>
            </w:r>
          </w:p>
        </w:tc>
        <w:tc>
          <w:tcPr>
            <w:tcW w:w="974" w:type="pct"/>
            <w:tcBorders>
              <w:top w:val="single" w:sz="8" w:space="0" w:color="auto"/>
              <w:left w:val="nil"/>
              <w:bottom w:val="single" w:sz="8" w:space="0" w:color="auto"/>
              <w:right w:val="single" w:sz="8" w:space="0" w:color="auto"/>
            </w:tcBorders>
            <w:shd w:val="clear" w:color="auto" w:fill="CCFFFF"/>
            <w:noWrap/>
            <w:vAlign w:val="center"/>
            <w:hideMark/>
          </w:tcPr>
          <w:p w14:paraId="7C5856A5" w14:textId="0B7DDA15" w:rsidR="00AD1FAF" w:rsidRPr="00A52CEA" w:rsidRDefault="00AD1FAF" w:rsidP="00AD1FAF">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731</w:t>
            </w:r>
            <w:r>
              <w:rPr>
                <w:rFonts w:eastAsia="Times New Roman" w:cstheme="minorHAnsi"/>
                <w:b/>
                <w:bCs/>
                <w:sz w:val="20"/>
                <w:szCs w:val="20"/>
                <w:lang w:val="ro-RO"/>
              </w:rPr>
              <w:t>,</w:t>
            </w:r>
            <w:r w:rsidRPr="001009ED">
              <w:rPr>
                <w:rFonts w:eastAsia="Times New Roman" w:cstheme="minorHAnsi"/>
                <w:b/>
                <w:bCs/>
                <w:sz w:val="20"/>
                <w:szCs w:val="20"/>
                <w:lang w:val="ro-RO"/>
              </w:rPr>
              <w:t>704</w:t>
            </w:r>
          </w:p>
        </w:tc>
      </w:tr>
      <w:tr w:rsidR="00417A59" w:rsidRPr="00A52CEA" w14:paraId="7C5856A8"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6A7"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MS</w:t>
            </w:r>
          </w:p>
        </w:tc>
      </w:tr>
      <w:tr w:rsidR="008A535B" w:rsidRPr="00A52CEA" w14:paraId="7C5856A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A9"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48</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AA"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AB"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2498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AC"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263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AD" w14:textId="5DFE38FA"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103161</w:t>
            </w:r>
            <w:r>
              <w:rPr>
                <w:rFonts w:eastAsia="Times New Roman" w:cstheme="minorHAnsi"/>
                <w:sz w:val="20"/>
                <w:szCs w:val="20"/>
                <w:lang w:val="ro-RO"/>
              </w:rPr>
              <w:t>,</w:t>
            </w:r>
            <w:r w:rsidRPr="001009ED">
              <w:rPr>
                <w:rFonts w:eastAsia="Times New Roman" w:cstheme="minorHAnsi"/>
                <w:sz w:val="20"/>
                <w:szCs w:val="20"/>
                <w:lang w:val="ro-RO"/>
              </w:rPr>
              <w:t>00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AE" w14:textId="38A98848"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8462</w:t>
            </w:r>
            <w:r>
              <w:rPr>
                <w:rFonts w:eastAsia="Times New Roman" w:cstheme="minorHAnsi"/>
                <w:sz w:val="20"/>
                <w:szCs w:val="20"/>
                <w:lang w:val="ro-RO"/>
              </w:rPr>
              <w:t>,</w:t>
            </w:r>
            <w:r w:rsidRPr="001009ED">
              <w:rPr>
                <w:rFonts w:eastAsia="Times New Roman" w:cstheme="minorHAnsi"/>
                <w:sz w:val="20"/>
                <w:szCs w:val="20"/>
                <w:lang w:val="ro-RO"/>
              </w:rPr>
              <w:t>961</w:t>
            </w:r>
          </w:p>
        </w:tc>
      </w:tr>
      <w:tr w:rsidR="008A535B" w:rsidRPr="00A52CEA" w14:paraId="7C5856B6"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B0"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175</w:t>
            </w:r>
          </w:p>
        </w:tc>
        <w:tc>
          <w:tcPr>
            <w:tcW w:w="766" w:type="pct"/>
            <w:tcBorders>
              <w:top w:val="nil"/>
              <w:left w:val="nil"/>
              <w:bottom w:val="single" w:sz="4" w:space="0" w:color="auto"/>
              <w:right w:val="single" w:sz="4" w:space="0" w:color="auto"/>
            </w:tcBorders>
            <w:shd w:val="clear" w:color="auto" w:fill="auto"/>
            <w:noWrap/>
            <w:vAlign w:val="center"/>
            <w:hideMark/>
          </w:tcPr>
          <w:p w14:paraId="7C5856B1"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6B2"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10812</w:t>
            </w:r>
          </w:p>
        </w:tc>
        <w:tc>
          <w:tcPr>
            <w:tcW w:w="887" w:type="pct"/>
            <w:tcBorders>
              <w:top w:val="nil"/>
              <w:left w:val="nil"/>
              <w:bottom w:val="single" w:sz="4" w:space="0" w:color="auto"/>
              <w:right w:val="single" w:sz="4" w:space="0" w:color="auto"/>
            </w:tcBorders>
            <w:shd w:val="clear" w:color="auto" w:fill="auto"/>
            <w:noWrap/>
            <w:vAlign w:val="center"/>
            <w:hideMark/>
          </w:tcPr>
          <w:p w14:paraId="7C5856B3"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1546</w:t>
            </w:r>
          </w:p>
        </w:tc>
        <w:tc>
          <w:tcPr>
            <w:tcW w:w="814" w:type="pct"/>
            <w:tcBorders>
              <w:top w:val="nil"/>
              <w:left w:val="nil"/>
              <w:bottom w:val="single" w:sz="4" w:space="0" w:color="auto"/>
              <w:right w:val="single" w:sz="4" w:space="0" w:color="auto"/>
            </w:tcBorders>
            <w:shd w:val="clear" w:color="auto" w:fill="auto"/>
            <w:noWrap/>
            <w:vAlign w:val="center"/>
            <w:hideMark/>
          </w:tcPr>
          <w:p w14:paraId="7C5856B4" w14:textId="13960647"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482379</w:t>
            </w:r>
            <w:r>
              <w:rPr>
                <w:rFonts w:eastAsia="Times New Roman" w:cstheme="minorHAnsi"/>
                <w:sz w:val="20"/>
                <w:szCs w:val="20"/>
                <w:lang w:val="ro-RO"/>
              </w:rPr>
              <w:t>,</w:t>
            </w:r>
            <w:r w:rsidRPr="001009ED">
              <w:rPr>
                <w:rFonts w:eastAsia="Times New Roman" w:cstheme="minorHAnsi"/>
                <w:sz w:val="20"/>
                <w:szCs w:val="20"/>
                <w:lang w:val="ro-RO"/>
              </w:rPr>
              <w:t>24</w:t>
            </w:r>
          </w:p>
        </w:tc>
        <w:tc>
          <w:tcPr>
            <w:tcW w:w="974" w:type="pct"/>
            <w:tcBorders>
              <w:top w:val="nil"/>
              <w:left w:val="nil"/>
              <w:bottom w:val="single" w:sz="4" w:space="0" w:color="auto"/>
              <w:right w:val="single" w:sz="4" w:space="0" w:color="auto"/>
            </w:tcBorders>
            <w:shd w:val="clear" w:color="auto" w:fill="auto"/>
            <w:noWrap/>
            <w:vAlign w:val="center"/>
            <w:hideMark/>
          </w:tcPr>
          <w:p w14:paraId="7C5856B5" w14:textId="07723135"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50052</w:t>
            </w:r>
            <w:r>
              <w:rPr>
                <w:rFonts w:eastAsia="Times New Roman" w:cstheme="minorHAnsi"/>
                <w:sz w:val="20"/>
                <w:szCs w:val="20"/>
                <w:lang w:val="ro-RO"/>
              </w:rPr>
              <w:t>,</w:t>
            </w:r>
            <w:r w:rsidRPr="001009ED">
              <w:rPr>
                <w:rFonts w:eastAsia="Times New Roman" w:cstheme="minorHAnsi"/>
                <w:sz w:val="20"/>
                <w:szCs w:val="20"/>
                <w:lang w:val="ro-RO"/>
              </w:rPr>
              <w:t>560</w:t>
            </w:r>
          </w:p>
        </w:tc>
      </w:tr>
      <w:tr w:rsidR="008A535B" w:rsidRPr="00A52CEA" w14:paraId="7C5856BD"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B7"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41</w:t>
            </w:r>
          </w:p>
        </w:tc>
        <w:tc>
          <w:tcPr>
            <w:tcW w:w="766" w:type="pct"/>
            <w:tcBorders>
              <w:top w:val="nil"/>
              <w:left w:val="nil"/>
              <w:bottom w:val="single" w:sz="4" w:space="0" w:color="auto"/>
              <w:right w:val="single" w:sz="4" w:space="0" w:color="auto"/>
            </w:tcBorders>
            <w:shd w:val="clear" w:color="auto" w:fill="auto"/>
            <w:noWrap/>
            <w:vAlign w:val="center"/>
            <w:hideMark/>
          </w:tcPr>
          <w:p w14:paraId="7C5856B8"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6B9"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2435</w:t>
            </w:r>
          </w:p>
        </w:tc>
        <w:tc>
          <w:tcPr>
            <w:tcW w:w="887" w:type="pct"/>
            <w:tcBorders>
              <w:top w:val="nil"/>
              <w:left w:val="nil"/>
              <w:bottom w:val="single" w:sz="4" w:space="0" w:color="auto"/>
              <w:right w:val="single" w:sz="4" w:space="0" w:color="auto"/>
            </w:tcBorders>
            <w:shd w:val="clear" w:color="auto" w:fill="auto"/>
            <w:noWrap/>
            <w:vAlign w:val="center"/>
            <w:hideMark/>
          </w:tcPr>
          <w:p w14:paraId="7C5856BA"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391</w:t>
            </w:r>
          </w:p>
        </w:tc>
        <w:tc>
          <w:tcPr>
            <w:tcW w:w="814" w:type="pct"/>
            <w:tcBorders>
              <w:top w:val="nil"/>
              <w:left w:val="nil"/>
              <w:bottom w:val="single" w:sz="4" w:space="0" w:color="auto"/>
              <w:right w:val="single" w:sz="4" w:space="0" w:color="auto"/>
            </w:tcBorders>
            <w:shd w:val="clear" w:color="auto" w:fill="auto"/>
            <w:noWrap/>
            <w:vAlign w:val="center"/>
            <w:hideMark/>
          </w:tcPr>
          <w:p w14:paraId="7C5856BB" w14:textId="37406B55"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109429</w:t>
            </w:r>
            <w:r>
              <w:rPr>
                <w:rFonts w:eastAsia="Times New Roman" w:cstheme="minorHAnsi"/>
                <w:sz w:val="20"/>
                <w:szCs w:val="20"/>
                <w:lang w:val="ro-RO"/>
              </w:rPr>
              <w:t>,</w:t>
            </w:r>
            <w:r w:rsidRPr="001009ED">
              <w:rPr>
                <w:rFonts w:eastAsia="Times New Roman" w:cstheme="minorHAnsi"/>
                <w:sz w:val="20"/>
                <w:szCs w:val="20"/>
                <w:lang w:val="ro-RO"/>
              </w:rPr>
              <w:t>45</w:t>
            </w:r>
          </w:p>
        </w:tc>
        <w:tc>
          <w:tcPr>
            <w:tcW w:w="974" w:type="pct"/>
            <w:tcBorders>
              <w:top w:val="nil"/>
              <w:left w:val="nil"/>
              <w:bottom w:val="single" w:sz="4" w:space="0" w:color="auto"/>
              <w:right w:val="single" w:sz="4" w:space="0" w:color="auto"/>
            </w:tcBorders>
            <w:shd w:val="clear" w:color="auto" w:fill="auto"/>
            <w:noWrap/>
            <w:vAlign w:val="center"/>
            <w:hideMark/>
          </w:tcPr>
          <w:p w14:paraId="7C5856BC" w14:textId="02D841B6"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11405</w:t>
            </w:r>
            <w:r>
              <w:rPr>
                <w:rFonts w:eastAsia="Times New Roman" w:cstheme="minorHAnsi"/>
                <w:sz w:val="20"/>
                <w:szCs w:val="20"/>
                <w:lang w:val="ro-RO"/>
              </w:rPr>
              <w:t>,</w:t>
            </w:r>
            <w:r w:rsidRPr="001009ED">
              <w:rPr>
                <w:rFonts w:eastAsia="Times New Roman" w:cstheme="minorHAnsi"/>
                <w:sz w:val="20"/>
                <w:szCs w:val="20"/>
                <w:lang w:val="ro-RO"/>
              </w:rPr>
              <w:t>884</w:t>
            </w:r>
          </w:p>
        </w:tc>
      </w:tr>
      <w:tr w:rsidR="008A535B" w:rsidRPr="00A52CEA" w14:paraId="7C5856C4"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BE"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6BF"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51" w:type="pct"/>
            <w:tcBorders>
              <w:top w:val="nil"/>
              <w:left w:val="nil"/>
              <w:bottom w:val="single" w:sz="4" w:space="0" w:color="auto"/>
              <w:right w:val="single" w:sz="4" w:space="0" w:color="auto"/>
            </w:tcBorders>
            <w:shd w:val="clear" w:color="auto" w:fill="auto"/>
            <w:noWrap/>
            <w:vAlign w:val="center"/>
            <w:hideMark/>
          </w:tcPr>
          <w:p w14:paraId="7C5856C0"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167</w:t>
            </w:r>
          </w:p>
        </w:tc>
        <w:tc>
          <w:tcPr>
            <w:tcW w:w="887" w:type="pct"/>
            <w:tcBorders>
              <w:top w:val="nil"/>
              <w:left w:val="nil"/>
              <w:bottom w:val="single" w:sz="4" w:space="0" w:color="auto"/>
              <w:right w:val="single" w:sz="4" w:space="0" w:color="auto"/>
            </w:tcBorders>
            <w:shd w:val="clear" w:color="auto" w:fill="auto"/>
            <w:noWrap/>
            <w:vAlign w:val="center"/>
            <w:hideMark/>
          </w:tcPr>
          <w:p w14:paraId="7C5856C1"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6C2" w14:textId="4CBCFBFE"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4156</w:t>
            </w:r>
            <w:r>
              <w:rPr>
                <w:rFonts w:eastAsia="Times New Roman" w:cstheme="minorHAnsi"/>
                <w:sz w:val="20"/>
                <w:szCs w:val="20"/>
                <w:lang w:val="ro-RO"/>
              </w:rPr>
              <w:t>,</w:t>
            </w:r>
            <w:r w:rsidRPr="001009ED">
              <w:rPr>
                <w:rFonts w:eastAsia="Times New Roman" w:cstheme="minorHAnsi"/>
                <w:sz w:val="20"/>
                <w:szCs w:val="20"/>
                <w:lang w:val="ro-RO"/>
              </w:rPr>
              <w:t>75</w:t>
            </w:r>
          </w:p>
        </w:tc>
        <w:tc>
          <w:tcPr>
            <w:tcW w:w="974" w:type="pct"/>
            <w:tcBorders>
              <w:top w:val="nil"/>
              <w:left w:val="nil"/>
              <w:bottom w:val="single" w:sz="4" w:space="0" w:color="auto"/>
              <w:right w:val="single" w:sz="4" w:space="0" w:color="auto"/>
            </w:tcBorders>
            <w:shd w:val="clear" w:color="auto" w:fill="auto"/>
            <w:noWrap/>
            <w:vAlign w:val="center"/>
            <w:hideMark/>
          </w:tcPr>
          <w:p w14:paraId="7C5856C3" w14:textId="17638F0B"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458</w:t>
            </w:r>
            <w:r>
              <w:rPr>
                <w:rFonts w:eastAsia="Times New Roman" w:cstheme="minorHAnsi"/>
                <w:sz w:val="20"/>
                <w:szCs w:val="20"/>
                <w:lang w:val="ro-RO"/>
              </w:rPr>
              <w:t>,</w:t>
            </w:r>
            <w:r w:rsidRPr="001009ED">
              <w:rPr>
                <w:rFonts w:eastAsia="Times New Roman" w:cstheme="minorHAnsi"/>
                <w:sz w:val="20"/>
                <w:szCs w:val="20"/>
                <w:lang w:val="ro-RO"/>
              </w:rPr>
              <w:t>737</w:t>
            </w:r>
          </w:p>
        </w:tc>
      </w:tr>
      <w:tr w:rsidR="008A535B" w:rsidRPr="00A52CEA" w14:paraId="7C5856CB"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C5"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6C6"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7C5856C7"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166</w:t>
            </w:r>
          </w:p>
        </w:tc>
        <w:tc>
          <w:tcPr>
            <w:tcW w:w="887" w:type="pct"/>
            <w:tcBorders>
              <w:top w:val="nil"/>
              <w:left w:val="nil"/>
              <w:bottom w:val="single" w:sz="4" w:space="0" w:color="auto"/>
              <w:right w:val="single" w:sz="4" w:space="0" w:color="auto"/>
            </w:tcBorders>
            <w:shd w:val="clear" w:color="auto" w:fill="auto"/>
            <w:noWrap/>
            <w:vAlign w:val="center"/>
            <w:hideMark/>
          </w:tcPr>
          <w:p w14:paraId="7C5856C8"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14" w:type="pct"/>
            <w:tcBorders>
              <w:top w:val="nil"/>
              <w:left w:val="nil"/>
              <w:bottom w:val="single" w:sz="4" w:space="0" w:color="auto"/>
              <w:right w:val="single" w:sz="4" w:space="0" w:color="auto"/>
            </w:tcBorders>
            <w:shd w:val="clear" w:color="auto" w:fill="auto"/>
            <w:noWrap/>
            <w:vAlign w:val="center"/>
            <w:hideMark/>
          </w:tcPr>
          <w:p w14:paraId="7C5856C9" w14:textId="22828A84"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8166</w:t>
            </w:r>
            <w:r>
              <w:rPr>
                <w:rFonts w:eastAsia="Times New Roman" w:cstheme="minorHAnsi"/>
                <w:sz w:val="20"/>
                <w:szCs w:val="20"/>
                <w:lang w:val="ro-RO"/>
              </w:rPr>
              <w:t>,</w:t>
            </w:r>
            <w:r w:rsidRPr="001009ED">
              <w:rPr>
                <w:rFonts w:eastAsia="Times New Roman" w:cstheme="minorHAnsi"/>
                <w:sz w:val="20"/>
                <w:szCs w:val="20"/>
                <w:lang w:val="ro-RO"/>
              </w:rPr>
              <w:t>38</w:t>
            </w:r>
          </w:p>
        </w:tc>
        <w:tc>
          <w:tcPr>
            <w:tcW w:w="974" w:type="pct"/>
            <w:tcBorders>
              <w:top w:val="nil"/>
              <w:left w:val="nil"/>
              <w:bottom w:val="single" w:sz="4" w:space="0" w:color="auto"/>
              <w:right w:val="single" w:sz="4" w:space="0" w:color="auto"/>
            </w:tcBorders>
            <w:shd w:val="clear" w:color="auto" w:fill="auto"/>
            <w:noWrap/>
            <w:vAlign w:val="center"/>
            <w:hideMark/>
          </w:tcPr>
          <w:p w14:paraId="7C5856CA" w14:textId="37752C29" w:rsidR="008A535B" w:rsidRPr="00A52CEA" w:rsidRDefault="008A535B" w:rsidP="008A535B">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938</w:t>
            </w:r>
            <w:r>
              <w:rPr>
                <w:rFonts w:eastAsia="Times New Roman" w:cstheme="minorHAnsi"/>
                <w:sz w:val="20"/>
                <w:szCs w:val="20"/>
                <w:lang w:val="ro-RO"/>
              </w:rPr>
              <w:t>,</w:t>
            </w:r>
            <w:r w:rsidRPr="001009ED">
              <w:rPr>
                <w:rFonts w:eastAsia="Times New Roman" w:cstheme="minorHAnsi"/>
                <w:sz w:val="20"/>
                <w:szCs w:val="20"/>
                <w:lang w:val="ro-RO"/>
              </w:rPr>
              <w:t>964</w:t>
            </w:r>
          </w:p>
        </w:tc>
      </w:tr>
      <w:tr w:rsidR="008A535B" w:rsidRPr="00A52CEA" w14:paraId="7C5856D2"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6CC"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267</w:t>
            </w:r>
          </w:p>
        </w:tc>
        <w:tc>
          <w:tcPr>
            <w:tcW w:w="766" w:type="pct"/>
            <w:tcBorders>
              <w:top w:val="single" w:sz="8" w:space="0" w:color="auto"/>
              <w:left w:val="nil"/>
              <w:bottom w:val="single" w:sz="8" w:space="0" w:color="auto"/>
              <w:right w:val="single" w:sz="4" w:space="0" w:color="auto"/>
            </w:tcBorders>
            <w:shd w:val="clear" w:color="auto" w:fill="CCFFCC"/>
            <w:vAlign w:val="center"/>
            <w:hideMark/>
          </w:tcPr>
          <w:p w14:paraId="7C5856CD" w14:textId="77777777" w:rsidR="008A535B" w:rsidRPr="00A52CEA" w:rsidRDefault="008A535B" w:rsidP="008A535B">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vAlign w:val="center"/>
            <w:hideMark/>
          </w:tcPr>
          <w:p w14:paraId="7C5856CE" w14:textId="77777777" w:rsidR="008A535B" w:rsidRPr="00A52CEA" w:rsidRDefault="008A535B" w:rsidP="008A535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16078</w:t>
            </w:r>
          </w:p>
        </w:tc>
        <w:tc>
          <w:tcPr>
            <w:tcW w:w="887" w:type="pct"/>
            <w:tcBorders>
              <w:top w:val="single" w:sz="8" w:space="0" w:color="auto"/>
              <w:left w:val="nil"/>
              <w:bottom w:val="single" w:sz="8" w:space="0" w:color="auto"/>
              <w:right w:val="single" w:sz="4" w:space="0" w:color="auto"/>
            </w:tcBorders>
            <w:shd w:val="clear" w:color="auto" w:fill="CCFFCC"/>
            <w:vAlign w:val="center"/>
            <w:hideMark/>
          </w:tcPr>
          <w:p w14:paraId="7C5856CF" w14:textId="77777777" w:rsidR="008A535B" w:rsidRPr="00A52CEA" w:rsidRDefault="008A535B" w:rsidP="008A535B">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2201</w:t>
            </w:r>
          </w:p>
        </w:tc>
        <w:tc>
          <w:tcPr>
            <w:tcW w:w="814" w:type="pct"/>
            <w:tcBorders>
              <w:top w:val="single" w:sz="8" w:space="0" w:color="auto"/>
              <w:left w:val="nil"/>
              <w:bottom w:val="single" w:sz="8" w:space="0" w:color="auto"/>
              <w:right w:val="single" w:sz="4" w:space="0" w:color="auto"/>
            </w:tcBorders>
            <w:shd w:val="clear" w:color="auto" w:fill="CCFFCC"/>
            <w:vAlign w:val="center"/>
            <w:hideMark/>
          </w:tcPr>
          <w:p w14:paraId="7C5856D0" w14:textId="1F259F2D" w:rsidR="008A535B" w:rsidRPr="00A52CEA" w:rsidRDefault="008A535B" w:rsidP="008A535B">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707292</w:t>
            </w:r>
            <w:r>
              <w:rPr>
                <w:rFonts w:eastAsia="Times New Roman" w:cstheme="minorHAnsi"/>
                <w:b/>
                <w:bCs/>
                <w:sz w:val="20"/>
                <w:szCs w:val="20"/>
                <w:lang w:val="ro-RO"/>
              </w:rPr>
              <w:t>,</w:t>
            </w:r>
            <w:r w:rsidRPr="001009ED">
              <w:rPr>
                <w:rFonts w:eastAsia="Times New Roman" w:cstheme="minorHAnsi"/>
                <w:b/>
                <w:bCs/>
                <w:sz w:val="20"/>
                <w:szCs w:val="20"/>
                <w:lang w:val="ro-RO"/>
              </w:rPr>
              <w:t>82</w:t>
            </w:r>
          </w:p>
        </w:tc>
        <w:tc>
          <w:tcPr>
            <w:tcW w:w="974" w:type="pct"/>
            <w:tcBorders>
              <w:top w:val="single" w:sz="8" w:space="0" w:color="auto"/>
              <w:left w:val="nil"/>
              <w:bottom w:val="single" w:sz="8" w:space="0" w:color="auto"/>
              <w:right w:val="single" w:sz="4" w:space="0" w:color="auto"/>
            </w:tcBorders>
            <w:shd w:val="clear" w:color="auto" w:fill="CCFFCC"/>
            <w:vAlign w:val="center"/>
            <w:hideMark/>
          </w:tcPr>
          <w:p w14:paraId="7C5856D1" w14:textId="3111A743" w:rsidR="008A535B" w:rsidRPr="00A52CEA" w:rsidRDefault="008A535B" w:rsidP="008A535B">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71319</w:t>
            </w:r>
            <w:r>
              <w:rPr>
                <w:rFonts w:eastAsia="Times New Roman" w:cstheme="minorHAnsi"/>
                <w:b/>
                <w:bCs/>
                <w:sz w:val="20"/>
                <w:szCs w:val="20"/>
                <w:lang w:val="ro-RO"/>
              </w:rPr>
              <w:t>,</w:t>
            </w:r>
            <w:r w:rsidRPr="001009ED">
              <w:rPr>
                <w:rFonts w:eastAsia="Times New Roman" w:cstheme="minorHAnsi"/>
                <w:b/>
                <w:bCs/>
                <w:sz w:val="20"/>
                <w:szCs w:val="20"/>
                <w:lang w:val="ro-RO"/>
              </w:rPr>
              <w:t>106</w:t>
            </w:r>
          </w:p>
        </w:tc>
      </w:tr>
      <w:tr w:rsidR="00417A59" w:rsidRPr="00A52CEA" w14:paraId="7C5856D4" w14:textId="77777777" w:rsidTr="001A3744">
        <w:tc>
          <w:tcPr>
            <w:tcW w:w="5000" w:type="pct"/>
            <w:gridSpan w:val="6"/>
            <w:tcBorders>
              <w:top w:val="single" w:sz="8" w:space="0" w:color="auto"/>
              <w:left w:val="single" w:sz="8" w:space="0" w:color="auto"/>
              <w:bottom w:val="single" w:sz="8" w:space="0" w:color="auto"/>
              <w:right w:val="single" w:sz="8" w:space="0" w:color="000000"/>
            </w:tcBorders>
            <w:shd w:val="clear" w:color="000000" w:fill="CCFFFF"/>
            <w:vAlign w:val="bottom"/>
            <w:hideMark/>
          </w:tcPr>
          <w:p w14:paraId="7C5856D3"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MS Balt</w:t>
            </w:r>
          </w:p>
        </w:tc>
      </w:tr>
      <w:tr w:rsidR="005F7D58" w:rsidRPr="00A52CEA" w14:paraId="7C5856DB"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D5"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D6"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D7"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864</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D8"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129</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D9" w14:textId="0A841466" w:rsidR="005F7D58" w:rsidRPr="00A52CEA" w:rsidRDefault="005F7D58" w:rsidP="005F7D5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38133</w:t>
            </w:r>
            <w:r>
              <w:rPr>
                <w:rFonts w:eastAsia="Times New Roman" w:cstheme="minorHAnsi"/>
                <w:sz w:val="20"/>
                <w:szCs w:val="20"/>
                <w:lang w:val="ro-RO"/>
              </w:rPr>
              <w:t>,</w:t>
            </w:r>
            <w:r w:rsidRPr="001009ED">
              <w:rPr>
                <w:rFonts w:eastAsia="Times New Roman" w:cstheme="minorHAnsi"/>
                <w:sz w:val="20"/>
                <w:szCs w:val="20"/>
                <w:lang w:val="ro-RO"/>
              </w:rPr>
              <w:t>76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DA" w14:textId="4C64F07E" w:rsidR="005F7D58" w:rsidRPr="00A52CEA" w:rsidRDefault="005F7D58" w:rsidP="005F7D5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3476</w:t>
            </w:r>
            <w:r>
              <w:rPr>
                <w:rFonts w:eastAsia="Times New Roman" w:cstheme="minorHAnsi"/>
                <w:sz w:val="20"/>
                <w:szCs w:val="20"/>
                <w:lang w:val="ro-RO"/>
              </w:rPr>
              <w:t>,</w:t>
            </w:r>
            <w:r w:rsidRPr="001009ED">
              <w:rPr>
                <w:rFonts w:eastAsia="Times New Roman" w:cstheme="minorHAnsi"/>
                <w:sz w:val="20"/>
                <w:szCs w:val="20"/>
                <w:lang w:val="ro-RO"/>
              </w:rPr>
              <w:t>461</w:t>
            </w:r>
          </w:p>
        </w:tc>
      </w:tr>
      <w:tr w:rsidR="005F7D58" w:rsidRPr="00A52CEA" w14:paraId="7C5856E2" w14:textId="77777777" w:rsidTr="00FB60D7">
        <w:tc>
          <w:tcPr>
            <w:tcW w:w="708" w:type="pct"/>
            <w:tcBorders>
              <w:top w:val="nil"/>
              <w:left w:val="single" w:sz="4" w:space="0" w:color="auto"/>
              <w:bottom w:val="single" w:sz="8" w:space="0" w:color="auto"/>
              <w:right w:val="single" w:sz="4" w:space="0" w:color="auto"/>
            </w:tcBorders>
            <w:shd w:val="clear" w:color="auto" w:fill="auto"/>
            <w:vAlign w:val="center"/>
            <w:hideMark/>
          </w:tcPr>
          <w:p w14:paraId="7C5856DC"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8" w:space="0" w:color="auto"/>
              <w:right w:val="single" w:sz="4" w:space="0" w:color="auto"/>
            </w:tcBorders>
            <w:shd w:val="clear" w:color="auto" w:fill="auto"/>
            <w:noWrap/>
            <w:vAlign w:val="center"/>
            <w:hideMark/>
          </w:tcPr>
          <w:p w14:paraId="7C5856DD"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8" w:space="0" w:color="auto"/>
              <w:right w:val="single" w:sz="4" w:space="0" w:color="auto"/>
            </w:tcBorders>
            <w:shd w:val="clear" w:color="auto" w:fill="auto"/>
            <w:noWrap/>
            <w:vAlign w:val="center"/>
            <w:hideMark/>
          </w:tcPr>
          <w:p w14:paraId="7C5856DE"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60</w:t>
            </w:r>
          </w:p>
        </w:tc>
        <w:tc>
          <w:tcPr>
            <w:tcW w:w="887" w:type="pct"/>
            <w:tcBorders>
              <w:top w:val="nil"/>
              <w:left w:val="nil"/>
              <w:bottom w:val="single" w:sz="8" w:space="0" w:color="auto"/>
              <w:right w:val="single" w:sz="4" w:space="0" w:color="auto"/>
            </w:tcBorders>
            <w:shd w:val="clear" w:color="auto" w:fill="auto"/>
            <w:noWrap/>
            <w:vAlign w:val="center"/>
            <w:hideMark/>
          </w:tcPr>
          <w:p w14:paraId="7C5856DF"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14" w:type="pct"/>
            <w:tcBorders>
              <w:top w:val="nil"/>
              <w:left w:val="nil"/>
              <w:bottom w:val="single" w:sz="8" w:space="0" w:color="auto"/>
              <w:right w:val="single" w:sz="4" w:space="0" w:color="auto"/>
            </w:tcBorders>
            <w:shd w:val="clear" w:color="auto" w:fill="auto"/>
            <w:noWrap/>
            <w:vAlign w:val="center"/>
            <w:hideMark/>
          </w:tcPr>
          <w:p w14:paraId="7C5856E0" w14:textId="3AF20250" w:rsidR="005F7D58" w:rsidRPr="00A52CEA" w:rsidRDefault="005F7D58" w:rsidP="005F7D5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2608</w:t>
            </w:r>
            <w:r>
              <w:rPr>
                <w:rFonts w:eastAsia="Times New Roman" w:cstheme="minorHAnsi"/>
                <w:sz w:val="20"/>
                <w:szCs w:val="20"/>
                <w:lang w:val="ro-RO"/>
              </w:rPr>
              <w:t>,</w:t>
            </w:r>
            <w:r w:rsidRPr="001009ED">
              <w:rPr>
                <w:rFonts w:eastAsia="Times New Roman" w:cstheme="minorHAnsi"/>
                <w:sz w:val="20"/>
                <w:szCs w:val="20"/>
                <w:lang w:val="ro-RO"/>
              </w:rPr>
              <w:t>09</w:t>
            </w:r>
          </w:p>
        </w:tc>
        <w:tc>
          <w:tcPr>
            <w:tcW w:w="974" w:type="pct"/>
            <w:tcBorders>
              <w:top w:val="nil"/>
              <w:left w:val="nil"/>
              <w:bottom w:val="single" w:sz="8" w:space="0" w:color="auto"/>
              <w:right w:val="single" w:sz="4" w:space="0" w:color="auto"/>
            </w:tcBorders>
            <w:shd w:val="clear" w:color="auto" w:fill="auto"/>
            <w:noWrap/>
            <w:vAlign w:val="center"/>
            <w:hideMark/>
          </w:tcPr>
          <w:p w14:paraId="7C5856E1" w14:textId="134BCD0B" w:rsidR="005F7D58" w:rsidRPr="00A52CEA" w:rsidRDefault="005F7D58" w:rsidP="005F7D58">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246</w:t>
            </w:r>
            <w:r>
              <w:rPr>
                <w:rFonts w:eastAsia="Times New Roman" w:cstheme="minorHAnsi"/>
                <w:sz w:val="20"/>
                <w:szCs w:val="20"/>
                <w:lang w:val="ro-RO"/>
              </w:rPr>
              <w:t>,</w:t>
            </w:r>
            <w:r w:rsidRPr="001009ED">
              <w:rPr>
                <w:rFonts w:eastAsia="Times New Roman" w:cstheme="minorHAnsi"/>
                <w:sz w:val="20"/>
                <w:szCs w:val="20"/>
                <w:lang w:val="ro-RO"/>
              </w:rPr>
              <w:t>163</w:t>
            </w:r>
          </w:p>
        </w:tc>
      </w:tr>
      <w:tr w:rsidR="005F7D58" w:rsidRPr="00A52CEA" w14:paraId="7C5856E9" w14:textId="77777777" w:rsidTr="00FB60D7">
        <w:tc>
          <w:tcPr>
            <w:tcW w:w="708" w:type="pct"/>
            <w:tcBorders>
              <w:top w:val="nil"/>
              <w:left w:val="single" w:sz="8" w:space="0" w:color="auto"/>
              <w:bottom w:val="single" w:sz="8" w:space="0" w:color="auto"/>
              <w:right w:val="single" w:sz="4" w:space="0" w:color="auto"/>
            </w:tcBorders>
            <w:shd w:val="clear" w:color="000000" w:fill="CCFFFF"/>
            <w:vAlign w:val="center"/>
            <w:hideMark/>
          </w:tcPr>
          <w:p w14:paraId="7C5856E3"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766" w:type="pct"/>
            <w:tcBorders>
              <w:top w:val="nil"/>
              <w:left w:val="nil"/>
              <w:bottom w:val="single" w:sz="8" w:space="0" w:color="auto"/>
              <w:right w:val="single" w:sz="4" w:space="0" w:color="auto"/>
            </w:tcBorders>
            <w:shd w:val="clear" w:color="000000" w:fill="CCFFFF"/>
            <w:noWrap/>
            <w:vAlign w:val="center"/>
            <w:hideMark/>
          </w:tcPr>
          <w:p w14:paraId="7C5856E4" w14:textId="77777777" w:rsidR="005F7D58" w:rsidRPr="00A52CEA" w:rsidRDefault="005F7D58" w:rsidP="005F7D58">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nil"/>
              <w:left w:val="nil"/>
              <w:bottom w:val="single" w:sz="8" w:space="0" w:color="auto"/>
              <w:right w:val="single" w:sz="4" w:space="0" w:color="auto"/>
            </w:tcBorders>
            <w:shd w:val="clear" w:color="000000" w:fill="CCFFFF"/>
            <w:noWrap/>
            <w:vAlign w:val="center"/>
            <w:hideMark/>
          </w:tcPr>
          <w:p w14:paraId="7C5856E5" w14:textId="77777777" w:rsidR="005F7D58" w:rsidRPr="00A52CEA" w:rsidRDefault="005F7D58" w:rsidP="005F7D5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924</w:t>
            </w:r>
          </w:p>
        </w:tc>
        <w:tc>
          <w:tcPr>
            <w:tcW w:w="887" w:type="pct"/>
            <w:tcBorders>
              <w:top w:val="nil"/>
              <w:left w:val="nil"/>
              <w:bottom w:val="single" w:sz="8" w:space="0" w:color="auto"/>
              <w:right w:val="single" w:sz="4" w:space="0" w:color="auto"/>
            </w:tcBorders>
            <w:shd w:val="clear" w:color="000000" w:fill="CCFFFF"/>
            <w:noWrap/>
            <w:vAlign w:val="center"/>
            <w:hideMark/>
          </w:tcPr>
          <w:p w14:paraId="7C5856E6" w14:textId="77777777" w:rsidR="005F7D58" w:rsidRPr="00A52CEA" w:rsidRDefault="005F7D58" w:rsidP="005F7D58">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140</w:t>
            </w:r>
          </w:p>
        </w:tc>
        <w:tc>
          <w:tcPr>
            <w:tcW w:w="814" w:type="pct"/>
            <w:tcBorders>
              <w:top w:val="nil"/>
              <w:left w:val="nil"/>
              <w:bottom w:val="single" w:sz="8" w:space="0" w:color="auto"/>
              <w:right w:val="single" w:sz="4" w:space="0" w:color="auto"/>
            </w:tcBorders>
            <w:shd w:val="clear" w:color="000000" w:fill="CCFFFF"/>
            <w:noWrap/>
            <w:vAlign w:val="center"/>
            <w:hideMark/>
          </w:tcPr>
          <w:p w14:paraId="7C5856E7" w14:textId="2159B2C5" w:rsidR="005F7D58" w:rsidRPr="00A52CEA" w:rsidRDefault="005F7D58" w:rsidP="005F7D5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40741</w:t>
            </w:r>
            <w:r>
              <w:rPr>
                <w:rFonts w:eastAsia="Times New Roman" w:cstheme="minorHAnsi"/>
                <w:b/>
                <w:bCs/>
                <w:sz w:val="20"/>
                <w:szCs w:val="20"/>
                <w:lang w:val="ro-RO"/>
              </w:rPr>
              <w:t>,</w:t>
            </w:r>
            <w:r w:rsidRPr="001009ED">
              <w:rPr>
                <w:rFonts w:eastAsia="Times New Roman" w:cstheme="minorHAnsi"/>
                <w:b/>
                <w:bCs/>
                <w:sz w:val="20"/>
                <w:szCs w:val="20"/>
                <w:lang w:val="ro-RO"/>
              </w:rPr>
              <w:t>85</w:t>
            </w:r>
          </w:p>
        </w:tc>
        <w:tc>
          <w:tcPr>
            <w:tcW w:w="974" w:type="pct"/>
            <w:tcBorders>
              <w:top w:val="nil"/>
              <w:left w:val="nil"/>
              <w:bottom w:val="single" w:sz="8" w:space="0" w:color="auto"/>
              <w:right w:val="single" w:sz="4" w:space="0" w:color="auto"/>
            </w:tcBorders>
            <w:shd w:val="clear" w:color="000000" w:fill="CCFFFF"/>
            <w:noWrap/>
            <w:vAlign w:val="center"/>
            <w:hideMark/>
          </w:tcPr>
          <w:p w14:paraId="7C5856E8" w14:textId="737E30FE" w:rsidR="005F7D58" w:rsidRPr="00A52CEA" w:rsidRDefault="005F7D58" w:rsidP="005F7D58">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3722</w:t>
            </w:r>
            <w:r>
              <w:rPr>
                <w:rFonts w:eastAsia="Times New Roman" w:cstheme="minorHAnsi"/>
                <w:b/>
                <w:bCs/>
                <w:sz w:val="20"/>
                <w:szCs w:val="20"/>
                <w:lang w:val="ro-RO"/>
              </w:rPr>
              <w:t>,</w:t>
            </w:r>
            <w:r w:rsidRPr="001009ED">
              <w:rPr>
                <w:rFonts w:eastAsia="Times New Roman" w:cstheme="minorHAnsi"/>
                <w:b/>
                <w:bCs/>
                <w:sz w:val="20"/>
                <w:szCs w:val="20"/>
                <w:lang w:val="ro-RO"/>
              </w:rPr>
              <w:t>624</w:t>
            </w:r>
          </w:p>
        </w:tc>
      </w:tr>
      <w:tr w:rsidR="00417A59" w:rsidRPr="00A52CEA" w14:paraId="7C5856EB"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6EA"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Proiect experimental</w:t>
            </w:r>
          </w:p>
        </w:tc>
      </w:tr>
      <w:tr w:rsidR="00EC6F50" w:rsidRPr="00A52CEA" w14:paraId="7C5856F2"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EC"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6ED"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6EE"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190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6EF"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6F0" w14:textId="31769474"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8168</w:t>
            </w:r>
            <w:r>
              <w:rPr>
                <w:rFonts w:eastAsia="Times New Roman" w:cstheme="minorHAnsi"/>
                <w:sz w:val="20"/>
                <w:szCs w:val="20"/>
                <w:lang w:val="ro-RO"/>
              </w:rPr>
              <w:t>,</w:t>
            </w:r>
            <w:r w:rsidRPr="001009ED">
              <w:rPr>
                <w:rFonts w:eastAsia="Times New Roman" w:cstheme="minorHAnsi"/>
                <w:sz w:val="20"/>
                <w:szCs w:val="20"/>
                <w:lang w:val="ro-RO"/>
              </w:rPr>
              <w:t>71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6F1" w14:textId="3B37C0EE"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638</w:t>
            </w:r>
            <w:r>
              <w:rPr>
                <w:rFonts w:eastAsia="Times New Roman" w:cstheme="minorHAnsi"/>
                <w:sz w:val="20"/>
                <w:szCs w:val="20"/>
                <w:lang w:val="ro-RO"/>
              </w:rPr>
              <w:t>,</w:t>
            </w:r>
            <w:r w:rsidRPr="001009ED">
              <w:rPr>
                <w:rFonts w:eastAsia="Times New Roman" w:cstheme="minorHAnsi"/>
                <w:sz w:val="20"/>
                <w:szCs w:val="20"/>
                <w:lang w:val="ro-RO"/>
              </w:rPr>
              <w:t>955</w:t>
            </w:r>
          </w:p>
        </w:tc>
      </w:tr>
      <w:tr w:rsidR="00EC6F50" w:rsidRPr="00A52CEA" w14:paraId="7C5856F9"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F3"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7C5856F4"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6F5"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157</w:t>
            </w:r>
          </w:p>
        </w:tc>
        <w:tc>
          <w:tcPr>
            <w:tcW w:w="887" w:type="pct"/>
            <w:tcBorders>
              <w:top w:val="nil"/>
              <w:left w:val="nil"/>
              <w:bottom w:val="single" w:sz="4" w:space="0" w:color="auto"/>
              <w:right w:val="single" w:sz="4" w:space="0" w:color="auto"/>
            </w:tcBorders>
            <w:shd w:val="clear" w:color="auto" w:fill="auto"/>
            <w:noWrap/>
            <w:vAlign w:val="center"/>
            <w:hideMark/>
          </w:tcPr>
          <w:p w14:paraId="7C5856F6"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33</w:t>
            </w:r>
          </w:p>
        </w:tc>
        <w:tc>
          <w:tcPr>
            <w:tcW w:w="814" w:type="pct"/>
            <w:tcBorders>
              <w:top w:val="nil"/>
              <w:left w:val="nil"/>
              <w:bottom w:val="single" w:sz="4" w:space="0" w:color="auto"/>
              <w:right w:val="single" w:sz="4" w:space="0" w:color="auto"/>
            </w:tcBorders>
            <w:shd w:val="clear" w:color="auto" w:fill="auto"/>
            <w:noWrap/>
            <w:vAlign w:val="center"/>
            <w:hideMark/>
          </w:tcPr>
          <w:p w14:paraId="7C5856F7" w14:textId="175A49B3"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7749</w:t>
            </w:r>
            <w:r>
              <w:rPr>
                <w:rFonts w:eastAsia="Times New Roman" w:cstheme="minorHAnsi"/>
                <w:sz w:val="20"/>
                <w:szCs w:val="20"/>
                <w:lang w:val="ro-RO"/>
              </w:rPr>
              <w:t>,</w:t>
            </w:r>
            <w:r w:rsidRPr="001009ED">
              <w:rPr>
                <w:rFonts w:eastAsia="Times New Roman" w:cstheme="minorHAnsi"/>
                <w:sz w:val="20"/>
                <w:szCs w:val="20"/>
                <w:lang w:val="ro-RO"/>
              </w:rPr>
              <w:t>12</w:t>
            </w:r>
          </w:p>
        </w:tc>
        <w:tc>
          <w:tcPr>
            <w:tcW w:w="974" w:type="pct"/>
            <w:tcBorders>
              <w:top w:val="nil"/>
              <w:left w:val="nil"/>
              <w:bottom w:val="single" w:sz="4" w:space="0" w:color="auto"/>
              <w:right w:val="single" w:sz="4" w:space="0" w:color="auto"/>
            </w:tcBorders>
            <w:shd w:val="clear" w:color="auto" w:fill="auto"/>
            <w:noWrap/>
            <w:vAlign w:val="center"/>
            <w:hideMark/>
          </w:tcPr>
          <w:p w14:paraId="7C5856F8" w14:textId="4B6D226E"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691</w:t>
            </w:r>
            <w:r>
              <w:rPr>
                <w:rFonts w:eastAsia="Times New Roman" w:cstheme="minorHAnsi"/>
                <w:sz w:val="20"/>
                <w:szCs w:val="20"/>
                <w:lang w:val="ro-RO"/>
              </w:rPr>
              <w:t>,</w:t>
            </w:r>
            <w:r w:rsidRPr="001009ED">
              <w:rPr>
                <w:rFonts w:eastAsia="Times New Roman" w:cstheme="minorHAnsi"/>
                <w:sz w:val="20"/>
                <w:szCs w:val="20"/>
                <w:lang w:val="ro-RO"/>
              </w:rPr>
              <w:t>807</w:t>
            </w:r>
          </w:p>
        </w:tc>
      </w:tr>
      <w:tr w:rsidR="00EC6F50" w:rsidRPr="00A52CEA" w14:paraId="7C585700"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6FA"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6FB"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6FC"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88</w:t>
            </w:r>
          </w:p>
        </w:tc>
        <w:tc>
          <w:tcPr>
            <w:tcW w:w="887" w:type="pct"/>
            <w:tcBorders>
              <w:top w:val="nil"/>
              <w:left w:val="nil"/>
              <w:bottom w:val="single" w:sz="4" w:space="0" w:color="auto"/>
              <w:right w:val="single" w:sz="4" w:space="0" w:color="auto"/>
            </w:tcBorders>
            <w:shd w:val="clear" w:color="auto" w:fill="auto"/>
            <w:noWrap/>
            <w:vAlign w:val="center"/>
            <w:hideMark/>
          </w:tcPr>
          <w:p w14:paraId="7C5856FD"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814" w:type="pct"/>
            <w:tcBorders>
              <w:top w:val="nil"/>
              <w:left w:val="nil"/>
              <w:bottom w:val="single" w:sz="4" w:space="0" w:color="auto"/>
              <w:right w:val="single" w:sz="4" w:space="0" w:color="auto"/>
            </w:tcBorders>
            <w:shd w:val="clear" w:color="auto" w:fill="auto"/>
            <w:noWrap/>
            <w:vAlign w:val="center"/>
            <w:hideMark/>
          </w:tcPr>
          <w:p w14:paraId="7C5856FE" w14:textId="7A9C81B9"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4748</w:t>
            </w:r>
            <w:r>
              <w:rPr>
                <w:rFonts w:eastAsia="Times New Roman" w:cstheme="minorHAnsi"/>
                <w:sz w:val="20"/>
                <w:szCs w:val="20"/>
                <w:lang w:val="ro-RO"/>
              </w:rPr>
              <w:t>,</w:t>
            </w:r>
            <w:r w:rsidRPr="001009ED">
              <w:rPr>
                <w:rFonts w:eastAsia="Times New Roman" w:cstheme="minorHAnsi"/>
                <w:sz w:val="20"/>
                <w:szCs w:val="20"/>
                <w:lang w:val="ro-RO"/>
              </w:rPr>
              <w:t>99</w:t>
            </w:r>
          </w:p>
        </w:tc>
        <w:tc>
          <w:tcPr>
            <w:tcW w:w="974" w:type="pct"/>
            <w:tcBorders>
              <w:top w:val="nil"/>
              <w:left w:val="nil"/>
              <w:bottom w:val="single" w:sz="4" w:space="0" w:color="auto"/>
              <w:right w:val="single" w:sz="4" w:space="0" w:color="auto"/>
            </w:tcBorders>
            <w:shd w:val="clear" w:color="auto" w:fill="auto"/>
            <w:noWrap/>
            <w:vAlign w:val="center"/>
            <w:hideMark/>
          </w:tcPr>
          <w:p w14:paraId="7C5856FF" w14:textId="14B83DAB" w:rsidR="00EC6F50" w:rsidRPr="00A52CEA" w:rsidRDefault="00EC6F50" w:rsidP="00EC6F50">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454</w:t>
            </w:r>
            <w:r>
              <w:rPr>
                <w:rFonts w:eastAsia="Times New Roman" w:cstheme="minorHAnsi"/>
                <w:sz w:val="20"/>
                <w:szCs w:val="20"/>
                <w:lang w:val="ro-RO"/>
              </w:rPr>
              <w:t>,</w:t>
            </w:r>
            <w:r w:rsidRPr="001009ED">
              <w:rPr>
                <w:rFonts w:eastAsia="Times New Roman" w:cstheme="minorHAnsi"/>
                <w:sz w:val="20"/>
                <w:szCs w:val="20"/>
                <w:lang w:val="ro-RO"/>
              </w:rPr>
              <w:t>872</w:t>
            </w:r>
          </w:p>
        </w:tc>
      </w:tr>
      <w:tr w:rsidR="00EC6F50" w:rsidRPr="00A52CEA" w14:paraId="7C585707"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701"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702" w14:textId="77777777" w:rsidR="00EC6F50" w:rsidRPr="00A52CEA" w:rsidRDefault="00EC6F50" w:rsidP="00EC6F50">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703" w14:textId="77777777" w:rsidR="00EC6F50" w:rsidRPr="00A52CEA" w:rsidRDefault="00EC6F50" w:rsidP="00EC6F5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435</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704" w14:textId="77777777" w:rsidR="00EC6F50" w:rsidRPr="00A52CEA" w:rsidRDefault="00EC6F50" w:rsidP="00EC6F50">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70</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705" w14:textId="771B13D8" w:rsidR="00EC6F50" w:rsidRPr="00A52CEA" w:rsidRDefault="00EC6F50" w:rsidP="00EC6F50">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20666</w:t>
            </w:r>
            <w:r>
              <w:rPr>
                <w:rFonts w:eastAsia="Times New Roman" w:cstheme="minorHAnsi"/>
                <w:b/>
                <w:bCs/>
                <w:sz w:val="20"/>
                <w:szCs w:val="20"/>
                <w:lang w:val="ro-RO"/>
              </w:rPr>
              <w:t>,</w:t>
            </w:r>
            <w:r w:rsidRPr="001009ED">
              <w:rPr>
                <w:rFonts w:eastAsia="Times New Roman" w:cstheme="minorHAnsi"/>
                <w:b/>
                <w:bCs/>
                <w:sz w:val="20"/>
                <w:szCs w:val="20"/>
                <w:lang w:val="ro-RO"/>
              </w:rPr>
              <w:t>82</w:t>
            </w:r>
          </w:p>
        </w:tc>
        <w:tc>
          <w:tcPr>
            <w:tcW w:w="974" w:type="pct"/>
            <w:tcBorders>
              <w:top w:val="single" w:sz="8" w:space="0" w:color="auto"/>
              <w:left w:val="nil"/>
              <w:bottom w:val="single" w:sz="8" w:space="0" w:color="auto"/>
              <w:right w:val="single" w:sz="4" w:space="0" w:color="auto"/>
            </w:tcBorders>
            <w:shd w:val="clear" w:color="auto" w:fill="CCFFCC"/>
            <w:noWrap/>
            <w:vAlign w:val="center"/>
            <w:hideMark/>
          </w:tcPr>
          <w:p w14:paraId="7C585706" w14:textId="6243C73C" w:rsidR="00EC6F50" w:rsidRPr="00A52CEA" w:rsidRDefault="00EC6F50" w:rsidP="00EC6F50">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1785</w:t>
            </w:r>
            <w:r>
              <w:rPr>
                <w:rFonts w:eastAsia="Times New Roman" w:cstheme="minorHAnsi"/>
                <w:b/>
                <w:bCs/>
                <w:sz w:val="20"/>
                <w:szCs w:val="20"/>
                <w:lang w:val="ro-RO"/>
              </w:rPr>
              <w:t>,</w:t>
            </w:r>
            <w:r w:rsidRPr="001009ED">
              <w:rPr>
                <w:rFonts w:eastAsia="Times New Roman" w:cstheme="minorHAnsi"/>
                <w:b/>
                <w:bCs/>
                <w:sz w:val="20"/>
                <w:szCs w:val="20"/>
                <w:lang w:val="ro-RO"/>
              </w:rPr>
              <w:t>634</w:t>
            </w:r>
          </w:p>
        </w:tc>
      </w:tr>
      <w:tr w:rsidR="00417A59" w:rsidRPr="00A52CEA" w14:paraId="7C585709"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708"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Proiect individual</w:t>
            </w:r>
          </w:p>
        </w:tc>
      </w:tr>
      <w:tr w:rsidR="004B2565" w:rsidRPr="00A52CEA" w14:paraId="7C585710"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0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70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70C"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70D"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70E" w14:textId="135A9D9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1180</w:t>
            </w:r>
            <w:r>
              <w:rPr>
                <w:rFonts w:eastAsia="Times New Roman" w:cstheme="minorHAnsi"/>
                <w:sz w:val="20"/>
                <w:szCs w:val="20"/>
                <w:lang w:val="ro-RO"/>
              </w:rPr>
              <w:t>,</w:t>
            </w:r>
            <w:r w:rsidRPr="001009ED">
              <w:rPr>
                <w:rFonts w:eastAsia="Times New Roman" w:cstheme="minorHAnsi"/>
                <w:sz w:val="20"/>
                <w:szCs w:val="20"/>
                <w:lang w:val="ro-RO"/>
              </w:rPr>
              <w:t>93</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70F" w14:textId="4AA40B1F"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134</w:t>
            </w:r>
            <w:r>
              <w:rPr>
                <w:rFonts w:eastAsia="Times New Roman" w:cstheme="minorHAnsi"/>
                <w:sz w:val="20"/>
                <w:szCs w:val="20"/>
                <w:lang w:val="ro-RO"/>
              </w:rPr>
              <w:t>,</w:t>
            </w:r>
            <w:r w:rsidRPr="001009ED">
              <w:rPr>
                <w:rFonts w:eastAsia="Times New Roman" w:cstheme="minorHAnsi"/>
                <w:sz w:val="20"/>
                <w:szCs w:val="20"/>
                <w:lang w:val="ro-RO"/>
              </w:rPr>
              <w:t>798</w:t>
            </w:r>
          </w:p>
        </w:tc>
      </w:tr>
      <w:tr w:rsidR="004B2565" w:rsidRPr="00A52CEA" w14:paraId="7C585717"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11"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29</w:t>
            </w:r>
          </w:p>
        </w:tc>
        <w:tc>
          <w:tcPr>
            <w:tcW w:w="766" w:type="pct"/>
            <w:tcBorders>
              <w:top w:val="nil"/>
              <w:left w:val="nil"/>
              <w:bottom w:val="single" w:sz="4" w:space="0" w:color="auto"/>
              <w:right w:val="single" w:sz="4" w:space="0" w:color="auto"/>
            </w:tcBorders>
            <w:shd w:val="clear" w:color="auto" w:fill="auto"/>
            <w:noWrap/>
            <w:vAlign w:val="center"/>
            <w:hideMark/>
          </w:tcPr>
          <w:p w14:paraId="7C585712"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noWrap/>
            <w:vAlign w:val="center"/>
            <w:hideMark/>
          </w:tcPr>
          <w:p w14:paraId="7C585713"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359</w:t>
            </w:r>
          </w:p>
        </w:tc>
        <w:tc>
          <w:tcPr>
            <w:tcW w:w="887" w:type="pct"/>
            <w:tcBorders>
              <w:top w:val="nil"/>
              <w:left w:val="nil"/>
              <w:bottom w:val="single" w:sz="4" w:space="0" w:color="auto"/>
              <w:right w:val="single" w:sz="4" w:space="0" w:color="auto"/>
            </w:tcBorders>
            <w:shd w:val="clear" w:color="auto" w:fill="auto"/>
            <w:noWrap/>
            <w:vAlign w:val="center"/>
            <w:hideMark/>
          </w:tcPr>
          <w:p w14:paraId="7C585714"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107</w:t>
            </w:r>
          </w:p>
        </w:tc>
        <w:tc>
          <w:tcPr>
            <w:tcW w:w="814" w:type="pct"/>
            <w:tcBorders>
              <w:top w:val="nil"/>
              <w:left w:val="nil"/>
              <w:bottom w:val="single" w:sz="4" w:space="0" w:color="auto"/>
              <w:right w:val="single" w:sz="4" w:space="0" w:color="auto"/>
            </w:tcBorders>
            <w:shd w:val="clear" w:color="auto" w:fill="auto"/>
            <w:noWrap/>
            <w:vAlign w:val="center"/>
            <w:hideMark/>
          </w:tcPr>
          <w:p w14:paraId="7C585715" w14:textId="73F54B57"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10162</w:t>
            </w:r>
            <w:r>
              <w:rPr>
                <w:rFonts w:eastAsia="Times New Roman" w:cstheme="minorHAnsi"/>
                <w:sz w:val="20"/>
                <w:szCs w:val="20"/>
                <w:lang w:val="ro-RO"/>
              </w:rPr>
              <w:t>,</w:t>
            </w:r>
            <w:r w:rsidRPr="001009ED">
              <w:rPr>
                <w:rFonts w:eastAsia="Times New Roman" w:cstheme="minorHAnsi"/>
                <w:sz w:val="20"/>
                <w:szCs w:val="20"/>
                <w:lang w:val="ro-RO"/>
              </w:rPr>
              <w:t>64</w:t>
            </w:r>
          </w:p>
        </w:tc>
        <w:tc>
          <w:tcPr>
            <w:tcW w:w="974" w:type="pct"/>
            <w:tcBorders>
              <w:top w:val="nil"/>
              <w:left w:val="nil"/>
              <w:bottom w:val="single" w:sz="4" w:space="0" w:color="auto"/>
              <w:right w:val="single" w:sz="4" w:space="0" w:color="auto"/>
            </w:tcBorders>
            <w:shd w:val="clear" w:color="auto" w:fill="auto"/>
            <w:noWrap/>
            <w:vAlign w:val="center"/>
            <w:hideMark/>
          </w:tcPr>
          <w:p w14:paraId="7C585716" w14:textId="68CE8BE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1262</w:t>
            </w:r>
            <w:r>
              <w:rPr>
                <w:rFonts w:eastAsia="Times New Roman" w:cstheme="minorHAnsi"/>
                <w:sz w:val="20"/>
                <w:szCs w:val="20"/>
                <w:lang w:val="ro-RO"/>
              </w:rPr>
              <w:t>,</w:t>
            </w:r>
            <w:r w:rsidRPr="001009ED">
              <w:rPr>
                <w:rFonts w:eastAsia="Times New Roman" w:cstheme="minorHAnsi"/>
                <w:sz w:val="20"/>
                <w:szCs w:val="20"/>
                <w:lang w:val="ro-RO"/>
              </w:rPr>
              <w:t>190</w:t>
            </w:r>
          </w:p>
        </w:tc>
      </w:tr>
      <w:tr w:rsidR="004B2565" w:rsidRPr="00A52CEA" w14:paraId="7C58571E"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18"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766" w:type="pct"/>
            <w:tcBorders>
              <w:top w:val="nil"/>
              <w:left w:val="nil"/>
              <w:bottom w:val="single" w:sz="4" w:space="0" w:color="auto"/>
              <w:right w:val="single" w:sz="4" w:space="0" w:color="auto"/>
            </w:tcBorders>
            <w:shd w:val="clear" w:color="auto" w:fill="auto"/>
            <w:noWrap/>
            <w:vAlign w:val="center"/>
            <w:hideMark/>
          </w:tcPr>
          <w:p w14:paraId="7C585719"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7C58571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238</w:t>
            </w:r>
          </w:p>
        </w:tc>
        <w:tc>
          <w:tcPr>
            <w:tcW w:w="887" w:type="pct"/>
            <w:tcBorders>
              <w:top w:val="nil"/>
              <w:left w:val="nil"/>
              <w:bottom w:val="single" w:sz="4" w:space="0" w:color="auto"/>
              <w:right w:val="single" w:sz="4" w:space="0" w:color="auto"/>
            </w:tcBorders>
            <w:shd w:val="clear" w:color="auto" w:fill="auto"/>
            <w:noWrap/>
            <w:vAlign w:val="center"/>
            <w:hideMark/>
          </w:tcPr>
          <w:p w14:paraId="7C58571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814" w:type="pct"/>
            <w:tcBorders>
              <w:top w:val="nil"/>
              <w:left w:val="nil"/>
              <w:bottom w:val="single" w:sz="4" w:space="0" w:color="auto"/>
              <w:right w:val="single" w:sz="4" w:space="0" w:color="auto"/>
            </w:tcBorders>
            <w:shd w:val="clear" w:color="auto" w:fill="auto"/>
            <w:noWrap/>
            <w:vAlign w:val="center"/>
            <w:hideMark/>
          </w:tcPr>
          <w:p w14:paraId="7C58571C" w14:textId="5FDC7541"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6826</w:t>
            </w:r>
            <w:r>
              <w:rPr>
                <w:rFonts w:eastAsia="Times New Roman" w:cstheme="minorHAnsi"/>
                <w:sz w:val="20"/>
                <w:szCs w:val="20"/>
                <w:lang w:val="ro-RO"/>
              </w:rPr>
              <w:t>,</w:t>
            </w:r>
            <w:r w:rsidRPr="001009ED">
              <w:rPr>
                <w:rFonts w:eastAsia="Times New Roman" w:cstheme="minorHAnsi"/>
                <w:sz w:val="20"/>
                <w:szCs w:val="20"/>
                <w:lang w:val="ro-RO"/>
              </w:rPr>
              <w:t>07</w:t>
            </w:r>
          </w:p>
        </w:tc>
        <w:tc>
          <w:tcPr>
            <w:tcW w:w="974" w:type="pct"/>
            <w:tcBorders>
              <w:top w:val="nil"/>
              <w:left w:val="nil"/>
              <w:bottom w:val="single" w:sz="4" w:space="0" w:color="auto"/>
              <w:right w:val="single" w:sz="4" w:space="0" w:color="auto"/>
            </w:tcBorders>
            <w:shd w:val="clear" w:color="auto" w:fill="auto"/>
            <w:noWrap/>
            <w:vAlign w:val="center"/>
            <w:hideMark/>
          </w:tcPr>
          <w:p w14:paraId="7C58571D" w14:textId="22F0155E"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839</w:t>
            </w:r>
            <w:r>
              <w:rPr>
                <w:rFonts w:eastAsia="Times New Roman" w:cstheme="minorHAnsi"/>
                <w:sz w:val="20"/>
                <w:szCs w:val="20"/>
                <w:lang w:val="ro-RO"/>
              </w:rPr>
              <w:t>,</w:t>
            </w:r>
            <w:r w:rsidRPr="001009ED">
              <w:rPr>
                <w:rFonts w:eastAsia="Times New Roman" w:cstheme="minorHAnsi"/>
                <w:sz w:val="20"/>
                <w:szCs w:val="20"/>
                <w:lang w:val="ro-RO"/>
              </w:rPr>
              <w:t>043</w:t>
            </w:r>
          </w:p>
        </w:tc>
      </w:tr>
      <w:tr w:rsidR="004B2565" w:rsidRPr="00A52CEA" w14:paraId="7C585725"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1F"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7C585720"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721"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612</w:t>
            </w:r>
          </w:p>
        </w:tc>
        <w:tc>
          <w:tcPr>
            <w:tcW w:w="887" w:type="pct"/>
            <w:tcBorders>
              <w:top w:val="nil"/>
              <w:left w:val="nil"/>
              <w:bottom w:val="single" w:sz="4" w:space="0" w:color="auto"/>
              <w:right w:val="single" w:sz="4" w:space="0" w:color="auto"/>
            </w:tcBorders>
            <w:shd w:val="clear" w:color="auto" w:fill="auto"/>
            <w:noWrap/>
            <w:vAlign w:val="center"/>
            <w:hideMark/>
          </w:tcPr>
          <w:p w14:paraId="7C585722"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118</w:t>
            </w:r>
          </w:p>
        </w:tc>
        <w:tc>
          <w:tcPr>
            <w:tcW w:w="814" w:type="pct"/>
            <w:tcBorders>
              <w:top w:val="nil"/>
              <w:left w:val="nil"/>
              <w:bottom w:val="single" w:sz="4" w:space="0" w:color="auto"/>
              <w:right w:val="single" w:sz="4" w:space="0" w:color="auto"/>
            </w:tcBorders>
            <w:shd w:val="clear" w:color="auto" w:fill="auto"/>
            <w:noWrap/>
            <w:vAlign w:val="center"/>
            <w:hideMark/>
          </w:tcPr>
          <w:p w14:paraId="7C585723" w14:textId="4B1B3B3B"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20249</w:t>
            </w:r>
            <w:r>
              <w:rPr>
                <w:rFonts w:eastAsia="Times New Roman" w:cstheme="minorHAnsi"/>
                <w:sz w:val="20"/>
                <w:szCs w:val="20"/>
                <w:lang w:val="ro-RO"/>
              </w:rPr>
              <w:t>,</w:t>
            </w:r>
            <w:r w:rsidRPr="001009ED">
              <w:rPr>
                <w:rFonts w:eastAsia="Times New Roman" w:cstheme="minorHAnsi"/>
                <w:sz w:val="20"/>
                <w:szCs w:val="20"/>
                <w:lang w:val="ro-RO"/>
              </w:rPr>
              <w:t>93</w:t>
            </w:r>
          </w:p>
        </w:tc>
        <w:tc>
          <w:tcPr>
            <w:tcW w:w="974" w:type="pct"/>
            <w:tcBorders>
              <w:top w:val="nil"/>
              <w:left w:val="nil"/>
              <w:bottom w:val="single" w:sz="4" w:space="0" w:color="auto"/>
              <w:right w:val="single" w:sz="4" w:space="0" w:color="auto"/>
            </w:tcBorders>
            <w:shd w:val="clear" w:color="auto" w:fill="auto"/>
            <w:noWrap/>
            <w:vAlign w:val="center"/>
            <w:hideMark/>
          </w:tcPr>
          <w:p w14:paraId="7C585724" w14:textId="421DAFE1"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2254</w:t>
            </w:r>
            <w:r>
              <w:rPr>
                <w:rFonts w:eastAsia="Times New Roman" w:cstheme="minorHAnsi"/>
                <w:sz w:val="20"/>
                <w:szCs w:val="20"/>
                <w:lang w:val="ro-RO"/>
              </w:rPr>
              <w:t>,</w:t>
            </w:r>
            <w:r w:rsidRPr="001009ED">
              <w:rPr>
                <w:rFonts w:eastAsia="Times New Roman" w:cstheme="minorHAnsi"/>
                <w:sz w:val="20"/>
                <w:szCs w:val="20"/>
                <w:lang w:val="ro-RO"/>
              </w:rPr>
              <w:t>127</w:t>
            </w:r>
          </w:p>
        </w:tc>
      </w:tr>
      <w:tr w:rsidR="004B2565" w:rsidRPr="00A52CEA" w14:paraId="7C58572C"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26"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95</w:t>
            </w:r>
          </w:p>
        </w:tc>
        <w:tc>
          <w:tcPr>
            <w:tcW w:w="766" w:type="pct"/>
            <w:tcBorders>
              <w:top w:val="nil"/>
              <w:left w:val="nil"/>
              <w:bottom w:val="single" w:sz="4" w:space="0" w:color="auto"/>
              <w:right w:val="single" w:sz="4" w:space="0" w:color="auto"/>
            </w:tcBorders>
            <w:shd w:val="clear" w:color="auto" w:fill="auto"/>
            <w:noWrap/>
            <w:vAlign w:val="center"/>
            <w:hideMark/>
          </w:tcPr>
          <w:p w14:paraId="7C585727"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728"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5027</w:t>
            </w:r>
          </w:p>
        </w:tc>
        <w:tc>
          <w:tcPr>
            <w:tcW w:w="887" w:type="pct"/>
            <w:tcBorders>
              <w:top w:val="nil"/>
              <w:left w:val="nil"/>
              <w:bottom w:val="single" w:sz="4" w:space="0" w:color="auto"/>
              <w:right w:val="single" w:sz="4" w:space="0" w:color="auto"/>
            </w:tcBorders>
            <w:shd w:val="clear" w:color="auto" w:fill="auto"/>
            <w:noWrap/>
            <w:vAlign w:val="center"/>
            <w:hideMark/>
          </w:tcPr>
          <w:p w14:paraId="7C585729"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476</w:t>
            </w:r>
          </w:p>
        </w:tc>
        <w:tc>
          <w:tcPr>
            <w:tcW w:w="814" w:type="pct"/>
            <w:tcBorders>
              <w:top w:val="nil"/>
              <w:left w:val="nil"/>
              <w:bottom w:val="single" w:sz="4" w:space="0" w:color="auto"/>
              <w:right w:val="single" w:sz="4" w:space="0" w:color="auto"/>
            </w:tcBorders>
            <w:shd w:val="clear" w:color="auto" w:fill="auto"/>
            <w:noWrap/>
            <w:vAlign w:val="center"/>
            <w:hideMark/>
          </w:tcPr>
          <w:p w14:paraId="7C58572A" w14:textId="46F8ABC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169434</w:t>
            </w:r>
            <w:r>
              <w:rPr>
                <w:rFonts w:eastAsia="Times New Roman" w:cstheme="minorHAnsi"/>
                <w:sz w:val="20"/>
                <w:szCs w:val="20"/>
                <w:lang w:val="ro-RO"/>
              </w:rPr>
              <w:t>,</w:t>
            </w:r>
            <w:r w:rsidRPr="001009ED">
              <w:rPr>
                <w:rFonts w:eastAsia="Times New Roman" w:cstheme="minorHAnsi"/>
                <w:sz w:val="20"/>
                <w:szCs w:val="20"/>
                <w:lang w:val="ro-RO"/>
              </w:rPr>
              <w:t>39</w:t>
            </w:r>
          </w:p>
        </w:tc>
        <w:tc>
          <w:tcPr>
            <w:tcW w:w="974" w:type="pct"/>
            <w:tcBorders>
              <w:top w:val="nil"/>
              <w:left w:val="nil"/>
              <w:bottom w:val="single" w:sz="4" w:space="0" w:color="auto"/>
              <w:right w:val="single" w:sz="4" w:space="0" w:color="auto"/>
            </w:tcBorders>
            <w:shd w:val="clear" w:color="auto" w:fill="auto"/>
            <w:noWrap/>
            <w:vAlign w:val="center"/>
            <w:hideMark/>
          </w:tcPr>
          <w:p w14:paraId="7C58572B" w14:textId="0C67AC6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15382</w:t>
            </w:r>
            <w:r>
              <w:rPr>
                <w:rFonts w:eastAsia="Times New Roman" w:cstheme="minorHAnsi"/>
                <w:sz w:val="20"/>
                <w:szCs w:val="20"/>
                <w:lang w:val="ro-RO"/>
              </w:rPr>
              <w:t>,</w:t>
            </w:r>
            <w:r w:rsidRPr="001009ED">
              <w:rPr>
                <w:rFonts w:eastAsia="Times New Roman" w:cstheme="minorHAnsi"/>
                <w:sz w:val="20"/>
                <w:szCs w:val="20"/>
                <w:lang w:val="ro-RO"/>
              </w:rPr>
              <w:t>728</w:t>
            </w:r>
          </w:p>
        </w:tc>
      </w:tr>
      <w:tr w:rsidR="004B2565" w:rsidRPr="00A52CEA" w14:paraId="7C585733"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2D"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nil"/>
              <w:left w:val="nil"/>
              <w:bottom w:val="single" w:sz="4" w:space="0" w:color="auto"/>
              <w:right w:val="single" w:sz="4" w:space="0" w:color="auto"/>
            </w:tcBorders>
            <w:shd w:val="clear" w:color="auto" w:fill="auto"/>
            <w:noWrap/>
            <w:vAlign w:val="center"/>
            <w:hideMark/>
          </w:tcPr>
          <w:p w14:paraId="7C58572E"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noWrap/>
            <w:vAlign w:val="center"/>
            <w:hideMark/>
          </w:tcPr>
          <w:p w14:paraId="7C58572F"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275</w:t>
            </w:r>
          </w:p>
        </w:tc>
        <w:tc>
          <w:tcPr>
            <w:tcW w:w="887" w:type="pct"/>
            <w:tcBorders>
              <w:top w:val="nil"/>
              <w:left w:val="nil"/>
              <w:bottom w:val="single" w:sz="4" w:space="0" w:color="auto"/>
              <w:right w:val="single" w:sz="4" w:space="0" w:color="auto"/>
            </w:tcBorders>
            <w:shd w:val="clear" w:color="auto" w:fill="auto"/>
            <w:noWrap/>
            <w:vAlign w:val="center"/>
            <w:hideMark/>
          </w:tcPr>
          <w:p w14:paraId="7C585730"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14" w:type="pct"/>
            <w:tcBorders>
              <w:top w:val="nil"/>
              <w:left w:val="nil"/>
              <w:bottom w:val="single" w:sz="4" w:space="0" w:color="auto"/>
              <w:right w:val="single" w:sz="4" w:space="0" w:color="auto"/>
            </w:tcBorders>
            <w:shd w:val="clear" w:color="auto" w:fill="auto"/>
            <w:noWrap/>
            <w:vAlign w:val="center"/>
            <w:hideMark/>
          </w:tcPr>
          <w:p w14:paraId="7C585731" w14:textId="13F65F9D"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9178</w:t>
            </w:r>
            <w:r>
              <w:rPr>
                <w:rFonts w:eastAsia="Times New Roman" w:cstheme="minorHAnsi"/>
                <w:sz w:val="20"/>
                <w:szCs w:val="20"/>
                <w:lang w:val="ro-RO"/>
              </w:rPr>
              <w:t>,</w:t>
            </w:r>
            <w:r w:rsidRPr="001009ED">
              <w:rPr>
                <w:rFonts w:eastAsia="Times New Roman" w:cstheme="minorHAnsi"/>
                <w:sz w:val="20"/>
                <w:szCs w:val="20"/>
                <w:lang w:val="ro-RO"/>
              </w:rPr>
              <w:t>15</w:t>
            </w:r>
          </w:p>
        </w:tc>
        <w:tc>
          <w:tcPr>
            <w:tcW w:w="974" w:type="pct"/>
            <w:tcBorders>
              <w:top w:val="nil"/>
              <w:left w:val="nil"/>
              <w:bottom w:val="single" w:sz="4" w:space="0" w:color="auto"/>
              <w:right w:val="single" w:sz="4" w:space="0" w:color="auto"/>
            </w:tcBorders>
            <w:shd w:val="clear" w:color="auto" w:fill="auto"/>
            <w:noWrap/>
            <w:vAlign w:val="center"/>
            <w:hideMark/>
          </w:tcPr>
          <w:p w14:paraId="7C585732" w14:textId="497EEA5F"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876</w:t>
            </w:r>
            <w:r>
              <w:rPr>
                <w:rFonts w:eastAsia="Times New Roman" w:cstheme="minorHAnsi"/>
                <w:sz w:val="20"/>
                <w:szCs w:val="20"/>
                <w:lang w:val="ro-RO"/>
              </w:rPr>
              <w:t>,</w:t>
            </w:r>
            <w:r w:rsidRPr="001009ED">
              <w:rPr>
                <w:rFonts w:eastAsia="Times New Roman" w:cstheme="minorHAnsi"/>
                <w:sz w:val="20"/>
                <w:szCs w:val="20"/>
                <w:lang w:val="ro-RO"/>
              </w:rPr>
              <w:t>051</w:t>
            </w:r>
          </w:p>
        </w:tc>
      </w:tr>
      <w:tr w:rsidR="004B2565" w:rsidRPr="00A52CEA" w14:paraId="7C58573A"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34"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735"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51" w:type="pct"/>
            <w:tcBorders>
              <w:top w:val="nil"/>
              <w:left w:val="nil"/>
              <w:bottom w:val="single" w:sz="4" w:space="0" w:color="auto"/>
              <w:right w:val="single" w:sz="4" w:space="0" w:color="auto"/>
            </w:tcBorders>
            <w:shd w:val="clear" w:color="auto" w:fill="auto"/>
            <w:noWrap/>
            <w:vAlign w:val="center"/>
            <w:hideMark/>
          </w:tcPr>
          <w:p w14:paraId="7C585736"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157</w:t>
            </w:r>
          </w:p>
        </w:tc>
        <w:tc>
          <w:tcPr>
            <w:tcW w:w="887" w:type="pct"/>
            <w:tcBorders>
              <w:top w:val="nil"/>
              <w:left w:val="nil"/>
              <w:bottom w:val="single" w:sz="4" w:space="0" w:color="auto"/>
              <w:right w:val="single" w:sz="4" w:space="0" w:color="auto"/>
            </w:tcBorders>
            <w:shd w:val="clear" w:color="auto" w:fill="auto"/>
            <w:noWrap/>
            <w:vAlign w:val="center"/>
            <w:hideMark/>
          </w:tcPr>
          <w:p w14:paraId="7C585737"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14" w:type="pct"/>
            <w:tcBorders>
              <w:top w:val="nil"/>
              <w:left w:val="nil"/>
              <w:bottom w:val="single" w:sz="4" w:space="0" w:color="auto"/>
              <w:right w:val="single" w:sz="4" w:space="0" w:color="auto"/>
            </w:tcBorders>
            <w:shd w:val="clear" w:color="auto" w:fill="auto"/>
            <w:noWrap/>
            <w:vAlign w:val="center"/>
            <w:hideMark/>
          </w:tcPr>
          <w:p w14:paraId="7C585738" w14:textId="75C84FEF"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6184</w:t>
            </w:r>
            <w:r>
              <w:rPr>
                <w:rFonts w:eastAsia="Times New Roman" w:cstheme="minorHAnsi"/>
                <w:sz w:val="20"/>
                <w:szCs w:val="20"/>
                <w:lang w:val="ro-RO"/>
              </w:rPr>
              <w:t>,</w:t>
            </w:r>
            <w:r w:rsidRPr="001009ED">
              <w:rPr>
                <w:rFonts w:eastAsia="Times New Roman" w:cstheme="minorHAnsi"/>
                <w:sz w:val="20"/>
                <w:szCs w:val="20"/>
                <w:lang w:val="ro-RO"/>
              </w:rPr>
              <w:t>10</w:t>
            </w:r>
          </w:p>
        </w:tc>
        <w:tc>
          <w:tcPr>
            <w:tcW w:w="974" w:type="pct"/>
            <w:tcBorders>
              <w:top w:val="nil"/>
              <w:left w:val="nil"/>
              <w:bottom w:val="single" w:sz="4" w:space="0" w:color="auto"/>
              <w:right w:val="single" w:sz="4" w:space="0" w:color="auto"/>
            </w:tcBorders>
            <w:shd w:val="clear" w:color="auto" w:fill="auto"/>
            <w:noWrap/>
            <w:vAlign w:val="center"/>
            <w:hideMark/>
          </w:tcPr>
          <w:p w14:paraId="7C585739" w14:textId="080CD66F"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548</w:t>
            </w:r>
            <w:r>
              <w:rPr>
                <w:rFonts w:eastAsia="Times New Roman" w:cstheme="minorHAnsi"/>
                <w:sz w:val="20"/>
                <w:szCs w:val="20"/>
                <w:lang w:val="ro-RO"/>
              </w:rPr>
              <w:t>,</w:t>
            </w:r>
            <w:r w:rsidRPr="001009ED">
              <w:rPr>
                <w:rFonts w:eastAsia="Times New Roman" w:cstheme="minorHAnsi"/>
                <w:sz w:val="20"/>
                <w:szCs w:val="20"/>
                <w:lang w:val="ro-RO"/>
              </w:rPr>
              <w:t>385</w:t>
            </w:r>
          </w:p>
        </w:tc>
      </w:tr>
      <w:tr w:rsidR="004B2565" w:rsidRPr="00A52CEA" w14:paraId="7C585741"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3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73C"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51" w:type="pct"/>
            <w:tcBorders>
              <w:top w:val="nil"/>
              <w:left w:val="nil"/>
              <w:bottom w:val="single" w:sz="4" w:space="0" w:color="auto"/>
              <w:right w:val="single" w:sz="4" w:space="0" w:color="auto"/>
            </w:tcBorders>
            <w:shd w:val="clear" w:color="auto" w:fill="auto"/>
            <w:noWrap/>
            <w:vAlign w:val="center"/>
            <w:hideMark/>
          </w:tcPr>
          <w:p w14:paraId="7C58573D"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131</w:t>
            </w:r>
          </w:p>
        </w:tc>
        <w:tc>
          <w:tcPr>
            <w:tcW w:w="887" w:type="pct"/>
            <w:tcBorders>
              <w:top w:val="nil"/>
              <w:left w:val="nil"/>
              <w:bottom w:val="single" w:sz="4" w:space="0" w:color="auto"/>
              <w:right w:val="single" w:sz="4" w:space="0" w:color="auto"/>
            </w:tcBorders>
            <w:shd w:val="clear" w:color="auto" w:fill="auto"/>
            <w:noWrap/>
            <w:vAlign w:val="center"/>
            <w:hideMark/>
          </w:tcPr>
          <w:p w14:paraId="7C58573E"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27</w:t>
            </w:r>
          </w:p>
        </w:tc>
        <w:tc>
          <w:tcPr>
            <w:tcW w:w="814" w:type="pct"/>
            <w:tcBorders>
              <w:top w:val="nil"/>
              <w:left w:val="nil"/>
              <w:bottom w:val="single" w:sz="4" w:space="0" w:color="auto"/>
              <w:right w:val="single" w:sz="4" w:space="0" w:color="auto"/>
            </w:tcBorders>
            <w:shd w:val="clear" w:color="auto" w:fill="auto"/>
            <w:noWrap/>
            <w:vAlign w:val="center"/>
            <w:hideMark/>
          </w:tcPr>
          <w:p w14:paraId="7C58573F" w14:textId="4341AB24"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5785</w:t>
            </w:r>
            <w:r>
              <w:rPr>
                <w:rFonts w:eastAsia="Times New Roman" w:cstheme="minorHAnsi"/>
                <w:sz w:val="20"/>
                <w:szCs w:val="20"/>
                <w:lang w:val="ro-RO"/>
              </w:rPr>
              <w:t>,</w:t>
            </w:r>
            <w:r w:rsidRPr="001009ED">
              <w:rPr>
                <w:rFonts w:eastAsia="Times New Roman" w:cstheme="minorHAnsi"/>
                <w:sz w:val="20"/>
                <w:szCs w:val="20"/>
                <w:lang w:val="ro-RO"/>
              </w:rPr>
              <w:t>43</w:t>
            </w:r>
          </w:p>
        </w:tc>
        <w:tc>
          <w:tcPr>
            <w:tcW w:w="974" w:type="pct"/>
            <w:tcBorders>
              <w:top w:val="nil"/>
              <w:left w:val="nil"/>
              <w:bottom w:val="single" w:sz="4" w:space="0" w:color="auto"/>
              <w:right w:val="single" w:sz="4" w:space="0" w:color="auto"/>
            </w:tcBorders>
            <w:shd w:val="clear" w:color="auto" w:fill="auto"/>
            <w:noWrap/>
            <w:vAlign w:val="center"/>
            <w:hideMark/>
          </w:tcPr>
          <w:p w14:paraId="7C585740" w14:textId="026BADB9"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633</w:t>
            </w:r>
            <w:r>
              <w:rPr>
                <w:rFonts w:eastAsia="Times New Roman" w:cstheme="minorHAnsi"/>
                <w:sz w:val="20"/>
                <w:szCs w:val="20"/>
                <w:lang w:val="ro-RO"/>
              </w:rPr>
              <w:t>,</w:t>
            </w:r>
            <w:r w:rsidRPr="001009ED">
              <w:rPr>
                <w:rFonts w:eastAsia="Times New Roman" w:cstheme="minorHAnsi"/>
                <w:sz w:val="20"/>
                <w:szCs w:val="20"/>
                <w:lang w:val="ro-RO"/>
              </w:rPr>
              <w:t>369</w:t>
            </w:r>
          </w:p>
        </w:tc>
      </w:tr>
      <w:tr w:rsidR="004B2565" w:rsidRPr="00A52CEA" w14:paraId="7C585748"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42"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32</w:t>
            </w:r>
          </w:p>
        </w:tc>
        <w:tc>
          <w:tcPr>
            <w:tcW w:w="766" w:type="pct"/>
            <w:tcBorders>
              <w:top w:val="nil"/>
              <w:left w:val="nil"/>
              <w:bottom w:val="single" w:sz="4" w:space="0" w:color="auto"/>
              <w:right w:val="single" w:sz="4" w:space="0" w:color="auto"/>
            </w:tcBorders>
            <w:shd w:val="clear" w:color="auto" w:fill="auto"/>
            <w:noWrap/>
            <w:vAlign w:val="center"/>
            <w:hideMark/>
          </w:tcPr>
          <w:p w14:paraId="7C585743"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744"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2142</w:t>
            </w:r>
          </w:p>
        </w:tc>
        <w:tc>
          <w:tcPr>
            <w:tcW w:w="887" w:type="pct"/>
            <w:tcBorders>
              <w:top w:val="nil"/>
              <w:left w:val="nil"/>
              <w:bottom w:val="single" w:sz="4" w:space="0" w:color="auto"/>
              <w:right w:val="single" w:sz="4" w:space="0" w:color="auto"/>
            </w:tcBorders>
            <w:shd w:val="clear" w:color="auto" w:fill="auto"/>
            <w:noWrap/>
            <w:vAlign w:val="center"/>
            <w:hideMark/>
          </w:tcPr>
          <w:p w14:paraId="7C585745"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292</w:t>
            </w:r>
          </w:p>
        </w:tc>
        <w:tc>
          <w:tcPr>
            <w:tcW w:w="814" w:type="pct"/>
            <w:tcBorders>
              <w:top w:val="nil"/>
              <w:left w:val="nil"/>
              <w:bottom w:val="single" w:sz="4" w:space="0" w:color="auto"/>
              <w:right w:val="single" w:sz="4" w:space="0" w:color="auto"/>
            </w:tcBorders>
            <w:shd w:val="clear" w:color="auto" w:fill="auto"/>
            <w:noWrap/>
            <w:vAlign w:val="center"/>
            <w:hideMark/>
          </w:tcPr>
          <w:p w14:paraId="7C585746" w14:textId="70FF9DCC"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92617</w:t>
            </w:r>
            <w:r>
              <w:rPr>
                <w:rFonts w:eastAsia="Times New Roman" w:cstheme="minorHAnsi"/>
                <w:sz w:val="20"/>
                <w:szCs w:val="20"/>
                <w:lang w:val="ro-RO"/>
              </w:rPr>
              <w:t>,</w:t>
            </w:r>
            <w:r w:rsidRPr="001009ED">
              <w:rPr>
                <w:rFonts w:eastAsia="Times New Roman" w:cstheme="minorHAnsi"/>
                <w:sz w:val="20"/>
                <w:szCs w:val="20"/>
                <w:lang w:val="ro-RO"/>
              </w:rPr>
              <w:t>61</w:t>
            </w:r>
          </w:p>
        </w:tc>
        <w:tc>
          <w:tcPr>
            <w:tcW w:w="974" w:type="pct"/>
            <w:tcBorders>
              <w:top w:val="nil"/>
              <w:left w:val="nil"/>
              <w:bottom w:val="single" w:sz="4" w:space="0" w:color="auto"/>
              <w:right w:val="single" w:sz="4" w:space="0" w:color="auto"/>
            </w:tcBorders>
            <w:shd w:val="clear" w:color="auto" w:fill="auto"/>
            <w:noWrap/>
            <w:vAlign w:val="center"/>
            <w:hideMark/>
          </w:tcPr>
          <w:p w14:paraId="7C585747" w14:textId="0381E5D5"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9009</w:t>
            </w:r>
            <w:r>
              <w:rPr>
                <w:rFonts w:eastAsia="Times New Roman" w:cstheme="minorHAnsi"/>
                <w:sz w:val="20"/>
                <w:szCs w:val="20"/>
                <w:lang w:val="ro-RO"/>
              </w:rPr>
              <w:t>,</w:t>
            </w:r>
            <w:r w:rsidRPr="001009ED">
              <w:rPr>
                <w:rFonts w:eastAsia="Times New Roman" w:cstheme="minorHAnsi"/>
                <w:sz w:val="20"/>
                <w:szCs w:val="20"/>
                <w:lang w:val="ro-RO"/>
              </w:rPr>
              <w:t>065</w:t>
            </w:r>
          </w:p>
        </w:tc>
      </w:tr>
      <w:tr w:rsidR="004B2565" w:rsidRPr="00A52CEA" w14:paraId="7C58574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49"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noWrap/>
            <w:vAlign w:val="center"/>
            <w:hideMark/>
          </w:tcPr>
          <w:p w14:paraId="7C58574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74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481</w:t>
            </w:r>
          </w:p>
        </w:tc>
        <w:tc>
          <w:tcPr>
            <w:tcW w:w="887" w:type="pct"/>
            <w:tcBorders>
              <w:top w:val="nil"/>
              <w:left w:val="nil"/>
              <w:bottom w:val="single" w:sz="4" w:space="0" w:color="auto"/>
              <w:right w:val="single" w:sz="4" w:space="0" w:color="auto"/>
            </w:tcBorders>
            <w:shd w:val="clear" w:color="auto" w:fill="auto"/>
            <w:noWrap/>
            <w:vAlign w:val="center"/>
            <w:hideMark/>
          </w:tcPr>
          <w:p w14:paraId="7C58574C"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23</w:t>
            </w:r>
          </w:p>
        </w:tc>
        <w:tc>
          <w:tcPr>
            <w:tcW w:w="814" w:type="pct"/>
            <w:tcBorders>
              <w:top w:val="nil"/>
              <w:left w:val="nil"/>
              <w:bottom w:val="single" w:sz="4" w:space="0" w:color="auto"/>
              <w:right w:val="single" w:sz="4" w:space="0" w:color="auto"/>
            </w:tcBorders>
            <w:shd w:val="clear" w:color="auto" w:fill="auto"/>
            <w:noWrap/>
            <w:vAlign w:val="center"/>
            <w:hideMark/>
          </w:tcPr>
          <w:p w14:paraId="7C58574D" w14:textId="1AEAC17C"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24227</w:t>
            </w:r>
            <w:r>
              <w:rPr>
                <w:rFonts w:eastAsia="Times New Roman" w:cstheme="minorHAnsi"/>
                <w:sz w:val="20"/>
                <w:szCs w:val="20"/>
                <w:lang w:val="ro-RO"/>
              </w:rPr>
              <w:t>,</w:t>
            </w:r>
            <w:r w:rsidRPr="001009ED">
              <w:rPr>
                <w:rFonts w:eastAsia="Times New Roman" w:cstheme="minorHAnsi"/>
                <w:sz w:val="20"/>
                <w:szCs w:val="20"/>
                <w:lang w:val="ro-RO"/>
              </w:rPr>
              <w:t>55</w:t>
            </w:r>
          </w:p>
        </w:tc>
        <w:tc>
          <w:tcPr>
            <w:tcW w:w="974" w:type="pct"/>
            <w:tcBorders>
              <w:top w:val="nil"/>
              <w:left w:val="nil"/>
              <w:bottom w:val="single" w:sz="4" w:space="0" w:color="auto"/>
              <w:right w:val="single" w:sz="4" w:space="0" w:color="auto"/>
            </w:tcBorders>
            <w:shd w:val="clear" w:color="auto" w:fill="auto"/>
            <w:noWrap/>
            <w:vAlign w:val="center"/>
            <w:hideMark/>
          </w:tcPr>
          <w:p w14:paraId="7C58574E" w14:textId="0DE8213D"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1968</w:t>
            </w:r>
            <w:r>
              <w:rPr>
                <w:rFonts w:eastAsia="Times New Roman" w:cstheme="minorHAnsi"/>
                <w:sz w:val="20"/>
                <w:szCs w:val="20"/>
                <w:lang w:val="ro-RO"/>
              </w:rPr>
              <w:t>,</w:t>
            </w:r>
            <w:r w:rsidRPr="001009ED">
              <w:rPr>
                <w:rFonts w:eastAsia="Times New Roman" w:cstheme="minorHAnsi"/>
                <w:sz w:val="20"/>
                <w:szCs w:val="20"/>
                <w:lang w:val="ro-RO"/>
              </w:rPr>
              <w:t>246</w:t>
            </w:r>
          </w:p>
        </w:tc>
      </w:tr>
      <w:tr w:rsidR="004B2565" w:rsidRPr="00A52CEA" w14:paraId="7C585756"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50"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751"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51" w:type="pct"/>
            <w:tcBorders>
              <w:top w:val="nil"/>
              <w:left w:val="nil"/>
              <w:bottom w:val="single" w:sz="4" w:space="0" w:color="auto"/>
              <w:right w:val="single" w:sz="4" w:space="0" w:color="auto"/>
            </w:tcBorders>
            <w:shd w:val="clear" w:color="auto" w:fill="auto"/>
            <w:noWrap/>
            <w:vAlign w:val="center"/>
            <w:hideMark/>
          </w:tcPr>
          <w:p w14:paraId="7C585752"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32</w:t>
            </w:r>
          </w:p>
        </w:tc>
        <w:tc>
          <w:tcPr>
            <w:tcW w:w="887" w:type="pct"/>
            <w:tcBorders>
              <w:top w:val="nil"/>
              <w:left w:val="nil"/>
              <w:bottom w:val="single" w:sz="4" w:space="0" w:color="auto"/>
              <w:right w:val="single" w:sz="4" w:space="0" w:color="auto"/>
            </w:tcBorders>
            <w:shd w:val="clear" w:color="auto" w:fill="auto"/>
            <w:noWrap/>
            <w:vAlign w:val="center"/>
            <w:hideMark/>
          </w:tcPr>
          <w:p w14:paraId="7C585753"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754" w14:textId="1E2C79E5"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2233</w:t>
            </w:r>
            <w:r>
              <w:rPr>
                <w:rFonts w:eastAsia="Times New Roman" w:cstheme="minorHAnsi"/>
                <w:sz w:val="20"/>
                <w:szCs w:val="20"/>
                <w:lang w:val="ro-RO"/>
              </w:rPr>
              <w:t>,</w:t>
            </w:r>
            <w:r w:rsidRPr="001009ED">
              <w:rPr>
                <w:rFonts w:eastAsia="Times New Roman" w:cstheme="minorHAnsi"/>
                <w:sz w:val="20"/>
                <w:szCs w:val="20"/>
                <w:lang w:val="ro-RO"/>
              </w:rPr>
              <w:t>70</w:t>
            </w:r>
          </w:p>
        </w:tc>
        <w:tc>
          <w:tcPr>
            <w:tcW w:w="974" w:type="pct"/>
            <w:tcBorders>
              <w:top w:val="nil"/>
              <w:left w:val="nil"/>
              <w:bottom w:val="single" w:sz="4" w:space="0" w:color="auto"/>
              <w:right w:val="single" w:sz="4" w:space="0" w:color="auto"/>
            </w:tcBorders>
            <w:shd w:val="clear" w:color="auto" w:fill="auto"/>
            <w:noWrap/>
            <w:vAlign w:val="center"/>
            <w:hideMark/>
          </w:tcPr>
          <w:p w14:paraId="7C585755" w14:textId="42B40B1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279</w:t>
            </w:r>
            <w:r>
              <w:rPr>
                <w:rFonts w:eastAsia="Times New Roman" w:cstheme="minorHAnsi"/>
                <w:sz w:val="20"/>
                <w:szCs w:val="20"/>
                <w:lang w:val="ro-RO"/>
              </w:rPr>
              <w:t>,</w:t>
            </w:r>
            <w:r w:rsidRPr="001009ED">
              <w:rPr>
                <w:rFonts w:eastAsia="Times New Roman" w:cstheme="minorHAnsi"/>
                <w:sz w:val="20"/>
                <w:szCs w:val="20"/>
                <w:lang w:val="ro-RO"/>
              </w:rPr>
              <w:t>424</w:t>
            </w:r>
          </w:p>
        </w:tc>
      </w:tr>
      <w:tr w:rsidR="004B2565" w:rsidRPr="00A52CEA" w14:paraId="7C58575D"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57"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nil"/>
              <w:left w:val="nil"/>
              <w:bottom w:val="single" w:sz="4" w:space="0" w:color="auto"/>
              <w:right w:val="single" w:sz="4" w:space="0" w:color="auto"/>
            </w:tcBorders>
            <w:shd w:val="clear" w:color="auto" w:fill="auto"/>
            <w:noWrap/>
            <w:vAlign w:val="center"/>
            <w:hideMark/>
          </w:tcPr>
          <w:p w14:paraId="7C585758"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51" w:type="pct"/>
            <w:tcBorders>
              <w:top w:val="nil"/>
              <w:left w:val="nil"/>
              <w:bottom w:val="single" w:sz="4" w:space="0" w:color="auto"/>
              <w:right w:val="single" w:sz="4" w:space="0" w:color="auto"/>
            </w:tcBorders>
            <w:shd w:val="clear" w:color="auto" w:fill="auto"/>
            <w:noWrap/>
            <w:vAlign w:val="center"/>
            <w:hideMark/>
          </w:tcPr>
          <w:p w14:paraId="7C585759"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530</w:t>
            </w:r>
          </w:p>
        </w:tc>
        <w:tc>
          <w:tcPr>
            <w:tcW w:w="887" w:type="pct"/>
            <w:tcBorders>
              <w:top w:val="nil"/>
              <w:left w:val="nil"/>
              <w:bottom w:val="single" w:sz="4" w:space="0" w:color="auto"/>
              <w:right w:val="single" w:sz="4" w:space="0" w:color="auto"/>
            </w:tcBorders>
            <w:shd w:val="clear" w:color="auto" w:fill="auto"/>
            <w:noWrap/>
            <w:vAlign w:val="center"/>
            <w:hideMark/>
          </w:tcPr>
          <w:p w14:paraId="7C58575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14" w:type="pct"/>
            <w:tcBorders>
              <w:top w:val="nil"/>
              <w:left w:val="nil"/>
              <w:bottom w:val="single" w:sz="4" w:space="0" w:color="auto"/>
              <w:right w:val="single" w:sz="4" w:space="0" w:color="auto"/>
            </w:tcBorders>
            <w:shd w:val="clear" w:color="auto" w:fill="auto"/>
            <w:noWrap/>
            <w:vAlign w:val="center"/>
            <w:hideMark/>
          </w:tcPr>
          <w:p w14:paraId="7C58575B" w14:textId="30D65D4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25978</w:t>
            </w:r>
            <w:r>
              <w:rPr>
                <w:rFonts w:eastAsia="Times New Roman" w:cstheme="minorHAnsi"/>
                <w:sz w:val="20"/>
                <w:szCs w:val="20"/>
                <w:lang w:val="ro-RO"/>
              </w:rPr>
              <w:t>,</w:t>
            </w:r>
            <w:r w:rsidRPr="001009ED">
              <w:rPr>
                <w:rFonts w:eastAsia="Times New Roman" w:cstheme="minorHAnsi"/>
                <w:sz w:val="20"/>
                <w:szCs w:val="20"/>
                <w:lang w:val="ro-RO"/>
              </w:rPr>
              <w:t>09</w:t>
            </w:r>
          </w:p>
        </w:tc>
        <w:tc>
          <w:tcPr>
            <w:tcW w:w="974" w:type="pct"/>
            <w:tcBorders>
              <w:top w:val="nil"/>
              <w:left w:val="nil"/>
              <w:bottom w:val="single" w:sz="4" w:space="0" w:color="auto"/>
              <w:right w:val="single" w:sz="4" w:space="0" w:color="auto"/>
            </w:tcBorders>
            <w:shd w:val="clear" w:color="auto" w:fill="auto"/>
            <w:noWrap/>
            <w:vAlign w:val="center"/>
            <w:hideMark/>
          </w:tcPr>
          <w:p w14:paraId="7C58575C" w14:textId="43040C67"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2147</w:t>
            </w:r>
            <w:r>
              <w:rPr>
                <w:rFonts w:eastAsia="Times New Roman" w:cstheme="minorHAnsi"/>
                <w:sz w:val="20"/>
                <w:szCs w:val="20"/>
                <w:lang w:val="ro-RO"/>
              </w:rPr>
              <w:t>,</w:t>
            </w:r>
            <w:r w:rsidRPr="001009ED">
              <w:rPr>
                <w:rFonts w:eastAsia="Times New Roman" w:cstheme="minorHAnsi"/>
                <w:sz w:val="20"/>
                <w:szCs w:val="20"/>
                <w:lang w:val="ro-RO"/>
              </w:rPr>
              <w:t>020</w:t>
            </w:r>
          </w:p>
        </w:tc>
      </w:tr>
      <w:tr w:rsidR="004B2565" w:rsidRPr="00A52CEA" w14:paraId="7C585764"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5E"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75F"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51" w:type="pct"/>
            <w:tcBorders>
              <w:top w:val="nil"/>
              <w:left w:val="nil"/>
              <w:bottom w:val="single" w:sz="4" w:space="0" w:color="auto"/>
              <w:right w:val="single" w:sz="4" w:space="0" w:color="auto"/>
            </w:tcBorders>
            <w:shd w:val="clear" w:color="auto" w:fill="auto"/>
            <w:noWrap/>
            <w:vAlign w:val="center"/>
            <w:hideMark/>
          </w:tcPr>
          <w:p w14:paraId="7C585760"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65</w:t>
            </w:r>
          </w:p>
        </w:tc>
        <w:tc>
          <w:tcPr>
            <w:tcW w:w="887" w:type="pct"/>
            <w:tcBorders>
              <w:top w:val="nil"/>
              <w:left w:val="nil"/>
              <w:bottom w:val="single" w:sz="4" w:space="0" w:color="auto"/>
              <w:right w:val="single" w:sz="4" w:space="0" w:color="auto"/>
            </w:tcBorders>
            <w:shd w:val="clear" w:color="auto" w:fill="auto"/>
            <w:noWrap/>
            <w:vAlign w:val="center"/>
            <w:hideMark/>
          </w:tcPr>
          <w:p w14:paraId="7C585761"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14" w:type="pct"/>
            <w:tcBorders>
              <w:top w:val="nil"/>
              <w:left w:val="nil"/>
              <w:bottom w:val="single" w:sz="4" w:space="0" w:color="auto"/>
              <w:right w:val="single" w:sz="4" w:space="0" w:color="auto"/>
            </w:tcBorders>
            <w:shd w:val="clear" w:color="auto" w:fill="auto"/>
            <w:noWrap/>
            <w:vAlign w:val="center"/>
            <w:hideMark/>
          </w:tcPr>
          <w:p w14:paraId="7C585762" w14:textId="33C722F9"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2955</w:t>
            </w:r>
            <w:r>
              <w:rPr>
                <w:rFonts w:eastAsia="Times New Roman" w:cstheme="minorHAnsi"/>
                <w:sz w:val="20"/>
                <w:szCs w:val="20"/>
                <w:lang w:val="ro-RO"/>
              </w:rPr>
              <w:t>,</w:t>
            </w:r>
            <w:r w:rsidRPr="001009ED">
              <w:rPr>
                <w:rFonts w:eastAsia="Times New Roman" w:cstheme="minorHAnsi"/>
                <w:sz w:val="20"/>
                <w:szCs w:val="20"/>
                <w:lang w:val="ro-RO"/>
              </w:rPr>
              <w:t>82</w:t>
            </w:r>
          </w:p>
        </w:tc>
        <w:tc>
          <w:tcPr>
            <w:tcW w:w="974" w:type="pct"/>
            <w:tcBorders>
              <w:top w:val="nil"/>
              <w:left w:val="nil"/>
              <w:bottom w:val="single" w:sz="4" w:space="0" w:color="auto"/>
              <w:right w:val="single" w:sz="4" w:space="0" w:color="auto"/>
            </w:tcBorders>
            <w:shd w:val="clear" w:color="auto" w:fill="auto"/>
            <w:noWrap/>
            <w:vAlign w:val="center"/>
            <w:hideMark/>
          </w:tcPr>
          <w:p w14:paraId="7C585763" w14:textId="7535697B"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277</w:t>
            </w:r>
            <w:r>
              <w:rPr>
                <w:rFonts w:eastAsia="Times New Roman" w:cstheme="minorHAnsi"/>
                <w:sz w:val="20"/>
                <w:szCs w:val="20"/>
                <w:lang w:val="ro-RO"/>
              </w:rPr>
              <w:t>,</w:t>
            </w:r>
            <w:r w:rsidRPr="001009ED">
              <w:rPr>
                <w:rFonts w:eastAsia="Times New Roman" w:cstheme="minorHAnsi"/>
                <w:sz w:val="20"/>
                <w:szCs w:val="20"/>
                <w:lang w:val="ro-RO"/>
              </w:rPr>
              <w:t>997</w:t>
            </w:r>
          </w:p>
        </w:tc>
      </w:tr>
      <w:tr w:rsidR="004B2565" w:rsidRPr="00A52CEA" w14:paraId="7C58576B"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65"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766" w:type="pct"/>
            <w:tcBorders>
              <w:top w:val="nil"/>
              <w:left w:val="nil"/>
              <w:bottom w:val="single" w:sz="4" w:space="0" w:color="auto"/>
              <w:right w:val="single" w:sz="4" w:space="0" w:color="auto"/>
            </w:tcBorders>
            <w:shd w:val="clear" w:color="auto" w:fill="auto"/>
            <w:noWrap/>
            <w:vAlign w:val="center"/>
            <w:hideMark/>
          </w:tcPr>
          <w:p w14:paraId="7C585766"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51" w:type="pct"/>
            <w:tcBorders>
              <w:top w:val="nil"/>
              <w:left w:val="nil"/>
              <w:bottom w:val="single" w:sz="4" w:space="0" w:color="auto"/>
              <w:right w:val="single" w:sz="4" w:space="0" w:color="auto"/>
            </w:tcBorders>
            <w:shd w:val="clear" w:color="auto" w:fill="auto"/>
            <w:noWrap/>
            <w:vAlign w:val="center"/>
            <w:hideMark/>
          </w:tcPr>
          <w:p w14:paraId="7C585767"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572</w:t>
            </w:r>
          </w:p>
        </w:tc>
        <w:tc>
          <w:tcPr>
            <w:tcW w:w="887" w:type="pct"/>
            <w:tcBorders>
              <w:top w:val="nil"/>
              <w:left w:val="nil"/>
              <w:bottom w:val="single" w:sz="4" w:space="0" w:color="auto"/>
              <w:right w:val="single" w:sz="4" w:space="0" w:color="auto"/>
            </w:tcBorders>
            <w:shd w:val="clear" w:color="auto" w:fill="auto"/>
            <w:noWrap/>
            <w:vAlign w:val="center"/>
            <w:hideMark/>
          </w:tcPr>
          <w:p w14:paraId="7C585768"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14" w:type="pct"/>
            <w:tcBorders>
              <w:top w:val="nil"/>
              <w:left w:val="nil"/>
              <w:bottom w:val="single" w:sz="4" w:space="0" w:color="auto"/>
              <w:right w:val="single" w:sz="4" w:space="0" w:color="auto"/>
            </w:tcBorders>
            <w:shd w:val="clear" w:color="auto" w:fill="auto"/>
            <w:noWrap/>
            <w:vAlign w:val="center"/>
            <w:hideMark/>
          </w:tcPr>
          <w:p w14:paraId="7C585769" w14:textId="6AE10E8A"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29417</w:t>
            </w:r>
            <w:r>
              <w:rPr>
                <w:rFonts w:eastAsia="Times New Roman" w:cstheme="minorHAnsi"/>
                <w:sz w:val="20"/>
                <w:szCs w:val="20"/>
                <w:lang w:val="ro-RO"/>
              </w:rPr>
              <w:t>,</w:t>
            </w:r>
            <w:r w:rsidRPr="001009ED">
              <w:rPr>
                <w:rFonts w:eastAsia="Times New Roman" w:cstheme="minorHAnsi"/>
                <w:sz w:val="20"/>
                <w:szCs w:val="20"/>
                <w:lang w:val="ro-RO"/>
              </w:rPr>
              <w:t>84</w:t>
            </w:r>
          </w:p>
        </w:tc>
        <w:tc>
          <w:tcPr>
            <w:tcW w:w="974" w:type="pct"/>
            <w:tcBorders>
              <w:top w:val="nil"/>
              <w:left w:val="nil"/>
              <w:bottom w:val="single" w:sz="4" w:space="0" w:color="auto"/>
              <w:right w:val="single" w:sz="4" w:space="0" w:color="auto"/>
            </w:tcBorders>
            <w:shd w:val="clear" w:color="auto" w:fill="auto"/>
            <w:noWrap/>
            <w:vAlign w:val="center"/>
            <w:hideMark/>
          </w:tcPr>
          <w:p w14:paraId="7C58576A" w14:textId="77B2E5C0"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3280</w:t>
            </w:r>
            <w:r>
              <w:rPr>
                <w:rFonts w:eastAsia="Times New Roman" w:cstheme="minorHAnsi"/>
                <w:sz w:val="20"/>
                <w:szCs w:val="20"/>
                <w:lang w:val="ro-RO"/>
              </w:rPr>
              <w:t>,</w:t>
            </w:r>
            <w:r w:rsidRPr="001009ED">
              <w:rPr>
                <w:rFonts w:eastAsia="Times New Roman" w:cstheme="minorHAnsi"/>
                <w:sz w:val="20"/>
                <w:szCs w:val="20"/>
                <w:lang w:val="ro-RO"/>
              </w:rPr>
              <w:t>260</w:t>
            </w:r>
          </w:p>
        </w:tc>
      </w:tr>
      <w:tr w:rsidR="004B2565" w:rsidRPr="00A52CEA" w14:paraId="7C585772"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6C"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nil"/>
              <w:left w:val="nil"/>
              <w:bottom w:val="single" w:sz="4" w:space="0" w:color="auto"/>
              <w:right w:val="single" w:sz="4" w:space="0" w:color="auto"/>
            </w:tcBorders>
            <w:shd w:val="clear" w:color="auto" w:fill="auto"/>
            <w:noWrap/>
            <w:vAlign w:val="center"/>
            <w:hideMark/>
          </w:tcPr>
          <w:p w14:paraId="7C58576D"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51" w:type="pct"/>
            <w:tcBorders>
              <w:top w:val="nil"/>
              <w:left w:val="nil"/>
              <w:bottom w:val="single" w:sz="4" w:space="0" w:color="auto"/>
              <w:right w:val="single" w:sz="4" w:space="0" w:color="auto"/>
            </w:tcBorders>
            <w:shd w:val="clear" w:color="auto" w:fill="auto"/>
            <w:noWrap/>
            <w:vAlign w:val="center"/>
            <w:hideMark/>
          </w:tcPr>
          <w:p w14:paraId="7C58576E"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598</w:t>
            </w:r>
          </w:p>
        </w:tc>
        <w:tc>
          <w:tcPr>
            <w:tcW w:w="887" w:type="pct"/>
            <w:tcBorders>
              <w:top w:val="nil"/>
              <w:left w:val="nil"/>
              <w:bottom w:val="single" w:sz="4" w:space="0" w:color="auto"/>
              <w:right w:val="single" w:sz="4" w:space="0" w:color="auto"/>
            </w:tcBorders>
            <w:shd w:val="clear" w:color="auto" w:fill="auto"/>
            <w:noWrap/>
            <w:vAlign w:val="center"/>
            <w:hideMark/>
          </w:tcPr>
          <w:p w14:paraId="7C58576F"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43</w:t>
            </w:r>
          </w:p>
        </w:tc>
        <w:tc>
          <w:tcPr>
            <w:tcW w:w="814" w:type="pct"/>
            <w:tcBorders>
              <w:top w:val="nil"/>
              <w:left w:val="nil"/>
              <w:bottom w:val="single" w:sz="4" w:space="0" w:color="auto"/>
              <w:right w:val="single" w:sz="4" w:space="0" w:color="auto"/>
            </w:tcBorders>
            <w:shd w:val="clear" w:color="auto" w:fill="auto"/>
            <w:noWrap/>
            <w:vAlign w:val="center"/>
            <w:hideMark/>
          </w:tcPr>
          <w:p w14:paraId="7C585770" w14:textId="15CF6437"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26376</w:t>
            </w:r>
            <w:r>
              <w:rPr>
                <w:rFonts w:eastAsia="Times New Roman" w:cstheme="minorHAnsi"/>
                <w:sz w:val="20"/>
                <w:szCs w:val="20"/>
                <w:lang w:val="ro-RO"/>
              </w:rPr>
              <w:t>,</w:t>
            </w:r>
            <w:r w:rsidRPr="001009ED">
              <w:rPr>
                <w:rFonts w:eastAsia="Times New Roman" w:cstheme="minorHAnsi"/>
                <w:sz w:val="20"/>
                <w:szCs w:val="20"/>
                <w:lang w:val="ro-RO"/>
              </w:rPr>
              <w:t>24</w:t>
            </w:r>
          </w:p>
        </w:tc>
        <w:tc>
          <w:tcPr>
            <w:tcW w:w="974" w:type="pct"/>
            <w:tcBorders>
              <w:top w:val="nil"/>
              <w:left w:val="nil"/>
              <w:bottom w:val="single" w:sz="4" w:space="0" w:color="auto"/>
              <w:right w:val="single" w:sz="4" w:space="0" w:color="auto"/>
            </w:tcBorders>
            <w:shd w:val="clear" w:color="auto" w:fill="auto"/>
            <w:noWrap/>
            <w:vAlign w:val="center"/>
            <w:hideMark/>
          </w:tcPr>
          <w:p w14:paraId="7C585771" w14:textId="68D86C44"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2776</w:t>
            </w:r>
            <w:r>
              <w:rPr>
                <w:rFonts w:eastAsia="Times New Roman" w:cstheme="minorHAnsi"/>
                <w:sz w:val="20"/>
                <w:szCs w:val="20"/>
                <w:lang w:val="ro-RO"/>
              </w:rPr>
              <w:t>,</w:t>
            </w:r>
            <w:r w:rsidRPr="001009ED">
              <w:rPr>
                <w:rFonts w:eastAsia="Times New Roman" w:cstheme="minorHAnsi"/>
                <w:sz w:val="20"/>
                <w:szCs w:val="20"/>
                <w:lang w:val="ro-RO"/>
              </w:rPr>
              <w:t>756</w:t>
            </w:r>
          </w:p>
        </w:tc>
      </w:tr>
      <w:tr w:rsidR="004B2565" w:rsidRPr="00A52CEA" w14:paraId="7C585779"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73"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23</w:t>
            </w:r>
          </w:p>
        </w:tc>
        <w:tc>
          <w:tcPr>
            <w:tcW w:w="766" w:type="pct"/>
            <w:tcBorders>
              <w:top w:val="nil"/>
              <w:left w:val="nil"/>
              <w:bottom w:val="single" w:sz="4" w:space="0" w:color="auto"/>
              <w:right w:val="single" w:sz="4" w:space="0" w:color="auto"/>
            </w:tcBorders>
            <w:shd w:val="clear" w:color="auto" w:fill="auto"/>
            <w:noWrap/>
            <w:vAlign w:val="center"/>
            <w:hideMark/>
          </w:tcPr>
          <w:p w14:paraId="7C585774"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7C585775"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2828</w:t>
            </w:r>
          </w:p>
        </w:tc>
        <w:tc>
          <w:tcPr>
            <w:tcW w:w="887" w:type="pct"/>
            <w:tcBorders>
              <w:top w:val="nil"/>
              <w:left w:val="nil"/>
              <w:bottom w:val="single" w:sz="4" w:space="0" w:color="auto"/>
              <w:right w:val="single" w:sz="4" w:space="0" w:color="auto"/>
            </w:tcBorders>
            <w:shd w:val="clear" w:color="auto" w:fill="auto"/>
            <w:noWrap/>
            <w:vAlign w:val="center"/>
            <w:hideMark/>
          </w:tcPr>
          <w:p w14:paraId="7C585776"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51</w:t>
            </w:r>
          </w:p>
        </w:tc>
        <w:tc>
          <w:tcPr>
            <w:tcW w:w="814" w:type="pct"/>
            <w:tcBorders>
              <w:top w:val="nil"/>
              <w:left w:val="nil"/>
              <w:bottom w:val="single" w:sz="4" w:space="0" w:color="auto"/>
              <w:right w:val="single" w:sz="4" w:space="0" w:color="auto"/>
            </w:tcBorders>
            <w:shd w:val="clear" w:color="auto" w:fill="auto"/>
            <w:noWrap/>
            <w:vAlign w:val="center"/>
            <w:hideMark/>
          </w:tcPr>
          <w:p w14:paraId="7C585777" w14:textId="0D73DF5A"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123859</w:t>
            </w:r>
            <w:r>
              <w:rPr>
                <w:rFonts w:eastAsia="Times New Roman" w:cstheme="minorHAnsi"/>
                <w:sz w:val="20"/>
                <w:szCs w:val="20"/>
                <w:lang w:val="ro-RO"/>
              </w:rPr>
              <w:t>,</w:t>
            </w:r>
            <w:r w:rsidRPr="001009ED">
              <w:rPr>
                <w:rFonts w:eastAsia="Times New Roman" w:cstheme="minorHAnsi"/>
                <w:sz w:val="20"/>
                <w:szCs w:val="20"/>
                <w:lang w:val="ro-RO"/>
              </w:rPr>
              <w:t>18</w:t>
            </w:r>
          </w:p>
        </w:tc>
        <w:tc>
          <w:tcPr>
            <w:tcW w:w="974" w:type="pct"/>
            <w:tcBorders>
              <w:top w:val="nil"/>
              <w:left w:val="nil"/>
              <w:bottom w:val="single" w:sz="4" w:space="0" w:color="auto"/>
              <w:right w:val="single" w:sz="4" w:space="0" w:color="auto"/>
            </w:tcBorders>
            <w:shd w:val="clear" w:color="auto" w:fill="auto"/>
            <w:noWrap/>
            <w:vAlign w:val="center"/>
            <w:hideMark/>
          </w:tcPr>
          <w:p w14:paraId="7C585778" w14:textId="5190A4F6" w:rsidR="004B2565" w:rsidRPr="00A52CEA" w:rsidRDefault="004B2565" w:rsidP="004B256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13525</w:t>
            </w:r>
            <w:r>
              <w:rPr>
                <w:rFonts w:eastAsia="Times New Roman" w:cstheme="minorHAnsi"/>
                <w:sz w:val="20"/>
                <w:szCs w:val="20"/>
                <w:lang w:val="ro-RO"/>
              </w:rPr>
              <w:t>,</w:t>
            </w:r>
            <w:r w:rsidRPr="001009ED">
              <w:rPr>
                <w:rFonts w:eastAsia="Times New Roman" w:cstheme="minorHAnsi"/>
                <w:sz w:val="20"/>
                <w:szCs w:val="20"/>
                <w:lang w:val="ro-RO"/>
              </w:rPr>
              <w:t>519</w:t>
            </w:r>
          </w:p>
        </w:tc>
      </w:tr>
      <w:tr w:rsidR="004B2565" w:rsidRPr="00A52CEA" w14:paraId="7C585780"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77A"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241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77B" w14:textId="77777777" w:rsidR="004B2565" w:rsidRPr="00A52CEA" w:rsidRDefault="004B2565" w:rsidP="004B2565">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77C" w14:textId="77777777" w:rsidR="004B2565" w:rsidRPr="00A52CEA" w:rsidRDefault="004B2565" w:rsidP="004B256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14071</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77D" w14:textId="77777777" w:rsidR="004B2565" w:rsidRPr="00A52CEA" w:rsidRDefault="004B2565" w:rsidP="004B256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1193</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77E" w14:textId="0C1B6BA1" w:rsidR="004B2565" w:rsidRPr="00A52CEA" w:rsidRDefault="004B2565" w:rsidP="004B256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556667</w:t>
            </w:r>
            <w:r>
              <w:rPr>
                <w:rFonts w:eastAsia="Times New Roman" w:cstheme="minorHAnsi"/>
                <w:b/>
                <w:bCs/>
                <w:sz w:val="20"/>
                <w:szCs w:val="20"/>
                <w:lang w:val="ro-RO"/>
              </w:rPr>
              <w:t>,</w:t>
            </w:r>
            <w:r w:rsidRPr="001009ED">
              <w:rPr>
                <w:rFonts w:eastAsia="Times New Roman" w:cstheme="minorHAnsi"/>
                <w:b/>
                <w:bCs/>
                <w:sz w:val="20"/>
                <w:szCs w:val="20"/>
                <w:lang w:val="ro-RO"/>
              </w:rPr>
              <w:t>67</w:t>
            </w:r>
          </w:p>
        </w:tc>
        <w:tc>
          <w:tcPr>
            <w:tcW w:w="974" w:type="pct"/>
            <w:tcBorders>
              <w:top w:val="single" w:sz="8" w:space="0" w:color="auto"/>
              <w:left w:val="nil"/>
              <w:bottom w:val="single" w:sz="8" w:space="0" w:color="auto"/>
              <w:right w:val="single" w:sz="4" w:space="0" w:color="auto"/>
            </w:tcBorders>
            <w:shd w:val="clear" w:color="auto" w:fill="CCFFFF"/>
            <w:noWrap/>
            <w:vAlign w:val="center"/>
            <w:hideMark/>
          </w:tcPr>
          <w:p w14:paraId="7C58577F" w14:textId="03AC9C6F" w:rsidR="004B2565" w:rsidRPr="00A52CEA" w:rsidRDefault="004B2565" w:rsidP="004B256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55194</w:t>
            </w:r>
            <w:r>
              <w:rPr>
                <w:rFonts w:eastAsia="Times New Roman" w:cstheme="minorHAnsi"/>
                <w:b/>
                <w:bCs/>
                <w:sz w:val="20"/>
                <w:szCs w:val="20"/>
                <w:lang w:val="ro-RO"/>
              </w:rPr>
              <w:t>,</w:t>
            </w:r>
            <w:r w:rsidRPr="001009ED">
              <w:rPr>
                <w:rFonts w:eastAsia="Times New Roman" w:cstheme="minorHAnsi"/>
                <w:b/>
                <w:bCs/>
                <w:sz w:val="20"/>
                <w:szCs w:val="20"/>
                <w:lang w:val="ro-RO"/>
              </w:rPr>
              <w:t>978</w:t>
            </w:r>
          </w:p>
        </w:tc>
      </w:tr>
      <w:tr w:rsidR="00417A59" w:rsidRPr="00A52CEA" w14:paraId="7C5857AE"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7AD"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Varnita</w:t>
            </w:r>
          </w:p>
        </w:tc>
      </w:tr>
      <w:tr w:rsidR="00B433D9" w:rsidRPr="00A52CEA" w14:paraId="7C5857B5"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AF"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7B0"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7B1"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93</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7B2"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7B3" w14:textId="2E1228C5" w:rsidR="00B433D9" w:rsidRPr="00A52CEA" w:rsidRDefault="00B433D9" w:rsidP="00B433D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4009</w:t>
            </w:r>
            <w:r>
              <w:rPr>
                <w:rFonts w:eastAsia="Times New Roman" w:cstheme="minorHAnsi"/>
                <w:sz w:val="20"/>
                <w:szCs w:val="20"/>
                <w:lang w:val="ro-RO"/>
              </w:rPr>
              <w:t>,</w:t>
            </w:r>
            <w:r w:rsidRPr="001009ED">
              <w:rPr>
                <w:rFonts w:eastAsia="Times New Roman" w:cstheme="minorHAnsi"/>
                <w:sz w:val="20"/>
                <w:szCs w:val="20"/>
                <w:lang w:val="ro-RO"/>
              </w:rPr>
              <w:t>98</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7B4" w14:textId="2ACF8738" w:rsidR="00B433D9" w:rsidRPr="00A52CEA" w:rsidRDefault="00B433D9" w:rsidP="00B433D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288</w:t>
            </w:r>
            <w:r>
              <w:rPr>
                <w:rFonts w:eastAsia="Times New Roman" w:cstheme="minorHAnsi"/>
                <w:sz w:val="20"/>
                <w:szCs w:val="20"/>
                <w:lang w:val="ro-RO"/>
              </w:rPr>
              <w:t>,</w:t>
            </w:r>
            <w:r w:rsidRPr="001009ED">
              <w:rPr>
                <w:rFonts w:eastAsia="Times New Roman" w:cstheme="minorHAnsi"/>
                <w:sz w:val="20"/>
                <w:szCs w:val="20"/>
                <w:lang w:val="ro-RO"/>
              </w:rPr>
              <w:t>074</w:t>
            </w:r>
          </w:p>
        </w:tc>
      </w:tr>
      <w:tr w:rsidR="00B433D9" w:rsidRPr="00A52CEA" w14:paraId="7C5857BC"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B6"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7C5857B7"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7B8"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289</w:t>
            </w:r>
          </w:p>
        </w:tc>
        <w:tc>
          <w:tcPr>
            <w:tcW w:w="887" w:type="pct"/>
            <w:tcBorders>
              <w:top w:val="nil"/>
              <w:left w:val="nil"/>
              <w:bottom w:val="single" w:sz="4" w:space="0" w:color="auto"/>
              <w:right w:val="single" w:sz="4" w:space="0" w:color="auto"/>
            </w:tcBorders>
            <w:shd w:val="clear" w:color="auto" w:fill="auto"/>
            <w:noWrap/>
            <w:vAlign w:val="center"/>
            <w:hideMark/>
          </w:tcPr>
          <w:p w14:paraId="7C5857B9"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814" w:type="pct"/>
            <w:tcBorders>
              <w:top w:val="nil"/>
              <w:left w:val="nil"/>
              <w:bottom w:val="single" w:sz="4" w:space="0" w:color="auto"/>
              <w:right w:val="single" w:sz="4" w:space="0" w:color="auto"/>
            </w:tcBorders>
            <w:shd w:val="clear" w:color="auto" w:fill="auto"/>
            <w:noWrap/>
            <w:vAlign w:val="center"/>
            <w:hideMark/>
          </w:tcPr>
          <w:p w14:paraId="7C5857BA" w14:textId="248D2DE8" w:rsidR="00B433D9" w:rsidRPr="00A52CEA" w:rsidRDefault="00B433D9" w:rsidP="00B433D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13127</w:t>
            </w:r>
            <w:r>
              <w:rPr>
                <w:rFonts w:eastAsia="Times New Roman" w:cstheme="minorHAnsi"/>
                <w:sz w:val="20"/>
                <w:szCs w:val="20"/>
                <w:lang w:val="ro-RO"/>
              </w:rPr>
              <w:t>,</w:t>
            </w:r>
            <w:r w:rsidRPr="001009ED">
              <w:rPr>
                <w:rFonts w:eastAsia="Times New Roman" w:cstheme="minorHAnsi"/>
                <w:sz w:val="20"/>
                <w:szCs w:val="20"/>
                <w:lang w:val="ro-RO"/>
              </w:rPr>
              <w:t>28</w:t>
            </w:r>
          </w:p>
        </w:tc>
        <w:tc>
          <w:tcPr>
            <w:tcW w:w="974" w:type="pct"/>
            <w:tcBorders>
              <w:top w:val="nil"/>
              <w:left w:val="nil"/>
              <w:bottom w:val="single" w:sz="4" w:space="0" w:color="auto"/>
              <w:right w:val="single" w:sz="4" w:space="0" w:color="auto"/>
            </w:tcBorders>
            <w:shd w:val="clear" w:color="auto" w:fill="auto"/>
            <w:noWrap/>
            <w:vAlign w:val="center"/>
            <w:hideMark/>
          </w:tcPr>
          <w:p w14:paraId="7C5857BB" w14:textId="07A1EE76" w:rsidR="00B433D9" w:rsidRPr="00A52CEA" w:rsidRDefault="00B433D9" w:rsidP="00B433D9">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1074</w:t>
            </w:r>
            <w:r>
              <w:rPr>
                <w:rFonts w:eastAsia="Times New Roman" w:cstheme="minorHAnsi"/>
                <w:sz w:val="20"/>
                <w:szCs w:val="20"/>
                <w:lang w:val="ro-RO"/>
              </w:rPr>
              <w:t>,</w:t>
            </w:r>
            <w:r w:rsidRPr="001009ED">
              <w:rPr>
                <w:rFonts w:eastAsia="Times New Roman" w:cstheme="minorHAnsi"/>
                <w:sz w:val="20"/>
                <w:szCs w:val="20"/>
                <w:lang w:val="ro-RO"/>
              </w:rPr>
              <w:t>669</w:t>
            </w:r>
          </w:p>
        </w:tc>
      </w:tr>
      <w:tr w:rsidR="00B433D9" w:rsidRPr="00A52CEA" w14:paraId="7C5857C3"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7BD"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766" w:type="pct"/>
            <w:tcBorders>
              <w:top w:val="single" w:sz="8" w:space="0" w:color="auto"/>
              <w:left w:val="nil"/>
              <w:bottom w:val="single" w:sz="8" w:space="0" w:color="auto"/>
              <w:right w:val="single" w:sz="4" w:space="0" w:color="auto"/>
            </w:tcBorders>
            <w:shd w:val="clear" w:color="auto" w:fill="CCFFCC"/>
            <w:vAlign w:val="center"/>
            <w:hideMark/>
          </w:tcPr>
          <w:p w14:paraId="7C5857BE" w14:textId="77777777" w:rsidR="00B433D9" w:rsidRPr="00A52CEA" w:rsidRDefault="00B433D9" w:rsidP="00B433D9">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vAlign w:val="center"/>
            <w:hideMark/>
          </w:tcPr>
          <w:p w14:paraId="7C5857BF" w14:textId="77777777" w:rsidR="00B433D9" w:rsidRPr="00A52CEA" w:rsidRDefault="00B433D9" w:rsidP="00B433D9">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382</w:t>
            </w:r>
          </w:p>
        </w:tc>
        <w:tc>
          <w:tcPr>
            <w:tcW w:w="887" w:type="pct"/>
            <w:tcBorders>
              <w:top w:val="single" w:sz="8" w:space="0" w:color="auto"/>
              <w:left w:val="nil"/>
              <w:bottom w:val="single" w:sz="8" w:space="0" w:color="auto"/>
              <w:right w:val="single" w:sz="4" w:space="0" w:color="auto"/>
            </w:tcBorders>
            <w:shd w:val="clear" w:color="auto" w:fill="CCFFCC"/>
            <w:vAlign w:val="center"/>
            <w:hideMark/>
          </w:tcPr>
          <w:p w14:paraId="7C5857C0" w14:textId="77777777" w:rsidR="00B433D9" w:rsidRPr="00A52CEA" w:rsidRDefault="00B433D9" w:rsidP="00B433D9">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45</w:t>
            </w:r>
          </w:p>
        </w:tc>
        <w:tc>
          <w:tcPr>
            <w:tcW w:w="814" w:type="pct"/>
            <w:tcBorders>
              <w:top w:val="single" w:sz="8" w:space="0" w:color="auto"/>
              <w:left w:val="nil"/>
              <w:bottom w:val="single" w:sz="8" w:space="0" w:color="auto"/>
              <w:right w:val="single" w:sz="4" w:space="0" w:color="auto"/>
            </w:tcBorders>
            <w:shd w:val="clear" w:color="auto" w:fill="CCFFCC"/>
            <w:vAlign w:val="center"/>
            <w:hideMark/>
          </w:tcPr>
          <w:p w14:paraId="7C5857C1" w14:textId="160AA850" w:rsidR="00B433D9" w:rsidRPr="00A52CEA" w:rsidRDefault="00B433D9" w:rsidP="00B433D9">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17137</w:t>
            </w:r>
            <w:r>
              <w:rPr>
                <w:rFonts w:eastAsia="Times New Roman" w:cstheme="minorHAnsi"/>
                <w:b/>
                <w:bCs/>
                <w:sz w:val="20"/>
                <w:szCs w:val="20"/>
                <w:lang w:val="ro-RO"/>
              </w:rPr>
              <w:t>,</w:t>
            </w:r>
            <w:r w:rsidRPr="001009ED">
              <w:rPr>
                <w:rFonts w:eastAsia="Times New Roman" w:cstheme="minorHAnsi"/>
                <w:b/>
                <w:bCs/>
                <w:sz w:val="20"/>
                <w:szCs w:val="20"/>
                <w:lang w:val="ro-RO"/>
              </w:rPr>
              <w:t>26</w:t>
            </w:r>
          </w:p>
        </w:tc>
        <w:tc>
          <w:tcPr>
            <w:tcW w:w="974" w:type="pct"/>
            <w:tcBorders>
              <w:top w:val="single" w:sz="8" w:space="0" w:color="auto"/>
              <w:left w:val="nil"/>
              <w:bottom w:val="single" w:sz="8" w:space="0" w:color="auto"/>
              <w:right w:val="single" w:sz="4" w:space="0" w:color="auto"/>
            </w:tcBorders>
            <w:shd w:val="clear" w:color="auto" w:fill="CCFFCC"/>
            <w:vAlign w:val="center"/>
            <w:hideMark/>
          </w:tcPr>
          <w:p w14:paraId="7C5857C2" w14:textId="2509307E" w:rsidR="00B433D9" w:rsidRPr="00A52CEA" w:rsidRDefault="00B433D9" w:rsidP="00B433D9">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1362</w:t>
            </w:r>
            <w:r>
              <w:rPr>
                <w:rFonts w:eastAsia="Times New Roman" w:cstheme="minorHAnsi"/>
                <w:b/>
                <w:bCs/>
                <w:sz w:val="20"/>
                <w:szCs w:val="20"/>
                <w:lang w:val="ro-RO"/>
              </w:rPr>
              <w:t>,</w:t>
            </w:r>
            <w:r w:rsidRPr="001009ED">
              <w:rPr>
                <w:rFonts w:eastAsia="Times New Roman" w:cstheme="minorHAnsi"/>
                <w:b/>
                <w:bCs/>
                <w:sz w:val="20"/>
                <w:szCs w:val="20"/>
                <w:lang w:val="ro-RO"/>
              </w:rPr>
              <w:t>743</w:t>
            </w:r>
          </w:p>
        </w:tc>
      </w:tr>
      <w:tr w:rsidR="00417A59" w:rsidRPr="00A52CEA" w14:paraId="7C5857C5"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7C4"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Varnita MS</w:t>
            </w:r>
          </w:p>
        </w:tc>
      </w:tr>
      <w:tr w:rsidR="00703904" w:rsidRPr="00A52CEA" w14:paraId="7C5857CC"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C6"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7C7"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7C8"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1486</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7C9"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197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7CA" w14:textId="16E9C159" w:rsidR="00703904" w:rsidRPr="00A52CEA" w:rsidRDefault="00703904" w:rsidP="007039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65738</w:t>
            </w:r>
            <w:r>
              <w:rPr>
                <w:rFonts w:eastAsia="Times New Roman" w:cstheme="minorHAnsi"/>
                <w:sz w:val="20"/>
                <w:szCs w:val="20"/>
                <w:lang w:val="ro-RO"/>
              </w:rPr>
              <w:t>,</w:t>
            </w:r>
            <w:r w:rsidRPr="001009ED">
              <w:rPr>
                <w:rFonts w:eastAsia="Times New Roman" w:cstheme="minorHAnsi"/>
                <w:sz w:val="20"/>
                <w:szCs w:val="20"/>
                <w:lang w:val="ro-RO"/>
              </w:rPr>
              <w:t>90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7CB" w14:textId="65499356" w:rsidR="00703904" w:rsidRPr="00A52CEA" w:rsidRDefault="00703904" w:rsidP="00703904">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5707</w:t>
            </w:r>
            <w:r>
              <w:rPr>
                <w:rFonts w:eastAsia="Times New Roman" w:cstheme="minorHAnsi"/>
                <w:sz w:val="20"/>
                <w:szCs w:val="20"/>
                <w:lang w:val="ro-RO"/>
              </w:rPr>
              <w:t>,</w:t>
            </w:r>
            <w:r w:rsidRPr="001009ED">
              <w:rPr>
                <w:rFonts w:eastAsia="Times New Roman" w:cstheme="minorHAnsi"/>
                <w:sz w:val="20"/>
                <w:szCs w:val="20"/>
                <w:lang w:val="ro-RO"/>
              </w:rPr>
              <w:t>902</w:t>
            </w:r>
          </w:p>
        </w:tc>
      </w:tr>
      <w:tr w:rsidR="00703904" w:rsidRPr="00A52CEA" w14:paraId="7C5857D3" w14:textId="77777777" w:rsidTr="00323493">
        <w:tc>
          <w:tcPr>
            <w:tcW w:w="708" w:type="pct"/>
            <w:tcBorders>
              <w:top w:val="single" w:sz="8" w:space="0" w:color="auto"/>
              <w:left w:val="single" w:sz="8" w:space="0" w:color="auto"/>
              <w:bottom w:val="single" w:sz="8" w:space="0" w:color="auto"/>
              <w:right w:val="single" w:sz="4" w:space="0" w:color="auto"/>
            </w:tcBorders>
            <w:shd w:val="clear" w:color="000000" w:fill="CCFFFF"/>
            <w:vAlign w:val="center"/>
            <w:hideMark/>
          </w:tcPr>
          <w:p w14:paraId="7C5857CD"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766" w:type="pct"/>
            <w:tcBorders>
              <w:top w:val="single" w:sz="8" w:space="0" w:color="auto"/>
              <w:left w:val="nil"/>
              <w:bottom w:val="single" w:sz="8" w:space="0" w:color="auto"/>
              <w:right w:val="single" w:sz="4" w:space="0" w:color="auto"/>
            </w:tcBorders>
            <w:shd w:val="clear" w:color="000000" w:fill="CCFFFF"/>
            <w:vAlign w:val="center"/>
            <w:hideMark/>
          </w:tcPr>
          <w:p w14:paraId="7C5857CE" w14:textId="77777777" w:rsidR="00703904" w:rsidRPr="00A52CEA" w:rsidRDefault="00703904" w:rsidP="00703904">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000000" w:fill="CCFFFF"/>
            <w:vAlign w:val="center"/>
            <w:hideMark/>
          </w:tcPr>
          <w:p w14:paraId="7C5857CF" w14:textId="77777777" w:rsidR="00703904" w:rsidRPr="00A52CEA" w:rsidRDefault="00703904" w:rsidP="007039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1486</w:t>
            </w:r>
          </w:p>
        </w:tc>
        <w:tc>
          <w:tcPr>
            <w:tcW w:w="887" w:type="pct"/>
            <w:tcBorders>
              <w:top w:val="single" w:sz="8" w:space="0" w:color="auto"/>
              <w:left w:val="nil"/>
              <w:bottom w:val="single" w:sz="8" w:space="0" w:color="auto"/>
              <w:right w:val="single" w:sz="4" w:space="0" w:color="auto"/>
            </w:tcBorders>
            <w:shd w:val="clear" w:color="000000" w:fill="CCFFFF"/>
            <w:vAlign w:val="center"/>
            <w:hideMark/>
          </w:tcPr>
          <w:p w14:paraId="7C5857D0" w14:textId="77777777" w:rsidR="00703904" w:rsidRPr="00A52CEA" w:rsidRDefault="00703904" w:rsidP="00703904">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197</w:t>
            </w:r>
          </w:p>
        </w:tc>
        <w:tc>
          <w:tcPr>
            <w:tcW w:w="814" w:type="pct"/>
            <w:tcBorders>
              <w:top w:val="single" w:sz="8" w:space="0" w:color="auto"/>
              <w:left w:val="nil"/>
              <w:bottom w:val="single" w:sz="8" w:space="0" w:color="auto"/>
              <w:right w:val="single" w:sz="4" w:space="0" w:color="auto"/>
            </w:tcBorders>
            <w:shd w:val="clear" w:color="000000" w:fill="CCFFFF"/>
            <w:vAlign w:val="center"/>
            <w:hideMark/>
          </w:tcPr>
          <w:p w14:paraId="7C5857D1" w14:textId="4F9FB34D" w:rsidR="00703904" w:rsidRPr="00A52CEA" w:rsidRDefault="00703904" w:rsidP="007039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65738</w:t>
            </w:r>
            <w:r>
              <w:rPr>
                <w:rFonts w:eastAsia="Times New Roman" w:cstheme="minorHAnsi"/>
                <w:b/>
                <w:bCs/>
                <w:sz w:val="20"/>
                <w:szCs w:val="20"/>
                <w:lang w:val="ro-RO"/>
              </w:rPr>
              <w:t>,</w:t>
            </w:r>
            <w:r w:rsidRPr="001009ED">
              <w:rPr>
                <w:rFonts w:eastAsia="Times New Roman" w:cstheme="minorHAnsi"/>
                <w:b/>
                <w:bCs/>
                <w:sz w:val="20"/>
                <w:szCs w:val="20"/>
                <w:lang w:val="ro-RO"/>
              </w:rPr>
              <w:t>90</w:t>
            </w:r>
          </w:p>
        </w:tc>
        <w:tc>
          <w:tcPr>
            <w:tcW w:w="974" w:type="pct"/>
            <w:tcBorders>
              <w:top w:val="single" w:sz="8" w:space="0" w:color="auto"/>
              <w:left w:val="nil"/>
              <w:bottom w:val="single" w:sz="8" w:space="0" w:color="auto"/>
              <w:right w:val="single" w:sz="4" w:space="0" w:color="auto"/>
            </w:tcBorders>
            <w:shd w:val="clear" w:color="000000" w:fill="CCFFFF"/>
            <w:vAlign w:val="center"/>
            <w:hideMark/>
          </w:tcPr>
          <w:p w14:paraId="7C5857D2" w14:textId="0CFEFFD0" w:rsidR="00703904" w:rsidRPr="00A52CEA" w:rsidRDefault="00703904" w:rsidP="00703904">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5707</w:t>
            </w:r>
            <w:r>
              <w:rPr>
                <w:rFonts w:eastAsia="Times New Roman" w:cstheme="minorHAnsi"/>
                <w:b/>
                <w:bCs/>
                <w:sz w:val="20"/>
                <w:szCs w:val="20"/>
                <w:lang w:val="ro-RO"/>
              </w:rPr>
              <w:t>,</w:t>
            </w:r>
            <w:r w:rsidRPr="001009ED">
              <w:rPr>
                <w:rFonts w:eastAsia="Times New Roman" w:cstheme="minorHAnsi"/>
                <w:b/>
                <w:bCs/>
                <w:sz w:val="20"/>
                <w:szCs w:val="20"/>
                <w:lang w:val="ro-RO"/>
              </w:rPr>
              <w:t>902</w:t>
            </w:r>
          </w:p>
        </w:tc>
      </w:tr>
      <w:tr w:rsidR="00323493" w:rsidRPr="00A52CEA" w14:paraId="01C0972F" w14:textId="77777777" w:rsidTr="00323493">
        <w:tc>
          <w:tcPr>
            <w:tcW w:w="708" w:type="pct"/>
            <w:tcBorders>
              <w:top w:val="single" w:sz="8" w:space="0" w:color="auto"/>
            </w:tcBorders>
            <w:shd w:val="clear" w:color="auto" w:fill="auto"/>
            <w:vAlign w:val="center"/>
          </w:tcPr>
          <w:p w14:paraId="3A88B78F" w14:textId="77777777" w:rsidR="00323493" w:rsidRPr="00A52CEA" w:rsidRDefault="00323493" w:rsidP="001C22B5">
            <w:pPr>
              <w:spacing w:after="0"/>
              <w:jc w:val="center"/>
              <w:rPr>
                <w:rFonts w:eastAsia="Times New Roman" w:cstheme="minorHAnsi"/>
                <w:sz w:val="20"/>
                <w:szCs w:val="20"/>
                <w:lang w:val="ro-RO"/>
              </w:rPr>
            </w:pPr>
          </w:p>
        </w:tc>
        <w:tc>
          <w:tcPr>
            <w:tcW w:w="766" w:type="pct"/>
            <w:tcBorders>
              <w:top w:val="single" w:sz="8" w:space="0" w:color="auto"/>
            </w:tcBorders>
            <w:shd w:val="clear" w:color="auto" w:fill="auto"/>
            <w:vAlign w:val="center"/>
          </w:tcPr>
          <w:p w14:paraId="29F6CCFB" w14:textId="77777777" w:rsidR="00323493" w:rsidRPr="00A52CEA" w:rsidRDefault="00323493" w:rsidP="001C22B5">
            <w:pPr>
              <w:spacing w:after="0"/>
              <w:jc w:val="center"/>
              <w:rPr>
                <w:rFonts w:eastAsia="Times New Roman" w:cstheme="minorHAnsi"/>
                <w:sz w:val="20"/>
                <w:szCs w:val="20"/>
                <w:lang w:val="ro-RO"/>
              </w:rPr>
            </w:pPr>
          </w:p>
        </w:tc>
        <w:tc>
          <w:tcPr>
            <w:tcW w:w="851" w:type="pct"/>
            <w:tcBorders>
              <w:top w:val="single" w:sz="8" w:space="0" w:color="auto"/>
            </w:tcBorders>
            <w:shd w:val="clear" w:color="auto" w:fill="auto"/>
            <w:vAlign w:val="center"/>
          </w:tcPr>
          <w:p w14:paraId="7C227F77" w14:textId="77777777" w:rsidR="00323493" w:rsidRPr="00A52CEA" w:rsidRDefault="00323493" w:rsidP="001C22B5">
            <w:pPr>
              <w:spacing w:after="0"/>
              <w:jc w:val="center"/>
              <w:rPr>
                <w:rFonts w:eastAsia="Times New Roman" w:cstheme="minorHAnsi"/>
                <w:b/>
                <w:bCs/>
                <w:sz w:val="20"/>
                <w:szCs w:val="20"/>
                <w:lang w:val="ro-RO"/>
              </w:rPr>
            </w:pPr>
          </w:p>
        </w:tc>
        <w:tc>
          <w:tcPr>
            <w:tcW w:w="887" w:type="pct"/>
            <w:tcBorders>
              <w:top w:val="single" w:sz="8" w:space="0" w:color="auto"/>
            </w:tcBorders>
            <w:shd w:val="clear" w:color="auto" w:fill="auto"/>
            <w:vAlign w:val="center"/>
          </w:tcPr>
          <w:p w14:paraId="5280E09B" w14:textId="77777777" w:rsidR="00323493" w:rsidRPr="00A52CEA" w:rsidRDefault="00323493" w:rsidP="001C22B5">
            <w:pPr>
              <w:spacing w:after="0"/>
              <w:jc w:val="center"/>
              <w:rPr>
                <w:rFonts w:eastAsia="Times New Roman" w:cstheme="minorHAnsi"/>
                <w:b/>
                <w:bCs/>
                <w:sz w:val="20"/>
                <w:szCs w:val="20"/>
                <w:lang w:val="ro-RO"/>
              </w:rPr>
            </w:pPr>
          </w:p>
        </w:tc>
        <w:tc>
          <w:tcPr>
            <w:tcW w:w="814" w:type="pct"/>
            <w:tcBorders>
              <w:top w:val="single" w:sz="8" w:space="0" w:color="auto"/>
            </w:tcBorders>
            <w:shd w:val="clear" w:color="auto" w:fill="auto"/>
            <w:vAlign w:val="center"/>
          </w:tcPr>
          <w:p w14:paraId="35357533" w14:textId="77777777" w:rsidR="00323493" w:rsidRPr="00A52CEA" w:rsidRDefault="00323493" w:rsidP="001C22B5">
            <w:pPr>
              <w:spacing w:after="0"/>
              <w:jc w:val="center"/>
              <w:rPr>
                <w:rFonts w:eastAsia="Times New Roman" w:cstheme="minorHAnsi"/>
                <w:b/>
                <w:bCs/>
                <w:sz w:val="20"/>
                <w:szCs w:val="20"/>
                <w:lang w:val="ro-RO"/>
              </w:rPr>
            </w:pPr>
          </w:p>
        </w:tc>
        <w:tc>
          <w:tcPr>
            <w:tcW w:w="974" w:type="pct"/>
            <w:tcBorders>
              <w:top w:val="single" w:sz="8" w:space="0" w:color="auto"/>
            </w:tcBorders>
            <w:shd w:val="clear" w:color="auto" w:fill="auto"/>
            <w:vAlign w:val="center"/>
          </w:tcPr>
          <w:p w14:paraId="5EDDE5AA" w14:textId="77777777" w:rsidR="00323493" w:rsidRPr="00A52CEA" w:rsidRDefault="00323493" w:rsidP="001C22B5">
            <w:pPr>
              <w:spacing w:after="0"/>
              <w:jc w:val="center"/>
              <w:rPr>
                <w:rFonts w:eastAsia="Times New Roman" w:cstheme="minorHAnsi"/>
                <w:b/>
                <w:bCs/>
                <w:sz w:val="20"/>
                <w:szCs w:val="20"/>
                <w:lang w:val="ro-RO"/>
              </w:rPr>
            </w:pPr>
          </w:p>
        </w:tc>
      </w:tr>
      <w:tr w:rsidR="00323493" w:rsidRPr="00A52CEA" w14:paraId="3EE05506" w14:textId="77777777" w:rsidTr="00323493">
        <w:tc>
          <w:tcPr>
            <w:tcW w:w="708" w:type="pct"/>
            <w:shd w:val="clear" w:color="auto" w:fill="auto"/>
            <w:vAlign w:val="center"/>
          </w:tcPr>
          <w:p w14:paraId="44C180CB" w14:textId="77777777" w:rsidR="00323493" w:rsidRPr="00A52CEA" w:rsidRDefault="00323493" w:rsidP="001C22B5">
            <w:pPr>
              <w:spacing w:after="0"/>
              <w:jc w:val="center"/>
              <w:rPr>
                <w:rFonts w:eastAsia="Times New Roman" w:cstheme="minorHAnsi"/>
                <w:sz w:val="20"/>
                <w:szCs w:val="20"/>
                <w:lang w:val="ro-RO"/>
              </w:rPr>
            </w:pPr>
          </w:p>
        </w:tc>
        <w:tc>
          <w:tcPr>
            <w:tcW w:w="766" w:type="pct"/>
            <w:shd w:val="clear" w:color="auto" w:fill="auto"/>
            <w:vAlign w:val="center"/>
          </w:tcPr>
          <w:p w14:paraId="4E76B70C" w14:textId="178FC900" w:rsidR="00323493" w:rsidRPr="00A52CEA" w:rsidRDefault="00323493" w:rsidP="001C22B5">
            <w:pPr>
              <w:spacing w:after="0"/>
              <w:jc w:val="center"/>
              <w:rPr>
                <w:rFonts w:eastAsia="Times New Roman" w:cstheme="minorHAnsi"/>
                <w:sz w:val="20"/>
                <w:szCs w:val="20"/>
                <w:lang w:val="ro-RO"/>
              </w:rPr>
            </w:pPr>
          </w:p>
        </w:tc>
        <w:tc>
          <w:tcPr>
            <w:tcW w:w="851" w:type="pct"/>
            <w:shd w:val="clear" w:color="auto" w:fill="auto"/>
            <w:vAlign w:val="center"/>
          </w:tcPr>
          <w:p w14:paraId="3B593641" w14:textId="77777777" w:rsidR="00323493" w:rsidRPr="00A52CEA" w:rsidRDefault="00323493" w:rsidP="001C22B5">
            <w:pPr>
              <w:spacing w:after="0"/>
              <w:jc w:val="center"/>
              <w:rPr>
                <w:rFonts w:eastAsia="Times New Roman" w:cstheme="minorHAnsi"/>
                <w:b/>
                <w:bCs/>
                <w:sz w:val="20"/>
                <w:szCs w:val="20"/>
                <w:lang w:val="ro-RO"/>
              </w:rPr>
            </w:pPr>
          </w:p>
        </w:tc>
        <w:tc>
          <w:tcPr>
            <w:tcW w:w="887" w:type="pct"/>
            <w:shd w:val="clear" w:color="auto" w:fill="auto"/>
            <w:vAlign w:val="center"/>
          </w:tcPr>
          <w:p w14:paraId="68832EDB" w14:textId="77777777" w:rsidR="00323493" w:rsidRPr="00A52CEA" w:rsidRDefault="00323493" w:rsidP="001C22B5">
            <w:pPr>
              <w:spacing w:after="0"/>
              <w:jc w:val="center"/>
              <w:rPr>
                <w:rFonts w:eastAsia="Times New Roman" w:cstheme="minorHAnsi"/>
                <w:b/>
                <w:bCs/>
                <w:sz w:val="20"/>
                <w:szCs w:val="20"/>
                <w:lang w:val="ro-RO"/>
              </w:rPr>
            </w:pPr>
          </w:p>
        </w:tc>
        <w:tc>
          <w:tcPr>
            <w:tcW w:w="814" w:type="pct"/>
            <w:shd w:val="clear" w:color="auto" w:fill="auto"/>
            <w:vAlign w:val="center"/>
          </w:tcPr>
          <w:p w14:paraId="0BA98032" w14:textId="77777777" w:rsidR="00323493" w:rsidRPr="00A52CEA" w:rsidRDefault="00323493" w:rsidP="001C22B5">
            <w:pPr>
              <w:spacing w:after="0"/>
              <w:jc w:val="center"/>
              <w:rPr>
                <w:rFonts w:eastAsia="Times New Roman" w:cstheme="minorHAnsi"/>
                <w:b/>
                <w:bCs/>
                <w:sz w:val="20"/>
                <w:szCs w:val="20"/>
                <w:lang w:val="ro-RO"/>
              </w:rPr>
            </w:pPr>
          </w:p>
        </w:tc>
        <w:tc>
          <w:tcPr>
            <w:tcW w:w="974" w:type="pct"/>
            <w:shd w:val="clear" w:color="auto" w:fill="auto"/>
            <w:vAlign w:val="center"/>
          </w:tcPr>
          <w:p w14:paraId="00A7C294" w14:textId="77777777" w:rsidR="00323493" w:rsidRPr="00A52CEA" w:rsidRDefault="00323493" w:rsidP="001C22B5">
            <w:pPr>
              <w:spacing w:after="0"/>
              <w:jc w:val="center"/>
              <w:rPr>
                <w:rFonts w:eastAsia="Times New Roman" w:cstheme="minorHAnsi"/>
                <w:b/>
                <w:bCs/>
                <w:sz w:val="20"/>
                <w:szCs w:val="20"/>
                <w:lang w:val="ro-RO"/>
              </w:rPr>
            </w:pPr>
          </w:p>
        </w:tc>
      </w:tr>
      <w:tr w:rsidR="00417A59" w:rsidRPr="00A52CEA" w14:paraId="7C5857D5" w14:textId="77777777" w:rsidTr="002C4215">
        <w:tc>
          <w:tcPr>
            <w:tcW w:w="5000" w:type="pct"/>
            <w:gridSpan w:val="6"/>
            <w:tcBorders>
              <w:left w:val="single" w:sz="8" w:space="0" w:color="auto"/>
              <w:bottom w:val="single" w:sz="8" w:space="0" w:color="auto"/>
              <w:right w:val="single" w:sz="8" w:space="0" w:color="000000"/>
            </w:tcBorders>
            <w:shd w:val="clear" w:color="auto" w:fill="CCFFCC"/>
            <w:vAlign w:val="bottom"/>
            <w:hideMark/>
          </w:tcPr>
          <w:p w14:paraId="7C5857D4"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lastRenderedPageBreak/>
              <w:t>Seria Alte</w:t>
            </w:r>
          </w:p>
        </w:tc>
      </w:tr>
      <w:tr w:rsidR="003721BA" w:rsidRPr="00A52CEA" w14:paraId="7C5857DC"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D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60</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7D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7D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595</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7D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57</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7DA" w14:textId="3A96AAD9"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18985</w:t>
            </w:r>
            <w:r>
              <w:rPr>
                <w:rFonts w:eastAsia="Times New Roman" w:cstheme="minorHAnsi"/>
                <w:sz w:val="20"/>
                <w:szCs w:val="20"/>
                <w:lang w:val="ro-RO"/>
              </w:rPr>
              <w:t>,</w:t>
            </w:r>
            <w:r w:rsidRPr="001009ED">
              <w:rPr>
                <w:rFonts w:eastAsia="Times New Roman" w:cstheme="minorHAnsi"/>
                <w:sz w:val="20"/>
                <w:szCs w:val="20"/>
                <w:lang w:val="ro-RO"/>
              </w:rPr>
              <w:t>81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7DB" w14:textId="48073C4B"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2470</w:t>
            </w:r>
            <w:r>
              <w:rPr>
                <w:rFonts w:eastAsia="Times New Roman" w:cstheme="minorHAnsi"/>
                <w:sz w:val="20"/>
                <w:szCs w:val="20"/>
                <w:lang w:val="ro-RO"/>
              </w:rPr>
              <w:t>,</w:t>
            </w:r>
            <w:r w:rsidRPr="001009ED">
              <w:rPr>
                <w:rFonts w:eastAsia="Times New Roman" w:cstheme="minorHAnsi"/>
                <w:sz w:val="20"/>
                <w:szCs w:val="20"/>
                <w:lang w:val="ro-RO"/>
              </w:rPr>
              <w:t>943</w:t>
            </w:r>
          </w:p>
        </w:tc>
      </w:tr>
      <w:tr w:rsidR="003721BA" w:rsidRPr="00A52CEA" w14:paraId="7C5857E3"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D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225</w:t>
            </w:r>
          </w:p>
        </w:tc>
        <w:tc>
          <w:tcPr>
            <w:tcW w:w="766" w:type="pct"/>
            <w:tcBorders>
              <w:top w:val="nil"/>
              <w:left w:val="nil"/>
              <w:bottom w:val="single" w:sz="4" w:space="0" w:color="auto"/>
              <w:right w:val="single" w:sz="4" w:space="0" w:color="auto"/>
            </w:tcBorders>
            <w:shd w:val="clear" w:color="auto" w:fill="auto"/>
            <w:noWrap/>
            <w:vAlign w:val="center"/>
            <w:hideMark/>
          </w:tcPr>
          <w:p w14:paraId="7C5857D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nil"/>
              <w:left w:val="nil"/>
              <w:bottom w:val="single" w:sz="4" w:space="0" w:color="auto"/>
              <w:right w:val="single" w:sz="4" w:space="0" w:color="auto"/>
            </w:tcBorders>
            <w:shd w:val="clear" w:color="auto" w:fill="auto"/>
            <w:noWrap/>
            <w:vAlign w:val="center"/>
            <w:hideMark/>
          </w:tcPr>
          <w:p w14:paraId="7C5857D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2906</w:t>
            </w:r>
          </w:p>
        </w:tc>
        <w:tc>
          <w:tcPr>
            <w:tcW w:w="887" w:type="pct"/>
            <w:tcBorders>
              <w:top w:val="nil"/>
              <w:left w:val="nil"/>
              <w:bottom w:val="single" w:sz="4" w:space="0" w:color="auto"/>
              <w:right w:val="single" w:sz="4" w:space="0" w:color="auto"/>
            </w:tcBorders>
            <w:shd w:val="clear" w:color="auto" w:fill="auto"/>
            <w:noWrap/>
            <w:vAlign w:val="center"/>
            <w:hideMark/>
          </w:tcPr>
          <w:p w14:paraId="7C5857E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719</w:t>
            </w:r>
          </w:p>
        </w:tc>
        <w:tc>
          <w:tcPr>
            <w:tcW w:w="814" w:type="pct"/>
            <w:tcBorders>
              <w:top w:val="nil"/>
              <w:left w:val="nil"/>
              <w:bottom w:val="single" w:sz="4" w:space="0" w:color="auto"/>
              <w:right w:val="single" w:sz="4" w:space="0" w:color="auto"/>
            </w:tcBorders>
            <w:shd w:val="clear" w:color="auto" w:fill="auto"/>
            <w:noWrap/>
            <w:vAlign w:val="center"/>
            <w:hideMark/>
          </w:tcPr>
          <w:p w14:paraId="7C5857E1" w14:textId="31A73879"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77579</w:t>
            </w:r>
            <w:r>
              <w:rPr>
                <w:rFonts w:eastAsia="Times New Roman" w:cstheme="minorHAnsi"/>
                <w:sz w:val="20"/>
                <w:szCs w:val="20"/>
                <w:lang w:val="ro-RO"/>
              </w:rPr>
              <w:t>,</w:t>
            </w:r>
            <w:r w:rsidRPr="001009ED">
              <w:rPr>
                <w:rFonts w:eastAsia="Times New Roman" w:cstheme="minorHAnsi"/>
                <w:sz w:val="20"/>
                <w:szCs w:val="20"/>
                <w:lang w:val="ro-RO"/>
              </w:rPr>
              <w:t>89</w:t>
            </w:r>
          </w:p>
        </w:tc>
        <w:tc>
          <w:tcPr>
            <w:tcW w:w="974" w:type="pct"/>
            <w:tcBorders>
              <w:top w:val="nil"/>
              <w:left w:val="nil"/>
              <w:bottom w:val="single" w:sz="4" w:space="0" w:color="auto"/>
              <w:right w:val="single" w:sz="4" w:space="0" w:color="auto"/>
            </w:tcBorders>
            <w:shd w:val="clear" w:color="auto" w:fill="auto"/>
            <w:noWrap/>
            <w:vAlign w:val="center"/>
            <w:hideMark/>
          </w:tcPr>
          <w:p w14:paraId="7C5857E2" w14:textId="44D9273C"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9862</w:t>
            </w:r>
            <w:r>
              <w:rPr>
                <w:rFonts w:eastAsia="Times New Roman" w:cstheme="minorHAnsi"/>
                <w:sz w:val="20"/>
                <w:szCs w:val="20"/>
                <w:lang w:val="ro-RO"/>
              </w:rPr>
              <w:t>,</w:t>
            </w:r>
            <w:r w:rsidRPr="001009ED">
              <w:rPr>
                <w:rFonts w:eastAsia="Times New Roman" w:cstheme="minorHAnsi"/>
                <w:sz w:val="20"/>
                <w:szCs w:val="20"/>
                <w:lang w:val="ro-RO"/>
              </w:rPr>
              <w:t>370</w:t>
            </w:r>
          </w:p>
        </w:tc>
      </w:tr>
      <w:tr w:rsidR="003721BA" w:rsidRPr="00A52CEA" w14:paraId="7C5857EA"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E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41</w:t>
            </w:r>
          </w:p>
        </w:tc>
        <w:tc>
          <w:tcPr>
            <w:tcW w:w="766" w:type="pct"/>
            <w:tcBorders>
              <w:top w:val="nil"/>
              <w:left w:val="nil"/>
              <w:bottom w:val="single" w:sz="4" w:space="0" w:color="auto"/>
              <w:right w:val="single" w:sz="4" w:space="0" w:color="auto"/>
            </w:tcBorders>
            <w:shd w:val="clear" w:color="auto" w:fill="auto"/>
            <w:noWrap/>
            <w:vAlign w:val="center"/>
            <w:hideMark/>
          </w:tcPr>
          <w:p w14:paraId="7C5857E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7C5857E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1017</w:t>
            </w:r>
          </w:p>
        </w:tc>
        <w:tc>
          <w:tcPr>
            <w:tcW w:w="887" w:type="pct"/>
            <w:tcBorders>
              <w:top w:val="nil"/>
              <w:left w:val="nil"/>
              <w:bottom w:val="single" w:sz="4" w:space="0" w:color="auto"/>
              <w:right w:val="single" w:sz="4" w:space="0" w:color="auto"/>
            </w:tcBorders>
            <w:shd w:val="clear" w:color="auto" w:fill="auto"/>
            <w:noWrap/>
            <w:vAlign w:val="center"/>
            <w:hideMark/>
          </w:tcPr>
          <w:p w14:paraId="7C5857E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220</w:t>
            </w:r>
          </w:p>
        </w:tc>
        <w:tc>
          <w:tcPr>
            <w:tcW w:w="814" w:type="pct"/>
            <w:tcBorders>
              <w:top w:val="nil"/>
              <w:left w:val="nil"/>
              <w:bottom w:val="single" w:sz="4" w:space="0" w:color="auto"/>
              <w:right w:val="single" w:sz="4" w:space="0" w:color="auto"/>
            </w:tcBorders>
            <w:shd w:val="clear" w:color="auto" w:fill="auto"/>
            <w:noWrap/>
            <w:vAlign w:val="center"/>
            <w:hideMark/>
          </w:tcPr>
          <w:p w14:paraId="7C5857E8" w14:textId="272111B8"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38384</w:t>
            </w:r>
            <w:r>
              <w:rPr>
                <w:rFonts w:eastAsia="Times New Roman" w:cstheme="minorHAnsi"/>
                <w:sz w:val="20"/>
                <w:szCs w:val="20"/>
                <w:lang w:val="ro-RO"/>
              </w:rPr>
              <w:t>,</w:t>
            </w:r>
            <w:r w:rsidRPr="001009ED">
              <w:rPr>
                <w:rFonts w:eastAsia="Times New Roman" w:cstheme="minorHAnsi"/>
                <w:sz w:val="20"/>
                <w:szCs w:val="20"/>
                <w:lang w:val="ro-RO"/>
              </w:rPr>
              <w:t>84</w:t>
            </w:r>
          </w:p>
        </w:tc>
        <w:tc>
          <w:tcPr>
            <w:tcW w:w="974" w:type="pct"/>
            <w:tcBorders>
              <w:top w:val="nil"/>
              <w:left w:val="nil"/>
              <w:bottom w:val="single" w:sz="4" w:space="0" w:color="auto"/>
              <w:right w:val="single" w:sz="4" w:space="0" w:color="auto"/>
            </w:tcBorders>
            <w:shd w:val="clear" w:color="auto" w:fill="auto"/>
            <w:noWrap/>
            <w:vAlign w:val="center"/>
            <w:hideMark/>
          </w:tcPr>
          <w:p w14:paraId="7C5857E9" w14:textId="482879DA"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3836</w:t>
            </w:r>
            <w:r>
              <w:rPr>
                <w:rFonts w:eastAsia="Times New Roman" w:cstheme="minorHAnsi"/>
                <w:sz w:val="20"/>
                <w:szCs w:val="20"/>
                <w:lang w:val="ro-RO"/>
              </w:rPr>
              <w:t>,</w:t>
            </w:r>
            <w:r w:rsidRPr="001009ED">
              <w:rPr>
                <w:rFonts w:eastAsia="Times New Roman" w:cstheme="minorHAnsi"/>
                <w:sz w:val="20"/>
                <w:szCs w:val="20"/>
                <w:lang w:val="ro-RO"/>
              </w:rPr>
              <w:t>008</w:t>
            </w:r>
          </w:p>
        </w:tc>
      </w:tr>
      <w:tr w:rsidR="003721BA" w:rsidRPr="00A52CEA" w14:paraId="7C5857F1"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E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49</w:t>
            </w:r>
          </w:p>
        </w:tc>
        <w:tc>
          <w:tcPr>
            <w:tcW w:w="766" w:type="pct"/>
            <w:tcBorders>
              <w:top w:val="nil"/>
              <w:left w:val="nil"/>
              <w:bottom w:val="single" w:sz="4" w:space="0" w:color="auto"/>
              <w:right w:val="single" w:sz="4" w:space="0" w:color="auto"/>
            </w:tcBorders>
            <w:shd w:val="clear" w:color="auto" w:fill="auto"/>
            <w:noWrap/>
            <w:vAlign w:val="center"/>
            <w:hideMark/>
          </w:tcPr>
          <w:p w14:paraId="7C5857E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7E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2558</w:t>
            </w:r>
          </w:p>
        </w:tc>
        <w:tc>
          <w:tcPr>
            <w:tcW w:w="887" w:type="pct"/>
            <w:tcBorders>
              <w:top w:val="nil"/>
              <w:left w:val="nil"/>
              <w:bottom w:val="single" w:sz="4" w:space="0" w:color="auto"/>
              <w:right w:val="single" w:sz="4" w:space="0" w:color="auto"/>
            </w:tcBorders>
            <w:shd w:val="clear" w:color="auto" w:fill="auto"/>
            <w:noWrap/>
            <w:vAlign w:val="center"/>
            <w:hideMark/>
          </w:tcPr>
          <w:p w14:paraId="7C5857E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259</w:t>
            </w:r>
          </w:p>
        </w:tc>
        <w:tc>
          <w:tcPr>
            <w:tcW w:w="814" w:type="pct"/>
            <w:tcBorders>
              <w:top w:val="nil"/>
              <w:left w:val="nil"/>
              <w:bottom w:val="single" w:sz="4" w:space="0" w:color="auto"/>
              <w:right w:val="single" w:sz="4" w:space="0" w:color="auto"/>
            </w:tcBorders>
            <w:shd w:val="clear" w:color="auto" w:fill="auto"/>
            <w:noWrap/>
            <w:vAlign w:val="center"/>
            <w:hideMark/>
          </w:tcPr>
          <w:p w14:paraId="7C5857EF" w14:textId="0DECEBE0"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82285</w:t>
            </w:r>
            <w:r>
              <w:rPr>
                <w:rFonts w:eastAsia="Times New Roman" w:cstheme="minorHAnsi"/>
                <w:sz w:val="20"/>
                <w:szCs w:val="20"/>
                <w:lang w:val="ro-RO"/>
              </w:rPr>
              <w:t>,</w:t>
            </w:r>
            <w:r w:rsidRPr="001009ED">
              <w:rPr>
                <w:rFonts w:eastAsia="Times New Roman" w:cstheme="minorHAnsi"/>
                <w:sz w:val="20"/>
                <w:szCs w:val="20"/>
                <w:lang w:val="ro-RO"/>
              </w:rPr>
              <w:t>08</w:t>
            </w:r>
          </w:p>
        </w:tc>
        <w:tc>
          <w:tcPr>
            <w:tcW w:w="974" w:type="pct"/>
            <w:tcBorders>
              <w:top w:val="nil"/>
              <w:left w:val="nil"/>
              <w:bottom w:val="single" w:sz="4" w:space="0" w:color="auto"/>
              <w:right w:val="single" w:sz="4" w:space="0" w:color="auto"/>
            </w:tcBorders>
            <w:shd w:val="clear" w:color="auto" w:fill="auto"/>
            <w:noWrap/>
            <w:vAlign w:val="center"/>
            <w:hideMark/>
          </w:tcPr>
          <w:p w14:paraId="7C5857F0" w14:textId="057E008C"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7763</w:t>
            </w:r>
            <w:r>
              <w:rPr>
                <w:rFonts w:eastAsia="Times New Roman" w:cstheme="minorHAnsi"/>
                <w:sz w:val="20"/>
                <w:szCs w:val="20"/>
                <w:lang w:val="ro-RO"/>
              </w:rPr>
              <w:t>,</w:t>
            </w:r>
            <w:r w:rsidRPr="001009ED">
              <w:rPr>
                <w:rFonts w:eastAsia="Times New Roman" w:cstheme="minorHAnsi"/>
                <w:sz w:val="20"/>
                <w:szCs w:val="20"/>
                <w:lang w:val="ro-RO"/>
              </w:rPr>
              <w:t>475</w:t>
            </w:r>
          </w:p>
        </w:tc>
      </w:tr>
      <w:tr w:rsidR="003721BA" w:rsidRPr="00A52CEA" w14:paraId="7C5857F8"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F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686</w:t>
            </w:r>
          </w:p>
        </w:tc>
        <w:tc>
          <w:tcPr>
            <w:tcW w:w="766" w:type="pct"/>
            <w:tcBorders>
              <w:top w:val="nil"/>
              <w:left w:val="nil"/>
              <w:bottom w:val="single" w:sz="4" w:space="0" w:color="auto"/>
              <w:right w:val="single" w:sz="4" w:space="0" w:color="auto"/>
            </w:tcBorders>
            <w:shd w:val="clear" w:color="auto" w:fill="auto"/>
            <w:noWrap/>
            <w:vAlign w:val="center"/>
            <w:hideMark/>
          </w:tcPr>
          <w:p w14:paraId="7C5857F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7F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34510</w:t>
            </w:r>
          </w:p>
        </w:tc>
        <w:tc>
          <w:tcPr>
            <w:tcW w:w="887" w:type="pct"/>
            <w:tcBorders>
              <w:top w:val="nil"/>
              <w:left w:val="nil"/>
              <w:bottom w:val="single" w:sz="4" w:space="0" w:color="auto"/>
              <w:right w:val="single" w:sz="4" w:space="0" w:color="auto"/>
            </w:tcBorders>
            <w:shd w:val="clear" w:color="auto" w:fill="auto"/>
            <w:noWrap/>
            <w:vAlign w:val="center"/>
            <w:hideMark/>
          </w:tcPr>
          <w:p w14:paraId="7C5857F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4100</w:t>
            </w:r>
          </w:p>
        </w:tc>
        <w:tc>
          <w:tcPr>
            <w:tcW w:w="814" w:type="pct"/>
            <w:tcBorders>
              <w:top w:val="nil"/>
              <w:left w:val="nil"/>
              <w:bottom w:val="single" w:sz="4" w:space="0" w:color="auto"/>
              <w:right w:val="single" w:sz="4" w:space="0" w:color="auto"/>
            </w:tcBorders>
            <w:shd w:val="clear" w:color="auto" w:fill="auto"/>
            <w:noWrap/>
            <w:vAlign w:val="center"/>
            <w:hideMark/>
          </w:tcPr>
          <w:p w14:paraId="7C5857F6" w14:textId="494F0AFD"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1269697</w:t>
            </w:r>
            <w:r>
              <w:rPr>
                <w:rFonts w:eastAsia="Times New Roman" w:cstheme="minorHAnsi"/>
                <w:sz w:val="20"/>
                <w:szCs w:val="20"/>
                <w:lang w:val="ro-RO"/>
              </w:rPr>
              <w:t>,</w:t>
            </w:r>
            <w:r w:rsidRPr="001009ED">
              <w:rPr>
                <w:rFonts w:eastAsia="Times New Roman" w:cstheme="minorHAnsi"/>
                <w:sz w:val="20"/>
                <w:szCs w:val="20"/>
                <w:lang w:val="ro-RO"/>
              </w:rPr>
              <w:t>94</w:t>
            </w:r>
          </w:p>
        </w:tc>
        <w:tc>
          <w:tcPr>
            <w:tcW w:w="974" w:type="pct"/>
            <w:tcBorders>
              <w:top w:val="nil"/>
              <w:left w:val="nil"/>
              <w:bottom w:val="single" w:sz="4" w:space="0" w:color="auto"/>
              <w:right w:val="single" w:sz="4" w:space="0" w:color="auto"/>
            </w:tcBorders>
            <w:shd w:val="clear" w:color="auto" w:fill="auto"/>
            <w:noWrap/>
            <w:vAlign w:val="center"/>
            <w:hideMark/>
          </w:tcPr>
          <w:p w14:paraId="7C5857F7" w14:textId="62DB20FE"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113675</w:t>
            </w:r>
            <w:r>
              <w:rPr>
                <w:rFonts w:eastAsia="Times New Roman" w:cstheme="minorHAnsi"/>
                <w:sz w:val="20"/>
                <w:szCs w:val="20"/>
                <w:lang w:val="ro-RO"/>
              </w:rPr>
              <w:t>,</w:t>
            </w:r>
            <w:r w:rsidRPr="001009ED">
              <w:rPr>
                <w:rFonts w:eastAsia="Times New Roman" w:cstheme="minorHAnsi"/>
                <w:sz w:val="20"/>
                <w:szCs w:val="20"/>
                <w:lang w:val="ro-RO"/>
              </w:rPr>
              <w:t>416</w:t>
            </w:r>
          </w:p>
        </w:tc>
      </w:tr>
      <w:tr w:rsidR="003721BA" w:rsidRPr="00A52CEA" w14:paraId="7C5857F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7F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766" w:type="pct"/>
            <w:tcBorders>
              <w:top w:val="nil"/>
              <w:left w:val="nil"/>
              <w:bottom w:val="single" w:sz="4" w:space="0" w:color="auto"/>
              <w:right w:val="single" w:sz="4" w:space="0" w:color="auto"/>
            </w:tcBorders>
            <w:shd w:val="clear" w:color="auto" w:fill="auto"/>
            <w:noWrap/>
            <w:vAlign w:val="center"/>
            <w:hideMark/>
          </w:tcPr>
          <w:p w14:paraId="7C5857F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51" w:type="pct"/>
            <w:tcBorders>
              <w:top w:val="nil"/>
              <w:left w:val="nil"/>
              <w:bottom w:val="single" w:sz="4" w:space="0" w:color="auto"/>
              <w:right w:val="single" w:sz="4" w:space="0" w:color="auto"/>
            </w:tcBorders>
            <w:shd w:val="clear" w:color="auto" w:fill="auto"/>
            <w:noWrap/>
            <w:vAlign w:val="center"/>
            <w:hideMark/>
          </w:tcPr>
          <w:p w14:paraId="7C5857F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1126</w:t>
            </w:r>
          </w:p>
        </w:tc>
        <w:tc>
          <w:tcPr>
            <w:tcW w:w="887" w:type="pct"/>
            <w:tcBorders>
              <w:top w:val="nil"/>
              <w:left w:val="nil"/>
              <w:bottom w:val="single" w:sz="4" w:space="0" w:color="auto"/>
              <w:right w:val="single" w:sz="4" w:space="0" w:color="auto"/>
            </w:tcBorders>
            <w:shd w:val="clear" w:color="auto" w:fill="auto"/>
            <w:noWrap/>
            <w:vAlign w:val="center"/>
            <w:hideMark/>
          </w:tcPr>
          <w:p w14:paraId="7C5857F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94</w:t>
            </w:r>
          </w:p>
        </w:tc>
        <w:tc>
          <w:tcPr>
            <w:tcW w:w="814" w:type="pct"/>
            <w:tcBorders>
              <w:top w:val="nil"/>
              <w:left w:val="nil"/>
              <w:bottom w:val="single" w:sz="4" w:space="0" w:color="auto"/>
              <w:right w:val="single" w:sz="4" w:space="0" w:color="auto"/>
            </w:tcBorders>
            <w:shd w:val="clear" w:color="auto" w:fill="auto"/>
            <w:noWrap/>
            <w:vAlign w:val="center"/>
            <w:hideMark/>
          </w:tcPr>
          <w:p w14:paraId="7C5857FD" w14:textId="5242B1D3"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38672</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nil"/>
              <w:left w:val="nil"/>
              <w:bottom w:val="single" w:sz="4" w:space="0" w:color="auto"/>
              <w:right w:val="single" w:sz="4" w:space="0" w:color="auto"/>
            </w:tcBorders>
            <w:shd w:val="clear" w:color="auto" w:fill="auto"/>
            <w:noWrap/>
            <w:vAlign w:val="center"/>
            <w:hideMark/>
          </w:tcPr>
          <w:p w14:paraId="7C5857FE" w14:textId="768E7F87"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3660</w:t>
            </w:r>
            <w:r>
              <w:rPr>
                <w:rFonts w:eastAsia="Times New Roman" w:cstheme="minorHAnsi"/>
                <w:sz w:val="20"/>
                <w:szCs w:val="20"/>
                <w:lang w:val="ro-RO"/>
              </w:rPr>
              <w:t>,</w:t>
            </w:r>
            <w:r w:rsidRPr="001009ED">
              <w:rPr>
                <w:rFonts w:eastAsia="Times New Roman" w:cstheme="minorHAnsi"/>
                <w:sz w:val="20"/>
                <w:szCs w:val="20"/>
                <w:lang w:val="ro-RO"/>
              </w:rPr>
              <w:t>524</w:t>
            </w:r>
          </w:p>
        </w:tc>
      </w:tr>
      <w:tr w:rsidR="003721BA" w:rsidRPr="00A52CEA" w14:paraId="7C585806"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0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801"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851" w:type="pct"/>
            <w:tcBorders>
              <w:top w:val="nil"/>
              <w:left w:val="nil"/>
              <w:bottom w:val="single" w:sz="4" w:space="0" w:color="auto"/>
              <w:right w:val="single" w:sz="4" w:space="0" w:color="auto"/>
            </w:tcBorders>
            <w:shd w:val="clear" w:color="auto" w:fill="auto"/>
            <w:noWrap/>
            <w:vAlign w:val="center"/>
            <w:hideMark/>
          </w:tcPr>
          <w:p w14:paraId="7C58580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138</w:t>
            </w:r>
          </w:p>
        </w:tc>
        <w:tc>
          <w:tcPr>
            <w:tcW w:w="887" w:type="pct"/>
            <w:tcBorders>
              <w:top w:val="nil"/>
              <w:left w:val="nil"/>
              <w:bottom w:val="single" w:sz="4" w:space="0" w:color="auto"/>
              <w:right w:val="single" w:sz="4" w:space="0" w:color="auto"/>
            </w:tcBorders>
            <w:shd w:val="clear" w:color="auto" w:fill="auto"/>
            <w:noWrap/>
            <w:vAlign w:val="center"/>
            <w:hideMark/>
          </w:tcPr>
          <w:p w14:paraId="7C58580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58</w:t>
            </w:r>
          </w:p>
        </w:tc>
        <w:tc>
          <w:tcPr>
            <w:tcW w:w="814" w:type="pct"/>
            <w:tcBorders>
              <w:top w:val="nil"/>
              <w:left w:val="nil"/>
              <w:bottom w:val="single" w:sz="4" w:space="0" w:color="auto"/>
              <w:right w:val="single" w:sz="4" w:space="0" w:color="auto"/>
            </w:tcBorders>
            <w:shd w:val="clear" w:color="auto" w:fill="auto"/>
            <w:noWrap/>
            <w:vAlign w:val="center"/>
            <w:hideMark/>
          </w:tcPr>
          <w:p w14:paraId="7C585804" w14:textId="6F056ED7"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4800</w:t>
            </w:r>
            <w:r>
              <w:rPr>
                <w:rFonts w:eastAsia="Times New Roman" w:cstheme="minorHAnsi"/>
                <w:sz w:val="20"/>
                <w:szCs w:val="20"/>
                <w:lang w:val="ro-RO"/>
              </w:rPr>
              <w:t>,</w:t>
            </w:r>
            <w:r w:rsidRPr="001009ED">
              <w:rPr>
                <w:rFonts w:eastAsia="Times New Roman" w:cstheme="minorHAnsi"/>
                <w:sz w:val="20"/>
                <w:szCs w:val="20"/>
                <w:lang w:val="ro-RO"/>
              </w:rPr>
              <w:t>13</w:t>
            </w:r>
          </w:p>
        </w:tc>
        <w:tc>
          <w:tcPr>
            <w:tcW w:w="974" w:type="pct"/>
            <w:tcBorders>
              <w:top w:val="nil"/>
              <w:left w:val="nil"/>
              <w:bottom w:val="single" w:sz="4" w:space="0" w:color="auto"/>
              <w:right w:val="single" w:sz="4" w:space="0" w:color="auto"/>
            </w:tcBorders>
            <w:shd w:val="clear" w:color="auto" w:fill="auto"/>
            <w:noWrap/>
            <w:vAlign w:val="center"/>
            <w:hideMark/>
          </w:tcPr>
          <w:p w14:paraId="7C585805" w14:textId="6C6FAB23"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530</w:t>
            </w:r>
            <w:r>
              <w:rPr>
                <w:rFonts w:eastAsia="Times New Roman" w:cstheme="minorHAnsi"/>
                <w:sz w:val="20"/>
                <w:szCs w:val="20"/>
                <w:lang w:val="ro-RO"/>
              </w:rPr>
              <w:t>,</w:t>
            </w:r>
            <w:r w:rsidRPr="001009ED">
              <w:rPr>
                <w:rFonts w:eastAsia="Times New Roman" w:cstheme="minorHAnsi"/>
                <w:sz w:val="20"/>
                <w:szCs w:val="20"/>
                <w:lang w:val="ro-RO"/>
              </w:rPr>
              <w:t>687</w:t>
            </w:r>
          </w:p>
        </w:tc>
      </w:tr>
      <w:tr w:rsidR="003721BA" w:rsidRPr="00A52CEA" w14:paraId="7C58580D"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0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w:t>
            </w:r>
          </w:p>
        </w:tc>
        <w:tc>
          <w:tcPr>
            <w:tcW w:w="766" w:type="pct"/>
            <w:tcBorders>
              <w:top w:val="nil"/>
              <w:left w:val="nil"/>
              <w:bottom w:val="single" w:sz="4" w:space="0" w:color="auto"/>
              <w:right w:val="single" w:sz="4" w:space="0" w:color="auto"/>
            </w:tcBorders>
            <w:shd w:val="clear" w:color="auto" w:fill="auto"/>
            <w:noWrap/>
            <w:vAlign w:val="center"/>
            <w:hideMark/>
          </w:tcPr>
          <w:p w14:paraId="7C58580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51" w:type="pct"/>
            <w:tcBorders>
              <w:top w:val="nil"/>
              <w:left w:val="nil"/>
              <w:bottom w:val="single" w:sz="4" w:space="0" w:color="auto"/>
              <w:right w:val="single" w:sz="4" w:space="0" w:color="auto"/>
            </w:tcBorders>
            <w:shd w:val="clear" w:color="auto" w:fill="auto"/>
            <w:noWrap/>
            <w:vAlign w:val="center"/>
            <w:hideMark/>
          </w:tcPr>
          <w:p w14:paraId="7C58580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530</w:t>
            </w:r>
          </w:p>
        </w:tc>
        <w:tc>
          <w:tcPr>
            <w:tcW w:w="887" w:type="pct"/>
            <w:tcBorders>
              <w:top w:val="nil"/>
              <w:left w:val="nil"/>
              <w:bottom w:val="single" w:sz="4" w:space="0" w:color="auto"/>
              <w:right w:val="single" w:sz="4" w:space="0" w:color="auto"/>
            </w:tcBorders>
            <w:shd w:val="clear" w:color="auto" w:fill="auto"/>
            <w:noWrap/>
            <w:vAlign w:val="center"/>
            <w:hideMark/>
          </w:tcPr>
          <w:p w14:paraId="7C58580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78</w:t>
            </w:r>
          </w:p>
        </w:tc>
        <w:tc>
          <w:tcPr>
            <w:tcW w:w="814" w:type="pct"/>
            <w:tcBorders>
              <w:top w:val="nil"/>
              <w:left w:val="nil"/>
              <w:bottom w:val="single" w:sz="4" w:space="0" w:color="auto"/>
              <w:right w:val="single" w:sz="4" w:space="0" w:color="auto"/>
            </w:tcBorders>
            <w:shd w:val="clear" w:color="auto" w:fill="auto"/>
            <w:noWrap/>
            <w:vAlign w:val="center"/>
            <w:hideMark/>
          </w:tcPr>
          <w:p w14:paraId="7C58580B" w14:textId="4C8F991F"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23802</w:t>
            </w:r>
            <w:r>
              <w:rPr>
                <w:rFonts w:eastAsia="Times New Roman" w:cstheme="minorHAnsi"/>
                <w:sz w:val="20"/>
                <w:szCs w:val="20"/>
                <w:lang w:val="ro-RO"/>
              </w:rPr>
              <w:t>,</w:t>
            </w:r>
            <w:r w:rsidRPr="001009ED">
              <w:rPr>
                <w:rFonts w:eastAsia="Times New Roman" w:cstheme="minorHAnsi"/>
                <w:sz w:val="20"/>
                <w:szCs w:val="20"/>
                <w:lang w:val="ro-RO"/>
              </w:rPr>
              <w:t>13</w:t>
            </w:r>
          </w:p>
        </w:tc>
        <w:tc>
          <w:tcPr>
            <w:tcW w:w="974" w:type="pct"/>
            <w:tcBorders>
              <w:top w:val="nil"/>
              <w:left w:val="nil"/>
              <w:bottom w:val="single" w:sz="4" w:space="0" w:color="auto"/>
              <w:right w:val="single" w:sz="4" w:space="0" w:color="auto"/>
            </w:tcBorders>
            <w:shd w:val="clear" w:color="auto" w:fill="auto"/>
            <w:noWrap/>
            <w:vAlign w:val="center"/>
            <w:hideMark/>
          </w:tcPr>
          <w:p w14:paraId="7C58580C" w14:textId="4F2B2FF0"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2261</w:t>
            </w:r>
            <w:r>
              <w:rPr>
                <w:rFonts w:eastAsia="Times New Roman" w:cstheme="minorHAnsi"/>
                <w:sz w:val="20"/>
                <w:szCs w:val="20"/>
                <w:lang w:val="ro-RO"/>
              </w:rPr>
              <w:t>,</w:t>
            </w:r>
            <w:r w:rsidRPr="001009ED">
              <w:rPr>
                <w:rFonts w:eastAsia="Times New Roman" w:cstheme="minorHAnsi"/>
                <w:sz w:val="20"/>
                <w:szCs w:val="20"/>
                <w:lang w:val="ro-RO"/>
              </w:rPr>
              <w:t>089</w:t>
            </w:r>
          </w:p>
        </w:tc>
      </w:tr>
      <w:tr w:rsidR="003721BA" w:rsidRPr="00A52CEA" w14:paraId="7C585814"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0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461</w:t>
            </w:r>
          </w:p>
        </w:tc>
        <w:tc>
          <w:tcPr>
            <w:tcW w:w="766" w:type="pct"/>
            <w:tcBorders>
              <w:top w:val="nil"/>
              <w:left w:val="nil"/>
              <w:bottom w:val="single" w:sz="4" w:space="0" w:color="auto"/>
              <w:right w:val="single" w:sz="4" w:space="0" w:color="auto"/>
            </w:tcBorders>
            <w:shd w:val="clear" w:color="auto" w:fill="auto"/>
            <w:noWrap/>
            <w:vAlign w:val="center"/>
            <w:hideMark/>
          </w:tcPr>
          <w:p w14:paraId="7C58580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81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29030</w:t>
            </w:r>
          </w:p>
        </w:tc>
        <w:tc>
          <w:tcPr>
            <w:tcW w:w="887" w:type="pct"/>
            <w:tcBorders>
              <w:top w:val="nil"/>
              <w:left w:val="nil"/>
              <w:bottom w:val="single" w:sz="4" w:space="0" w:color="auto"/>
              <w:right w:val="single" w:sz="4" w:space="0" w:color="auto"/>
            </w:tcBorders>
            <w:shd w:val="clear" w:color="auto" w:fill="auto"/>
            <w:noWrap/>
            <w:vAlign w:val="center"/>
            <w:hideMark/>
          </w:tcPr>
          <w:p w14:paraId="7C585811"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3703</w:t>
            </w:r>
          </w:p>
        </w:tc>
        <w:tc>
          <w:tcPr>
            <w:tcW w:w="814" w:type="pct"/>
            <w:tcBorders>
              <w:top w:val="nil"/>
              <w:left w:val="nil"/>
              <w:bottom w:val="single" w:sz="4" w:space="0" w:color="auto"/>
              <w:right w:val="single" w:sz="4" w:space="0" w:color="auto"/>
            </w:tcBorders>
            <w:shd w:val="clear" w:color="auto" w:fill="auto"/>
            <w:noWrap/>
            <w:vAlign w:val="center"/>
            <w:hideMark/>
          </w:tcPr>
          <w:p w14:paraId="7C585812" w14:textId="580B7F76"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1210612</w:t>
            </w:r>
            <w:r>
              <w:rPr>
                <w:rFonts w:eastAsia="Times New Roman" w:cstheme="minorHAnsi"/>
                <w:sz w:val="20"/>
                <w:szCs w:val="20"/>
                <w:lang w:val="ro-RO"/>
              </w:rPr>
              <w:t>,</w:t>
            </w:r>
            <w:r w:rsidRPr="001009ED">
              <w:rPr>
                <w:rFonts w:eastAsia="Times New Roman" w:cstheme="minorHAnsi"/>
                <w:sz w:val="20"/>
                <w:szCs w:val="20"/>
                <w:lang w:val="ro-RO"/>
              </w:rPr>
              <w:t>16</w:t>
            </w:r>
          </w:p>
        </w:tc>
        <w:tc>
          <w:tcPr>
            <w:tcW w:w="974" w:type="pct"/>
            <w:tcBorders>
              <w:top w:val="nil"/>
              <w:left w:val="nil"/>
              <w:bottom w:val="single" w:sz="4" w:space="0" w:color="auto"/>
              <w:right w:val="single" w:sz="4" w:space="0" w:color="auto"/>
            </w:tcBorders>
            <w:shd w:val="clear" w:color="auto" w:fill="auto"/>
            <w:noWrap/>
            <w:vAlign w:val="center"/>
            <w:hideMark/>
          </w:tcPr>
          <w:p w14:paraId="7C585813" w14:textId="5E979523"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119977</w:t>
            </w:r>
            <w:r>
              <w:rPr>
                <w:rFonts w:eastAsia="Times New Roman" w:cstheme="minorHAnsi"/>
                <w:sz w:val="20"/>
                <w:szCs w:val="20"/>
                <w:lang w:val="ro-RO"/>
              </w:rPr>
              <w:t>,</w:t>
            </w:r>
            <w:r w:rsidRPr="001009ED">
              <w:rPr>
                <w:rFonts w:eastAsia="Times New Roman" w:cstheme="minorHAnsi"/>
                <w:sz w:val="20"/>
                <w:szCs w:val="20"/>
                <w:lang w:val="ro-RO"/>
              </w:rPr>
              <w:t>444</w:t>
            </w:r>
          </w:p>
        </w:tc>
      </w:tr>
      <w:tr w:rsidR="003721BA" w:rsidRPr="00A52CEA" w14:paraId="7C58581B"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1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34</w:t>
            </w:r>
          </w:p>
        </w:tc>
        <w:tc>
          <w:tcPr>
            <w:tcW w:w="766" w:type="pct"/>
            <w:tcBorders>
              <w:top w:val="nil"/>
              <w:left w:val="nil"/>
              <w:bottom w:val="single" w:sz="4" w:space="0" w:color="auto"/>
              <w:right w:val="single" w:sz="4" w:space="0" w:color="auto"/>
            </w:tcBorders>
            <w:shd w:val="clear" w:color="auto" w:fill="auto"/>
            <w:noWrap/>
            <w:vAlign w:val="center"/>
            <w:hideMark/>
          </w:tcPr>
          <w:p w14:paraId="7C58581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10</w:t>
            </w:r>
          </w:p>
        </w:tc>
        <w:tc>
          <w:tcPr>
            <w:tcW w:w="851" w:type="pct"/>
            <w:tcBorders>
              <w:top w:val="nil"/>
              <w:left w:val="nil"/>
              <w:bottom w:val="single" w:sz="4" w:space="0" w:color="auto"/>
              <w:right w:val="single" w:sz="4" w:space="0" w:color="auto"/>
            </w:tcBorders>
            <w:shd w:val="clear" w:color="auto" w:fill="auto"/>
            <w:noWrap/>
            <w:vAlign w:val="center"/>
            <w:hideMark/>
          </w:tcPr>
          <w:p w14:paraId="7C58581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2176</w:t>
            </w:r>
          </w:p>
        </w:tc>
        <w:tc>
          <w:tcPr>
            <w:tcW w:w="887" w:type="pct"/>
            <w:tcBorders>
              <w:top w:val="nil"/>
              <w:left w:val="nil"/>
              <w:bottom w:val="single" w:sz="4" w:space="0" w:color="auto"/>
              <w:right w:val="single" w:sz="4" w:space="0" w:color="auto"/>
            </w:tcBorders>
            <w:shd w:val="clear" w:color="auto" w:fill="auto"/>
            <w:noWrap/>
            <w:vAlign w:val="center"/>
            <w:hideMark/>
          </w:tcPr>
          <w:p w14:paraId="7C58581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302</w:t>
            </w:r>
          </w:p>
        </w:tc>
        <w:tc>
          <w:tcPr>
            <w:tcW w:w="814" w:type="pct"/>
            <w:tcBorders>
              <w:top w:val="nil"/>
              <w:left w:val="nil"/>
              <w:bottom w:val="single" w:sz="4" w:space="0" w:color="auto"/>
              <w:right w:val="single" w:sz="4" w:space="0" w:color="auto"/>
            </w:tcBorders>
            <w:shd w:val="clear" w:color="auto" w:fill="auto"/>
            <w:noWrap/>
            <w:vAlign w:val="center"/>
            <w:hideMark/>
          </w:tcPr>
          <w:p w14:paraId="7C585819" w14:textId="7B2418EA"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100115</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nil"/>
              <w:left w:val="nil"/>
              <w:bottom w:val="single" w:sz="4" w:space="0" w:color="auto"/>
              <w:right w:val="single" w:sz="4" w:space="0" w:color="auto"/>
            </w:tcBorders>
            <w:shd w:val="clear" w:color="auto" w:fill="auto"/>
            <w:noWrap/>
            <w:vAlign w:val="center"/>
            <w:hideMark/>
          </w:tcPr>
          <w:p w14:paraId="7C58581A" w14:textId="5CA6DCC6"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9786</w:t>
            </w:r>
            <w:r>
              <w:rPr>
                <w:rFonts w:eastAsia="Times New Roman" w:cstheme="minorHAnsi"/>
                <w:sz w:val="20"/>
                <w:szCs w:val="20"/>
                <w:lang w:val="ro-RO"/>
              </w:rPr>
              <w:t>,</w:t>
            </w:r>
            <w:r w:rsidRPr="001009ED">
              <w:rPr>
                <w:rFonts w:eastAsia="Times New Roman" w:cstheme="minorHAnsi"/>
                <w:sz w:val="20"/>
                <w:szCs w:val="20"/>
                <w:lang w:val="ro-RO"/>
              </w:rPr>
              <w:t>292</w:t>
            </w:r>
          </w:p>
        </w:tc>
      </w:tr>
      <w:tr w:rsidR="003721BA" w:rsidRPr="00A52CEA" w14:paraId="7C585822"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1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7C58581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851" w:type="pct"/>
            <w:tcBorders>
              <w:top w:val="nil"/>
              <w:left w:val="nil"/>
              <w:bottom w:val="single" w:sz="4" w:space="0" w:color="auto"/>
              <w:right w:val="single" w:sz="4" w:space="0" w:color="auto"/>
            </w:tcBorders>
            <w:shd w:val="clear" w:color="auto" w:fill="auto"/>
            <w:noWrap/>
            <w:vAlign w:val="center"/>
            <w:hideMark/>
          </w:tcPr>
          <w:p w14:paraId="7C58581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922</w:t>
            </w:r>
          </w:p>
        </w:tc>
        <w:tc>
          <w:tcPr>
            <w:tcW w:w="887" w:type="pct"/>
            <w:tcBorders>
              <w:top w:val="nil"/>
              <w:left w:val="nil"/>
              <w:bottom w:val="single" w:sz="4" w:space="0" w:color="auto"/>
              <w:right w:val="single" w:sz="4" w:space="0" w:color="auto"/>
            </w:tcBorders>
            <w:shd w:val="clear" w:color="auto" w:fill="auto"/>
            <w:noWrap/>
            <w:vAlign w:val="center"/>
            <w:hideMark/>
          </w:tcPr>
          <w:p w14:paraId="7C58581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47</w:t>
            </w:r>
          </w:p>
        </w:tc>
        <w:tc>
          <w:tcPr>
            <w:tcW w:w="814" w:type="pct"/>
            <w:tcBorders>
              <w:top w:val="nil"/>
              <w:left w:val="nil"/>
              <w:bottom w:val="single" w:sz="4" w:space="0" w:color="auto"/>
              <w:right w:val="single" w:sz="4" w:space="0" w:color="auto"/>
            </w:tcBorders>
            <w:shd w:val="clear" w:color="auto" w:fill="auto"/>
            <w:noWrap/>
            <w:vAlign w:val="center"/>
            <w:hideMark/>
          </w:tcPr>
          <w:p w14:paraId="7C585820" w14:textId="60025F1F"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39515</w:t>
            </w:r>
            <w:r>
              <w:rPr>
                <w:rFonts w:eastAsia="Times New Roman" w:cstheme="minorHAnsi"/>
                <w:sz w:val="20"/>
                <w:szCs w:val="20"/>
                <w:lang w:val="ro-RO"/>
              </w:rPr>
              <w:t>,</w:t>
            </w:r>
            <w:r w:rsidRPr="001009ED">
              <w:rPr>
                <w:rFonts w:eastAsia="Times New Roman" w:cstheme="minorHAnsi"/>
                <w:sz w:val="20"/>
                <w:szCs w:val="20"/>
                <w:lang w:val="ro-RO"/>
              </w:rPr>
              <w:t>28</w:t>
            </w:r>
          </w:p>
        </w:tc>
        <w:tc>
          <w:tcPr>
            <w:tcW w:w="974" w:type="pct"/>
            <w:tcBorders>
              <w:top w:val="nil"/>
              <w:left w:val="nil"/>
              <w:bottom w:val="single" w:sz="4" w:space="0" w:color="auto"/>
              <w:right w:val="single" w:sz="4" w:space="0" w:color="auto"/>
            </w:tcBorders>
            <w:shd w:val="clear" w:color="auto" w:fill="auto"/>
            <w:noWrap/>
            <w:vAlign w:val="center"/>
            <w:hideMark/>
          </w:tcPr>
          <w:p w14:paraId="7C585821" w14:textId="0D2E46A5"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3938</w:t>
            </w:r>
            <w:r>
              <w:rPr>
                <w:rFonts w:eastAsia="Times New Roman" w:cstheme="minorHAnsi"/>
                <w:sz w:val="20"/>
                <w:szCs w:val="20"/>
                <w:lang w:val="ro-RO"/>
              </w:rPr>
              <w:t>,</w:t>
            </w:r>
            <w:r w:rsidRPr="001009ED">
              <w:rPr>
                <w:rFonts w:eastAsia="Times New Roman" w:cstheme="minorHAnsi"/>
                <w:sz w:val="20"/>
                <w:szCs w:val="20"/>
                <w:lang w:val="ro-RO"/>
              </w:rPr>
              <w:t>303</w:t>
            </w:r>
          </w:p>
        </w:tc>
      </w:tr>
      <w:tr w:rsidR="003721BA" w:rsidRPr="00A52CEA" w14:paraId="7C585829"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2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noWrap/>
            <w:vAlign w:val="center"/>
            <w:hideMark/>
          </w:tcPr>
          <w:p w14:paraId="7C58582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51" w:type="pct"/>
            <w:tcBorders>
              <w:top w:val="nil"/>
              <w:left w:val="nil"/>
              <w:bottom w:val="single" w:sz="4" w:space="0" w:color="auto"/>
              <w:right w:val="single" w:sz="4" w:space="0" w:color="auto"/>
            </w:tcBorders>
            <w:shd w:val="clear" w:color="auto" w:fill="auto"/>
            <w:noWrap/>
            <w:vAlign w:val="center"/>
            <w:hideMark/>
          </w:tcPr>
          <w:p w14:paraId="7C58582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548</w:t>
            </w:r>
          </w:p>
        </w:tc>
        <w:tc>
          <w:tcPr>
            <w:tcW w:w="887" w:type="pct"/>
            <w:tcBorders>
              <w:top w:val="nil"/>
              <w:left w:val="nil"/>
              <w:bottom w:val="single" w:sz="4" w:space="0" w:color="auto"/>
              <w:right w:val="single" w:sz="4" w:space="0" w:color="auto"/>
            </w:tcBorders>
            <w:shd w:val="clear" w:color="auto" w:fill="auto"/>
            <w:noWrap/>
            <w:vAlign w:val="center"/>
            <w:hideMark/>
          </w:tcPr>
          <w:p w14:paraId="7C58582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46</w:t>
            </w:r>
          </w:p>
        </w:tc>
        <w:tc>
          <w:tcPr>
            <w:tcW w:w="814" w:type="pct"/>
            <w:tcBorders>
              <w:top w:val="nil"/>
              <w:left w:val="nil"/>
              <w:bottom w:val="single" w:sz="4" w:space="0" w:color="auto"/>
              <w:right w:val="single" w:sz="4" w:space="0" w:color="auto"/>
            </w:tcBorders>
            <w:shd w:val="clear" w:color="auto" w:fill="auto"/>
            <w:noWrap/>
            <w:vAlign w:val="center"/>
            <w:hideMark/>
          </w:tcPr>
          <w:p w14:paraId="7C585827" w14:textId="448CF688"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20773</w:t>
            </w:r>
            <w:r>
              <w:rPr>
                <w:rFonts w:eastAsia="Times New Roman" w:cstheme="minorHAnsi"/>
                <w:sz w:val="20"/>
                <w:szCs w:val="20"/>
                <w:lang w:val="ro-RO"/>
              </w:rPr>
              <w:t>,</w:t>
            </w:r>
            <w:r w:rsidRPr="001009ED">
              <w:rPr>
                <w:rFonts w:eastAsia="Times New Roman" w:cstheme="minorHAnsi"/>
                <w:sz w:val="20"/>
                <w:szCs w:val="20"/>
                <w:lang w:val="ro-RO"/>
              </w:rPr>
              <w:t>48</w:t>
            </w:r>
          </w:p>
        </w:tc>
        <w:tc>
          <w:tcPr>
            <w:tcW w:w="974" w:type="pct"/>
            <w:tcBorders>
              <w:top w:val="nil"/>
              <w:left w:val="nil"/>
              <w:bottom w:val="single" w:sz="4" w:space="0" w:color="auto"/>
              <w:right w:val="single" w:sz="4" w:space="0" w:color="auto"/>
            </w:tcBorders>
            <w:shd w:val="clear" w:color="auto" w:fill="auto"/>
            <w:noWrap/>
            <w:vAlign w:val="center"/>
            <w:hideMark/>
          </w:tcPr>
          <w:p w14:paraId="7C585828" w14:textId="54582A7F"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2017</w:t>
            </w:r>
            <w:r>
              <w:rPr>
                <w:rFonts w:eastAsia="Times New Roman" w:cstheme="minorHAnsi"/>
                <w:sz w:val="20"/>
                <w:szCs w:val="20"/>
                <w:lang w:val="ro-RO"/>
              </w:rPr>
              <w:t>,</w:t>
            </w:r>
            <w:r w:rsidRPr="001009ED">
              <w:rPr>
                <w:rFonts w:eastAsia="Times New Roman" w:cstheme="minorHAnsi"/>
                <w:sz w:val="20"/>
                <w:szCs w:val="20"/>
                <w:lang w:val="ro-RO"/>
              </w:rPr>
              <w:t>654</w:t>
            </w:r>
          </w:p>
        </w:tc>
      </w:tr>
      <w:tr w:rsidR="003721BA" w:rsidRPr="00A52CEA" w14:paraId="7C585830"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2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11</w:t>
            </w:r>
          </w:p>
        </w:tc>
        <w:tc>
          <w:tcPr>
            <w:tcW w:w="766" w:type="pct"/>
            <w:tcBorders>
              <w:top w:val="nil"/>
              <w:left w:val="nil"/>
              <w:bottom w:val="single" w:sz="4" w:space="0" w:color="auto"/>
              <w:right w:val="single" w:sz="4" w:space="0" w:color="auto"/>
            </w:tcBorders>
            <w:shd w:val="clear" w:color="auto" w:fill="auto"/>
            <w:noWrap/>
            <w:vAlign w:val="center"/>
            <w:hideMark/>
          </w:tcPr>
          <w:p w14:paraId="7C58582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13</w:t>
            </w:r>
          </w:p>
        </w:tc>
        <w:tc>
          <w:tcPr>
            <w:tcW w:w="851" w:type="pct"/>
            <w:tcBorders>
              <w:top w:val="nil"/>
              <w:left w:val="nil"/>
              <w:bottom w:val="single" w:sz="4" w:space="0" w:color="auto"/>
              <w:right w:val="single" w:sz="4" w:space="0" w:color="auto"/>
            </w:tcBorders>
            <w:shd w:val="clear" w:color="auto" w:fill="auto"/>
            <w:noWrap/>
            <w:vAlign w:val="center"/>
            <w:hideMark/>
          </w:tcPr>
          <w:p w14:paraId="7C58582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755</w:t>
            </w:r>
          </w:p>
        </w:tc>
        <w:tc>
          <w:tcPr>
            <w:tcW w:w="887" w:type="pct"/>
            <w:tcBorders>
              <w:top w:val="nil"/>
              <w:left w:val="nil"/>
              <w:bottom w:val="single" w:sz="4" w:space="0" w:color="auto"/>
              <w:right w:val="single" w:sz="4" w:space="0" w:color="auto"/>
            </w:tcBorders>
            <w:shd w:val="clear" w:color="auto" w:fill="auto"/>
            <w:noWrap/>
            <w:vAlign w:val="center"/>
            <w:hideMark/>
          </w:tcPr>
          <w:p w14:paraId="7C58582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26</w:t>
            </w:r>
          </w:p>
        </w:tc>
        <w:tc>
          <w:tcPr>
            <w:tcW w:w="814" w:type="pct"/>
            <w:tcBorders>
              <w:top w:val="nil"/>
              <w:left w:val="nil"/>
              <w:bottom w:val="single" w:sz="4" w:space="0" w:color="auto"/>
              <w:right w:val="single" w:sz="4" w:space="0" w:color="auto"/>
            </w:tcBorders>
            <w:shd w:val="clear" w:color="auto" w:fill="auto"/>
            <w:noWrap/>
            <w:vAlign w:val="center"/>
            <w:hideMark/>
          </w:tcPr>
          <w:p w14:paraId="7C58582E" w14:textId="5836F62E"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40442</w:t>
            </w:r>
            <w:r>
              <w:rPr>
                <w:rFonts w:eastAsia="Times New Roman" w:cstheme="minorHAnsi"/>
                <w:sz w:val="20"/>
                <w:szCs w:val="20"/>
                <w:lang w:val="ro-RO"/>
              </w:rPr>
              <w:t>,</w:t>
            </w:r>
            <w:r w:rsidRPr="001009ED">
              <w:rPr>
                <w:rFonts w:eastAsia="Times New Roman" w:cstheme="minorHAnsi"/>
                <w:sz w:val="20"/>
                <w:szCs w:val="20"/>
                <w:lang w:val="ro-RO"/>
              </w:rPr>
              <w:t>30</w:t>
            </w:r>
          </w:p>
        </w:tc>
        <w:tc>
          <w:tcPr>
            <w:tcW w:w="974" w:type="pct"/>
            <w:tcBorders>
              <w:top w:val="nil"/>
              <w:left w:val="nil"/>
              <w:bottom w:val="single" w:sz="4" w:space="0" w:color="auto"/>
              <w:right w:val="single" w:sz="4" w:space="0" w:color="auto"/>
            </w:tcBorders>
            <w:shd w:val="clear" w:color="auto" w:fill="auto"/>
            <w:noWrap/>
            <w:vAlign w:val="center"/>
            <w:hideMark/>
          </w:tcPr>
          <w:p w14:paraId="7C58582F" w14:textId="41BCCE15"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4060</w:t>
            </w:r>
            <w:r>
              <w:rPr>
                <w:rFonts w:eastAsia="Times New Roman" w:cstheme="minorHAnsi"/>
                <w:sz w:val="20"/>
                <w:szCs w:val="20"/>
                <w:lang w:val="ro-RO"/>
              </w:rPr>
              <w:t>,</w:t>
            </w:r>
            <w:r w:rsidRPr="001009ED">
              <w:rPr>
                <w:rFonts w:eastAsia="Times New Roman" w:cstheme="minorHAnsi"/>
                <w:sz w:val="20"/>
                <w:szCs w:val="20"/>
                <w:lang w:val="ro-RO"/>
              </w:rPr>
              <w:t>266</w:t>
            </w:r>
          </w:p>
        </w:tc>
      </w:tr>
      <w:tr w:rsidR="003721BA" w:rsidRPr="00A52CEA" w14:paraId="7C585837"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31"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7C58583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51" w:type="pct"/>
            <w:tcBorders>
              <w:top w:val="nil"/>
              <w:left w:val="nil"/>
              <w:bottom w:val="single" w:sz="4" w:space="0" w:color="auto"/>
              <w:right w:val="single" w:sz="4" w:space="0" w:color="auto"/>
            </w:tcBorders>
            <w:shd w:val="clear" w:color="auto" w:fill="auto"/>
            <w:noWrap/>
            <w:vAlign w:val="center"/>
            <w:hideMark/>
          </w:tcPr>
          <w:p w14:paraId="7C58583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996</w:t>
            </w:r>
          </w:p>
        </w:tc>
        <w:tc>
          <w:tcPr>
            <w:tcW w:w="887" w:type="pct"/>
            <w:tcBorders>
              <w:top w:val="nil"/>
              <w:left w:val="nil"/>
              <w:bottom w:val="single" w:sz="4" w:space="0" w:color="auto"/>
              <w:right w:val="single" w:sz="4" w:space="0" w:color="auto"/>
            </w:tcBorders>
            <w:shd w:val="clear" w:color="auto" w:fill="auto"/>
            <w:noWrap/>
            <w:vAlign w:val="center"/>
            <w:hideMark/>
          </w:tcPr>
          <w:p w14:paraId="7C58583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814" w:type="pct"/>
            <w:tcBorders>
              <w:top w:val="nil"/>
              <w:left w:val="nil"/>
              <w:bottom w:val="single" w:sz="4" w:space="0" w:color="auto"/>
              <w:right w:val="single" w:sz="4" w:space="0" w:color="auto"/>
            </w:tcBorders>
            <w:shd w:val="clear" w:color="auto" w:fill="auto"/>
            <w:noWrap/>
            <w:vAlign w:val="center"/>
            <w:hideMark/>
          </w:tcPr>
          <w:p w14:paraId="7C585835" w14:textId="033EACB8"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48176</w:t>
            </w:r>
            <w:r>
              <w:rPr>
                <w:rFonts w:eastAsia="Times New Roman" w:cstheme="minorHAnsi"/>
                <w:sz w:val="20"/>
                <w:szCs w:val="20"/>
                <w:lang w:val="ro-RO"/>
              </w:rPr>
              <w:t>,</w:t>
            </w:r>
            <w:r w:rsidRPr="001009ED">
              <w:rPr>
                <w:rFonts w:eastAsia="Times New Roman" w:cstheme="minorHAnsi"/>
                <w:sz w:val="20"/>
                <w:szCs w:val="20"/>
                <w:lang w:val="ro-RO"/>
              </w:rPr>
              <w:t>40</w:t>
            </w:r>
          </w:p>
        </w:tc>
        <w:tc>
          <w:tcPr>
            <w:tcW w:w="974" w:type="pct"/>
            <w:tcBorders>
              <w:top w:val="nil"/>
              <w:left w:val="nil"/>
              <w:bottom w:val="single" w:sz="4" w:space="0" w:color="auto"/>
              <w:right w:val="single" w:sz="4" w:space="0" w:color="auto"/>
            </w:tcBorders>
            <w:shd w:val="clear" w:color="auto" w:fill="auto"/>
            <w:noWrap/>
            <w:vAlign w:val="center"/>
            <w:hideMark/>
          </w:tcPr>
          <w:p w14:paraId="7C585836" w14:textId="16950061"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4688</w:t>
            </w:r>
            <w:r>
              <w:rPr>
                <w:rFonts w:eastAsia="Times New Roman" w:cstheme="minorHAnsi"/>
                <w:sz w:val="20"/>
                <w:szCs w:val="20"/>
                <w:lang w:val="ro-RO"/>
              </w:rPr>
              <w:t>,</w:t>
            </w:r>
            <w:r w:rsidRPr="001009ED">
              <w:rPr>
                <w:rFonts w:eastAsia="Times New Roman" w:cstheme="minorHAnsi"/>
                <w:sz w:val="20"/>
                <w:szCs w:val="20"/>
                <w:lang w:val="ro-RO"/>
              </w:rPr>
              <w:t>852</w:t>
            </w:r>
          </w:p>
        </w:tc>
      </w:tr>
      <w:tr w:rsidR="003721BA" w:rsidRPr="00A52CEA" w14:paraId="7C58583E"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3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766" w:type="pct"/>
            <w:tcBorders>
              <w:top w:val="nil"/>
              <w:left w:val="nil"/>
              <w:bottom w:val="single" w:sz="4" w:space="0" w:color="auto"/>
              <w:right w:val="single" w:sz="4" w:space="0" w:color="auto"/>
            </w:tcBorders>
            <w:shd w:val="clear" w:color="auto" w:fill="auto"/>
            <w:noWrap/>
            <w:vAlign w:val="center"/>
            <w:hideMark/>
          </w:tcPr>
          <w:p w14:paraId="7C58583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15</w:t>
            </w:r>
          </w:p>
        </w:tc>
        <w:tc>
          <w:tcPr>
            <w:tcW w:w="851" w:type="pct"/>
            <w:tcBorders>
              <w:top w:val="nil"/>
              <w:left w:val="nil"/>
              <w:bottom w:val="single" w:sz="4" w:space="0" w:color="auto"/>
              <w:right w:val="single" w:sz="4" w:space="0" w:color="auto"/>
            </w:tcBorders>
            <w:shd w:val="clear" w:color="auto" w:fill="auto"/>
            <w:noWrap/>
            <w:vAlign w:val="center"/>
            <w:hideMark/>
          </w:tcPr>
          <w:p w14:paraId="7C58583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264</w:t>
            </w:r>
          </w:p>
        </w:tc>
        <w:tc>
          <w:tcPr>
            <w:tcW w:w="887" w:type="pct"/>
            <w:tcBorders>
              <w:top w:val="nil"/>
              <w:left w:val="nil"/>
              <w:bottom w:val="single" w:sz="4" w:space="0" w:color="auto"/>
              <w:right w:val="single" w:sz="4" w:space="0" w:color="auto"/>
            </w:tcBorders>
            <w:shd w:val="clear" w:color="auto" w:fill="auto"/>
            <w:noWrap/>
            <w:vAlign w:val="center"/>
            <w:hideMark/>
          </w:tcPr>
          <w:p w14:paraId="7C58583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814" w:type="pct"/>
            <w:tcBorders>
              <w:top w:val="nil"/>
              <w:left w:val="nil"/>
              <w:bottom w:val="single" w:sz="4" w:space="0" w:color="auto"/>
              <w:right w:val="single" w:sz="4" w:space="0" w:color="auto"/>
            </w:tcBorders>
            <w:shd w:val="clear" w:color="auto" w:fill="auto"/>
            <w:noWrap/>
            <w:vAlign w:val="center"/>
            <w:hideMark/>
          </w:tcPr>
          <w:p w14:paraId="7C58583C" w14:textId="3B7F9BC9"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13065</w:t>
            </w:r>
            <w:r>
              <w:rPr>
                <w:rFonts w:eastAsia="Times New Roman" w:cstheme="minorHAnsi"/>
                <w:sz w:val="20"/>
                <w:szCs w:val="20"/>
                <w:lang w:val="ro-RO"/>
              </w:rPr>
              <w:t>,</w:t>
            </w:r>
            <w:r w:rsidRPr="001009ED">
              <w:rPr>
                <w:rFonts w:eastAsia="Times New Roman" w:cstheme="minorHAnsi"/>
                <w:sz w:val="20"/>
                <w:szCs w:val="20"/>
                <w:lang w:val="ro-RO"/>
              </w:rPr>
              <w:t>03</w:t>
            </w:r>
          </w:p>
        </w:tc>
        <w:tc>
          <w:tcPr>
            <w:tcW w:w="974" w:type="pct"/>
            <w:tcBorders>
              <w:top w:val="nil"/>
              <w:left w:val="nil"/>
              <w:bottom w:val="single" w:sz="4" w:space="0" w:color="auto"/>
              <w:right w:val="single" w:sz="4" w:space="0" w:color="auto"/>
            </w:tcBorders>
            <w:shd w:val="clear" w:color="auto" w:fill="auto"/>
            <w:noWrap/>
            <w:vAlign w:val="center"/>
            <w:hideMark/>
          </w:tcPr>
          <w:p w14:paraId="7C58583D" w14:textId="690EF910"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1383</w:t>
            </w:r>
            <w:r>
              <w:rPr>
                <w:rFonts w:eastAsia="Times New Roman" w:cstheme="minorHAnsi"/>
                <w:sz w:val="20"/>
                <w:szCs w:val="20"/>
                <w:lang w:val="ro-RO"/>
              </w:rPr>
              <w:t>,</w:t>
            </w:r>
            <w:r w:rsidRPr="001009ED">
              <w:rPr>
                <w:rFonts w:eastAsia="Times New Roman" w:cstheme="minorHAnsi"/>
                <w:sz w:val="20"/>
                <w:szCs w:val="20"/>
                <w:lang w:val="ro-RO"/>
              </w:rPr>
              <w:t>527</w:t>
            </w:r>
          </w:p>
        </w:tc>
      </w:tr>
      <w:tr w:rsidR="003721BA" w:rsidRPr="00A52CEA" w14:paraId="7C585845"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3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766" w:type="pct"/>
            <w:tcBorders>
              <w:top w:val="nil"/>
              <w:left w:val="nil"/>
              <w:bottom w:val="single" w:sz="4" w:space="0" w:color="auto"/>
              <w:right w:val="single" w:sz="4" w:space="0" w:color="auto"/>
            </w:tcBorders>
            <w:shd w:val="clear" w:color="auto" w:fill="auto"/>
            <w:noWrap/>
            <w:vAlign w:val="center"/>
            <w:hideMark/>
          </w:tcPr>
          <w:p w14:paraId="7C58584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16</w:t>
            </w:r>
          </w:p>
        </w:tc>
        <w:tc>
          <w:tcPr>
            <w:tcW w:w="851" w:type="pct"/>
            <w:tcBorders>
              <w:top w:val="nil"/>
              <w:left w:val="nil"/>
              <w:bottom w:val="single" w:sz="4" w:space="0" w:color="auto"/>
              <w:right w:val="single" w:sz="4" w:space="0" w:color="auto"/>
            </w:tcBorders>
            <w:shd w:val="clear" w:color="auto" w:fill="auto"/>
            <w:noWrap/>
            <w:vAlign w:val="center"/>
            <w:hideMark/>
          </w:tcPr>
          <w:p w14:paraId="7C585841"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3960</w:t>
            </w:r>
          </w:p>
        </w:tc>
        <w:tc>
          <w:tcPr>
            <w:tcW w:w="887" w:type="pct"/>
            <w:tcBorders>
              <w:top w:val="nil"/>
              <w:left w:val="nil"/>
              <w:bottom w:val="single" w:sz="4" w:space="0" w:color="auto"/>
              <w:right w:val="single" w:sz="4" w:space="0" w:color="auto"/>
            </w:tcBorders>
            <w:shd w:val="clear" w:color="auto" w:fill="auto"/>
            <w:noWrap/>
            <w:vAlign w:val="center"/>
            <w:hideMark/>
          </w:tcPr>
          <w:p w14:paraId="7C58584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85</w:t>
            </w:r>
          </w:p>
        </w:tc>
        <w:tc>
          <w:tcPr>
            <w:tcW w:w="814" w:type="pct"/>
            <w:tcBorders>
              <w:top w:val="nil"/>
              <w:left w:val="nil"/>
              <w:bottom w:val="single" w:sz="4" w:space="0" w:color="auto"/>
              <w:right w:val="single" w:sz="4" w:space="0" w:color="auto"/>
            </w:tcBorders>
            <w:shd w:val="clear" w:color="auto" w:fill="auto"/>
            <w:noWrap/>
            <w:vAlign w:val="center"/>
            <w:hideMark/>
          </w:tcPr>
          <w:p w14:paraId="7C585843" w14:textId="063E29B9"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177969</w:t>
            </w:r>
            <w:r>
              <w:rPr>
                <w:rFonts w:eastAsia="Times New Roman" w:cstheme="minorHAnsi"/>
                <w:sz w:val="20"/>
                <w:szCs w:val="20"/>
                <w:lang w:val="ro-RO"/>
              </w:rPr>
              <w:t>,</w:t>
            </w:r>
            <w:r w:rsidRPr="001009ED">
              <w:rPr>
                <w:rFonts w:eastAsia="Times New Roman" w:cstheme="minorHAnsi"/>
                <w:sz w:val="20"/>
                <w:szCs w:val="20"/>
                <w:lang w:val="ro-RO"/>
              </w:rPr>
              <w:t>54</w:t>
            </w:r>
          </w:p>
        </w:tc>
        <w:tc>
          <w:tcPr>
            <w:tcW w:w="974" w:type="pct"/>
            <w:tcBorders>
              <w:top w:val="nil"/>
              <w:left w:val="nil"/>
              <w:bottom w:val="single" w:sz="4" w:space="0" w:color="auto"/>
              <w:right w:val="single" w:sz="4" w:space="0" w:color="auto"/>
            </w:tcBorders>
            <w:shd w:val="clear" w:color="auto" w:fill="auto"/>
            <w:noWrap/>
            <w:vAlign w:val="center"/>
            <w:hideMark/>
          </w:tcPr>
          <w:p w14:paraId="7C585844" w14:textId="583417CD"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18005</w:t>
            </w:r>
            <w:r>
              <w:rPr>
                <w:rFonts w:eastAsia="Times New Roman" w:cstheme="minorHAnsi"/>
                <w:sz w:val="20"/>
                <w:szCs w:val="20"/>
                <w:lang w:val="ro-RO"/>
              </w:rPr>
              <w:t>,</w:t>
            </w:r>
            <w:r w:rsidRPr="001009ED">
              <w:rPr>
                <w:rFonts w:eastAsia="Times New Roman" w:cstheme="minorHAnsi"/>
                <w:sz w:val="20"/>
                <w:szCs w:val="20"/>
                <w:lang w:val="ro-RO"/>
              </w:rPr>
              <w:t>504</w:t>
            </w:r>
          </w:p>
        </w:tc>
      </w:tr>
      <w:tr w:rsidR="003721BA" w:rsidRPr="00A52CEA" w14:paraId="7C58584C"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4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84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17</w:t>
            </w:r>
          </w:p>
        </w:tc>
        <w:tc>
          <w:tcPr>
            <w:tcW w:w="851" w:type="pct"/>
            <w:tcBorders>
              <w:top w:val="nil"/>
              <w:left w:val="nil"/>
              <w:bottom w:val="single" w:sz="4" w:space="0" w:color="auto"/>
              <w:right w:val="single" w:sz="4" w:space="0" w:color="auto"/>
            </w:tcBorders>
            <w:shd w:val="clear" w:color="auto" w:fill="auto"/>
            <w:noWrap/>
            <w:vAlign w:val="center"/>
            <w:hideMark/>
          </w:tcPr>
          <w:p w14:paraId="7C585848"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326</w:t>
            </w:r>
          </w:p>
        </w:tc>
        <w:tc>
          <w:tcPr>
            <w:tcW w:w="887" w:type="pct"/>
            <w:tcBorders>
              <w:top w:val="nil"/>
              <w:left w:val="nil"/>
              <w:bottom w:val="single" w:sz="4" w:space="0" w:color="auto"/>
              <w:right w:val="single" w:sz="4" w:space="0" w:color="auto"/>
            </w:tcBorders>
            <w:shd w:val="clear" w:color="auto" w:fill="auto"/>
            <w:noWrap/>
            <w:vAlign w:val="center"/>
            <w:hideMark/>
          </w:tcPr>
          <w:p w14:paraId="7C58584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14" w:type="pct"/>
            <w:tcBorders>
              <w:top w:val="nil"/>
              <w:left w:val="nil"/>
              <w:bottom w:val="single" w:sz="4" w:space="0" w:color="auto"/>
              <w:right w:val="single" w:sz="4" w:space="0" w:color="auto"/>
            </w:tcBorders>
            <w:shd w:val="clear" w:color="auto" w:fill="auto"/>
            <w:noWrap/>
            <w:vAlign w:val="center"/>
            <w:hideMark/>
          </w:tcPr>
          <w:p w14:paraId="7C58584A" w14:textId="519F1A8B"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13521</w:t>
            </w:r>
            <w:r>
              <w:rPr>
                <w:rFonts w:eastAsia="Times New Roman" w:cstheme="minorHAnsi"/>
                <w:sz w:val="20"/>
                <w:szCs w:val="20"/>
                <w:lang w:val="ro-RO"/>
              </w:rPr>
              <w:t>,</w:t>
            </w:r>
            <w:r w:rsidRPr="001009ED">
              <w:rPr>
                <w:rFonts w:eastAsia="Times New Roman" w:cstheme="minorHAnsi"/>
                <w:sz w:val="20"/>
                <w:szCs w:val="20"/>
                <w:lang w:val="ro-RO"/>
              </w:rPr>
              <w:t>47</w:t>
            </w:r>
          </w:p>
        </w:tc>
        <w:tc>
          <w:tcPr>
            <w:tcW w:w="974" w:type="pct"/>
            <w:tcBorders>
              <w:top w:val="nil"/>
              <w:left w:val="nil"/>
              <w:bottom w:val="single" w:sz="4" w:space="0" w:color="auto"/>
              <w:right w:val="single" w:sz="4" w:space="0" w:color="auto"/>
            </w:tcBorders>
            <w:shd w:val="clear" w:color="auto" w:fill="auto"/>
            <w:noWrap/>
            <w:vAlign w:val="center"/>
            <w:hideMark/>
          </w:tcPr>
          <w:p w14:paraId="7C58584B" w14:textId="687552D8"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1505</w:t>
            </w:r>
            <w:r>
              <w:rPr>
                <w:rFonts w:eastAsia="Times New Roman" w:cstheme="minorHAnsi"/>
                <w:sz w:val="20"/>
                <w:szCs w:val="20"/>
                <w:lang w:val="ro-RO"/>
              </w:rPr>
              <w:t>,</w:t>
            </w:r>
            <w:r w:rsidRPr="001009ED">
              <w:rPr>
                <w:rFonts w:eastAsia="Times New Roman" w:cstheme="minorHAnsi"/>
                <w:sz w:val="20"/>
                <w:szCs w:val="20"/>
                <w:lang w:val="ro-RO"/>
              </w:rPr>
              <w:t>643</w:t>
            </w:r>
          </w:p>
        </w:tc>
      </w:tr>
      <w:tr w:rsidR="003721BA" w:rsidRPr="00A52CEA" w14:paraId="7C585853"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4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nil"/>
              <w:left w:val="nil"/>
              <w:bottom w:val="single" w:sz="4" w:space="0" w:color="auto"/>
              <w:right w:val="single" w:sz="4" w:space="0" w:color="auto"/>
            </w:tcBorders>
            <w:shd w:val="clear" w:color="auto" w:fill="auto"/>
            <w:noWrap/>
            <w:vAlign w:val="center"/>
            <w:hideMark/>
          </w:tcPr>
          <w:p w14:paraId="7C58584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18</w:t>
            </w:r>
          </w:p>
        </w:tc>
        <w:tc>
          <w:tcPr>
            <w:tcW w:w="851" w:type="pct"/>
            <w:tcBorders>
              <w:top w:val="nil"/>
              <w:left w:val="nil"/>
              <w:bottom w:val="single" w:sz="4" w:space="0" w:color="auto"/>
              <w:right w:val="single" w:sz="4" w:space="0" w:color="auto"/>
            </w:tcBorders>
            <w:shd w:val="clear" w:color="auto" w:fill="auto"/>
            <w:noWrap/>
            <w:vAlign w:val="center"/>
            <w:hideMark/>
          </w:tcPr>
          <w:p w14:paraId="7C58584F"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207</w:t>
            </w:r>
          </w:p>
        </w:tc>
        <w:tc>
          <w:tcPr>
            <w:tcW w:w="887" w:type="pct"/>
            <w:tcBorders>
              <w:top w:val="nil"/>
              <w:left w:val="nil"/>
              <w:bottom w:val="single" w:sz="4" w:space="0" w:color="auto"/>
              <w:right w:val="single" w:sz="4" w:space="0" w:color="auto"/>
            </w:tcBorders>
            <w:shd w:val="clear" w:color="auto" w:fill="auto"/>
            <w:noWrap/>
            <w:vAlign w:val="center"/>
            <w:hideMark/>
          </w:tcPr>
          <w:p w14:paraId="7C585850"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814" w:type="pct"/>
            <w:tcBorders>
              <w:top w:val="nil"/>
              <w:left w:val="nil"/>
              <w:bottom w:val="single" w:sz="4" w:space="0" w:color="auto"/>
              <w:right w:val="single" w:sz="4" w:space="0" w:color="auto"/>
            </w:tcBorders>
            <w:shd w:val="clear" w:color="auto" w:fill="auto"/>
            <w:noWrap/>
            <w:vAlign w:val="center"/>
            <w:hideMark/>
          </w:tcPr>
          <w:p w14:paraId="7C585851" w14:textId="020A1087"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12086</w:t>
            </w:r>
            <w:r>
              <w:rPr>
                <w:rFonts w:eastAsia="Times New Roman" w:cstheme="minorHAnsi"/>
                <w:sz w:val="20"/>
                <w:szCs w:val="20"/>
                <w:lang w:val="ro-RO"/>
              </w:rPr>
              <w:t>,</w:t>
            </w:r>
            <w:r w:rsidRPr="001009ED">
              <w:rPr>
                <w:rFonts w:eastAsia="Times New Roman" w:cstheme="minorHAnsi"/>
                <w:sz w:val="20"/>
                <w:szCs w:val="20"/>
                <w:lang w:val="ro-RO"/>
              </w:rPr>
              <w:t>90</w:t>
            </w:r>
          </w:p>
        </w:tc>
        <w:tc>
          <w:tcPr>
            <w:tcW w:w="974" w:type="pct"/>
            <w:tcBorders>
              <w:top w:val="nil"/>
              <w:left w:val="nil"/>
              <w:bottom w:val="single" w:sz="4" w:space="0" w:color="auto"/>
              <w:right w:val="single" w:sz="4" w:space="0" w:color="auto"/>
            </w:tcBorders>
            <w:shd w:val="clear" w:color="auto" w:fill="auto"/>
            <w:noWrap/>
            <w:vAlign w:val="center"/>
            <w:hideMark/>
          </w:tcPr>
          <w:p w14:paraId="7C585852" w14:textId="52133B20"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1244</w:t>
            </w:r>
            <w:r>
              <w:rPr>
                <w:rFonts w:eastAsia="Times New Roman" w:cstheme="minorHAnsi"/>
                <w:sz w:val="20"/>
                <w:szCs w:val="20"/>
                <w:lang w:val="ro-RO"/>
              </w:rPr>
              <w:t>,</w:t>
            </w:r>
            <w:r w:rsidRPr="001009ED">
              <w:rPr>
                <w:rFonts w:eastAsia="Times New Roman" w:cstheme="minorHAnsi"/>
                <w:sz w:val="20"/>
                <w:szCs w:val="20"/>
                <w:lang w:val="ro-RO"/>
              </w:rPr>
              <w:t>685</w:t>
            </w:r>
          </w:p>
        </w:tc>
      </w:tr>
      <w:tr w:rsidR="003721BA" w:rsidRPr="00A52CEA" w14:paraId="7C58585A"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5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85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19</w:t>
            </w:r>
          </w:p>
        </w:tc>
        <w:tc>
          <w:tcPr>
            <w:tcW w:w="851" w:type="pct"/>
            <w:tcBorders>
              <w:top w:val="nil"/>
              <w:left w:val="nil"/>
              <w:bottom w:val="single" w:sz="4" w:space="0" w:color="auto"/>
              <w:right w:val="single" w:sz="4" w:space="0" w:color="auto"/>
            </w:tcBorders>
            <w:shd w:val="clear" w:color="auto" w:fill="auto"/>
            <w:noWrap/>
            <w:vAlign w:val="center"/>
            <w:hideMark/>
          </w:tcPr>
          <w:p w14:paraId="7C585856"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188</w:t>
            </w:r>
          </w:p>
        </w:tc>
        <w:tc>
          <w:tcPr>
            <w:tcW w:w="887" w:type="pct"/>
            <w:tcBorders>
              <w:top w:val="nil"/>
              <w:left w:val="nil"/>
              <w:bottom w:val="single" w:sz="4" w:space="0" w:color="auto"/>
              <w:right w:val="single" w:sz="4" w:space="0" w:color="auto"/>
            </w:tcBorders>
            <w:shd w:val="clear" w:color="auto" w:fill="auto"/>
            <w:noWrap/>
            <w:vAlign w:val="center"/>
            <w:hideMark/>
          </w:tcPr>
          <w:p w14:paraId="7C585857"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0</w:t>
            </w:r>
          </w:p>
        </w:tc>
        <w:tc>
          <w:tcPr>
            <w:tcW w:w="814" w:type="pct"/>
            <w:tcBorders>
              <w:top w:val="nil"/>
              <w:left w:val="nil"/>
              <w:bottom w:val="single" w:sz="4" w:space="0" w:color="auto"/>
              <w:right w:val="single" w:sz="4" w:space="0" w:color="auto"/>
            </w:tcBorders>
            <w:shd w:val="clear" w:color="auto" w:fill="auto"/>
            <w:noWrap/>
            <w:vAlign w:val="center"/>
            <w:hideMark/>
          </w:tcPr>
          <w:p w14:paraId="7C585858" w14:textId="3AECA587"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10105</w:t>
            </w:r>
            <w:r>
              <w:rPr>
                <w:rFonts w:eastAsia="Times New Roman" w:cstheme="minorHAnsi"/>
                <w:sz w:val="20"/>
                <w:szCs w:val="20"/>
                <w:lang w:val="ro-RO"/>
              </w:rPr>
              <w:t>,</w:t>
            </w:r>
            <w:r w:rsidRPr="001009ED">
              <w:rPr>
                <w:rFonts w:eastAsia="Times New Roman" w:cstheme="minorHAnsi"/>
                <w:sz w:val="20"/>
                <w:szCs w:val="20"/>
                <w:lang w:val="ro-RO"/>
              </w:rPr>
              <w:t>05</w:t>
            </w:r>
          </w:p>
        </w:tc>
        <w:tc>
          <w:tcPr>
            <w:tcW w:w="974" w:type="pct"/>
            <w:tcBorders>
              <w:top w:val="nil"/>
              <w:left w:val="nil"/>
              <w:bottom w:val="single" w:sz="4" w:space="0" w:color="auto"/>
              <w:right w:val="single" w:sz="4" w:space="0" w:color="auto"/>
            </w:tcBorders>
            <w:shd w:val="clear" w:color="auto" w:fill="auto"/>
            <w:noWrap/>
            <w:vAlign w:val="center"/>
            <w:hideMark/>
          </w:tcPr>
          <w:p w14:paraId="7C585859" w14:textId="73762485"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1008</w:t>
            </w:r>
            <w:r>
              <w:rPr>
                <w:rFonts w:eastAsia="Times New Roman" w:cstheme="minorHAnsi"/>
                <w:sz w:val="20"/>
                <w:szCs w:val="20"/>
                <w:lang w:val="ro-RO"/>
              </w:rPr>
              <w:t>,</w:t>
            </w:r>
            <w:r w:rsidRPr="001009ED">
              <w:rPr>
                <w:rFonts w:eastAsia="Times New Roman" w:cstheme="minorHAnsi"/>
                <w:sz w:val="20"/>
                <w:szCs w:val="20"/>
                <w:lang w:val="ro-RO"/>
              </w:rPr>
              <w:t>799</w:t>
            </w:r>
          </w:p>
        </w:tc>
      </w:tr>
      <w:tr w:rsidR="003721BA" w:rsidRPr="00A52CEA" w14:paraId="7C585861"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5B"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766" w:type="pct"/>
            <w:tcBorders>
              <w:top w:val="nil"/>
              <w:left w:val="nil"/>
              <w:bottom w:val="single" w:sz="4" w:space="0" w:color="auto"/>
              <w:right w:val="single" w:sz="4" w:space="0" w:color="auto"/>
            </w:tcBorders>
            <w:shd w:val="clear" w:color="auto" w:fill="auto"/>
            <w:noWrap/>
            <w:vAlign w:val="center"/>
            <w:hideMark/>
          </w:tcPr>
          <w:p w14:paraId="7C58585C"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20</w:t>
            </w:r>
          </w:p>
        </w:tc>
        <w:tc>
          <w:tcPr>
            <w:tcW w:w="851" w:type="pct"/>
            <w:tcBorders>
              <w:top w:val="nil"/>
              <w:left w:val="nil"/>
              <w:bottom w:val="single" w:sz="4" w:space="0" w:color="auto"/>
              <w:right w:val="single" w:sz="4" w:space="0" w:color="auto"/>
            </w:tcBorders>
            <w:shd w:val="clear" w:color="auto" w:fill="auto"/>
            <w:noWrap/>
            <w:vAlign w:val="center"/>
            <w:hideMark/>
          </w:tcPr>
          <w:p w14:paraId="7C58585D"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537</w:t>
            </w:r>
          </w:p>
        </w:tc>
        <w:tc>
          <w:tcPr>
            <w:tcW w:w="887" w:type="pct"/>
            <w:tcBorders>
              <w:top w:val="nil"/>
              <w:left w:val="nil"/>
              <w:bottom w:val="single" w:sz="4" w:space="0" w:color="auto"/>
              <w:right w:val="single" w:sz="4" w:space="0" w:color="auto"/>
            </w:tcBorders>
            <w:shd w:val="clear" w:color="auto" w:fill="auto"/>
            <w:noWrap/>
            <w:vAlign w:val="center"/>
            <w:hideMark/>
          </w:tcPr>
          <w:p w14:paraId="7C58585E"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14" w:type="pct"/>
            <w:tcBorders>
              <w:top w:val="nil"/>
              <w:left w:val="nil"/>
              <w:bottom w:val="single" w:sz="4" w:space="0" w:color="auto"/>
              <w:right w:val="single" w:sz="4" w:space="0" w:color="auto"/>
            </w:tcBorders>
            <w:shd w:val="clear" w:color="auto" w:fill="auto"/>
            <w:noWrap/>
            <w:vAlign w:val="center"/>
            <w:hideMark/>
          </w:tcPr>
          <w:p w14:paraId="7C58585F" w14:textId="1659D323"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30586</w:t>
            </w:r>
            <w:r>
              <w:rPr>
                <w:rFonts w:eastAsia="Times New Roman" w:cstheme="minorHAnsi"/>
                <w:sz w:val="20"/>
                <w:szCs w:val="20"/>
                <w:lang w:val="ro-RO"/>
              </w:rPr>
              <w:t>,</w:t>
            </w:r>
            <w:r w:rsidRPr="001009ED">
              <w:rPr>
                <w:rFonts w:eastAsia="Times New Roman" w:cstheme="minorHAnsi"/>
                <w:sz w:val="20"/>
                <w:szCs w:val="20"/>
                <w:lang w:val="ro-RO"/>
              </w:rPr>
              <w:t>41</w:t>
            </w:r>
          </w:p>
        </w:tc>
        <w:tc>
          <w:tcPr>
            <w:tcW w:w="974" w:type="pct"/>
            <w:tcBorders>
              <w:top w:val="nil"/>
              <w:left w:val="nil"/>
              <w:bottom w:val="single" w:sz="4" w:space="0" w:color="auto"/>
              <w:right w:val="single" w:sz="4" w:space="0" w:color="auto"/>
            </w:tcBorders>
            <w:shd w:val="clear" w:color="auto" w:fill="auto"/>
            <w:noWrap/>
            <w:vAlign w:val="center"/>
            <w:hideMark/>
          </w:tcPr>
          <w:p w14:paraId="7C585860" w14:textId="6684CAF1"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3113</w:t>
            </w:r>
            <w:r>
              <w:rPr>
                <w:rFonts w:eastAsia="Times New Roman" w:cstheme="minorHAnsi"/>
                <w:sz w:val="20"/>
                <w:szCs w:val="20"/>
                <w:lang w:val="ro-RO"/>
              </w:rPr>
              <w:t>,</w:t>
            </w:r>
            <w:r w:rsidRPr="001009ED">
              <w:rPr>
                <w:rFonts w:eastAsia="Times New Roman" w:cstheme="minorHAnsi"/>
                <w:sz w:val="20"/>
                <w:szCs w:val="20"/>
                <w:lang w:val="ro-RO"/>
              </w:rPr>
              <w:t>467</w:t>
            </w:r>
          </w:p>
        </w:tc>
      </w:tr>
      <w:tr w:rsidR="003721BA" w:rsidRPr="00A52CEA" w14:paraId="7C585868"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62"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nil"/>
              <w:left w:val="nil"/>
              <w:bottom w:val="single" w:sz="4" w:space="0" w:color="auto"/>
              <w:right w:val="single" w:sz="4" w:space="0" w:color="auto"/>
            </w:tcBorders>
            <w:shd w:val="clear" w:color="auto" w:fill="auto"/>
            <w:noWrap/>
            <w:vAlign w:val="center"/>
            <w:hideMark/>
          </w:tcPr>
          <w:p w14:paraId="7C585863"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51" w:type="pct"/>
            <w:tcBorders>
              <w:top w:val="nil"/>
              <w:left w:val="nil"/>
              <w:bottom w:val="single" w:sz="4" w:space="0" w:color="auto"/>
              <w:right w:val="single" w:sz="4" w:space="0" w:color="auto"/>
            </w:tcBorders>
            <w:shd w:val="clear" w:color="auto" w:fill="auto"/>
            <w:noWrap/>
            <w:vAlign w:val="center"/>
            <w:hideMark/>
          </w:tcPr>
          <w:p w14:paraId="7C585864"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283</w:t>
            </w:r>
          </w:p>
        </w:tc>
        <w:tc>
          <w:tcPr>
            <w:tcW w:w="887" w:type="pct"/>
            <w:tcBorders>
              <w:top w:val="nil"/>
              <w:left w:val="nil"/>
              <w:bottom w:val="single" w:sz="4" w:space="0" w:color="auto"/>
              <w:right w:val="single" w:sz="4" w:space="0" w:color="auto"/>
            </w:tcBorders>
            <w:shd w:val="clear" w:color="auto" w:fill="auto"/>
            <w:noWrap/>
            <w:vAlign w:val="center"/>
            <w:hideMark/>
          </w:tcPr>
          <w:p w14:paraId="7C585865"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14" w:type="pct"/>
            <w:tcBorders>
              <w:top w:val="nil"/>
              <w:left w:val="nil"/>
              <w:bottom w:val="single" w:sz="4" w:space="0" w:color="auto"/>
              <w:right w:val="single" w:sz="4" w:space="0" w:color="auto"/>
            </w:tcBorders>
            <w:shd w:val="clear" w:color="auto" w:fill="auto"/>
            <w:noWrap/>
            <w:vAlign w:val="center"/>
            <w:hideMark/>
          </w:tcPr>
          <w:p w14:paraId="7C585866" w14:textId="025DD02E"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11022</w:t>
            </w:r>
            <w:r>
              <w:rPr>
                <w:rFonts w:eastAsia="Times New Roman" w:cstheme="minorHAnsi"/>
                <w:sz w:val="20"/>
                <w:szCs w:val="20"/>
                <w:lang w:val="ro-RO"/>
              </w:rPr>
              <w:t>,</w:t>
            </w:r>
            <w:r w:rsidRPr="001009ED">
              <w:rPr>
                <w:rFonts w:eastAsia="Times New Roman" w:cstheme="minorHAnsi"/>
                <w:sz w:val="20"/>
                <w:szCs w:val="20"/>
                <w:lang w:val="ro-RO"/>
              </w:rPr>
              <w:t>80</w:t>
            </w:r>
          </w:p>
        </w:tc>
        <w:tc>
          <w:tcPr>
            <w:tcW w:w="974" w:type="pct"/>
            <w:tcBorders>
              <w:top w:val="nil"/>
              <w:left w:val="nil"/>
              <w:bottom w:val="single" w:sz="4" w:space="0" w:color="auto"/>
              <w:right w:val="single" w:sz="4" w:space="0" w:color="auto"/>
            </w:tcBorders>
            <w:shd w:val="clear" w:color="auto" w:fill="auto"/>
            <w:noWrap/>
            <w:vAlign w:val="center"/>
            <w:hideMark/>
          </w:tcPr>
          <w:p w14:paraId="7C585867" w14:textId="26AA3A3F" w:rsidR="003721BA" w:rsidRPr="00A52CEA" w:rsidRDefault="003721BA" w:rsidP="003721B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1244</w:t>
            </w:r>
            <w:r>
              <w:rPr>
                <w:rFonts w:eastAsia="Times New Roman" w:cstheme="minorHAnsi"/>
                <w:sz w:val="20"/>
                <w:szCs w:val="20"/>
                <w:lang w:val="ro-RO"/>
              </w:rPr>
              <w:t>,</w:t>
            </w:r>
            <w:r w:rsidRPr="001009ED">
              <w:rPr>
                <w:rFonts w:eastAsia="Times New Roman" w:cstheme="minorHAnsi"/>
                <w:sz w:val="20"/>
                <w:szCs w:val="20"/>
                <w:lang w:val="ro-RO"/>
              </w:rPr>
              <w:t>491</w:t>
            </w:r>
          </w:p>
        </w:tc>
      </w:tr>
      <w:tr w:rsidR="003721BA" w:rsidRPr="00A52CEA" w14:paraId="7C58586F"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869"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1685</w:t>
            </w:r>
          </w:p>
        </w:tc>
        <w:tc>
          <w:tcPr>
            <w:tcW w:w="766" w:type="pct"/>
            <w:tcBorders>
              <w:top w:val="single" w:sz="8" w:space="0" w:color="auto"/>
              <w:left w:val="nil"/>
              <w:bottom w:val="single" w:sz="8" w:space="0" w:color="auto"/>
              <w:right w:val="single" w:sz="4" w:space="0" w:color="auto"/>
            </w:tcBorders>
            <w:shd w:val="clear" w:color="auto" w:fill="CCFFCC"/>
            <w:noWrap/>
            <w:vAlign w:val="center"/>
            <w:hideMark/>
          </w:tcPr>
          <w:p w14:paraId="7C58586A" w14:textId="77777777" w:rsidR="003721BA" w:rsidRPr="00A52CEA" w:rsidRDefault="003721BA" w:rsidP="003721BA">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noWrap/>
            <w:vAlign w:val="center"/>
            <w:hideMark/>
          </w:tcPr>
          <w:p w14:paraId="7C58586B" w14:textId="77777777" w:rsidR="003721BA" w:rsidRPr="00A52CEA" w:rsidRDefault="003721BA" w:rsidP="003721B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83572</w:t>
            </w:r>
          </w:p>
        </w:tc>
        <w:tc>
          <w:tcPr>
            <w:tcW w:w="887" w:type="pct"/>
            <w:tcBorders>
              <w:top w:val="single" w:sz="8" w:space="0" w:color="auto"/>
              <w:left w:val="nil"/>
              <w:bottom w:val="single" w:sz="8" w:space="0" w:color="auto"/>
              <w:right w:val="single" w:sz="4" w:space="0" w:color="auto"/>
            </w:tcBorders>
            <w:shd w:val="clear" w:color="auto" w:fill="CCFFCC"/>
            <w:noWrap/>
            <w:vAlign w:val="center"/>
            <w:hideMark/>
          </w:tcPr>
          <w:p w14:paraId="7C58586C" w14:textId="77777777" w:rsidR="003721BA" w:rsidRPr="00A52CEA" w:rsidRDefault="003721BA" w:rsidP="003721B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9837</w:t>
            </w:r>
          </w:p>
        </w:tc>
        <w:tc>
          <w:tcPr>
            <w:tcW w:w="814" w:type="pct"/>
            <w:tcBorders>
              <w:top w:val="single" w:sz="8" w:space="0" w:color="auto"/>
              <w:left w:val="nil"/>
              <w:bottom w:val="single" w:sz="8" w:space="0" w:color="auto"/>
              <w:right w:val="single" w:sz="4" w:space="0" w:color="auto"/>
            </w:tcBorders>
            <w:shd w:val="clear" w:color="auto" w:fill="CCFFCC"/>
            <w:noWrap/>
            <w:vAlign w:val="center"/>
            <w:hideMark/>
          </w:tcPr>
          <w:p w14:paraId="7C58586D" w14:textId="0ADD551D" w:rsidR="003721BA" w:rsidRPr="00A52CEA" w:rsidRDefault="003721BA" w:rsidP="003721B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3282200</w:t>
            </w:r>
            <w:r>
              <w:rPr>
                <w:rFonts w:eastAsia="Times New Roman" w:cstheme="minorHAnsi"/>
                <w:b/>
                <w:bCs/>
                <w:sz w:val="20"/>
                <w:szCs w:val="20"/>
                <w:lang w:val="ro-RO"/>
              </w:rPr>
              <w:t>,</w:t>
            </w:r>
            <w:r w:rsidRPr="001009ED">
              <w:rPr>
                <w:rFonts w:eastAsia="Times New Roman" w:cstheme="minorHAnsi"/>
                <w:b/>
                <w:bCs/>
                <w:sz w:val="20"/>
                <w:szCs w:val="20"/>
                <w:lang w:val="ro-RO"/>
              </w:rPr>
              <w:t>04</w:t>
            </w:r>
          </w:p>
        </w:tc>
        <w:tc>
          <w:tcPr>
            <w:tcW w:w="974" w:type="pct"/>
            <w:tcBorders>
              <w:top w:val="single" w:sz="8" w:space="0" w:color="auto"/>
              <w:left w:val="nil"/>
              <w:bottom w:val="single" w:sz="8" w:space="0" w:color="auto"/>
              <w:right w:val="single" w:sz="4" w:space="0" w:color="auto"/>
            </w:tcBorders>
            <w:shd w:val="clear" w:color="auto" w:fill="CCFFCC"/>
            <w:noWrap/>
            <w:vAlign w:val="center"/>
            <w:hideMark/>
          </w:tcPr>
          <w:p w14:paraId="7C58586E" w14:textId="54D9C361" w:rsidR="003721BA" w:rsidRPr="00A52CEA" w:rsidRDefault="003721BA" w:rsidP="003721B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316035</w:t>
            </w:r>
            <w:r>
              <w:rPr>
                <w:rFonts w:eastAsia="Times New Roman" w:cstheme="minorHAnsi"/>
                <w:b/>
                <w:bCs/>
                <w:sz w:val="20"/>
                <w:szCs w:val="20"/>
                <w:lang w:val="ro-RO"/>
              </w:rPr>
              <w:t>,</w:t>
            </w:r>
            <w:r w:rsidRPr="001009ED">
              <w:rPr>
                <w:rFonts w:eastAsia="Times New Roman" w:cstheme="minorHAnsi"/>
                <w:b/>
                <w:bCs/>
                <w:sz w:val="20"/>
                <w:szCs w:val="20"/>
                <w:lang w:val="ro-RO"/>
              </w:rPr>
              <w:t>439</w:t>
            </w:r>
          </w:p>
        </w:tc>
      </w:tr>
      <w:tr w:rsidR="00417A59" w:rsidRPr="00A52CEA" w14:paraId="7C585871"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870"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14</w:t>
            </w:r>
          </w:p>
        </w:tc>
      </w:tr>
      <w:tr w:rsidR="00FF02CA" w:rsidRPr="00A52CEA" w14:paraId="7C585878"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72"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873"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874"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72</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875"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876" w14:textId="20F22006" w:rsidR="00FF02CA" w:rsidRPr="00A52CEA" w:rsidRDefault="00FF02CA" w:rsidP="00FF02C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3485</w:t>
            </w:r>
            <w:r>
              <w:rPr>
                <w:rFonts w:eastAsia="Times New Roman" w:cstheme="minorHAnsi"/>
                <w:sz w:val="20"/>
                <w:szCs w:val="20"/>
                <w:lang w:val="ro-RO"/>
              </w:rPr>
              <w:t>,</w:t>
            </w:r>
            <w:r w:rsidRPr="001009ED">
              <w:rPr>
                <w:rFonts w:eastAsia="Times New Roman" w:cstheme="minorHAnsi"/>
                <w:sz w:val="20"/>
                <w:szCs w:val="20"/>
                <w:lang w:val="ro-RO"/>
              </w:rPr>
              <w:t>31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877" w14:textId="765093A1" w:rsidR="00FF02CA" w:rsidRPr="00A52CEA" w:rsidRDefault="00FF02CA" w:rsidP="00FF02CA">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392</w:t>
            </w:r>
            <w:r>
              <w:rPr>
                <w:rFonts w:eastAsia="Times New Roman" w:cstheme="minorHAnsi"/>
                <w:sz w:val="20"/>
                <w:szCs w:val="20"/>
                <w:lang w:val="ro-RO"/>
              </w:rPr>
              <w:t>,</w:t>
            </w:r>
            <w:r w:rsidRPr="001009ED">
              <w:rPr>
                <w:rFonts w:eastAsia="Times New Roman" w:cstheme="minorHAnsi"/>
                <w:sz w:val="20"/>
                <w:szCs w:val="20"/>
                <w:lang w:val="ro-RO"/>
              </w:rPr>
              <w:t>985</w:t>
            </w:r>
          </w:p>
        </w:tc>
      </w:tr>
      <w:tr w:rsidR="00FF02CA" w:rsidRPr="00A52CEA" w14:paraId="7C58587F"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879"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87A" w14:textId="77777777" w:rsidR="00FF02CA" w:rsidRPr="00A52CEA" w:rsidRDefault="00FF02CA" w:rsidP="00FF02CA">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87B" w14:textId="77777777" w:rsidR="00FF02CA" w:rsidRPr="00A52CEA" w:rsidRDefault="00FF02CA" w:rsidP="00FF02C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72</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87C" w14:textId="77777777" w:rsidR="00FF02CA" w:rsidRPr="00A52CEA" w:rsidRDefault="00FF02CA" w:rsidP="00FF02CA">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87D" w14:textId="056E4E3F" w:rsidR="00FF02CA" w:rsidRPr="00A52CEA" w:rsidRDefault="00FF02CA" w:rsidP="00FF02C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3485</w:t>
            </w:r>
            <w:r>
              <w:rPr>
                <w:rFonts w:eastAsia="Times New Roman" w:cstheme="minorHAnsi"/>
                <w:b/>
                <w:bCs/>
                <w:sz w:val="20"/>
                <w:szCs w:val="20"/>
                <w:lang w:val="ro-RO"/>
              </w:rPr>
              <w:t>,</w:t>
            </w:r>
            <w:r w:rsidRPr="001009ED">
              <w:rPr>
                <w:rFonts w:eastAsia="Times New Roman" w:cstheme="minorHAnsi"/>
                <w:b/>
                <w:bCs/>
                <w:sz w:val="20"/>
                <w:szCs w:val="20"/>
                <w:lang w:val="ro-RO"/>
              </w:rPr>
              <w:t>31</w:t>
            </w:r>
          </w:p>
        </w:tc>
        <w:tc>
          <w:tcPr>
            <w:tcW w:w="974" w:type="pct"/>
            <w:tcBorders>
              <w:top w:val="single" w:sz="8" w:space="0" w:color="auto"/>
              <w:left w:val="nil"/>
              <w:bottom w:val="single" w:sz="8" w:space="0" w:color="auto"/>
              <w:right w:val="single" w:sz="4" w:space="0" w:color="auto"/>
            </w:tcBorders>
            <w:shd w:val="clear" w:color="auto" w:fill="CCFFFF"/>
            <w:noWrap/>
            <w:vAlign w:val="center"/>
            <w:hideMark/>
          </w:tcPr>
          <w:p w14:paraId="7C58587E" w14:textId="20F6F03A" w:rsidR="00FF02CA" w:rsidRPr="00A52CEA" w:rsidRDefault="00FF02CA" w:rsidP="00FF02CA">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392</w:t>
            </w:r>
            <w:r>
              <w:rPr>
                <w:rFonts w:eastAsia="Times New Roman" w:cstheme="minorHAnsi"/>
                <w:b/>
                <w:bCs/>
                <w:sz w:val="20"/>
                <w:szCs w:val="20"/>
                <w:lang w:val="ro-RO"/>
              </w:rPr>
              <w:t>,</w:t>
            </w:r>
            <w:r w:rsidRPr="001009ED">
              <w:rPr>
                <w:rFonts w:eastAsia="Times New Roman" w:cstheme="minorHAnsi"/>
                <w:b/>
                <w:bCs/>
                <w:sz w:val="20"/>
                <w:szCs w:val="20"/>
                <w:lang w:val="ro-RO"/>
              </w:rPr>
              <w:t>985</w:t>
            </w:r>
          </w:p>
        </w:tc>
      </w:tr>
      <w:tr w:rsidR="00417A59" w:rsidRPr="00A52CEA" w14:paraId="7C585881"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880"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43</w:t>
            </w:r>
          </w:p>
        </w:tc>
      </w:tr>
      <w:tr w:rsidR="007806D5" w:rsidRPr="00A52CEA" w14:paraId="7C585888"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82"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883"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884"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100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885"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8</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886" w14:textId="7C5DDD2D" w:rsidR="007806D5" w:rsidRPr="00A52CEA" w:rsidRDefault="007806D5" w:rsidP="007806D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4750</w:t>
            </w:r>
            <w:r>
              <w:rPr>
                <w:rFonts w:eastAsia="Times New Roman" w:cstheme="minorHAnsi"/>
                <w:sz w:val="20"/>
                <w:szCs w:val="20"/>
                <w:lang w:val="ro-RO"/>
              </w:rPr>
              <w:t>,</w:t>
            </w:r>
            <w:r w:rsidRPr="001009ED">
              <w:rPr>
                <w:rFonts w:eastAsia="Times New Roman" w:cstheme="minorHAnsi"/>
                <w:sz w:val="20"/>
                <w:szCs w:val="20"/>
                <w:lang w:val="ro-RO"/>
              </w:rPr>
              <w:t>36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887" w14:textId="34F8B6FD" w:rsidR="007806D5" w:rsidRPr="00A52CEA" w:rsidRDefault="007806D5" w:rsidP="007806D5">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400</w:t>
            </w:r>
            <w:r>
              <w:rPr>
                <w:rFonts w:eastAsia="Times New Roman" w:cstheme="minorHAnsi"/>
                <w:sz w:val="20"/>
                <w:szCs w:val="20"/>
                <w:lang w:val="ro-RO"/>
              </w:rPr>
              <w:t>,</w:t>
            </w:r>
            <w:r w:rsidRPr="001009ED">
              <w:rPr>
                <w:rFonts w:eastAsia="Times New Roman" w:cstheme="minorHAnsi"/>
                <w:sz w:val="20"/>
                <w:szCs w:val="20"/>
                <w:lang w:val="ro-RO"/>
              </w:rPr>
              <w:t>964</w:t>
            </w:r>
          </w:p>
        </w:tc>
      </w:tr>
      <w:tr w:rsidR="007806D5" w:rsidRPr="00A52CEA" w14:paraId="7C58588F"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CC"/>
            <w:vAlign w:val="center"/>
            <w:hideMark/>
          </w:tcPr>
          <w:p w14:paraId="7C585889"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single" w:sz="8" w:space="0" w:color="auto"/>
              <w:left w:val="nil"/>
              <w:bottom w:val="single" w:sz="8" w:space="0" w:color="auto"/>
              <w:right w:val="single" w:sz="4" w:space="0" w:color="auto"/>
            </w:tcBorders>
            <w:shd w:val="clear" w:color="auto" w:fill="CCFFCC"/>
            <w:vAlign w:val="center"/>
            <w:hideMark/>
          </w:tcPr>
          <w:p w14:paraId="7C58588A" w14:textId="77777777" w:rsidR="007806D5" w:rsidRPr="00A52CEA" w:rsidRDefault="007806D5" w:rsidP="007806D5">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CC"/>
            <w:vAlign w:val="center"/>
            <w:hideMark/>
          </w:tcPr>
          <w:p w14:paraId="7C58588B" w14:textId="77777777" w:rsidR="007806D5" w:rsidRPr="00A52CEA" w:rsidRDefault="007806D5" w:rsidP="007806D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100</w:t>
            </w:r>
          </w:p>
        </w:tc>
        <w:tc>
          <w:tcPr>
            <w:tcW w:w="887" w:type="pct"/>
            <w:tcBorders>
              <w:top w:val="single" w:sz="8" w:space="0" w:color="auto"/>
              <w:left w:val="nil"/>
              <w:bottom w:val="single" w:sz="8" w:space="0" w:color="auto"/>
              <w:right w:val="single" w:sz="4" w:space="0" w:color="auto"/>
            </w:tcBorders>
            <w:shd w:val="clear" w:color="auto" w:fill="CCFFCC"/>
            <w:vAlign w:val="center"/>
            <w:hideMark/>
          </w:tcPr>
          <w:p w14:paraId="7C58588C" w14:textId="77777777" w:rsidR="007806D5" w:rsidRPr="00A52CEA" w:rsidRDefault="007806D5" w:rsidP="007806D5">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8</w:t>
            </w:r>
          </w:p>
        </w:tc>
        <w:tc>
          <w:tcPr>
            <w:tcW w:w="814" w:type="pct"/>
            <w:tcBorders>
              <w:top w:val="single" w:sz="8" w:space="0" w:color="auto"/>
              <w:left w:val="nil"/>
              <w:bottom w:val="single" w:sz="8" w:space="0" w:color="auto"/>
              <w:right w:val="single" w:sz="4" w:space="0" w:color="auto"/>
            </w:tcBorders>
            <w:shd w:val="clear" w:color="auto" w:fill="CCFFCC"/>
            <w:vAlign w:val="center"/>
            <w:hideMark/>
          </w:tcPr>
          <w:p w14:paraId="7C58588D" w14:textId="0190DE33" w:rsidR="007806D5" w:rsidRPr="00A52CEA" w:rsidRDefault="007806D5" w:rsidP="007806D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4750</w:t>
            </w:r>
            <w:r>
              <w:rPr>
                <w:rFonts w:eastAsia="Times New Roman" w:cstheme="minorHAnsi"/>
                <w:b/>
                <w:bCs/>
                <w:sz w:val="20"/>
                <w:szCs w:val="20"/>
                <w:lang w:val="ro-RO"/>
              </w:rPr>
              <w:t>,</w:t>
            </w:r>
            <w:r w:rsidRPr="001009ED">
              <w:rPr>
                <w:rFonts w:eastAsia="Times New Roman" w:cstheme="minorHAnsi"/>
                <w:b/>
                <w:bCs/>
                <w:sz w:val="20"/>
                <w:szCs w:val="20"/>
                <w:lang w:val="ro-RO"/>
              </w:rPr>
              <w:t>36</w:t>
            </w:r>
          </w:p>
        </w:tc>
        <w:tc>
          <w:tcPr>
            <w:tcW w:w="974" w:type="pct"/>
            <w:tcBorders>
              <w:top w:val="single" w:sz="8" w:space="0" w:color="auto"/>
              <w:left w:val="nil"/>
              <w:bottom w:val="single" w:sz="8" w:space="0" w:color="auto"/>
              <w:right w:val="single" w:sz="4" w:space="0" w:color="auto"/>
            </w:tcBorders>
            <w:shd w:val="clear" w:color="auto" w:fill="CCFFCC"/>
            <w:vAlign w:val="center"/>
            <w:hideMark/>
          </w:tcPr>
          <w:p w14:paraId="7C58588E" w14:textId="455672DC" w:rsidR="007806D5" w:rsidRPr="00A52CEA" w:rsidRDefault="007806D5" w:rsidP="007806D5">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400</w:t>
            </w:r>
            <w:r>
              <w:rPr>
                <w:rFonts w:eastAsia="Times New Roman" w:cstheme="minorHAnsi"/>
                <w:b/>
                <w:bCs/>
                <w:sz w:val="20"/>
                <w:szCs w:val="20"/>
                <w:lang w:val="ro-RO"/>
              </w:rPr>
              <w:t>,</w:t>
            </w:r>
            <w:r w:rsidRPr="001009ED">
              <w:rPr>
                <w:rFonts w:eastAsia="Times New Roman" w:cstheme="minorHAnsi"/>
                <w:b/>
                <w:bCs/>
                <w:sz w:val="20"/>
                <w:szCs w:val="20"/>
                <w:lang w:val="ro-RO"/>
              </w:rPr>
              <w:t>964</w:t>
            </w:r>
          </w:p>
        </w:tc>
      </w:tr>
      <w:tr w:rsidR="00417A59" w:rsidRPr="00A52CEA" w14:paraId="7C585891"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FF"/>
            <w:vAlign w:val="bottom"/>
            <w:hideMark/>
          </w:tcPr>
          <w:p w14:paraId="7C585890"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cotilet</w:t>
            </w:r>
          </w:p>
        </w:tc>
      </w:tr>
      <w:tr w:rsidR="000216B6" w:rsidRPr="00A52CEA" w14:paraId="7C585898"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92"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893"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894"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121</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895"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14</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896" w14:textId="7CE8A28C" w:rsidR="000216B6" w:rsidRPr="00A52CEA" w:rsidRDefault="000216B6" w:rsidP="000216B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3896</w:t>
            </w:r>
            <w:r>
              <w:rPr>
                <w:rFonts w:eastAsia="Times New Roman" w:cstheme="minorHAnsi"/>
                <w:sz w:val="20"/>
                <w:szCs w:val="20"/>
                <w:lang w:val="ro-RO"/>
              </w:rPr>
              <w:t>,</w:t>
            </w:r>
            <w:r w:rsidRPr="001009ED">
              <w:rPr>
                <w:rFonts w:eastAsia="Times New Roman" w:cstheme="minorHAnsi"/>
                <w:sz w:val="20"/>
                <w:szCs w:val="20"/>
                <w:lang w:val="ro-RO"/>
              </w:rPr>
              <w:t>16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897" w14:textId="31CAF9E8" w:rsidR="000216B6" w:rsidRPr="00A52CEA" w:rsidRDefault="000216B6" w:rsidP="000216B6">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377</w:t>
            </w:r>
            <w:r>
              <w:rPr>
                <w:rFonts w:eastAsia="Times New Roman" w:cstheme="minorHAnsi"/>
                <w:sz w:val="20"/>
                <w:szCs w:val="20"/>
                <w:lang w:val="ro-RO"/>
              </w:rPr>
              <w:t>,</w:t>
            </w:r>
            <w:r w:rsidRPr="001009ED">
              <w:rPr>
                <w:rFonts w:eastAsia="Times New Roman" w:cstheme="minorHAnsi"/>
                <w:sz w:val="20"/>
                <w:szCs w:val="20"/>
                <w:lang w:val="ro-RO"/>
              </w:rPr>
              <w:t>765</w:t>
            </w:r>
          </w:p>
        </w:tc>
      </w:tr>
      <w:tr w:rsidR="000216B6" w:rsidRPr="00A52CEA" w14:paraId="7C58589F" w14:textId="77777777" w:rsidTr="002C4215">
        <w:tc>
          <w:tcPr>
            <w:tcW w:w="708" w:type="pct"/>
            <w:tcBorders>
              <w:top w:val="single" w:sz="8" w:space="0" w:color="auto"/>
              <w:left w:val="single" w:sz="8" w:space="0" w:color="auto"/>
              <w:bottom w:val="single" w:sz="8" w:space="0" w:color="auto"/>
              <w:right w:val="single" w:sz="4" w:space="0" w:color="auto"/>
            </w:tcBorders>
            <w:shd w:val="clear" w:color="auto" w:fill="CCFFFF"/>
            <w:vAlign w:val="center"/>
            <w:hideMark/>
          </w:tcPr>
          <w:p w14:paraId="7C585899"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766" w:type="pct"/>
            <w:tcBorders>
              <w:top w:val="single" w:sz="8" w:space="0" w:color="auto"/>
              <w:left w:val="nil"/>
              <w:bottom w:val="single" w:sz="8" w:space="0" w:color="auto"/>
              <w:right w:val="single" w:sz="4" w:space="0" w:color="auto"/>
            </w:tcBorders>
            <w:shd w:val="clear" w:color="auto" w:fill="CCFFFF"/>
            <w:noWrap/>
            <w:vAlign w:val="center"/>
            <w:hideMark/>
          </w:tcPr>
          <w:p w14:paraId="7C58589A" w14:textId="77777777" w:rsidR="000216B6" w:rsidRPr="00A52CEA" w:rsidRDefault="000216B6" w:rsidP="000216B6">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8" w:space="0" w:color="auto"/>
              <w:right w:val="single" w:sz="4" w:space="0" w:color="auto"/>
            </w:tcBorders>
            <w:shd w:val="clear" w:color="auto" w:fill="CCFFFF"/>
            <w:noWrap/>
            <w:vAlign w:val="center"/>
            <w:hideMark/>
          </w:tcPr>
          <w:p w14:paraId="7C58589B" w14:textId="77777777" w:rsidR="000216B6" w:rsidRPr="00A52CEA" w:rsidRDefault="000216B6" w:rsidP="000216B6">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121</w:t>
            </w:r>
          </w:p>
        </w:tc>
        <w:tc>
          <w:tcPr>
            <w:tcW w:w="887" w:type="pct"/>
            <w:tcBorders>
              <w:top w:val="single" w:sz="8" w:space="0" w:color="auto"/>
              <w:left w:val="nil"/>
              <w:bottom w:val="single" w:sz="8" w:space="0" w:color="auto"/>
              <w:right w:val="single" w:sz="4" w:space="0" w:color="auto"/>
            </w:tcBorders>
            <w:shd w:val="clear" w:color="auto" w:fill="CCFFFF"/>
            <w:noWrap/>
            <w:vAlign w:val="center"/>
            <w:hideMark/>
          </w:tcPr>
          <w:p w14:paraId="7C58589C" w14:textId="77777777" w:rsidR="000216B6" w:rsidRPr="00A52CEA" w:rsidRDefault="000216B6" w:rsidP="000216B6">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14</w:t>
            </w:r>
          </w:p>
        </w:tc>
        <w:tc>
          <w:tcPr>
            <w:tcW w:w="814" w:type="pct"/>
            <w:tcBorders>
              <w:top w:val="single" w:sz="8" w:space="0" w:color="auto"/>
              <w:left w:val="nil"/>
              <w:bottom w:val="single" w:sz="8" w:space="0" w:color="auto"/>
              <w:right w:val="single" w:sz="4" w:space="0" w:color="auto"/>
            </w:tcBorders>
            <w:shd w:val="clear" w:color="auto" w:fill="CCFFFF"/>
            <w:noWrap/>
            <w:vAlign w:val="center"/>
            <w:hideMark/>
          </w:tcPr>
          <w:p w14:paraId="7C58589D" w14:textId="46FE72AF" w:rsidR="000216B6" w:rsidRPr="00A52CEA" w:rsidRDefault="000216B6" w:rsidP="000216B6">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3896</w:t>
            </w:r>
            <w:r>
              <w:rPr>
                <w:rFonts w:eastAsia="Times New Roman" w:cstheme="minorHAnsi"/>
                <w:b/>
                <w:bCs/>
                <w:sz w:val="20"/>
                <w:szCs w:val="20"/>
                <w:lang w:val="ro-RO"/>
              </w:rPr>
              <w:t>,</w:t>
            </w:r>
            <w:r w:rsidRPr="001009ED">
              <w:rPr>
                <w:rFonts w:eastAsia="Times New Roman" w:cstheme="minorHAnsi"/>
                <w:b/>
                <w:bCs/>
                <w:sz w:val="20"/>
                <w:szCs w:val="20"/>
                <w:lang w:val="ro-RO"/>
              </w:rPr>
              <w:t>16</w:t>
            </w:r>
          </w:p>
        </w:tc>
        <w:tc>
          <w:tcPr>
            <w:tcW w:w="974" w:type="pct"/>
            <w:tcBorders>
              <w:top w:val="single" w:sz="8" w:space="0" w:color="auto"/>
              <w:left w:val="nil"/>
              <w:bottom w:val="single" w:sz="8" w:space="0" w:color="auto"/>
              <w:right w:val="single" w:sz="4" w:space="0" w:color="auto"/>
            </w:tcBorders>
            <w:shd w:val="clear" w:color="auto" w:fill="CCFFFF"/>
            <w:noWrap/>
            <w:vAlign w:val="center"/>
            <w:hideMark/>
          </w:tcPr>
          <w:p w14:paraId="7C58589E" w14:textId="690414D8" w:rsidR="000216B6" w:rsidRPr="00A52CEA" w:rsidRDefault="000216B6" w:rsidP="000216B6">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377</w:t>
            </w:r>
            <w:r>
              <w:rPr>
                <w:rFonts w:eastAsia="Times New Roman" w:cstheme="minorHAnsi"/>
                <w:b/>
                <w:bCs/>
                <w:sz w:val="20"/>
                <w:szCs w:val="20"/>
                <w:lang w:val="ro-RO"/>
              </w:rPr>
              <w:t>,</w:t>
            </w:r>
            <w:r w:rsidRPr="001009ED">
              <w:rPr>
                <w:rFonts w:eastAsia="Times New Roman" w:cstheme="minorHAnsi"/>
                <w:b/>
                <w:bCs/>
                <w:sz w:val="20"/>
                <w:szCs w:val="20"/>
                <w:lang w:val="ro-RO"/>
              </w:rPr>
              <w:t>765</w:t>
            </w:r>
          </w:p>
        </w:tc>
      </w:tr>
      <w:tr w:rsidR="00417A59" w:rsidRPr="00A52CEA" w14:paraId="7C5858A1" w14:textId="77777777" w:rsidTr="002C4215">
        <w:tc>
          <w:tcPr>
            <w:tcW w:w="5000" w:type="pct"/>
            <w:gridSpan w:val="6"/>
            <w:tcBorders>
              <w:top w:val="single" w:sz="8" w:space="0" w:color="auto"/>
              <w:left w:val="single" w:sz="8" w:space="0" w:color="auto"/>
              <w:bottom w:val="single" w:sz="8" w:space="0" w:color="auto"/>
              <w:right w:val="single" w:sz="8" w:space="0" w:color="000000"/>
            </w:tcBorders>
            <w:shd w:val="clear" w:color="auto" w:fill="CCFFCC"/>
            <w:vAlign w:val="bottom"/>
            <w:hideMark/>
          </w:tcPr>
          <w:p w14:paraId="7C5858A0" w14:textId="77777777" w:rsidR="00417A59" w:rsidRPr="00A52CEA" w:rsidRDefault="00417A59" w:rsidP="001C22B5">
            <w:pPr>
              <w:spacing w:after="0"/>
              <w:rPr>
                <w:rFonts w:eastAsia="Times New Roman" w:cstheme="minorHAnsi"/>
                <w:b/>
                <w:bCs/>
                <w:color w:val="FF0000"/>
                <w:sz w:val="20"/>
                <w:szCs w:val="20"/>
                <w:lang w:val="ro-RO"/>
              </w:rPr>
            </w:pPr>
            <w:r w:rsidRPr="00A52CEA">
              <w:rPr>
                <w:rFonts w:eastAsia="Times New Roman" w:cstheme="minorHAnsi"/>
                <w:b/>
                <w:bCs/>
                <w:color w:val="FF0000"/>
                <w:sz w:val="20"/>
                <w:szCs w:val="20"/>
                <w:lang w:val="ro-RO"/>
              </w:rPr>
              <w:t>Seria f/s</w:t>
            </w:r>
          </w:p>
        </w:tc>
      </w:tr>
      <w:tr w:rsidR="0057333C" w:rsidRPr="00A52CEA" w14:paraId="7C5858A8"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A2"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7C5858A3"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2</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7C5858A4"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C5858A5"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6</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7C5858A6" w14:textId="5859426C"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1432</w:t>
            </w:r>
            <w:r>
              <w:rPr>
                <w:rFonts w:eastAsia="Times New Roman" w:cstheme="minorHAnsi"/>
                <w:sz w:val="20"/>
                <w:szCs w:val="20"/>
                <w:lang w:val="ro-RO"/>
              </w:rPr>
              <w:t>,</w:t>
            </w:r>
            <w:r w:rsidRPr="001009ED">
              <w:rPr>
                <w:rFonts w:eastAsia="Times New Roman" w:cstheme="minorHAnsi"/>
                <w:sz w:val="20"/>
                <w:szCs w:val="20"/>
                <w:lang w:val="ro-RO"/>
              </w:rPr>
              <w:t>71</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7C5858A7" w14:textId="45D4E0AB"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185</w:t>
            </w:r>
            <w:r>
              <w:rPr>
                <w:rFonts w:eastAsia="Times New Roman" w:cstheme="minorHAnsi"/>
                <w:sz w:val="20"/>
                <w:szCs w:val="20"/>
                <w:lang w:val="ro-RO"/>
              </w:rPr>
              <w:t>,</w:t>
            </w:r>
            <w:r w:rsidRPr="001009ED">
              <w:rPr>
                <w:rFonts w:eastAsia="Times New Roman" w:cstheme="minorHAnsi"/>
                <w:sz w:val="20"/>
                <w:szCs w:val="20"/>
                <w:lang w:val="ro-RO"/>
              </w:rPr>
              <w:t>078</w:t>
            </w:r>
          </w:p>
        </w:tc>
      </w:tr>
      <w:tr w:rsidR="0057333C" w:rsidRPr="00A52CEA" w14:paraId="7C5858AF"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A9"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8AA"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51" w:type="pct"/>
            <w:tcBorders>
              <w:top w:val="nil"/>
              <w:left w:val="nil"/>
              <w:bottom w:val="single" w:sz="4" w:space="0" w:color="auto"/>
              <w:right w:val="single" w:sz="4" w:space="0" w:color="auto"/>
            </w:tcBorders>
            <w:shd w:val="clear" w:color="auto" w:fill="auto"/>
            <w:noWrap/>
            <w:vAlign w:val="center"/>
            <w:hideMark/>
          </w:tcPr>
          <w:p w14:paraId="7C5858AB"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24</w:t>
            </w:r>
          </w:p>
        </w:tc>
        <w:tc>
          <w:tcPr>
            <w:tcW w:w="887" w:type="pct"/>
            <w:tcBorders>
              <w:top w:val="nil"/>
              <w:left w:val="nil"/>
              <w:bottom w:val="single" w:sz="4" w:space="0" w:color="auto"/>
              <w:right w:val="single" w:sz="4" w:space="0" w:color="auto"/>
            </w:tcBorders>
            <w:shd w:val="clear" w:color="auto" w:fill="auto"/>
            <w:noWrap/>
            <w:vAlign w:val="center"/>
            <w:hideMark/>
          </w:tcPr>
          <w:p w14:paraId="7C5858AC"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w:t>
            </w:r>
          </w:p>
        </w:tc>
        <w:tc>
          <w:tcPr>
            <w:tcW w:w="814" w:type="pct"/>
            <w:tcBorders>
              <w:top w:val="nil"/>
              <w:left w:val="nil"/>
              <w:bottom w:val="single" w:sz="4" w:space="0" w:color="auto"/>
              <w:right w:val="single" w:sz="4" w:space="0" w:color="auto"/>
            </w:tcBorders>
            <w:shd w:val="clear" w:color="auto" w:fill="auto"/>
            <w:noWrap/>
            <w:vAlign w:val="center"/>
            <w:hideMark/>
          </w:tcPr>
          <w:p w14:paraId="7C5858AD" w14:textId="4D043443"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527</w:t>
            </w:r>
            <w:r>
              <w:rPr>
                <w:rFonts w:eastAsia="Times New Roman" w:cstheme="minorHAnsi"/>
                <w:sz w:val="20"/>
                <w:szCs w:val="20"/>
                <w:lang w:val="ro-RO"/>
              </w:rPr>
              <w:t>,</w:t>
            </w:r>
            <w:r w:rsidRPr="001009ED">
              <w:rPr>
                <w:rFonts w:eastAsia="Times New Roman" w:cstheme="minorHAnsi"/>
                <w:sz w:val="20"/>
                <w:szCs w:val="20"/>
                <w:lang w:val="ro-RO"/>
              </w:rPr>
              <w:t>19</w:t>
            </w:r>
          </w:p>
        </w:tc>
        <w:tc>
          <w:tcPr>
            <w:tcW w:w="974" w:type="pct"/>
            <w:tcBorders>
              <w:top w:val="nil"/>
              <w:left w:val="nil"/>
              <w:bottom w:val="single" w:sz="4" w:space="0" w:color="auto"/>
              <w:right w:val="single" w:sz="4" w:space="0" w:color="auto"/>
            </w:tcBorders>
            <w:shd w:val="clear" w:color="auto" w:fill="auto"/>
            <w:noWrap/>
            <w:vAlign w:val="center"/>
            <w:hideMark/>
          </w:tcPr>
          <w:p w14:paraId="7C5858AE" w14:textId="3640E625"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63</w:t>
            </w:r>
            <w:r>
              <w:rPr>
                <w:rFonts w:eastAsia="Times New Roman" w:cstheme="minorHAnsi"/>
                <w:sz w:val="20"/>
                <w:szCs w:val="20"/>
                <w:lang w:val="ro-RO"/>
              </w:rPr>
              <w:t>,</w:t>
            </w:r>
            <w:r w:rsidRPr="001009ED">
              <w:rPr>
                <w:rFonts w:eastAsia="Times New Roman" w:cstheme="minorHAnsi"/>
                <w:sz w:val="20"/>
                <w:szCs w:val="20"/>
                <w:lang w:val="ro-RO"/>
              </w:rPr>
              <w:t>803</w:t>
            </w:r>
          </w:p>
        </w:tc>
      </w:tr>
      <w:tr w:rsidR="0057333C" w:rsidRPr="00A52CEA" w14:paraId="7C5858B6"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B0"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w:t>
            </w:r>
          </w:p>
        </w:tc>
        <w:tc>
          <w:tcPr>
            <w:tcW w:w="766" w:type="pct"/>
            <w:tcBorders>
              <w:top w:val="nil"/>
              <w:left w:val="nil"/>
              <w:bottom w:val="single" w:sz="4" w:space="0" w:color="auto"/>
              <w:right w:val="single" w:sz="4" w:space="0" w:color="auto"/>
            </w:tcBorders>
            <w:shd w:val="clear" w:color="auto" w:fill="auto"/>
            <w:noWrap/>
            <w:vAlign w:val="center"/>
            <w:hideMark/>
          </w:tcPr>
          <w:p w14:paraId="7C5858B1"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51" w:type="pct"/>
            <w:tcBorders>
              <w:top w:val="nil"/>
              <w:left w:val="nil"/>
              <w:bottom w:val="single" w:sz="4" w:space="0" w:color="auto"/>
              <w:right w:val="single" w:sz="4" w:space="0" w:color="auto"/>
            </w:tcBorders>
            <w:shd w:val="clear" w:color="auto" w:fill="auto"/>
            <w:noWrap/>
            <w:vAlign w:val="center"/>
            <w:hideMark/>
          </w:tcPr>
          <w:p w14:paraId="7C5858B2"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32</w:t>
            </w:r>
          </w:p>
        </w:tc>
        <w:tc>
          <w:tcPr>
            <w:tcW w:w="887" w:type="pct"/>
            <w:tcBorders>
              <w:top w:val="nil"/>
              <w:left w:val="nil"/>
              <w:bottom w:val="single" w:sz="4" w:space="0" w:color="auto"/>
              <w:right w:val="single" w:sz="4" w:space="0" w:color="auto"/>
            </w:tcBorders>
            <w:shd w:val="clear" w:color="auto" w:fill="auto"/>
            <w:noWrap/>
            <w:vAlign w:val="center"/>
            <w:hideMark/>
          </w:tcPr>
          <w:p w14:paraId="7C5858B3"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4</w:t>
            </w:r>
          </w:p>
        </w:tc>
        <w:tc>
          <w:tcPr>
            <w:tcW w:w="814" w:type="pct"/>
            <w:tcBorders>
              <w:top w:val="nil"/>
              <w:left w:val="nil"/>
              <w:bottom w:val="single" w:sz="4" w:space="0" w:color="auto"/>
              <w:right w:val="single" w:sz="4" w:space="0" w:color="auto"/>
            </w:tcBorders>
            <w:shd w:val="clear" w:color="auto" w:fill="auto"/>
            <w:noWrap/>
            <w:vAlign w:val="center"/>
            <w:hideMark/>
          </w:tcPr>
          <w:p w14:paraId="7C5858B4" w14:textId="45454855"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864</w:t>
            </w:r>
            <w:r>
              <w:rPr>
                <w:rFonts w:eastAsia="Times New Roman" w:cstheme="minorHAnsi"/>
                <w:sz w:val="20"/>
                <w:szCs w:val="20"/>
                <w:lang w:val="ro-RO"/>
              </w:rPr>
              <w:t>,</w:t>
            </w:r>
            <w:r w:rsidRPr="001009ED">
              <w:rPr>
                <w:rFonts w:eastAsia="Times New Roman" w:cstheme="minorHAnsi"/>
                <w:sz w:val="20"/>
                <w:szCs w:val="20"/>
                <w:lang w:val="ro-RO"/>
              </w:rPr>
              <w:t>60</w:t>
            </w:r>
          </w:p>
        </w:tc>
        <w:tc>
          <w:tcPr>
            <w:tcW w:w="974" w:type="pct"/>
            <w:tcBorders>
              <w:top w:val="nil"/>
              <w:left w:val="nil"/>
              <w:bottom w:val="single" w:sz="4" w:space="0" w:color="auto"/>
              <w:right w:val="single" w:sz="4" w:space="0" w:color="auto"/>
            </w:tcBorders>
            <w:shd w:val="clear" w:color="auto" w:fill="auto"/>
            <w:noWrap/>
            <w:vAlign w:val="center"/>
            <w:hideMark/>
          </w:tcPr>
          <w:p w14:paraId="7C5858B5" w14:textId="02146135"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82</w:t>
            </w:r>
            <w:r>
              <w:rPr>
                <w:rFonts w:eastAsia="Times New Roman" w:cstheme="minorHAnsi"/>
                <w:sz w:val="20"/>
                <w:szCs w:val="20"/>
                <w:lang w:val="ro-RO"/>
              </w:rPr>
              <w:t>,</w:t>
            </w:r>
            <w:r w:rsidRPr="001009ED">
              <w:rPr>
                <w:rFonts w:eastAsia="Times New Roman" w:cstheme="minorHAnsi"/>
                <w:sz w:val="20"/>
                <w:szCs w:val="20"/>
                <w:lang w:val="ro-RO"/>
              </w:rPr>
              <w:t>936</w:t>
            </w:r>
          </w:p>
        </w:tc>
      </w:tr>
      <w:tr w:rsidR="0057333C" w:rsidRPr="00A52CEA" w14:paraId="7C5858BD"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B7"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38</w:t>
            </w:r>
          </w:p>
        </w:tc>
        <w:tc>
          <w:tcPr>
            <w:tcW w:w="766" w:type="pct"/>
            <w:tcBorders>
              <w:top w:val="nil"/>
              <w:left w:val="nil"/>
              <w:bottom w:val="single" w:sz="4" w:space="0" w:color="auto"/>
              <w:right w:val="single" w:sz="4" w:space="0" w:color="auto"/>
            </w:tcBorders>
            <w:shd w:val="clear" w:color="auto" w:fill="auto"/>
            <w:noWrap/>
            <w:vAlign w:val="center"/>
            <w:hideMark/>
          </w:tcPr>
          <w:p w14:paraId="7C5858B8"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5</w:t>
            </w:r>
          </w:p>
        </w:tc>
        <w:tc>
          <w:tcPr>
            <w:tcW w:w="851" w:type="pct"/>
            <w:tcBorders>
              <w:top w:val="nil"/>
              <w:left w:val="nil"/>
              <w:bottom w:val="single" w:sz="4" w:space="0" w:color="auto"/>
              <w:right w:val="single" w:sz="4" w:space="0" w:color="auto"/>
            </w:tcBorders>
            <w:shd w:val="clear" w:color="auto" w:fill="auto"/>
            <w:noWrap/>
            <w:vAlign w:val="center"/>
            <w:hideMark/>
          </w:tcPr>
          <w:p w14:paraId="7C5858B9"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1901</w:t>
            </w:r>
          </w:p>
        </w:tc>
        <w:tc>
          <w:tcPr>
            <w:tcW w:w="887" w:type="pct"/>
            <w:tcBorders>
              <w:top w:val="nil"/>
              <w:left w:val="nil"/>
              <w:bottom w:val="single" w:sz="4" w:space="0" w:color="auto"/>
              <w:right w:val="single" w:sz="4" w:space="0" w:color="auto"/>
            </w:tcBorders>
            <w:shd w:val="clear" w:color="auto" w:fill="auto"/>
            <w:noWrap/>
            <w:vAlign w:val="center"/>
            <w:hideMark/>
          </w:tcPr>
          <w:p w14:paraId="7C5858BA"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187</w:t>
            </w:r>
          </w:p>
        </w:tc>
        <w:tc>
          <w:tcPr>
            <w:tcW w:w="814" w:type="pct"/>
            <w:tcBorders>
              <w:top w:val="nil"/>
              <w:left w:val="nil"/>
              <w:bottom w:val="single" w:sz="4" w:space="0" w:color="auto"/>
              <w:right w:val="single" w:sz="4" w:space="0" w:color="auto"/>
            </w:tcBorders>
            <w:shd w:val="clear" w:color="auto" w:fill="auto"/>
            <w:noWrap/>
            <w:vAlign w:val="center"/>
            <w:hideMark/>
          </w:tcPr>
          <w:p w14:paraId="7C5858BB" w14:textId="101343CC"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66376</w:t>
            </w:r>
            <w:r>
              <w:rPr>
                <w:rFonts w:eastAsia="Times New Roman" w:cstheme="minorHAnsi"/>
                <w:sz w:val="20"/>
                <w:szCs w:val="20"/>
                <w:lang w:val="ro-RO"/>
              </w:rPr>
              <w:t>,</w:t>
            </w:r>
            <w:r w:rsidRPr="001009ED">
              <w:rPr>
                <w:rFonts w:eastAsia="Times New Roman" w:cstheme="minorHAnsi"/>
                <w:sz w:val="20"/>
                <w:szCs w:val="20"/>
                <w:lang w:val="ro-RO"/>
              </w:rPr>
              <w:t>20</w:t>
            </w:r>
          </w:p>
        </w:tc>
        <w:tc>
          <w:tcPr>
            <w:tcW w:w="974" w:type="pct"/>
            <w:tcBorders>
              <w:top w:val="nil"/>
              <w:left w:val="nil"/>
              <w:bottom w:val="single" w:sz="4" w:space="0" w:color="auto"/>
              <w:right w:val="single" w:sz="4" w:space="0" w:color="auto"/>
            </w:tcBorders>
            <w:shd w:val="clear" w:color="auto" w:fill="auto"/>
            <w:noWrap/>
            <w:vAlign w:val="center"/>
            <w:hideMark/>
          </w:tcPr>
          <w:p w14:paraId="7C5858BC" w14:textId="3E44EEE9"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6049</w:t>
            </w:r>
            <w:r>
              <w:rPr>
                <w:rFonts w:eastAsia="Times New Roman" w:cstheme="minorHAnsi"/>
                <w:sz w:val="20"/>
                <w:szCs w:val="20"/>
                <w:lang w:val="ro-RO"/>
              </w:rPr>
              <w:t>,</w:t>
            </w:r>
            <w:r w:rsidRPr="001009ED">
              <w:rPr>
                <w:rFonts w:eastAsia="Times New Roman" w:cstheme="minorHAnsi"/>
                <w:sz w:val="20"/>
                <w:szCs w:val="20"/>
                <w:lang w:val="ro-RO"/>
              </w:rPr>
              <w:t>008</w:t>
            </w:r>
          </w:p>
        </w:tc>
      </w:tr>
      <w:tr w:rsidR="0057333C" w:rsidRPr="00A52CEA" w14:paraId="7C5858C4" w14:textId="77777777" w:rsidTr="00FB60D7">
        <w:tc>
          <w:tcPr>
            <w:tcW w:w="708" w:type="pct"/>
            <w:tcBorders>
              <w:top w:val="nil"/>
              <w:left w:val="single" w:sz="4" w:space="0" w:color="auto"/>
              <w:bottom w:val="single" w:sz="4" w:space="0" w:color="auto"/>
              <w:right w:val="single" w:sz="4" w:space="0" w:color="auto"/>
            </w:tcBorders>
            <w:shd w:val="clear" w:color="auto" w:fill="auto"/>
            <w:vAlign w:val="center"/>
            <w:hideMark/>
          </w:tcPr>
          <w:p w14:paraId="7C5858BE"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12</w:t>
            </w:r>
          </w:p>
        </w:tc>
        <w:tc>
          <w:tcPr>
            <w:tcW w:w="766" w:type="pct"/>
            <w:tcBorders>
              <w:top w:val="nil"/>
              <w:left w:val="nil"/>
              <w:bottom w:val="single" w:sz="4" w:space="0" w:color="auto"/>
              <w:right w:val="single" w:sz="4" w:space="0" w:color="auto"/>
            </w:tcBorders>
            <w:shd w:val="clear" w:color="auto" w:fill="auto"/>
            <w:noWrap/>
            <w:vAlign w:val="center"/>
            <w:hideMark/>
          </w:tcPr>
          <w:p w14:paraId="7C5858BF"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9</w:t>
            </w:r>
          </w:p>
        </w:tc>
        <w:tc>
          <w:tcPr>
            <w:tcW w:w="851" w:type="pct"/>
            <w:tcBorders>
              <w:top w:val="nil"/>
              <w:left w:val="nil"/>
              <w:bottom w:val="single" w:sz="4" w:space="0" w:color="auto"/>
              <w:right w:val="single" w:sz="4" w:space="0" w:color="auto"/>
            </w:tcBorders>
            <w:shd w:val="clear" w:color="auto" w:fill="auto"/>
            <w:noWrap/>
            <w:vAlign w:val="center"/>
            <w:hideMark/>
          </w:tcPr>
          <w:p w14:paraId="7C5858C0"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780</w:t>
            </w:r>
          </w:p>
        </w:tc>
        <w:tc>
          <w:tcPr>
            <w:tcW w:w="887" w:type="pct"/>
            <w:tcBorders>
              <w:top w:val="nil"/>
              <w:left w:val="nil"/>
              <w:bottom w:val="single" w:sz="4" w:space="0" w:color="auto"/>
              <w:right w:val="single" w:sz="4" w:space="0" w:color="auto"/>
            </w:tcBorders>
            <w:shd w:val="clear" w:color="auto" w:fill="auto"/>
            <w:noWrap/>
            <w:vAlign w:val="center"/>
            <w:hideMark/>
          </w:tcPr>
          <w:p w14:paraId="7C5858C1"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56</w:t>
            </w:r>
          </w:p>
        </w:tc>
        <w:tc>
          <w:tcPr>
            <w:tcW w:w="814" w:type="pct"/>
            <w:tcBorders>
              <w:top w:val="nil"/>
              <w:left w:val="nil"/>
              <w:bottom w:val="single" w:sz="4" w:space="0" w:color="auto"/>
              <w:right w:val="single" w:sz="4" w:space="0" w:color="auto"/>
            </w:tcBorders>
            <w:shd w:val="clear" w:color="auto" w:fill="auto"/>
            <w:noWrap/>
            <w:vAlign w:val="center"/>
            <w:hideMark/>
          </w:tcPr>
          <w:p w14:paraId="7C5858C2" w14:textId="6ACB6B36"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28669</w:t>
            </w:r>
            <w:r>
              <w:rPr>
                <w:rFonts w:eastAsia="Times New Roman" w:cstheme="minorHAnsi"/>
                <w:sz w:val="20"/>
                <w:szCs w:val="20"/>
                <w:lang w:val="ro-RO"/>
              </w:rPr>
              <w:t>,</w:t>
            </w:r>
            <w:r w:rsidRPr="001009ED">
              <w:rPr>
                <w:rFonts w:eastAsia="Times New Roman" w:cstheme="minorHAnsi"/>
                <w:sz w:val="20"/>
                <w:szCs w:val="20"/>
                <w:lang w:val="ro-RO"/>
              </w:rPr>
              <w:t>83</w:t>
            </w:r>
          </w:p>
        </w:tc>
        <w:tc>
          <w:tcPr>
            <w:tcW w:w="974" w:type="pct"/>
            <w:tcBorders>
              <w:top w:val="nil"/>
              <w:left w:val="nil"/>
              <w:bottom w:val="single" w:sz="4" w:space="0" w:color="auto"/>
              <w:right w:val="single" w:sz="4" w:space="0" w:color="auto"/>
            </w:tcBorders>
            <w:shd w:val="clear" w:color="auto" w:fill="auto"/>
            <w:noWrap/>
            <w:vAlign w:val="center"/>
            <w:hideMark/>
          </w:tcPr>
          <w:p w14:paraId="7C5858C3" w14:textId="6C3B52F8" w:rsidR="0057333C" w:rsidRPr="00A52CEA" w:rsidRDefault="0057333C" w:rsidP="0057333C">
            <w:pPr>
              <w:spacing w:after="0"/>
              <w:ind w:right="170"/>
              <w:jc w:val="right"/>
              <w:rPr>
                <w:rFonts w:eastAsia="Times New Roman" w:cstheme="minorHAnsi"/>
                <w:sz w:val="20"/>
                <w:szCs w:val="20"/>
                <w:lang w:val="ro-RO"/>
              </w:rPr>
            </w:pPr>
            <w:r w:rsidRPr="001009ED">
              <w:rPr>
                <w:rFonts w:eastAsia="Times New Roman" w:cstheme="minorHAnsi"/>
                <w:sz w:val="20"/>
                <w:szCs w:val="20"/>
                <w:lang w:val="ro-RO"/>
              </w:rPr>
              <w:t>3160</w:t>
            </w:r>
            <w:r>
              <w:rPr>
                <w:rFonts w:eastAsia="Times New Roman" w:cstheme="minorHAnsi"/>
                <w:sz w:val="20"/>
                <w:szCs w:val="20"/>
                <w:lang w:val="ro-RO"/>
              </w:rPr>
              <w:t>,</w:t>
            </w:r>
            <w:r w:rsidRPr="001009ED">
              <w:rPr>
                <w:rFonts w:eastAsia="Times New Roman" w:cstheme="minorHAnsi"/>
                <w:sz w:val="20"/>
                <w:szCs w:val="20"/>
                <w:lang w:val="ro-RO"/>
              </w:rPr>
              <w:t>966</w:t>
            </w:r>
          </w:p>
        </w:tc>
      </w:tr>
      <w:tr w:rsidR="0057333C" w:rsidRPr="00A52CEA" w14:paraId="7C5858CB" w14:textId="77777777" w:rsidTr="00FB60D7">
        <w:tc>
          <w:tcPr>
            <w:tcW w:w="708" w:type="pct"/>
            <w:tcBorders>
              <w:top w:val="single" w:sz="8" w:space="0" w:color="auto"/>
              <w:left w:val="single" w:sz="8" w:space="0" w:color="auto"/>
              <w:bottom w:val="single" w:sz="4" w:space="0" w:color="auto"/>
              <w:right w:val="single" w:sz="4" w:space="0" w:color="auto"/>
            </w:tcBorders>
            <w:shd w:val="clear" w:color="000000" w:fill="CCFFCC"/>
            <w:vAlign w:val="center"/>
            <w:hideMark/>
          </w:tcPr>
          <w:p w14:paraId="7C5858C5"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55</w:t>
            </w:r>
          </w:p>
        </w:tc>
        <w:tc>
          <w:tcPr>
            <w:tcW w:w="766" w:type="pct"/>
            <w:tcBorders>
              <w:top w:val="single" w:sz="8" w:space="0" w:color="auto"/>
              <w:left w:val="nil"/>
              <w:bottom w:val="single" w:sz="4" w:space="0" w:color="auto"/>
              <w:right w:val="single" w:sz="4" w:space="0" w:color="auto"/>
            </w:tcBorders>
            <w:shd w:val="clear" w:color="000000" w:fill="CCFFCC"/>
            <w:noWrap/>
            <w:vAlign w:val="center"/>
            <w:hideMark/>
          </w:tcPr>
          <w:p w14:paraId="7C5858C6" w14:textId="77777777" w:rsidR="0057333C" w:rsidRPr="00A52CEA" w:rsidRDefault="0057333C" w:rsidP="0057333C">
            <w:pPr>
              <w:spacing w:after="0"/>
              <w:jc w:val="center"/>
              <w:rPr>
                <w:rFonts w:eastAsia="Times New Roman" w:cstheme="minorHAnsi"/>
                <w:sz w:val="20"/>
                <w:szCs w:val="20"/>
                <w:lang w:val="ro-RO"/>
              </w:rPr>
            </w:pPr>
            <w:r w:rsidRPr="00A52CEA">
              <w:rPr>
                <w:rFonts w:eastAsia="Times New Roman" w:cstheme="minorHAnsi"/>
                <w:sz w:val="20"/>
                <w:szCs w:val="20"/>
                <w:lang w:val="ro-RO"/>
              </w:rPr>
              <w:t> </w:t>
            </w:r>
          </w:p>
        </w:tc>
        <w:tc>
          <w:tcPr>
            <w:tcW w:w="851" w:type="pct"/>
            <w:tcBorders>
              <w:top w:val="single" w:sz="8" w:space="0" w:color="auto"/>
              <w:left w:val="nil"/>
              <w:bottom w:val="single" w:sz="4" w:space="0" w:color="auto"/>
              <w:right w:val="single" w:sz="4" w:space="0" w:color="auto"/>
            </w:tcBorders>
            <w:shd w:val="clear" w:color="000000" w:fill="CCFFCC"/>
            <w:noWrap/>
            <w:vAlign w:val="center"/>
            <w:hideMark/>
          </w:tcPr>
          <w:p w14:paraId="7C5858C7" w14:textId="77777777" w:rsidR="0057333C" w:rsidRPr="00A52CEA" w:rsidRDefault="0057333C" w:rsidP="0057333C">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2775</w:t>
            </w:r>
          </w:p>
        </w:tc>
        <w:tc>
          <w:tcPr>
            <w:tcW w:w="887" w:type="pct"/>
            <w:tcBorders>
              <w:top w:val="single" w:sz="8" w:space="0" w:color="auto"/>
              <w:left w:val="nil"/>
              <w:bottom w:val="single" w:sz="4" w:space="0" w:color="auto"/>
              <w:right w:val="single" w:sz="4" w:space="0" w:color="auto"/>
            </w:tcBorders>
            <w:shd w:val="clear" w:color="000000" w:fill="CCFFCC"/>
            <w:noWrap/>
            <w:vAlign w:val="center"/>
            <w:hideMark/>
          </w:tcPr>
          <w:p w14:paraId="7C5858C8" w14:textId="77777777" w:rsidR="0057333C" w:rsidRPr="00A52CEA" w:rsidRDefault="0057333C" w:rsidP="0057333C">
            <w:pPr>
              <w:spacing w:after="0"/>
              <w:jc w:val="center"/>
              <w:rPr>
                <w:rFonts w:eastAsia="Times New Roman" w:cstheme="minorHAnsi"/>
                <w:b/>
                <w:bCs/>
                <w:sz w:val="20"/>
                <w:szCs w:val="20"/>
                <w:lang w:val="ro-RO"/>
              </w:rPr>
            </w:pPr>
            <w:r w:rsidRPr="00A52CEA">
              <w:rPr>
                <w:rFonts w:eastAsia="Times New Roman" w:cstheme="minorHAnsi"/>
                <w:b/>
                <w:bCs/>
                <w:sz w:val="20"/>
                <w:szCs w:val="20"/>
                <w:lang w:val="ro-RO"/>
              </w:rPr>
              <w:t>256</w:t>
            </w:r>
          </w:p>
        </w:tc>
        <w:tc>
          <w:tcPr>
            <w:tcW w:w="814" w:type="pct"/>
            <w:tcBorders>
              <w:top w:val="single" w:sz="8" w:space="0" w:color="auto"/>
              <w:left w:val="nil"/>
              <w:bottom w:val="single" w:sz="4" w:space="0" w:color="auto"/>
              <w:right w:val="single" w:sz="4" w:space="0" w:color="auto"/>
            </w:tcBorders>
            <w:shd w:val="clear" w:color="000000" w:fill="CCFFCC"/>
            <w:noWrap/>
            <w:vAlign w:val="center"/>
            <w:hideMark/>
          </w:tcPr>
          <w:p w14:paraId="7C5858C9" w14:textId="61B6846C" w:rsidR="0057333C" w:rsidRPr="00A52CEA" w:rsidRDefault="0057333C" w:rsidP="0057333C">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97870</w:t>
            </w:r>
            <w:r>
              <w:rPr>
                <w:rFonts w:eastAsia="Times New Roman" w:cstheme="minorHAnsi"/>
                <w:b/>
                <w:bCs/>
                <w:sz w:val="20"/>
                <w:szCs w:val="20"/>
                <w:lang w:val="ro-RO"/>
              </w:rPr>
              <w:t>,</w:t>
            </w:r>
            <w:r w:rsidRPr="001009ED">
              <w:rPr>
                <w:rFonts w:eastAsia="Times New Roman" w:cstheme="minorHAnsi"/>
                <w:b/>
                <w:bCs/>
                <w:sz w:val="20"/>
                <w:szCs w:val="20"/>
                <w:lang w:val="ro-RO"/>
              </w:rPr>
              <w:t>53</w:t>
            </w:r>
          </w:p>
        </w:tc>
        <w:tc>
          <w:tcPr>
            <w:tcW w:w="974" w:type="pct"/>
            <w:tcBorders>
              <w:top w:val="single" w:sz="8" w:space="0" w:color="auto"/>
              <w:left w:val="nil"/>
              <w:bottom w:val="single" w:sz="4" w:space="0" w:color="auto"/>
              <w:right w:val="single" w:sz="4" w:space="0" w:color="auto"/>
            </w:tcBorders>
            <w:shd w:val="clear" w:color="000000" w:fill="CCFFCC"/>
            <w:noWrap/>
            <w:vAlign w:val="center"/>
            <w:hideMark/>
          </w:tcPr>
          <w:p w14:paraId="7C5858CA" w14:textId="3A7993A2" w:rsidR="0057333C" w:rsidRPr="00A52CEA" w:rsidRDefault="0057333C" w:rsidP="0057333C">
            <w:pPr>
              <w:spacing w:after="0"/>
              <w:ind w:right="170"/>
              <w:jc w:val="right"/>
              <w:rPr>
                <w:rFonts w:eastAsia="Times New Roman" w:cstheme="minorHAnsi"/>
                <w:b/>
                <w:bCs/>
                <w:sz w:val="20"/>
                <w:szCs w:val="20"/>
                <w:lang w:val="ro-RO"/>
              </w:rPr>
            </w:pPr>
            <w:r w:rsidRPr="001009ED">
              <w:rPr>
                <w:rFonts w:eastAsia="Times New Roman" w:cstheme="minorHAnsi"/>
                <w:b/>
                <w:bCs/>
                <w:sz w:val="20"/>
                <w:szCs w:val="20"/>
                <w:lang w:val="ro-RO"/>
              </w:rPr>
              <w:t>9541</w:t>
            </w:r>
            <w:r>
              <w:rPr>
                <w:rFonts w:eastAsia="Times New Roman" w:cstheme="minorHAnsi"/>
                <w:b/>
                <w:bCs/>
                <w:sz w:val="20"/>
                <w:szCs w:val="20"/>
                <w:lang w:val="ro-RO"/>
              </w:rPr>
              <w:t>,</w:t>
            </w:r>
            <w:r w:rsidRPr="001009ED">
              <w:rPr>
                <w:rFonts w:eastAsia="Times New Roman" w:cstheme="minorHAnsi"/>
                <w:b/>
                <w:bCs/>
                <w:sz w:val="20"/>
                <w:szCs w:val="20"/>
                <w:lang w:val="ro-RO"/>
              </w:rPr>
              <w:t>791</w:t>
            </w:r>
          </w:p>
        </w:tc>
      </w:tr>
      <w:tr w:rsidR="00417A59" w:rsidRPr="00B15DC8" w14:paraId="7C5858D2" w14:textId="77777777" w:rsidTr="00FB60D7">
        <w:tc>
          <w:tcPr>
            <w:tcW w:w="708"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CC" w14:textId="77777777" w:rsidR="00417A59" w:rsidRPr="00B15DC8" w:rsidRDefault="00417A59" w:rsidP="001C22B5">
            <w:pPr>
              <w:spacing w:after="0"/>
              <w:rPr>
                <w:rFonts w:eastAsia="Times New Roman" w:cstheme="minorHAnsi"/>
                <w:b/>
                <w:color w:val="000000"/>
                <w:lang w:val="ro-RO"/>
              </w:rPr>
            </w:pPr>
            <w:r w:rsidRPr="00B15DC8">
              <w:rPr>
                <w:rFonts w:eastAsia="Times New Roman" w:cstheme="minorHAnsi"/>
                <w:b/>
                <w:color w:val="000000"/>
                <w:lang w:val="ro-RO"/>
              </w:rPr>
              <w:t>Total</w:t>
            </w:r>
          </w:p>
        </w:tc>
        <w:tc>
          <w:tcPr>
            <w:tcW w:w="766"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CD" w14:textId="77777777" w:rsidR="00417A59" w:rsidRPr="00B15DC8" w:rsidRDefault="00417A59" w:rsidP="001C22B5">
            <w:pPr>
              <w:spacing w:after="0"/>
              <w:rPr>
                <w:rFonts w:eastAsia="Times New Roman" w:cstheme="minorHAnsi"/>
                <w:b/>
                <w:color w:val="000000"/>
                <w:lang w:val="ro-RO"/>
              </w:rPr>
            </w:pPr>
          </w:p>
        </w:tc>
        <w:tc>
          <w:tcPr>
            <w:tcW w:w="85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CE" w14:textId="77777777" w:rsidR="00417A59" w:rsidRPr="00B15DC8" w:rsidRDefault="00417A59" w:rsidP="00DB7438">
            <w:pPr>
              <w:spacing w:before="60" w:after="60" w:line="240" w:lineRule="auto"/>
              <w:jc w:val="center"/>
              <w:rPr>
                <w:rFonts w:eastAsia="Times New Roman" w:cstheme="minorHAnsi"/>
                <w:b/>
                <w:color w:val="000000"/>
                <w:lang w:val="ro-RO"/>
              </w:rPr>
            </w:pPr>
            <w:r w:rsidRPr="00B15DC8">
              <w:rPr>
                <w:rFonts w:eastAsia="Times New Roman" w:cstheme="minorHAnsi"/>
                <w:b/>
                <w:color w:val="000000"/>
                <w:lang w:val="ro-RO"/>
              </w:rPr>
              <w:t>203215</w:t>
            </w:r>
          </w:p>
        </w:tc>
        <w:tc>
          <w:tcPr>
            <w:tcW w:w="887"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CF" w14:textId="77777777" w:rsidR="00417A59" w:rsidRPr="00B15DC8" w:rsidRDefault="00417A59" w:rsidP="00DB7438">
            <w:pPr>
              <w:spacing w:before="60" w:after="60" w:line="240" w:lineRule="auto"/>
              <w:jc w:val="center"/>
              <w:rPr>
                <w:rFonts w:eastAsia="Times New Roman" w:cstheme="minorHAnsi"/>
                <w:b/>
                <w:color w:val="000000"/>
                <w:lang w:val="ro-RO"/>
              </w:rPr>
            </w:pPr>
            <w:r w:rsidRPr="00B15DC8">
              <w:rPr>
                <w:rFonts w:eastAsia="Times New Roman" w:cstheme="minorHAnsi"/>
                <w:b/>
                <w:color w:val="000000"/>
                <w:lang w:val="ro-RO"/>
              </w:rPr>
              <w:t>24218</w:t>
            </w:r>
          </w:p>
        </w:tc>
        <w:tc>
          <w:tcPr>
            <w:tcW w:w="81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D0" w14:textId="77777777" w:rsidR="00417A59" w:rsidRPr="00B15DC8" w:rsidRDefault="00417A59" w:rsidP="001C22B5">
            <w:pPr>
              <w:spacing w:after="0"/>
              <w:jc w:val="right"/>
              <w:rPr>
                <w:rFonts w:eastAsia="Times New Roman" w:cstheme="minorHAnsi"/>
                <w:b/>
                <w:color w:val="000000"/>
                <w:lang w:val="ro-RO"/>
              </w:rPr>
            </w:pPr>
            <w:r w:rsidRPr="00B15DC8">
              <w:rPr>
                <w:rFonts w:eastAsia="Times New Roman" w:cstheme="minorHAnsi"/>
                <w:b/>
                <w:color w:val="000000"/>
                <w:lang w:val="ro-RO"/>
              </w:rPr>
              <w:t>8115544</w:t>
            </w:r>
          </w:p>
        </w:tc>
        <w:tc>
          <w:tcPr>
            <w:tcW w:w="974"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7C5858D1" w14:textId="77777777" w:rsidR="00417A59" w:rsidRPr="00B15DC8" w:rsidRDefault="00417A59" w:rsidP="001C22B5">
            <w:pPr>
              <w:spacing w:after="0"/>
              <w:jc w:val="right"/>
              <w:rPr>
                <w:rFonts w:eastAsia="Times New Roman" w:cstheme="minorHAnsi"/>
                <w:b/>
                <w:color w:val="000000"/>
                <w:lang w:val="ro-RO"/>
              </w:rPr>
            </w:pPr>
            <w:r w:rsidRPr="00B15DC8">
              <w:rPr>
                <w:rFonts w:eastAsia="Times New Roman" w:cstheme="minorHAnsi"/>
                <w:b/>
                <w:color w:val="000000"/>
                <w:lang w:val="ro-RO"/>
              </w:rPr>
              <w:t>772419</w:t>
            </w:r>
          </w:p>
        </w:tc>
      </w:tr>
    </w:tbl>
    <w:p w14:paraId="7C5858D3" w14:textId="77777777" w:rsidR="00417A59" w:rsidRPr="00A52CEA" w:rsidRDefault="00417A59" w:rsidP="001C22B5">
      <w:pPr>
        <w:spacing w:after="0"/>
        <w:jc w:val="both"/>
        <w:rPr>
          <w:rFonts w:cstheme="minorHAnsi"/>
          <w:b/>
          <w:bCs/>
          <w:color w:val="000000"/>
          <w:sz w:val="20"/>
          <w:szCs w:val="20"/>
          <w:lang w:val="ro-RO"/>
        </w:rPr>
      </w:pPr>
    </w:p>
    <w:p w14:paraId="7C5858D4" w14:textId="29201989" w:rsidR="00417A59" w:rsidRPr="003222F2" w:rsidRDefault="00AF0D8E" w:rsidP="001C22B5">
      <w:pPr>
        <w:spacing w:after="0"/>
        <w:jc w:val="both"/>
        <w:rPr>
          <w:rFonts w:cstheme="minorHAnsi"/>
          <w:bCs/>
          <w:color w:val="000000"/>
          <w:sz w:val="24"/>
          <w:szCs w:val="24"/>
          <w:lang w:val="ro-RO"/>
        </w:rPr>
      </w:pPr>
      <w:r w:rsidRPr="003222F2">
        <w:rPr>
          <w:rFonts w:cstheme="minorHAnsi"/>
          <w:bCs/>
          <w:color w:val="000000"/>
          <w:sz w:val="24"/>
          <w:szCs w:val="24"/>
          <w:lang w:val="ro-RO"/>
        </w:rPr>
        <w:t xml:space="preserve">Din analiza tabelului 2 constatăm, că </w:t>
      </w:r>
      <w:r w:rsidR="00885F2A" w:rsidRPr="003222F2">
        <w:rPr>
          <w:rFonts w:cstheme="minorHAnsi"/>
          <w:bCs/>
          <w:color w:val="000000"/>
          <w:sz w:val="24"/>
          <w:szCs w:val="24"/>
          <w:lang w:val="ro-RO"/>
        </w:rPr>
        <w:t>clădirile încălzite de S.A.</w:t>
      </w:r>
      <w:r w:rsidR="00EF67EB">
        <w:rPr>
          <w:rFonts w:cstheme="minorHAnsi"/>
          <w:bCs/>
          <w:color w:val="000000"/>
          <w:sz w:val="24"/>
          <w:szCs w:val="24"/>
          <w:lang w:val="ro-RO"/>
        </w:rPr>
        <w:t xml:space="preserve"> </w:t>
      </w:r>
      <w:r w:rsidR="00885F2A" w:rsidRPr="003222F2">
        <w:rPr>
          <w:rFonts w:cstheme="minorHAnsi"/>
          <w:bCs/>
          <w:color w:val="000000"/>
          <w:sz w:val="24"/>
          <w:szCs w:val="24"/>
          <w:lang w:val="ro-RO"/>
        </w:rPr>
        <w:t xml:space="preserve">Termoelectrica includ </w:t>
      </w:r>
      <w:r w:rsidR="00853F1B" w:rsidRPr="003222F2">
        <w:rPr>
          <w:rFonts w:cstheme="minorHAnsi"/>
          <w:bCs/>
          <w:color w:val="000000"/>
          <w:sz w:val="24"/>
          <w:szCs w:val="24"/>
          <w:lang w:val="ro-RO"/>
        </w:rPr>
        <w:t>cel puţin 38 de serii de case, fiecare având specificul său. Pe fig.</w:t>
      </w:r>
      <w:r w:rsidR="00EF67EB">
        <w:rPr>
          <w:rFonts w:cstheme="minorHAnsi"/>
          <w:bCs/>
          <w:color w:val="000000"/>
          <w:sz w:val="24"/>
          <w:szCs w:val="24"/>
          <w:lang w:val="ro-RO"/>
        </w:rPr>
        <w:t xml:space="preserve"> </w:t>
      </w:r>
      <w:r w:rsidR="00853F1B" w:rsidRPr="003222F2">
        <w:rPr>
          <w:rFonts w:cstheme="minorHAnsi"/>
          <w:bCs/>
          <w:color w:val="000000"/>
          <w:sz w:val="24"/>
          <w:szCs w:val="24"/>
          <w:lang w:val="ro-RO"/>
        </w:rPr>
        <w:t>2 este prezentat raportul suprafeţelor încălzite de SACET după serii de case.</w:t>
      </w:r>
      <w:r w:rsidR="00AE07EA">
        <w:rPr>
          <w:rFonts w:cstheme="minorHAnsi"/>
          <w:bCs/>
          <w:color w:val="000000"/>
          <w:sz w:val="24"/>
          <w:szCs w:val="24"/>
          <w:lang w:val="ro-RO"/>
        </w:rPr>
        <w:t xml:space="preserve"> </w:t>
      </w:r>
    </w:p>
    <w:p w14:paraId="7C5858D5" w14:textId="77777777" w:rsidR="00853F1B" w:rsidRDefault="00853F1B" w:rsidP="001C22B5">
      <w:pPr>
        <w:spacing w:after="0"/>
        <w:jc w:val="center"/>
        <w:rPr>
          <w:rFonts w:ascii="Times New Roman" w:hAnsi="Times New Roman" w:cs="Times New Roman"/>
          <w:bCs/>
          <w:color w:val="000000"/>
          <w:sz w:val="24"/>
          <w:szCs w:val="24"/>
          <w:lang w:val="ro-RO"/>
        </w:rPr>
      </w:pPr>
      <w:r w:rsidRPr="00853F1B">
        <w:rPr>
          <w:noProof/>
        </w:rPr>
        <w:lastRenderedPageBreak/>
        <w:drawing>
          <wp:inline distT="0" distB="0" distL="0" distR="0" wp14:anchorId="7C5863DC" wp14:editId="6E51042D">
            <wp:extent cx="5178669" cy="4587084"/>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5736" cy="4593344"/>
                    </a:xfrm>
                    <a:prstGeom prst="rect">
                      <a:avLst/>
                    </a:prstGeom>
                    <a:noFill/>
                    <a:ln>
                      <a:noFill/>
                    </a:ln>
                  </pic:spPr>
                </pic:pic>
              </a:graphicData>
            </a:graphic>
          </wp:inline>
        </w:drawing>
      </w:r>
    </w:p>
    <w:p w14:paraId="7C5858D6" w14:textId="69AB082D" w:rsidR="00853F1B" w:rsidRPr="009D3402" w:rsidRDefault="009D3402" w:rsidP="00F1332E">
      <w:pPr>
        <w:spacing w:before="120" w:after="0"/>
        <w:jc w:val="center"/>
        <w:rPr>
          <w:b/>
          <w:bCs/>
          <w:color w:val="000000"/>
          <w:sz w:val="18"/>
          <w:szCs w:val="18"/>
          <w:lang w:val="ro-RO"/>
        </w:rPr>
      </w:pPr>
      <w:bookmarkStart w:id="7" w:name="_Toc117199334"/>
      <w:r w:rsidRPr="009D3402">
        <w:rPr>
          <w:b/>
          <w:sz w:val="18"/>
          <w:szCs w:val="18"/>
          <w:lang w:val="ro-RO"/>
        </w:rPr>
        <w:t xml:space="preserve">Figura </w:t>
      </w:r>
      <w:r w:rsidRPr="009D3402">
        <w:rPr>
          <w:b/>
          <w:sz w:val="18"/>
          <w:szCs w:val="18"/>
        </w:rPr>
        <w:fldChar w:fldCharType="begin"/>
      </w:r>
      <w:r w:rsidRPr="009D3402">
        <w:rPr>
          <w:b/>
          <w:sz w:val="18"/>
          <w:szCs w:val="18"/>
        </w:rPr>
        <w:instrText xml:space="preserve"> SEQ Figură \* ARABIC </w:instrText>
      </w:r>
      <w:r w:rsidRPr="009D3402">
        <w:rPr>
          <w:b/>
          <w:sz w:val="18"/>
          <w:szCs w:val="18"/>
        </w:rPr>
        <w:fldChar w:fldCharType="separate"/>
      </w:r>
      <w:r w:rsidRPr="009D3402">
        <w:rPr>
          <w:b/>
          <w:noProof/>
          <w:sz w:val="18"/>
          <w:szCs w:val="18"/>
        </w:rPr>
        <w:t>2</w:t>
      </w:r>
      <w:r w:rsidRPr="009D3402">
        <w:rPr>
          <w:b/>
          <w:sz w:val="18"/>
          <w:szCs w:val="18"/>
        </w:rPr>
        <w:fldChar w:fldCharType="end"/>
      </w:r>
      <w:r w:rsidR="00853F1B" w:rsidRPr="009D3402">
        <w:rPr>
          <w:b/>
          <w:bCs/>
          <w:color w:val="000000"/>
          <w:sz w:val="18"/>
          <w:szCs w:val="18"/>
          <w:lang w:val="ro-RO"/>
        </w:rPr>
        <w:t xml:space="preserve">. </w:t>
      </w:r>
      <w:r w:rsidR="00853F1B" w:rsidRPr="009D3402">
        <w:rPr>
          <w:b/>
          <w:color w:val="000000"/>
          <w:sz w:val="18"/>
          <w:szCs w:val="18"/>
          <w:lang w:val="ro-RO"/>
        </w:rPr>
        <w:t>Raportul suprafeţelor încălzite de la SACET funcţie de seria casei</w:t>
      </w:r>
      <w:bookmarkEnd w:id="7"/>
    </w:p>
    <w:p w14:paraId="7C5858D7" w14:textId="3943B45A" w:rsidR="0022322E" w:rsidRDefault="00807E2B" w:rsidP="00A422A8">
      <w:pPr>
        <w:spacing w:before="240" w:after="0"/>
        <w:jc w:val="both"/>
        <w:rPr>
          <w:rFonts w:cstheme="minorHAnsi"/>
          <w:sz w:val="24"/>
          <w:lang w:val="ro-RO"/>
        </w:rPr>
      </w:pPr>
      <w:r>
        <w:rPr>
          <w:rFonts w:cstheme="minorHAnsi"/>
          <w:sz w:val="24"/>
          <w:lang w:val="ro-RO"/>
        </w:rPr>
        <w:t>Din fig.</w:t>
      </w:r>
      <w:r w:rsidR="00F1332E">
        <w:rPr>
          <w:rFonts w:cstheme="minorHAnsi"/>
          <w:sz w:val="24"/>
          <w:lang w:val="ro-RO"/>
        </w:rPr>
        <w:t xml:space="preserve"> </w:t>
      </w:r>
      <w:r>
        <w:rPr>
          <w:rFonts w:cstheme="minorHAnsi"/>
          <w:sz w:val="24"/>
          <w:lang w:val="ro-RO"/>
        </w:rPr>
        <w:t>2 observăm, că cele mai multe spaţii încălzite revin seriilor de proiecte: 102, 143,</w:t>
      </w:r>
      <w:r w:rsidR="005664B5">
        <w:rPr>
          <w:rFonts w:cstheme="minorHAnsi"/>
          <w:sz w:val="24"/>
          <w:lang w:val="ro-RO"/>
        </w:rPr>
        <w:t xml:space="preserve"> </w:t>
      </w:r>
      <w:r>
        <w:rPr>
          <w:rFonts w:cstheme="minorHAnsi"/>
          <w:sz w:val="24"/>
          <w:lang w:val="ro-RO"/>
        </w:rPr>
        <w:t>Hrusciovka, MS, Proiect Individual</w:t>
      </w:r>
      <w:r w:rsidR="00F579B6">
        <w:rPr>
          <w:rFonts w:cstheme="minorHAnsi"/>
          <w:sz w:val="24"/>
          <w:lang w:val="ro-RO"/>
        </w:rPr>
        <w:t>, 135, Cămin</w:t>
      </w:r>
      <w:r>
        <w:rPr>
          <w:rFonts w:cstheme="minorHAnsi"/>
          <w:sz w:val="24"/>
          <w:lang w:val="ro-RO"/>
        </w:rPr>
        <w:t xml:space="preserve"> şi „Altele”. Seria „Altele” includ diferite proiecte. </w:t>
      </w:r>
    </w:p>
    <w:p w14:paraId="7C5858D8" w14:textId="4B2A1576" w:rsidR="0007538C" w:rsidRDefault="000E5774" w:rsidP="00366368">
      <w:pPr>
        <w:spacing w:before="120" w:after="0"/>
        <w:jc w:val="both"/>
        <w:rPr>
          <w:rFonts w:cstheme="minorHAnsi"/>
          <w:sz w:val="24"/>
          <w:lang w:val="ro-RO"/>
        </w:rPr>
      </w:pPr>
      <w:r w:rsidRPr="000E5774">
        <w:rPr>
          <w:rFonts w:cstheme="minorHAnsi"/>
          <w:sz w:val="24"/>
          <w:lang w:val="ro-RO"/>
        </w:rPr>
        <w:t xml:space="preserve">Analiza numărului </w:t>
      </w:r>
      <w:r>
        <w:rPr>
          <w:rFonts w:cstheme="minorHAnsi"/>
          <w:sz w:val="24"/>
          <w:lang w:val="ro-RO"/>
        </w:rPr>
        <w:t xml:space="preserve">de apartamente debranşate după tipul seriei casei arată, că cele mai multe apartamente sunt debranşate din casele seria 143 </w:t>
      </w:r>
      <w:r w:rsidRPr="004A47B9">
        <w:rPr>
          <w:rFonts w:cstheme="minorHAnsi"/>
          <w:szCs w:val="20"/>
          <w:lang w:val="ro-RO"/>
        </w:rPr>
        <w:t>(Tabelul 3)</w:t>
      </w:r>
      <w:r>
        <w:rPr>
          <w:rFonts w:cstheme="minorHAnsi"/>
          <w:sz w:val="24"/>
          <w:lang w:val="ro-RO"/>
        </w:rPr>
        <w:t>.</w:t>
      </w:r>
      <w:r w:rsidR="00AE07EA" w:rsidRPr="00AE07EA">
        <w:rPr>
          <w:b/>
          <w:bCs/>
          <w:color w:val="000000"/>
          <w:szCs w:val="32"/>
          <w:lang w:val="ro-RO"/>
        </w:rPr>
        <w:t xml:space="preserve"> </w:t>
      </w:r>
    </w:p>
    <w:p w14:paraId="7C5858D9" w14:textId="34B06AB1" w:rsidR="000E5774" w:rsidRPr="005C5B85" w:rsidRDefault="00182901" w:rsidP="003A3373">
      <w:pPr>
        <w:spacing w:before="120" w:after="60" w:line="240" w:lineRule="auto"/>
        <w:ind w:right="130"/>
        <w:jc w:val="both"/>
        <w:rPr>
          <w:b/>
          <w:bCs/>
          <w:color w:val="000000"/>
          <w:sz w:val="20"/>
          <w:szCs w:val="28"/>
          <w:lang w:val="ro-RO"/>
        </w:rPr>
      </w:pPr>
      <w:bookmarkStart w:id="8" w:name="_Toc117199298"/>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3</w:t>
      </w:r>
      <w:r w:rsidRPr="00182901">
        <w:rPr>
          <w:b/>
          <w:color w:val="000000"/>
          <w:lang w:val="ro-RO"/>
        </w:rPr>
        <w:fldChar w:fldCharType="end"/>
      </w:r>
      <w:r w:rsidRPr="00182901">
        <w:rPr>
          <w:b/>
          <w:color w:val="000000"/>
          <w:lang w:val="ro-RO"/>
        </w:rPr>
        <w:t>.</w:t>
      </w:r>
      <w:r w:rsidR="005C5B85" w:rsidRPr="00353CB2">
        <w:rPr>
          <w:b/>
          <w:bCs/>
          <w:color w:val="000000"/>
          <w:szCs w:val="32"/>
          <w:lang w:val="ro-RO"/>
        </w:rPr>
        <w:t xml:space="preserve"> </w:t>
      </w:r>
      <w:r w:rsidR="005C5B85" w:rsidRPr="00353CB2">
        <w:rPr>
          <w:color w:val="000000"/>
          <w:sz w:val="24"/>
          <w:szCs w:val="36"/>
          <w:lang w:val="ro-RO"/>
        </w:rPr>
        <w:t>Rata apartamentelor debranşate după tipul seriei casei</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1"/>
        <w:gridCol w:w="1619"/>
        <w:gridCol w:w="1643"/>
        <w:gridCol w:w="1653"/>
        <w:gridCol w:w="1606"/>
        <w:gridCol w:w="1730"/>
      </w:tblGrid>
      <w:tr w:rsidR="000E5774" w:rsidRPr="00353CB2" w14:paraId="7C5858E0" w14:textId="77777777" w:rsidTr="00366368">
        <w:tc>
          <w:tcPr>
            <w:tcW w:w="617" w:type="pct"/>
            <w:tcBorders>
              <w:top w:val="single" w:sz="8" w:space="0" w:color="auto"/>
              <w:bottom w:val="single" w:sz="8" w:space="0" w:color="auto"/>
            </w:tcBorders>
            <w:shd w:val="clear" w:color="auto" w:fill="FABF8F" w:themeFill="accent6" w:themeFillTint="99"/>
            <w:noWrap/>
            <w:vAlign w:val="center"/>
          </w:tcPr>
          <w:p w14:paraId="7C5858DA"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Seria casei</w:t>
            </w:r>
          </w:p>
        </w:tc>
        <w:tc>
          <w:tcPr>
            <w:tcW w:w="860" w:type="pct"/>
            <w:tcBorders>
              <w:top w:val="single" w:sz="8" w:space="0" w:color="auto"/>
              <w:bottom w:val="single" w:sz="8" w:space="0" w:color="auto"/>
            </w:tcBorders>
            <w:shd w:val="clear" w:color="auto" w:fill="FABF8F" w:themeFill="accent6" w:themeFillTint="99"/>
            <w:noWrap/>
            <w:vAlign w:val="center"/>
          </w:tcPr>
          <w:p w14:paraId="7C5858DB" w14:textId="77777777" w:rsidR="000E5774" w:rsidRPr="00353CB2" w:rsidRDefault="000E5774" w:rsidP="00366368">
            <w:pPr>
              <w:spacing w:before="60" w:after="6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Rata apartamentelor debranşate, %</w:t>
            </w:r>
          </w:p>
        </w:tc>
        <w:tc>
          <w:tcPr>
            <w:tcW w:w="873" w:type="pct"/>
            <w:tcBorders>
              <w:top w:val="single" w:sz="8" w:space="0" w:color="auto"/>
              <w:bottom w:val="single" w:sz="8" w:space="0" w:color="auto"/>
            </w:tcBorders>
            <w:shd w:val="clear" w:color="auto" w:fill="FABF8F" w:themeFill="accent6" w:themeFillTint="99"/>
            <w:noWrap/>
            <w:vAlign w:val="center"/>
          </w:tcPr>
          <w:p w14:paraId="7C5858DC"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Seria casei</w:t>
            </w:r>
          </w:p>
        </w:tc>
        <w:tc>
          <w:tcPr>
            <w:tcW w:w="878" w:type="pct"/>
            <w:tcBorders>
              <w:top w:val="single" w:sz="8" w:space="0" w:color="auto"/>
              <w:bottom w:val="single" w:sz="8" w:space="0" w:color="auto"/>
            </w:tcBorders>
            <w:shd w:val="clear" w:color="auto" w:fill="FABF8F" w:themeFill="accent6" w:themeFillTint="99"/>
            <w:noWrap/>
            <w:vAlign w:val="center"/>
          </w:tcPr>
          <w:p w14:paraId="7C5858DD"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Rata apartamentelor debranşate, %</w:t>
            </w:r>
          </w:p>
        </w:tc>
        <w:tc>
          <w:tcPr>
            <w:tcW w:w="853" w:type="pct"/>
            <w:tcBorders>
              <w:top w:val="single" w:sz="8" w:space="0" w:color="auto"/>
              <w:bottom w:val="single" w:sz="8" w:space="0" w:color="auto"/>
            </w:tcBorders>
            <w:shd w:val="clear" w:color="auto" w:fill="FABF8F" w:themeFill="accent6" w:themeFillTint="99"/>
            <w:noWrap/>
            <w:vAlign w:val="center"/>
          </w:tcPr>
          <w:p w14:paraId="7C5858DE"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Seria casei</w:t>
            </w:r>
          </w:p>
        </w:tc>
        <w:tc>
          <w:tcPr>
            <w:tcW w:w="919" w:type="pct"/>
            <w:tcBorders>
              <w:top w:val="single" w:sz="8" w:space="0" w:color="auto"/>
              <w:bottom w:val="single" w:sz="8" w:space="0" w:color="auto"/>
            </w:tcBorders>
            <w:shd w:val="clear" w:color="auto" w:fill="FABF8F" w:themeFill="accent6" w:themeFillTint="99"/>
            <w:noWrap/>
            <w:vAlign w:val="center"/>
          </w:tcPr>
          <w:p w14:paraId="7C5858DF" w14:textId="77777777" w:rsidR="000E5774" w:rsidRPr="00353CB2" w:rsidRDefault="000E5774" w:rsidP="00366368">
            <w:pPr>
              <w:spacing w:after="0" w:line="240" w:lineRule="auto"/>
              <w:jc w:val="center"/>
              <w:rPr>
                <w:rFonts w:eastAsia="Times New Roman" w:cstheme="minorHAnsi"/>
                <w:b/>
                <w:bCs/>
                <w:color w:val="000000"/>
                <w:sz w:val="16"/>
                <w:szCs w:val="16"/>
                <w:lang w:val="ro-RO"/>
              </w:rPr>
            </w:pPr>
            <w:r w:rsidRPr="00353CB2">
              <w:rPr>
                <w:rFonts w:eastAsia="Times New Roman" w:cstheme="minorHAnsi"/>
                <w:b/>
                <w:bCs/>
                <w:color w:val="000000"/>
                <w:sz w:val="16"/>
                <w:szCs w:val="16"/>
                <w:lang w:val="ro-RO"/>
              </w:rPr>
              <w:t>Rata apartamentelor debranşate, %</w:t>
            </w:r>
          </w:p>
        </w:tc>
      </w:tr>
      <w:tr w:rsidR="000E5774" w:rsidRPr="00353CB2" w14:paraId="7C5858E7" w14:textId="77777777" w:rsidTr="00366368">
        <w:tc>
          <w:tcPr>
            <w:tcW w:w="617" w:type="pct"/>
            <w:tcBorders>
              <w:top w:val="single" w:sz="8" w:space="0" w:color="auto"/>
            </w:tcBorders>
            <w:shd w:val="clear" w:color="auto" w:fill="548DD4" w:themeFill="text2" w:themeFillTint="99"/>
            <w:noWrap/>
            <w:vAlign w:val="bottom"/>
            <w:hideMark/>
          </w:tcPr>
          <w:p w14:paraId="7C5858E1"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102</w:t>
            </w:r>
          </w:p>
        </w:tc>
        <w:tc>
          <w:tcPr>
            <w:tcW w:w="860" w:type="pct"/>
            <w:tcBorders>
              <w:top w:val="single" w:sz="8" w:space="0" w:color="auto"/>
            </w:tcBorders>
            <w:shd w:val="clear" w:color="auto" w:fill="548DD4" w:themeFill="text2" w:themeFillTint="99"/>
            <w:noWrap/>
            <w:vAlign w:val="bottom"/>
            <w:hideMark/>
          </w:tcPr>
          <w:p w14:paraId="7C5858E2"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9.7%</w:t>
            </w:r>
          </w:p>
        </w:tc>
        <w:tc>
          <w:tcPr>
            <w:tcW w:w="873" w:type="pct"/>
            <w:tcBorders>
              <w:top w:val="single" w:sz="8" w:space="0" w:color="auto"/>
            </w:tcBorders>
            <w:shd w:val="clear" w:color="auto" w:fill="auto"/>
            <w:noWrap/>
            <w:vAlign w:val="bottom"/>
            <w:hideMark/>
          </w:tcPr>
          <w:p w14:paraId="7C5858E3"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438 Piatra</w:t>
            </w:r>
          </w:p>
        </w:tc>
        <w:tc>
          <w:tcPr>
            <w:tcW w:w="878" w:type="pct"/>
            <w:tcBorders>
              <w:top w:val="single" w:sz="8" w:space="0" w:color="auto"/>
            </w:tcBorders>
            <w:shd w:val="clear" w:color="auto" w:fill="auto"/>
            <w:noWrap/>
            <w:vAlign w:val="bottom"/>
            <w:hideMark/>
          </w:tcPr>
          <w:p w14:paraId="7C5858E4"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0.9%</w:t>
            </w:r>
          </w:p>
        </w:tc>
        <w:tc>
          <w:tcPr>
            <w:tcW w:w="853" w:type="pct"/>
            <w:tcBorders>
              <w:top w:val="single" w:sz="8" w:space="0" w:color="auto"/>
            </w:tcBorders>
            <w:shd w:val="clear" w:color="auto" w:fill="auto"/>
            <w:noWrap/>
            <w:vAlign w:val="bottom"/>
            <w:hideMark/>
          </w:tcPr>
          <w:p w14:paraId="7C5858E5"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MS Balt</w:t>
            </w:r>
          </w:p>
        </w:tc>
        <w:tc>
          <w:tcPr>
            <w:tcW w:w="919" w:type="pct"/>
            <w:tcBorders>
              <w:top w:val="single" w:sz="8" w:space="0" w:color="auto"/>
            </w:tcBorders>
            <w:shd w:val="clear" w:color="auto" w:fill="auto"/>
            <w:noWrap/>
            <w:vAlign w:val="bottom"/>
            <w:hideMark/>
          </w:tcPr>
          <w:p w14:paraId="7C5858E6"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0.6%</w:t>
            </w:r>
          </w:p>
        </w:tc>
      </w:tr>
      <w:tr w:rsidR="000E5774" w:rsidRPr="00353CB2" w14:paraId="7C5858EE" w14:textId="77777777" w:rsidTr="00CF5E24">
        <w:tc>
          <w:tcPr>
            <w:tcW w:w="617" w:type="pct"/>
            <w:shd w:val="clear" w:color="auto" w:fill="auto"/>
            <w:noWrap/>
            <w:vAlign w:val="bottom"/>
            <w:hideMark/>
          </w:tcPr>
          <w:p w14:paraId="7C5858E8"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135</w:t>
            </w:r>
          </w:p>
        </w:tc>
        <w:tc>
          <w:tcPr>
            <w:tcW w:w="860" w:type="pct"/>
            <w:shd w:val="clear" w:color="auto" w:fill="auto"/>
            <w:noWrap/>
            <w:vAlign w:val="bottom"/>
            <w:hideMark/>
          </w:tcPr>
          <w:p w14:paraId="7C5858E9"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2.0%</w:t>
            </w:r>
          </w:p>
        </w:tc>
        <w:tc>
          <w:tcPr>
            <w:tcW w:w="873" w:type="pct"/>
            <w:shd w:val="clear" w:color="auto" w:fill="auto"/>
            <w:noWrap/>
            <w:vAlign w:val="bottom"/>
            <w:hideMark/>
          </w:tcPr>
          <w:p w14:paraId="7C5858EA"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464 Panouri</w:t>
            </w:r>
          </w:p>
        </w:tc>
        <w:tc>
          <w:tcPr>
            <w:tcW w:w="878" w:type="pct"/>
            <w:shd w:val="clear" w:color="auto" w:fill="auto"/>
            <w:noWrap/>
            <w:vAlign w:val="bottom"/>
            <w:hideMark/>
          </w:tcPr>
          <w:p w14:paraId="7C5858EB"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53" w:type="pct"/>
            <w:shd w:val="clear" w:color="auto" w:fill="auto"/>
            <w:noWrap/>
            <w:vAlign w:val="bottom"/>
            <w:hideMark/>
          </w:tcPr>
          <w:p w14:paraId="7C5858EC"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Proiect experimental</w:t>
            </w:r>
          </w:p>
        </w:tc>
        <w:tc>
          <w:tcPr>
            <w:tcW w:w="919" w:type="pct"/>
            <w:shd w:val="clear" w:color="auto" w:fill="auto"/>
            <w:noWrap/>
            <w:vAlign w:val="bottom"/>
            <w:hideMark/>
          </w:tcPr>
          <w:p w14:paraId="7C5858ED"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0.3%</w:t>
            </w:r>
          </w:p>
        </w:tc>
      </w:tr>
      <w:tr w:rsidR="000E5774" w:rsidRPr="00353CB2" w14:paraId="7C5858F5" w14:textId="77777777" w:rsidTr="005C5B85">
        <w:tc>
          <w:tcPr>
            <w:tcW w:w="617" w:type="pct"/>
            <w:shd w:val="clear" w:color="auto" w:fill="548DD4" w:themeFill="text2" w:themeFillTint="99"/>
            <w:noWrap/>
            <w:vAlign w:val="bottom"/>
            <w:hideMark/>
          </w:tcPr>
          <w:p w14:paraId="7C5858EF"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143</w:t>
            </w:r>
          </w:p>
        </w:tc>
        <w:tc>
          <w:tcPr>
            <w:tcW w:w="860" w:type="pct"/>
            <w:shd w:val="clear" w:color="auto" w:fill="548DD4" w:themeFill="text2" w:themeFillTint="99"/>
            <w:noWrap/>
            <w:vAlign w:val="bottom"/>
            <w:hideMark/>
          </w:tcPr>
          <w:p w14:paraId="7C5858F0"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12.0%</w:t>
            </w:r>
          </w:p>
        </w:tc>
        <w:tc>
          <w:tcPr>
            <w:tcW w:w="873" w:type="pct"/>
            <w:shd w:val="clear" w:color="auto" w:fill="auto"/>
            <w:noWrap/>
            <w:vAlign w:val="bottom"/>
            <w:hideMark/>
          </w:tcPr>
          <w:p w14:paraId="7C5858F1"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Brejnevca</w:t>
            </w:r>
          </w:p>
        </w:tc>
        <w:tc>
          <w:tcPr>
            <w:tcW w:w="878" w:type="pct"/>
            <w:shd w:val="clear" w:color="auto" w:fill="auto"/>
            <w:noWrap/>
            <w:vAlign w:val="bottom"/>
            <w:hideMark/>
          </w:tcPr>
          <w:p w14:paraId="7C5858F2"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1.5%</w:t>
            </w:r>
          </w:p>
        </w:tc>
        <w:tc>
          <w:tcPr>
            <w:tcW w:w="853" w:type="pct"/>
            <w:shd w:val="clear" w:color="auto" w:fill="548DD4" w:themeFill="text2" w:themeFillTint="99"/>
            <w:noWrap/>
            <w:vAlign w:val="bottom"/>
            <w:hideMark/>
          </w:tcPr>
          <w:p w14:paraId="7C5858F3"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Proiect individual</w:t>
            </w:r>
          </w:p>
        </w:tc>
        <w:tc>
          <w:tcPr>
            <w:tcW w:w="919" w:type="pct"/>
            <w:shd w:val="clear" w:color="auto" w:fill="548DD4" w:themeFill="text2" w:themeFillTint="99"/>
            <w:noWrap/>
            <w:vAlign w:val="bottom"/>
            <w:hideMark/>
          </w:tcPr>
          <w:p w14:paraId="7C5858F4"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4.9%</w:t>
            </w:r>
          </w:p>
        </w:tc>
      </w:tr>
      <w:tr w:rsidR="000E5774" w:rsidRPr="00353CB2" w14:paraId="7C5858FC" w14:textId="77777777" w:rsidTr="00CF5E24">
        <w:tc>
          <w:tcPr>
            <w:tcW w:w="617" w:type="pct"/>
            <w:shd w:val="clear" w:color="auto" w:fill="auto"/>
            <w:noWrap/>
            <w:vAlign w:val="bottom"/>
            <w:hideMark/>
          </w:tcPr>
          <w:p w14:paraId="7C5858F6"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464</w:t>
            </w:r>
          </w:p>
        </w:tc>
        <w:tc>
          <w:tcPr>
            <w:tcW w:w="860" w:type="pct"/>
            <w:shd w:val="clear" w:color="auto" w:fill="auto"/>
            <w:noWrap/>
            <w:vAlign w:val="bottom"/>
            <w:hideMark/>
          </w:tcPr>
          <w:p w14:paraId="7C5858F7"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0.4%</w:t>
            </w:r>
          </w:p>
        </w:tc>
        <w:tc>
          <w:tcPr>
            <w:tcW w:w="873" w:type="pct"/>
            <w:shd w:val="clear" w:color="auto" w:fill="auto"/>
            <w:noWrap/>
            <w:vAlign w:val="bottom"/>
            <w:hideMark/>
          </w:tcPr>
          <w:p w14:paraId="7C5858F8"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Camin</w:t>
            </w:r>
          </w:p>
        </w:tc>
        <w:tc>
          <w:tcPr>
            <w:tcW w:w="878" w:type="pct"/>
            <w:shd w:val="clear" w:color="auto" w:fill="auto"/>
            <w:noWrap/>
            <w:vAlign w:val="bottom"/>
            <w:hideMark/>
          </w:tcPr>
          <w:p w14:paraId="7C5858F9"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0.7%</w:t>
            </w:r>
          </w:p>
        </w:tc>
        <w:tc>
          <w:tcPr>
            <w:tcW w:w="853" w:type="pct"/>
            <w:shd w:val="clear" w:color="auto" w:fill="auto"/>
            <w:noWrap/>
            <w:vAlign w:val="bottom"/>
            <w:hideMark/>
          </w:tcPr>
          <w:p w14:paraId="7C5858FA"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Stalinka</w:t>
            </w:r>
          </w:p>
        </w:tc>
        <w:tc>
          <w:tcPr>
            <w:tcW w:w="919" w:type="pct"/>
            <w:shd w:val="clear" w:color="auto" w:fill="auto"/>
            <w:noWrap/>
            <w:vAlign w:val="bottom"/>
            <w:hideMark/>
          </w:tcPr>
          <w:p w14:paraId="7C5858FB"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2.4%</w:t>
            </w:r>
          </w:p>
        </w:tc>
      </w:tr>
      <w:tr w:rsidR="000E5774" w:rsidRPr="00353CB2" w14:paraId="7C585903" w14:textId="77777777" w:rsidTr="00CF5E24">
        <w:tc>
          <w:tcPr>
            <w:tcW w:w="617" w:type="pct"/>
            <w:shd w:val="clear" w:color="auto" w:fill="auto"/>
            <w:noWrap/>
            <w:vAlign w:val="bottom"/>
            <w:hideMark/>
          </w:tcPr>
          <w:p w14:paraId="7C5858FD"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102 Piatra</w:t>
            </w:r>
          </w:p>
        </w:tc>
        <w:tc>
          <w:tcPr>
            <w:tcW w:w="860" w:type="pct"/>
            <w:shd w:val="clear" w:color="auto" w:fill="auto"/>
            <w:noWrap/>
            <w:vAlign w:val="bottom"/>
            <w:hideMark/>
          </w:tcPr>
          <w:p w14:paraId="7C5858FE"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0.7%</w:t>
            </w:r>
          </w:p>
        </w:tc>
        <w:tc>
          <w:tcPr>
            <w:tcW w:w="873" w:type="pct"/>
            <w:shd w:val="clear" w:color="auto" w:fill="auto"/>
            <w:noWrap/>
            <w:vAlign w:val="bottom"/>
            <w:hideMark/>
          </w:tcPr>
          <w:p w14:paraId="7C5858FF"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Casa Particulara</w:t>
            </w:r>
          </w:p>
        </w:tc>
        <w:tc>
          <w:tcPr>
            <w:tcW w:w="878" w:type="pct"/>
            <w:shd w:val="clear" w:color="auto" w:fill="auto"/>
            <w:noWrap/>
            <w:vAlign w:val="bottom"/>
            <w:hideMark/>
          </w:tcPr>
          <w:p w14:paraId="7C585900"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c>
          <w:tcPr>
            <w:tcW w:w="853" w:type="pct"/>
            <w:shd w:val="clear" w:color="auto" w:fill="auto"/>
            <w:noWrap/>
            <w:vAlign w:val="bottom"/>
            <w:hideMark/>
          </w:tcPr>
          <w:p w14:paraId="7C585901"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Varnita</w:t>
            </w:r>
          </w:p>
        </w:tc>
        <w:tc>
          <w:tcPr>
            <w:tcW w:w="919" w:type="pct"/>
            <w:shd w:val="clear" w:color="auto" w:fill="auto"/>
            <w:noWrap/>
            <w:vAlign w:val="bottom"/>
            <w:hideMark/>
          </w:tcPr>
          <w:p w14:paraId="7C585902"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0.2%</w:t>
            </w:r>
          </w:p>
        </w:tc>
      </w:tr>
      <w:tr w:rsidR="000E5774" w:rsidRPr="00353CB2" w14:paraId="7C58590A" w14:textId="77777777" w:rsidTr="00CF5E24">
        <w:tc>
          <w:tcPr>
            <w:tcW w:w="617" w:type="pct"/>
            <w:shd w:val="clear" w:color="auto" w:fill="auto"/>
            <w:noWrap/>
            <w:vAlign w:val="bottom"/>
            <w:hideMark/>
          </w:tcPr>
          <w:p w14:paraId="7C585904"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133 M</w:t>
            </w:r>
          </w:p>
        </w:tc>
        <w:tc>
          <w:tcPr>
            <w:tcW w:w="860" w:type="pct"/>
            <w:shd w:val="clear" w:color="auto" w:fill="auto"/>
            <w:noWrap/>
            <w:vAlign w:val="bottom"/>
            <w:hideMark/>
          </w:tcPr>
          <w:p w14:paraId="7C585905"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c>
          <w:tcPr>
            <w:tcW w:w="873" w:type="pct"/>
            <w:shd w:val="clear" w:color="auto" w:fill="auto"/>
            <w:noWrap/>
            <w:vAlign w:val="bottom"/>
            <w:hideMark/>
          </w:tcPr>
          <w:p w14:paraId="7C585906"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CEHA</w:t>
            </w:r>
          </w:p>
        </w:tc>
        <w:tc>
          <w:tcPr>
            <w:tcW w:w="878" w:type="pct"/>
            <w:shd w:val="clear" w:color="auto" w:fill="auto"/>
            <w:noWrap/>
            <w:vAlign w:val="bottom"/>
            <w:hideMark/>
          </w:tcPr>
          <w:p w14:paraId="7C585907"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0.2%</w:t>
            </w:r>
          </w:p>
        </w:tc>
        <w:tc>
          <w:tcPr>
            <w:tcW w:w="853" w:type="pct"/>
            <w:shd w:val="clear" w:color="auto" w:fill="auto"/>
            <w:noWrap/>
            <w:vAlign w:val="bottom"/>
            <w:hideMark/>
          </w:tcPr>
          <w:p w14:paraId="7C585908"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Varnita MS</w:t>
            </w:r>
          </w:p>
        </w:tc>
        <w:tc>
          <w:tcPr>
            <w:tcW w:w="919" w:type="pct"/>
            <w:shd w:val="clear" w:color="auto" w:fill="auto"/>
            <w:noWrap/>
            <w:vAlign w:val="bottom"/>
            <w:hideMark/>
          </w:tcPr>
          <w:p w14:paraId="7C585909"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0.8%</w:t>
            </w:r>
          </w:p>
        </w:tc>
      </w:tr>
      <w:tr w:rsidR="000E5774" w:rsidRPr="00353CB2" w14:paraId="7C585911" w14:textId="77777777" w:rsidTr="005C5B85">
        <w:tc>
          <w:tcPr>
            <w:tcW w:w="617" w:type="pct"/>
            <w:shd w:val="clear" w:color="auto" w:fill="auto"/>
            <w:noWrap/>
            <w:vAlign w:val="bottom"/>
            <w:hideMark/>
          </w:tcPr>
          <w:p w14:paraId="7C58590B"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135 exp</w:t>
            </w:r>
          </w:p>
        </w:tc>
        <w:tc>
          <w:tcPr>
            <w:tcW w:w="860" w:type="pct"/>
            <w:shd w:val="clear" w:color="auto" w:fill="auto"/>
            <w:noWrap/>
            <w:vAlign w:val="bottom"/>
            <w:hideMark/>
          </w:tcPr>
          <w:p w14:paraId="7C58590C"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73" w:type="pct"/>
            <w:shd w:val="clear" w:color="auto" w:fill="548DD4" w:themeFill="text2" w:themeFillTint="99"/>
            <w:noWrap/>
            <w:vAlign w:val="bottom"/>
            <w:hideMark/>
          </w:tcPr>
          <w:p w14:paraId="7C58590D"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Hrusciovca</w:t>
            </w:r>
          </w:p>
        </w:tc>
        <w:tc>
          <w:tcPr>
            <w:tcW w:w="878" w:type="pct"/>
            <w:shd w:val="clear" w:color="auto" w:fill="548DD4" w:themeFill="text2" w:themeFillTint="99"/>
            <w:noWrap/>
            <w:vAlign w:val="bottom"/>
            <w:hideMark/>
          </w:tcPr>
          <w:p w14:paraId="7C58590E"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8.5%</w:t>
            </w:r>
          </w:p>
        </w:tc>
        <w:tc>
          <w:tcPr>
            <w:tcW w:w="853" w:type="pct"/>
            <w:shd w:val="clear" w:color="auto" w:fill="FFFF00"/>
            <w:noWrap/>
            <w:vAlign w:val="bottom"/>
            <w:hideMark/>
          </w:tcPr>
          <w:p w14:paraId="7C58590F"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Alte</w:t>
            </w:r>
          </w:p>
        </w:tc>
        <w:tc>
          <w:tcPr>
            <w:tcW w:w="919" w:type="pct"/>
            <w:shd w:val="clear" w:color="auto" w:fill="FFFF00"/>
            <w:noWrap/>
            <w:vAlign w:val="bottom"/>
            <w:hideMark/>
          </w:tcPr>
          <w:p w14:paraId="7C585910"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40.6%</w:t>
            </w:r>
          </w:p>
        </w:tc>
      </w:tr>
      <w:tr w:rsidR="000E5774" w:rsidRPr="00353CB2" w14:paraId="7C585918" w14:textId="77777777" w:rsidTr="00CF5E24">
        <w:tc>
          <w:tcPr>
            <w:tcW w:w="617" w:type="pct"/>
            <w:shd w:val="clear" w:color="auto" w:fill="auto"/>
            <w:noWrap/>
            <w:vAlign w:val="bottom"/>
            <w:hideMark/>
          </w:tcPr>
          <w:p w14:paraId="7C585912"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135 M</w:t>
            </w:r>
          </w:p>
        </w:tc>
        <w:tc>
          <w:tcPr>
            <w:tcW w:w="860" w:type="pct"/>
            <w:shd w:val="clear" w:color="auto" w:fill="auto"/>
            <w:noWrap/>
            <w:vAlign w:val="bottom"/>
            <w:hideMark/>
          </w:tcPr>
          <w:p w14:paraId="7C585913"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1.8%</w:t>
            </w:r>
          </w:p>
        </w:tc>
        <w:tc>
          <w:tcPr>
            <w:tcW w:w="873" w:type="pct"/>
            <w:shd w:val="clear" w:color="auto" w:fill="auto"/>
            <w:noWrap/>
            <w:vAlign w:val="bottom"/>
            <w:hideMark/>
          </w:tcPr>
          <w:p w14:paraId="7C585914"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H-438 (Hrusciovca)</w:t>
            </w:r>
          </w:p>
        </w:tc>
        <w:tc>
          <w:tcPr>
            <w:tcW w:w="878" w:type="pct"/>
            <w:shd w:val="clear" w:color="auto" w:fill="auto"/>
            <w:noWrap/>
            <w:vAlign w:val="bottom"/>
            <w:hideMark/>
          </w:tcPr>
          <w:p w14:paraId="7C585915"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0.2%</w:t>
            </w:r>
          </w:p>
        </w:tc>
        <w:tc>
          <w:tcPr>
            <w:tcW w:w="853" w:type="pct"/>
            <w:shd w:val="clear" w:color="auto" w:fill="auto"/>
            <w:noWrap/>
            <w:vAlign w:val="bottom"/>
            <w:hideMark/>
          </w:tcPr>
          <w:p w14:paraId="7C585916"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14</w:t>
            </w:r>
          </w:p>
        </w:tc>
        <w:tc>
          <w:tcPr>
            <w:tcW w:w="919" w:type="pct"/>
            <w:shd w:val="clear" w:color="auto" w:fill="auto"/>
            <w:noWrap/>
            <w:vAlign w:val="bottom"/>
            <w:hideMark/>
          </w:tcPr>
          <w:p w14:paraId="7C585917"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r>
      <w:tr w:rsidR="000E5774" w:rsidRPr="00353CB2" w14:paraId="7C58591F" w14:textId="77777777" w:rsidTr="00CF5E24">
        <w:tc>
          <w:tcPr>
            <w:tcW w:w="617" w:type="pct"/>
            <w:shd w:val="clear" w:color="auto" w:fill="auto"/>
            <w:noWrap/>
            <w:vAlign w:val="bottom"/>
            <w:hideMark/>
          </w:tcPr>
          <w:p w14:paraId="7C585919"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135 MS</w:t>
            </w:r>
          </w:p>
        </w:tc>
        <w:tc>
          <w:tcPr>
            <w:tcW w:w="860" w:type="pct"/>
            <w:shd w:val="clear" w:color="auto" w:fill="auto"/>
            <w:noWrap/>
            <w:vAlign w:val="bottom"/>
            <w:hideMark/>
          </w:tcPr>
          <w:p w14:paraId="7C58591A"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73" w:type="pct"/>
            <w:shd w:val="clear" w:color="auto" w:fill="auto"/>
            <w:noWrap/>
            <w:vAlign w:val="bottom"/>
            <w:hideMark/>
          </w:tcPr>
          <w:p w14:paraId="7C58591B"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Hrusciovca cotilet</w:t>
            </w:r>
          </w:p>
        </w:tc>
        <w:tc>
          <w:tcPr>
            <w:tcW w:w="878" w:type="pct"/>
            <w:shd w:val="clear" w:color="auto" w:fill="auto"/>
            <w:noWrap/>
            <w:vAlign w:val="bottom"/>
            <w:hideMark/>
          </w:tcPr>
          <w:p w14:paraId="7C58591C"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53" w:type="pct"/>
            <w:shd w:val="clear" w:color="auto" w:fill="auto"/>
            <w:noWrap/>
            <w:vAlign w:val="bottom"/>
            <w:hideMark/>
          </w:tcPr>
          <w:p w14:paraId="7C58591D"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43</w:t>
            </w:r>
          </w:p>
        </w:tc>
        <w:tc>
          <w:tcPr>
            <w:tcW w:w="919" w:type="pct"/>
            <w:shd w:val="clear" w:color="auto" w:fill="auto"/>
            <w:noWrap/>
            <w:vAlign w:val="bottom"/>
            <w:hideMark/>
          </w:tcPr>
          <w:p w14:paraId="7C58591E"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r>
      <w:tr w:rsidR="000E5774" w:rsidRPr="00353CB2" w14:paraId="7C585926" w14:textId="77777777" w:rsidTr="00CF5E24">
        <w:tc>
          <w:tcPr>
            <w:tcW w:w="617" w:type="pct"/>
            <w:shd w:val="clear" w:color="auto" w:fill="auto"/>
            <w:noWrap/>
            <w:vAlign w:val="bottom"/>
            <w:hideMark/>
          </w:tcPr>
          <w:p w14:paraId="7C585920"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136 MS</w:t>
            </w:r>
          </w:p>
        </w:tc>
        <w:tc>
          <w:tcPr>
            <w:tcW w:w="860" w:type="pct"/>
            <w:shd w:val="clear" w:color="auto" w:fill="auto"/>
            <w:noWrap/>
            <w:vAlign w:val="bottom"/>
            <w:hideMark/>
          </w:tcPr>
          <w:p w14:paraId="7C585921"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73" w:type="pct"/>
            <w:shd w:val="clear" w:color="auto" w:fill="auto"/>
            <w:noWrap/>
            <w:vAlign w:val="bottom"/>
            <w:hideMark/>
          </w:tcPr>
          <w:p w14:paraId="7C585922"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Leningrad</w:t>
            </w:r>
          </w:p>
        </w:tc>
        <w:tc>
          <w:tcPr>
            <w:tcW w:w="878" w:type="pct"/>
            <w:shd w:val="clear" w:color="auto" w:fill="auto"/>
            <w:noWrap/>
            <w:vAlign w:val="bottom"/>
            <w:hideMark/>
          </w:tcPr>
          <w:p w14:paraId="7C585923"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0.1%</w:t>
            </w:r>
          </w:p>
        </w:tc>
        <w:tc>
          <w:tcPr>
            <w:tcW w:w="853" w:type="pct"/>
            <w:shd w:val="clear" w:color="auto" w:fill="auto"/>
            <w:noWrap/>
            <w:vAlign w:val="bottom"/>
            <w:hideMark/>
          </w:tcPr>
          <w:p w14:paraId="7C585924" w14:textId="77777777" w:rsidR="000E5774" w:rsidRPr="00353CB2" w:rsidRDefault="000E5774" w:rsidP="001C22B5">
            <w:pPr>
              <w:spacing w:after="0"/>
              <w:rPr>
                <w:rFonts w:eastAsia="Times New Roman" w:cstheme="minorHAnsi"/>
                <w:color w:val="000000"/>
                <w:sz w:val="16"/>
                <w:szCs w:val="16"/>
                <w:lang w:val="ro-RO"/>
              </w:rPr>
            </w:pPr>
            <w:r w:rsidRPr="00353CB2">
              <w:rPr>
                <w:rFonts w:eastAsia="Times New Roman" w:cstheme="minorHAnsi"/>
                <w:color w:val="000000"/>
                <w:sz w:val="16"/>
                <w:szCs w:val="16"/>
                <w:lang w:val="ro-RO"/>
              </w:rPr>
              <w:t>Seria cotilet</w:t>
            </w:r>
          </w:p>
        </w:tc>
        <w:tc>
          <w:tcPr>
            <w:tcW w:w="919" w:type="pct"/>
            <w:shd w:val="clear" w:color="auto" w:fill="auto"/>
            <w:noWrap/>
            <w:vAlign w:val="bottom"/>
            <w:hideMark/>
          </w:tcPr>
          <w:p w14:paraId="7C585925" w14:textId="77777777" w:rsidR="000E5774" w:rsidRPr="00353CB2" w:rsidRDefault="000E5774" w:rsidP="001C22B5">
            <w:pPr>
              <w:spacing w:after="0"/>
              <w:jc w:val="right"/>
              <w:rPr>
                <w:rFonts w:eastAsia="Times New Roman" w:cstheme="minorHAnsi"/>
                <w:color w:val="000000"/>
                <w:sz w:val="16"/>
                <w:szCs w:val="16"/>
                <w:lang w:val="ro-RO"/>
              </w:rPr>
            </w:pPr>
            <w:r w:rsidRPr="00353CB2">
              <w:rPr>
                <w:rFonts w:eastAsia="Times New Roman" w:cstheme="minorHAnsi"/>
                <w:color w:val="000000"/>
                <w:sz w:val="16"/>
                <w:szCs w:val="16"/>
                <w:lang w:val="ro-RO"/>
              </w:rPr>
              <w:t>0.1%</w:t>
            </w:r>
          </w:p>
        </w:tc>
      </w:tr>
      <w:tr w:rsidR="000E5774" w:rsidRPr="00353CB2" w14:paraId="7C58592D" w14:textId="77777777" w:rsidTr="00CF5E24">
        <w:tc>
          <w:tcPr>
            <w:tcW w:w="617" w:type="pct"/>
            <w:shd w:val="clear" w:color="auto" w:fill="auto"/>
            <w:noWrap/>
            <w:vAlign w:val="bottom"/>
            <w:hideMark/>
          </w:tcPr>
          <w:p w14:paraId="7C585927"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137 MS</w:t>
            </w:r>
          </w:p>
        </w:tc>
        <w:tc>
          <w:tcPr>
            <w:tcW w:w="860" w:type="pct"/>
            <w:shd w:val="clear" w:color="auto" w:fill="auto"/>
            <w:noWrap/>
            <w:vAlign w:val="bottom"/>
            <w:hideMark/>
          </w:tcPr>
          <w:p w14:paraId="7C585928"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c>
          <w:tcPr>
            <w:tcW w:w="873" w:type="pct"/>
            <w:shd w:val="clear" w:color="auto" w:fill="auto"/>
            <w:noWrap/>
            <w:vAlign w:val="bottom"/>
            <w:hideMark/>
          </w:tcPr>
          <w:p w14:paraId="7C585929"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malosemeica</w:t>
            </w:r>
          </w:p>
        </w:tc>
        <w:tc>
          <w:tcPr>
            <w:tcW w:w="878" w:type="pct"/>
            <w:shd w:val="clear" w:color="auto" w:fill="auto"/>
            <w:noWrap/>
            <w:vAlign w:val="bottom"/>
            <w:hideMark/>
          </w:tcPr>
          <w:p w14:paraId="7C58592A"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53" w:type="pct"/>
            <w:shd w:val="clear" w:color="auto" w:fill="auto"/>
            <w:noWrap/>
            <w:vAlign w:val="bottom"/>
            <w:hideMark/>
          </w:tcPr>
          <w:p w14:paraId="7C58592B"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f/s</w:t>
            </w:r>
          </w:p>
        </w:tc>
        <w:tc>
          <w:tcPr>
            <w:tcW w:w="919" w:type="pct"/>
            <w:shd w:val="clear" w:color="auto" w:fill="auto"/>
            <w:noWrap/>
            <w:vAlign w:val="bottom"/>
            <w:hideMark/>
          </w:tcPr>
          <w:p w14:paraId="7C58592C"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1.1%</w:t>
            </w:r>
          </w:p>
        </w:tc>
      </w:tr>
      <w:tr w:rsidR="000E5774" w:rsidRPr="00353CB2" w14:paraId="7C585934" w14:textId="77777777" w:rsidTr="00CF5E24">
        <w:tc>
          <w:tcPr>
            <w:tcW w:w="617" w:type="pct"/>
            <w:shd w:val="clear" w:color="auto" w:fill="auto"/>
            <w:noWrap/>
            <w:vAlign w:val="bottom"/>
            <w:hideMark/>
          </w:tcPr>
          <w:p w14:paraId="7C58592E"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138 MS</w:t>
            </w:r>
          </w:p>
        </w:tc>
        <w:tc>
          <w:tcPr>
            <w:tcW w:w="860" w:type="pct"/>
            <w:shd w:val="clear" w:color="auto" w:fill="auto"/>
            <w:noWrap/>
            <w:vAlign w:val="bottom"/>
            <w:hideMark/>
          </w:tcPr>
          <w:p w14:paraId="7C58592F"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0.1%</w:t>
            </w:r>
          </w:p>
        </w:tc>
        <w:tc>
          <w:tcPr>
            <w:tcW w:w="873" w:type="pct"/>
            <w:shd w:val="clear" w:color="auto" w:fill="auto"/>
            <w:noWrap/>
            <w:vAlign w:val="bottom"/>
            <w:hideMark/>
          </w:tcPr>
          <w:p w14:paraId="7C585930"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monolit</w:t>
            </w:r>
          </w:p>
        </w:tc>
        <w:tc>
          <w:tcPr>
            <w:tcW w:w="878" w:type="pct"/>
            <w:shd w:val="clear" w:color="auto" w:fill="auto"/>
            <w:noWrap/>
            <w:vAlign w:val="bottom"/>
            <w:hideMark/>
          </w:tcPr>
          <w:p w14:paraId="7C585931"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0.0%</w:t>
            </w:r>
          </w:p>
        </w:tc>
        <w:tc>
          <w:tcPr>
            <w:tcW w:w="853" w:type="pct"/>
            <w:shd w:val="clear" w:color="auto" w:fill="auto"/>
            <w:noWrap/>
            <w:vAlign w:val="bottom"/>
            <w:hideMark/>
          </w:tcPr>
          <w:p w14:paraId="7C585932" w14:textId="77777777" w:rsidR="000E5774" w:rsidRPr="00353CB2" w:rsidRDefault="000E5774" w:rsidP="001C22B5">
            <w:pPr>
              <w:spacing w:after="0"/>
              <w:rPr>
                <w:rFonts w:eastAsia="Times New Roman" w:cstheme="minorHAnsi"/>
                <w:sz w:val="16"/>
                <w:szCs w:val="16"/>
                <w:lang w:val="ro-RO"/>
              </w:rPr>
            </w:pPr>
          </w:p>
        </w:tc>
        <w:tc>
          <w:tcPr>
            <w:tcW w:w="919" w:type="pct"/>
            <w:shd w:val="clear" w:color="auto" w:fill="auto"/>
            <w:noWrap/>
            <w:vAlign w:val="bottom"/>
            <w:hideMark/>
          </w:tcPr>
          <w:p w14:paraId="7C585933" w14:textId="77777777" w:rsidR="000E5774" w:rsidRPr="00353CB2" w:rsidRDefault="000E5774" w:rsidP="001C22B5">
            <w:pPr>
              <w:spacing w:after="0"/>
              <w:rPr>
                <w:rFonts w:eastAsia="Times New Roman" w:cstheme="minorHAnsi"/>
                <w:sz w:val="16"/>
                <w:szCs w:val="16"/>
                <w:lang w:val="ro-RO"/>
              </w:rPr>
            </w:pPr>
          </w:p>
        </w:tc>
      </w:tr>
      <w:tr w:rsidR="000E5774" w:rsidRPr="00353CB2" w14:paraId="7C58593B" w14:textId="77777777" w:rsidTr="005C5B85">
        <w:tc>
          <w:tcPr>
            <w:tcW w:w="617" w:type="pct"/>
            <w:shd w:val="clear" w:color="auto" w:fill="auto"/>
            <w:noWrap/>
            <w:vAlign w:val="bottom"/>
            <w:hideMark/>
          </w:tcPr>
          <w:p w14:paraId="7C585935"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311 Piatra</w:t>
            </w:r>
          </w:p>
        </w:tc>
        <w:tc>
          <w:tcPr>
            <w:tcW w:w="860" w:type="pct"/>
            <w:shd w:val="clear" w:color="auto" w:fill="auto"/>
            <w:noWrap/>
            <w:vAlign w:val="bottom"/>
            <w:hideMark/>
          </w:tcPr>
          <w:p w14:paraId="7C585936"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0.5%</w:t>
            </w:r>
          </w:p>
        </w:tc>
        <w:tc>
          <w:tcPr>
            <w:tcW w:w="873" w:type="pct"/>
            <w:shd w:val="clear" w:color="auto" w:fill="548DD4" w:themeFill="text2" w:themeFillTint="99"/>
            <w:noWrap/>
            <w:vAlign w:val="bottom"/>
            <w:hideMark/>
          </w:tcPr>
          <w:p w14:paraId="7C585937" w14:textId="77777777" w:rsidR="000E5774" w:rsidRPr="00353CB2" w:rsidRDefault="000E5774" w:rsidP="001C22B5">
            <w:pPr>
              <w:spacing w:after="0"/>
              <w:rPr>
                <w:rFonts w:eastAsia="Times New Roman" w:cstheme="minorHAnsi"/>
                <w:sz w:val="16"/>
                <w:szCs w:val="16"/>
                <w:lang w:val="ro-RO"/>
              </w:rPr>
            </w:pPr>
            <w:r w:rsidRPr="00353CB2">
              <w:rPr>
                <w:rFonts w:eastAsia="Times New Roman" w:cstheme="minorHAnsi"/>
                <w:sz w:val="16"/>
                <w:szCs w:val="16"/>
                <w:lang w:val="ro-RO"/>
              </w:rPr>
              <w:t>Seria MS</w:t>
            </w:r>
          </w:p>
        </w:tc>
        <w:tc>
          <w:tcPr>
            <w:tcW w:w="878" w:type="pct"/>
            <w:shd w:val="clear" w:color="auto" w:fill="548DD4" w:themeFill="text2" w:themeFillTint="99"/>
            <w:noWrap/>
            <w:vAlign w:val="bottom"/>
            <w:hideMark/>
          </w:tcPr>
          <w:p w14:paraId="7C585938" w14:textId="77777777" w:rsidR="000E5774" w:rsidRPr="00353CB2" w:rsidRDefault="000E5774" w:rsidP="001C22B5">
            <w:pPr>
              <w:spacing w:after="0"/>
              <w:jc w:val="right"/>
              <w:rPr>
                <w:rFonts w:eastAsia="Times New Roman" w:cstheme="minorHAnsi"/>
                <w:sz w:val="16"/>
                <w:szCs w:val="16"/>
                <w:lang w:val="ro-RO"/>
              </w:rPr>
            </w:pPr>
            <w:r w:rsidRPr="00353CB2">
              <w:rPr>
                <w:rFonts w:eastAsia="Times New Roman" w:cstheme="minorHAnsi"/>
                <w:sz w:val="16"/>
                <w:szCs w:val="16"/>
                <w:lang w:val="ro-RO"/>
              </w:rPr>
              <w:t>9.1%</w:t>
            </w:r>
          </w:p>
        </w:tc>
        <w:tc>
          <w:tcPr>
            <w:tcW w:w="853" w:type="pct"/>
            <w:shd w:val="clear" w:color="auto" w:fill="auto"/>
            <w:noWrap/>
            <w:vAlign w:val="bottom"/>
            <w:hideMark/>
          </w:tcPr>
          <w:p w14:paraId="7C585939" w14:textId="77777777" w:rsidR="000E5774" w:rsidRPr="00353CB2" w:rsidRDefault="000E5774" w:rsidP="001C22B5">
            <w:pPr>
              <w:spacing w:after="0"/>
              <w:rPr>
                <w:rFonts w:eastAsia="Times New Roman" w:cstheme="minorHAnsi"/>
                <w:sz w:val="16"/>
                <w:szCs w:val="16"/>
                <w:lang w:val="ro-RO"/>
              </w:rPr>
            </w:pPr>
          </w:p>
        </w:tc>
        <w:tc>
          <w:tcPr>
            <w:tcW w:w="919" w:type="pct"/>
            <w:shd w:val="clear" w:color="auto" w:fill="auto"/>
            <w:noWrap/>
            <w:vAlign w:val="bottom"/>
            <w:hideMark/>
          </w:tcPr>
          <w:p w14:paraId="7C58593A" w14:textId="77777777" w:rsidR="000E5774" w:rsidRPr="00353CB2" w:rsidRDefault="000E5774" w:rsidP="001C22B5">
            <w:pPr>
              <w:spacing w:after="0"/>
              <w:rPr>
                <w:rFonts w:eastAsia="Times New Roman" w:cstheme="minorHAnsi"/>
                <w:sz w:val="16"/>
                <w:szCs w:val="16"/>
                <w:lang w:val="ro-RO"/>
              </w:rPr>
            </w:pPr>
          </w:p>
        </w:tc>
      </w:tr>
    </w:tbl>
    <w:p w14:paraId="7C58593C" w14:textId="77777777" w:rsidR="000E5774" w:rsidRDefault="000E5774" w:rsidP="001C22B5">
      <w:pPr>
        <w:spacing w:after="0"/>
        <w:ind w:right="130"/>
        <w:jc w:val="both"/>
        <w:rPr>
          <w:rFonts w:cstheme="minorHAnsi"/>
          <w:sz w:val="24"/>
          <w:lang w:val="ro-RO"/>
        </w:rPr>
      </w:pPr>
    </w:p>
    <w:p w14:paraId="7C58593D" w14:textId="5C2E017A" w:rsidR="000E5774" w:rsidRDefault="005C5B85" w:rsidP="00ED319D">
      <w:pPr>
        <w:spacing w:after="0"/>
        <w:jc w:val="both"/>
        <w:rPr>
          <w:rFonts w:cstheme="minorHAnsi"/>
          <w:sz w:val="24"/>
          <w:lang w:val="ro-RO"/>
        </w:rPr>
      </w:pPr>
      <w:r>
        <w:rPr>
          <w:rFonts w:cstheme="minorHAnsi"/>
          <w:sz w:val="24"/>
          <w:lang w:val="ro-RO"/>
        </w:rPr>
        <w:lastRenderedPageBreak/>
        <w:t xml:space="preserve">Din Tabelul 3, putem constata, că există 4 serii de case (102, 143, Hrusciovca şi MS) </w:t>
      </w:r>
      <w:r w:rsidR="004F175D">
        <w:rPr>
          <w:rFonts w:cstheme="minorHAnsi"/>
          <w:sz w:val="24"/>
          <w:lang w:val="ro-RO"/>
        </w:rPr>
        <w:t>pentru care</w:t>
      </w:r>
      <w:r>
        <w:rPr>
          <w:rFonts w:cstheme="minorHAnsi"/>
          <w:sz w:val="24"/>
          <w:lang w:val="ro-RO"/>
        </w:rPr>
        <w:t xml:space="preserve"> rata apartamentelor debranşate este în jur de 10%, în seria de case „Proiect Individual” rata deconectărilor este de 5%. </w:t>
      </w:r>
      <w:r w:rsidR="00D5277C">
        <w:rPr>
          <w:rFonts w:cstheme="minorHAnsi"/>
          <w:sz w:val="24"/>
          <w:lang w:val="ro-RO"/>
        </w:rPr>
        <w:t xml:space="preserve">Cota cea mai mare </w:t>
      </w:r>
      <w:r w:rsidR="0027282D">
        <w:rPr>
          <w:rFonts w:cstheme="minorHAnsi"/>
          <w:sz w:val="24"/>
          <w:lang w:val="ro-RO"/>
        </w:rPr>
        <w:t>cot</w:t>
      </w:r>
      <w:r w:rsidR="00961CD9">
        <w:rPr>
          <w:rFonts w:cstheme="minorHAnsi"/>
          <w:sz w:val="24"/>
          <w:lang w:val="ro-RO"/>
        </w:rPr>
        <w:t>ă</w:t>
      </w:r>
      <w:r w:rsidR="0027282D">
        <w:rPr>
          <w:rFonts w:cstheme="minorHAnsi"/>
          <w:sz w:val="24"/>
          <w:lang w:val="ro-RO"/>
        </w:rPr>
        <w:t xml:space="preserve"> a </w:t>
      </w:r>
      <w:r w:rsidR="00961CD9">
        <w:rPr>
          <w:rFonts w:cstheme="minorHAnsi"/>
          <w:sz w:val="24"/>
          <w:lang w:val="ro-RO"/>
        </w:rPr>
        <w:t xml:space="preserve">apartamentelor </w:t>
      </w:r>
      <w:r w:rsidR="0027282D">
        <w:rPr>
          <w:rFonts w:cstheme="minorHAnsi"/>
          <w:sz w:val="24"/>
          <w:lang w:val="ro-RO"/>
        </w:rPr>
        <w:t>debranșărilor</w:t>
      </w:r>
      <w:r w:rsidR="00961CD9">
        <w:rPr>
          <w:rFonts w:cstheme="minorHAnsi"/>
          <w:sz w:val="24"/>
          <w:lang w:val="ro-RO"/>
        </w:rPr>
        <w:t>,</w:t>
      </w:r>
      <w:r w:rsidR="0027282D">
        <w:rPr>
          <w:rFonts w:cstheme="minorHAnsi"/>
          <w:sz w:val="24"/>
          <w:lang w:val="ro-RO"/>
        </w:rPr>
        <w:t xml:space="preserve"> cca 40%</w:t>
      </w:r>
      <w:r w:rsidR="00961CD9">
        <w:rPr>
          <w:rFonts w:cstheme="minorHAnsi"/>
          <w:sz w:val="24"/>
          <w:lang w:val="ro-RO"/>
        </w:rPr>
        <w:t>,</w:t>
      </w:r>
      <w:r w:rsidR="0027282D">
        <w:rPr>
          <w:rFonts w:cstheme="minorHAnsi"/>
          <w:sz w:val="24"/>
          <w:lang w:val="ro-RO"/>
        </w:rPr>
        <w:t xml:space="preserve"> </w:t>
      </w:r>
      <w:r w:rsidR="00961CD9">
        <w:rPr>
          <w:rFonts w:cstheme="minorHAnsi"/>
          <w:sz w:val="24"/>
          <w:lang w:val="ro-RO"/>
        </w:rPr>
        <w:t xml:space="preserve">se înregistrează la </w:t>
      </w:r>
      <w:r>
        <w:rPr>
          <w:rFonts w:cstheme="minorHAnsi"/>
          <w:sz w:val="24"/>
          <w:lang w:val="ro-RO"/>
        </w:rPr>
        <w:t xml:space="preserve">categoria „Altele”, care include diverse proiecte de case, altele decât cele cunoscute. Grafic apartamentele debranşate după seria de case sunt prezentate </w:t>
      </w:r>
      <w:r w:rsidR="0076175F">
        <w:rPr>
          <w:rFonts w:cstheme="minorHAnsi"/>
          <w:sz w:val="24"/>
          <w:lang w:val="ro-RO"/>
        </w:rPr>
        <w:t>în</w:t>
      </w:r>
      <w:r>
        <w:rPr>
          <w:rFonts w:cstheme="minorHAnsi"/>
          <w:sz w:val="24"/>
          <w:lang w:val="ro-RO"/>
        </w:rPr>
        <w:t xml:space="preserve"> fig</w:t>
      </w:r>
      <w:r w:rsidR="0076175F">
        <w:rPr>
          <w:rFonts w:cstheme="minorHAnsi"/>
          <w:sz w:val="24"/>
          <w:lang w:val="ro-RO"/>
        </w:rPr>
        <w:t xml:space="preserve">ura </w:t>
      </w:r>
      <w:r>
        <w:rPr>
          <w:rFonts w:cstheme="minorHAnsi"/>
          <w:sz w:val="24"/>
          <w:lang w:val="ro-RO"/>
        </w:rPr>
        <w:t>3.</w:t>
      </w:r>
    </w:p>
    <w:p w14:paraId="7C58593E" w14:textId="77777777" w:rsidR="005C5B85" w:rsidRDefault="005C5B85" w:rsidP="001C22B5">
      <w:pPr>
        <w:spacing w:after="0"/>
        <w:ind w:right="130"/>
        <w:jc w:val="both"/>
        <w:rPr>
          <w:rFonts w:cstheme="minorHAnsi"/>
          <w:sz w:val="24"/>
          <w:lang w:val="ro-RO"/>
        </w:rPr>
      </w:pPr>
    </w:p>
    <w:p w14:paraId="7C58593F" w14:textId="269ED06C" w:rsidR="000E5774" w:rsidRDefault="005A1CD9" w:rsidP="001C22B5">
      <w:pPr>
        <w:spacing w:after="0"/>
        <w:ind w:right="130"/>
        <w:jc w:val="center"/>
        <w:rPr>
          <w:rFonts w:cstheme="minorHAnsi"/>
          <w:sz w:val="24"/>
          <w:lang w:val="ro-RO"/>
        </w:rPr>
      </w:pPr>
      <w:r>
        <w:rPr>
          <w:noProof/>
        </w:rPr>
        <w:drawing>
          <wp:inline distT="0" distB="0" distL="0" distR="0" wp14:anchorId="35AE73D6" wp14:editId="16336708">
            <wp:extent cx="5941060" cy="2895416"/>
            <wp:effectExtent l="0" t="0" r="21590" b="196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585940" w14:textId="1C4AF92E" w:rsidR="005C5B85" w:rsidRPr="008408BD" w:rsidRDefault="008408BD" w:rsidP="00CD3930">
      <w:pPr>
        <w:spacing w:before="120" w:after="0"/>
        <w:ind w:right="130"/>
        <w:jc w:val="center"/>
        <w:rPr>
          <w:rFonts w:cstheme="minorHAnsi"/>
          <w:b/>
          <w:color w:val="FF0000"/>
          <w:sz w:val="18"/>
          <w:szCs w:val="18"/>
          <w:lang w:val="ro-RO"/>
        </w:rPr>
      </w:pPr>
      <w:bookmarkStart w:id="9" w:name="_Toc117199335"/>
      <w:r w:rsidRPr="008408BD">
        <w:rPr>
          <w:b/>
          <w:sz w:val="18"/>
          <w:szCs w:val="18"/>
          <w:lang w:val="ro-RO"/>
        </w:rPr>
        <w:t xml:space="preserve">Figura </w:t>
      </w:r>
      <w:r w:rsidRPr="008408BD">
        <w:rPr>
          <w:b/>
          <w:sz w:val="18"/>
          <w:szCs w:val="18"/>
        </w:rPr>
        <w:fldChar w:fldCharType="begin"/>
      </w:r>
      <w:r w:rsidRPr="008408BD">
        <w:rPr>
          <w:b/>
          <w:sz w:val="18"/>
          <w:szCs w:val="18"/>
        </w:rPr>
        <w:instrText xml:space="preserve"> SEQ Figură \* ARABIC </w:instrText>
      </w:r>
      <w:r w:rsidRPr="008408BD">
        <w:rPr>
          <w:b/>
          <w:sz w:val="18"/>
          <w:szCs w:val="18"/>
        </w:rPr>
        <w:fldChar w:fldCharType="separate"/>
      </w:r>
      <w:r w:rsidRPr="008408BD">
        <w:rPr>
          <w:b/>
          <w:noProof/>
          <w:sz w:val="18"/>
          <w:szCs w:val="18"/>
        </w:rPr>
        <w:t>3</w:t>
      </w:r>
      <w:r w:rsidRPr="008408BD">
        <w:rPr>
          <w:b/>
          <w:sz w:val="18"/>
          <w:szCs w:val="18"/>
        </w:rPr>
        <w:fldChar w:fldCharType="end"/>
      </w:r>
      <w:r w:rsidR="005C5B85" w:rsidRPr="008408BD">
        <w:rPr>
          <w:b/>
          <w:bCs/>
          <w:color w:val="000000"/>
          <w:sz w:val="18"/>
          <w:szCs w:val="18"/>
          <w:lang w:val="ro-RO"/>
        </w:rPr>
        <w:t xml:space="preserve">. </w:t>
      </w:r>
      <w:r w:rsidR="005C5B85" w:rsidRPr="008408BD">
        <w:rPr>
          <w:b/>
          <w:color w:val="000000"/>
          <w:sz w:val="18"/>
          <w:szCs w:val="18"/>
          <w:lang w:val="ro-RO"/>
        </w:rPr>
        <w:t>Rata apartamentelor debranşate funcţie de seria casei</w:t>
      </w:r>
      <w:bookmarkEnd w:id="9"/>
      <w:r w:rsidR="003103C0" w:rsidRPr="008408BD">
        <w:rPr>
          <w:b/>
          <w:color w:val="000000"/>
          <w:sz w:val="18"/>
          <w:szCs w:val="18"/>
          <w:lang w:val="ro-RO"/>
        </w:rPr>
        <w:t xml:space="preserve"> </w:t>
      </w:r>
    </w:p>
    <w:p w14:paraId="7C585942" w14:textId="77777777" w:rsidR="003C7646" w:rsidRDefault="003C7646" w:rsidP="003103C0">
      <w:pPr>
        <w:spacing w:before="240" w:after="0"/>
        <w:ind w:right="130"/>
        <w:jc w:val="both"/>
        <w:rPr>
          <w:rFonts w:cstheme="minorHAnsi"/>
          <w:sz w:val="24"/>
          <w:lang w:val="ro-RO"/>
        </w:rPr>
      </w:pPr>
      <w:r>
        <w:rPr>
          <w:rFonts w:cstheme="minorHAnsi"/>
          <w:sz w:val="24"/>
          <w:lang w:val="ro-RO"/>
        </w:rPr>
        <w:t>În total, rata apartamentelor debranşate constituie în jur de 12%.</w:t>
      </w:r>
    </w:p>
    <w:p w14:paraId="7C585944" w14:textId="77777777" w:rsidR="00B06FA2" w:rsidRDefault="00B06FA2" w:rsidP="001C22B5">
      <w:pPr>
        <w:pStyle w:val="Heading1"/>
        <w:numPr>
          <w:ilvl w:val="1"/>
          <w:numId w:val="3"/>
        </w:numPr>
        <w:rPr>
          <w:rFonts w:cstheme="minorHAnsi"/>
          <w:sz w:val="24"/>
          <w:lang w:val="ro-RO"/>
        </w:rPr>
      </w:pPr>
      <w:bookmarkStart w:id="10" w:name="_Toc117199275"/>
      <w:r>
        <w:rPr>
          <w:lang w:val="ro-RO"/>
        </w:rPr>
        <w:t>Situaţia generală privind SACET Bălţi</w:t>
      </w:r>
      <w:bookmarkEnd w:id="10"/>
      <w:r w:rsidRPr="00AA004C">
        <w:rPr>
          <w:rFonts w:cstheme="minorHAnsi"/>
          <w:sz w:val="24"/>
          <w:lang w:val="ro-RO"/>
        </w:rPr>
        <w:t xml:space="preserve"> </w:t>
      </w:r>
    </w:p>
    <w:p w14:paraId="7C585946" w14:textId="24546783" w:rsidR="00233E5C" w:rsidRDefault="00011ADE" w:rsidP="003D713D">
      <w:pPr>
        <w:spacing w:before="240" w:after="0"/>
        <w:jc w:val="both"/>
        <w:rPr>
          <w:rFonts w:cstheme="minorHAnsi"/>
          <w:sz w:val="24"/>
          <w:lang w:val="ro-RO"/>
        </w:rPr>
      </w:pPr>
      <w:r w:rsidRPr="00AA004C">
        <w:rPr>
          <w:rFonts w:cstheme="minorHAnsi"/>
          <w:sz w:val="24"/>
          <w:lang w:val="ro-RO"/>
        </w:rPr>
        <w:t xml:space="preserve">Suprafața totală </w:t>
      </w:r>
      <w:r w:rsidR="001C3C30">
        <w:rPr>
          <w:rFonts w:cstheme="minorHAnsi"/>
          <w:sz w:val="24"/>
          <w:lang w:val="ro-RO"/>
        </w:rPr>
        <w:t>a clădirilor din mun. Bălți conectate la SACET</w:t>
      </w:r>
      <w:r w:rsidR="003D713D">
        <w:rPr>
          <w:rFonts w:cstheme="minorHAnsi"/>
          <w:sz w:val="24"/>
          <w:lang w:val="ro-RO"/>
        </w:rPr>
        <w:t>,</w:t>
      </w:r>
      <w:r w:rsidR="001C3C30">
        <w:rPr>
          <w:rFonts w:cstheme="minorHAnsi"/>
          <w:sz w:val="24"/>
          <w:lang w:val="ro-RO"/>
        </w:rPr>
        <w:t xml:space="preserve"> la situaţia anului 2022</w:t>
      </w:r>
      <w:r w:rsidR="003D713D">
        <w:rPr>
          <w:rFonts w:cstheme="minorHAnsi"/>
          <w:sz w:val="24"/>
          <w:lang w:val="ro-RO"/>
        </w:rPr>
        <w:t>,</w:t>
      </w:r>
      <w:r w:rsidR="001C3C30">
        <w:rPr>
          <w:rFonts w:cstheme="minorHAnsi"/>
          <w:sz w:val="24"/>
          <w:lang w:val="ro-RO"/>
        </w:rPr>
        <w:t xml:space="preserve"> constituie </w:t>
      </w:r>
      <w:r w:rsidRPr="00AA004C">
        <w:rPr>
          <w:rFonts w:cstheme="minorHAnsi"/>
          <w:sz w:val="24"/>
          <w:lang w:val="ro-RO"/>
        </w:rPr>
        <w:t xml:space="preserve"> </w:t>
      </w:r>
      <w:r w:rsidRPr="00AA004C">
        <w:rPr>
          <w:rFonts w:cstheme="minorHAnsi"/>
          <w:b/>
          <w:sz w:val="24"/>
          <w:lang w:val="ro-RO"/>
        </w:rPr>
        <w:t>1 </w:t>
      </w:r>
      <w:r w:rsidR="001C3C30">
        <w:rPr>
          <w:rFonts w:cstheme="minorHAnsi"/>
          <w:b/>
          <w:sz w:val="24"/>
          <w:lang w:val="ro-RO"/>
        </w:rPr>
        <w:t>413</w:t>
      </w:r>
      <w:r w:rsidRPr="00AA004C">
        <w:rPr>
          <w:rFonts w:cstheme="minorHAnsi"/>
          <w:b/>
          <w:sz w:val="24"/>
          <w:lang w:val="ro-RO"/>
        </w:rPr>
        <w:t> </w:t>
      </w:r>
      <w:r w:rsidR="001C3C30">
        <w:rPr>
          <w:rFonts w:cstheme="minorHAnsi"/>
          <w:b/>
          <w:sz w:val="24"/>
          <w:lang w:val="ro-RO"/>
        </w:rPr>
        <w:t>544</w:t>
      </w:r>
      <w:r w:rsidRPr="00AA004C">
        <w:rPr>
          <w:rFonts w:cstheme="minorHAnsi"/>
          <w:b/>
          <w:sz w:val="24"/>
          <w:lang w:val="ro-RO"/>
        </w:rPr>
        <w:t xml:space="preserve"> m</w:t>
      </w:r>
      <w:r w:rsidRPr="002270D2">
        <w:rPr>
          <w:rFonts w:cstheme="minorHAnsi"/>
          <w:b/>
          <w:sz w:val="24"/>
          <w:vertAlign w:val="superscript"/>
          <w:lang w:val="ro-RO"/>
        </w:rPr>
        <w:t>2</w:t>
      </w:r>
      <w:r w:rsidRPr="00AA004C">
        <w:rPr>
          <w:rFonts w:cstheme="minorHAnsi"/>
          <w:b/>
          <w:sz w:val="24"/>
          <w:lang w:val="ro-RO"/>
        </w:rPr>
        <w:t xml:space="preserve">, </w:t>
      </w:r>
      <w:r w:rsidRPr="00AA004C">
        <w:rPr>
          <w:rFonts w:cstheme="minorHAnsi"/>
          <w:sz w:val="24"/>
          <w:lang w:val="ro-RO"/>
        </w:rPr>
        <w:t xml:space="preserve">dintre aceștia </w:t>
      </w:r>
      <w:r w:rsidR="001C3C30">
        <w:rPr>
          <w:rFonts w:cstheme="minorHAnsi"/>
          <w:b/>
          <w:sz w:val="24"/>
          <w:lang w:val="ro-RO"/>
        </w:rPr>
        <w:t>995</w:t>
      </w:r>
      <w:r w:rsidRPr="00AA004C">
        <w:rPr>
          <w:rFonts w:cstheme="minorHAnsi"/>
          <w:b/>
          <w:sz w:val="24"/>
          <w:lang w:val="ro-RO"/>
        </w:rPr>
        <w:t> </w:t>
      </w:r>
      <w:r w:rsidR="001C3C30">
        <w:rPr>
          <w:rFonts w:cstheme="minorHAnsi"/>
          <w:b/>
          <w:sz w:val="24"/>
          <w:lang w:val="ro-RO"/>
        </w:rPr>
        <w:t>400</w:t>
      </w:r>
      <w:r w:rsidRPr="00AA004C">
        <w:rPr>
          <w:rFonts w:cstheme="minorHAnsi"/>
          <w:b/>
          <w:sz w:val="24"/>
          <w:lang w:val="ro-RO"/>
        </w:rPr>
        <w:t xml:space="preserve"> m</w:t>
      </w:r>
      <w:r w:rsidRPr="002270D2">
        <w:rPr>
          <w:rFonts w:cstheme="minorHAnsi"/>
          <w:b/>
          <w:sz w:val="24"/>
          <w:vertAlign w:val="superscript"/>
          <w:lang w:val="ro-RO"/>
        </w:rPr>
        <w:t>2</w:t>
      </w:r>
      <w:r w:rsidRPr="00AA004C">
        <w:rPr>
          <w:rFonts w:cstheme="minorHAnsi"/>
          <w:b/>
          <w:sz w:val="24"/>
          <w:lang w:val="ro-RO"/>
        </w:rPr>
        <w:t xml:space="preserve"> </w:t>
      </w:r>
      <w:r w:rsidRPr="00AA004C">
        <w:rPr>
          <w:rFonts w:cstheme="minorHAnsi"/>
          <w:sz w:val="24"/>
          <w:lang w:val="ro-RO"/>
        </w:rPr>
        <w:t>beneficiază de încălzire centralizată de la S</w:t>
      </w:r>
      <w:r w:rsidR="003D713D">
        <w:rPr>
          <w:rFonts w:cstheme="minorHAnsi"/>
          <w:sz w:val="24"/>
          <w:lang w:val="ro-RO"/>
        </w:rPr>
        <w:t>.</w:t>
      </w:r>
      <w:r w:rsidRPr="00AA004C">
        <w:rPr>
          <w:rFonts w:cstheme="minorHAnsi"/>
          <w:sz w:val="24"/>
          <w:lang w:val="ro-RO"/>
        </w:rPr>
        <w:t>A</w:t>
      </w:r>
      <w:r w:rsidR="003D713D">
        <w:rPr>
          <w:rFonts w:cstheme="minorHAnsi"/>
          <w:sz w:val="24"/>
          <w:lang w:val="ro-RO"/>
        </w:rPr>
        <w:t>.</w:t>
      </w:r>
      <w:r w:rsidRPr="00AA004C">
        <w:rPr>
          <w:rFonts w:cstheme="minorHAnsi"/>
          <w:sz w:val="24"/>
          <w:lang w:val="ro-RO"/>
        </w:rPr>
        <w:t xml:space="preserve"> CET </w:t>
      </w:r>
      <w:r w:rsidR="001C3C30">
        <w:rPr>
          <w:rFonts w:cstheme="minorHAnsi"/>
          <w:sz w:val="24"/>
          <w:lang w:val="ro-RO"/>
        </w:rPr>
        <w:t>-</w:t>
      </w:r>
      <w:r w:rsidRPr="00AA004C">
        <w:rPr>
          <w:rFonts w:cstheme="minorHAnsi"/>
          <w:sz w:val="24"/>
          <w:lang w:val="ro-RO"/>
        </w:rPr>
        <w:t xml:space="preserve">Nord. </w:t>
      </w:r>
      <w:r w:rsidR="001C3C30">
        <w:rPr>
          <w:rFonts w:cstheme="minorHAnsi"/>
          <w:sz w:val="24"/>
          <w:lang w:val="ro-RO"/>
        </w:rPr>
        <w:t xml:space="preserve">La moment raportul apartamentelor debranşate constituie 27%, iar raportul suprafeţelor debranşate </w:t>
      </w:r>
      <w:r w:rsidR="00233E5C">
        <w:rPr>
          <w:rFonts w:cstheme="minorHAnsi"/>
          <w:sz w:val="24"/>
          <w:lang w:val="ro-RO"/>
        </w:rPr>
        <w:t xml:space="preserve">30%, ceea ce </w:t>
      </w:r>
      <w:r w:rsidR="00A95E5B">
        <w:rPr>
          <w:rFonts w:cstheme="minorHAnsi"/>
          <w:sz w:val="24"/>
          <w:lang w:val="ro-RO"/>
        </w:rPr>
        <w:t>reprezintă</w:t>
      </w:r>
      <w:r w:rsidR="00233E5C">
        <w:rPr>
          <w:rFonts w:cstheme="minorHAnsi"/>
          <w:sz w:val="24"/>
          <w:lang w:val="ro-RO"/>
        </w:rPr>
        <w:t xml:space="preserve"> o valoare semnificativă. </w:t>
      </w:r>
    </w:p>
    <w:p w14:paraId="7C585948" w14:textId="77BC1837" w:rsidR="00233E5C" w:rsidRDefault="00233E5C" w:rsidP="00A95E5B">
      <w:pPr>
        <w:spacing w:before="120" w:after="0"/>
        <w:jc w:val="both"/>
        <w:rPr>
          <w:rFonts w:cstheme="minorHAnsi"/>
          <w:sz w:val="24"/>
          <w:lang w:val="ro-RO"/>
        </w:rPr>
      </w:pPr>
      <w:r>
        <w:rPr>
          <w:rFonts w:cstheme="minorHAnsi"/>
          <w:sz w:val="24"/>
          <w:lang w:val="ro-RO"/>
        </w:rPr>
        <w:t xml:space="preserve">Informaţia privind </w:t>
      </w:r>
      <w:r w:rsidR="005D56A2">
        <w:rPr>
          <w:rFonts w:cstheme="minorHAnsi"/>
          <w:sz w:val="24"/>
          <w:lang w:val="ro-RO"/>
        </w:rPr>
        <w:t>numărul şi suprafaţa</w:t>
      </w:r>
      <w:r>
        <w:rPr>
          <w:rFonts w:cstheme="minorHAnsi"/>
          <w:sz w:val="24"/>
          <w:lang w:val="ro-RO"/>
        </w:rPr>
        <w:t xml:space="preserve"> apartamentelor conectate la SACET şi a celor deconectate funcţie de numărul de etaje a</w:t>
      </w:r>
      <w:r w:rsidR="00A95E5B">
        <w:rPr>
          <w:rFonts w:cstheme="minorHAnsi"/>
          <w:sz w:val="24"/>
          <w:lang w:val="ro-RO"/>
        </w:rPr>
        <w:t>l</w:t>
      </w:r>
      <w:r>
        <w:rPr>
          <w:rFonts w:cstheme="minorHAnsi"/>
          <w:sz w:val="24"/>
          <w:lang w:val="ro-RO"/>
        </w:rPr>
        <w:t xml:space="preserve"> clădirilor este prezentată în tabelul 4.</w:t>
      </w:r>
    </w:p>
    <w:p w14:paraId="7C585949" w14:textId="5958EF62" w:rsidR="00152DC1" w:rsidRPr="00C23EF0" w:rsidRDefault="005D56A2" w:rsidP="00F75D23">
      <w:pPr>
        <w:spacing w:before="120" w:after="60" w:line="240" w:lineRule="auto"/>
        <w:ind w:left="993" w:right="130" w:hanging="993"/>
        <w:rPr>
          <w:rFonts w:cstheme="minorHAnsi"/>
          <w:color w:val="000000"/>
          <w:szCs w:val="32"/>
          <w:lang w:val="ro-RO"/>
        </w:rPr>
      </w:pPr>
      <w:r>
        <w:rPr>
          <w:b/>
          <w:bCs/>
          <w:color w:val="000000"/>
          <w:sz w:val="20"/>
          <w:szCs w:val="28"/>
          <w:lang w:val="ro-RO"/>
        </w:rPr>
        <w:br w:type="column"/>
      </w:r>
      <w:bookmarkStart w:id="11" w:name="_Toc117199299"/>
      <w:r w:rsidR="00182901" w:rsidRPr="00182901">
        <w:rPr>
          <w:b/>
          <w:color w:val="000000"/>
          <w:lang w:val="ro-RO"/>
        </w:rPr>
        <w:lastRenderedPageBreak/>
        <w:t xml:space="preserve">Tabelul </w:t>
      </w:r>
      <w:r w:rsidR="00182901" w:rsidRPr="00182901">
        <w:rPr>
          <w:b/>
          <w:color w:val="000000"/>
          <w:lang w:val="ro-RO"/>
        </w:rPr>
        <w:fldChar w:fldCharType="begin"/>
      </w:r>
      <w:r w:rsidR="00182901" w:rsidRPr="00182901">
        <w:rPr>
          <w:b/>
          <w:color w:val="000000"/>
          <w:lang w:val="ro-RO"/>
        </w:rPr>
        <w:instrText xml:space="preserve"> SEQ Tabel \* ARABIC </w:instrText>
      </w:r>
      <w:r w:rsidR="00182901" w:rsidRPr="00182901">
        <w:rPr>
          <w:b/>
          <w:color w:val="000000"/>
          <w:lang w:val="ro-RO"/>
        </w:rPr>
        <w:fldChar w:fldCharType="separate"/>
      </w:r>
      <w:r w:rsidR="00182901">
        <w:rPr>
          <w:b/>
          <w:noProof/>
          <w:color w:val="000000"/>
          <w:lang w:val="ro-RO"/>
        </w:rPr>
        <w:t>4</w:t>
      </w:r>
      <w:r w:rsidR="00182901" w:rsidRPr="00182901">
        <w:rPr>
          <w:b/>
          <w:color w:val="000000"/>
          <w:lang w:val="ro-RO"/>
        </w:rPr>
        <w:fldChar w:fldCharType="end"/>
      </w:r>
      <w:r w:rsidR="00182901" w:rsidRPr="00182901">
        <w:rPr>
          <w:b/>
          <w:color w:val="000000"/>
          <w:lang w:val="ro-RO"/>
        </w:rPr>
        <w:t>.</w:t>
      </w:r>
      <w:r w:rsidR="00182901" w:rsidRPr="00353CB2">
        <w:rPr>
          <w:b/>
          <w:bCs/>
          <w:color w:val="000000"/>
          <w:szCs w:val="32"/>
          <w:lang w:val="ro-RO"/>
        </w:rPr>
        <w:t xml:space="preserve"> </w:t>
      </w:r>
      <w:r w:rsidR="00152DC1" w:rsidRPr="00C23EF0">
        <w:rPr>
          <w:rFonts w:cstheme="minorHAnsi"/>
          <w:b/>
          <w:bCs/>
          <w:color w:val="000000"/>
          <w:szCs w:val="32"/>
          <w:lang w:val="ro-RO"/>
        </w:rPr>
        <w:t xml:space="preserve"> </w:t>
      </w:r>
      <w:r w:rsidRPr="00C23EF0">
        <w:rPr>
          <w:rFonts w:cstheme="minorHAnsi"/>
          <w:color w:val="000000"/>
          <w:szCs w:val="32"/>
          <w:lang w:val="ro-RO"/>
        </w:rPr>
        <w:t>Numărul şi suprafaţa apartamentelor conectate la SACET al S.A. CET-Nord</w:t>
      </w:r>
      <w:r w:rsidR="00D0659B">
        <w:rPr>
          <w:rFonts w:cstheme="minorHAnsi"/>
          <w:color w:val="000000"/>
          <w:szCs w:val="32"/>
          <w:lang w:val="ro-RO"/>
        </w:rPr>
        <w:t xml:space="preserve"> </w:t>
      </w:r>
      <w:r w:rsidRPr="00C23EF0">
        <w:rPr>
          <w:rFonts w:cstheme="minorHAnsi"/>
          <w:color w:val="000000"/>
          <w:szCs w:val="32"/>
          <w:lang w:val="ro-RO"/>
        </w:rPr>
        <w:t xml:space="preserve">şi a celor </w:t>
      </w:r>
      <w:r w:rsidR="00F75D23">
        <w:rPr>
          <w:rFonts w:cstheme="minorHAnsi"/>
          <w:color w:val="000000"/>
          <w:szCs w:val="32"/>
          <w:lang w:val="ro-RO"/>
        </w:rPr>
        <w:t>d</w:t>
      </w:r>
      <w:r w:rsidRPr="00C23EF0">
        <w:rPr>
          <w:rFonts w:cstheme="minorHAnsi"/>
          <w:color w:val="000000"/>
          <w:szCs w:val="32"/>
          <w:lang w:val="ro-RO"/>
        </w:rPr>
        <w:t>econectate funcţie de numărul de etaje</w:t>
      </w:r>
      <w:bookmarkEnd w:id="11"/>
      <w:r w:rsidRPr="00C23EF0">
        <w:rPr>
          <w:rFonts w:cstheme="minorHAnsi"/>
          <w:color w:val="000000"/>
          <w:szCs w:val="32"/>
          <w:lang w:val="ro-RO"/>
        </w:rPr>
        <w:t xml:space="preserve"> </w:t>
      </w:r>
    </w:p>
    <w:tbl>
      <w:tblPr>
        <w:tblW w:w="5000" w:type="pct"/>
        <w:tblCellMar>
          <w:left w:w="28" w:type="dxa"/>
          <w:right w:w="28" w:type="dxa"/>
        </w:tblCellMar>
        <w:tblLook w:val="04A0" w:firstRow="1" w:lastRow="0" w:firstColumn="1" w:lastColumn="0" w:noHBand="0" w:noVBand="1"/>
      </w:tblPr>
      <w:tblGrid>
        <w:gridCol w:w="1084"/>
        <w:gridCol w:w="1084"/>
        <w:gridCol w:w="1207"/>
        <w:gridCol w:w="1207"/>
        <w:gridCol w:w="1210"/>
        <w:gridCol w:w="1207"/>
        <w:gridCol w:w="1257"/>
        <w:gridCol w:w="1156"/>
      </w:tblGrid>
      <w:tr w:rsidR="00152DC1" w:rsidRPr="00C23EF0" w14:paraId="7C58594E" w14:textId="77777777" w:rsidTr="001C5376">
        <w:trPr>
          <w:tblHeader/>
        </w:trPr>
        <w:tc>
          <w:tcPr>
            <w:tcW w:w="576" w:type="pct"/>
            <w:vMerge w:val="restart"/>
            <w:tcBorders>
              <w:top w:val="single" w:sz="8" w:space="0" w:color="auto"/>
              <w:left w:val="single" w:sz="8" w:space="0" w:color="auto"/>
              <w:bottom w:val="single" w:sz="8" w:space="0" w:color="000000"/>
              <w:right w:val="single" w:sz="4" w:space="0" w:color="auto"/>
            </w:tcBorders>
            <w:shd w:val="clear" w:color="000000" w:fill="FFFFCC"/>
            <w:vAlign w:val="center"/>
            <w:hideMark/>
          </w:tcPr>
          <w:p w14:paraId="7C58594A"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Număr                de etaje</w:t>
            </w:r>
          </w:p>
        </w:tc>
        <w:tc>
          <w:tcPr>
            <w:tcW w:w="576" w:type="pct"/>
            <w:vMerge w:val="restart"/>
            <w:tcBorders>
              <w:top w:val="single" w:sz="8" w:space="0" w:color="auto"/>
              <w:left w:val="single" w:sz="4" w:space="0" w:color="auto"/>
              <w:bottom w:val="single" w:sz="8" w:space="0" w:color="000000"/>
              <w:right w:val="single" w:sz="4" w:space="0" w:color="auto"/>
            </w:tcBorders>
            <w:shd w:val="clear" w:color="000000" w:fill="FFFFCC"/>
            <w:vAlign w:val="center"/>
            <w:hideMark/>
          </w:tcPr>
          <w:p w14:paraId="7C58594B"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Număr                     de blocuri</w:t>
            </w:r>
          </w:p>
        </w:tc>
        <w:tc>
          <w:tcPr>
            <w:tcW w:w="1925" w:type="pct"/>
            <w:gridSpan w:val="3"/>
            <w:tcBorders>
              <w:top w:val="single" w:sz="8" w:space="0" w:color="auto"/>
              <w:left w:val="nil"/>
              <w:bottom w:val="nil"/>
              <w:right w:val="single" w:sz="4" w:space="0" w:color="000000"/>
            </w:tcBorders>
            <w:shd w:val="clear" w:color="000000" w:fill="FFFFCC"/>
            <w:vAlign w:val="center"/>
            <w:hideMark/>
          </w:tcPr>
          <w:p w14:paraId="7C58594C"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Info apartamente general</w:t>
            </w:r>
          </w:p>
        </w:tc>
        <w:tc>
          <w:tcPr>
            <w:tcW w:w="1923" w:type="pct"/>
            <w:gridSpan w:val="3"/>
            <w:tcBorders>
              <w:top w:val="single" w:sz="8" w:space="0" w:color="auto"/>
              <w:left w:val="nil"/>
              <w:bottom w:val="nil"/>
              <w:right w:val="single" w:sz="4" w:space="0" w:color="000000"/>
            </w:tcBorders>
            <w:shd w:val="clear" w:color="000000" w:fill="FFFFCC"/>
            <w:vAlign w:val="center"/>
            <w:hideMark/>
          </w:tcPr>
          <w:p w14:paraId="7C58594D"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Info apartamente debranșate</w:t>
            </w:r>
          </w:p>
        </w:tc>
      </w:tr>
      <w:tr w:rsidR="00152DC1" w:rsidRPr="00C23EF0" w14:paraId="7C585957" w14:textId="77777777" w:rsidTr="00182D1D">
        <w:trPr>
          <w:tblHeader/>
        </w:trPr>
        <w:tc>
          <w:tcPr>
            <w:tcW w:w="576" w:type="pct"/>
            <w:vMerge/>
            <w:tcBorders>
              <w:top w:val="single" w:sz="8" w:space="0" w:color="auto"/>
              <w:left w:val="single" w:sz="8" w:space="0" w:color="auto"/>
              <w:bottom w:val="single" w:sz="8" w:space="0" w:color="000000"/>
              <w:right w:val="single" w:sz="4" w:space="0" w:color="auto"/>
            </w:tcBorders>
            <w:vAlign w:val="center"/>
            <w:hideMark/>
          </w:tcPr>
          <w:p w14:paraId="7C58594F" w14:textId="77777777" w:rsidR="00152DC1" w:rsidRPr="00C23EF0" w:rsidRDefault="00152DC1" w:rsidP="00C23EF0">
            <w:pPr>
              <w:spacing w:after="0" w:line="240" w:lineRule="auto"/>
              <w:rPr>
                <w:rFonts w:eastAsia="Times New Roman" w:cstheme="minorHAnsi"/>
                <w:b/>
                <w:bCs/>
                <w:color w:val="000000"/>
                <w:sz w:val="20"/>
                <w:szCs w:val="20"/>
                <w:lang w:val="ro-RO"/>
              </w:rPr>
            </w:pPr>
          </w:p>
        </w:tc>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50" w14:textId="77777777" w:rsidR="00152DC1" w:rsidRPr="00C23EF0" w:rsidRDefault="00152DC1" w:rsidP="00C23EF0">
            <w:pPr>
              <w:spacing w:after="0" w:line="240" w:lineRule="auto"/>
              <w:rPr>
                <w:rFonts w:eastAsia="Times New Roman" w:cstheme="minorHAnsi"/>
                <w:b/>
                <w:bCs/>
                <w:color w:val="000000"/>
                <w:sz w:val="20"/>
                <w:szCs w:val="20"/>
                <w:lang w:val="ro-RO"/>
              </w:rPr>
            </w:pPr>
          </w:p>
        </w:tc>
        <w:tc>
          <w:tcPr>
            <w:tcW w:w="641" w:type="pct"/>
            <w:tcBorders>
              <w:top w:val="single" w:sz="4" w:space="0" w:color="auto"/>
              <w:left w:val="single" w:sz="4" w:space="0" w:color="auto"/>
              <w:bottom w:val="single" w:sz="8" w:space="0" w:color="auto"/>
              <w:right w:val="single" w:sz="4" w:space="0" w:color="auto"/>
            </w:tcBorders>
            <w:shd w:val="clear" w:color="000000" w:fill="FFFFCC"/>
            <w:vAlign w:val="center"/>
            <w:hideMark/>
          </w:tcPr>
          <w:p w14:paraId="7C585951"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Număr de apartamente</w:t>
            </w:r>
          </w:p>
        </w:tc>
        <w:tc>
          <w:tcPr>
            <w:tcW w:w="641" w:type="pct"/>
            <w:tcBorders>
              <w:top w:val="single" w:sz="4" w:space="0" w:color="auto"/>
              <w:left w:val="nil"/>
              <w:bottom w:val="single" w:sz="8" w:space="0" w:color="auto"/>
              <w:right w:val="single" w:sz="4" w:space="0" w:color="auto"/>
            </w:tcBorders>
            <w:shd w:val="clear" w:color="000000" w:fill="FFFFCC"/>
            <w:vAlign w:val="center"/>
            <w:hideMark/>
          </w:tcPr>
          <w:p w14:paraId="7C585952"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Suprafața totală, m</w:t>
            </w:r>
            <w:r w:rsidRPr="00C23EF0">
              <w:rPr>
                <w:rFonts w:eastAsia="Times New Roman" w:cstheme="minorHAnsi"/>
                <w:b/>
                <w:bCs/>
                <w:color w:val="000000"/>
                <w:sz w:val="20"/>
                <w:szCs w:val="20"/>
                <w:vertAlign w:val="superscript"/>
                <w:lang w:val="ro-RO"/>
              </w:rPr>
              <w:t>2</w:t>
            </w:r>
          </w:p>
        </w:tc>
        <w:tc>
          <w:tcPr>
            <w:tcW w:w="643" w:type="pct"/>
            <w:tcBorders>
              <w:top w:val="single" w:sz="4" w:space="0" w:color="auto"/>
              <w:left w:val="nil"/>
              <w:bottom w:val="single" w:sz="8" w:space="0" w:color="auto"/>
              <w:right w:val="single" w:sz="4" w:space="0" w:color="auto"/>
            </w:tcBorders>
            <w:shd w:val="clear" w:color="000000" w:fill="FFFFCC"/>
            <w:vAlign w:val="center"/>
            <w:hideMark/>
          </w:tcPr>
          <w:p w14:paraId="7C585953"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Suprafața facturată, m</w:t>
            </w:r>
            <w:r w:rsidRPr="00C23EF0">
              <w:rPr>
                <w:rFonts w:eastAsia="Times New Roman" w:cstheme="minorHAnsi"/>
                <w:b/>
                <w:bCs/>
                <w:color w:val="000000"/>
                <w:sz w:val="20"/>
                <w:szCs w:val="20"/>
                <w:vertAlign w:val="superscript"/>
                <w:lang w:val="ro-RO"/>
              </w:rPr>
              <w:t>2</w:t>
            </w:r>
          </w:p>
        </w:tc>
        <w:tc>
          <w:tcPr>
            <w:tcW w:w="641" w:type="pct"/>
            <w:tcBorders>
              <w:top w:val="single" w:sz="4" w:space="0" w:color="auto"/>
              <w:left w:val="nil"/>
              <w:bottom w:val="single" w:sz="8" w:space="0" w:color="auto"/>
              <w:right w:val="single" w:sz="4" w:space="0" w:color="auto"/>
            </w:tcBorders>
            <w:shd w:val="clear" w:color="000000" w:fill="FFFFCC"/>
            <w:vAlign w:val="center"/>
            <w:hideMark/>
          </w:tcPr>
          <w:p w14:paraId="7C585954"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Număr de apartamente debranșate</w:t>
            </w:r>
          </w:p>
        </w:tc>
        <w:tc>
          <w:tcPr>
            <w:tcW w:w="668" w:type="pct"/>
            <w:tcBorders>
              <w:top w:val="single" w:sz="4" w:space="0" w:color="auto"/>
              <w:left w:val="nil"/>
              <w:bottom w:val="single" w:sz="8" w:space="0" w:color="auto"/>
              <w:right w:val="single" w:sz="4" w:space="0" w:color="auto"/>
            </w:tcBorders>
            <w:shd w:val="clear" w:color="000000" w:fill="FFFFCC"/>
            <w:vAlign w:val="center"/>
            <w:hideMark/>
          </w:tcPr>
          <w:p w14:paraId="7C585955"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Suprafața totală, m</w:t>
            </w:r>
            <w:r w:rsidRPr="00C23EF0">
              <w:rPr>
                <w:rFonts w:eastAsia="Times New Roman" w:cstheme="minorHAnsi"/>
                <w:b/>
                <w:bCs/>
                <w:color w:val="000000"/>
                <w:sz w:val="20"/>
                <w:szCs w:val="20"/>
                <w:vertAlign w:val="superscript"/>
                <w:lang w:val="ro-RO"/>
              </w:rPr>
              <w:t>2</w:t>
            </w:r>
          </w:p>
        </w:tc>
        <w:tc>
          <w:tcPr>
            <w:tcW w:w="614" w:type="pct"/>
            <w:tcBorders>
              <w:top w:val="single" w:sz="4" w:space="0" w:color="auto"/>
              <w:left w:val="nil"/>
              <w:bottom w:val="single" w:sz="8" w:space="0" w:color="auto"/>
              <w:right w:val="single" w:sz="4" w:space="0" w:color="auto"/>
            </w:tcBorders>
            <w:shd w:val="clear" w:color="000000" w:fill="FFFFCC"/>
            <w:vAlign w:val="center"/>
            <w:hideMark/>
          </w:tcPr>
          <w:p w14:paraId="7C585956" w14:textId="77777777" w:rsidR="00152DC1" w:rsidRPr="00C23EF0" w:rsidRDefault="00152DC1" w:rsidP="00C23EF0">
            <w:pPr>
              <w:spacing w:after="0" w:line="240" w:lineRule="auto"/>
              <w:jc w:val="center"/>
              <w:rPr>
                <w:rFonts w:eastAsia="Times New Roman" w:cstheme="minorHAnsi"/>
                <w:b/>
                <w:bCs/>
                <w:color w:val="000000"/>
                <w:sz w:val="20"/>
                <w:szCs w:val="20"/>
                <w:lang w:val="ro-RO"/>
              </w:rPr>
            </w:pPr>
            <w:r w:rsidRPr="00C23EF0">
              <w:rPr>
                <w:rFonts w:eastAsia="Times New Roman" w:cstheme="minorHAnsi"/>
                <w:b/>
                <w:bCs/>
                <w:color w:val="000000"/>
                <w:sz w:val="20"/>
                <w:szCs w:val="20"/>
                <w:lang w:val="ro-RO"/>
              </w:rPr>
              <w:t>Suprafața facturată, m</w:t>
            </w:r>
            <w:r w:rsidRPr="00C23EF0">
              <w:rPr>
                <w:rFonts w:eastAsia="Times New Roman" w:cstheme="minorHAnsi"/>
                <w:b/>
                <w:bCs/>
                <w:color w:val="000000"/>
                <w:sz w:val="20"/>
                <w:szCs w:val="20"/>
                <w:vertAlign w:val="superscript"/>
                <w:lang w:val="ro-RO"/>
              </w:rPr>
              <w:t>2</w:t>
            </w:r>
          </w:p>
        </w:tc>
      </w:tr>
      <w:tr w:rsidR="001C5376" w:rsidRPr="00C23EF0" w14:paraId="7C585960"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958"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w:t>
            </w:r>
          </w:p>
        </w:tc>
        <w:tc>
          <w:tcPr>
            <w:tcW w:w="576" w:type="pct"/>
            <w:tcBorders>
              <w:top w:val="nil"/>
              <w:left w:val="single" w:sz="4" w:space="0" w:color="auto"/>
              <w:bottom w:val="single" w:sz="4" w:space="0" w:color="auto"/>
              <w:right w:val="single" w:sz="4" w:space="0" w:color="auto"/>
            </w:tcBorders>
            <w:shd w:val="clear" w:color="000000" w:fill="CCFFFF"/>
            <w:vAlign w:val="center"/>
            <w:hideMark/>
          </w:tcPr>
          <w:p w14:paraId="7C585959"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36</w:t>
            </w:r>
          </w:p>
        </w:tc>
        <w:tc>
          <w:tcPr>
            <w:tcW w:w="641" w:type="pct"/>
            <w:tcBorders>
              <w:top w:val="nil"/>
              <w:left w:val="nil"/>
              <w:bottom w:val="single" w:sz="4" w:space="0" w:color="auto"/>
              <w:right w:val="single" w:sz="4" w:space="0" w:color="auto"/>
            </w:tcBorders>
            <w:shd w:val="clear" w:color="000000" w:fill="CCFFFF"/>
            <w:vAlign w:val="center"/>
            <w:hideMark/>
          </w:tcPr>
          <w:p w14:paraId="7C58595A"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157</w:t>
            </w:r>
          </w:p>
        </w:tc>
        <w:tc>
          <w:tcPr>
            <w:tcW w:w="641" w:type="pct"/>
            <w:tcBorders>
              <w:top w:val="nil"/>
              <w:left w:val="nil"/>
              <w:bottom w:val="single" w:sz="4" w:space="0" w:color="auto"/>
              <w:right w:val="single" w:sz="4" w:space="0" w:color="auto"/>
            </w:tcBorders>
            <w:shd w:val="clear" w:color="000000" w:fill="CCFFFF"/>
            <w:vAlign w:val="center"/>
            <w:hideMark/>
          </w:tcPr>
          <w:p w14:paraId="7C58595B"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6059.1</w:t>
            </w:r>
          </w:p>
        </w:tc>
        <w:tc>
          <w:tcPr>
            <w:tcW w:w="643" w:type="pct"/>
            <w:tcBorders>
              <w:top w:val="nil"/>
              <w:left w:val="nil"/>
              <w:bottom w:val="single" w:sz="4" w:space="0" w:color="auto"/>
              <w:right w:val="single" w:sz="4" w:space="0" w:color="auto"/>
            </w:tcBorders>
            <w:shd w:val="clear" w:color="000000" w:fill="CCFFFF"/>
            <w:vAlign w:val="center"/>
            <w:hideMark/>
          </w:tcPr>
          <w:p w14:paraId="7C58595C"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3493.1</w:t>
            </w:r>
          </w:p>
        </w:tc>
        <w:tc>
          <w:tcPr>
            <w:tcW w:w="641" w:type="pct"/>
            <w:tcBorders>
              <w:top w:val="nil"/>
              <w:left w:val="nil"/>
              <w:bottom w:val="single" w:sz="4" w:space="0" w:color="auto"/>
              <w:right w:val="single" w:sz="4" w:space="0" w:color="auto"/>
            </w:tcBorders>
            <w:shd w:val="clear" w:color="000000" w:fill="CCFFFF"/>
            <w:vAlign w:val="center"/>
            <w:hideMark/>
          </w:tcPr>
          <w:p w14:paraId="7C58595D"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64</w:t>
            </w:r>
          </w:p>
        </w:tc>
        <w:tc>
          <w:tcPr>
            <w:tcW w:w="668" w:type="pct"/>
            <w:tcBorders>
              <w:top w:val="nil"/>
              <w:left w:val="nil"/>
              <w:bottom w:val="single" w:sz="4" w:space="0" w:color="auto"/>
              <w:right w:val="single" w:sz="4" w:space="0" w:color="auto"/>
            </w:tcBorders>
            <w:shd w:val="clear" w:color="000000" w:fill="CCFFFF"/>
            <w:vAlign w:val="center"/>
            <w:hideMark/>
          </w:tcPr>
          <w:p w14:paraId="7C58595E" w14:textId="5E44A4D2"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2576</w:t>
            </w:r>
            <w:r>
              <w:rPr>
                <w:rFonts w:eastAsia="Times New Roman" w:cstheme="minorHAnsi"/>
                <w:b/>
                <w:bCs/>
                <w:sz w:val="20"/>
                <w:szCs w:val="20"/>
                <w:lang w:val="ro-RO"/>
              </w:rPr>
              <w:t>,</w:t>
            </w:r>
            <w:r w:rsidRPr="001009ED">
              <w:rPr>
                <w:rFonts w:eastAsia="Times New Roman" w:cstheme="minorHAnsi"/>
                <w:b/>
                <w:bCs/>
                <w:sz w:val="20"/>
                <w:szCs w:val="20"/>
                <w:lang w:val="ro-RO"/>
              </w:rPr>
              <w:t>4</w:t>
            </w:r>
          </w:p>
        </w:tc>
        <w:tc>
          <w:tcPr>
            <w:tcW w:w="614" w:type="pct"/>
            <w:tcBorders>
              <w:top w:val="nil"/>
              <w:left w:val="nil"/>
              <w:bottom w:val="single" w:sz="4" w:space="0" w:color="auto"/>
              <w:right w:val="single" w:sz="4" w:space="0" w:color="auto"/>
            </w:tcBorders>
            <w:shd w:val="clear" w:color="000000" w:fill="CCFFFF"/>
            <w:vAlign w:val="center"/>
            <w:hideMark/>
          </w:tcPr>
          <w:p w14:paraId="7C58595F" w14:textId="1C7E2415"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210</w:t>
            </w:r>
            <w:r>
              <w:rPr>
                <w:rFonts w:eastAsia="Times New Roman" w:cstheme="minorHAnsi"/>
                <w:b/>
                <w:bCs/>
                <w:sz w:val="20"/>
                <w:szCs w:val="20"/>
                <w:lang w:val="ro-RO"/>
              </w:rPr>
              <w:t>,</w:t>
            </w:r>
            <w:r w:rsidRPr="001009ED">
              <w:rPr>
                <w:rFonts w:eastAsia="Times New Roman" w:cstheme="minorHAnsi"/>
                <w:b/>
                <w:bCs/>
                <w:sz w:val="20"/>
                <w:szCs w:val="20"/>
                <w:lang w:val="ro-RO"/>
              </w:rPr>
              <w:t>4</w:t>
            </w:r>
          </w:p>
        </w:tc>
      </w:tr>
      <w:tr w:rsidR="001C5376" w:rsidRPr="006373EF" w14:paraId="7C58596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61"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6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41" w:type="pct"/>
            <w:tcBorders>
              <w:top w:val="nil"/>
              <w:left w:val="nil"/>
              <w:bottom w:val="single" w:sz="4" w:space="0" w:color="auto"/>
              <w:right w:val="single" w:sz="4" w:space="0" w:color="auto"/>
            </w:tcBorders>
            <w:shd w:val="clear" w:color="auto" w:fill="auto"/>
            <w:noWrap/>
            <w:vAlign w:val="center"/>
            <w:hideMark/>
          </w:tcPr>
          <w:p w14:paraId="7C58596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 ap.</w:t>
            </w:r>
          </w:p>
        </w:tc>
        <w:tc>
          <w:tcPr>
            <w:tcW w:w="641" w:type="pct"/>
            <w:tcBorders>
              <w:top w:val="nil"/>
              <w:left w:val="nil"/>
              <w:bottom w:val="single" w:sz="4" w:space="0" w:color="auto"/>
              <w:right w:val="single" w:sz="4" w:space="0" w:color="auto"/>
            </w:tcBorders>
            <w:shd w:val="clear" w:color="000000" w:fill="FFFFFF"/>
            <w:vAlign w:val="center"/>
            <w:hideMark/>
          </w:tcPr>
          <w:p w14:paraId="7C58596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192.3</w:t>
            </w:r>
          </w:p>
        </w:tc>
        <w:tc>
          <w:tcPr>
            <w:tcW w:w="643" w:type="pct"/>
            <w:tcBorders>
              <w:top w:val="nil"/>
              <w:left w:val="nil"/>
              <w:bottom w:val="single" w:sz="4" w:space="0" w:color="auto"/>
              <w:right w:val="single" w:sz="4" w:space="0" w:color="auto"/>
            </w:tcBorders>
            <w:shd w:val="clear" w:color="000000" w:fill="FFFFFF"/>
            <w:vAlign w:val="center"/>
            <w:hideMark/>
          </w:tcPr>
          <w:p w14:paraId="7C58596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13.1</w:t>
            </w:r>
          </w:p>
        </w:tc>
        <w:tc>
          <w:tcPr>
            <w:tcW w:w="641" w:type="pct"/>
            <w:tcBorders>
              <w:top w:val="nil"/>
              <w:left w:val="nil"/>
              <w:bottom w:val="single" w:sz="4" w:space="0" w:color="auto"/>
              <w:right w:val="single" w:sz="4" w:space="0" w:color="auto"/>
            </w:tcBorders>
            <w:shd w:val="clear" w:color="000000" w:fill="FFFFFF"/>
            <w:vAlign w:val="center"/>
            <w:hideMark/>
          </w:tcPr>
          <w:p w14:paraId="7C58596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967" w14:textId="29BA678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192</w:t>
            </w:r>
            <w:r>
              <w:rPr>
                <w:rFonts w:eastAsia="Times New Roman" w:cstheme="minorHAnsi"/>
                <w:sz w:val="18"/>
                <w:szCs w:val="18"/>
                <w:lang w:val="ro-RO"/>
              </w:rPr>
              <w:t>,</w:t>
            </w:r>
            <w:r w:rsidRPr="001009ED">
              <w:rPr>
                <w:rFonts w:eastAsia="Times New Roman" w:cstheme="minorHAnsi"/>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968" w14:textId="2507AEB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13</w:t>
            </w:r>
            <w:r>
              <w:rPr>
                <w:rFonts w:eastAsia="Times New Roman" w:cstheme="minorHAnsi"/>
                <w:sz w:val="18"/>
                <w:szCs w:val="18"/>
                <w:lang w:val="ro-RO"/>
              </w:rPr>
              <w:t>,</w:t>
            </w:r>
            <w:r w:rsidRPr="001009ED">
              <w:rPr>
                <w:rFonts w:eastAsia="Times New Roman" w:cstheme="minorHAnsi"/>
                <w:sz w:val="18"/>
                <w:szCs w:val="18"/>
                <w:lang w:val="ro-RO"/>
              </w:rPr>
              <w:t>1</w:t>
            </w:r>
          </w:p>
        </w:tc>
      </w:tr>
      <w:tr w:rsidR="001C5376" w:rsidRPr="006373EF" w14:paraId="7C58597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6A"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6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auto" w:fill="auto"/>
            <w:noWrap/>
            <w:vAlign w:val="bottom"/>
            <w:hideMark/>
          </w:tcPr>
          <w:p w14:paraId="7C58596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 ap.</w:t>
            </w:r>
          </w:p>
        </w:tc>
        <w:tc>
          <w:tcPr>
            <w:tcW w:w="641" w:type="pct"/>
            <w:tcBorders>
              <w:top w:val="nil"/>
              <w:left w:val="nil"/>
              <w:bottom w:val="single" w:sz="4" w:space="0" w:color="auto"/>
              <w:right w:val="single" w:sz="4" w:space="0" w:color="auto"/>
            </w:tcBorders>
            <w:shd w:val="clear" w:color="000000" w:fill="FFFFFF"/>
            <w:vAlign w:val="center"/>
            <w:hideMark/>
          </w:tcPr>
          <w:p w14:paraId="7C58596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73.4</w:t>
            </w:r>
          </w:p>
        </w:tc>
        <w:tc>
          <w:tcPr>
            <w:tcW w:w="643" w:type="pct"/>
            <w:tcBorders>
              <w:top w:val="nil"/>
              <w:left w:val="nil"/>
              <w:bottom w:val="single" w:sz="4" w:space="0" w:color="auto"/>
              <w:right w:val="single" w:sz="4" w:space="0" w:color="auto"/>
            </w:tcBorders>
            <w:shd w:val="clear" w:color="000000" w:fill="FFFFFF"/>
            <w:vAlign w:val="center"/>
            <w:hideMark/>
          </w:tcPr>
          <w:p w14:paraId="7C58596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48.7</w:t>
            </w:r>
          </w:p>
        </w:tc>
        <w:tc>
          <w:tcPr>
            <w:tcW w:w="641" w:type="pct"/>
            <w:tcBorders>
              <w:top w:val="nil"/>
              <w:left w:val="nil"/>
              <w:bottom w:val="single" w:sz="4" w:space="0" w:color="auto"/>
              <w:right w:val="single" w:sz="4" w:space="0" w:color="auto"/>
            </w:tcBorders>
            <w:shd w:val="clear" w:color="000000" w:fill="FFFFFF"/>
            <w:vAlign w:val="center"/>
            <w:hideMark/>
          </w:tcPr>
          <w:p w14:paraId="7C58596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68" w:type="pct"/>
            <w:tcBorders>
              <w:top w:val="nil"/>
              <w:left w:val="nil"/>
              <w:bottom w:val="single" w:sz="4" w:space="0" w:color="auto"/>
              <w:right w:val="single" w:sz="4" w:space="0" w:color="auto"/>
            </w:tcBorders>
            <w:shd w:val="clear" w:color="000000" w:fill="FFFFFF"/>
            <w:vAlign w:val="center"/>
            <w:hideMark/>
          </w:tcPr>
          <w:p w14:paraId="7C585970" w14:textId="1C6709E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26</w:t>
            </w:r>
          </w:p>
        </w:tc>
        <w:tc>
          <w:tcPr>
            <w:tcW w:w="614" w:type="pct"/>
            <w:tcBorders>
              <w:top w:val="nil"/>
              <w:left w:val="nil"/>
              <w:bottom w:val="single" w:sz="4" w:space="0" w:color="auto"/>
              <w:right w:val="single" w:sz="4" w:space="0" w:color="auto"/>
            </w:tcBorders>
            <w:shd w:val="clear" w:color="000000" w:fill="FFFFFF"/>
            <w:vAlign w:val="center"/>
            <w:hideMark/>
          </w:tcPr>
          <w:p w14:paraId="7C585971" w14:textId="26F778E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97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73"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7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auto" w:fill="auto"/>
            <w:noWrap/>
            <w:vAlign w:val="bottom"/>
            <w:hideMark/>
          </w:tcPr>
          <w:p w14:paraId="7C58597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3 ap.</w:t>
            </w:r>
          </w:p>
        </w:tc>
        <w:tc>
          <w:tcPr>
            <w:tcW w:w="641" w:type="pct"/>
            <w:tcBorders>
              <w:top w:val="nil"/>
              <w:left w:val="nil"/>
              <w:bottom w:val="single" w:sz="4" w:space="0" w:color="auto"/>
              <w:right w:val="single" w:sz="4" w:space="0" w:color="auto"/>
            </w:tcBorders>
            <w:shd w:val="clear" w:color="000000" w:fill="FFFFFF"/>
            <w:vAlign w:val="center"/>
            <w:hideMark/>
          </w:tcPr>
          <w:p w14:paraId="7C58597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427.7</w:t>
            </w:r>
          </w:p>
        </w:tc>
        <w:tc>
          <w:tcPr>
            <w:tcW w:w="643" w:type="pct"/>
            <w:tcBorders>
              <w:top w:val="nil"/>
              <w:left w:val="nil"/>
              <w:bottom w:val="single" w:sz="4" w:space="0" w:color="auto"/>
              <w:right w:val="single" w:sz="4" w:space="0" w:color="auto"/>
            </w:tcBorders>
            <w:shd w:val="clear" w:color="000000" w:fill="FFFFFF"/>
            <w:vAlign w:val="center"/>
            <w:hideMark/>
          </w:tcPr>
          <w:p w14:paraId="7C58597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220.2</w:t>
            </w:r>
          </w:p>
        </w:tc>
        <w:tc>
          <w:tcPr>
            <w:tcW w:w="641" w:type="pct"/>
            <w:tcBorders>
              <w:top w:val="nil"/>
              <w:left w:val="nil"/>
              <w:bottom w:val="single" w:sz="4" w:space="0" w:color="auto"/>
              <w:right w:val="single" w:sz="4" w:space="0" w:color="auto"/>
            </w:tcBorders>
            <w:shd w:val="clear" w:color="000000" w:fill="FFFFFF"/>
            <w:vAlign w:val="center"/>
            <w:hideMark/>
          </w:tcPr>
          <w:p w14:paraId="7C58597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68" w:type="pct"/>
            <w:tcBorders>
              <w:top w:val="nil"/>
              <w:left w:val="nil"/>
              <w:bottom w:val="single" w:sz="4" w:space="0" w:color="auto"/>
              <w:right w:val="single" w:sz="4" w:space="0" w:color="auto"/>
            </w:tcBorders>
            <w:shd w:val="clear" w:color="000000" w:fill="FFFFFF"/>
            <w:vAlign w:val="center"/>
            <w:hideMark/>
          </w:tcPr>
          <w:p w14:paraId="7C585979" w14:textId="66265656"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180</w:t>
            </w:r>
            <w:r>
              <w:rPr>
                <w:rFonts w:eastAsia="Times New Roman" w:cstheme="minorHAnsi"/>
                <w:sz w:val="18"/>
                <w:szCs w:val="18"/>
                <w:lang w:val="ro-RO"/>
              </w:rPr>
              <w:t>,</w:t>
            </w:r>
            <w:r w:rsidRPr="001009ED">
              <w:rPr>
                <w:rFonts w:eastAsia="Times New Roman" w:cstheme="minorHAnsi"/>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97A" w14:textId="76CEE415"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14</w:t>
            </w:r>
            <w:r>
              <w:rPr>
                <w:rFonts w:eastAsia="Times New Roman" w:cstheme="minorHAnsi"/>
                <w:sz w:val="18"/>
                <w:szCs w:val="18"/>
                <w:lang w:val="ro-RO"/>
              </w:rPr>
              <w:t>,</w:t>
            </w:r>
            <w:r w:rsidRPr="001009ED">
              <w:rPr>
                <w:rFonts w:eastAsia="Times New Roman" w:cstheme="minorHAnsi"/>
                <w:sz w:val="18"/>
                <w:szCs w:val="18"/>
                <w:lang w:val="ro-RO"/>
              </w:rPr>
              <w:t>8</w:t>
            </w:r>
          </w:p>
        </w:tc>
      </w:tr>
      <w:tr w:rsidR="001C5376" w:rsidRPr="006373EF" w14:paraId="7C58598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7C"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7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w:t>
            </w:r>
          </w:p>
        </w:tc>
        <w:tc>
          <w:tcPr>
            <w:tcW w:w="641" w:type="pct"/>
            <w:tcBorders>
              <w:top w:val="nil"/>
              <w:left w:val="nil"/>
              <w:bottom w:val="single" w:sz="4" w:space="0" w:color="auto"/>
              <w:right w:val="single" w:sz="4" w:space="0" w:color="auto"/>
            </w:tcBorders>
            <w:shd w:val="clear" w:color="auto" w:fill="auto"/>
            <w:noWrap/>
            <w:vAlign w:val="bottom"/>
            <w:hideMark/>
          </w:tcPr>
          <w:p w14:paraId="7C58597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4 ap.</w:t>
            </w:r>
          </w:p>
        </w:tc>
        <w:tc>
          <w:tcPr>
            <w:tcW w:w="641" w:type="pct"/>
            <w:tcBorders>
              <w:top w:val="nil"/>
              <w:left w:val="nil"/>
              <w:bottom w:val="single" w:sz="4" w:space="0" w:color="auto"/>
              <w:right w:val="single" w:sz="4" w:space="0" w:color="auto"/>
            </w:tcBorders>
            <w:shd w:val="clear" w:color="000000" w:fill="FFFFFF"/>
            <w:vAlign w:val="center"/>
            <w:hideMark/>
          </w:tcPr>
          <w:p w14:paraId="7C58597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1836.4</w:t>
            </w:r>
          </w:p>
        </w:tc>
        <w:tc>
          <w:tcPr>
            <w:tcW w:w="643" w:type="pct"/>
            <w:tcBorders>
              <w:top w:val="nil"/>
              <w:left w:val="nil"/>
              <w:bottom w:val="single" w:sz="4" w:space="0" w:color="auto"/>
              <w:right w:val="single" w:sz="4" w:space="0" w:color="auto"/>
            </w:tcBorders>
            <w:shd w:val="clear" w:color="000000" w:fill="FFFFFF"/>
            <w:vAlign w:val="center"/>
            <w:hideMark/>
          </w:tcPr>
          <w:p w14:paraId="7C58598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1113.9</w:t>
            </w:r>
          </w:p>
        </w:tc>
        <w:tc>
          <w:tcPr>
            <w:tcW w:w="641" w:type="pct"/>
            <w:tcBorders>
              <w:top w:val="nil"/>
              <w:left w:val="nil"/>
              <w:bottom w:val="single" w:sz="4" w:space="0" w:color="auto"/>
              <w:right w:val="single" w:sz="4" w:space="0" w:color="auto"/>
            </w:tcBorders>
            <w:shd w:val="clear" w:color="000000" w:fill="FFFFFF"/>
            <w:vAlign w:val="center"/>
            <w:hideMark/>
          </w:tcPr>
          <w:p w14:paraId="7C58598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19</w:t>
            </w:r>
          </w:p>
        </w:tc>
        <w:tc>
          <w:tcPr>
            <w:tcW w:w="668" w:type="pct"/>
            <w:tcBorders>
              <w:top w:val="nil"/>
              <w:left w:val="nil"/>
              <w:bottom w:val="single" w:sz="4" w:space="0" w:color="auto"/>
              <w:right w:val="single" w:sz="4" w:space="0" w:color="auto"/>
            </w:tcBorders>
            <w:shd w:val="clear" w:color="000000" w:fill="FFFFFF"/>
            <w:vAlign w:val="center"/>
            <w:hideMark/>
          </w:tcPr>
          <w:p w14:paraId="7C585982" w14:textId="783BF2E6"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802</w:t>
            </w:r>
            <w:r>
              <w:rPr>
                <w:rFonts w:eastAsia="Times New Roman" w:cstheme="minorHAnsi"/>
                <w:sz w:val="18"/>
                <w:szCs w:val="18"/>
                <w:lang w:val="ro-RO"/>
              </w:rPr>
              <w:t>,</w:t>
            </w:r>
            <w:r w:rsidRPr="001009ED">
              <w:rPr>
                <w:rFonts w:eastAsia="Times New Roman" w:cstheme="minorHAnsi"/>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983" w14:textId="3CBEED61"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68</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98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85"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8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41" w:type="pct"/>
            <w:tcBorders>
              <w:top w:val="nil"/>
              <w:left w:val="nil"/>
              <w:bottom w:val="single" w:sz="4" w:space="0" w:color="auto"/>
              <w:right w:val="single" w:sz="4" w:space="0" w:color="auto"/>
            </w:tcBorders>
            <w:shd w:val="clear" w:color="auto" w:fill="auto"/>
            <w:noWrap/>
            <w:vAlign w:val="bottom"/>
            <w:hideMark/>
          </w:tcPr>
          <w:p w14:paraId="7C58598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5 ap.</w:t>
            </w:r>
          </w:p>
        </w:tc>
        <w:tc>
          <w:tcPr>
            <w:tcW w:w="641" w:type="pct"/>
            <w:tcBorders>
              <w:top w:val="nil"/>
              <w:left w:val="nil"/>
              <w:bottom w:val="single" w:sz="4" w:space="0" w:color="auto"/>
              <w:right w:val="single" w:sz="4" w:space="0" w:color="auto"/>
            </w:tcBorders>
            <w:shd w:val="clear" w:color="000000" w:fill="FFFFFF"/>
            <w:vAlign w:val="center"/>
            <w:hideMark/>
          </w:tcPr>
          <w:p w14:paraId="7C58598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768.2</w:t>
            </w:r>
          </w:p>
        </w:tc>
        <w:tc>
          <w:tcPr>
            <w:tcW w:w="643" w:type="pct"/>
            <w:tcBorders>
              <w:top w:val="nil"/>
              <w:left w:val="nil"/>
              <w:bottom w:val="single" w:sz="4" w:space="0" w:color="auto"/>
              <w:right w:val="single" w:sz="4" w:space="0" w:color="auto"/>
            </w:tcBorders>
            <w:shd w:val="clear" w:color="000000" w:fill="FFFFFF"/>
            <w:vAlign w:val="center"/>
            <w:hideMark/>
          </w:tcPr>
          <w:p w14:paraId="7C58598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405.7</w:t>
            </w:r>
          </w:p>
        </w:tc>
        <w:tc>
          <w:tcPr>
            <w:tcW w:w="641" w:type="pct"/>
            <w:tcBorders>
              <w:top w:val="nil"/>
              <w:left w:val="nil"/>
              <w:bottom w:val="single" w:sz="4" w:space="0" w:color="auto"/>
              <w:right w:val="single" w:sz="4" w:space="0" w:color="auto"/>
            </w:tcBorders>
            <w:shd w:val="clear" w:color="000000" w:fill="FFFFFF"/>
            <w:vAlign w:val="center"/>
            <w:hideMark/>
          </w:tcPr>
          <w:p w14:paraId="7C58598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8</w:t>
            </w:r>
          </w:p>
        </w:tc>
        <w:tc>
          <w:tcPr>
            <w:tcW w:w="668" w:type="pct"/>
            <w:tcBorders>
              <w:top w:val="nil"/>
              <w:left w:val="nil"/>
              <w:bottom w:val="single" w:sz="4" w:space="0" w:color="auto"/>
              <w:right w:val="single" w:sz="4" w:space="0" w:color="auto"/>
            </w:tcBorders>
            <w:shd w:val="clear" w:color="000000" w:fill="FFFFFF"/>
            <w:vAlign w:val="center"/>
            <w:hideMark/>
          </w:tcPr>
          <w:p w14:paraId="7C58598B" w14:textId="001FAB3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304</w:t>
            </w:r>
          </w:p>
        </w:tc>
        <w:tc>
          <w:tcPr>
            <w:tcW w:w="614" w:type="pct"/>
            <w:tcBorders>
              <w:top w:val="nil"/>
              <w:left w:val="nil"/>
              <w:bottom w:val="single" w:sz="4" w:space="0" w:color="auto"/>
              <w:right w:val="single" w:sz="4" w:space="0" w:color="auto"/>
            </w:tcBorders>
            <w:shd w:val="clear" w:color="000000" w:fill="FFFFFF"/>
            <w:vAlign w:val="center"/>
            <w:hideMark/>
          </w:tcPr>
          <w:p w14:paraId="7C58598C" w14:textId="29AB33C6"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24</w:t>
            </w:r>
            <w:r>
              <w:rPr>
                <w:rFonts w:eastAsia="Times New Roman" w:cstheme="minorHAnsi"/>
                <w:sz w:val="18"/>
                <w:szCs w:val="18"/>
                <w:lang w:val="ro-RO"/>
              </w:rPr>
              <w:t>,</w:t>
            </w:r>
            <w:r w:rsidRPr="001009ED">
              <w:rPr>
                <w:rFonts w:eastAsia="Times New Roman" w:cstheme="minorHAnsi"/>
                <w:sz w:val="18"/>
                <w:szCs w:val="18"/>
                <w:lang w:val="ro-RO"/>
              </w:rPr>
              <w:t>1</w:t>
            </w:r>
          </w:p>
        </w:tc>
      </w:tr>
      <w:tr w:rsidR="001C5376" w:rsidRPr="006373EF" w14:paraId="7C58599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8E"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8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9</w:t>
            </w:r>
          </w:p>
        </w:tc>
        <w:tc>
          <w:tcPr>
            <w:tcW w:w="641" w:type="pct"/>
            <w:tcBorders>
              <w:top w:val="nil"/>
              <w:left w:val="nil"/>
              <w:bottom w:val="single" w:sz="4" w:space="0" w:color="auto"/>
              <w:right w:val="single" w:sz="4" w:space="0" w:color="auto"/>
            </w:tcBorders>
            <w:shd w:val="clear" w:color="auto" w:fill="auto"/>
            <w:noWrap/>
            <w:vAlign w:val="bottom"/>
            <w:hideMark/>
          </w:tcPr>
          <w:p w14:paraId="7C58599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6 ap.</w:t>
            </w:r>
          </w:p>
        </w:tc>
        <w:tc>
          <w:tcPr>
            <w:tcW w:w="641" w:type="pct"/>
            <w:tcBorders>
              <w:top w:val="nil"/>
              <w:left w:val="nil"/>
              <w:bottom w:val="single" w:sz="4" w:space="0" w:color="auto"/>
              <w:right w:val="single" w:sz="4" w:space="0" w:color="auto"/>
            </w:tcBorders>
            <w:shd w:val="clear" w:color="000000" w:fill="FFFFFF"/>
            <w:vAlign w:val="center"/>
            <w:hideMark/>
          </w:tcPr>
          <w:p w14:paraId="7C58599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2018.6</w:t>
            </w:r>
          </w:p>
        </w:tc>
        <w:tc>
          <w:tcPr>
            <w:tcW w:w="643" w:type="pct"/>
            <w:tcBorders>
              <w:top w:val="nil"/>
              <w:left w:val="nil"/>
              <w:bottom w:val="single" w:sz="4" w:space="0" w:color="auto"/>
              <w:right w:val="single" w:sz="4" w:space="0" w:color="auto"/>
            </w:tcBorders>
            <w:shd w:val="clear" w:color="000000" w:fill="FFFFFF"/>
            <w:vAlign w:val="center"/>
            <w:hideMark/>
          </w:tcPr>
          <w:p w14:paraId="7C58599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1196.4</w:t>
            </w:r>
          </w:p>
        </w:tc>
        <w:tc>
          <w:tcPr>
            <w:tcW w:w="641" w:type="pct"/>
            <w:tcBorders>
              <w:top w:val="nil"/>
              <w:left w:val="nil"/>
              <w:bottom w:val="single" w:sz="4" w:space="0" w:color="auto"/>
              <w:right w:val="single" w:sz="4" w:space="0" w:color="auto"/>
            </w:tcBorders>
            <w:shd w:val="clear" w:color="000000" w:fill="FFFFFF"/>
            <w:vAlign w:val="center"/>
            <w:hideMark/>
          </w:tcPr>
          <w:p w14:paraId="7C58599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20</w:t>
            </w:r>
          </w:p>
        </w:tc>
        <w:tc>
          <w:tcPr>
            <w:tcW w:w="668" w:type="pct"/>
            <w:tcBorders>
              <w:top w:val="nil"/>
              <w:left w:val="nil"/>
              <w:bottom w:val="single" w:sz="4" w:space="0" w:color="auto"/>
              <w:right w:val="single" w:sz="4" w:space="0" w:color="auto"/>
            </w:tcBorders>
            <w:shd w:val="clear" w:color="000000" w:fill="FFFFFF"/>
            <w:vAlign w:val="center"/>
            <w:hideMark/>
          </w:tcPr>
          <w:p w14:paraId="7C585994" w14:textId="6F2838DF"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854</w:t>
            </w:r>
            <w:r>
              <w:rPr>
                <w:rFonts w:eastAsia="Times New Roman" w:cstheme="minorHAnsi"/>
                <w:sz w:val="18"/>
                <w:szCs w:val="18"/>
                <w:lang w:val="ro-RO"/>
              </w:rPr>
              <w:t>,</w:t>
            </w:r>
            <w:r w:rsidRPr="001009ED">
              <w:rPr>
                <w:rFonts w:eastAsia="Times New Roman" w:cstheme="minorHAnsi"/>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995" w14:textId="1A6D389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68</w:t>
            </w:r>
            <w:r>
              <w:rPr>
                <w:rFonts w:eastAsia="Times New Roman" w:cstheme="minorHAnsi"/>
                <w:sz w:val="18"/>
                <w:szCs w:val="18"/>
                <w:lang w:val="ro-RO"/>
              </w:rPr>
              <w:t>,</w:t>
            </w:r>
            <w:r w:rsidRPr="001009ED">
              <w:rPr>
                <w:rFonts w:eastAsia="Times New Roman" w:cstheme="minorHAnsi"/>
                <w:sz w:val="18"/>
                <w:szCs w:val="18"/>
                <w:lang w:val="ro-RO"/>
              </w:rPr>
              <w:t>5</w:t>
            </w:r>
          </w:p>
        </w:tc>
      </w:tr>
      <w:tr w:rsidR="001C5376" w:rsidRPr="006373EF" w14:paraId="7C58599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97"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99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auto" w:fill="auto"/>
            <w:noWrap/>
            <w:vAlign w:val="bottom"/>
            <w:hideMark/>
          </w:tcPr>
          <w:p w14:paraId="7C58599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7 ap.</w:t>
            </w:r>
          </w:p>
        </w:tc>
        <w:tc>
          <w:tcPr>
            <w:tcW w:w="641" w:type="pct"/>
            <w:tcBorders>
              <w:top w:val="nil"/>
              <w:left w:val="nil"/>
              <w:bottom w:val="single" w:sz="4" w:space="0" w:color="auto"/>
              <w:right w:val="single" w:sz="4" w:space="0" w:color="auto"/>
            </w:tcBorders>
            <w:shd w:val="clear" w:color="000000" w:fill="FFFFFF"/>
            <w:vAlign w:val="center"/>
            <w:hideMark/>
          </w:tcPr>
          <w:p w14:paraId="7C58599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192.9</w:t>
            </w:r>
          </w:p>
        </w:tc>
        <w:tc>
          <w:tcPr>
            <w:tcW w:w="643" w:type="pct"/>
            <w:tcBorders>
              <w:top w:val="nil"/>
              <w:left w:val="nil"/>
              <w:bottom w:val="single" w:sz="4" w:space="0" w:color="auto"/>
              <w:right w:val="single" w:sz="4" w:space="0" w:color="auto"/>
            </w:tcBorders>
            <w:shd w:val="clear" w:color="000000" w:fill="FFFFFF"/>
            <w:vAlign w:val="center"/>
            <w:hideMark/>
          </w:tcPr>
          <w:p w14:paraId="7C58599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141.8</w:t>
            </w:r>
          </w:p>
        </w:tc>
        <w:tc>
          <w:tcPr>
            <w:tcW w:w="641" w:type="pct"/>
            <w:tcBorders>
              <w:top w:val="nil"/>
              <w:left w:val="nil"/>
              <w:bottom w:val="single" w:sz="4" w:space="0" w:color="auto"/>
              <w:right w:val="single" w:sz="4" w:space="0" w:color="auto"/>
            </w:tcBorders>
            <w:shd w:val="clear" w:color="000000" w:fill="FFFFFF"/>
            <w:vAlign w:val="center"/>
            <w:hideMark/>
          </w:tcPr>
          <w:p w14:paraId="7C58599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68" w:type="pct"/>
            <w:tcBorders>
              <w:top w:val="nil"/>
              <w:left w:val="nil"/>
              <w:bottom w:val="single" w:sz="4" w:space="0" w:color="auto"/>
              <w:right w:val="single" w:sz="4" w:space="0" w:color="auto"/>
            </w:tcBorders>
            <w:shd w:val="clear" w:color="000000" w:fill="FFFFFF"/>
            <w:vAlign w:val="center"/>
            <w:hideMark/>
          </w:tcPr>
          <w:p w14:paraId="7C58599D" w14:textId="69561942"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74</w:t>
            </w:r>
            <w:r>
              <w:rPr>
                <w:rFonts w:eastAsia="Times New Roman" w:cstheme="minorHAnsi"/>
                <w:sz w:val="18"/>
                <w:szCs w:val="18"/>
                <w:lang w:val="ro-RO"/>
              </w:rPr>
              <w:t>,</w:t>
            </w:r>
            <w:r w:rsidRPr="001009ED">
              <w:rPr>
                <w:rFonts w:eastAsia="Times New Roman" w:cstheme="minorHAnsi"/>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99E" w14:textId="43AA32A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6</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9A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A0"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nil"/>
              <w:bottom w:val="nil"/>
              <w:right w:val="single" w:sz="4" w:space="0" w:color="auto"/>
            </w:tcBorders>
            <w:shd w:val="clear" w:color="auto" w:fill="auto"/>
            <w:vAlign w:val="center"/>
            <w:hideMark/>
          </w:tcPr>
          <w:p w14:paraId="7C5859A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41" w:type="pct"/>
            <w:tcBorders>
              <w:top w:val="single" w:sz="4" w:space="0" w:color="auto"/>
              <w:left w:val="nil"/>
              <w:bottom w:val="nil"/>
              <w:right w:val="single" w:sz="4" w:space="0" w:color="auto"/>
            </w:tcBorders>
            <w:shd w:val="clear" w:color="auto" w:fill="auto"/>
            <w:noWrap/>
            <w:vAlign w:val="bottom"/>
            <w:hideMark/>
          </w:tcPr>
          <w:p w14:paraId="7C5859A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8 ap.</w:t>
            </w:r>
          </w:p>
        </w:tc>
        <w:tc>
          <w:tcPr>
            <w:tcW w:w="641" w:type="pct"/>
            <w:tcBorders>
              <w:top w:val="nil"/>
              <w:left w:val="nil"/>
              <w:bottom w:val="nil"/>
              <w:right w:val="single" w:sz="4" w:space="0" w:color="auto"/>
            </w:tcBorders>
            <w:shd w:val="clear" w:color="000000" w:fill="FFFFFF"/>
            <w:vAlign w:val="center"/>
            <w:hideMark/>
          </w:tcPr>
          <w:p w14:paraId="7C5859A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549.6</w:t>
            </w:r>
          </w:p>
        </w:tc>
        <w:tc>
          <w:tcPr>
            <w:tcW w:w="643" w:type="pct"/>
            <w:tcBorders>
              <w:top w:val="nil"/>
              <w:left w:val="nil"/>
              <w:bottom w:val="nil"/>
              <w:right w:val="single" w:sz="4" w:space="0" w:color="auto"/>
            </w:tcBorders>
            <w:shd w:val="clear" w:color="000000" w:fill="FFFFFF"/>
            <w:vAlign w:val="center"/>
            <w:hideMark/>
          </w:tcPr>
          <w:p w14:paraId="7C5859A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353.3</w:t>
            </w:r>
          </w:p>
        </w:tc>
        <w:tc>
          <w:tcPr>
            <w:tcW w:w="641" w:type="pct"/>
            <w:tcBorders>
              <w:top w:val="nil"/>
              <w:left w:val="nil"/>
              <w:bottom w:val="nil"/>
              <w:right w:val="single" w:sz="4" w:space="0" w:color="auto"/>
            </w:tcBorders>
            <w:shd w:val="clear" w:color="000000" w:fill="FFFFFF"/>
            <w:vAlign w:val="center"/>
            <w:hideMark/>
          </w:tcPr>
          <w:p w14:paraId="7C5859A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nil"/>
              <w:right w:val="single" w:sz="4" w:space="0" w:color="auto"/>
            </w:tcBorders>
            <w:shd w:val="clear" w:color="000000" w:fill="FFFFFF"/>
            <w:vAlign w:val="center"/>
            <w:hideMark/>
          </w:tcPr>
          <w:p w14:paraId="7C5859A6" w14:textId="04757E26"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142</w:t>
            </w:r>
            <w:r>
              <w:rPr>
                <w:rFonts w:eastAsia="Times New Roman" w:cstheme="minorHAnsi"/>
                <w:sz w:val="18"/>
                <w:szCs w:val="18"/>
                <w:lang w:val="ro-RO"/>
              </w:rPr>
              <w:t>,</w:t>
            </w:r>
            <w:r w:rsidRPr="001009ED">
              <w:rPr>
                <w:rFonts w:eastAsia="Times New Roman" w:cstheme="minorHAnsi"/>
                <w:sz w:val="18"/>
                <w:szCs w:val="18"/>
                <w:lang w:val="ro-RO"/>
              </w:rPr>
              <w:t>6</w:t>
            </w:r>
          </w:p>
        </w:tc>
        <w:tc>
          <w:tcPr>
            <w:tcW w:w="614" w:type="pct"/>
            <w:tcBorders>
              <w:top w:val="nil"/>
              <w:left w:val="nil"/>
              <w:bottom w:val="nil"/>
              <w:right w:val="single" w:sz="4" w:space="0" w:color="auto"/>
            </w:tcBorders>
            <w:shd w:val="clear" w:color="000000" w:fill="FFFFFF"/>
            <w:vAlign w:val="center"/>
            <w:hideMark/>
          </w:tcPr>
          <w:p w14:paraId="7C5859A7" w14:textId="6ABCC9D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14</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C23EF0" w14:paraId="7C5859B1"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9A9"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9AA"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66</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9AB"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633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9AC"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24508.8</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9AD"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16478.1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9AE"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178</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9AF" w14:textId="420AFC7C"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7220</w:t>
            </w:r>
            <w:r>
              <w:rPr>
                <w:rFonts w:eastAsia="Times New Roman" w:cstheme="minorHAnsi"/>
                <w:b/>
                <w:bCs/>
                <w:sz w:val="20"/>
                <w:szCs w:val="20"/>
                <w:lang w:val="ro-RO"/>
              </w:rPr>
              <w:t>,</w:t>
            </w:r>
            <w:r w:rsidRPr="001009ED">
              <w:rPr>
                <w:rFonts w:eastAsia="Times New Roman" w:cstheme="minorHAnsi"/>
                <w:b/>
                <w:bCs/>
                <w:sz w:val="20"/>
                <w:szCs w:val="20"/>
                <w:lang w:val="ro-RO"/>
              </w:rPr>
              <w:t>5</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9B0" w14:textId="1C379584"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702</w:t>
            </w:r>
            <w:r>
              <w:rPr>
                <w:rFonts w:eastAsia="Times New Roman" w:cstheme="minorHAnsi"/>
                <w:b/>
                <w:bCs/>
                <w:sz w:val="20"/>
                <w:szCs w:val="20"/>
                <w:lang w:val="ro-RO"/>
              </w:rPr>
              <w:t>,</w:t>
            </w:r>
            <w:r w:rsidRPr="001009ED">
              <w:rPr>
                <w:rFonts w:eastAsia="Times New Roman" w:cstheme="minorHAnsi"/>
                <w:b/>
                <w:bCs/>
                <w:sz w:val="20"/>
                <w:szCs w:val="20"/>
                <w:lang w:val="ro-RO"/>
              </w:rPr>
              <w:t>5</w:t>
            </w:r>
          </w:p>
        </w:tc>
      </w:tr>
      <w:tr w:rsidR="001C5376" w:rsidRPr="006373EF" w14:paraId="7C5859B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B2"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B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auto" w:fill="auto"/>
            <w:noWrap/>
            <w:vAlign w:val="bottom"/>
            <w:hideMark/>
          </w:tcPr>
          <w:p w14:paraId="7C5859B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 ap.</w:t>
            </w:r>
          </w:p>
        </w:tc>
        <w:tc>
          <w:tcPr>
            <w:tcW w:w="641" w:type="pct"/>
            <w:tcBorders>
              <w:top w:val="nil"/>
              <w:left w:val="nil"/>
              <w:bottom w:val="single" w:sz="4" w:space="0" w:color="auto"/>
              <w:right w:val="single" w:sz="4" w:space="0" w:color="auto"/>
            </w:tcBorders>
            <w:shd w:val="clear" w:color="000000" w:fill="FFFFFF"/>
            <w:vAlign w:val="center"/>
            <w:hideMark/>
          </w:tcPr>
          <w:p w14:paraId="7C5859B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147.8</w:t>
            </w:r>
          </w:p>
        </w:tc>
        <w:tc>
          <w:tcPr>
            <w:tcW w:w="643" w:type="pct"/>
            <w:tcBorders>
              <w:top w:val="nil"/>
              <w:left w:val="nil"/>
              <w:bottom w:val="single" w:sz="4" w:space="0" w:color="auto"/>
              <w:right w:val="single" w:sz="4" w:space="0" w:color="auto"/>
            </w:tcBorders>
            <w:shd w:val="clear" w:color="000000" w:fill="FFFFFF"/>
            <w:vAlign w:val="center"/>
            <w:hideMark/>
          </w:tcPr>
          <w:p w14:paraId="7C5859B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53.5</w:t>
            </w:r>
          </w:p>
        </w:tc>
        <w:tc>
          <w:tcPr>
            <w:tcW w:w="641" w:type="pct"/>
            <w:tcBorders>
              <w:top w:val="nil"/>
              <w:left w:val="nil"/>
              <w:bottom w:val="single" w:sz="4" w:space="0" w:color="auto"/>
              <w:right w:val="single" w:sz="4" w:space="0" w:color="auto"/>
            </w:tcBorders>
            <w:shd w:val="clear" w:color="000000" w:fill="FFFFFF"/>
            <w:vAlign w:val="center"/>
            <w:hideMark/>
          </w:tcPr>
          <w:p w14:paraId="7C5859B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68" w:type="pct"/>
            <w:tcBorders>
              <w:top w:val="nil"/>
              <w:left w:val="nil"/>
              <w:bottom w:val="single" w:sz="4" w:space="0" w:color="auto"/>
              <w:right w:val="single" w:sz="4" w:space="0" w:color="auto"/>
            </w:tcBorders>
            <w:shd w:val="clear" w:color="000000" w:fill="FFFFFF"/>
            <w:vAlign w:val="center"/>
            <w:hideMark/>
          </w:tcPr>
          <w:p w14:paraId="7C5859B8" w14:textId="26CD973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89</w:t>
            </w:r>
          </w:p>
        </w:tc>
        <w:tc>
          <w:tcPr>
            <w:tcW w:w="614" w:type="pct"/>
            <w:tcBorders>
              <w:top w:val="nil"/>
              <w:left w:val="nil"/>
              <w:bottom w:val="single" w:sz="4" w:space="0" w:color="auto"/>
              <w:right w:val="single" w:sz="4" w:space="0" w:color="auto"/>
            </w:tcBorders>
            <w:shd w:val="clear" w:color="000000" w:fill="FFFFFF"/>
            <w:vAlign w:val="center"/>
            <w:hideMark/>
          </w:tcPr>
          <w:p w14:paraId="7C5859B9" w14:textId="15868FB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9C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BB"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B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auto" w:fill="auto"/>
            <w:noWrap/>
            <w:vAlign w:val="bottom"/>
            <w:hideMark/>
          </w:tcPr>
          <w:p w14:paraId="7C5859B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4 ap.</w:t>
            </w:r>
          </w:p>
        </w:tc>
        <w:tc>
          <w:tcPr>
            <w:tcW w:w="641" w:type="pct"/>
            <w:tcBorders>
              <w:top w:val="nil"/>
              <w:left w:val="nil"/>
              <w:bottom w:val="single" w:sz="4" w:space="0" w:color="auto"/>
              <w:right w:val="single" w:sz="4" w:space="0" w:color="auto"/>
            </w:tcBorders>
            <w:shd w:val="clear" w:color="000000" w:fill="FFFFFF"/>
            <w:vAlign w:val="center"/>
            <w:hideMark/>
          </w:tcPr>
          <w:p w14:paraId="7C5859B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608.2</w:t>
            </w:r>
          </w:p>
        </w:tc>
        <w:tc>
          <w:tcPr>
            <w:tcW w:w="643" w:type="pct"/>
            <w:tcBorders>
              <w:top w:val="nil"/>
              <w:left w:val="nil"/>
              <w:bottom w:val="single" w:sz="4" w:space="0" w:color="auto"/>
              <w:right w:val="single" w:sz="4" w:space="0" w:color="auto"/>
            </w:tcBorders>
            <w:shd w:val="clear" w:color="000000" w:fill="FFFFFF"/>
            <w:vAlign w:val="center"/>
            <w:hideMark/>
          </w:tcPr>
          <w:p w14:paraId="7C5859B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319.4</w:t>
            </w:r>
          </w:p>
        </w:tc>
        <w:tc>
          <w:tcPr>
            <w:tcW w:w="641" w:type="pct"/>
            <w:tcBorders>
              <w:top w:val="nil"/>
              <w:left w:val="nil"/>
              <w:bottom w:val="single" w:sz="4" w:space="0" w:color="auto"/>
              <w:right w:val="single" w:sz="4" w:space="0" w:color="auto"/>
            </w:tcBorders>
            <w:shd w:val="clear" w:color="000000" w:fill="FFFFFF"/>
            <w:vAlign w:val="center"/>
            <w:hideMark/>
          </w:tcPr>
          <w:p w14:paraId="7C5859C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68" w:type="pct"/>
            <w:tcBorders>
              <w:top w:val="nil"/>
              <w:left w:val="nil"/>
              <w:bottom w:val="single" w:sz="4" w:space="0" w:color="auto"/>
              <w:right w:val="single" w:sz="4" w:space="0" w:color="auto"/>
            </w:tcBorders>
            <w:shd w:val="clear" w:color="000000" w:fill="FFFFFF"/>
            <w:vAlign w:val="center"/>
            <w:hideMark/>
          </w:tcPr>
          <w:p w14:paraId="7C5859C1" w14:textId="359613F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204</w:t>
            </w:r>
            <w:r>
              <w:rPr>
                <w:rFonts w:eastAsia="Times New Roman" w:cstheme="minorHAnsi"/>
                <w:sz w:val="18"/>
                <w:szCs w:val="18"/>
                <w:lang w:val="ro-RO"/>
              </w:rPr>
              <w:t>,</w:t>
            </w:r>
            <w:r w:rsidRPr="001009ED">
              <w:rPr>
                <w:rFonts w:eastAsia="Times New Roman" w:cstheme="minorHAnsi"/>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9C2" w14:textId="5EA7A1F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15</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9C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C4"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C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9C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5 ap.</w:t>
            </w:r>
          </w:p>
        </w:tc>
        <w:tc>
          <w:tcPr>
            <w:tcW w:w="641" w:type="pct"/>
            <w:tcBorders>
              <w:top w:val="nil"/>
              <w:left w:val="nil"/>
              <w:bottom w:val="single" w:sz="4" w:space="0" w:color="auto"/>
              <w:right w:val="single" w:sz="4" w:space="0" w:color="auto"/>
            </w:tcBorders>
            <w:shd w:val="clear" w:color="000000" w:fill="FFFFFF"/>
            <w:vAlign w:val="center"/>
            <w:hideMark/>
          </w:tcPr>
          <w:p w14:paraId="7C5859C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578.8</w:t>
            </w:r>
          </w:p>
        </w:tc>
        <w:tc>
          <w:tcPr>
            <w:tcW w:w="643" w:type="pct"/>
            <w:tcBorders>
              <w:top w:val="nil"/>
              <w:left w:val="nil"/>
              <w:bottom w:val="single" w:sz="4" w:space="0" w:color="auto"/>
              <w:right w:val="single" w:sz="4" w:space="0" w:color="auto"/>
            </w:tcBorders>
            <w:shd w:val="clear" w:color="000000" w:fill="FFFFFF"/>
            <w:vAlign w:val="center"/>
            <w:hideMark/>
          </w:tcPr>
          <w:p w14:paraId="7C5859C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353.1</w:t>
            </w:r>
          </w:p>
        </w:tc>
        <w:tc>
          <w:tcPr>
            <w:tcW w:w="641" w:type="pct"/>
            <w:tcBorders>
              <w:top w:val="nil"/>
              <w:left w:val="nil"/>
              <w:bottom w:val="single" w:sz="4" w:space="0" w:color="auto"/>
              <w:right w:val="single" w:sz="4" w:space="0" w:color="auto"/>
            </w:tcBorders>
            <w:shd w:val="clear" w:color="000000" w:fill="FFFFFF"/>
            <w:vAlign w:val="center"/>
            <w:hideMark/>
          </w:tcPr>
          <w:p w14:paraId="7C5859C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w:t>
            </w:r>
          </w:p>
        </w:tc>
        <w:tc>
          <w:tcPr>
            <w:tcW w:w="668" w:type="pct"/>
            <w:tcBorders>
              <w:top w:val="nil"/>
              <w:left w:val="nil"/>
              <w:bottom w:val="single" w:sz="4" w:space="0" w:color="auto"/>
              <w:right w:val="single" w:sz="4" w:space="0" w:color="auto"/>
            </w:tcBorders>
            <w:shd w:val="clear" w:color="000000" w:fill="FFFFFF"/>
            <w:vAlign w:val="center"/>
            <w:hideMark/>
          </w:tcPr>
          <w:p w14:paraId="7C5859CA" w14:textId="241B7CD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242</w:t>
            </w:r>
          </w:p>
        </w:tc>
        <w:tc>
          <w:tcPr>
            <w:tcW w:w="614" w:type="pct"/>
            <w:tcBorders>
              <w:top w:val="nil"/>
              <w:left w:val="nil"/>
              <w:bottom w:val="single" w:sz="4" w:space="0" w:color="auto"/>
              <w:right w:val="single" w:sz="4" w:space="0" w:color="auto"/>
            </w:tcBorders>
            <w:shd w:val="clear" w:color="000000" w:fill="FFFFFF"/>
            <w:vAlign w:val="center"/>
            <w:hideMark/>
          </w:tcPr>
          <w:p w14:paraId="7C5859CB" w14:textId="5C26B7A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16</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9D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CD"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C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w:t>
            </w:r>
          </w:p>
        </w:tc>
        <w:tc>
          <w:tcPr>
            <w:tcW w:w="641" w:type="pct"/>
            <w:tcBorders>
              <w:top w:val="nil"/>
              <w:left w:val="nil"/>
              <w:bottom w:val="single" w:sz="4" w:space="0" w:color="auto"/>
              <w:right w:val="single" w:sz="4" w:space="0" w:color="auto"/>
            </w:tcBorders>
            <w:shd w:val="clear" w:color="000000" w:fill="FFFFFF"/>
            <w:vAlign w:val="center"/>
            <w:hideMark/>
          </w:tcPr>
          <w:p w14:paraId="7C5859C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6 ap.</w:t>
            </w:r>
          </w:p>
        </w:tc>
        <w:tc>
          <w:tcPr>
            <w:tcW w:w="641" w:type="pct"/>
            <w:tcBorders>
              <w:top w:val="nil"/>
              <w:left w:val="nil"/>
              <w:bottom w:val="single" w:sz="4" w:space="0" w:color="auto"/>
              <w:right w:val="single" w:sz="4" w:space="0" w:color="auto"/>
            </w:tcBorders>
            <w:shd w:val="clear" w:color="000000" w:fill="FFFFFF"/>
            <w:vAlign w:val="center"/>
            <w:hideMark/>
          </w:tcPr>
          <w:p w14:paraId="7C5859D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1480.5</w:t>
            </w:r>
          </w:p>
        </w:tc>
        <w:tc>
          <w:tcPr>
            <w:tcW w:w="643" w:type="pct"/>
            <w:tcBorders>
              <w:top w:val="nil"/>
              <w:left w:val="nil"/>
              <w:bottom w:val="single" w:sz="4" w:space="0" w:color="auto"/>
              <w:right w:val="single" w:sz="4" w:space="0" w:color="auto"/>
            </w:tcBorders>
            <w:shd w:val="clear" w:color="000000" w:fill="FFFFFF"/>
            <w:vAlign w:val="center"/>
            <w:hideMark/>
          </w:tcPr>
          <w:p w14:paraId="7C5859D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1094.9</w:t>
            </w:r>
          </w:p>
        </w:tc>
        <w:tc>
          <w:tcPr>
            <w:tcW w:w="641" w:type="pct"/>
            <w:tcBorders>
              <w:top w:val="nil"/>
              <w:left w:val="nil"/>
              <w:bottom w:val="single" w:sz="4" w:space="0" w:color="auto"/>
              <w:right w:val="single" w:sz="4" w:space="0" w:color="auto"/>
            </w:tcBorders>
            <w:shd w:val="clear" w:color="000000" w:fill="FFFFFF"/>
            <w:vAlign w:val="center"/>
            <w:hideMark/>
          </w:tcPr>
          <w:p w14:paraId="7C5859D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8</w:t>
            </w:r>
          </w:p>
        </w:tc>
        <w:tc>
          <w:tcPr>
            <w:tcW w:w="668" w:type="pct"/>
            <w:tcBorders>
              <w:top w:val="nil"/>
              <w:left w:val="nil"/>
              <w:bottom w:val="single" w:sz="4" w:space="0" w:color="auto"/>
              <w:right w:val="single" w:sz="4" w:space="0" w:color="auto"/>
            </w:tcBorders>
            <w:shd w:val="clear" w:color="000000" w:fill="FFFFFF"/>
            <w:vAlign w:val="center"/>
            <w:hideMark/>
          </w:tcPr>
          <w:p w14:paraId="7C5859D3" w14:textId="012742B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299</w:t>
            </w:r>
            <w:r>
              <w:rPr>
                <w:rFonts w:eastAsia="Times New Roman" w:cstheme="minorHAnsi"/>
                <w:sz w:val="18"/>
                <w:szCs w:val="18"/>
                <w:lang w:val="ro-RO"/>
              </w:rPr>
              <w:t>,</w:t>
            </w:r>
            <w:r w:rsidRPr="001009ED">
              <w:rPr>
                <w:rFonts w:eastAsia="Times New Roman" w:cstheme="minorHAnsi"/>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9D4" w14:textId="29266F93"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30</w:t>
            </w:r>
            <w:r>
              <w:rPr>
                <w:rFonts w:eastAsia="Times New Roman" w:cstheme="minorHAnsi"/>
                <w:sz w:val="18"/>
                <w:szCs w:val="18"/>
                <w:lang w:val="ro-RO"/>
              </w:rPr>
              <w:t>,</w:t>
            </w:r>
            <w:r w:rsidRPr="001009ED">
              <w:rPr>
                <w:rFonts w:eastAsia="Times New Roman" w:cstheme="minorHAnsi"/>
                <w:sz w:val="18"/>
                <w:szCs w:val="18"/>
                <w:lang w:val="ro-RO"/>
              </w:rPr>
              <w:t>1</w:t>
            </w:r>
          </w:p>
        </w:tc>
      </w:tr>
      <w:tr w:rsidR="001C5376" w:rsidRPr="006373EF" w14:paraId="7C5859D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D6"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D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w:t>
            </w:r>
          </w:p>
        </w:tc>
        <w:tc>
          <w:tcPr>
            <w:tcW w:w="641" w:type="pct"/>
            <w:tcBorders>
              <w:top w:val="nil"/>
              <w:left w:val="nil"/>
              <w:bottom w:val="single" w:sz="4" w:space="0" w:color="auto"/>
              <w:right w:val="single" w:sz="4" w:space="0" w:color="auto"/>
            </w:tcBorders>
            <w:shd w:val="clear" w:color="000000" w:fill="FFFFFF"/>
            <w:vAlign w:val="center"/>
            <w:hideMark/>
          </w:tcPr>
          <w:p w14:paraId="7C5859D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7 ap.</w:t>
            </w:r>
          </w:p>
        </w:tc>
        <w:tc>
          <w:tcPr>
            <w:tcW w:w="641" w:type="pct"/>
            <w:tcBorders>
              <w:top w:val="nil"/>
              <w:left w:val="nil"/>
              <w:bottom w:val="single" w:sz="4" w:space="0" w:color="auto"/>
              <w:right w:val="single" w:sz="4" w:space="0" w:color="auto"/>
            </w:tcBorders>
            <w:shd w:val="clear" w:color="000000" w:fill="FFFFFF"/>
            <w:vAlign w:val="center"/>
            <w:hideMark/>
          </w:tcPr>
          <w:p w14:paraId="7C5859D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2170.4</w:t>
            </w:r>
          </w:p>
        </w:tc>
        <w:tc>
          <w:tcPr>
            <w:tcW w:w="643" w:type="pct"/>
            <w:tcBorders>
              <w:top w:val="nil"/>
              <w:left w:val="nil"/>
              <w:bottom w:val="single" w:sz="4" w:space="0" w:color="auto"/>
              <w:right w:val="single" w:sz="4" w:space="0" w:color="auto"/>
            </w:tcBorders>
            <w:shd w:val="clear" w:color="000000" w:fill="FFFFFF"/>
            <w:vAlign w:val="center"/>
            <w:hideMark/>
          </w:tcPr>
          <w:p w14:paraId="7C5859D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1172</w:t>
            </w:r>
          </w:p>
        </w:tc>
        <w:tc>
          <w:tcPr>
            <w:tcW w:w="641" w:type="pct"/>
            <w:tcBorders>
              <w:top w:val="nil"/>
              <w:left w:val="nil"/>
              <w:bottom w:val="single" w:sz="4" w:space="0" w:color="auto"/>
              <w:right w:val="single" w:sz="4" w:space="0" w:color="auto"/>
            </w:tcBorders>
            <w:shd w:val="clear" w:color="000000" w:fill="FFFFFF"/>
            <w:vAlign w:val="center"/>
            <w:hideMark/>
          </w:tcPr>
          <w:p w14:paraId="7C5859D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19</w:t>
            </w:r>
          </w:p>
        </w:tc>
        <w:tc>
          <w:tcPr>
            <w:tcW w:w="668" w:type="pct"/>
            <w:tcBorders>
              <w:top w:val="nil"/>
              <w:left w:val="nil"/>
              <w:bottom w:val="single" w:sz="4" w:space="0" w:color="auto"/>
              <w:right w:val="single" w:sz="4" w:space="0" w:color="auto"/>
            </w:tcBorders>
            <w:shd w:val="clear" w:color="000000" w:fill="FFFFFF"/>
            <w:vAlign w:val="center"/>
            <w:hideMark/>
          </w:tcPr>
          <w:p w14:paraId="7C5859DC" w14:textId="208ACB43"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929</w:t>
            </w:r>
          </w:p>
        </w:tc>
        <w:tc>
          <w:tcPr>
            <w:tcW w:w="614" w:type="pct"/>
            <w:tcBorders>
              <w:top w:val="nil"/>
              <w:left w:val="nil"/>
              <w:bottom w:val="single" w:sz="4" w:space="0" w:color="auto"/>
              <w:right w:val="single" w:sz="4" w:space="0" w:color="auto"/>
            </w:tcBorders>
            <w:shd w:val="clear" w:color="000000" w:fill="FFFFFF"/>
            <w:vAlign w:val="center"/>
            <w:hideMark/>
          </w:tcPr>
          <w:p w14:paraId="7C5859DD" w14:textId="50B35D4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87</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9E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DF"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E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21</w:t>
            </w:r>
          </w:p>
        </w:tc>
        <w:tc>
          <w:tcPr>
            <w:tcW w:w="641" w:type="pct"/>
            <w:tcBorders>
              <w:top w:val="nil"/>
              <w:left w:val="nil"/>
              <w:bottom w:val="single" w:sz="4" w:space="0" w:color="auto"/>
              <w:right w:val="single" w:sz="4" w:space="0" w:color="auto"/>
            </w:tcBorders>
            <w:shd w:val="clear" w:color="000000" w:fill="FFFFFF"/>
            <w:vAlign w:val="center"/>
            <w:hideMark/>
          </w:tcPr>
          <w:p w14:paraId="7C5859E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8 ap.</w:t>
            </w:r>
          </w:p>
        </w:tc>
        <w:tc>
          <w:tcPr>
            <w:tcW w:w="641" w:type="pct"/>
            <w:tcBorders>
              <w:top w:val="nil"/>
              <w:left w:val="nil"/>
              <w:bottom w:val="single" w:sz="4" w:space="0" w:color="auto"/>
              <w:right w:val="single" w:sz="4" w:space="0" w:color="auto"/>
            </w:tcBorders>
            <w:shd w:val="clear" w:color="000000" w:fill="FFFFFF"/>
            <w:vAlign w:val="center"/>
            <w:hideMark/>
          </w:tcPr>
          <w:p w14:paraId="7C5859E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6828.6</w:t>
            </w:r>
          </w:p>
        </w:tc>
        <w:tc>
          <w:tcPr>
            <w:tcW w:w="643" w:type="pct"/>
            <w:tcBorders>
              <w:top w:val="nil"/>
              <w:left w:val="nil"/>
              <w:bottom w:val="single" w:sz="4" w:space="0" w:color="auto"/>
              <w:right w:val="single" w:sz="4" w:space="0" w:color="auto"/>
            </w:tcBorders>
            <w:shd w:val="clear" w:color="000000" w:fill="FFFFFF"/>
            <w:vAlign w:val="center"/>
            <w:hideMark/>
          </w:tcPr>
          <w:p w14:paraId="7C5859E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4038.5</w:t>
            </w:r>
          </w:p>
        </w:tc>
        <w:tc>
          <w:tcPr>
            <w:tcW w:w="641" w:type="pct"/>
            <w:tcBorders>
              <w:top w:val="nil"/>
              <w:left w:val="nil"/>
              <w:bottom w:val="single" w:sz="4" w:space="0" w:color="auto"/>
              <w:right w:val="single" w:sz="4" w:space="0" w:color="auto"/>
            </w:tcBorders>
            <w:shd w:val="clear" w:color="000000" w:fill="FFFFFF"/>
            <w:vAlign w:val="center"/>
            <w:hideMark/>
          </w:tcPr>
          <w:p w14:paraId="7C5859E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64</w:t>
            </w:r>
          </w:p>
        </w:tc>
        <w:tc>
          <w:tcPr>
            <w:tcW w:w="668" w:type="pct"/>
            <w:tcBorders>
              <w:top w:val="nil"/>
              <w:left w:val="nil"/>
              <w:bottom w:val="single" w:sz="4" w:space="0" w:color="auto"/>
              <w:right w:val="single" w:sz="4" w:space="0" w:color="auto"/>
            </w:tcBorders>
            <w:shd w:val="clear" w:color="000000" w:fill="FFFFFF"/>
            <w:vAlign w:val="center"/>
            <w:hideMark/>
          </w:tcPr>
          <w:p w14:paraId="7C5859E5" w14:textId="2D1FD28F"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2703</w:t>
            </w:r>
            <w:r>
              <w:rPr>
                <w:rFonts w:eastAsia="Times New Roman" w:cstheme="minorHAnsi"/>
                <w:sz w:val="18"/>
                <w:szCs w:val="18"/>
                <w:lang w:val="ro-RO"/>
              </w:rPr>
              <w:t>,</w:t>
            </w:r>
            <w:r w:rsidRPr="001009ED">
              <w:rPr>
                <w:rFonts w:eastAsia="Times New Roman" w:cstheme="minorHAnsi"/>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9E6" w14:textId="26BEA91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270</w:t>
            </w:r>
            <w:r>
              <w:rPr>
                <w:rFonts w:eastAsia="Times New Roman" w:cstheme="minorHAnsi"/>
                <w:sz w:val="18"/>
                <w:szCs w:val="18"/>
                <w:lang w:val="ro-RO"/>
              </w:rPr>
              <w:t>,</w:t>
            </w:r>
            <w:r w:rsidRPr="001009ED">
              <w:rPr>
                <w:rFonts w:eastAsia="Times New Roman" w:cstheme="minorHAnsi"/>
                <w:sz w:val="18"/>
                <w:szCs w:val="18"/>
                <w:lang w:val="ro-RO"/>
              </w:rPr>
              <w:t>5</w:t>
            </w:r>
          </w:p>
        </w:tc>
      </w:tr>
      <w:tr w:rsidR="001C5376" w:rsidRPr="006373EF" w14:paraId="7C5859F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E8"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E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9E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9 ap.</w:t>
            </w:r>
          </w:p>
        </w:tc>
        <w:tc>
          <w:tcPr>
            <w:tcW w:w="641" w:type="pct"/>
            <w:tcBorders>
              <w:top w:val="nil"/>
              <w:left w:val="nil"/>
              <w:bottom w:val="single" w:sz="4" w:space="0" w:color="auto"/>
              <w:right w:val="single" w:sz="4" w:space="0" w:color="auto"/>
            </w:tcBorders>
            <w:shd w:val="clear" w:color="000000" w:fill="FFFFFF"/>
            <w:vAlign w:val="center"/>
            <w:hideMark/>
          </w:tcPr>
          <w:p w14:paraId="7C5859E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847.5</w:t>
            </w:r>
          </w:p>
        </w:tc>
        <w:tc>
          <w:tcPr>
            <w:tcW w:w="643" w:type="pct"/>
            <w:tcBorders>
              <w:top w:val="nil"/>
              <w:left w:val="nil"/>
              <w:bottom w:val="single" w:sz="4" w:space="0" w:color="auto"/>
              <w:right w:val="single" w:sz="4" w:space="0" w:color="auto"/>
            </w:tcBorders>
            <w:shd w:val="clear" w:color="000000" w:fill="FFFFFF"/>
            <w:vAlign w:val="center"/>
            <w:hideMark/>
          </w:tcPr>
          <w:p w14:paraId="7C5859E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589</w:t>
            </w:r>
          </w:p>
        </w:tc>
        <w:tc>
          <w:tcPr>
            <w:tcW w:w="641" w:type="pct"/>
            <w:tcBorders>
              <w:top w:val="nil"/>
              <w:left w:val="nil"/>
              <w:bottom w:val="single" w:sz="4" w:space="0" w:color="auto"/>
              <w:right w:val="single" w:sz="4" w:space="0" w:color="auto"/>
            </w:tcBorders>
            <w:shd w:val="clear" w:color="000000" w:fill="FFFFFF"/>
            <w:vAlign w:val="center"/>
            <w:hideMark/>
          </w:tcPr>
          <w:p w14:paraId="7C5859E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w:t>
            </w:r>
          </w:p>
        </w:tc>
        <w:tc>
          <w:tcPr>
            <w:tcW w:w="668" w:type="pct"/>
            <w:tcBorders>
              <w:top w:val="nil"/>
              <w:left w:val="nil"/>
              <w:bottom w:val="single" w:sz="4" w:space="0" w:color="auto"/>
              <w:right w:val="single" w:sz="4" w:space="0" w:color="auto"/>
            </w:tcBorders>
            <w:shd w:val="clear" w:color="000000" w:fill="FFFFFF"/>
            <w:vAlign w:val="center"/>
            <w:hideMark/>
          </w:tcPr>
          <w:p w14:paraId="7C5859EE" w14:textId="2D44ACA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236</w:t>
            </w:r>
            <w:r>
              <w:rPr>
                <w:rFonts w:eastAsia="Times New Roman" w:cstheme="minorHAnsi"/>
                <w:sz w:val="18"/>
                <w:szCs w:val="18"/>
                <w:lang w:val="ro-RO"/>
              </w:rPr>
              <w:t>,</w:t>
            </w:r>
            <w:r w:rsidRPr="001009ED">
              <w:rPr>
                <w:rFonts w:eastAsia="Times New Roman" w:cstheme="minorHAnsi"/>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9EF" w14:textId="1346F38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23</w:t>
            </w:r>
            <w:r>
              <w:rPr>
                <w:rFonts w:eastAsia="Times New Roman" w:cstheme="minorHAnsi"/>
                <w:sz w:val="18"/>
                <w:szCs w:val="18"/>
                <w:lang w:val="ro-RO"/>
              </w:rPr>
              <w:t>,</w:t>
            </w:r>
            <w:r w:rsidRPr="001009ED">
              <w:rPr>
                <w:rFonts w:eastAsia="Times New Roman" w:cstheme="minorHAnsi"/>
                <w:sz w:val="18"/>
                <w:szCs w:val="18"/>
                <w:lang w:val="ro-RO"/>
              </w:rPr>
              <w:t>7</w:t>
            </w:r>
          </w:p>
        </w:tc>
      </w:tr>
      <w:tr w:rsidR="001C5376" w:rsidRPr="006373EF" w14:paraId="7C5859F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F1"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F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9F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10 ap.</w:t>
            </w:r>
          </w:p>
        </w:tc>
        <w:tc>
          <w:tcPr>
            <w:tcW w:w="641" w:type="pct"/>
            <w:tcBorders>
              <w:top w:val="nil"/>
              <w:left w:val="nil"/>
              <w:bottom w:val="single" w:sz="4" w:space="0" w:color="auto"/>
              <w:right w:val="single" w:sz="4" w:space="0" w:color="auto"/>
            </w:tcBorders>
            <w:shd w:val="clear" w:color="000000" w:fill="FFFFFF"/>
            <w:vAlign w:val="center"/>
            <w:hideMark/>
          </w:tcPr>
          <w:p w14:paraId="7C5859F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373.5</w:t>
            </w:r>
          </w:p>
        </w:tc>
        <w:tc>
          <w:tcPr>
            <w:tcW w:w="643" w:type="pct"/>
            <w:tcBorders>
              <w:top w:val="nil"/>
              <w:left w:val="nil"/>
              <w:bottom w:val="single" w:sz="4" w:space="0" w:color="auto"/>
              <w:right w:val="single" w:sz="4" w:space="0" w:color="auto"/>
            </w:tcBorders>
            <w:shd w:val="clear" w:color="000000" w:fill="FFFFFF"/>
            <w:vAlign w:val="center"/>
            <w:hideMark/>
          </w:tcPr>
          <w:p w14:paraId="7C5859F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180.1</w:t>
            </w:r>
          </w:p>
        </w:tc>
        <w:tc>
          <w:tcPr>
            <w:tcW w:w="641" w:type="pct"/>
            <w:tcBorders>
              <w:top w:val="nil"/>
              <w:left w:val="nil"/>
              <w:bottom w:val="single" w:sz="4" w:space="0" w:color="auto"/>
              <w:right w:val="single" w:sz="4" w:space="0" w:color="auto"/>
            </w:tcBorders>
            <w:shd w:val="clear" w:color="000000" w:fill="FFFFFF"/>
            <w:vAlign w:val="center"/>
            <w:hideMark/>
          </w:tcPr>
          <w:p w14:paraId="7C5859F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9F7" w14:textId="3703712E"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182</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9F8" w14:textId="67F690A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18</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A0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9FA"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9F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9F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11 ap.</w:t>
            </w:r>
          </w:p>
        </w:tc>
        <w:tc>
          <w:tcPr>
            <w:tcW w:w="641" w:type="pct"/>
            <w:tcBorders>
              <w:top w:val="nil"/>
              <w:left w:val="nil"/>
              <w:bottom w:val="single" w:sz="4" w:space="0" w:color="auto"/>
              <w:right w:val="single" w:sz="4" w:space="0" w:color="auto"/>
            </w:tcBorders>
            <w:shd w:val="clear" w:color="000000" w:fill="FFFFFF"/>
            <w:vAlign w:val="center"/>
            <w:hideMark/>
          </w:tcPr>
          <w:p w14:paraId="7C5859F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674.2</w:t>
            </w:r>
          </w:p>
        </w:tc>
        <w:tc>
          <w:tcPr>
            <w:tcW w:w="643" w:type="pct"/>
            <w:tcBorders>
              <w:top w:val="nil"/>
              <w:left w:val="nil"/>
              <w:bottom w:val="single" w:sz="4" w:space="0" w:color="auto"/>
              <w:right w:val="single" w:sz="4" w:space="0" w:color="auto"/>
            </w:tcBorders>
            <w:shd w:val="clear" w:color="000000" w:fill="FFFFFF"/>
            <w:vAlign w:val="center"/>
            <w:hideMark/>
          </w:tcPr>
          <w:p w14:paraId="7C5859F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326.2</w:t>
            </w:r>
          </w:p>
        </w:tc>
        <w:tc>
          <w:tcPr>
            <w:tcW w:w="641" w:type="pct"/>
            <w:tcBorders>
              <w:top w:val="nil"/>
              <w:left w:val="nil"/>
              <w:bottom w:val="single" w:sz="4" w:space="0" w:color="auto"/>
              <w:right w:val="single" w:sz="4" w:space="0" w:color="auto"/>
            </w:tcBorders>
            <w:shd w:val="clear" w:color="000000" w:fill="FFFFFF"/>
            <w:vAlign w:val="center"/>
            <w:hideMark/>
          </w:tcPr>
          <w:p w14:paraId="7C5859F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w:t>
            </w:r>
          </w:p>
        </w:tc>
        <w:tc>
          <w:tcPr>
            <w:tcW w:w="668" w:type="pct"/>
            <w:tcBorders>
              <w:top w:val="nil"/>
              <w:left w:val="nil"/>
              <w:bottom w:val="single" w:sz="4" w:space="0" w:color="auto"/>
              <w:right w:val="single" w:sz="4" w:space="0" w:color="auto"/>
            </w:tcBorders>
            <w:shd w:val="clear" w:color="000000" w:fill="FFFFFF"/>
            <w:vAlign w:val="center"/>
            <w:hideMark/>
          </w:tcPr>
          <w:p w14:paraId="7C585A00" w14:textId="4FF8CD1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331</w:t>
            </w:r>
            <w:r>
              <w:rPr>
                <w:rFonts w:eastAsia="Times New Roman" w:cstheme="minorHAnsi"/>
                <w:sz w:val="18"/>
                <w:szCs w:val="18"/>
                <w:lang w:val="ro-RO"/>
              </w:rPr>
              <w:t>,</w:t>
            </w:r>
            <w:r w:rsidRPr="001009ED">
              <w:rPr>
                <w:rFonts w:eastAsia="Times New Roman" w:cstheme="minorHAnsi"/>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A01" w14:textId="50827E8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33</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A0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03"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0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A0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12 ap.</w:t>
            </w:r>
          </w:p>
        </w:tc>
        <w:tc>
          <w:tcPr>
            <w:tcW w:w="641" w:type="pct"/>
            <w:tcBorders>
              <w:top w:val="nil"/>
              <w:left w:val="nil"/>
              <w:bottom w:val="single" w:sz="4" w:space="0" w:color="auto"/>
              <w:right w:val="single" w:sz="4" w:space="0" w:color="auto"/>
            </w:tcBorders>
            <w:shd w:val="clear" w:color="000000" w:fill="FFFFFF"/>
            <w:vAlign w:val="center"/>
            <w:hideMark/>
          </w:tcPr>
          <w:p w14:paraId="7C585A0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2423.7</w:t>
            </w:r>
          </w:p>
        </w:tc>
        <w:tc>
          <w:tcPr>
            <w:tcW w:w="643" w:type="pct"/>
            <w:tcBorders>
              <w:top w:val="nil"/>
              <w:left w:val="nil"/>
              <w:bottom w:val="single" w:sz="4" w:space="0" w:color="auto"/>
              <w:right w:val="single" w:sz="4" w:space="0" w:color="auto"/>
            </w:tcBorders>
            <w:shd w:val="clear" w:color="000000" w:fill="FFFFFF"/>
            <w:vAlign w:val="center"/>
            <w:hideMark/>
          </w:tcPr>
          <w:p w14:paraId="7C585A0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1731.5</w:t>
            </w:r>
          </w:p>
        </w:tc>
        <w:tc>
          <w:tcPr>
            <w:tcW w:w="641" w:type="pct"/>
            <w:tcBorders>
              <w:top w:val="nil"/>
              <w:left w:val="nil"/>
              <w:bottom w:val="single" w:sz="4" w:space="0" w:color="auto"/>
              <w:right w:val="single" w:sz="4" w:space="0" w:color="auto"/>
            </w:tcBorders>
            <w:shd w:val="clear" w:color="000000" w:fill="FFFFFF"/>
            <w:vAlign w:val="center"/>
            <w:hideMark/>
          </w:tcPr>
          <w:p w14:paraId="7C585A0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12</w:t>
            </w:r>
          </w:p>
        </w:tc>
        <w:tc>
          <w:tcPr>
            <w:tcW w:w="668" w:type="pct"/>
            <w:tcBorders>
              <w:top w:val="nil"/>
              <w:left w:val="nil"/>
              <w:bottom w:val="single" w:sz="4" w:space="0" w:color="auto"/>
              <w:right w:val="single" w:sz="4" w:space="0" w:color="auto"/>
            </w:tcBorders>
            <w:shd w:val="clear" w:color="000000" w:fill="FFFFFF"/>
            <w:vAlign w:val="center"/>
            <w:hideMark/>
          </w:tcPr>
          <w:p w14:paraId="7C585A09" w14:textId="0D643FAF"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595</w:t>
            </w:r>
          </w:p>
        </w:tc>
        <w:tc>
          <w:tcPr>
            <w:tcW w:w="614" w:type="pct"/>
            <w:tcBorders>
              <w:top w:val="nil"/>
              <w:left w:val="nil"/>
              <w:bottom w:val="single" w:sz="4" w:space="0" w:color="auto"/>
              <w:right w:val="single" w:sz="4" w:space="0" w:color="auto"/>
            </w:tcBorders>
            <w:shd w:val="clear" w:color="000000" w:fill="FFFFFF"/>
            <w:vAlign w:val="center"/>
            <w:hideMark/>
          </w:tcPr>
          <w:p w14:paraId="7C585A0A" w14:textId="45D5DD3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59</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A1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0C"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0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0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14 ap.</w:t>
            </w:r>
          </w:p>
        </w:tc>
        <w:tc>
          <w:tcPr>
            <w:tcW w:w="641" w:type="pct"/>
            <w:tcBorders>
              <w:top w:val="nil"/>
              <w:left w:val="nil"/>
              <w:bottom w:val="single" w:sz="4" w:space="0" w:color="auto"/>
              <w:right w:val="single" w:sz="4" w:space="0" w:color="auto"/>
            </w:tcBorders>
            <w:shd w:val="clear" w:color="000000" w:fill="FFFFFF"/>
            <w:vAlign w:val="center"/>
            <w:hideMark/>
          </w:tcPr>
          <w:p w14:paraId="7C585A0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424.1</w:t>
            </w:r>
          </w:p>
        </w:tc>
        <w:tc>
          <w:tcPr>
            <w:tcW w:w="643" w:type="pct"/>
            <w:tcBorders>
              <w:top w:val="nil"/>
              <w:left w:val="nil"/>
              <w:bottom w:val="single" w:sz="4" w:space="0" w:color="auto"/>
              <w:right w:val="single" w:sz="4" w:space="0" w:color="auto"/>
            </w:tcBorders>
            <w:shd w:val="clear" w:color="000000" w:fill="FFFFFF"/>
            <w:vAlign w:val="center"/>
            <w:hideMark/>
          </w:tcPr>
          <w:p w14:paraId="7C585A1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359.9</w:t>
            </w:r>
          </w:p>
        </w:tc>
        <w:tc>
          <w:tcPr>
            <w:tcW w:w="641" w:type="pct"/>
            <w:tcBorders>
              <w:top w:val="nil"/>
              <w:left w:val="nil"/>
              <w:bottom w:val="single" w:sz="4" w:space="0" w:color="auto"/>
              <w:right w:val="single" w:sz="4" w:space="0" w:color="auto"/>
            </w:tcBorders>
            <w:shd w:val="clear" w:color="000000" w:fill="FFFFFF"/>
            <w:vAlign w:val="center"/>
            <w:hideMark/>
          </w:tcPr>
          <w:p w14:paraId="7C585A1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68" w:type="pct"/>
            <w:tcBorders>
              <w:top w:val="nil"/>
              <w:left w:val="nil"/>
              <w:bottom w:val="single" w:sz="4" w:space="0" w:color="auto"/>
              <w:right w:val="single" w:sz="4" w:space="0" w:color="auto"/>
            </w:tcBorders>
            <w:shd w:val="clear" w:color="000000" w:fill="FFFFFF"/>
            <w:vAlign w:val="center"/>
            <w:hideMark/>
          </w:tcPr>
          <w:p w14:paraId="7C585A12" w14:textId="08C42612"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57</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A13" w14:textId="44215767"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w:t>
            </w:r>
            <w:r>
              <w:rPr>
                <w:rFonts w:eastAsia="Times New Roman" w:cstheme="minorHAnsi"/>
                <w:sz w:val="18"/>
                <w:szCs w:val="18"/>
                <w:lang w:val="ro-RO"/>
              </w:rPr>
              <w:t>,</w:t>
            </w:r>
            <w:r w:rsidRPr="001009ED">
              <w:rPr>
                <w:rFonts w:eastAsia="Times New Roman" w:cstheme="minorHAnsi"/>
                <w:sz w:val="18"/>
                <w:szCs w:val="18"/>
                <w:lang w:val="ro-RO"/>
              </w:rPr>
              <w:t>8</w:t>
            </w:r>
          </w:p>
        </w:tc>
      </w:tr>
      <w:tr w:rsidR="001C5376" w:rsidRPr="006373EF" w14:paraId="7C585A1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15"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1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1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15 ap.</w:t>
            </w:r>
          </w:p>
        </w:tc>
        <w:tc>
          <w:tcPr>
            <w:tcW w:w="641" w:type="pct"/>
            <w:tcBorders>
              <w:top w:val="nil"/>
              <w:left w:val="nil"/>
              <w:bottom w:val="single" w:sz="4" w:space="0" w:color="auto"/>
              <w:right w:val="single" w:sz="4" w:space="0" w:color="auto"/>
            </w:tcBorders>
            <w:shd w:val="clear" w:color="000000" w:fill="FFFFFF"/>
            <w:vAlign w:val="center"/>
            <w:hideMark/>
          </w:tcPr>
          <w:p w14:paraId="7C585A1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471.1</w:t>
            </w:r>
          </w:p>
        </w:tc>
        <w:tc>
          <w:tcPr>
            <w:tcW w:w="643" w:type="pct"/>
            <w:tcBorders>
              <w:top w:val="nil"/>
              <w:left w:val="nil"/>
              <w:bottom w:val="single" w:sz="4" w:space="0" w:color="auto"/>
              <w:right w:val="single" w:sz="4" w:space="0" w:color="auto"/>
            </w:tcBorders>
            <w:shd w:val="clear" w:color="000000" w:fill="FFFFFF"/>
            <w:vAlign w:val="center"/>
            <w:hideMark/>
          </w:tcPr>
          <w:p w14:paraId="7C585A1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318.7</w:t>
            </w:r>
          </w:p>
        </w:tc>
        <w:tc>
          <w:tcPr>
            <w:tcW w:w="641" w:type="pct"/>
            <w:tcBorders>
              <w:top w:val="nil"/>
              <w:left w:val="nil"/>
              <w:bottom w:val="single" w:sz="4" w:space="0" w:color="auto"/>
              <w:right w:val="single" w:sz="4" w:space="0" w:color="auto"/>
            </w:tcBorders>
            <w:shd w:val="clear" w:color="000000" w:fill="FFFFFF"/>
            <w:vAlign w:val="center"/>
            <w:hideMark/>
          </w:tcPr>
          <w:p w14:paraId="7C585A1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68" w:type="pct"/>
            <w:tcBorders>
              <w:top w:val="nil"/>
              <w:left w:val="nil"/>
              <w:bottom w:val="single" w:sz="4" w:space="0" w:color="auto"/>
              <w:right w:val="single" w:sz="4" w:space="0" w:color="auto"/>
            </w:tcBorders>
            <w:shd w:val="clear" w:color="000000" w:fill="FFFFFF"/>
            <w:vAlign w:val="center"/>
            <w:hideMark/>
          </w:tcPr>
          <w:p w14:paraId="7C585A1B" w14:textId="2AD252B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132</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A1C" w14:textId="72B752B1"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13</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A2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1E"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1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10</w:t>
            </w:r>
          </w:p>
        </w:tc>
        <w:tc>
          <w:tcPr>
            <w:tcW w:w="641" w:type="pct"/>
            <w:tcBorders>
              <w:top w:val="nil"/>
              <w:left w:val="nil"/>
              <w:bottom w:val="single" w:sz="4" w:space="0" w:color="auto"/>
              <w:right w:val="single" w:sz="4" w:space="0" w:color="auto"/>
            </w:tcBorders>
            <w:shd w:val="clear" w:color="000000" w:fill="FFFFFF"/>
            <w:vAlign w:val="center"/>
            <w:hideMark/>
          </w:tcPr>
          <w:p w14:paraId="7C585A2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16 ap.</w:t>
            </w:r>
          </w:p>
        </w:tc>
        <w:tc>
          <w:tcPr>
            <w:tcW w:w="641" w:type="pct"/>
            <w:tcBorders>
              <w:top w:val="nil"/>
              <w:left w:val="nil"/>
              <w:bottom w:val="single" w:sz="4" w:space="0" w:color="auto"/>
              <w:right w:val="single" w:sz="4" w:space="0" w:color="auto"/>
            </w:tcBorders>
            <w:shd w:val="clear" w:color="000000" w:fill="FFFFFF"/>
            <w:vAlign w:val="center"/>
            <w:hideMark/>
          </w:tcPr>
          <w:p w14:paraId="7C585A2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5515.8</w:t>
            </w:r>
          </w:p>
        </w:tc>
        <w:tc>
          <w:tcPr>
            <w:tcW w:w="643" w:type="pct"/>
            <w:tcBorders>
              <w:top w:val="nil"/>
              <w:left w:val="nil"/>
              <w:bottom w:val="single" w:sz="4" w:space="0" w:color="auto"/>
              <w:right w:val="single" w:sz="4" w:space="0" w:color="auto"/>
            </w:tcBorders>
            <w:shd w:val="clear" w:color="000000" w:fill="FFFFFF"/>
            <w:vAlign w:val="center"/>
            <w:hideMark/>
          </w:tcPr>
          <w:p w14:paraId="7C585A2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4398.8</w:t>
            </w:r>
          </w:p>
        </w:tc>
        <w:tc>
          <w:tcPr>
            <w:tcW w:w="641" w:type="pct"/>
            <w:tcBorders>
              <w:top w:val="nil"/>
              <w:left w:val="nil"/>
              <w:bottom w:val="single" w:sz="4" w:space="0" w:color="auto"/>
              <w:right w:val="single" w:sz="4" w:space="0" w:color="auto"/>
            </w:tcBorders>
            <w:shd w:val="clear" w:color="000000" w:fill="FFFFFF"/>
            <w:vAlign w:val="center"/>
            <w:hideMark/>
          </w:tcPr>
          <w:p w14:paraId="7C585A2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26</w:t>
            </w:r>
          </w:p>
        </w:tc>
        <w:tc>
          <w:tcPr>
            <w:tcW w:w="668" w:type="pct"/>
            <w:tcBorders>
              <w:top w:val="nil"/>
              <w:left w:val="nil"/>
              <w:bottom w:val="single" w:sz="4" w:space="0" w:color="auto"/>
              <w:right w:val="single" w:sz="4" w:space="0" w:color="auto"/>
            </w:tcBorders>
            <w:shd w:val="clear" w:color="000000" w:fill="FFFFFF"/>
            <w:vAlign w:val="center"/>
            <w:hideMark/>
          </w:tcPr>
          <w:p w14:paraId="7C585A24" w14:textId="6E2F72B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899</w:t>
            </w:r>
            <w:r>
              <w:rPr>
                <w:rFonts w:eastAsia="Times New Roman" w:cstheme="minorHAnsi"/>
                <w:sz w:val="18"/>
                <w:szCs w:val="18"/>
                <w:lang w:val="ro-RO"/>
              </w:rPr>
              <w:t>,</w:t>
            </w:r>
            <w:r w:rsidRPr="001009ED">
              <w:rPr>
                <w:rFonts w:eastAsia="Times New Roman" w:cstheme="minorHAnsi"/>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A25" w14:textId="223D460B"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90</w:t>
            </w:r>
            <w:r>
              <w:rPr>
                <w:rFonts w:eastAsia="Times New Roman" w:cstheme="minorHAnsi"/>
                <w:sz w:val="18"/>
                <w:szCs w:val="18"/>
                <w:lang w:val="ro-RO"/>
              </w:rPr>
              <w:t>,</w:t>
            </w:r>
            <w:r w:rsidRPr="001009ED">
              <w:rPr>
                <w:rFonts w:eastAsia="Times New Roman" w:cstheme="minorHAnsi"/>
                <w:sz w:val="18"/>
                <w:szCs w:val="18"/>
                <w:lang w:val="ro-RO"/>
              </w:rPr>
              <w:t>4</w:t>
            </w:r>
          </w:p>
        </w:tc>
      </w:tr>
      <w:tr w:rsidR="001C5376" w:rsidRPr="006373EF" w14:paraId="7C585A2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27"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2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A2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17 ap.</w:t>
            </w:r>
          </w:p>
        </w:tc>
        <w:tc>
          <w:tcPr>
            <w:tcW w:w="641" w:type="pct"/>
            <w:tcBorders>
              <w:top w:val="nil"/>
              <w:left w:val="nil"/>
              <w:bottom w:val="single" w:sz="4" w:space="0" w:color="auto"/>
              <w:right w:val="single" w:sz="4" w:space="0" w:color="auto"/>
            </w:tcBorders>
            <w:shd w:val="clear" w:color="000000" w:fill="FFFFFF"/>
            <w:vAlign w:val="center"/>
            <w:hideMark/>
          </w:tcPr>
          <w:p w14:paraId="7C585A2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1237.6</w:t>
            </w:r>
          </w:p>
        </w:tc>
        <w:tc>
          <w:tcPr>
            <w:tcW w:w="643" w:type="pct"/>
            <w:tcBorders>
              <w:top w:val="nil"/>
              <w:left w:val="nil"/>
              <w:bottom w:val="single" w:sz="4" w:space="0" w:color="auto"/>
              <w:right w:val="single" w:sz="4" w:space="0" w:color="auto"/>
            </w:tcBorders>
            <w:shd w:val="clear" w:color="000000" w:fill="FFFFFF"/>
            <w:vAlign w:val="center"/>
            <w:hideMark/>
          </w:tcPr>
          <w:p w14:paraId="7C585A2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985</w:t>
            </w:r>
          </w:p>
        </w:tc>
        <w:tc>
          <w:tcPr>
            <w:tcW w:w="641" w:type="pct"/>
            <w:tcBorders>
              <w:top w:val="nil"/>
              <w:left w:val="nil"/>
              <w:bottom w:val="single" w:sz="4" w:space="0" w:color="auto"/>
              <w:right w:val="single" w:sz="4" w:space="0" w:color="auto"/>
            </w:tcBorders>
            <w:shd w:val="clear" w:color="000000" w:fill="FFFFFF"/>
            <w:vAlign w:val="center"/>
            <w:hideMark/>
          </w:tcPr>
          <w:p w14:paraId="7C585A2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68" w:type="pct"/>
            <w:tcBorders>
              <w:top w:val="nil"/>
              <w:left w:val="nil"/>
              <w:bottom w:val="single" w:sz="4" w:space="0" w:color="auto"/>
              <w:right w:val="single" w:sz="4" w:space="0" w:color="auto"/>
            </w:tcBorders>
            <w:shd w:val="clear" w:color="000000" w:fill="FFFFFF"/>
            <w:vAlign w:val="center"/>
            <w:hideMark/>
          </w:tcPr>
          <w:p w14:paraId="7C585A2D" w14:textId="691EA115"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169</w:t>
            </w:r>
          </w:p>
        </w:tc>
        <w:tc>
          <w:tcPr>
            <w:tcW w:w="614" w:type="pct"/>
            <w:tcBorders>
              <w:top w:val="nil"/>
              <w:left w:val="nil"/>
              <w:bottom w:val="single" w:sz="4" w:space="0" w:color="auto"/>
              <w:right w:val="single" w:sz="4" w:space="0" w:color="auto"/>
            </w:tcBorders>
            <w:shd w:val="clear" w:color="000000" w:fill="FFFFFF"/>
            <w:vAlign w:val="center"/>
            <w:hideMark/>
          </w:tcPr>
          <w:p w14:paraId="7C585A2E" w14:textId="1A9CB51D"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16</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A3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30"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3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3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21 ap.</w:t>
            </w:r>
          </w:p>
        </w:tc>
        <w:tc>
          <w:tcPr>
            <w:tcW w:w="641" w:type="pct"/>
            <w:tcBorders>
              <w:top w:val="nil"/>
              <w:left w:val="nil"/>
              <w:bottom w:val="single" w:sz="4" w:space="0" w:color="auto"/>
              <w:right w:val="single" w:sz="4" w:space="0" w:color="auto"/>
            </w:tcBorders>
            <w:shd w:val="clear" w:color="000000" w:fill="FFFFFF"/>
            <w:vAlign w:val="center"/>
            <w:hideMark/>
          </w:tcPr>
          <w:p w14:paraId="7C585A3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727</w:t>
            </w:r>
          </w:p>
        </w:tc>
        <w:tc>
          <w:tcPr>
            <w:tcW w:w="643" w:type="pct"/>
            <w:tcBorders>
              <w:top w:val="nil"/>
              <w:left w:val="nil"/>
              <w:bottom w:val="single" w:sz="4" w:space="0" w:color="auto"/>
              <w:right w:val="single" w:sz="4" w:space="0" w:color="auto"/>
            </w:tcBorders>
            <w:shd w:val="clear" w:color="000000" w:fill="FFFFFF"/>
            <w:vAlign w:val="center"/>
            <w:hideMark/>
          </w:tcPr>
          <w:p w14:paraId="7C585A3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557.5</w:t>
            </w:r>
          </w:p>
        </w:tc>
        <w:tc>
          <w:tcPr>
            <w:tcW w:w="641" w:type="pct"/>
            <w:tcBorders>
              <w:top w:val="nil"/>
              <w:left w:val="nil"/>
              <w:bottom w:val="single" w:sz="4" w:space="0" w:color="auto"/>
              <w:right w:val="single" w:sz="4" w:space="0" w:color="auto"/>
            </w:tcBorders>
            <w:shd w:val="clear" w:color="000000" w:fill="FFFFFF"/>
            <w:vAlign w:val="center"/>
            <w:hideMark/>
          </w:tcPr>
          <w:p w14:paraId="7C585A3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A36" w14:textId="1BDC84CE"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147</w:t>
            </w:r>
            <w:r>
              <w:rPr>
                <w:rFonts w:eastAsia="Times New Roman" w:cstheme="minorHAnsi"/>
                <w:sz w:val="18"/>
                <w:szCs w:val="18"/>
                <w:lang w:val="ro-RO"/>
              </w:rPr>
              <w:t>,</w:t>
            </w:r>
            <w:r w:rsidRPr="001009ED">
              <w:rPr>
                <w:rFonts w:eastAsia="Times New Roman" w:cstheme="minorHAnsi"/>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A37" w14:textId="1CA90BC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12</w:t>
            </w:r>
            <w:r>
              <w:rPr>
                <w:rFonts w:eastAsia="Times New Roman" w:cstheme="minorHAnsi"/>
                <w:sz w:val="18"/>
                <w:szCs w:val="18"/>
                <w:lang w:val="ro-RO"/>
              </w:rPr>
              <w:t>,</w:t>
            </w:r>
            <w:r w:rsidRPr="001009ED">
              <w:rPr>
                <w:rFonts w:eastAsia="Times New Roman" w:cstheme="minorHAnsi"/>
                <w:sz w:val="18"/>
                <w:szCs w:val="18"/>
                <w:lang w:val="ro-RO"/>
              </w:rPr>
              <w:t>7</w:t>
            </w:r>
          </w:p>
        </w:tc>
      </w:tr>
      <w:tr w:rsidR="001C5376" w:rsidRPr="00C23EF0" w14:paraId="7C585A41"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A39"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A3A"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14</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3B"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357</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3C"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13612.9</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A3D"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9744.9</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3E" w14:textId="77777777" w:rsidR="001C5376" w:rsidRPr="00C23EF0" w:rsidRDefault="001C5376" w:rsidP="001C537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79</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A3F" w14:textId="68794598"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3705</w:t>
            </w:r>
            <w:r>
              <w:rPr>
                <w:rFonts w:eastAsia="Times New Roman" w:cstheme="minorHAnsi"/>
                <w:b/>
                <w:bCs/>
                <w:sz w:val="20"/>
                <w:szCs w:val="20"/>
                <w:lang w:val="ro-RO"/>
              </w:rPr>
              <w:t>,</w:t>
            </w:r>
            <w:r w:rsidRPr="001009ED">
              <w:rPr>
                <w:rFonts w:eastAsia="Times New Roman" w:cstheme="minorHAnsi"/>
                <w:b/>
                <w:bCs/>
                <w:sz w:val="20"/>
                <w:szCs w:val="20"/>
                <w:lang w:val="ro-RO"/>
              </w:rPr>
              <w:t>9</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A40" w14:textId="4DEE9A03" w:rsidR="001C5376" w:rsidRPr="00C23EF0" w:rsidRDefault="001C5376" w:rsidP="001C537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371</w:t>
            </w:r>
            <w:r>
              <w:rPr>
                <w:rFonts w:eastAsia="Times New Roman" w:cstheme="minorHAnsi"/>
                <w:b/>
                <w:bCs/>
                <w:sz w:val="20"/>
                <w:szCs w:val="20"/>
                <w:lang w:val="ro-RO"/>
              </w:rPr>
              <w:t>,</w:t>
            </w:r>
            <w:r w:rsidRPr="001009ED">
              <w:rPr>
                <w:rFonts w:eastAsia="Times New Roman" w:cstheme="minorHAnsi"/>
                <w:b/>
                <w:bCs/>
                <w:sz w:val="20"/>
                <w:szCs w:val="20"/>
                <w:lang w:val="ro-RO"/>
              </w:rPr>
              <w:t>7</w:t>
            </w:r>
          </w:p>
        </w:tc>
      </w:tr>
      <w:tr w:rsidR="001C5376" w:rsidRPr="006373EF" w14:paraId="7C585A4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42"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4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4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6 ap.</w:t>
            </w:r>
          </w:p>
        </w:tc>
        <w:tc>
          <w:tcPr>
            <w:tcW w:w="641" w:type="pct"/>
            <w:tcBorders>
              <w:top w:val="nil"/>
              <w:left w:val="nil"/>
              <w:bottom w:val="single" w:sz="4" w:space="0" w:color="auto"/>
              <w:right w:val="single" w:sz="4" w:space="0" w:color="auto"/>
            </w:tcBorders>
            <w:shd w:val="clear" w:color="auto" w:fill="auto"/>
            <w:vAlign w:val="center"/>
            <w:hideMark/>
          </w:tcPr>
          <w:p w14:paraId="7C585A4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188.4</w:t>
            </w:r>
          </w:p>
        </w:tc>
        <w:tc>
          <w:tcPr>
            <w:tcW w:w="643" w:type="pct"/>
            <w:tcBorders>
              <w:top w:val="nil"/>
              <w:left w:val="nil"/>
              <w:bottom w:val="single" w:sz="4" w:space="0" w:color="auto"/>
              <w:right w:val="single" w:sz="4" w:space="0" w:color="auto"/>
            </w:tcBorders>
            <w:shd w:val="clear" w:color="auto" w:fill="auto"/>
            <w:vAlign w:val="center"/>
            <w:hideMark/>
          </w:tcPr>
          <w:p w14:paraId="7C585A4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97.2</w:t>
            </w:r>
          </w:p>
        </w:tc>
        <w:tc>
          <w:tcPr>
            <w:tcW w:w="641" w:type="pct"/>
            <w:tcBorders>
              <w:top w:val="nil"/>
              <w:left w:val="nil"/>
              <w:bottom w:val="single" w:sz="4" w:space="0" w:color="auto"/>
              <w:right w:val="single" w:sz="4" w:space="0" w:color="auto"/>
            </w:tcBorders>
            <w:shd w:val="clear" w:color="auto" w:fill="auto"/>
            <w:vAlign w:val="center"/>
            <w:hideMark/>
          </w:tcPr>
          <w:p w14:paraId="7C585A4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68" w:type="pct"/>
            <w:tcBorders>
              <w:top w:val="nil"/>
              <w:left w:val="nil"/>
              <w:bottom w:val="single" w:sz="4" w:space="0" w:color="auto"/>
              <w:right w:val="single" w:sz="4" w:space="0" w:color="auto"/>
            </w:tcBorders>
            <w:shd w:val="clear" w:color="auto" w:fill="auto"/>
            <w:vAlign w:val="center"/>
            <w:hideMark/>
          </w:tcPr>
          <w:p w14:paraId="7C585A48" w14:textId="2924A1CE"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96</w:t>
            </w:r>
          </w:p>
        </w:tc>
        <w:tc>
          <w:tcPr>
            <w:tcW w:w="614" w:type="pct"/>
            <w:tcBorders>
              <w:top w:val="nil"/>
              <w:left w:val="nil"/>
              <w:bottom w:val="single" w:sz="4" w:space="0" w:color="auto"/>
              <w:right w:val="single" w:sz="4" w:space="0" w:color="auto"/>
            </w:tcBorders>
            <w:shd w:val="clear" w:color="auto" w:fill="auto"/>
            <w:vAlign w:val="center"/>
            <w:hideMark/>
          </w:tcPr>
          <w:p w14:paraId="7C585A49" w14:textId="69FBB8F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w:t>
            </w:r>
            <w:r>
              <w:rPr>
                <w:rFonts w:eastAsia="Times New Roman" w:cstheme="minorHAnsi"/>
                <w:sz w:val="18"/>
                <w:szCs w:val="18"/>
                <w:lang w:val="ro-RO"/>
              </w:rPr>
              <w:t>,</w:t>
            </w:r>
            <w:r w:rsidRPr="001009ED">
              <w:rPr>
                <w:rFonts w:eastAsia="Times New Roman" w:cstheme="minorHAnsi"/>
                <w:sz w:val="18"/>
                <w:szCs w:val="18"/>
                <w:lang w:val="ro-RO"/>
              </w:rPr>
              <w:t>6</w:t>
            </w:r>
          </w:p>
        </w:tc>
      </w:tr>
      <w:tr w:rsidR="001C5376" w:rsidRPr="006373EF" w14:paraId="7C585A5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4B"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4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4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17 ap.</w:t>
            </w:r>
          </w:p>
        </w:tc>
        <w:tc>
          <w:tcPr>
            <w:tcW w:w="641" w:type="pct"/>
            <w:tcBorders>
              <w:top w:val="nil"/>
              <w:left w:val="nil"/>
              <w:bottom w:val="single" w:sz="4" w:space="0" w:color="auto"/>
              <w:right w:val="single" w:sz="4" w:space="0" w:color="auto"/>
            </w:tcBorders>
            <w:shd w:val="clear" w:color="auto" w:fill="auto"/>
            <w:vAlign w:val="center"/>
            <w:hideMark/>
          </w:tcPr>
          <w:p w14:paraId="7C585A4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1038.5</w:t>
            </w:r>
          </w:p>
        </w:tc>
        <w:tc>
          <w:tcPr>
            <w:tcW w:w="643" w:type="pct"/>
            <w:tcBorders>
              <w:top w:val="nil"/>
              <w:left w:val="nil"/>
              <w:bottom w:val="single" w:sz="4" w:space="0" w:color="auto"/>
              <w:right w:val="single" w:sz="4" w:space="0" w:color="auto"/>
            </w:tcBorders>
            <w:shd w:val="clear" w:color="auto" w:fill="auto"/>
            <w:vAlign w:val="center"/>
            <w:hideMark/>
          </w:tcPr>
          <w:p w14:paraId="7C585A4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575.8</w:t>
            </w:r>
          </w:p>
        </w:tc>
        <w:tc>
          <w:tcPr>
            <w:tcW w:w="641" w:type="pct"/>
            <w:tcBorders>
              <w:top w:val="nil"/>
              <w:left w:val="nil"/>
              <w:bottom w:val="single" w:sz="4" w:space="0" w:color="auto"/>
              <w:right w:val="single" w:sz="4" w:space="0" w:color="auto"/>
            </w:tcBorders>
            <w:shd w:val="clear" w:color="auto" w:fill="auto"/>
            <w:vAlign w:val="center"/>
            <w:hideMark/>
          </w:tcPr>
          <w:p w14:paraId="7C585A5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w:t>
            </w:r>
          </w:p>
        </w:tc>
        <w:tc>
          <w:tcPr>
            <w:tcW w:w="668" w:type="pct"/>
            <w:tcBorders>
              <w:top w:val="nil"/>
              <w:left w:val="nil"/>
              <w:bottom w:val="single" w:sz="4" w:space="0" w:color="auto"/>
              <w:right w:val="single" w:sz="4" w:space="0" w:color="auto"/>
            </w:tcBorders>
            <w:shd w:val="clear" w:color="auto" w:fill="auto"/>
            <w:vAlign w:val="center"/>
            <w:hideMark/>
          </w:tcPr>
          <w:p w14:paraId="7C585A51" w14:textId="143F15B2"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417</w:t>
            </w:r>
            <w:r>
              <w:rPr>
                <w:rFonts w:eastAsia="Times New Roman" w:cstheme="minorHAnsi"/>
                <w:sz w:val="18"/>
                <w:szCs w:val="18"/>
                <w:lang w:val="ro-RO"/>
              </w:rPr>
              <w:t>,</w:t>
            </w:r>
            <w:r w:rsidRPr="001009ED">
              <w:rPr>
                <w:rFonts w:eastAsia="Times New Roman" w:cstheme="minorHAnsi"/>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A52" w14:textId="74B107D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41</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A5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54"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5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A5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18 ap.</w:t>
            </w:r>
          </w:p>
        </w:tc>
        <w:tc>
          <w:tcPr>
            <w:tcW w:w="641" w:type="pct"/>
            <w:tcBorders>
              <w:top w:val="nil"/>
              <w:left w:val="nil"/>
              <w:bottom w:val="single" w:sz="4" w:space="0" w:color="auto"/>
              <w:right w:val="single" w:sz="4" w:space="0" w:color="auto"/>
            </w:tcBorders>
            <w:shd w:val="clear" w:color="auto" w:fill="auto"/>
            <w:vAlign w:val="center"/>
            <w:hideMark/>
          </w:tcPr>
          <w:p w14:paraId="7C585A5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1701.1</w:t>
            </w:r>
          </w:p>
        </w:tc>
        <w:tc>
          <w:tcPr>
            <w:tcW w:w="643" w:type="pct"/>
            <w:tcBorders>
              <w:top w:val="nil"/>
              <w:left w:val="nil"/>
              <w:bottom w:val="single" w:sz="4" w:space="0" w:color="auto"/>
              <w:right w:val="single" w:sz="4" w:space="0" w:color="auto"/>
            </w:tcBorders>
            <w:shd w:val="clear" w:color="auto" w:fill="auto"/>
            <w:vAlign w:val="center"/>
            <w:hideMark/>
          </w:tcPr>
          <w:p w14:paraId="7C585A5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967.5</w:t>
            </w:r>
          </w:p>
        </w:tc>
        <w:tc>
          <w:tcPr>
            <w:tcW w:w="641" w:type="pct"/>
            <w:tcBorders>
              <w:top w:val="nil"/>
              <w:left w:val="nil"/>
              <w:bottom w:val="single" w:sz="4" w:space="0" w:color="auto"/>
              <w:right w:val="single" w:sz="4" w:space="0" w:color="auto"/>
            </w:tcBorders>
            <w:shd w:val="clear" w:color="auto" w:fill="auto"/>
            <w:vAlign w:val="center"/>
            <w:hideMark/>
          </w:tcPr>
          <w:p w14:paraId="7C585A5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12</w:t>
            </w:r>
          </w:p>
        </w:tc>
        <w:tc>
          <w:tcPr>
            <w:tcW w:w="668" w:type="pct"/>
            <w:tcBorders>
              <w:top w:val="nil"/>
              <w:left w:val="nil"/>
              <w:bottom w:val="single" w:sz="4" w:space="0" w:color="auto"/>
              <w:right w:val="single" w:sz="4" w:space="0" w:color="auto"/>
            </w:tcBorders>
            <w:shd w:val="clear" w:color="auto" w:fill="auto"/>
            <w:vAlign w:val="center"/>
            <w:hideMark/>
          </w:tcPr>
          <w:p w14:paraId="7C585A5A" w14:textId="471A340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560</w:t>
            </w:r>
            <w:r>
              <w:rPr>
                <w:rFonts w:eastAsia="Times New Roman" w:cstheme="minorHAnsi"/>
                <w:sz w:val="18"/>
                <w:szCs w:val="18"/>
                <w:lang w:val="ro-RO"/>
              </w:rPr>
              <w:t>,</w:t>
            </w:r>
            <w:r w:rsidRPr="001009ED">
              <w:rPr>
                <w:rFonts w:eastAsia="Times New Roman" w:cstheme="minorHAnsi"/>
                <w:sz w:val="18"/>
                <w:szCs w:val="18"/>
                <w:lang w:val="ro-RO"/>
              </w:rPr>
              <w:t>5</w:t>
            </w:r>
          </w:p>
        </w:tc>
        <w:tc>
          <w:tcPr>
            <w:tcW w:w="614" w:type="pct"/>
            <w:tcBorders>
              <w:top w:val="nil"/>
              <w:left w:val="nil"/>
              <w:bottom w:val="single" w:sz="4" w:space="0" w:color="auto"/>
              <w:right w:val="single" w:sz="4" w:space="0" w:color="auto"/>
            </w:tcBorders>
            <w:shd w:val="clear" w:color="auto" w:fill="auto"/>
            <w:vAlign w:val="center"/>
            <w:hideMark/>
          </w:tcPr>
          <w:p w14:paraId="7C585A5B" w14:textId="7F21E89D"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56</w:t>
            </w:r>
            <w:r>
              <w:rPr>
                <w:rFonts w:eastAsia="Times New Roman" w:cstheme="minorHAnsi"/>
                <w:sz w:val="18"/>
                <w:szCs w:val="18"/>
                <w:lang w:val="ro-RO"/>
              </w:rPr>
              <w:t>,</w:t>
            </w:r>
            <w:r w:rsidRPr="001009ED">
              <w:rPr>
                <w:rFonts w:eastAsia="Times New Roman" w:cstheme="minorHAnsi"/>
                <w:sz w:val="18"/>
                <w:szCs w:val="18"/>
                <w:lang w:val="ro-RO"/>
              </w:rPr>
              <w:t>4</w:t>
            </w:r>
          </w:p>
        </w:tc>
      </w:tr>
      <w:tr w:rsidR="001C5376" w:rsidRPr="006373EF" w14:paraId="7C585A6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5D"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5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5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19 ap.</w:t>
            </w:r>
          </w:p>
        </w:tc>
        <w:tc>
          <w:tcPr>
            <w:tcW w:w="641" w:type="pct"/>
            <w:tcBorders>
              <w:top w:val="nil"/>
              <w:left w:val="nil"/>
              <w:bottom w:val="single" w:sz="4" w:space="0" w:color="auto"/>
              <w:right w:val="single" w:sz="4" w:space="0" w:color="auto"/>
            </w:tcBorders>
            <w:shd w:val="clear" w:color="auto" w:fill="auto"/>
            <w:vAlign w:val="center"/>
            <w:hideMark/>
          </w:tcPr>
          <w:p w14:paraId="7C585A6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766.8</w:t>
            </w:r>
          </w:p>
        </w:tc>
        <w:tc>
          <w:tcPr>
            <w:tcW w:w="643" w:type="pct"/>
            <w:tcBorders>
              <w:top w:val="nil"/>
              <w:left w:val="nil"/>
              <w:bottom w:val="single" w:sz="4" w:space="0" w:color="auto"/>
              <w:right w:val="single" w:sz="4" w:space="0" w:color="auto"/>
            </w:tcBorders>
            <w:shd w:val="clear" w:color="auto" w:fill="auto"/>
            <w:vAlign w:val="center"/>
            <w:hideMark/>
          </w:tcPr>
          <w:p w14:paraId="7C585A6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576.8</w:t>
            </w:r>
          </w:p>
        </w:tc>
        <w:tc>
          <w:tcPr>
            <w:tcW w:w="641" w:type="pct"/>
            <w:tcBorders>
              <w:top w:val="nil"/>
              <w:left w:val="nil"/>
              <w:bottom w:val="single" w:sz="4" w:space="0" w:color="auto"/>
              <w:right w:val="single" w:sz="4" w:space="0" w:color="auto"/>
            </w:tcBorders>
            <w:shd w:val="clear" w:color="auto" w:fill="auto"/>
            <w:vAlign w:val="center"/>
            <w:hideMark/>
          </w:tcPr>
          <w:p w14:paraId="7C585A6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auto" w:fill="auto"/>
            <w:vAlign w:val="center"/>
            <w:hideMark/>
          </w:tcPr>
          <w:p w14:paraId="7C585A63" w14:textId="537D5DCD"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195</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A64" w14:textId="736752ED"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19</w:t>
            </w:r>
            <w:r>
              <w:rPr>
                <w:rFonts w:eastAsia="Times New Roman" w:cstheme="minorHAnsi"/>
                <w:sz w:val="18"/>
                <w:szCs w:val="18"/>
                <w:lang w:val="ro-RO"/>
              </w:rPr>
              <w:t>,</w:t>
            </w:r>
            <w:r w:rsidRPr="001009ED">
              <w:rPr>
                <w:rFonts w:eastAsia="Times New Roman" w:cstheme="minorHAnsi"/>
                <w:sz w:val="18"/>
                <w:szCs w:val="18"/>
                <w:lang w:val="ro-RO"/>
              </w:rPr>
              <w:t>5</w:t>
            </w:r>
          </w:p>
        </w:tc>
      </w:tr>
      <w:tr w:rsidR="001C5376" w:rsidRPr="006373EF" w14:paraId="7C585A6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66"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6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6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21 ap.</w:t>
            </w:r>
          </w:p>
        </w:tc>
        <w:tc>
          <w:tcPr>
            <w:tcW w:w="641" w:type="pct"/>
            <w:tcBorders>
              <w:top w:val="nil"/>
              <w:left w:val="nil"/>
              <w:bottom w:val="single" w:sz="4" w:space="0" w:color="auto"/>
              <w:right w:val="single" w:sz="4" w:space="0" w:color="auto"/>
            </w:tcBorders>
            <w:shd w:val="clear" w:color="auto" w:fill="auto"/>
            <w:vAlign w:val="center"/>
            <w:hideMark/>
          </w:tcPr>
          <w:p w14:paraId="7C585A6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657.3</w:t>
            </w:r>
          </w:p>
        </w:tc>
        <w:tc>
          <w:tcPr>
            <w:tcW w:w="643" w:type="pct"/>
            <w:tcBorders>
              <w:top w:val="nil"/>
              <w:left w:val="nil"/>
              <w:bottom w:val="single" w:sz="4" w:space="0" w:color="auto"/>
              <w:right w:val="single" w:sz="4" w:space="0" w:color="auto"/>
            </w:tcBorders>
            <w:shd w:val="clear" w:color="auto" w:fill="auto"/>
            <w:vAlign w:val="center"/>
            <w:hideMark/>
          </w:tcPr>
          <w:p w14:paraId="7C585A6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634.2</w:t>
            </w:r>
          </w:p>
        </w:tc>
        <w:tc>
          <w:tcPr>
            <w:tcW w:w="641" w:type="pct"/>
            <w:tcBorders>
              <w:top w:val="nil"/>
              <w:left w:val="nil"/>
              <w:bottom w:val="single" w:sz="4" w:space="0" w:color="auto"/>
              <w:right w:val="single" w:sz="4" w:space="0" w:color="auto"/>
            </w:tcBorders>
            <w:shd w:val="clear" w:color="auto" w:fill="auto"/>
            <w:vAlign w:val="center"/>
            <w:hideMark/>
          </w:tcPr>
          <w:p w14:paraId="7C585A6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68" w:type="pct"/>
            <w:tcBorders>
              <w:top w:val="nil"/>
              <w:left w:val="nil"/>
              <w:bottom w:val="single" w:sz="4" w:space="0" w:color="auto"/>
              <w:right w:val="single" w:sz="4" w:space="0" w:color="auto"/>
            </w:tcBorders>
            <w:shd w:val="clear" w:color="auto" w:fill="auto"/>
            <w:vAlign w:val="center"/>
            <w:hideMark/>
          </w:tcPr>
          <w:p w14:paraId="7C585A6C" w14:textId="3DB53747"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27</w:t>
            </w:r>
            <w:r>
              <w:rPr>
                <w:rFonts w:eastAsia="Times New Roman" w:cstheme="minorHAnsi"/>
                <w:sz w:val="18"/>
                <w:szCs w:val="18"/>
                <w:lang w:val="ro-RO"/>
              </w:rPr>
              <w:t>,</w:t>
            </w:r>
            <w:r w:rsidRPr="001009ED">
              <w:rPr>
                <w:rFonts w:eastAsia="Times New Roman" w:cstheme="minorHAnsi"/>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A6D" w14:textId="368BC01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w:t>
            </w:r>
            <w:r>
              <w:rPr>
                <w:rFonts w:eastAsia="Times New Roman" w:cstheme="minorHAnsi"/>
                <w:sz w:val="18"/>
                <w:szCs w:val="18"/>
                <w:lang w:val="ro-RO"/>
              </w:rPr>
              <w:t>,</w:t>
            </w:r>
            <w:r w:rsidRPr="001009ED">
              <w:rPr>
                <w:rFonts w:eastAsia="Times New Roman" w:cstheme="minorHAnsi"/>
                <w:sz w:val="18"/>
                <w:szCs w:val="18"/>
                <w:lang w:val="ro-RO"/>
              </w:rPr>
              <w:t>8</w:t>
            </w:r>
          </w:p>
        </w:tc>
      </w:tr>
      <w:tr w:rsidR="001C5376" w:rsidRPr="006373EF" w14:paraId="7C585A7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6F"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7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A7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24 ap.</w:t>
            </w:r>
          </w:p>
        </w:tc>
        <w:tc>
          <w:tcPr>
            <w:tcW w:w="641" w:type="pct"/>
            <w:tcBorders>
              <w:top w:val="nil"/>
              <w:left w:val="nil"/>
              <w:bottom w:val="single" w:sz="4" w:space="0" w:color="auto"/>
              <w:right w:val="single" w:sz="4" w:space="0" w:color="auto"/>
            </w:tcBorders>
            <w:shd w:val="clear" w:color="auto" w:fill="auto"/>
            <w:vAlign w:val="center"/>
            <w:hideMark/>
          </w:tcPr>
          <w:p w14:paraId="7C585A7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2386.6</w:t>
            </w:r>
          </w:p>
        </w:tc>
        <w:tc>
          <w:tcPr>
            <w:tcW w:w="643" w:type="pct"/>
            <w:tcBorders>
              <w:top w:val="nil"/>
              <w:left w:val="nil"/>
              <w:bottom w:val="single" w:sz="4" w:space="0" w:color="auto"/>
              <w:right w:val="single" w:sz="4" w:space="0" w:color="auto"/>
            </w:tcBorders>
            <w:shd w:val="clear" w:color="auto" w:fill="auto"/>
            <w:vAlign w:val="center"/>
            <w:hideMark/>
          </w:tcPr>
          <w:p w14:paraId="7C585A7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2203</w:t>
            </w:r>
          </w:p>
        </w:tc>
        <w:tc>
          <w:tcPr>
            <w:tcW w:w="641" w:type="pct"/>
            <w:tcBorders>
              <w:top w:val="nil"/>
              <w:left w:val="nil"/>
              <w:bottom w:val="single" w:sz="4" w:space="0" w:color="auto"/>
              <w:right w:val="single" w:sz="4" w:space="0" w:color="auto"/>
            </w:tcBorders>
            <w:shd w:val="clear" w:color="auto" w:fill="auto"/>
            <w:vAlign w:val="center"/>
            <w:hideMark/>
          </w:tcPr>
          <w:p w14:paraId="7C585A7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w:t>
            </w:r>
          </w:p>
        </w:tc>
        <w:tc>
          <w:tcPr>
            <w:tcW w:w="668" w:type="pct"/>
            <w:tcBorders>
              <w:top w:val="nil"/>
              <w:left w:val="nil"/>
              <w:bottom w:val="single" w:sz="4" w:space="0" w:color="auto"/>
              <w:right w:val="single" w:sz="4" w:space="0" w:color="auto"/>
            </w:tcBorders>
            <w:shd w:val="clear" w:color="auto" w:fill="auto"/>
            <w:vAlign w:val="center"/>
            <w:hideMark/>
          </w:tcPr>
          <w:p w14:paraId="7C585A75" w14:textId="2940D063"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219</w:t>
            </w:r>
          </w:p>
        </w:tc>
        <w:tc>
          <w:tcPr>
            <w:tcW w:w="614" w:type="pct"/>
            <w:tcBorders>
              <w:top w:val="nil"/>
              <w:left w:val="nil"/>
              <w:bottom w:val="single" w:sz="4" w:space="0" w:color="auto"/>
              <w:right w:val="single" w:sz="4" w:space="0" w:color="auto"/>
            </w:tcBorders>
            <w:shd w:val="clear" w:color="auto" w:fill="auto"/>
            <w:vAlign w:val="center"/>
            <w:hideMark/>
          </w:tcPr>
          <w:p w14:paraId="7C585A76" w14:textId="7CE41C4C"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21</w:t>
            </w:r>
            <w:r>
              <w:rPr>
                <w:rFonts w:eastAsia="Times New Roman" w:cstheme="minorHAnsi"/>
                <w:sz w:val="18"/>
                <w:szCs w:val="18"/>
                <w:lang w:val="ro-RO"/>
              </w:rPr>
              <w:t>,</w:t>
            </w:r>
            <w:r w:rsidRPr="001009ED">
              <w:rPr>
                <w:rFonts w:eastAsia="Times New Roman" w:cstheme="minorHAnsi"/>
                <w:sz w:val="18"/>
                <w:szCs w:val="18"/>
                <w:lang w:val="ro-RO"/>
              </w:rPr>
              <w:t>9</w:t>
            </w:r>
          </w:p>
        </w:tc>
      </w:tr>
      <w:tr w:rsidR="001C5376" w:rsidRPr="006373EF" w14:paraId="7C585A8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78"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79"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7A"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26 ap.</w:t>
            </w:r>
          </w:p>
        </w:tc>
        <w:tc>
          <w:tcPr>
            <w:tcW w:w="641" w:type="pct"/>
            <w:tcBorders>
              <w:top w:val="nil"/>
              <w:left w:val="nil"/>
              <w:bottom w:val="single" w:sz="4" w:space="0" w:color="auto"/>
              <w:right w:val="single" w:sz="4" w:space="0" w:color="auto"/>
            </w:tcBorders>
            <w:shd w:val="clear" w:color="auto" w:fill="auto"/>
            <w:vAlign w:val="center"/>
            <w:hideMark/>
          </w:tcPr>
          <w:p w14:paraId="7C585A7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1308.5</w:t>
            </w:r>
          </w:p>
        </w:tc>
        <w:tc>
          <w:tcPr>
            <w:tcW w:w="643" w:type="pct"/>
            <w:tcBorders>
              <w:top w:val="nil"/>
              <w:left w:val="nil"/>
              <w:bottom w:val="single" w:sz="4" w:space="0" w:color="auto"/>
              <w:right w:val="single" w:sz="4" w:space="0" w:color="auto"/>
            </w:tcBorders>
            <w:shd w:val="clear" w:color="auto" w:fill="auto"/>
            <w:vAlign w:val="center"/>
            <w:hideMark/>
          </w:tcPr>
          <w:p w14:paraId="7C585A7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689.8</w:t>
            </w:r>
          </w:p>
        </w:tc>
        <w:tc>
          <w:tcPr>
            <w:tcW w:w="641" w:type="pct"/>
            <w:tcBorders>
              <w:top w:val="nil"/>
              <w:left w:val="nil"/>
              <w:bottom w:val="single" w:sz="4" w:space="0" w:color="auto"/>
              <w:right w:val="single" w:sz="4" w:space="0" w:color="auto"/>
            </w:tcBorders>
            <w:shd w:val="clear" w:color="auto" w:fill="auto"/>
            <w:vAlign w:val="center"/>
            <w:hideMark/>
          </w:tcPr>
          <w:p w14:paraId="7C585A7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w:t>
            </w:r>
          </w:p>
        </w:tc>
        <w:tc>
          <w:tcPr>
            <w:tcW w:w="668" w:type="pct"/>
            <w:tcBorders>
              <w:top w:val="nil"/>
              <w:left w:val="nil"/>
              <w:bottom w:val="single" w:sz="4" w:space="0" w:color="auto"/>
              <w:right w:val="single" w:sz="4" w:space="0" w:color="auto"/>
            </w:tcBorders>
            <w:shd w:val="clear" w:color="auto" w:fill="auto"/>
            <w:vAlign w:val="center"/>
            <w:hideMark/>
          </w:tcPr>
          <w:p w14:paraId="7C585A7E" w14:textId="6F2F1CE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578</w:t>
            </w:r>
            <w:r>
              <w:rPr>
                <w:rFonts w:eastAsia="Times New Roman" w:cstheme="minorHAnsi"/>
                <w:sz w:val="18"/>
                <w:szCs w:val="18"/>
                <w:lang w:val="ro-RO"/>
              </w:rPr>
              <w:t>,</w:t>
            </w:r>
            <w:r w:rsidRPr="001009ED">
              <w:rPr>
                <w:rFonts w:eastAsia="Times New Roman" w:cstheme="minorHAnsi"/>
                <w:sz w:val="18"/>
                <w:szCs w:val="18"/>
                <w:lang w:val="ro-RO"/>
              </w:rPr>
              <w:t>3</w:t>
            </w:r>
          </w:p>
        </w:tc>
        <w:tc>
          <w:tcPr>
            <w:tcW w:w="614" w:type="pct"/>
            <w:tcBorders>
              <w:top w:val="nil"/>
              <w:left w:val="nil"/>
              <w:bottom w:val="single" w:sz="4" w:space="0" w:color="auto"/>
              <w:right w:val="single" w:sz="4" w:space="0" w:color="auto"/>
            </w:tcBorders>
            <w:shd w:val="clear" w:color="auto" w:fill="auto"/>
            <w:vAlign w:val="center"/>
            <w:hideMark/>
          </w:tcPr>
          <w:p w14:paraId="7C585A7F" w14:textId="0A8DF2F9"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58</w:t>
            </w:r>
          </w:p>
        </w:tc>
      </w:tr>
      <w:tr w:rsidR="001C5376" w:rsidRPr="006373EF" w14:paraId="7C585A8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81"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82"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83"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28 ap.</w:t>
            </w:r>
          </w:p>
        </w:tc>
        <w:tc>
          <w:tcPr>
            <w:tcW w:w="641" w:type="pct"/>
            <w:tcBorders>
              <w:top w:val="nil"/>
              <w:left w:val="nil"/>
              <w:bottom w:val="single" w:sz="4" w:space="0" w:color="auto"/>
              <w:right w:val="single" w:sz="4" w:space="0" w:color="auto"/>
            </w:tcBorders>
            <w:shd w:val="clear" w:color="auto" w:fill="auto"/>
            <w:vAlign w:val="center"/>
            <w:hideMark/>
          </w:tcPr>
          <w:p w14:paraId="7C585A8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1583.3</w:t>
            </w:r>
          </w:p>
        </w:tc>
        <w:tc>
          <w:tcPr>
            <w:tcW w:w="643" w:type="pct"/>
            <w:tcBorders>
              <w:top w:val="nil"/>
              <w:left w:val="nil"/>
              <w:bottom w:val="single" w:sz="4" w:space="0" w:color="auto"/>
              <w:right w:val="single" w:sz="4" w:space="0" w:color="auto"/>
            </w:tcBorders>
            <w:shd w:val="clear" w:color="auto" w:fill="auto"/>
            <w:vAlign w:val="center"/>
            <w:hideMark/>
          </w:tcPr>
          <w:p w14:paraId="7C585A8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724.8</w:t>
            </w:r>
          </w:p>
        </w:tc>
        <w:tc>
          <w:tcPr>
            <w:tcW w:w="641" w:type="pct"/>
            <w:tcBorders>
              <w:top w:val="nil"/>
              <w:left w:val="nil"/>
              <w:bottom w:val="single" w:sz="4" w:space="0" w:color="auto"/>
              <w:right w:val="single" w:sz="4" w:space="0" w:color="auto"/>
            </w:tcBorders>
            <w:shd w:val="clear" w:color="auto" w:fill="auto"/>
            <w:vAlign w:val="center"/>
            <w:hideMark/>
          </w:tcPr>
          <w:p w14:paraId="7C585A8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18</w:t>
            </w:r>
          </w:p>
        </w:tc>
        <w:tc>
          <w:tcPr>
            <w:tcW w:w="668" w:type="pct"/>
            <w:tcBorders>
              <w:top w:val="nil"/>
              <w:left w:val="nil"/>
              <w:bottom w:val="single" w:sz="4" w:space="0" w:color="auto"/>
              <w:right w:val="single" w:sz="4" w:space="0" w:color="auto"/>
            </w:tcBorders>
            <w:shd w:val="clear" w:color="auto" w:fill="auto"/>
            <w:vAlign w:val="center"/>
            <w:hideMark/>
          </w:tcPr>
          <w:p w14:paraId="7C585A87" w14:textId="0B32C3C7"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957</w:t>
            </w:r>
            <w:r>
              <w:rPr>
                <w:rFonts w:eastAsia="Times New Roman" w:cstheme="minorHAnsi"/>
                <w:sz w:val="18"/>
                <w:szCs w:val="18"/>
                <w:lang w:val="ro-RO"/>
              </w:rPr>
              <w:t>,</w:t>
            </w:r>
            <w:r w:rsidRPr="001009ED">
              <w:rPr>
                <w:rFonts w:eastAsia="Times New Roman" w:cstheme="minorHAnsi"/>
                <w:sz w:val="18"/>
                <w:szCs w:val="18"/>
                <w:lang w:val="ro-RO"/>
              </w:rPr>
              <w:t>7</w:t>
            </w:r>
          </w:p>
        </w:tc>
        <w:tc>
          <w:tcPr>
            <w:tcW w:w="614" w:type="pct"/>
            <w:tcBorders>
              <w:top w:val="nil"/>
              <w:left w:val="nil"/>
              <w:bottom w:val="single" w:sz="4" w:space="0" w:color="auto"/>
              <w:right w:val="single" w:sz="4" w:space="0" w:color="auto"/>
            </w:tcBorders>
            <w:shd w:val="clear" w:color="auto" w:fill="auto"/>
            <w:vAlign w:val="center"/>
            <w:hideMark/>
          </w:tcPr>
          <w:p w14:paraId="7C585A88" w14:textId="0A63A34A"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96</w:t>
            </w:r>
            <w:r>
              <w:rPr>
                <w:rFonts w:eastAsia="Times New Roman" w:cstheme="minorHAnsi"/>
                <w:sz w:val="18"/>
                <w:szCs w:val="18"/>
                <w:lang w:val="ro-RO"/>
              </w:rPr>
              <w:t>,</w:t>
            </w:r>
            <w:r w:rsidRPr="001009ED">
              <w:rPr>
                <w:rFonts w:eastAsia="Times New Roman" w:cstheme="minorHAnsi"/>
                <w:sz w:val="18"/>
                <w:szCs w:val="18"/>
                <w:lang w:val="ro-RO"/>
              </w:rPr>
              <w:t>3</w:t>
            </w:r>
          </w:p>
        </w:tc>
      </w:tr>
      <w:tr w:rsidR="001C5376" w:rsidRPr="006373EF" w14:paraId="7C585A9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8A"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8B"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8C"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36 ap.</w:t>
            </w:r>
          </w:p>
        </w:tc>
        <w:tc>
          <w:tcPr>
            <w:tcW w:w="641" w:type="pct"/>
            <w:tcBorders>
              <w:top w:val="nil"/>
              <w:left w:val="nil"/>
              <w:bottom w:val="single" w:sz="4" w:space="0" w:color="auto"/>
              <w:right w:val="single" w:sz="4" w:space="0" w:color="auto"/>
            </w:tcBorders>
            <w:shd w:val="clear" w:color="auto" w:fill="auto"/>
            <w:vAlign w:val="center"/>
            <w:hideMark/>
          </w:tcPr>
          <w:p w14:paraId="7C585A8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1344.7</w:t>
            </w:r>
          </w:p>
        </w:tc>
        <w:tc>
          <w:tcPr>
            <w:tcW w:w="643" w:type="pct"/>
            <w:tcBorders>
              <w:top w:val="nil"/>
              <w:left w:val="nil"/>
              <w:bottom w:val="single" w:sz="4" w:space="0" w:color="auto"/>
              <w:right w:val="single" w:sz="4" w:space="0" w:color="auto"/>
            </w:tcBorders>
            <w:shd w:val="clear" w:color="auto" w:fill="auto"/>
            <w:vAlign w:val="center"/>
            <w:hideMark/>
          </w:tcPr>
          <w:p w14:paraId="7C585A8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1130.9</w:t>
            </w:r>
          </w:p>
        </w:tc>
        <w:tc>
          <w:tcPr>
            <w:tcW w:w="641" w:type="pct"/>
            <w:tcBorders>
              <w:top w:val="nil"/>
              <w:left w:val="nil"/>
              <w:bottom w:val="single" w:sz="4" w:space="0" w:color="auto"/>
              <w:right w:val="single" w:sz="4" w:space="0" w:color="auto"/>
            </w:tcBorders>
            <w:shd w:val="clear" w:color="auto" w:fill="auto"/>
            <w:vAlign w:val="center"/>
            <w:hideMark/>
          </w:tcPr>
          <w:p w14:paraId="7C585A8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5</w:t>
            </w:r>
          </w:p>
        </w:tc>
        <w:tc>
          <w:tcPr>
            <w:tcW w:w="668" w:type="pct"/>
            <w:tcBorders>
              <w:top w:val="nil"/>
              <w:left w:val="nil"/>
              <w:bottom w:val="single" w:sz="4" w:space="0" w:color="auto"/>
              <w:right w:val="single" w:sz="4" w:space="0" w:color="auto"/>
            </w:tcBorders>
            <w:shd w:val="clear" w:color="auto" w:fill="auto"/>
            <w:vAlign w:val="center"/>
            <w:hideMark/>
          </w:tcPr>
          <w:p w14:paraId="7C585A90" w14:textId="4E92208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212</w:t>
            </w:r>
            <w:r>
              <w:rPr>
                <w:rFonts w:eastAsia="Times New Roman" w:cstheme="minorHAnsi"/>
                <w:sz w:val="18"/>
                <w:szCs w:val="18"/>
                <w:lang w:val="ro-RO"/>
              </w:rPr>
              <w:t>,</w:t>
            </w:r>
            <w:r w:rsidRPr="001009ED">
              <w:rPr>
                <w:rFonts w:eastAsia="Times New Roman" w:cstheme="minorHAnsi"/>
                <w:sz w:val="18"/>
                <w:szCs w:val="18"/>
                <w:lang w:val="ro-RO"/>
              </w:rPr>
              <w:t>1</w:t>
            </w:r>
          </w:p>
        </w:tc>
        <w:tc>
          <w:tcPr>
            <w:tcW w:w="614" w:type="pct"/>
            <w:tcBorders>
              <w:top w:val="nil"/>
              <w:left w:val="nil"/>
              <w:bottom w:val="single" w:sz="4" w:space="0" w:color="auto"/>
              <w:right w:val="single" w:sz="4" w:space="0" w:color="auto"/>
            </w:tcBorders>
            <w:shd w:val="clear" w:color="auto" w:fill="auto"/>
            <w:vAlign w:val="center"/>
            <w:hideMark/>
          </w:tcPr>
          <w:p w14:paraId="7C585A91" w14:textId="291CC538"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21</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A9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93"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94"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95"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37 ap.</w:t>
            </w:r>
          </w:p>
        </w:tc>
        <w:tc>
          <w:tcPr>
            <w:tcW w:w="641" w:type="pct"/>
            <w:tcBorders>
              <w:top w:val="nil"/>
              <w:left w:val="nil"/>
              <w:bottom w:val="single" w:sz="4" w:space="0" w:color="auto"/>
              <w:right w:val="single" w:sz="4" w:space="0" w:color="auto"/>
            </w:tcBorders>
            <w:shd w:val="clear" w:color="auto" w:fill="auto"/>
            <w:vAlign w:val="center"/>
            <w:hideMark/>
          </w:tcPr>
          <w:p w14:paraId="7C585A96"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1421.2</w:t>
            </w:r>
          </w:p>
        </w:tc>
        <w:tc>
          <w:tcPr>
            <w:tcW w:w="643" w:type="pct"/>
            <w:tcBorders>
              <w:top w:val="nil"/>
              <w:left w:val="nil"/>
              <w:bottom w:val="single" w:sz="4" w:space="0" w:color="auto"/>
              <w:right w:val="single" w:sz="4" w:space="0" w:color="auto"/>
            </w:tcBorders>
            <w:shd w:val="clear" w:color="auto" w:fill="auto"/>
            <w:vAlign w:val="center"/>
            <w:hideMark/>
          </w:tcPr>
          <w:p w14:paraId="7C585A97"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1040.8</w:t>
            </w:r>
          </w:p>
        </w:tc>
        <w:tc>
          <w:tcPr>
            <w:tcW w:w="641" w:type="pct"/>
            <w:tcBorders>
              <w:top w:val="nil"/>
              <w:left w:val="nil"/>
              <w:bottom w:val="single" w:sz="4" w:space="0" w:color="auto"/>
              <w:right w:val="single" w:sz="4" w:space="0" w:color="auto"/>
            </w:tcBorders>
            <w:shd w:val="clear" w:color="auto" w:fill="auto"/>
            <w:vAlign w:val="center"/>
            <w:hideMark/>
          </w:tcPr>
          <w:p w14:paraId="7C585A98"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8</w:t>
            </w:r>
          </w:p>
        </w:tc>
        <w:tc>
          <w:tcPr>
            <w:tcW w:w="668" w:type="pct"/>
            <w:tcBorders>
              <w:top w:val="nil"/>
              <w:left w:val="nil"/>
              <w:bottom w:val="single" w:sz="4" w:space="0" w:color="auto"/>
              <w:right w:val="single" w:sz="4" w:space="0" w:color="auto"/>
            </w:tcBorders>
            <w:shd w:val="clear" w:color="auto" w:fill="auto"/>
            <w:vAlign w:val="center"/>
            <w:hideMark/>
          </w:tcPr>
          <w:p w14:paraId="7C585A99" w14:textId="16B9CA43"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352</w:t>
            </w:r>
            <w:r>
              <w:rPr>
                <w:rFonts w:eastAsia="Times New Roman" w:cstheme="minorHAnsi"/>
                <w:sz w:val="18"/>
                <w:szCs w:val="18"/>
                <w:lang w:val="ro-RO"/>
              </w:rPr>
              <w:t>,</w:t>
            </w:r>
            <w:r w:rsidRPr="001009ED">
              <w:rPr>
                <w:rFonts w:eastAsia="Times New Roman" w:cstheme="minorHAnsi"/>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A9A" w14:textId="0A8CC5F4"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35</w:t>
            </w:r>
            <w:r>
              <w:rPr>
                <w:rFonts w:eastAsia="Times New Roman" w:cstheme="minorHAnsi"/>
                <w:sz w:val="18"/>
                <w:szCs w:val="18"/>
                <w:lang w:val="ro-RO"/>
              </w:rPr>
              <w:t>,</w:t>
            </w:r>
            <w:r w:rsidRPr="001009ED">
              <w:rPr>
                <w:rFonts w:eastAsia="Times New Roman" w:cstheme="minorHAnsi"/>
                <w:sz w:val="18"/>
                <w:szCs w:val="18"/>
                <w:lang w:val="ro-RO"/>
              </w:rPr>
              <w:t>2</w:t>
            </w:r>
          </w:p>
        </w:tc>
      </w:tr>
      <w:tr w:rsidR="001C5376" w:rsidRPr="006373EF" w14:paraId="7C585AA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9C" w14:textId="77777777" w:rsidR="001C5376" w:rsidRPr="00C23EF0" w:rsidRDefault="001C5376" w:rsidP="001C537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A9D"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9E"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câte 59 ap.</w:t>
            </w:r>
          </w:p>
        </w:tc>
        <w:tc>
          <w:tcPr>
            <w:tcW w:w="641" w:type="pct"/>
            <w:tcBorders>
              <w:top w:val="nil"/>
              <w:left w:val="nil"/>
              <w:bottom w:val="single" w:sz="4" w:space="0" w:color="auto"/>
              <w:right w:val="single" w:sz="4" w:space="0" w:color="auto"/>
            </w:tcBorders>
            <w:shd w:val="clear" w:color="auto" w:fill="auto"/>
            <w:vAlign w:val="center"/>
            <w:hideMark/>
          </w:tcPr>
          <w:p w14:paraId="7C585A9F"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1216.5</w:t>
            </w:r>
          </w:p>
        </w:tc>
        <w:tc>
          <w:tcPr>
            <w:tcW w:w="643" w:type="pct"/>
            <w:tcBorders>
              <w:top w:val="nil"/>
              <w:left w:val="nil"/>
              <w:bottom w:val="single" w:sz="4" w:space="0" w:color="auto"/>
              <w:right w:val="single" w:sz="4" w:space="0" w:color="auto"/>
            </w:tcBorders>
            <w:shd w:val="clear" w:color="auto" w:fill="auto"/>
            <w:vAlign w:val="center"/>
            <w:hideMark/>
          </w:tcPr>
          <w:p w14:paraId="7C585AA0"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1104.1</w:t>
            </w:r>
          </w:p>
        </w:tc>
        <w:tc>
          <w:tcPr>
            <w:tcW w:w="641" w:type="pct"/>
            <w:tcBorders>
              <w:top w:val="nil"/>
              <w:left w:val="nil"/>
              <w:bottom w:val="single" w:sz="4" w:space="0" w:color="auto"/>
              <w:right w:val="single" w:sz="4" w:space="0" w:color="auto"/>
            </w:tcBorders>
            <w:shd w:val="clear" w:color="auto" w:fill="auto"/>
            <w:vAlign w:val="center"/>
            <w:hideMark/>
          </w:tcPr>
          <w:p w14:paraId="7C585AA1" w14:textId="77777777" w:rsidR="001C5376" w:rsidRPr="006373EF" w:rsidRDefault="001C5376" w:rsidP="001C5376">
            <w:pPr>
              <w:spacing w:after="0"/>
              <w:jc w:val="center"/>
              <w:rPr>
                <w:rFonts w:eastAsia="Times New Roman" w:cstheme="minorHAnsi"/>
                <w:sz w:val="18"/>
                <w:szCs w:val="18"/>
                <w:lang w:val="ro-RO"/>
              </w:rPr>
            </w:pPr>
            <w:r w:rsidRPr="006373EF">
              <w:rPr>
                <w:rFonts w:eastAsia="Times New Roman" w:cstheme="minorHAnsi"/>
                <w:sz w:val="18"/>
                <w:szCs w:val="18"/>
                <w:lang w:val="ro-RO"/>
              </w:rPr>
              <w:t>4</w:t>
            </w:r>
          </w:p>
        </w:tc>
        <w:tc>
          <w:tcPr>
            <w:tcW w:w="668" w:type="pct"/>
            <w:tcBorders>
              <w:top w:val="nil"/>
              <w:left w:val="nil"/>
              <w:bottom w:val="single" w:sz="4" w:space="0" w:color="auto"/>
              <w:right w:val="single" w:sz="4" w:space="0" w:color="auto"/>
            </w:tcBorders>
            <w:shd w:val="clear" w:color="auto" w:fill="auto"/>
            <w:vAlign w:val="center"/>
            <w:hideMark/>
          </w:tcPr>
          <w:p w14:paraId="7C585AA2" w14:textId="7FA19390"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88</w:t>
            </w:r>
            <w:r>
              <w:rPr>
                <w:rFonts w:eastAsia="Times New Roman" w:cstheme="minorHAnsi"/>
                <w:sz w:val="18"/>
                <w:szCs w:val="18"/>
                <w:lang w:val="ro-RO"/>
              </w:rPr>
              <w:t>,</w:t>
            </w:r>
            <w:r w:rsidRPr="001009ED">
              <w:rPr>
                <w:rFonts w:eastAsia="Times New Roman" w:cstheme="minorHAnsi"/>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AA3" w14:textId="456D844E" w:rsidR="001C5376" w:rsidRPr="006373EF" w:rsidRDefault="001C5376" w:rsidP="001C5376">
            <w:pPr>
              <w:spacing w:after="0"/>
              <w:jc w:val="center"/>
              <w:rPr>
                <w:rFonts w:eastAsia="Times New Roman" w:cstheme="minorHAnsi"/>
                <w:sz w:val="18"/>
                <w:szCs w:val="18"/>
                <w:lang w:val="ro-RO"/>
              </w:rPr>
            </w:pPr>
            <w:r w:rsidRPr="001009ED">
              <w:rPr>
                <w:rFonts w:eastAsia="Times New Roman" w:cstheme="minorHAnsi"/>
                <w:sz w:val="18"/>
                <w:szCs w:val="18"/>
                <w:lang w:val="ro-RO"/>
              </w:rPr>
              <w:t>8</w:t>
            </w:r>
            <w:r>
              <w:rPr>
                <w:rFonts w:eastAsia="Times New Roman" w:cstheme="minorHAnsi"/>
                <w:sz w:val="18"/>
                <w:szCs w:val="18"/>
                <w:lang w:val="ro-RO"/>
              </w:rPr>
              <w:t>,</w:t>
            </w:r>
            <w:r w:rsidRPr="001009ED">
              <w:rPr>
                <w:rFonts w:eastAsia="Times New Roman" w:cstheme="minorHAnsi"/>
                <w:sz w:val="18"/>
                <w:szCs w:val="18"/>
                <w:lang w:val="ro-RO"/>
              </w:rPr>
              <w:t>9</w:t>
            </w:r>
          </w:p>
        </w:tc>
      </w:tr>
      <w:tr w:rsidR="00182D1D" w:rsidRPr="00C23EF0" w14:paraId="7C585AAD"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AA5"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AA6"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A7"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1923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A8"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75439.4</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AA9"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54709.5</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AAA" w14:textId="77777777" w:rsidR="00182D1D" w:rsidRPr="00C23EF0" w:rsidRDefault="00182D1D" w:rsidP="00182D1D">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428</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AAB" w14:textId="17F61DFB" w:rsidR="00182D1D" w:rsidRPr="00C23EF0" w:rsidRDefault="00182D1D" w:rsidP="00182D1D">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18831</w:t>
            </w:r>
            <w:r>
              <w:rPr>
                <w:rFonts w:eastAsia="Times New Roman" w:cstheme="minorHAnsi"/>
                <w:b/>
                <w:bCs/>
                <w:sz w:val="20"/>
                <w:szCs w:val="20"/>
                <w:lang w:val="ro-RO"/>
              </w:rPr>
              <w:t>,</w:t>
            </w:r>
            <w:r w:rsidRPr="001009ED">
              <w:rPr>
                <w:rFonts w:eastAsia="Times New Roman" w:cstheme="minorHAnsi"/>
                <w:b/>
                <w:bCs/>
                <w:sz w:val="20"/>
                <w:szCs w:val="20"/>
                <w:lang w:val="ro-RO"/>
              </w:rPr>
              <w:t>1</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AAC" w14:textId="1A747FC2" w:rsidR="00182D1D" w:rsidRPr="00C23EF0" w:rsidRDefault="00182D1D" w:rsidP="00182D1D">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1886</w:t>
            </w:r>
            <w:r>
              <w:rPr>
                <w:rFonts w:eastAsia="Times New Roman" w:cstheme="minorHAnsi"/>
                <w:b/>
                <w:bCs/>
                <w:sz w:val="20"/>
                <w:szCs w:val="20"/>
                <w:lang w:val="ro-RO"/>
              </w:rPr>
              <w:t>,</w:t>
            </w:r>
            <w:r w:rsidRPr="001009ED">
              <w:rPr>
                <w:rFonts w:eastAsia="Times New Roman" w:cstheme="minorHAnsi"/>
                <w:b/>
                <w:bCs/>
                <w:sz w:val="20"/>
                <w:szCs w:val="20"/>
                <w:lang w:val="ro-RO"/>
              </w:rPr>
              <w:t>1</w:t>
            </w:r>
          </w:p>
        </w:tc>
      </w:tr>
      <w:tr w:rsidR="00182D1D" w:rsidRPr="009266BA" w14:paraId="7C585AB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AE"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AF"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B0"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20 ap.</w:t>
            </w:r>
          </w:p>
        </w:tc>
        <w:tc>
          <w:tcPr>
            <w:tcW w:w="641" w:type="pct"/>
            <w:tcBorders>
              <w:top w:val="nil"/>
              <w:left w:val="nil"/>
              <w:bottom w:val="single" w:sz="4" w:space="0" w:color="auto"/>
              <w:right w:val="single" w:sz="4" w:space="0" w:color="auto"/>
            </w:tcBorders>
            <w:shd w:val="clear" w:color="000000" w:fill="FFFFFF"/>
            <w:vAlign w:val="center"/>
            <w:hideMark/>
          </w:tcPr>
          <w:p w14:paraId="7C585AB1"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374.2</w:t>
            </w:r>
          </w:p>
        </w:tc>
        <w:tc>
          <w:tcPr>
            <w:tcW w:w="643" w:type="pct"/>
            <w:tcBorders>
              <w:top w:val="nil"/>
              <w:left w:val="nil"/>
              <w:bottom w:val="single" w:sz="4" w:space="0" w:color="auto"/>
              <w:right w:val="single" w:sz="4" w:space="0" w:color="auto"/>
            </w:tcBorders>
            <w:shd w:val="clear" w:color="000000" w:fill="FFFFFF"/>
            <w:vAlign w:val="center"/>
            <w:hideMark/>
          </w:tcPr>
          <w:p w14:paraId="7C585AB2"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352</w:t>
            </w:r>
          </w:p>
        </w:tc>
        <w:tc>
          <w:tcPr>
            <w:tcW w:w="641" w:type="pct"/>
            <w:tcBorders>
              <w:top w:val="nil"/>
              <w:left w:val="nil"/>
              <w:bottom w:val="single" w:sz="4" w:space="0" w:color="auto"/>
              <w:right w:val="single" w:sz="4" w:space="0" w:color="auto"/>
            </w:tcBorders>
            <w:shd w:val="clear" w:color="000000" w:fill="FFFFFF"/>
            <w:vAlign w:val="center"/>
            <w:hideMark/>
          </w:tcPr>
          <w:p w14:paraId="7C585AB3"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68" w:type="pct"/>
            <w:tcBorders>
              <w:top w:val="nil"/>
              <w:left w:val="nil"/>
              <w:bottom w:val="single" w:sz="4" w:space="0" w:color="auto"/>
              <w:right w:val="single" w:sz="4" w:space="0" w:color="auto"/>
            </w:tcBorders>
            <w:shd w:val="clear" w:color="000000" w:fill="FFFFFF"/>
            <w:vAlign w:val="center"/>
            <w:hideMark/>
          </w:tcPr>
          <w:p w14:paraId="7C585AB4" w14:textId="38F2BAFB"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AB5" w14:textId="28102995"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182D1D" w:rsidRPr="009266BA" w14:paraId="7C585AB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B7"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B8"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AB9"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24 ap.</w:t>
            </w:r>
          </w:p>
        </w:tc>
        <w:tc>
          <w:tcPr>
            <w:tcW w:w="641" w:type="pct"/>
            <w:tcBorders>
              <w:top w:val="nil"/>
              <w:left w:val="nil"/>
              <w:bottom w:val="single" w:sz="4" w:space="0" w:color="auto"/>
              <w:right w:val="single" w:sz="4" w:space="0" w:color="auto"/>
            </w:tcBorders>
            <w:shd w:val="clear" w:color="000000" w:fill="FFFFFF"/>
            <w:vAlign w:val="center"/>
            <w:hideMark/>
          </w:tcPr>
          <w:p w14:paraId="7C585ABA"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4183.3</w:t>
            </w:r>
          </w:p>
        </w:tc>
        <w:tc>
          <w:tcPr>
            <w:tcW w:w="643" w:type="pct"/>
            <w:tcBorders>
              <w:top w:val="nil"/>
              <w:left w:val="nil"/>
              <w:bottom w:val="single" w:sz="4" w:space="0" w:color="auto"/>
              <w:right w:val="single" w:sz="4" w:space="0" w:color="auto"/>
            </w:tcBorders>
            <w:shd w:val="clear" w:color="000000" w:fill="FFFFFF"/>
            <w:vAlign w:val="center"/>
            <w:hideMark/>
          </w:tcPr>
          <w:p w14:paraId="7C585ABB"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1803.6</w:t>
            </w:r>
          </w:p>
        </w:tc>
        <w:tc>
          <w:tcPr>
            <w:tcW w:w="641" w:type="pct"/>
            <w:tcBorders>
              <w:top w:val="nil"/>
              <w:left w:val="nil"/>
              <w:bottom w:val="single" w:sz="4" w:space="0" w:color="auto"/>
              <w:right w:val="single" w:sz="4" w:space="0" w:color="auto"/>
            </w:tcBorders>
            <w:shd w:val="clear" w:color="000000" w:fill="FFFFFF"/>
            <w:vAlign w:val="center"/>
            <w:hideMark/>
          </w:tcPr>
          <w:p w14:paraId="7C585ABC"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w:t>
            </w:r>
          </w:p>
        </w:tc>
        <w:tc>
          <w:tcPr>
            <w:tcW w:w="668" w:type="pct"/>
            <w:tcBorders>
              <w:top w:val="nil"/>
              <w:left w:val="nil"/>
              <w:bottom w:val="single" w:sz="4" w:space="0" w:color="auto"/>
              <w:right w:val="single" w:sz="4" w:space="0" w:color="auto"/>
            </w:tcBorders>
            <w:shd w:val="clear" w:color="000000" w:fill="FFFFFF"/>
            <w:vAlign w:val="center"/>
            <w:hideMark/>
          </w:tcPr>
          <w:p w14:paraId="7C585ABD" w14:textId="28747317"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2244</w:t>
            </w:r>
          </w:p>
        </w:tc>
        <w:tc>
          <w:tcPr>
            <w:tcW w:w="614" w:type="pct"/>
            <w:tcBorders>
              <w:top w:val="nil"/>
              <w:left w:val="nil"/>
              <w:bottom w:val="single" w:sz="4" w:space="0" w:color="auto"/>
              <w:right w:val="single" w:sz="4" w:space="0" w:color="auto"/>
            </w:tcBorders>
            <w:shd w:val="clear" w:color="000000" w:fill="FFFFFF"/>
            <w:vAlign w:val="center"/>
            <w:hideMark/>
          </w:tcPr>
          <w:p w14:paraId="7C585ABE" w14:textId="5F2B158F"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182D1D" w:rsidRPr="009266BA" w14:paraId="7C585AC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C0"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C1"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C2"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30 ap.</w:t>
            </w:r>
          </w:p>
        </w:tc>
        <w:tc>
          <w:tcPr>
            <w:tcW w:w="641" w:type="pct"/>
            <w:tcBorders>
              <w:top w:val="nil"/>
              <w:left w:val="nil"/>
              <w:bottom w:val="single" w:sz="4" w:space="0" w:color="auto"/>
              <w:right w:val="single" w:sz="4" w:space="0" w:color="auto"/>
            </w:tcBorders>
            <w:shd w:val="clear" w:color="000000" w:fill="FFFFFF"/>
            <w:vAlign w:val="center"/>
            <w:hideMark/>
          </w:tcPr>
          <w:p w14:paraId="7C585AC3"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931.5</w:t>
            </w:r>
          </w:p>
        </w:tc>
        <w:tc>
          <w:tcPr>
            <w:tcW w:w="643" w:type="pct"/>
            <w:tcBorders>
              <w:top w:val="nil"/>
              <w:left w:val="nil"/>
              <w:bottom w:val="single" w:sz="4" w:space="0" w:color="auto"/>
              <w:right w:val="single" w:sz="4" w:space="0" w:color="auto"/>
            </w:tcBorders>
            <w:shd w:val="clear" w:color="000000" w:fill="FFFFFF"/>
            <w:vAlign w:val="center"/>
            <w:hideMark/>
          </w:tcPr>
          <w:p w14:paraId="7C585AC4"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775.9</w:t>
            </w:r>
          </w:p>
        </w:tc>
        <w:tc>
          <w:tcPr>
            <w:tcW w:w="641" w:type="pct"/>
            <w:tcBorders>
              <w:top w:val="nil"/>
              <w:left w:val="nil"/>
              <w:bottom w:val="single" w:sz="4" w:space="0" w:color="auto"/>
              <w:right w:val="single" w:sz="4" w:space="0" w:color="auto"/>
            </w:tcBorders>
            <w:shd w:val="clear" w:color="000000" w:fill="FFFFFF"/>
            <w:vAlign w:val="center"/>
            <w:hideMark/>
          </w:tcPr>
          <w:p w14:paraId="7C585AC5"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AC6" w14:textId="3FFEB93C"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150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AC7" w14:textId="0575B0AD"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182D1D" w:rsidRPr="009266BA" w14:paraId="7C585AD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C9"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CA"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ACB"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31 ap.</w:t>
            </w:r>
          </w:p>
        </w:tc>
        <w:tc>
          <w:tcPr>
            <w:tcW w:w="641" w:type="pct"/>
            <w:tcBorders>
              <w:top w:val="nil"/>
              <w:left w:val="nil"/>
              <w:bottom w:val="single" w:sz="4" w:space="0" w:color="auto"/>
              <w:right w:val="single" w:sz="4" w:space="0" w:color="auto"/>
            </w:tcBorders>
            <w:shd w:val="clear" w:color="000000" w:fill="FFFFFF"/>
            <w:vAlign w:val="center"/>
            <w:hideMark/>
          </w:tcPr>
          <w:p w14:paraId="7C585ACC"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2165.4</w:t>
            </w:r>
          </w:p>
        </w:tc>
        <w:tc>
          <w:tcPr>
            <w:tcW w:w="643" w:type="pct"/>
            <w:tcBorders>
              <w:top w:val="nil"/>
              <w:left w:val="nil"/>
              <w:bottom w:val="single" w:sz="4" w:space="0" w:color="auto"/>
              <w:right w:val="single" w:sz="4" w:space="0" w:color="auto"/>
            </w:tcBorders>
            <w:shd w:val="clear" w:color="000000" w:fill="FFFFFF"/>
            <w:vAlign w:val="center"/>
            <w:hideMark/>
          </w:tcPr>
          <w:p w14:paraId="7C585ACD"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1892.1</w:t>
            </w:r>
          </w:p>
        </w:tc>
        <w:tc>
          <w:tcPr>
            <w:tcW w:w="641" w:type="pct"/>
            <w:tcBorders>
              <w:top w:val="nil"/>
              <w:left w:val="nil"/>
              <w:bottom w:val="single" w:sz="4" w:space="0" w:color="auto"/>
              <w:right w:val="single" w:sz="4" w:space="0" w:color="auto"/>
            </w:tcBorders>
            <w:shd w:val="clear" w:color="000000" w:fill="FFFFFF"/>
            <w:vAlign w:val="center"/>
            <w:hideMark/>
          </w:tcPr>
          <w:p w14:paraId="7C585ACE"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ACF" w14:textId="2D5B92CE"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202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AD0" w14:textId="19790185"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182D1D" w:rsidRPr="009266BA" w14:paraId="7C585AD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D2"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D3"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w:t>
            </w:r>
          </w:p>
        </w:tc>
        <w:tc>
          <w:tcPr>
            <w:tcW w:w="641" w:type="pct"/>
            <w:tcBorders>
              <w:top w:val="nil"/>
              <w:left w:val="nil"/>
              <w:bottom w:val="single" w:sz="4" w:space="0" w:color="auto"/>
              <w:right w:val="single" w:sz="4" w:space="0" w:color="auto"/>
            </w:tcBorders>
            <w:shd w:val="clear" w:color="000000" w:fill="FFFFFF"/>
            <w:vAlign w:val="center"/>
            <w:hideMark/>
          </w:tcPr>
          <w:p w14:paraId="7C585AD4"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32 ap.</w:t>
            </w:r>
          </w:p>
        </w:tc>
        <w:tc>
          <w:tcPr>
            <w:tcW w:w="641" w:type="pct"/>
            <w:tcBorders>
              <w:top w:val="nil"/>
              <w:left w:val="nil"/>
              <w:bottom w:val="single" w:sz="4" w:space="0" w:color="auto"/>
              <w:right w:val="single" w:sz="4" w:space="0" w:color="auto"/>
            </w:tcBorders>
            <w:shd w:val="clear" w:color="000000" w:fill="FFFFFF"/>
            <w:vAlign w:val="center"/>
            <w:hideMark/>
          </w:tcPr>
          <w:p w14:paraId="7C585AD5"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8501.8</w:t>
            </w:r>
          </w:p>
        </w:tc>
        <w:tc>
          <w:tcPr>
            <w:tcW w:w="643" w:type="pct"/>
            <w:tcBorders>
              <w:top w:val="nil"/>
              <w:left w:val="nil"/>
              <w:bottom w:val="single" w:sz="4" w:space="0" w:color="auto"/>
              <w:right w:val="single" w:sz="4" w:space="0" w:color="auto"/>
            </w:tcBorders>
            <w:shd w:val="clear" w:color="000000" w:fill="FFFFFF"/>
            <w:vAlign w:val="center"/>
            <w:hideMark/>
          </w:tcPr>
          <w:p w14:paraId="7C585AD6"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5450.8</w:t>
            </w:r>
          </w:p>
        </w:tc>
        <w:tc>
          <w:tcPr>
            <w:tcW w:w="641" w:type="pct"/>
            <w:tcBorders>
              <w:top w:val="nil"/>
              <w:left w:val="nil"/>
              <w:bottom w:val="single" w:sz="4" w:space="0" w:color="auto"/>
              <w:right w:val="single" w:sz="4" w:space="0" w:color="auto"/>
            </w:tcBorders>
            <w:shd w:val="clear" w:color="000000" w:fill="FFFFFF"/>
            <w:vAlign w:val="center"/>
            <w:hideMark/>
          </w:tcPr>
          <w:p w14:paraId="7C585AD7"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68</w:t>
            </w:r>
          </w:p>
        </w:tc>
        <w:tc>
          <w:tcPr>
            <w:tcW w:w="668" w:type="pct"/>
            <w:tcBorders>
              <w:top w:val="nil"/>
              <w:left w:val="nil"/>
              <w:bottom w:val="single" w:sz="4" w:space="0" w:color="auto"/>
              <w:right w:val="single" w:sz="4" w:space="0" w:color="auto"/>
            </w:tcBorders>
            <w:shd w:val="clear" w:color="000000" w:fill="FFFFFF"/>
            <w:vAlign w:val="center"/>
            <w:hideMark/>
          </w:tcPr>
          <w:p w14:paraId="7C585AD8" w14:textId="62E6E0B3"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2890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AD9" w14:textId="1AFB61D3"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182D1D" w:rsidRPr="009266BA" w14:paraId="7C585AE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DB"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DC"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DD"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36 ap.</w:t>
            </w:r>
          </w:p>
        </w:tc>
        <w:tc>
          <w:tcPr>
            <w:tcW w:w="641" w:type="pct"/>
            <w:tcBorders>
              <w:top w:val="nil"/>
              <w:left w:val="nil"/>
              <w:bottom w:val="single" w:sz="4" w:space="0" w:color="auto"/>
              <w:right w:val="single" w:sz="4" w:space="0" w:color="auto"/>
            </w:tcBorders>
            <w:shd w:val="clear" w:color="000000" w:fill="FFFFFF"/>
            <w:vAlign w:val="center"/>
            <w:hideMark/>
          </w:tcPr>
          <w:p w14:paraId="7C585ADE"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1332.1</w:t>
            </w:r>
          </w:p>
        </w:tc>
        <w:tc>
          <w:tcPr>
            <w:tcW w:w="643" w:type="pct"/>
            <w:tcBorders>
              <w:top w:val="nil"/>
              <w:left w:val="nil"/>
              <w:bottom w:val="single" w:sz="4" w:space="0" w:color="auto"/>
              <w:right w:val="single" w:sz="4" w:space="0" w:color="auto"/>
            </w:tcBorders>
            <w:shd w:val="clear" w:color="000000" w:fill="FFFFFF"/>
            <w:vAlign w:val="center"/>
            <w:hideMark/>
          </w:tcPr>
          <w:p w14:paraId="7C585ADF"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1140</w:t>
            </w:r>
          </w:p>
        </w:tc>
        <w:tc>
          <w:tcPr>
            <w:tcW w:w="641" w:type="pct"/>
            <w:tcBorders>
              <w:top w:val="nil"/>
              <w:left w:val="nil"/>
              <w:bottom w:val="single" w:sz="4" w:space="0" w:color="auto"/>
              <w:right w:val="single" w:sz="4" w:space="0" w:color="auto"/>
            </w:tcBorders>
            <w:shd w:val="clear" w:color="000000" w:fill="FFFFFF"/>
            <w:vAlign w:val="center"/>
            <w:hideMark/>
          </w:tcPr>
          <w:p w14:paraId="7C585AE0"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68" w:type="pct"/>
            <w:tcBorders>
              <w:top w:val="nil"/>
              <w:left w:val="nil"/>
              <w:bottom w:val="single" w:sz="4" w:space="0" w:color="auto"/>
              <w:right w:val="single" w:sz="4" w:space="0" w:color="auto"/>
            </w:tcBorders>
            <w:shd w:val="clear" w:color="000000" w:fill="FFFFFF"/>
            <w:vAlign w:val="center"/>
            <w:hideMark/>
          </w:tcPr>
          <w:p w14:paraId="7C585AE1" w14:textId="376167F9"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AE2" w14:textId="2D45E872"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182D1D" w:rsidRPr="009266BA" w14:paraId="7C585AE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E4"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E5"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E6"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37 ap.</w:t>
            </w:r>
          </w:p>
        </w:tc>
        <w:tc>
          <w:tcPr>
            <w:tcW w:w="641" w:type="pct"/>
            <w:tcBorders>
              <w:top w:val="nil"/>
              <w:left w:val="nil"/>
              <w:bottom w:val="single" w:sz="4" w:space="0" w:color="auto"/>
              <w:right w:val="single" w:sz="4" w:space="0" w:color="auto"/>
            </w:tcBorders>
            <w:shd w:val="clear" w:color="000000" w:fill="FFFFFF"/>
            <w:vAlign w:val="center"/>
            <w:hideMark/>
          </w:tcPr>
          <w:p w14:paraId="7C585AE7"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2012.2</w:t>
            </w:r>
          </w:p>
        </w:tc>
        <w:tc>
          <w:tcPr>
            <w:tcW w:w="643" w:type="pct"/>
            <w:tcBorders>
              <w:top w:val="nil"/>
              <w:left w:val="nil"/>
              <w:bottom w:val="single" w:sz="4" w:space="0" w:color="auto"/>
              <w:right w:val="single" w:sz="4" w:space="0" w:color="auto"/>
            </w:tcBorders>
            <w:shd w:val="clear" w:color="000000" w:fill="FFFFFF"/>
            <w:vAlign w:val="center"/>
            <w:hideMark/>
          </w:tcPr>
          <w:p w14:paraId="7C585AE8"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1110.8</w:t>
            </w:r>
          </w:p>
        </w:tc>
        <w:tc>
          <w:tcPr>
            <w:tcW w:w="641" w:type="pct"/>
            <w:tcBorders>
              <w:top w:val="nil"/>
              <w:left w:val="nil"/>
              <w:bottom w:val="single" w:sz="4" w:space="0" w:color="auto"/>
              <w:right w:val="single" w:sz="4" w:space="0" w:color="auto"/>
            </w:tcBorders>
            <w:shd w:val="clear" w:color="000000" w:fill="FFFFFF"/>
            <w:vAlign w:val="center"/>
            <w:hideMark/>
          </w:tcPr>
          <w:p w14:paraId="7C585AE9"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68" w:type="pct"/>
            <w:tcBorders>
              <w:top w:val="nil"/>
              <w:left w:val="nil"/>
              <w:bottom w:val="single" w:sz="4" w:space="0" w:color="auto"/>
              <w:right w:val="single" w:sz="4" w:space="0" w:color="auto"/>
            </w:tcBorders>
            <w:shd w:val="clear" w:color="000000" w:fill="FFFFFF"/>
            <w:vAlign w:val="center"/>
            <w:hideMark/>
          </w:tcPr>
          <w:p w14:paraId="7C585AEA" w14:textId="23B30BC8"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958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AEB" w14:textId="3F78D339"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182D1D" w:rsidRPr="009266BA" w14:paraId="7C585AF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ED" w14:textId="77777777" w:rsidR="00182D1D" w:rsidRPr="00C23EF0" w:rsidRDefault="00182D1D" w:rsidP="00182D1D">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EE"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AEF"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44 ap.</w:t>
            </w:r>
          </w:p>
        </w:tc>
        <w:tc>
          <w:tcPr>
            <w:tcW w:w="641" w:type="pct"/>
            <w:tcBorders>
              <w:top w:val="nil"/>
              <w:left w:val="nil"/>
              <w:bottom w:val="single" w:sz="4" w:space="0" w:color="auto"/>
              <w:right w:val="single" w:sz="4" w:space="0" w:color="auto"/>
            </w:tcBorders>
            <w:shd w:val="clear" w:color="000000" w:fill="FFFFFF"/>
            <w:vAlign w:val="center"/>
            <w:hideMark/>
          </w:tcPr>
          <w:p w14:paraId="7C585AF0"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3126.5</w:t>
            </w:r>
          </w:p>
        </w:tc>
        <w:tc>
          <w:tcPr>
            <w:tcW w:w="643" w:type="pct"/>
            <w:tcBorders>
              <w:top w:val="nil"/>
              <w:left w:val="nil"/>
              <w:bottom w:val="single" w:sz="4" w:space="0" w:color="auto"/>
              <w:right w:val="single" w:sz="4" w:space="0" w:color="auto"/>
            </w:tcBorders>
            <w:shd w:val="clear" w:color="000000" w:fill="FFFFFF"/>
            <w:vAlign w:val="center"/>
            <w:hideMark/>
          </w:tcPr>
          <w:p w14:paraId="7C585AF1"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2370.5</w:t>
            </w:r>
          </w:p>
        </w:tc>
        <w:tc>
          <w:tcPr>
            <w:tcW w:w="641" w:type="pct"/>
            <w:tcBorders>
              <w:top w:val="nil"/>
              <w:left w:val="nil"/>
              <w:bottom w:val="single" w:sz="4" w:space="0" w:color="auto"/>
              <w:right w:val="single" w:sz="4" w:space="0" w:color="auto"/>
            </w:tcBorders>
            <w:shd w:val="clear" w:color="000000" w:fill="FFFFFF"/>
            <w:vAlign w:val="center"/>
            <w:hideMark/>
          </w:tcPr>
          <w:p w14:paraId="7C585AF2" w14:textId="77777777" w:rsidR="00182D1D" w:rsidRPr="009266BA" w:rsidRDefault="00182D1D" w:rsidP="00182D1D">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w:t>
            </w:r>
          </w:p>
        </w:tc>
        <w:tc>
          <w:tcPr>
            <w:tcW w:w="668" w:type="pct"/>
            <w:tcBorders>
              <w:top w:val="nil"/>
              <w:left w:val="nil"/>
              <w:bottom w:val="single" w:sz="4" w:space="0" w:color="auto"/>
              <w:right w:val="single" w:sz="4" w:space="0" w:color="auto"/>
            </w:tcBorders>
            <w:shd w:val="clear" w:color="000000" w:fill="FFFFFF"/>
            <w:vAlign w:val="center"/>
            <w:hideMark/>
          </w:tcPr>
          <w:p w14:paraId="7C585AF3" w14:textId="171E779E"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AF4" w14:textId="4DFB148F" w:rsidR="00182D1D" w:rsidRPr="009266BA" w:rsidRDefault="00182D1D" w:rsidP="00182D1D">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902C7E" w:rsidRPr="009266BA" w14:paraId="7C585AF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F6" w14:textId="77777777" w:rsidR="00902C7E" w:rsidRPr="00C23EF0" w:rsidRDefault="00902C7E" w:rsidP="00902C7E">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AF7"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AF8"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47 ap.</w:t>
            </w:r>
          </w:p>
        </w:tc>
        <w:tc>
          <w:tcPr>
            <w:tcW w:w="641" w:type="pct"/>
            <w:tcBorders>
              <w:top w:val="nil"/>
              <w:left w:val="nil"/>
              <w:bottom w:val="single" w:sz="4" w:space="0" w:color="auto"/>
              <w:right w:val="single" w:sz="4" w:space="0" w:color="auto"/>
            </w:tcBorders>
            <w:shd w:val="clear" w:color="000000" w:fill="FFFFFF"/>
            <w:vAlign w:val="center"/>
            <w:hideMark/>
          </w:tcPr>
          <w:p w14:paraId="7C585AF9"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1935.7</w:t>
            </w:r>
          </w:p>
        </w:tc>
        <w:tc>
          <w:tcPr>
            <w:tcW w:w="643" w:type="pct"/>
            <w:tcBorders>
              <w:top w:val="nil"/>
              <w:left w:val="nil"/>
              <w:bottom w:val="single" w:sz="4" w:space="0" w:color="auto"/>
              <w:right w:val="single" w:sz="4" w:space="0" w:color="auto"/>
            </w:tcBorders>
            <w:shd w:val="clear" w:color="000000" w:fill="FFFFFF"/>
            <w:vAlign w:val="center"/>
            <w:hideMark/>
          </w:tcPr>
          <w:p w14:paraId="7C585AFA"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1562.8</w:t>
            </w:r>
          </w:p>
        </w:tc>
        <w:tc>
          <w:tcPr>
            <w:tcW w:w="641" w:type="pct"/>
            <w:tcBorders>
              <w:top w:val="nil"/>
              <w:left w:val="nil"/>
              <w:bottom w:val="single" w:sz="4" w:space="0" w:color="auto"/>
              <w:right w:val="single" w:sz="4" w:space="0" w:color="auto"/>
            </w:tcBorders>
            <w:shd w:val="clear" w:color="000000" w:fill="FFFFFF"/>
            <w:vAlign w:val="center"/>
            <w:hideMark/>
          </w:tcPr>
          <w:p w14:paraId="7C585AFB" w14:textId="77777777" w:rsidR="00902C7E" w:rsidRPr="009266BA" w:rsidRDefault="00902C7E" w:rsidP="00902C7E">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68" w:type="pct"/>
            <w:tcBorders>
              <w:top w:val="nil"/>
              <w:left w:val="nil"/>
              <w:bottom w:val="single" w:sz="4" w:space="0" w:color="auto"/>
              <w:right w:val="single" w:sz="4" w:space="0" w:color="auto"/>
            </w:tcBorders>
            <w:shd w:val="clear" w:color="000000" w:fill="FFFFFF"/>
            <w:vAlign w:val="center"/>
            <w:hideMark/>
          </w:tcPr>
          <w:p w14:paraId="7C585AFC" w14:textId="59518DAB" w:rsidR="00902C7E" w:rsidRPr="009266BA" w:rsidRDefault="00902C7E" w:rsidP="00902C7E">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AFD" w14:textId="3A6734D4" w:rsidR="00902C7E" w:rsidRPr="009266BA" w:rsidRDefault="00902C7E" w:rsidP="00902C7E">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B0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AFF"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0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w:t>
            </w:r>
          </w:p>
        </w:tc>
        <w:tc>
          <w:tcPr>
            <w:tcW w:w="641" w:type="pct"/>
            <w:tcBorders>
              <w:top w:val="nil"/>
              <w:left w:val="nil"/>
              <w:bottom w:val="single" w:sz="4" w:space="0" w:color="auto"/>
              <w:right w:val="single" w:sz="4" w:space="0" w:color="auto"/>
            </w:tcBorders>
            <w:shd w:val="clear" w:color="000000" w:fill="FFFFFF"/>
            <w:vAlign w:val="center"/>
            <w:hideMark/>
          </w:tcPr>
          <w:p w14:paraId="7C585B0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48 ap.</w:t>
            </w:r>
          </w:p>
        </w:tc>
        <w:tc>
          <w:tcPr>
            <w:tcW w:w="641" w:type="pct"/>
            <w:tcBorders>
              <w:top w:val="nil"/>
              <w:left w:val="nil"/>
              <w:bottom w:val="single" w:sz="4" w:space="0" w:color="auto"/>
              <w:right w:val="single" w:sz="4" w:space="0" w:color="auto"/>
            </w:tcBorders>
            <w:shd w:val="clear" w:color="000000" w:fill="FFFFFF"/>
            <w:vAlign w:val="center"/>
            <w:hideMark/>
          </w:tcPr>
          <w:p w14:paraId="7C585B0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25779</w:t>
            </w:r>
          </w:p>
        </w:tc>
        <w:tc>
          <w:tcPr>
            <w:tcW w:w="643" w:type="pct"/>
            <w:tcBorders>
              <w:top w:val="nil"/>
              <w:left w:val="nil"/>
              <w:bottom w:val="single" w:sz="4" w:space="0" w:color="auto"/>
              <w:right w:val="single" w:sz="4" w:space="0" w:color="auto"/>
            </w:tcBorders>
            <w:shd w:val="clear" w:color="000000" w:fill="FFFFFF"/>
            <w:vAlign w:val="center"/>
            <w:hideMark/>
          </w:tcPr>
          <w:p w14:paraId="7C585B0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19236.4</w:t>
            </w:r>
          </w:p>
        </w:tc>
        <w:tc>
          <w:tcPr>
            <w:tcW w:w="641" w:type="pct"/>
            <w:tcBorders>
              <w:top w:val="nil"/>
              <w:left w:val="nil"/>
              <w:bottom w:val="single" w:sz="4" w:space="0" w:color="auto"/>
              <w:right w:val="single" w:sz="4" w:space="0" w:color="auto"/>
            </w:tcBorders>
            <w:shd w:val="clear" w:color="000000" w:fill="FFFFFF"/>
            <w:vAlign w:val="center"/>
            <w:hideMark/>
          </w:tcPr>
          <w:p w14:paraId="7C585B0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138</w:t>
            </w:r>
          </w:p>
        </w:tc>
        <w:tc>
          <w:tcPr>
            <w:tcW w:w="668" w:type="pct"/>
            <w:tcBorders>
              <w:top w:val="nil"/>
              <w:left w:val="nil"/>
              <w:bottom w:val="single" w:sz="4" w:space="0" w:color="auto"/>
              <w:right w:val="single" w:sz="4" w:space="0" w:color="auto"/>
            </w:tcBorders>
            <w:shd w:val="clear" w:color="000000" w:fill="FFFFFF"/>
            <w:vAlign w:val="center"/>
            <w:hideMark/>
          </w:tcPr>
          <w:p w14:paraId="7C585B05" w14:textId="673DD27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5998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06" w14:textId="6FBB5ADB"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601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080DB6" w:rsidRPr="009266BA" w14:paraId="7C585B1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08"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0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0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49 ap.</w:t>
            </w:r>
          </w:p>
        </w:tc>
        <w:tc>
          <w:tcPr>
            <w:tcW w:w="641" w:type="pct"/>
            <w:tcBorders>
              <w:top w:val="nil"/>
              <w:left w:val="nil"/>
              <w:bottom w:val="single" w:sz="4" w:space="0" w:color="auto"/>
              <w:right w:val="single" w:sz="4" w:space="0" w:color="auto"/>
            </w:tcBorders>
            <w:shd w:val="clear" w:color="000000" w:fill="FFFFFF"/>
            <w:vAlign w:val="center"/>
            <w:hideMark/>
          </w:tcPr>
          <w:p w14:paraId="7C585B0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1995.6</w:t>
            </w:r>
          </w:p>
        </w:tc>
        <w:tc>
          <w:tcPr>
            <w:tcW w:w="643" w:type="pct"/>
            <w:tcBorders>
              <w:top w:val="nil"/>
              <w:left w:val="nil"/>
              <w:bottom w:val="single" w:sz="4" w:space="0" w:color="auto"/>
              <w:right w:val="single" w:sz="4" w:space="0" w:color="auto"/>
            </w:tcBorders>
            <w:shd w:val="clear" w:color="000000" w:fill="FFFFFF"/>
            <w:vAlign w:val="center"/>
            <w:hideMark/>
          </w:tcPr>
          <w:p w14:paraId="7C585B0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1292.3</w:t>
            </w:r>
          </w:p>
        </w:tc>
        <w:tc>
          <w:tcPr>
            <w:tcW w:w="641" w:type="pct"/>
            <w:tcBorders>
              <w:top w:val="nil"/>
              <w:left w:val="nil"/>
              <w:bottom w:val="single" w:sz="4" w:space="0" w:color="auto"/>
              <w:right w:val="single" w:sz="4" w:space="0" w:color="auto"/>
            </w:tcBorders>
            <w:shd w:val="clear" w:color="000000" w:fill="FFFFFF"/>
            <w:vAlign w:val="center"/>
            <w:hideMark/>
          </w:tcPr>
          <w:p w14:paraId="7C585B0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68" w:type="pct"/>
            <w:tcBorders>
              <w:top w:val="nil"/>
              <w:left w:val="nil"/>
              <w:bottom w:val="single" w:sz="4" w:space="0" w:color="auto"/>
              <w:right w:val="single" w:sz="4" w:space="0" w:color="auto"/>
            </w:tcBorders>
            <w:shd w:val="clear" w:color="000000" w:fill="FFFFFF"/>
            <w:vAlign w:val="center"/>
            <w:hideMark/>
          </w:tcPr>
          <w:p w14:paraId="7C585B0E" w14:textId="79973F3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673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B0F" w14:textId="260CF99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080DB6" w:rsidRPr="009266BA" w14:paraId="7C585B1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11"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1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1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50 ap.</w:t>
            </w:r>
          </w:p>
        </w:tc>
        <w:tc>
          <w:tcPr>
            <w:tcW w:w="641" w:type="pct"/>
            <w:tcBorders>
              <w:top w:val="nil"/>
              <w:left w:val="nil"/>
              <w:bottom w:val="single" w:sz="4" w:space="0" w:color="auto"/>
              <w:right w:val="single" w:sz="4" w:space="0" w:color="auto"/>
            </w:tcBorders>
            <w:shd w:val="clear" w:color="000000" w:fill="FFFFFF"/>
            <w:vAlign w:val="center"/>
            <w:hideMark/>
          </w:tcPr>
          <w:p w14:paraId="7C585B1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2010.2</w:t>
            </w:r>
          </w:p>
        </w:tc>
        <w:tc>
          <w:tcPr>
            <w:tcW w:w="643" w:type="pct"/>
            <w:tcBorders>
              <w:top w:val="nil"/>
              <w:left w:val="nil"/>
              <w:bottom w:val="single" w:sz="4" w:space="0" w:color="auto"/>
              <w:right w:val="single" w:sz="4" w:space="0" w:color="auto"/>
            </w:tcBorders>
            <w:shd w:val="clear" w:color="000000" w:fill="FFFFFF"/>
            <w:vAlign w:val="center"/>
            <w:hideMark/>
          </w:tcPr>
          <w:p w14:paraId="7C585B1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1484.4</w:t>
            </w:r>
          </w:p>
        </w:tc>
        <w:tc>
          <w:tcPr>
            <w:tcW w:w="641" w:type="pct"/>
            <w:tcBorders>
              <w:top w:val="nil"/>
              <w:left w:val="nil"/>
              <w:bottom w:val="single" w:sz="4" w:space="0" w:color="auto"/>
              <w:right w:val="single" w:sz="4" w:space="0" w:color="auto"/>
            </w:tcBorders>
            <w:shd w:val="clear" w:color="000000" w:fill="FFFFFF"/>
            <w:vAlign w:val="center"/>
            <w:hideMark/>
          </w:tcPr>
          <w:p w14:paraId="7C585B1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w:t>
            </w:r>
          </w:p>
        </w:tc>
        <w:tc>
          <w:tcPr>
            <w:tcW w:w="668" w:type="pct"/>
            <w:tcBorders>
              <w:top w:val="nil"/>
              <w:left w:val="nil"/>
              <w:bottom w:val="single" w:sz="4" w:space="0" w:color="auto"/>
              <w:right w:val="single" w:sz="4" w:space="0" w:color="auto"/>
            </w:tcBorders>
            <w:shd w:val="clear" w:color="000000" w:fill="FFFFFF"/>
            <w:vAlign w:val="center"/>
            <w:hideMark/>
          </w:tcPr>
          <w:p w14:paraId="7C585B17" w14:textId="69FC7DA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505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18" w14:textId="7CC60E1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B2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1A"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1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B1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62 ap.</w:t>
            </w:r>
          </w:p>
        </w:tc>
        <w:tc>
          <w:tcPr>
            <w:tcW w:w="641" w:type="pct"/>
            <w:tcBorders>
              <w:top w:val="nil"/>
              <w:left w:val="nil"/>
              <w:bottom w:val="single" w:sz="4" w:space="0" w:color="auto"/>
              <w:right w:val="single" w:sz="4" w:space="0" w:color="auto"/>
            </w:tcBorders>
            <w:shd w:val="clear" w:color="000000" w:fill="FFFFFF"/>
            <w:vAlign w:val="center"/>
            <w:hideMark/>
          </w:tcPr>
          <w:p w14:paraId="7C585B1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4321.7</w:t>
            </w:r>
          </w:p>
        </w:tc>
        <w:tc>
          <w:tcPr>
            <w:tcW w:w="643" w:type="pct"/>
            <w:tcBorders>
              <w:top w:val="nil"/>
              <w:left w:val="nil"/>
              <w:bottom w:val="single" w:sz="4" w:space="0" w:color="auto"/>
              <w:right w:val="single" w:sz="4" w:space="0" w:color="auto"/>
            </w:tcBorders>
            <w:shd w:val="clear" w:color="000000" w:fill="FFFFFF"/>
            <w:vAlign w:val="center"/>
            <w:hideMark/>
          </w:tcPr>
          <w:p w14:paraId="7C585B1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3442.8</w:t>
            </w:r>
          </w:p>
        </w:tc>
        <w:tc>
          <w:tcPr>
            <w:tcW w:w="641" w:type="pct"/>
            <w:tcBorders>
              <w:top w:val="nil"/>
              <w:left w:val="nil"/>
              <w:bottom w:val="single" w:sz="4" w:space="0" w:color="auto"/>
              <w:right w:val="single" w:sz="4" w:space="0" w:color="auto"/>
            </w:tcBorders>
            <w:shd w:val="clear" w:color="000000" w:fill="FFFFFF"/>
            <w:vAlign w:val="center"/>
            <w:hideMark/>
          </w:tcPr>
          <w:p w14:paraId="7C585B1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w:t>
            </w:r>
          </w:p>
        </w:tc>
        <w:tc>
          <w:tcPr>
            <w:tcW w:w="668" w:type="pct"/>
            <w:tcBorders>
              <w:top w:val="nil"/>
              <w:left w:val="nil"/>
              <w:bottom w:val="single" w:sz="4" w:space="0" w:color="auto"/>
              <w:right w:val="single" w:sz="4" w:space="0" w:color="auto"/>
            </w:tcBorders>
            <w:shd w:val="clear" w:color="000000" w:fill="FFFFFF"/>
            <w:vAlign w:val="center"/>
            <w:hideMark/>
          </w:tcPr>
          <w:p w14:paraId="7C585B20" w14:textId="67760374"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838</w:t>
            </w:r>
          </w:p>
        </w:tc>
        <w:tc>
          <w:tcPr>
            <w:tcW w:w="614" w:type="pct"/>
            <w:tcBorders>
              <w:top w:val="nil"/>
              <w:left w:val="nil"/>
              <w:bottom w:val="single" w:sz="4" w:space="0" w:color="auto"/>
              <w:right w:val="single" w:sz="4" w:space="0" w:color="auto"/>
            </w:tcBorders>
            <w:shd w:val="clear" w:color="000000" w:fill="FFFFFF"/>
            <w:vAlign w:val="center"/>
            <w:hideMark/>
          </w:tcPr>
          <w:p w14:paraId="7C585B21" w14:textId="0E13B33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080DB6" w:rsidRPr="009266BA" w14:paraId="7C585B2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23"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2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w:t>
            </w:r>
          </w:p>
        </w:tc>
        <w:tc>
          <w:tcPr>
            <w:tcW w:w="641" w:type="pct"/>
            <w:tcBorders>
              <w:top w:val="nil"/>
              <w:left w:val="nil"/>
              <w:bottom w:val="single" w:sz="4" w:space="0" w:color="auto"/>
              <w:right w:val="single" w:sz="4" w:space="0" w:color="auto"/>
            </w:tcBorders>
            <w:shd w:val="clear" w:color="000000" w:fill="FFFFFF"/>
            <w:vAlign w:val="center"/>
            <w:hideMark/>
          </w:tcPr>
          <w:p w14:paraId="7C585B2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64 ap.</w:t>
            </w:r>
          </w:p>
        </w:tc>
        <w:tc>
          <w:tcPr>
            <w:tcW w:w="641" w:type="pct"/>
            <w:tcBorders>
              <w:top w:val="nil"/>
              <w:left w:val="nil"/>
              <w:bottom w:val="single" w:sz="4" w:space="0" w:color="auto"/>
              <w:right w:val="single" w:sz="4" w:space="0" w:color="auto"/>
            </w:tcBorders>
            <w:shd w:val="clear" w:color="000000" w:fill="FFFFFF"/>
            <w:vAlign w:val="center"/>
            <w:hideMark/>
          </w:tcPr>
          <w:p w14:paraId="7C585B2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15176.7</w:t>
            </w:r>
          </w:p>
        </w:tc>
        <w:tc>
          <w:tcPr>
            <w:tcW w:w="643" w:type="pct"/>
            <w:tcBorders>
              <w:top w:val="nil"/>
              <w:left w:val="nil"/>
              <w:bottom w:val="single" w:sz="4" w:space="0" w:color="auto"/>
              <w:right w:val="single" w:sz="4" w:space="0" w:color="auto"/>
            </w:tcBorders>
            <w:shd w:val="clear" w:color="000000" w:fill="FFFFFF"/>
            <w:vAlign w:val="center"/>
            <w:hideMark/>
          </w:tcPr>
          <w:p w14:paraId="7C585B2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11421.4</w:t>
            </w:r>
          </w:p>
        </w:tc>
        <w:tc>
          <w:tcPr>
            <w:tcW w:w="641" w:type="pct"/>
            <w:tcBorders>
              <w:top w:val="nil"/>
              <w:left w:val="nil"/>
              <w:bottom w:val="single" w:sz="4" w:space="0" w:color="auto"/>
              <w:right w:val="single" w:sz="4" w:space="0" w:color="auto"/>
            </w:tcBorders>
            <w:shd w:val="clear" w:color="000000" w:fill="FFFFFF"/>
            <w:vAlign w:val="center"/>
            <w:hideMark/>
          </w:tcPr>
          <w:p w14:paraId="7C585B2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71</w:t>
            </w:r>
          </w:p>
        </w:tc>
        <w:tc>
          <w:tcPr>
            <w:tcW w:w="668" w:type="pct"/>
            <w:tcBorders>
              <w:top w:val="nil"/>
              <w:left w:val="nil"/>
              <w:bottom w:val="single" w:sz="4" w:space="0" w:color="auto"/>
              <w:right w:val="single" w:sz="4" w:space="0" w:color="auto"/>
            </w:tcBorders>
            <w:shd w:val="clear" w:color="000000" w:fill="FFFFFF"/>
            <w:vAlign w:val="center"/>
            <w:hideMark/>
          </w:tcPr>
          <w:p w14:paraId="7C585B29" w14:textId="42CE1D8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3076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c>
          <w:tcPr>
            <w:tcW w:w="614" w:type="pct"/>
            <w:tcBorders>
              <w:top w:val="nil"/>
              <w:left w:val="nil"/>
              <w:bottom w:val="single" w:sz="4" w:space="0" w:color="auto"/>
              <w:right w:val="single" w:sz="4" w:space="0" w:color="auto"/>
            </w:tcBorders>
            <w:shd w:val="clear" w:color="000000" w:fill="FFFFFF"/>
            <w:vAlign w:val="center"/>
            <w:hideMark/>
          </w:tcPr>
          <w:p w14:paraId="7C585B2A" w14:textId="0434292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308</w:t>
            </w:r>
          </w:p>
        </w:tc>
      </w:tr>
      <w:tr w:rsidR="00080DB6" w:rsidRPr="009266BA" w14:paraId="7C585B3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2C"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2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2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76 ap.</w:t>
            </w:r>
          </w:p>
        </w:tc>
        <w:tc>
          <w:tcPr>
            <w:tcW w:w="641" w:type="pct"/>
            <w:tcBorders>
              <w:top w:val="nil"/>
              <w:left w:val="nil"/>
              <w:bottom w:val="single" w:sz="4" w:space="0" w:color="auto"/>
              <w:right w:val="single" w:sz="4" w:space="0" w:color="auto"/>
            </w:tcBorders>
            <w:shd w:val="clear" w:color="000000" w:fill="FFFFFF"/>
            <w:vAlign w:val="center"/>
            <w:hideMark/>
          </w:tcPr>
          <w:p w14:paraId="7C585B2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1593.5</w:t>
            </w:r>
          </w:p>
        </w:tc>
        <w:tc>
          <w:tcPr>
            <w:tcW w:w="643" w:type="pct"/>
            <w:tcBorders>
              <w:top w:val="nil"/>
              <w:left w:val="nil"/>
              <w:bottom w:val="single" w:sz="4" w:space="0" w:color="auto"/>
              <w:right w:val="single" w:sz="4" w:space="0" w:color="auto"/>
            </w:tcBorders>
            <w:shd w:val="clear" w:color="000000" w:fill="FFFFFF"/>
            <w:vAlign w:val="center"/>
            <w:hideMark/>
          </w:tcPr>
          <w:p w14:paraId="7C585B3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1373.7</w:t>
            </w:r>
          </w:p>
        </w:tc>
        <w:tc>
          <w:tcPr>
            <w:tcW w:w="641" w:type="pct"/>
            <w:tcBorders>
              <w:top w:val="nil"/>
              <w:left w:val="nil"/>
              <w:bottom w:val="single" w:sz="4" w:space="0" w:color="auto"/>
              <w:right w:val="single" w:sz="4" w:space="0" w:color="auto"/>
            </w:tcBorders>
            <w:shd w:val="clear" w:color="000000" w:fill="FFFFFF"/>
            <w:vAlign w:val="center"/>
            <w:hideMark/>
          </w:tcPr>
          <w:p w14:paraId="7C585B3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w:t>
            </w:r>
          </w:p>
        </w:tc>
        <w:tc>
          <w:tcPr>
            <w:tcW w:w="668" w:type="pct"/>
            <w:tcBorders>
              <w:top w:val="nil"/>
              <w:left w:val="nil"/>
              <w:bottom w:val="single" w:sz="4" w:space="0" w:color="auto"/>
              <w:right w:val="single" w:sz="4" w:space="0" w:color="auto"/>
            </w:tcBorders>
            <w:shd w:val="clear" w:color="000000" w:fill="FFFFFF"/>
            <w:vAlign w:val="center"/>
            <w:hideMark/>
          </w:tcPr>
          <w:p w14:paraId="7C585B32" w14:textId="1A01E17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B33" w14:textId="54ED9FC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080DB6" w:rsidRPr="00C23EF0" w14:paraId="7C585B3D"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B35"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5</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B36"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383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B37"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18243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B38"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805843.5</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B39"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606711.4</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B3A" w14:textId="77777777" w:rsidR="00080DB6" w:rsidRPr="00C23EF0" w:rsidRDefault="00080DB6" w:rsidP="00080DB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3775</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B3B" w14:textId="135334DD" w:rsidR="00080DB6" w:rsidRPr="00C23EF0" w:rsidRDefault="00080DB6" w:rsidP="00080DB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189617</w:t>
            </w:r>
            <w:r>
              <w:rPr>
                <w:rFonts w:eastAsia="Times New Roman" w:cstheme="minorHAnsi"/>
                <w:b/>
                <w:bCs/>
                <w:sz w:val="20"/>
                <w:szCs w:val="20"/>
                <w:lang w:val="ro-RO"/>
              </w:rPr>
              <w:t>,</w:t>
            </w:r>
            <w:r w:rsidRPr="001009ED">
              <w:rPr>
                <w:rFonts w:eastAsia="Times New Roman" w:cstheme="minorHAnsi"/>
                <w:b/>
                <w:bCs/>
                <w:sz w:val="20"/>
                <w:szCs w:val="20"/>
                <w:lang w:val="ro-RO"/>
              </w:rPr>
              <w:t>8</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B3C" w14:textId="2DD1C869" w:rsidR="00080DB6" w:rsidRPr="00C23EF0" w:rsidRDefault="00080DB6" w:rsidP="00080DB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19059</w:t>
            </w:r>
            <w:r>
              <w:rPr>
                <w:rFonts w:eastAsia="Times New Roman" w:cstheme="minorHAnsi"/>
                <w:b/>
                <w:bCs/>
                <w:sz w:val="20"/>
                <w:szCs w:val="20"/>
                <w:lang w:val="ro-RO"/>
              </w:rPr>
              <w:t>,</w:t>
            </w:r>
            <w:r w:rsidRPr="001009ED">
              <w:rPr>
                <w:rFonts w:eastAsia="Times New Roman" w:cstheme="minorHAnsi"/>
                <w:b/>
                <w:bCs/>
                <w:sz w:val="20"/>
                <w:szCs w:val="20"/>
                <w:lang w:val="ro-RO"/>
              </w:rPr>
              <w:t>4</w:t>
            </w:r>
          </w:p>
        </w:tc>
      </w:tr>
      <w:tr w:rsidR="00080DB6" w:rsidRPr="009266BA" w14:paraId="7C585B4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3E"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3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w:t>
            </w:r>
          </w:p>
        </w:tc>
        <w:tc>
          <w:tcPr>
            <w:tcW w:w="641" w:type="pct"/>
            <w:tcBorders>
              <w:top w:val="nil"/>
              <w:left w:val="nil"/>
              <w:bottom w:val="single" w:sz="4" w:space="0" w:color="auto"/>
              <w:right w:val="single" w:sz="4" w:space="0" w:color="auto"/>
            </w:tcBorders>
            <w:shd w:val="clear" w:color="000000" w:fill="FFFFFF"/>
            <w:vAlign w:val="center"/>
            <w:hideMark/>
          </w:tcPr>
          <w:p w14:paraId="7C585B4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20 ap.</w:t>
            </w:r>
          </w:p>
        </w:tc>
        <w:tc>
          <w:tcPr>
            <w:tcW w:w="641" w:type="pct"/>
            <w:tcBorders>
              <w:top w:val="nil"/>
              <w:left w:val="nil"/>
              <w:bottom w:val="single" w:sz="4" w:space="0" w:color="auto"/>
              <w:right w:val="single" w:sz="4" w:space="0" w:color="auto"/>
            </w:tcBorders>
            <w:shd w:val="clear" w:color="000000" w:fill="FFFFFF"/>
            <w:vAlign w:val="center"/>
            <w:hideMark/>
          </w:tcPr>
          <w:p w14:paraId="7C585B4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9474.1</w:t>
            </w:r>
          </w:p>
        </w:tc>
        <w:tc>
          <w:tcPr>
            <w:tcW w:w="643" w:type="pct"/>
            <w:tcBorders>
              <w:top w:val="nil"/>
              <w:left w:val="nil"/>
              <w:bottom w:val="single" w:sz="4" w:space="0" w:color="auto"/>
              <w:right w:val="single" w:sz="4" w:space="0" w:color="auto"/>
            </w:tcBorders>
            <w:shd w:val="clear" w:color="000000" w:fill="FFFFFF"/>
            <w:vAlign w:val="center"/>
            <w:hideMark/>
          </w:tcPr>
          <w:p w14:paraId="7C585B4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6025.4</w:t>
            </w:r>
          </w:p>
        </w:tc>
        <w:tc>
          <w:tcPr>
            <w:tcW w:w="641" w:type="pct"/>
            <w:tcBorders>
              <w:top w:val="nil"/>
              <w:left w:val="nil"/>
              <w:bottom w:val="single" w:sz="4" w:space="0" w:color="auto"/>
              <w:right w:val="single" w:sz="4" w:space="0" w:color="auto"/>
            </w:tcBorders>
            <w:shd w:val="clear" w:color="000000" w:fill="FFFFFF"/>
            <w:vAlign w:val="center"/>
            <w:hideMark/>
          </w:tcPr>
          <w:p w14:paraId="7C585B4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67</w:t>
            </w:r>
          </w:p>
        </w:tc>
        <w:tc>
          <w:tcPr>
            <w:tcW w:w="668" w:type="pct"/>
            <w:tcBorders>
              <w:top w:val="nil"/>
              <w:left w:val="nil"/>
              <w:bottom w:val="single" w:sz="4" w:space="0" w:color="auto"/>
              <w:right w:val="single" w:sz="4" w:space="0" w:color="auto"/>
            </w:tcBorders>
            <w:shd w:val="clear" w:color="000000" w:fill="FFFFFF"/>
            <w:vAlign w:val="center"/>
            <w:hideMark/>
          </w:tcPr>
          <w:p w14:paraId="7C585B44" w14:textId="41B26504"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3305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45" w14:textId="13EB54B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330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080DB6" w:rsidRPr="009266BA" w14:paraId="7C585B4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47"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4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4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23 ap.</w:t>
            </w:r>
          </w:p>
        </w:tc>
        <w:tc>
          <w:tcPr>
            <w:tcW w:w="641" w:type="pct"/>
            <w:tcBorders>
              <w:top w:val="nil"/>
              <w:left w:val="nil"/>
              <w:bottom w:val="single" w:sz="4" w:space="0" w:color="auto"/>
              <w:right w:val="single" w:sz="4" w:space="0" w:color="auto"/>
            </w:tcBorders>
            <w:shd w:val="clear" w:color="000000" w:fill="FFFFFF"/>
            <w:vAlign w:val="center"/>
            <w:hideMark/>
          </w:tcPr>
          <w:p w14:paraId="7C585B4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733.6</w:t>
            </w:r>
          </w:p>
        </w:tc>
        <w:tc>
          <w:tcPr>
            <w:tcW w:w="643" w:type="pct"/>
            <w:tcBorders>
              <w:top w:val="nil"/>
              <w:left w:val="nil"/>
              <w:bottom w:val="single" w:sz="4" w:space="0" w:color="auto"/>
              <w:right w:val="single" w:sz="4" w:space="0" w:color="auto"/>
            </w:tcBorders>
            <w:shd w:val="clear" w:color="000000" w:fill="FFFFFF"/>
            <w:vAlign w:val="center"/>
            <w:hideMark/>
          </w:tcPr>
          <w:p w14:paraId="7C585B4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568.4</w:t>
            </w:r>
          </w:p>
        </w:tc>
        <w:tc>
          <w:tcPr>
            <w:tcW w:w="641" w:type="pct"/>
            <w:tcBorders>
              <w:top w:val="nil"/>
              <w:left w:val="nil"/>
              <w:bottom w:val="single" w:sz="4" w:space="0" w:color="auto"/>
              <w:right w:val="single" w:sz="4" w:space="0" w:color="auto"/>
            </w:tcBorders>
            <w:shd w:val="clear" w:color="000000" w:fill="FFFFFF"/>
            <w:vAlign w:val="center"/>
            <w:hideMark/>
          </w:tcPr>
          <w:p w14:paraId="7C585B4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68" w:type="pct"/>
            <w:tcBorders>
              <w:top w:val="nil"/>
              <w:left w:val="nil"/>
              <w:bottom w:val="single" w:sz="4" w:space="0" w:color="auto"/>
              <w:right w:val="single" w:sz="4" w:space="0" w:color="auto"/>
            </w:tcBorders>
            <w:shd w:val="clear" w:color="000000" w:fill="FFFFFF"/>
            <w:vAlign w:val="center"/>
            <w:hideMark/>
          </w:tcPr>
          <w:p w14:paraId="7C585B4D" w14:textId="5E65FF5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B4E" w14:textId="22E16226"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B5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50"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5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5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24 ap.</w:t>
            </w:r>
          </w:p>
        </w:tc>
        <w:tc>
          <w:tcPr>
            <w:tcW w:w="641" w:type="pct"/>
            <w:tcBorders>
              <w:top w:val="nil"/>
              <w:left w:val="nil"/>
              <w:bottom w:val="single" w:sz="4" w:space="0" w:color="auto"/>
              <w:right w:val="single" w:sz="4" w:space="0" w:color="auto"/>
            </w:tcBorders>
            <w:shd w:val="clear" w:color="000000" w:fill="FFFFFF"/>
            <w:vAlign w:val="center"/>
            <w:hideMark/>
          </w:tcPr>
          <w:p w14:paraId="7C585B5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1152.7</w:t>
            </w:r>
          </w:p>
        </w:tc>
        <w:tc>
          <w:tcPr>
            <w:tcW w:w="643" w:type="pct"/>
            <w:tcBorders>
              <w:top w:val="nil"/>
              <w:left w:val="nil"/>
              <w:bottom w:val="single" w:sz="4" w:space="0" w:color="auto"/>
              <w:right w:val="single" w:sz="4" w:space="0" w:color="auto"/>
            </w:tcBorders>
            <w:shd w:val="clear" w:color="000000" w:fill="FFFFFF"/>
            <w:vAlign w:val="center"/>
            <w:hideMark/>
          </w:tcPr>
          <w:p w14:paraId="7C585B5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674.6</w:t>
            </w:r>
          </w:p>
        </w:tc>
        <w:tc>
          <w:tcPr>
            <w:tcW w:w="641" w:type="pct"/>
            <w:tcBorders>
              <w:top w:val="nil"/>
              <w:left w:val="nil"/>
              <w:bottom w:val="single" w:sz="4" w:space="0" w:color="auto"/>
              <w:right w:val="single" w:sz="4" w:space="0" w:color="auto"/>
            </w:tcBorders>
            <w:shd w:val="clear" w:color="000000" w:fill="FFFFFF"/>
            <w:vAlign w:val="center"/>
            <w:hideMark/>
          </w:tcPr>
          <w:p w14:paraId="7C585B5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68" w:type="pct"/>
            <w:tcBorders>
              <w:top w:val="nil"/>
              <w:left w:val="nil"/>
              <w:bottom w:val="single" w:sz="4" w:space="0" w:color="auto"/>
              <w:right w:val="single" w:sz="4" w:space="0" w:color="auto"/>
            </w:tcBorders>
            <w:shd w:val="clear" w:color="000000" w:fill="FFFFFF"/>
            <w:vAlign w:val="center"/>
            <w:hideMark/>
          </w:tcPr>
          <w:p w14:paraId="7C585B56" w14:textId="15449A1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497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57" w14:textId="2819719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080DB6" w:rsidRPr="009266BA" w14:paraId="7C585B6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59"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5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B5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25 ap.</w:t>
            </w:r>
          </w:p>
        </w:tc>
        <w:tc>
          <w:tcPr>
            <w:tcW w:w="641" w:type="pct"/>
            <w:tcBorders>
              <w:top w:val="nil"/>
              <w:left w:val="nil"/>
              <w:bottom w:val="single" w:sz="4" w:space="0" w:color="auto"/>
              <w:right w:val="single" w:sz="4" w:space="0" w:color="auto"/>
            </w:tcBorders>
            <w:shd w:val="clear" w:color="000000" w:fill="FFFFFF"/>
            <w:vAlign w:val="center"/>
            <w:hideMark/>
          </w:tcPr>
          <w:p w14:paraId="7C585B5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3767.6</w:t>
            </w:r>
          </w:p>
        </w:tc>
        <w:tc>
          <w:tcPr>
            <w:tcW w:w="643" w:type="pct"/>
            <w:tcBorders>
              <w:top w:val="nil"/>
              <w:left w:val="nil"/>
              <w:bottom w:val="single" w:sz="4" w:space="0" w:color="auto"/>
              <w:right w:val="single" w:sz="4" w:space="0" w:color="auto"/>
            </w:tcBorders>
            <w:shd w:val="clear" w:color="000000" w:fill="FFFFFF"/>
            <w:vAlign w:val="center"/>
            <w:hideMark/>
          </w:tcPr>
          <w:p w14:paraId="7C585B5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2084</w:t>
            </w:r>
          </w:p>
        </w:tc>
        <w:tc>
          <w:tcPr>
            <w:tcW w:w="641" w:type="pct"/>
            <w:tcBorders>
              <w:top w:val="nil"/>
              <w:left w:val="nil"/>
              <w:bottom w:val="single" w:sz="4" w:space="0" w:color="auto"/>
              <w:right w:val="single" w:sz="4" w:space="0" w:color="auto"/>
            </w:tcBorders>
            <w:shd w:val="clear" w:color="000000" w:fill="FFFFFF"/>
            <w:vAlign w:val="center"/>
            <w:hideMark/>
          </w:tcPr>
          <w:p w14:paraId="7C585B5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w:t>
            </w:r>
          </w:p>
        </w:tc>
        <w:tc>
          <w:tcPr>
            <w:tcW w:w="668" w:type="pct"/>
            <w:tcBorders>
              <w:top w:val="nil"/>
              <w:left w:val="nil"/>
              <w:bottom w:val="single" w:sz="4" w:space="0" w:color="auto"/>
              <w:right w:val="single" w:sz="4" w:space="0" w:color="auto"/>
            </w:tcBorders>
            <w:shd w:val="clear" w:color="000000" w:fill="FFFFFF"/>
            <w:vAlign w:val="center"/>
            <w:hideMark/>
          </w:tcPr>
          <w:p w14:paraId="7C585B5F" w14:textId="51C9641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1639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B60" w14:textId="5D8BEC3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B6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62"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6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B6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26 ap.</w:t>
            </w:r>
          </w:p>
        </w:tc>
        <w:tc>
          <w:tcPr>
            <w:tcW w:w="641" w:type="pct"/>
            <w:tcBorders>
              <w:top w:val="nil"/>
              <w:left w:val="nil"/>
              <w:bottom w:val="single" w:sz="4" w:space="0" w:color="auto"/>
              <w:right w:val="single" w:sz="4" w:space="0" w:color="auto"/>
            </w:tcBorders>
            <w:shd w:val="clear" w:color="000000" w:fill="FFFFFF"/>
            <w:vAlign w:val="center"/>
            <w:hideMark/>
          </w:tcPr>
          <w:p w14:paraId="7C585B6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5250.1</w:t>
            </w:r>
          </w:p>
        </w:tc>
        <w:tc>
          <w:tcPr>
            <w:tcW w:w="643" w:type="pct"/>
            <w:tcBorders>
              <w:top w:val="nil"/>
              <w:left w:val="nil"/>
              <w:bottom w:val="single" w:sz="4" w:space="0" w:color="auto"/>
              <w:right w:val="single" w:sz="4" w:space="0" w:color="auto"/>
            </w:tcBorders>
            <w:shd w:val="clear" w:color="000000" w:fill="FFFFFF"/>
            <w:vAlign w:val="center"/>
            <w:hideMark/>
          </w:tcPr>
          <w:p w14:paraId="7C585B6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2791</w:t>
            </w:r>
          </w:p>
        </w:tc>
        <w:tc>
          <w:tcPr>
            <w:tcW w:w="641" w:type="pct"/>
            <w:tcBorders>
              <w:top w:val="nil"/>
              <w:left w:val="nil"/>
              <w:bottom w:val="single" w:sz="4" w:space="0" w:color="auto"/>
              <w:right w:val="single" w:sz="4" w:space="0" w:color="auto"/>
            </w:tcBorders>
            <w:shd w:val="clear" w:color="000000" w:fill="FFFFFF"/>
            <w:vAlign w:val="center"/>
            <w:hideMark/>
          </w:tcPr>
          <w:p w14:paraId="7C585B6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42</w:t>
            </w:r>
          </w:p>
        </w:tc>
        <w:tc>
          <w:tcPr>
            <w:tcW w:w="668" w:type="pct"/>
            <w:tcBorders>
              <w:top w:val="nil"/>
              <w:left w:val="nil"/>
              <w:bottom w:val="single" w:sz="4" w:space="0" w:color="auto"/>
              <w:right w:val="single" w:sz="4" w:space="0" w:color="auto"/>
            </w:tcBorders>
            <w:shd w:val="clear" w:color="000000" w:fill="FFFFFF"/>
            <w:vAlign w:val="center"/>
            <w:hideMark/>
          </w:tcPr>
          <w:p w14:paraId="7C585B68" w14:textId="673B324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2396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B69" w14:textId="5C7D4CAC"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242</w:t>
            </w:r>
          </w:p>
        </w:tc>
      </w:tr>
      <w:tr w:rsidR="00080DB6" w:rsidRPr="009266BA" w14:paraId="7C585B7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6B"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6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w:t>
            </w:r>
          </w:p>
        </w:tc>
        <w:tc>
          <w:tcPr>
            <w:tcW w:w="641" w:type="pct"/>
            <w:tcBorders>
              <w:top w:val="nil"/>
              <w:left w:val="nil"/>
              <w:bottom w:val="single" w:sz="4" w:space="0" w:color="auto"/>
              <w:right w:val="single" w:sz="4" w:space="0" w:color="auto"/>
            </w:tcBorders>
            <w:shd w:val="clear" w:color="000000" w:fill="FFFFFF"/>
            <w:vAlign w:val="center"/>
            <w:hideMark/>
          </w:tcPr>
          <w:p w14:paraId="7C585B6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27 ap.</w:t>
            </w:r>
          </w:p>
        </w:tc>
        <w:tc>
          <w:tcPr>
            <w:tcW w:w="641" w:type="pct"/>
            <w:tcBorders>
              <w:top w:val="nil"/>
              <w:left w:val="nil"/>
              <w:bottom w:val="single" w:sz="4" w:space="0" w:color="auto"/>
              <w:right w:val="single" w:sz="4" w:space="0" w:color="auto"/>
            </w:tcBorders>
            <w:shd w:val="clear" w:color="000000" w:fill="FFFFFF"/>
            <w:vAlign w:val="center"/>
            <w:hideMark/>
          </w:tcPr>
          <w:p w14:paraId="7C585B6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13398.2</w:t>
            </w:r>
          </w:p>
        </w:tc>
        <w:tc>
          <w:tcPr>
            <w:tcW w:w="643" w:type="pct"/>
            <w:tcBorders>
              <w:top w:val="nil"/>
              <w:left w:val="nil"/>
              <w:bottom w:val="single" w:sz="4" w:space="0" w:color="auto"/>
              <w:right w:val="single" w:sz="4" w:space="0" w:color="auto"/>
            </w:tcBorders>
            <w:shd w:val="clear" w:color="000000" w:fill="FFFFFF"/>
            <w:vAlign w:val="center"/>
            <w:hideMark/>
          </w:tcPr>
          <w:p w14:paraId="7C585B6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7495.4</w:t>
            </w:r>
          </w:p>
        </w:tc>
        <w:tc>
          <w:tcPr>
            <w:tcW w:w="641" w:type="pct"/>
            <w:tcBorders>
              <w:top w:val="nil"/>
              <w:left w:val="nil"/>
              <w:bottom w:val="single" w:sz="4" w:space="0" w:color="auto"/>
              <w:right w:val="single" w:sz="4" w:space="0" w:color="auto"/>
            </w:tcBorders>
            <w:shd w:val="clear" w:color="000000" w:fill="FFFFFF"/>
            <w:vAlign w:val="center"/>
            <w:hideMark/>
          </w:tcPr>
          <w:p w14:paraId="7C585B7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101</w:t>
            </w:r>
          </w:p>
        </w:tc>
        <w:tc>
          <w:tcPr>
            <w:tcW w:w="668" w:type="pct"/>
            <w:tcBorders>
              <w:top w:val="nil"/>
              <w:left w:val="nil"/>
              <w:bottom w:val="single" w:sz="4" w:space="0" w:color="auto"/>
              <w:right w:val="single" w:sz="4" w:space="0" w:color="auto"/>
            </w:tcBorders>
            <w:shd w:val="clear" w:color="000000" w:fill="FFFFFF"/>
            <w:vAlign w:val="center"/>
            <w:hideMark/>
          </w:tcPr>
          <w:p w14:paraId="7C585B71" w14:textId="0A88A95C"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5560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72" w14:textId="21879A6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B7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74"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7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w:t>
            </w:r>
          </w:p>
        </w:tc>
        <w:tc>
          <w:tcPr>
            <w:tcW w:w="641" w:type="pct"/>
            <w:tcBorders>
              <w:top w:val="nil"/>
              <w:left w:val="nil"/>
              <w:bottom w:val="single" w:sz="4" w:space="0" w:color="auto"/>
              <w:right w:val="single" w:sz="4" w:space="0" w:color="auto"/>
            </w:tcBorders>
            <w:shd w:val="clear" w:color="000000" w:fill="FFFFFF"/>
            <w:vAlign w:val="center"/>
            <w:hideMark/>
          </w:tcPr>
          <w:p w14:paraId="7C585B7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28 ap.</w:t>
            </w:r>
          </w:p>
        </w:tc>
        <w:tc>
          <w:tcPr>
            <w:tcW w:w="641" w:type="pct"/>
            <w:tcBorders>
              <w:top w:val="nil"/>
              <w:left w:val="nil"/>
              <w:bottom w:val="single" w:sz="4" w:space="0" w:color="auto"/>
              <w:right w:val="single" w:sz="4" w:space="0" w:color="auto"/>
            </w:tcBorders>
            <w:shd w:val="clear" w:color="000000" w:fill="FFFFFF"/>
            <w:vAlign w:val="center"/>
            <w:hideMark/>
          </w:tcPr>
          <w:p w14:paraId="7C585B7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9909</w:t>
            </w:r>
          </w:p>
        </w:tc>
        <w:tc>
          <w:tcPr>
            <w:tcW w:w="643" w:type="pct"/>
            <w:tcBorders>
              <w:top w:val="nil"/>
              <w:left w:val="nil"/>
              <w:bottom w:val="single" w:sz="4" w:space="0" w:color="auto"/>
              <w:right w:val="single" w:sz="4" w:space="0" w:color="auto"/>
            </w:tcBorders>
            <w:shd w:val="clear" w:color="000000" w:fill="FFFFFF"/>
            <w:vAlign w:val="center"/>
            <w:hideMark/>
          </w:tcPr>
          <w:p w14:paraId="7C585B7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6159</w:t>
            </w:r>
          </w:p>
        </w:tc>
        <w:tc>
          <w:tcPr>
            <w:tcW w:w="641" w:type="pct"/>
            <w:tcBorders>
              <w:top w:val="nil"/>
              <w:left w:val="nil"/>
              <w:bottom w:val="single" w:sz="4" w:space="0" w:color="auto"/>
              <w:right w:val="single" w:sz="4" w:space="0" w:color="auto"/>
            </w:tcBorders>
            <w:shd w:val="clear" w:color="000000" w:fill="FFFFFF"/>
            <w:vAlign w:val="center"/>
            <w:hideMark/>
          </w:tcPr>
          <w:p w14:paraId="7C585B7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58</w:t>
            </w:r>
          </w:p>
        </w:tc>
        <w:tc>
          <w:tcPr>
            <w:tcW w:w="668" w:type="pct"/>
            <w:tcBorders>
              <w:top w:val="nil"/>
              <w:left w:val="nil"/>
              <w:bottom w:val="single" w:sz="4" w:space="0" w:color="auto"/>
              <w:right w:val="single" w:sz="4" w:space="0" w:color="auto"/>
            </w:tcBorders>
            <w:shd w:val="clear" w:color="000000" w:fill="FFFFFF"/>
            <w:vAlign w:val="center"/>
            <w:hideMark/>
          </w:tcPr>
          <w:p w14:paraId="7C585B7A" w14:textId="7BE7757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3285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B7B" w14:textId="7246399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332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080DB6" w:rsidRPr="009266BA" w14:paraId="7C585B8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7D"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7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w:t>
            </w:r>
          </w:p>
        </w:tc>
        <w:tc>
          <w:tcPr>
            <w:tcW w:w="641" w:type="pct"/>
            <w:tcBorders>
              <w:top w:val="nil"/>
              <w:left w:val="nil"/>
              <w:bottom w:val="single" w:sz="4" w:space="0" w:color="auto"/>
              <w:right w:val="single" w:sz="4" w:space="0" w:color="auto"/>
            </w:tcBorders>
            <w:shd w:val="clear" w:color="000000" w:fill="FFFFFF"/>
            <w:vAlign w:val="center"/>
            <w:hideMark/>
          </w:tcPr>
          <w:p w14:paraId="7C585B7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29 ap.</w:t>
            </w:r>
          </w:p>
        </w:tc>
        <w:tc>
          <w:tcPr>
            <w:tcW w:w="641" w:type="pct"/>
            <w:tcBorders>
              <w:top w:val="nil"/>
              <w:left w:val="nil"/>
              <w:bottom w:val="single" w:sz="4" w:space="0" w:color="auto"/>
              <w:right w:val="single" w:sz="4" w:space="0" w:color="auto"/>
            </w:tcBorders>
            <w:shd w:val="clear" w:color="000000" w:fill="FFFFFF"/>
            <w:vAlign w:val="center"/>
            <w:hideMark/>
          </w:tcPr>
          <w:p w14:paraId="7C585B8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25753.9</w:t>
            </w:r>
          </w:p>
        </w:tc>
        <w:tc>
          <w:tcPr>
            <w:tcW w:w="643" w:type="pct"/>
            <w:tcBorders>
              <w:top w:val="nil"/>
              <w:left w:val="nil"/>
              <w:bottom w:val="single" w:sz="4" w:space="0" w:color="auto"/>
              <w:right w:val="single" w:sz="4" w:space="0" w:color="auto"/>
            </w:tcBorders>
            <w:shd w:val="clear" w:color="000000" w:fill="FFFFFF"/>
            <w:vAlign w:val="center"/>
            <w:hideMark/>
          </w:tcPr>
          <w:p w14:paraId="7C585B8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16153.7</w:t>
            </w:r>
          </w:p>
        </w:tc>
        <w:tc>
          <w:tcPr>
            <w:tcW w:w="641" w:type="pct"/>
            <w:tcBorders>
              <w:top w:val="nil"/>
              <w:left w:val="nil"/>
              <w:bottom w:val="single" w:sz="4" w:space="0" w:color="auto"/>
              <w:right w:val="single" w:sz="4" w:space="0" w:color="auto"/>
            </w:tcBorders>
            <w:shd w:val="clear" w:color="000000" w:fill="FFFFFF"/>
            <w:vAlign w:val="center"/>
            <w:hideMark/>
          </w:tcPr>
          <w:p w14:paraId="7C585B8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161</w:t>
            </w:r>
          </w:p>
        </w:tc>
        <w:tc>
          <w:tcPr>
            <w:tcW w:w="668" w:type="pct"/>
            <w:tcBorders>
              <w:top w:val="nil"/>
              <w:left w:val="nil"/>
              <w:bottom w:val="single" w:sz="4" w:space="0" w:color="auto"/>
              <w:right w:val="single" w:sz="4" w:space="0" w:color="auto"/>
            </w:tcBorders>
            <w:shd w:val="clear" w:color="000000" w:fill="FFFFFF"/>
            <w:vAlign w:val="center"/>
            <w:hideMark/>
          </w:tcPr>
          <w:p w14:paraId="7C585B83" w14:textId="68ED991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8976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84" w14:textId="6553294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907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080DB6" w:rsidRPr="009266BA" w14:paraId="7C585B8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86"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8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67</w:t>
            </w:r>
          </w:p>
        </w:tc>
        <w:tc>
          <w:tcPr>
            <w:tcW w:w="641" w:type="pct"/>
            <w:tcBorders>
              <w:top w:val="nil"/>
              <w:left w:val="nil"/>
              <w:bottom w:val="single" w:sz="4" w:space="0" w:color="auto"/>
              <w:right w:val="single" w:sz="4" w:space="0" w:color="auto"/>
            </w:tcBorders>
            <w:shd w:val="clear" w:color="000000" w:fill="FFFFFF"/>
            <w:vAlign w:val="center"/>
            <w:hideMark/>
          </w:tcPr>
          <w:p w14:paraId="7C585B8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30 ap.</w:t>
            </w:r>
          </w:p>
        </w:tc>
        <w:tc>
          <w:tcPr>
            <w:tcW w:w="641" w:type="pct"/>
            <w:tcBorders>
              <w:top w:val="nil"/>
              <w:left w:val="nil"/>
              <w:bottom w:val="single" w:sz="4" w:space="0" w:color="auto"/>
              <w:right w:val="single" w:sz="4" w:space="0" w:color="auto"/>
            </w:tcBorders>
            <w:shd w:val="clear" w:color="000000" w:fill="FFFFFF"/>
            <w:vAlign w:val="center"/>
            <w:hideMark/>
          </w:tcPr>
          <w:p w14:paraId="7C585B8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98775.6</w:t>
            </w:r>
          </w:p>
        </w:tc>
        <w:tc>
          <w:tcPr>
            <w:tcW w:w="643" w:type="pct"/>
            <w:tcBorders>
              <w:top w:val="nil"/>
              <w:left w:val="nil"/>
              <w:bottom w:val="single" w:sz="4" w:space="0" w:color="auto"/>
              <w:right w:val="single" w:sz="4" w:space="0" w:color="auto"/>
            </w:tcBorders>
            <w:shd w:val="clear" w:color="000000" w:fill="FFFFFF"/>
            <w:vAlign w:val="center"/>
            <w:hideMark/>
          </w:tcPr>
          <w:p w14:paraId="7C585B8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62207.3</w:t>
            </w:r>
          </w:p>
        </w:tc>
        <w:tc>
          <w:tcPr>
            <w:tcW w:w="641" w:type="pct"/>
            <w:tcBorders>
              <w:top w:val="nil"/>
              <w:left w:val="nil"/>
              <w:bottom w:val="single" w:sz="4" w:space="0" w:color="auto"/>
              <w:right w:val="single" w:sz="4" w:space="0" w:color="auto"/>
            </w:tcBorders>
            <w:shd w:val="clear" w:color="000000" w:fill="FFFFFF"/>
            <w:vAlign w:val="center"/>
            <w:hideMark/>
          </w:tcPr>
          <w:p w14:paraId="7C585B8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657</w:t>
            </w:r>
          </w:p>
        </w:tc>
        <w:tc>
          <w:tcPr>
            <w:tcW w:w="668" w:type="pct"/>
            <w:tcBorders>
              <w:top w:val="nil"/>
              <w:left w:val="nil"/>
              <w:bottom w:val="single" w:sz="4" w:space="0" w:color="auto"/>
              <w:right w:val="single" w:sz="4" w:space="0" w:color="auto"/>
            </w:tcBorders>
            <w:shd w:val="clear" w:color="000000" w:fill="FFFFFF"/>
            <w:vAlign w:val="center"/>
            <w:hideMark/>
          </w:tcPr>
          <w:p w14:paraId="7C585B8C" w14:textId="7C10586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35968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8D" w14:textId="44EA01CC"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3631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080DB6" w:rsidRPr="009266BA" w14:paraId="7C585B9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8F"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9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41" w:type="pct"/>
            <w:tcBorders>
              <w:top w:val="nil"/>
              <w:left w:val="nil"/>
              <w:bottom w:val="single" w:sz="4" w:space="0" w:color="auto"/>
              <w:right w:val="single" w:sz="4" w:space="0" w:color="auto"/>
            </w:tcBorders>
            <w:shd w:val="clear" w:color="000000" w:fill="FFFFFF"/>
            <w:vAlign w:val="center"/>
            <w:hideMark/>
          </w:tcPr>
          <w:p w14:paraId="7C585B9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31 ap.</w:t>
            </w:r>
          </w:p>
        </w:tc>
        <w:tc>
          <w:tcPr>
            <w:tcW w:w="641" w:type="pct"/>
            <w:tcBorders>
              <w:top w:val="nil"/>
              <w:left w:val="nil"/>
              <w:bottom w:val="single" w:sz="4" w:space="0" w:color="auto"/>
              <w:right w:val="single" w:sz="4" w:space="0" w:color="auto"/>
            </w:tcBorders>
            <w:shd w:val="clear" w:color="000000" w:fill="FFFFFF"/>
            <w:vAlign w:val="center"/>
            <w:hideMark/>
          </w:tcPr>
          <w:p w14:paraId="7C585B9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11736.1</w:t>
            </w:r>
          </w:p>
        </w:tc>
        <w:tc>
          <w:tcPr>
            <w:tcW w:w="643" w:type="pct"/>
            <w:tcBorders>
              <w:top w:val="nil"/>
              <w:left w:val="nil"/>
              <w:bottom w:val="single" w:sz="4" w:space="0" w:color="auto"/>
              <w:right w:val="single" w:sz="4" w:space="0" w:color="auto"/>
            </w:tcBorders>
            <w:shd w:val="clear" w:color="000000" w:fill="FFFFFF"/>
            <w:vAlign w:val="center"/>
            <w:hideMark/>
          </w:tcPr>
          <w:p w14:paraId="7C585B9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7742.8</w:t>
            </w:r>
          </w:p>
        </w:tc>
        <w:tc>
          <w:tcPr>
            <w:tcW w:w="641" w:type="pct"/>
            <w:tcBorders>
              <w:top w:val="nil"/>
              <w:left w:val="nil"/>
              <w:bottom w:val="single" w:sz="4" w:space="0" w:color="auto"/>
              <w:right w:val="single" w:sz="4" w:space="0" w:color="auto"/>
            </w:tcBorders>
            <w:shd w:val="clear" w:color="000000" w:fill="FFFFFF"/>
            <w:vAlign w:val="center"/>
            <w:hideMark/>
          </w:tcPr>
          <w:p w14:paraId="7C585B9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73</w:t>
            </w:r>
          </w:p>
        </w:tc>
        <w:tc>
          <w:tcPr>
            <w:tcW w:w="668" w:type="pct"/>
            <w:tcBorders>
              <w:top w:val="nil"/>
              <w:left w:val="nil"/>
              <w:bottom w:val="single" w:sz="4" w:space="0" w:color="auto"/>
              <w:right w:val="single" w:sz="4" w:space="0" w:color="auto"/>
            </w:tcBorders>
            <w:shd w:val="clear" w:color="000000" w:fill="FFFFFF"/>
            <w:vAlign w:val="center"/>
            <w:hideMark/>
          </w:tcPr>
          <w:p w14:paraId="7C585B95" w14:textId="0AE071F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3918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B96" w14:textId="7B868C8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396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080DB6" w:rsidRPr="009266BA" w14:paraId="7C585BA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98"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9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9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34 ap.</w:t>
            </w:r>
          </w:p>
        </w:tc>
        <w:tc>
          <w:tcPr>
            <w:tcW w:w="641" w:type="pct"/>
            <w:tcBorders>
              <w:top w:val="nil"/>
              <w:left w:val="nil"/>
              <w:bottom w:val="single" w:sz="4" w:space="0" w:color="auto"/>
              <w:right w:val="single" w:sz="4" w:space="0" w:color="auto"/>
            </w:tcBorders>
            <w:shd w:val="clear" w:color="000000" w:fill="FFFFFF"/>
            <w:vAlign w:val="center"/>
            <w:hideMark/>
          </w:tcPr>
          <w:p w14:paraId="7C585B9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1830.6</w:t>
            </w:r>
          </w:p>
        </w:tc>
        <w:tc>
          <w:tcPr>
            <w:tcW w:w="643" w:type="pct"/>
            <w:tcBorders>
              <w:top w:val="nil"/>
              <w:left w:val="nil"/>
              <w:bottom w:val="single" w:sz="4" w:space="0" w:color="auto"/>
              <w:right w:val="single" w:sz="4" w:space="0" w:color="auto"/>
            </w:tcBorders>
            <w:shd w:val="clear" w:color="000000" w:fill="FFFFFF"/>
            <w:vAlign w:val="center"/>
            <w:hideMark/>
          </w:tcPr>
          <w:p w14:paraId="7C585B9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1238.1</w:t>
            </w:r>
          </w:p>
        </w:tc>
        <w:tc>
          <w:tcPr>
            <w:tcW w:w="641" w:type="pct"/>
            <w:tcBorders>
              <w:top w:val="nil"/>
              <w:left w:val="nil"/>
              <w:bottom w:val="single" w:sz="4" w:space="0" w:color="auto"/>
              <w:right w:val="single" w:sz="4" w:space="0" w:color="auto"/>
            </w:tcBorders>
            <w:shd w:val="clear" w:color="000000" w:fill="FFFFFF"/>
            <w:vAlign w:val="center"/>
            <w:hideMark/>
          </w:tcPr>
          <w:p w14:paraId="7C585B9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68" w:type="pct"/>
            <w:tcBorders>
              <w:top w:val="nil"/>
              <w:left w:val="nil"/>
              <w:bottom w:val="single" w:sz="4" w:space="0" w:color="auto"/>
              <w:right w:val="single" w:sz="4" w:space="0" w:color="auto"/>
            </w:tcBorders>
            <w:shd w:val="clear" w:color="000000" w:fill="FFFFFF"/>
            <w:vAlign w:val="center"/>
            <w:hideMark/>
          </w:tcPr>
          <w:p w14:paraId="7C585B9E" w14:textId="2A2FC61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B9F" w14:textId="1E653E4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080DB6" w:rsidRPr="009266BA" w14:paraId="7C585BA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A1"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A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BA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35 ap.</w:t>
            </w:r>
          </w:p>
        </w:tc>
        <w:tc>
          <w:tcPr>
            <w:tcW w:w="641" w:type="pct"/>
            <w:tcBorders>
              <w:top w:val="nil"/>
              <w:left w:val="nil"/>
              <w:bottom w:val="single" w:sz="4" w:space="0" w:color="auto"/>
              <w:right w:val="single" w:sz="4" w:space="0" w:color="auto"/>
            </w:tcBorders>
            <w:shd w:val="clear" w:color="000000" w:fill="FFFFFF"/>
            <w:vAlign w:val="center"/>
            <w:hideMark/>
          </w:tcPr>
          <w:p w14:paraId="7C585BA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5096.7</w:t>
            </w:r>
          </w:p>
        </w:tc>
        <w:tc>
          <w:tcPr>
            <w:tcW w:w="643" w:type="pct"/>
            <w:tcBorders>
              <w:top w:val="nil"/>
              <w:left w:val="nil"/>
              <w:bottom w:val="single" w:sz="4" w:space="0" w:color="auto"/>
              <w:right w:val="single" w:sz="4" w:space="0" w:color="auto"/>
            </w:tcBorders>
            <w:shd w:val="clear" w:color="000000" w:fill="FFFFFF"/>
            <w:vAlign w:val="center"/>
            <w:hideMark/>
          </w:tcPr>
          <w:p w14:paraId="7C585BA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3581.7</w:t>
            </w:r>
          </w:p>
        </w:tc>
        <w:tc>
          <w:tcPr>
            <w:tcW w:w="641" w:type="pct"/>
            <w:tcBorders>
              <w:top w:val="nil"/>
              <w:left w:val="nil"/>
              <w:bottom w:val="single" w:sz="4" w:space="0" w:color="auto"/>
              <w:right w:val="single" w:sz="4" w:space="0" w:color="auto"/>
            </w:tcBorders>
            <w:shd w:val="clear" w:color="000000" w:fill="FFFFFF"/>
            <w:vAlign w:val="center"/>
            <w:hideMark/>
          </w:tcPr>
          <w:p w14:paraId="7C585BA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000000" w:fill="FFFFFF"/>
            <w:vAlign w:val="center"/>
            <w:hideMark/>
          </w:tcPr>
          <w:p w14:paraId="7C585BA7" w14:textId="72EEC05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1086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A8" w14:textId="1CC561DD"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BB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AA"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A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BA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37 ap.</w:t>
            </w:r>
          </w:p>
        </w:tc>
        <w:tc>
          <w:tcPr>
            <w:tcW w:w="641" w:type="pct"/>
            <w:tcBorders>
              <w:top w:val="nil"/>
              <w:left w:val="nil"/>
              <w:bottom w:val="single" w:sz="4" w:space="0" w:color="auto"/>
              <w:right w:val="single" w:sz="4" w:space="0" w:color="auto"/>
            </w:tcBorders>
            <w:shd w:val="clear" w:color="000000" w:fill="FFFFFF"/>
            <w:vAlign w:val="center"/>
            <w:hideMark/>
          </w:tcPr>
          <w:p w14:paraId="7C585BA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3304.2</w:t>
            </w:r>
          </w:p>
        </w:tc>
        <w:tc>
          <w:tcPr>
            <w:tcW w:w="643" w:type="pct"/>
            <w:tcBorders>
              <w:top w:val="nil"/>
              <w:left w:val="nil"/>
              <w:bottom w:val="single" w:sz="4" w:space="0" w:color="auto"/>
              <w:right w:val="single" w:sz="4" w:space="0" w:color="auto"/>
            </w:tcBorders>
            <w:shd w:val="clear" w:color="000000" w:fill="FFFFFF"/>
            <w:vAlign w:val="center"/>
            <w:hideMark/>
          </w:tcPr>
          <w:p w14:paraId="7C585BA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2461.9</w:t>
            </w:r>
          </w:p>
        </w:tc>
        <w:tc>
          <w:tcPr>
            <w:tcW w:w="641" w:type="pct"/>
            <w:tcBorders>
              <w:top w:val="nil"/>
              <w:left w:val="nil"/>
              <w:bottom w:val="single" w:sz="4" w:space="0" w:color="auto"/>
              <w:right w:val="single" w:sz="4" w:space="0" w:color="auto"/>
            </w:tcBorders>
            <w:shd w:val="clear" w:color="000000" w:fill="FFFFFF"/>
            <w:vAlign w:val="center"/>
            <w:hideMark/>
          </w:tcPr>
          <w:p w14:paraId="7C585BA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w:t>
            </w:r>
          </w:p>
        </w:tc>
        <w:tc>
          <w:tcPr>
            <w:tcW w:w="668" w:type="pct"/>
            <w:tcBorders>
              <w:top w:val="nil"/>
              <w:left w:val="nil"/>
              <w:bottom w:val="single" w:sz="4" w:space="0" w:color="auto"/>
              <w:right w:val="single" w:sz="4" w:space="0" w:color="auto"/>
            </w:tcBorders>
            <w:shd w:val="clear" w:color="000000" w:fill="FFFFFF"/>
            <w:vAlign w:val="center"/>
            <w:hideMark/>
          </w:tcPr>
          <w:p w14:paraId="7C585BB0" w14:textId="7ACF0DF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738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BB1" w14:textId="42655CB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BB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B3"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B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B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38 ap.</w:t>
            </w:r>
          </w:p>
        </w:tc>
        <w:tc>
          <w:tcPr>
            <w:tcW w:w="641" w:type="pct"/>
            <w:tcBorders>
              <w:top w:val="nil"/>
              <w:left w:val="nil"/>
              <w:bottom w:val="single" w:sz="4" w:space="0" w:color="auto"/>
              <w:right w:val="single" w:sz="4" w:space="0" w:color="auto"/>
            </w:tcBorders>
            <w:shd w:val="clear" w:color="000000" w:fill="FFFFFF"/>
            <w:vAlign w:val="center"/>
            <w:hideMark/>
          </w:tcPr>
          <w:p w14:paraId="7C585BB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2316.1</w:t>
            </w:r>
          </w:p>
        </w:tc>
        <w:tc>
          <w:tcPr>
            <w:tcW w:w="643" w:type="pct"/>
            <w:tcBorders>
              <w:top w:val="nil"/>
              <w:left w:val="nil"/>
              <w:bottom w:val="single" w:sz="4" w:space="0" w:color="auto"/>
              <w:right w:val="single" w:sz="4" w:space="0" w:color="auto"/>
            </w:tcBorders>
            <w:shd w:val="clear" w:color="000000" w:fill="FFFFFF"/>
            <w:vAlign w:val="center"/>
            <w:hideMark/>
          </w:tcPr>
          <w:p w14:paraId="7C585BB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1267.8</w:t>
            </w:r>
          </w:p>
        </w:tc>
        <w:tc>
          <w:tcPr>
            <w:tcW w:w="641" w:type="pct"/>
            <w:tcBorders>
              <w:top w:val="nil"/>
              <w:left w:val="nil"/>
              <w:bottom w:val="single" w:sz="4" w:space="0" w:color="auto"/>
              <w:right w:val="single" w:sz="4" w:space="0" w:color="auto"/>
            </w:tcBorders>
            <w:shd w:val="clear" w:color="000000" w:fill="FFFFFF"/>
            <w:vAlign w:val="center"/>
            <w:hideMark/>
          </w:tcPr>
          <w:p w14:paraId="7C585BB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w:t>
            </w:r>
          </w:p>
        </w:tc>
        <w:tc>
          <w:tcPr>
            <w:tcW w:w="668" w:type="pct"/>
            <w:tcBorders>
              <w:top w:val="nil"/>
              <w:left w:val="nil"/>
              <w:bottom w:val="single" w:sz="4" w:space="0" w:color="auto"/>
              <w:right w:val="single" w:sz="4" w:space="0" w:color="auto"/>
            </w:tcBorders>
            <w:shd w:val="clear" w:color="000000" w:fill="FFFFFF"/>
            <w:vAlign w:val="center"/>
            <w:hideMark/>
          </w:tcPr>
          <w:p w14:paraId="7C585BB9" w14:textId="69A5E3D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1106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BBA" w14:textId="5824FD8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080DB6" w:rsidRPr="009266BA" w14:paraId="7C585BC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BC"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B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41" w:type="pct"/>
            <w:tcBorders>
              <w:top w:val="nil"/>
              <w:left w:val="nil"/>
              <w:bottom w:val="single" w:sz="4" w:space="0" w:color="auto"/>
              <w:right w:val="single" w:sz="4" w:space="0" w:color="auto"/>
            </w:tcBorders>
            <w:shd w:val="clear" w:color="000000" w:fill="FFFFFF"/>
            <w:vAlign w:val="center"/>
            <w:hideMark/>
          </w:tcPr>
          <w:p w14:paraId="7C585BB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39 ap.</w:t>
            </w:r>
          </w:p>
        </w:tc>
        <w:tc>
          <w:tcPr>
            <w:tcW w:w="641" w:type="pct"/>
            <w:tcBorders>
              <w:top w:val="nil"/>
              <w:left w:val="nil"/>
              <w:bottom w:val="single" w:sz="4" w:space="0" w:color="auto"/>
              <w:right w:val="single" w:sz="4" w:space="0" w:color="auto"/>
            </w:tcBorders>
            <w:shd w:val="clear" w:color="000000" w:fill="FFFFFF"/>
            <w:vAlign w:val="center"/>
            <w:hideMark/>
          </w:tcPr>
          <w:p w14:paraId="7C585BB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9160.7</w:t>
            </w:r>
          </w:p>
        </w:tc>
        <w:tc>
          <w:tcPr>
            <w:tcW w:w="643" w:type="pct"/>
            <w:tcBorders>
              <w:top w:val="nil"/>
              <w:left w:val="nil"/>
              <w:bottom w:val="single" w:sz="4" w:space="0" w:color="auto"/>
              <w:right w:val="single" w:sz="4" w:space="0" w:color="auto"/>
            </w:tcBorders>
            <w:shd w:val="clear" w:color="000000" w:fill="FFFFFF"/>
            <w:vAlign w:val="center"/>
            <w:hideMark/>
          </w:tcPr>
          <w:p w14:paraId="7C585BC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7104.2</w:t>
            </w:r>
          </w:p>
        </w:tc>
        <w:tc>
          <w:tcPr>
            <w:tcW w:w="641" w:type="pct"/>
            <w:tcBorders>
              <w:top w:val="nil"/>
              <w:left w:val="nil"/>
              <w:bottom w:val="single" w:sz="4" w:space="0" w:color="auto"/>
              <w:right w:val="single" w:sz="4" w:space="0" w:color="auto"/>
            </w:tcBorders>
            <w:shd w:val="clear" w:color="000000" w:fill="FFFFFF"/>
            <w:vAlign w:val="center"/>
            <w:hideMark/>
          </w:tcPr>
          <w:p w14:paraId="7C585BC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38</w:t>
            </w:r>
          </w:p>
        </w:tc>
        <w:tc>
          <w:tcPr>
            <w:tcW w:w="668" w:type="pct"/>
            <w:tcBorders>
              <w:top w:val="nil"/>
              <w:left w:val="nil"/>
              <w:bottom w:val="single" w:sz="4" w:space="0" w:color="auto"/>
              <w:right w:val="single" w:sz="4" w:space="0" w:color="auto"/>
            </w:tcBorders>
            <w:shd w:val="clear" w:color="000000" w:fill="FFFFFF"/>
            <w:vAlign w:val="center"/>
            <w:hideMark/>
          </w:tcPr>
          <w:p w14:paraId="7C585BC2" w14:textId="35CDE2A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1945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BC3" w14:textId="201FDE8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194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080DB6" w:rsidRPr="009266BA" w14:paraId="7C585BC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C5"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C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w:t>
            </w:r>
          </w:p>
        </w:tc>
        <w:tc>
          <w:tcPr>
            <w:tcW w:w="641" w:type="pct"/>
            <w:tcBorders>
              <w:top w:val="nil"/>
              <w:left w:val="nil"/>
              <w:bottom w:val="single" w:sz="4" w:space="0" w:color="auto"/>
              <w:right w:val="single" w:sz="4" w:space="0" w:color="auto"/>
            </w:tcBorders>
            <w:shd w:val="clear" w:color="000000" w:fill="FFFFFF"/>
            <w:vAlign w:val="center"/>
            <w:hideMark/>
          </w:tcPr>
          <w:p w14:paraId="7C585BC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40 ap.</w:t>
            </w:r>
          </w:p>
        </w:tc>
        <w:tc>
          <w:tcPr>
            <w:tcW w:w="641" w:type="pct"/>
            <w:tcBorders>
              <w:top w:val="nil"/>
              <w:left w:val="nil"/>
              <w:bottom w:val="single" w:sz="4" w:space="0" w:color="auto"/>
              <w:right w:val="single" w:sz="4" w:space="0" w:color="auto"/>
            </w:tcBorders>
            <w:shd w:val="clear" w:color="000000" w:fill="FFFFFF"/>
            <w:vAlign w:val="center"/>
            <w:hideMark/>
          </w:tcPr>
          <w:p w14:paraId="7C585BC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44995.1</w:t>
            </w:r>
          </w:p>
        </w:tc>
        <w:tc>
          <w:tcPr>
            <w:tcW w:w="643" w:type="pct"/>
            <w:tcBorders>
              <w:top w:val="nil"/>
              <w:left w:val="nil"/>
              <w:bottom w:val="single" w:sz="4" w:space="0" w:color="auto"/>
              <w:right w:val="single" w:sz="4" w:space="0" w:color="auto"/>
            </w:tcBorders>
            <w:shd w:val="clear" w:color="000000" w:fill="FFFFFF"/>
            <w:vAlign w:val="center"/>
            <w:hideMark/>
          </w:tcPr>
          <w:p w14:paraId="7C585BC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35326.5</w:t>
            </w:r>
          </w:p>
        </w:tc>
        <w:tc>
          <w:tcPr>
            <w:tcW w:w="641" w:type="pct"/>
            <w:tcBorders>
              <w:top w:val="nil"/>
              <w:left w:val="nil"/>
              <w:bottom w:val="single" w:sz="4" w:space="0" w:color="auto"/>
              <w:right w:val="single" w:sz="4" w:space="0" w:color="auto"/>
            </w:tcBorders>
            <w:shd w:val="clear" w:color="000000" w:fill="FFFFFF"/>
            <w:vAlign w:val="center"/>
            <w:hideMark/>
          </w:tcPr>
          <w:p w14:paraId="7C585BC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179</w:t>
            </w:r>
          </w:p>
        </w:tc>
        <w:tc>
          <w:tcPr>
            <w:tcW w:w="668" w:type="pct"/>
            <w:tcBorders>
              <w:top w:val="nil"/>
              <w:left w:val="nil"/>
              <w:bottom w:val="single" w:sz="4" w:space="0" w:color="auto"/>
              <w:right w:val="single" w:sz="4" w:space="0" w:color="auto"/>
            </w:tcBorders>
            <w:shd w:val="clear" w:color="000000" w:fill="FFFFFF"/>
            <w:vAlign w:val="center"/>
            <w:hideMark/>
          </w:tcPr>
          <w:p w14:paraId="7C585BCB" w14:textId="268AF380"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9138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BCC" w14:textId="5C0ADE2D"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917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080DB6" w:rsidRPr="009266BA" w14:paraId="7C585BD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CE"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C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BD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41 ap.</w:t>
            </w:r>
          </w:p>
        </w:tc>
        <w:tc>
          <w:tcPr>
            <w:tcW w:w="641" w:type="pct"/>
            <w:tcBorders>
              <w:top w:val="nil"/>
              <w:left w:val="nil"/>
              <w:bottom w:val="single" w:sz="4" w:space="0" w:color="auto"/>
              <w:right w:val="single" w:sz="4" w:space="0" w:color="auto"/>
            </w:tcBorders>
            <w:shd w:val="clear" w:color="000000" w:fill="FFFFFF"/>
            <w:vAlign w:val="center"/>
            <w:hideMark/>
          </w:tcPr>
          <w:p w14:paraId="7C585BD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1925.6</w:t>
            </w:r>
          </w:p>
        </w:tc>
        <w:tc>
          <w:tcPr>
            <w:tcW w:w="643" w:type="pct"/>
            <w:tcBorders>
              <w:top w:val="nil"/>
              <w:left w:val="nil"/>
              <w:bottom w:val="single" w:sz="4" w:space="0" w:color="auto"/>
              <w:right w:val="single" w:sz="4" w:space="0" w:color="auto"/>
            </w:tcBorders>
            <w:shd w:val="clear" w:color="000000" w:fill="FFFFFF"/>
            <w:vAlign w:val="center"/>
            <w:hideMark/>
          </w:tcPr>
          <w:p w14:paraId="7C585BD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1580.2</w:t>
            </w:r>
          </w:p>
        </w:tc>
        <w:tc>
          <w:tcPr>
            <w:tcW w:w="641" w:type="pct"/>
            <w:tcBorders>
              <w:top w:val="nil"/>
              <w:left w:val="nil"/>
              <w:bottom w:val="single" w:sz="4" w:space="0" w:color="auto"/>
              <w:right w:val="single" w:sz="4" w:space="0" w:color="auto"/>
            </w:tcBorders>
            <w:shd w:val="clear" w:color="000000" w:fill="FFFFFF"/>
            <w:vAlign w:val="center"/>
            <w:hideMark/>
          </w:tcPr>
          <w:p w14:paraId="7C585BD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w:t>
            </w:r>
          </w:p>
        </w:tc>
        <w:tc>
          <w:tcPr>
            <w:tcW w:w="668" w:type="pct"/>
            <w:tcBorders>
              <w:top w:val="nil"/>
              <w:left w:val="nil"/>
              <w:bottom w:val="single" w:sz="4" w:space="0" w:color="auto"/>
              <w:right w:val="single" w:sz="4" w:space="0" w:color="auto"/>
            </w:tcBorders>
            <w:shd w:val="clear" w:color="000000" w:fill="FFFFFF"/>
            <w:vAlign w:val="center"/>
            <w:hideMark/>
          </w:tcPr>
          <w:p w14:paraId="7C585BD4" w14:textId="465027B0"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383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BD5" w14:textId="447D64C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080DB6" w:rsidRPr="009266BA" w14:paraId="7C585BD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D7"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D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BD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42 ap.</w:t>
            </w:r>
          </w:p>
        </w:tc>
        <w:tc>
          <w:tcPr>
            <w:tcW w:w="641" w:type="pct"/>
            <w:tcBorders>
              <w:top w:val="nil"/>
              <w:left w:val="nil"/>
              <w:bottom w:val="single" w:sz="4" w:space="0" w:color="auto"/>
              <w:right w:val="single" w:sz="4" w:space="0" w:color="auto"/>
            </w:tcBorders>
            <w:shd w:val="clear" w:color="000000" w:fill="FFFFFF"/>
            <w:vAlign w:val="center"/>
            <w:hideMark/>
          </w:tcPr>
          <w:p w14:paraId="7C585BD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4673.9</w:t>
            </w:r>
          </w:p>
        </w:tc>
        <w:tc>
          <w:tcPr>
            <w:tcW w:w="643" w:type="pct"/>
            <w:tcBorders>
              <w:top w:val="nil"/>
              <w:left w:val="nil"/>
              <w:bottom w:val="single" w:sz="4" w:space="0" w:color="auto"/>
              <w:right w:val="single" w:sz="4" w:space="0" w:color="auto"/>
            </w:tcBorders>
            <w:shd w:val="clear" w:color="000000" w:fill="FFFFFF"/>
            <w:vAlign w:val="center"/>
            <w:hideMark/>
          </w:tcPr>
          <w:p w14:paraId="7C585BD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3638.4</w:t>
            </w:r>
          </w:p>
        </w:tc>
        <w:tc>
          <w:tcPr>
            <w:tcW w:w="641" w:type="pct"/>
            <w:tcBorders>
              <w:top w:val="nil"/>
              <w:left w:val="nil"/>
              <w:bottom w:val="single" w:sz="4" w:space="0" w:color="auto"/>
              <w:right w:val="single" w:sz="4" w:space="0" w:color="auto"/>
            </w:tcBorders>
            <w:shd w:val="clear" w:color="000000" w:fill="FFFFFF"/>
            <w:vAlign w:val="center"/>
            <w:hideMark/>
          </w:tcPr>
          <w:p w14:paraId="7C585BD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w:t>
            </w:r>
          </w:p>
        </w:tc>
        <w:tc>
          <w:tcPr>
            <w:tcW w:w="668" w:type="pct"/>
            <w:tcBorders>
              <w:top w:val="nil"/>
              <w:left w:val="nil"/>
              <w:bottom w:val="single" w:sz="4" w:space="0" w:color="auto"/>
              <w:right w:val="single" w:sz="4" w:space="0" w:color="auto"/>
            </w:tcBorders>
            <w:shd w:val="clear" w:color="000000" w:fill="FFFFFF"/>
            <w:vAlign w:val="center"/>
            <w:hideMark/>
          </w:tcPr>
          <w:p w14:paraId="7C585BDD" w14:textId="36B7A76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1084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BDE" w14:textId="5C54857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108</w:t>
            </w:r>
          </w:p>
        </w:tc>
      </w:tr>
      <w:tr w:rsidR="00080DB6" w:rsidRPr="009266BA" w14:paraId="7C585BE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E0"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E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BE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44 ap.</w:t>
            </w:r>
          </w:p>
        </w:tc>
        <w:tc>
          <w:tcPr>
            <w:tcW w:w="641" w:type="pct"/>
            <w:tcBorders>
              <w:top w:val="nil"/>
              <w:left w:val="nil"/>
              <w:bottom w:val="single" w:sz="4" w:space="0" w:color="auto"/>
              <w:right w:val="single" w:sz="4" w:space="0" w:color="auto"/>
            </w:tcBorders>
            <w:shd w:val="clear" w:color="000000" w:fill="FFFFFF"/>
            <w:vAlign w:val="center"/>
            <w:hideMark/>
          </w:tcPr>
          <w:p w14:paraId="7C585BE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4012</w:t>
            </w:r>
          </w:p>
        </w:tc>
        <w:tc>
          <w:tcPr>
            <w:tcW w:w="643" w:type="pct"/>
            <w:tcBorders>
              <w:top w:val="nil"/>
              <w:left w:val="nil"/>
              <w:bottom w:val="single" w:sz="4" w:space="0" w:color="auto"/>
              <w:right w:val="single" w:sz="4" w:space="0" w:color="auto"/>
            </w:tcBorders>
            <w:shd w:val="clear" w:color="000000" w:fill="FFFFFF"/>
            <w:vAlign w:val="center"/>
            <w:hideMark/>
          </w:tcPr>
          <w:p w14:paraId="7C585BE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2810.6</w:t>
            </w:r>
          </w:p>
        </w:tc>
        <w:tc>
          <w:tcPr>
            <w:tcW w:w="641" w:type="pct"/>
            <w:tcBorders>
              <w:top w:val="nil"/>
              <w:left w:val="nil"/>
              <w:bottom w:val="single" w:sz="4" w:space="0" w:color="auto"/>
              <w:right w:val="single" w:sz="4" w:space="0" w:color="auto"/>
            </w:tcBorders>
            <w:shd w:val="clear" w:color="000000" w:fill="FFFFFF"/>
            <w:vAlign w:val="center"/>
            <w:hideMark/>
          </w:tcPr>
          <w:p w14:paraId="7C585BE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w:t>
            </w:r>
          </w:p>
        </w:tc>
        <w:tc>
          <w:tcPr>
            <w:tcW w:w="668" w:type="pct"/>
            <w:tcBorders>
              <w:top w:val="nil"/>
              <w:left w:val="nil"/>
              <w:bottom w:val="single" w:sz="4" w:space="0" w:color="auto"/>
              <w:right w:val="single" w:sz="4" w:space="0" w:color="auto"/>
            </w:tcBorders>
            <w:shd w:val="clear" w:color="000000" w:fill="FFFFFF"/>
            <w:vAlign w:val="center"/>
            <w:hideMark/>
          </w:tcPr>
          <w:p w14:paraId="7C585BE6" w14:textId="52BCFB5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1228</w:t>
            </w:r>
          </w:p>
        </w:tc>
        <w:tc>
          <w:tcPr>
            <w:tcW w:w="614" w:type="pct"/>
            <w:tcBorders>
              <w:top w:val="nil"/>
              <w:left w:val="nil"/>
              <w:bottom w:val="single" w:sz="4" w:space="0" w:color="auto"/>
              <w:right w:val="single" w:sz="4" w:space="0" w:color="auto"/>
            </w:tcBorders>
            <w:shd w:val="clear" w:color="000000" w:fill="FFFFFF"/>
            <w:vAlign w:val="center"/>
            <w:hideMark/>
          </w:tcPr>
          <w:p w14:paraId="7C585BE7" w14:textId="10459EC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080DB6" w:rsidRPr="009266BA" w14:paraId="7C585BF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E9"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E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BE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45 ap.</w:t>
            </w:r>
          </w:p>
        </w:tc>
        <w:tc>
          <w:tcPr>
            <w:tcW w:w="641" w:type="pct"/>
            <w:tcBorders>
              <w:top w:val="nil"/>
              <w:left w:val="nil"/>
              <w:bottom w:val="single" w:sz="4" w:space="0" w:color="auto"/>
              <w:right w:val="single" w:sz="4" w:space="0" w:color="auto"/>
            </w:tcBorders>
            <w:shd w:val="clear" w:color="000000" w:fill="FFFFFF"/>
            <w:vAlign w:val="center"/>
            <w:hideMark/>
          </w:tcPr>
          <w:p w14:paraId="7C585BE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6076</w:t>
            </w:r>
          </w:p>
        </w:tc>
        <w:tc>
          <w:tcPr>
            <w:tcW w:w="643" w:type="pct"/>
            <w:tcBorders>
              <w:top w:val="nil"/>
              <w:left w:val="nil"/>
              <w:bottom w:val="single" w:sz="4" w:space="0" w:color="auto"/>
              <w:right w:val="single" w:sz="4" w:space="0" w:color="auto"/>
            </w:tcBorders>
            <w:shd w:val="clear" w:color="000000" w:fill="FFFFFF"/>
            <w:vAlign w:val="center"/>
            <w:hideMark/>
          </w:tcPr>
          <w:p w14:paraId="7C585BE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5056.1</w:t>
            </w:r>
          </w:p>
        </w:tc>
        <w:tc>
          <w:tcPr>
            <w:tcW w:w="641" w:type="pct"/>
            <w:tcBorders>
              <w:top w:val="nil"/>
              <w:left w:val="nil"/>
              <w:bottom w:val="single" w:sz="4" w:space="0" w:color="auto"/>
              <w:right w:val="single" w:sz="4" w:space="0" w:color="auto"/>
            </w:tcBorders>
            <w:shd w:val="clear" w:color="000000" w:fill="FFFFFF"/>
            <w:vAlign w:val="center"/>
            <w:hideMark/>
          </w:tcPr>
          <w:p w14:paraId="7C585BE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w:t>
            </w:r>
          </w:p>
        </w:tc>
        <w:tc>
          <w:tcPr>
            <w:tcW w:w="668" w:type="pct"/>
            <w:tcBorders>
              <w:top w:val="nil"/>
              <w:left w:val="nil"/>
              <w:bottom w:val="single" w:sz="4" w:space="0" w:color="auto"/>
              <w:right w:val="single" w:sz="4" w:space="0" w:color="auto"/>
            </w:tcBorders>
            <w:shd w:val="clear" w:color="000000" w:fill="FFFFFF"/>
            <w:vAlign w:val="center"/>
            <w:hideMark/>
          </w:tcPr>
          <w:p w14:paraId="7C585BEF" w14:textId="5E9186B4"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1079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BF0" w14:textId="0B9F6B27"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080DB6" w:rsidRPr="009266BA" w14:paraId="7C585BF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F2"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F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BF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46 ap.</w:t>
            </w:r>
          </w:p>
        </w:tc>
        <w:tc>
          <w:tcPr>
            <w:tcW w:w="641" w:type="pct"/>
            <w:tcBorders>
              <w:top w:val="nil"/>
              <w:left w:val="nil"/>
              <w:bottom w:val="single" w:sz="4" w:space="0" w:color="auto"/>
              <w:right w:val="single" w:sz="4" w:space="0" w:color="auto"/>
            </w:tcBorders>
            <w:shd w:val="clear" w:color="000000" w:fill="FFFFFF"/>
            <w:vAlign w:val="center"/>
            <w:hideMark/>
          </w:tcPr>
          <w:p w14:paraId="7C585BF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7656</w:t>
            </w:r>
          </w:p>
        </w:tc>
        <w:tc>
          <w:tcPr>
            <w:tcW w:w="643" w:type="pct"/>
            <w:tcBorders>
              <w:top w:val="nil"/>
              <w:left w:val="nil"/>
              <w:bottom w:val="single" w:sz="4" w:space="0" w:color="auto"/>
              <w:right w:val="single" w:sz="4" w:space="0" w:color="auto"/>
            </w:tcBorders>
            <w:shd w:val="clear" w:color="000000" w:fill="FFFFFF"/>
            <w:vAlign w:val="center"/>
            <w:hideMark/>
          </w:tcPr>
          <w:p w14:paraId="7C585BF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6232.5</w:t>
            </w:r>
          </w:p>
        </w:tc>
        <w:tc>
          <w:tcPr>
            <w:tcW w:w="641" w:type="pct"/>
            <w:tcBorders>
              <w:top w:val="nil"/>
              <w:left w:val="nil"/>
              <w:bottom w:val="single" w:sz="4" w:space="0" w:color="auto"/>
              <w:right w:val="single" w:sz="4" w:space="0" w:color="auto"/>
            </w:tcBorders>
            <w:shd w:val="clear" w:color="000000" w:fill="FFFFFF"/>
            <w:vAlign w:val="center"/>
            <w:hideMark/>
          </w:tcPr>
          <w:p w14:paraId="7C585BF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28</w:t>
            </w:r>
          </w:p>
        </w:tc>
        <w:tc>
          <w:tcPr>
            <w:tcW w:w="668" w:type="pct"/>
            <w:tcBorders>
              <w:top w:val="nil"/>
              <w:left w:val="nil"/>
              <w:bottom w:val="single" w:sz="4" w:space="0" w:color="auto"/>
              <w:right w:val="single" w:sz="4" w:space="0" w:color="auto"/>
            </w:tcBorders>
            <w:shd w:val="clear" w:color="000000" w:fill="FFFFFF"/>
            <w:vAlign w:val="center"/>
            <w:hideMark/>
          </w:tcPr>
          <w:p w14:paraId="7C585BF8" w14:textId="59B3A1D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1421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BF9" w14:textId="5CF89B2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C0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BFB"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BF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BF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47 ap.</w:t>
            </w:r>
          </w:p>
        </w:tc>
        <w:tc>
          <w:tcPr>
            <w:tcW w:w="641" w:type="pct"/>
            <w:tcBorders>
              <w:top w:val="nil"/>
              <w:left w:val="nil"/>
              <w:bottom w:val="single" w:sz="4" w:space="0" w:color="auto"/>
              <w:right w:val="single" w:sz="4" w:space="0" w:color="auto"/>
            </w:tcBorders>
            <w:shd w:val="clear" w:color="000000" w:fill="FFFFFF"/>
            <w:vAlign w:val="center"/>
            <w:hideMark/>
          </w:tcPr>
          <w:p w14:paraId="7C585BF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4259.7</w:t>
            </w:r>
          </w:p>
        </w:tc>
        <w:tc>
          <w:tcPr>
            <w:tcW w:w="643" w:type="pct"/>
            <w:tcBorders>
              <w:top w:val="nil"/>
              <w:left w:val="nil"/>
              <w:bottom w:val="single" w:sz="4" w:space="0" w:color="auto"/>
              <w:right w:val="single" w:sz="4" w:space="0" w:color="auto"/>
            </w:tcBorders>
            <w:shd w:val="clear" w:color="000000" w:fill="FFFFFF"/>
            <w:vAlign w:val="center"/>
            <w:hideMark/>
          </w:tcPr>
          <w:p w14:paraId="7C585BF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2896.2</w:t>
            </w:r>
          </w:p>
        </w:tc>
        <w:tc>
          <w:tcPr>
            <w:tcW w:w="641" w:type="pct"/>
            <w:tcBorders>
              <w:top w:val="nil"/>
              <w:left w:val="nil"/>
              <w:bottom w:val="single" w:sz="4" w:space="0" w:color="auto"/>
              <w:right w:val="single" w:sz="4" w:space="0" w:color="auto"/>
            </w:tcBorders>
            <w:shd w:val="clear" w:color="000000" w:fill="FFFFFF"/>
            <w:vAlign w:val="center"/>
            <w:hideMark/>
          </w:tcPr>
          <w:p w14:paraId="7C585C0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w:t>
            </w:r>
          </w:p>
        </w:tc>
        <w:tc>
          <w:tcPr>
            <w:tcW w:w="668" w:type="pct"/>
            <w:tcBorders>
              <w:top w:val="nil"/>
              <w:left w:val="nil"/>
              <w:bottom w:val="single" w:sz="4" w:space="0" w:color="auto"/>
              <w:right w:val="single" w:sz="4" w:space="0" w:color="auto"/>
            </w:tcBorders>
            <w:shd w:val="clear" w:color="000000" w:fill="FFFFFF"/>
            <w:vAlign w:val="center"/>
            <w:hideMark/>
          </w:tcPr>
          <w:p w14:paraId="7C585C01" w14:textId="5B61F47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1324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C02" w14:textId="069092DB"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133</w:t>
            </w:r>
          </w:p>
        </w:tc>
      </w:tr>
      <w:tr w:rsidR="00080DB6" w:rsidRPr="009266BA" w14:paraId="7C585C0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04"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0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0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48 ap.</w:t>
            </w:r>
          </w:p>
        </w:tc>
        <w:tc>
          <w:tcPr>
            <w:tcW w:w="641" w:type="pct"/>
            <w:tcBorders>
              <w:top w:val="nil"/>
              <w:left w:val="nil"/>
              <w:bottom w:val="single" w:sz="4" w:space="0" w:color="auto"/>
              <w:right w:val="single" w:sz="4" w:space="0" w:color="auto"/>
            </w:tcBorders>
            <w:shd w:val="clear" w:color="000000" w:fill="FFFFFF"/>
            <w:vAlign w:val="center"/>
            <w:hideMark/>
          </w:tcPr>
          <w:p w14:paraId="7C585C0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7053.3</w:t>
            </w:r>
          </w:p>
        </w:tc>
        <w:tc>
          <w:tcPr>
            <w:tcW w:w="643" w:type="pct"/>
            <w:tcBorders>
              <w:top w:val="nil"/>
              <w:left w:val="nil"/>
              <w:bottom w:val="single" w:sz="4" w:space="0" w:color="auto"/>
              <w:right w:val="single" w:sz="4" w:space="0" w:color="auto"/>
            </w:tcBorders>
            <w:shd w:val="clear" w:color="000000" w:fill="FFFFFF"/>
            <w:vAlign w:val="center"/>
            <w:hideMark/>
          </w:tcPr>
          <w:p w14:paraId="7C585C0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5015.6</w:t>
            </w:r>
          </w:p>
        </w:tc>
        <w:tc>
          <w:tcPr>
            <w:tcW w:w="641" w:type="pct"/>
            <w:tcBorders>
              <w:top w:val="nil"/>
              <w:left w:val="nil"/>
              <w:bottom w:val="single" w:sz="4" w:space="0" w:color="auto"/>
              <w:right w:val="single" w:sz="4" w:space="0" w:color="auto"/>
            </w:tcBorders>
            <w:shd w:val="clear" w:color="000000" w:fill="FFFFFF"/>
            <w:vAlign w:val="center"/>
            <w:hideMark/>
          </w:tcPr>
          <w:p w14:paraId="7C585C0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w:t>
            </w:r>
          </w:p>
        </w:tc>
        <w:tc>
          <w:tcPr>
            <w:tcW w:w="668" w:type="pct"/>
            <w:tcBorders>
              <w:top w:val="nil"/>
              <w:left w:val="nil"/>
              <w:bottom w:val="single" w:sz="4" w:space="0" w:color="auto"/>
              <w:right w:val="single" w:sz="4" w:space="0" w:color="auto"/>
            </w:tcBorders>
            <w:shd w:val="clear" w:color="000000" w:fill="FFFFFF"/>
            <w:vAlign w:val="center"/>
            <w:hideMark/>
          </w:tcPr>
          <w:p w14:paraId="7C585C0A" w14:textId="0B12BB6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1882</w:t>
            </w:r>
          </w:p>
        </w:tc>
        <w:tc>
          <w:tcPr>
            <w:tcW w:w="614" w:type="pct"/>
            <w:tcBorders>
              <w:top w:val="nil"/>
              <w:left w:val="nil"/>
              <w:bottom w:val="single" w:sz="4" w:space="0" w:color="auto"/>
              <w:right w:val="single" w:sz="4" w:space="0" w:color="auto"/>
            </w:tcBorders>
            <w:shd w:val="clear" w:color="000000" w:fill="FFFFFF"/>
            <w:vAlign w:val="center"/>
            <w:hideMark/>
          </w:tcPr>
          <w:p w14:paraId="7C585C0B" w14:textId="573E604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080DB6" w:rsidRPr="009266BA" w14:paraId="7C585C1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0D"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0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0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49 ap.</w:t>
            </w:r>
          </w:p>
        </w:tc>
        <w:tc>
          <w:tcPr>
            <w:tcW w:w="641" w:type="pct"/>
            <w:tcBorders>
              <w:top w:val="nil"/>
              <w:left w:val="nil"/>
              <w:bottom w:val="single" w:sz="4" w:space="0" w:color="auto"/>
              <w:right w:val="single" w:sz="4" w:space="0" w:color="auto"/>
            </w:tcBorders>
            <w:shd w:val="clear" w:color="000000" w:fill="FFFFFF"/>
            <w:vAlign w:val="center"/>
            <w:hideMark/>
          </w:tcPr>
          <w:p w14:paraId="7C585C1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2044.4</w:t>
            </w:r>
          </w:p>
        </w:tc>
        <w:tc>
          <w:tcPr>
            <w:tcW w:w="643" w:type="pct"/>
            <w:tcBorders>
              <w:top w:val="nil"/>
              <w:left w:val="nil"/>
              <w:bottom w:val="single" w:sz="4" w:space="0" w:color="auto"/>
              <w:right w:val="single" w:sz="4" w:space="0" w:color="auto"/>
            </w:tcBorders>
            <w:shd w:val="clear" w:color="000000" w:fill="FFFFFF"/>
            <w:vAlign w:val="center"/>
            <w:hideMark/>
          </w:tcPr>
          <w:p w14:paraId="7C585C1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1256</w:t>
            </w:r>
          </w:p>
        </w:tc>
        <w:tc>
          <w:tcPr>
            <w:tcW w:w="641" w:type="pct"/>
            <w:tcBorders>
              <w:top w:val="nil"/>
              <w:left w:val="nil"/>
              <w:bottom w:val="single" w:sz="4" w:space="0" w:color="auto"/>
              <w:right w:val="single" w:sz="4" w:space="0" w:color="auto"/>
            </w:tcBorders>
            <w:shd w:val="clear" w:color="000000" w:fill="FFFFFF"/>
            <w:vAlign w:val="center"/>
            <w:hideMark/>
          </w:tcPr>
          <w:p w14:paraId="7C585C1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68" w:type="pct"/>
            <w:tcBorders>
              <w:top w:val="nil"/>
              <w:left w:val="nil"/>
              <w:bottom w:val="single" w:sz="4" w:space="0" w:color="auto"/>
              <w:right w:val="single" w:sz="4" w:space="0" w:color="auto"/>
            </w:tcBorders>
            <w:shd w:val="clear" w:color="000000" w:fill="FFFFFF"/>
            <w:vAlign w:val="center"/>
            <w:hideMark/>
          </w:tcPr>
          <w:p w14:paraId="7C585C13" w14:textId="2994061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798</w:t>
            </w:r>
          </w:p>
        </w:tc>
        <w:tc>
          <w:tcPr>
            <w:tcW w:w="614" w:type="pct"/>
            <w:tcBorders>
              <w:top w:val="nil"/>
              <w:left w:val="nil"/>
              <w:bottom w:val="single" w:sz="4" w:space="0" w:color="auto"/>
              <w:right w:val="single" w:sz="4" w:space="0" w:color="auto"/>
            </w:tcBorders>
            <w:shd w:val="clear" w:color="000000" w:fill="FFFFFF"/>
            <w:vAlign w:val="center"/>
            <w:hideMark/>
          </w:tcPr>
          <w:p w14:paraId="7C585C14" w14:textId="2B2C337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1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16"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1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1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50 ap.</w:t>
            </w:r>
          </w:p>
        </w:tc>
        <w:tc>
          <w:tcPr>
            <w:tcW w:w="641" w:type="pct"/>
            <w:tcBorders>
              <w:top w:val="nil"/>
              <w:left w:val="nil"/>
              <w:bottom w:val="single" w:sz="4" w:space="0" w:color="auto"/>
              <w:right w:val="single" w:sz="4" w:space="0" w:color="auto"/>
            </w:tcBorders>
            <w:shd w:val="clear" w:color="000000" w:fill="FFFFFF"/>
            <w:vAlign w:val="center"/>
            <w:hideMark/>
          </w:tcPr>
          <w:p w14:paraId="7C585C1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5182.5</w:t>
            </w:r>
          </w:p>
        </w:tc>
        <w:tc>
          <w:tcPr>
            <w:tcW w:w="643" w:type="pct"/>
            <w:tcBorders>
              <w:top w:val="nil"/>
              <w:left w:val="nil"/>
              <w:bottom w:val="single" w:sz="4" w:space="0" w:color="auto"/>
              <w:right w:val="single" w:sz="4" w:space="0" w:color="auto"/>
            </w:tcBorders>
            <w:shd w:val="clear" w:color="000000" w:fill="FFFFFF"/>
            <w:vAlign w:val="center"/>
            <w:hideMark/>
          </w:tcPr>
          <w:p w14:paraId="7C585C1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3381.3</w:t>
            </w:r>
          </w:p>
        </w:tc>
        <w:tc>
          <w:tcPr>
            <w:tcW w:w="641" w:type="pct"/>
            <w:tcBorders>
              <w:top w:val="nil"/>
              <w:left w:val="nil"/>
              <w:bottom w:val="single" w:sz="4" w:space="0" w:color="auto"/>
              <w:right w:val="single" w:sz="4" w:space="0" w:color="auto"/>
            </w:tcBorders>
            <w:shd w:val="clear" w:color="000000" w:fill="FFFFFF"/>
            <w:vAlign w:val="center"/>
            <w:hideMark/>
          </w:tcPr>
          <w:p w14:paraId="7C585C1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32</w:t>
            </w:r>
          </w:p>
        </w:tc>
        <w:tc>
          <w:tcPr>
            <w:tcW w:w="668" w:type="pct"/>
            <w:tcBorders>
              <w:top w:val="nil"/>
              <w:left w:val="nil"/>
              <w:bottom w:val="single" w:sz="4" w:space="0" w:color="auto"/>
              <w:right w:val="single" w:sz="4" w:space="0" w:color="auto"/>
            </w:tcBorders>
            <w:shd w:val="clear" w:color="000000" w:fill="FFFFFF"/>
            <w:vAlign w:val="center"/>
            <w:hideMark/>
          </w:tcPr>
          <w:p w14:paraId="7C585C1C" w14:textId="3BB7C186"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1774</w:t>
            </w:r>
          </w:p>
        </w:tc>
        <w:tc>
          <w:tcPr>
            <w:tcW w:w="614" w:type="pct"/>
            <w:tcBorders>
              <w:top w:val="nil"/>
              <w:left w:val="nil"/>
              <w:bottom w:val="single" w:sz="4" w:space="0" w:color="auto"/>
              <w:right w:val="single" w:sz="4" w:space="0" w:color="auto"/>
            </w:tcBorders>
            <w:shd w:val="clear" w:color="000000" w:fill="FFFFFF"/>
            <w:vAlign w:val="center"/>
            <w:hideMark/>
          </w:tcPr>
          <w:p w14:paraId="7C585C1D" w14:textId="6476C74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178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2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1F"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2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2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51 ap.</w:t>
            </w:r>
          </w:p>
        </w:tc>
        <w:tc>
          <w:tcPr>
            <w:tcW w:w="641" w:type="pct"/>
            <w:tcBorders>
              <w:top w:val="nil"/>
              <w:left w:val="nil"/>
              <w:bottom w:val="single" w:sz="4" w:space="0" w:color="auto"/>
              <w:right w:val="single" w:sz="4" w:space="0" w:color="auto"/>
            </w:tcBorders>
            <w:shd w:val="clear" w:color="000000" w:fill="FFFFFF"/>
            <w:vAlign w:val="center"/>
            <w:hideMark/>
          </w:tcPr>
          <w:p w14:paraId="7C585C2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4107.1</w:t>
            </w:r>
          </w:p>
        </w:tc>
        <w:tc>
          <w:tcPr>
            <w:tcW w:w="643" w:type="pct"/>
            <w:tcBorders>
              <w:top w:val="nil"/>
              <w:left w:val="nil"/>
              <w:bottom w:val="single" w:sz="4" w:space="0" w:color="auto"/>
              <w:right w:val="single" w:sz="4" w:space="0" w:color="auto"/>
            </w:tcBorders>
            <w:shd w:val="clear" w:color="000000" w:fill="FFFFFF"/>
            <w:vAlign w:val="center"/>
            <w:hideMark/>
          </w:tcPr>
          <w:p w14:paraId="7C585C2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2543.7</w:t>
            </w:r>
          </w:p>
        </w:tc>
        <w:tc>
          <w:tcPr>
            <w:tcW w:w="641" w:type="pct"/>
            <w:tcBorders>
              <w:top w:val="nil"/>
              <w:left w:val="nil"/>
              <w:bottom w:val="single" w:sz="4" w:space="0" w:color="auto"/>
              <w:right w:val="single" w:sz="4" w:space="0" w:color="auto"/>
            </w:tcBorders>
            <w:shd w:val="clear" w:color="000000" w:fill="FFFFFF"/>
            <w:vAlign w:val="center"/>
            <w:hideMark/>
          </w:tcPr>
          <w:p w14:paraId="7C585C2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w:t>
            </w:r>
          </w:p>
        </w:tc>
        <w:tc>
          <w:tcPr>
            <w:tcW w:w="668" w:type="pct"/>
            <w:tcBorders>
              <w:top w:val="nil"/>
              <w:left w:val="nil"/>
              <w:bottom w:val="single" w:sz="4" w:space="0" w:color="auto"/>
              <w:right w:val="single" w:sz="4" w:space="0" w:color="auto"/>
            </w:tcBorders>
            <w:shd w:val="clear" w:color="000000" w:fill="FFFFFF"/>
            <w:vAlign w:val="center"/>
            <w:hideMark/>
          </w:tcPr>
          <w:p w14:paraId="7C585C25" w14:textId="6860503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1493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C26" w14:textId="5A99911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080DB6" w:rsidRPr="009266BA" w14:paraId="7C585C3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28"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2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2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52 ap.</w:t>
            </w:r>
          </w:p>
        </w:tc>
        <w:tc>
          <w:tcPr>
            <w:tcW w:w="641" w:type="pct"/>
            <w:tcBorders>
              <w:top w:val="nil"/>
              <w:left w:val="nil"/>
              <w:bottom w:val="single" w:sz="4" w:space="0" w:color="auto"/>
              <w:right w:val="single" w:sz="4" w:space="0" w:color="auto"/>
            </w:tcBorders>
            <w:shd w:val="clear" w:color="000000" w:fill="FFFFFF"/>
            <w:vAlign w:val="center"/>
            <w:hideMark/>
          </w:tcPr>
          <w:p w14:paraId="7C585C2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6232.7</w:t>
            </w:r>
          </w:p>
        </w:tc>
        <w:tc>
          <w:tcPr>
            <w:tcW w:w="643" w:type="pct"/>
            <w:tcBorders>
              <w:top w:val="nil"/>
              <w:left w:val="nil"/>
              <w:bottom w:val="single" w:sz="4" w:space="0" w:color="auto"/>
              <w:right w:val="single" w:sz="4" w:space="0" w:color="auto"/>
            </w:tcBorders>
            <w:shd w:val="clear" w:color="000000" w:fill="FFFFFF"/>
            <w:vAlign w:val="center"/>
            <w:hideMark/>
          </w:tcPr>
          <w:p w14:paraId="7C585C2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4936.8</w:t>
            </w:r>
          </w:p>
        </w:tc>
        <w:tc>
          <w:tcPr>
            <w:tcW w:w="641" w:type="pct"/>
            <w:tcBorders>
              <w:top w:val="nil"/>
              <w:left w:val="nil"/>
              <w:bottom w:val="single" w:sz="4" w:space="0" w:color="auto"/>
              <w:right w:val="single" w:sz="4" w:space="0" w:color="auto"/>
            </w:tcBorders>
            <w:shd w:val="clear" w:color="000000" w:fill="FFFFFF"/>
            <w:vAlign w:val="center"/>
            <w:hideMark/>
          </w:tcPr>
          <w:p w14:paraId="7C585C2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26</w:t>
            </w:r>
          </w:p>
        </w:tc>
        <w:tc>
          <w:tcPr>
            <w:tcW w:w="668" w:type="pct"/>
            <w:tcBorders>
              <w:top w:val="nil"/>
              <w:left w:val="nil"/>
              <w:bottom w:val="single" w:sz="4" w:space="0" w:color="auto"/>
              <w:right w:val="single" w:sz="4" w:space="0" w:color="auto"/>
            </w:tcBorders>
            <w:shd w:val="clear" w:color="000000" w:fill="FFFFFF"/>
            <w:vAlign w:val="center"/>
            <w:hideMark/>
          </w:tcPr>
          <w:p w14:paraId="7C585C2E" w14:textId="3B3BEF3D"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1138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c>
          <w:tcPr>
            <w:tcW w:w="614" w:type="pct"/>
            <w:tcBorders>
              <w:top w:val="nil"/>
              <w:left w:val="nil"/>
              <w:bottom w:val="single" w:sz="4" w:space="0" w:color="auto"/>
              <w:right w:val="single" w:sz="4" w:space="0" w:color="auto"/>
            </w:tcBorders>
            <w:shd w:val="clear" w:color="000000" w:fill="FFFFFF"/>
            <w:vAlign w:val="center"/>
            <w:hideMark/>
          </w:tcPr>
          <w:p w14:paraId="7C585C2F" w14:textId="46E6CE3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3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31"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3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3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53 ap.</w:t>
            </w:r>
          </w:p>
        </w:tc>
        <w:tc>
          <w:tcPr>
            <w:tcW w:w="641" w:type="pct"/>
            <w:tcBorders>
              <w:top w:val="nil"/>
              <w:left w:val="nil"/>
              <w:bottom w:val="single" w:sz="4" w:space="0" w:color="auto"/>
              <w:right w:val="single" w:sz="4" w:space="0" w:color="auto"/>
            </w:tcBorders>
            <w:shd w:val="clear" w:color="000000" w:fill="FFFFFF"/>
            <w:vAlign w:val="center"/>
            <w:hideMark/>
          </w:tcPr>
          <w:p w14:paraId="7C585C3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7109.3</w:t>
            </w:r>
          </w:p>
        </w:tc>
        <w:tc>
          <w:tcPr>
            <w:tcW w:w="643" w:type="pct"/>
            <w:tcBorders>
              <w:top w:val="nil"/>
              <w:left w:val="nil"/>
              <w:bottom w:val="single" w:sz="4" w:space="0" w:color="auto"/>
              <w:right w:val="single" w:sz="4" w:space="0" w:color="auto"/>
            </w:tcBorders>
            <w:shd w:val="clear" w:color="000000" w:fill="FFFFFF"/>
            <w:vAlign w:val="center"/>
            <w:hideMark/>
          </w:tcPr>
          <w:p w14:paraId="7C585C3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5245.2</w:t>
            </w:r>
          </w:p>
        </w:tc>
        <w:tc>
          <w:tcPr>
            <w:tcW w:w="641" w:type="pct"/>
            <w:tcBorders>
              <w:top w:val="nil"/>
              <w:left w:val="nil"/>
              <w:bottom w:val="single" w:sz="4" w:space="0" w:color="auto"/>
              <w:right w:val="single" w:sz="4" w:space="0" w:color="auto"/>
            </w:tcBorders>
            <w:shd w:val="clear" w:color="000000" w:fill="FFFFFF"/>
            <w:vAlign w:val="center"/>
            <w:hideMark/>
          </w:tcPr>
          <w:p w14:paraId="7C585C3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w:t>
            </w:r>
          </w:p>
        </w:tc>
        <w:tc>
          <w:tcPr>
            <w:tcW w:w="668" w:type="pct"/>
            <w:tcBorders>
              <w:top w:val="nil"/>
              <w:left w:val="nil"/>
              <w:bottom w:val="single" w:sz="4" w:space="0" w:color="auto"/>
              <w:right w:val="single" w:sz="4" w:space="0" w:color="auto"/>
            </w:tcBorders>
            <w:shd w:val="clear" w:color="000000" w:fill="FFFFFF"/>
            <w:vAlign w:val="center"/>
            <w:hideMark/>
          </w:tcPr>
          <w:p w14:paraId="7C585C37" w14:textId="335CB84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1254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000000" w:fill="FFFFFF"/>
            <w:vAlign w:val="center"/>
            <w:hideMark/>
          </w:tcPr>
          <w:p w14:paraId="7C585C38" w14:textId="715B153B"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4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3A"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3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41" w:type="pct"/>
            <w:tcBorders>
              <w:top w:val="nil"/>
              <w:left w:val="nil"/>
              <w:bottom w:val="single" w:sz="4" w:space="0" w:color="auto"/>
              <w:right w:val="single" w:sz="4" w:space="0" w:color="auto"/>
            </w:tcBorders>
            <w:shd w:val="clear" w:color="000000" w:fill="FFFFFF"/>
            <w:vAlign w:val="center"/>
            <w:hideMark/>
          </w:tcPr>
          <w:p w14:paraId="7C585C3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55 ap.</w:t>
            </w:r>
          </w:p>
        </w:tc>
        <w:tc>
          <w:tcPr>
            <w:tcW w:w="641" w:type="pct"/>
            <w:tcBorders>
              <w:top w:val="nil"/>
              <w:left w:val="nil"/>
              <w:bottom w:val="single" w:sz="4" w:space="0" w:color="auto"/>
              <w:right w:val="single" w:sz="4" w:space="0" w:color="auto"/>
            </w:tcBorders>
            <w:shd w:val="clear" w:color="000000" w:fill="FFFFFF"/>
            <w:vAlign w:val="center"/>
            <w:hideMark/>
          </w:tcPr>
          <w:p w14:paraId="7C585C3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20536</w:t>
            </w:r>
          </w:p>
        </w:tc>
        <w:tc>
          <w:tcPr>
            <w:tcW w:w="643" w:type="pct"/>
            <w:tcBorders>
              <w:top w:val="nil"/>
              <w:left w:val="nil"/>
              <w:bottom w:val="single" w:sz="4" w:space="0" w:color="auto"/>
              <w:right w:val="single" w:sz="4" w:space="0" w:color="auto"/>
            </w:tcBorders>
            <w:shd w:val="clear" w:color="000000" w:fill="FFFFFF"/>
            <w:vAlign w:val="center"/>
            <w:hideMark/>
          </w:tcPr>
          <w:p w14:paraId="7C585C3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15373</w:t>
            </w:r>
          </w:p>
        </w:tc>
        <w:tc>
          <w:tcPr>
            <w:tcW w:w="641" w:type="pct"/>
            <w:tcBorders>
              <w:top w:val="nil"/>
              <w:left w:val="nil"/>
              <w:bottom w:val="single" w:sz="4" w:space="0" w:color="auto"/>
              <w:right w:val="single" w:sz="4" w:space="0" w:color="auto"/>
            </w:tcBorders>
            <w:shd w:val="clear" w:color="000000" w:fill="FFFFFF"/>
            <w:vAlign w:val="center"/>
            <w:hideMark/>
          </w:tcPr>
          <w:p w14:paraId="7C585C3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101</w:t>
            </w:r>
          </w:p>
        </w:tc>
        <w:tc>
          <w:tcPr>
            <w:tcW w:w="668" w:type="pct"/>
            <w:tcBorders>
              <w:top w:val="nil"/>
              <w:left w:val="nil"/>
              <w:bottom w:val="single" w:sz="4" w:space="0" w:color="auto"/>
              <w:right w:val="single" w:sz="4" w:space="0" w:color="auto"/>
            </w:tcBorders>
            <w:shd w:val="clear" w:color="000000" w:fill="FFFFFF"/>
            <w:vAlign w:val="center"/>
            <w:hideMark/>
          </w:tcPr>
          <w:p w14:paraId="7C585C40" w14:textId="162043B6"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4895</w:t>
            </w:r>
          </w:p>
        </w:tc>
        <w:tc>
          <w:tcPr>
            <w:tcW w:w="614" w:type="pct"/>
            <w:tcBorders>
              <w:top w:val="nil"/>
              <w:left w:val="nil"/>
              <w:bottom w:val="single" w:sz="4" w:space="0" w:color="auto"/>
              <w:right w:val="single" w:sz="4" w:space="0" w:color="auto"/>
            </w:tcBorders>
            <w:shd w:val="clear" w:color="000000" w:fill="FFFFFF"/>
            <w:vAlign w:val="center"/>
            <w:hideMark/>
          </w:tcPr>
          <w:p w14:paraId="7C585C41" w14:textId="175BF28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490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4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43"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4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41" w:type="pct"/>
            <w:tcBorders>
              <w:top w:val="nil"/>
              <w:left w:val="nil"/>
              <w:bottom w:val="single" w:sz="4" w:space="0" w:color="auto"/>
              <w:right w:val="single" w:sz="4" w:space="0" w:color="auto"/>
            </w:tcBorders>
            <w:shd w:val="clear" w:color="000000" w:fill="FFFFFF"/>
            <w:vAlign w:val="center"/>
            <w:hideMark/>
          </w:tcPr>
          <w:p w14:paraId="7C585C4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56 ap.</w:t>
            </w:r>
          </w:p>
        </w:tc>
        <w:tc>
          <w:tcPr>
            <w:tcW w:w="641" w:type="pct"/>
            <w:tcBorders>
              <w:top w:val="nil"/>
              <w:left w:val="nil"/>
              <w:bottom w:val="single" w:sz="4" w:space="0" w:color="auto"/>
              <w:right w:val="single" w:sz="4" w:space="0" w:color="auto"/>
            </w:tcBorders>
            <w:shd w:val="clear" w:color="000000" w:fill="FFFFFF"/>
            <w:vAlign w:val="center"/>
            <w:hideMark/>
          </w:tcPr>
          <w:p w14:paraId="7C585C4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22694.7</w:t>
            </w:r>
          </w:p>
        </w:tc>
        <w:tc>
          <w:tcPr>
            <w:tcW w:w="643" w:type="pct"/>
            <w:tcBorders>
              <w:top w:val="nil"/>
              <w:left w:val="nil"/>
              <w:bottom w:val="single" w:sz="4" w:space="0" w:color="auto"/>
              <w:right w:val="single" w:sz="4" w:space="0" w:color="auto"/>
            </w:tcBorders>
            <w:shd w:val="clear" w:color="000000" w:fill="FFFFFF"/>
            <w:vAlign w:val="center"/>
            <w:hideMark/>
          </w:tcPr>
          <w:p w14:paraId="7C585C4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16057.6</w:t>
            </w:r>
          </w:p>
        </w:tc>
        <w:tc>
          <w:tcPr>
            <w:tcW w:w="641" w:type="pct"/>
            <w:tcBorders>
              <w:top w:val="nil"/>
              <w:left w:val="nil"/>
              <w:bottom w:val="single" w:sz="4" w:space="0" w:color="auto"/>
              <w:right w:val="single" w:sz="4" w:space="0" w:color="auto"/>
            </w:tcBorders>
            <w:shd w:val="clear" w:color="000000" w:fill="FFFFFF"/>
            <w:vAlign w:val="center"/>
            <w:hideMark/>
          </w:tcPr>
          <w:p w14:paraId="7C585C4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125</w:t>
            </w:r>
          </w:p>
        </w:tc>
        <w:tc>
          <w:tcPr>
            <w:tcW w:w="668" w:type="pct"/>
            <w:tcBorders>
              <w:top w:val="nil"/>
              <w:left w:val="nil"/>
              <w:bottom w:val="single" w:sz="4" w:space="0" w:color="auto"/>
              <w:right w:val="single" w:sz="4" w:space="0" w:color="auto"/>
            </w:tcBorders>
            <w:shd w:val="clear" w:color="000000" w:fill="FFFFFF"/>
            <w:vAlign w:val="center"/>
            <w:hideMark/>
          </w:tcPr>
          <w:p w14:paraId="7C585C49" w14:textId="171CA18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6399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C4A" w14:textId="38F7B8B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642</w:t>
            </w:r>
          </w:p>
        </w:tc>
      </w:tr>
      <w:tr w:rsidR="00080DB6" w:rsidRPr="009266BA" w14:paraId="7C585C5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4C"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4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4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57 ap.</w:t>
            </w:r>
          </w:p>
        </w:tc>
        <w:tc>
          <w:tcPr>
            <w:tcW w:w="641" w:type="pct"/>
            <w:tcBorders>
              <w:top w:val="nil"/>
              <w:left w:val="nil"/>
              <w:bottom w:val="single" w:sz="4" w:space="0" w:color="auto"/>
              <w:right w:val="single" w:sz="4" w:space="0" w:color="auto"/>
            </w:tcBorders>
            <w:shd w:val="clear" w:color="000000" w:fill="FFFFFF"/>
            <w:vAlign w:val="center"/>
            <w:hideMark/>
          </w:tcPr>
          <w:p w14:paraId="7C585C4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5035.6</w:t>
            </w:r>
          </w:p>
        </w:tc>
        <w:tc>
          <w:tcPr>
            <w:tcW w:w="643" w:type="pct"/>
            <w:tcBorders>
              <w:top w:val="nil"/>
              <w:left w:val="nil"/>
              <w:bottom w:val="single" w:sz="4" w:space="0" w:color="auto"/>
              <w:right w:val="single" w:sz="4" w:space="0" w:color="auto"/>
            </w:tcBorders>
            <w:shd w:val="clear" w:color="000000" w:fill="FFFFFF"/>
            <w:vAlign w:val="center"/>
            <w:hideMark/>
          </w:tcPr>
          <w:p w14:paraId="7C585C5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4076.6</w:t>
            </w:r>
          </w:p>
        </w:tc>
        <w:tc>
          <w:tcPr>
            <w:tcW w:w="641" w:type="pct"/>
            <w:tcBorders>
              <w:top w:val="nil"/>
              <w:left w:val="nil"/>
              <w:bottom w:val="single" w:sz="4" w:space="0" w:color="auto"/>
              <w:right w:val="single" w:sz="4" w:space="0" w:color="auto"/>
            </w:tcBorders>
            <w:shd w:val="clear" w:color="000000" w:fill="FFFFFF"/>
            <w:vAlign w:val="center"/>
            <w:hideMark/>
          </w:tcPr>
          <w:p w14:paraId="7C585C5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000000" w:fill="FFFFFF"/>
            <w:vAlign w:val="center"/>
            <w:hideMark/>
          </w:tcPr>
          <w:p w14:paraId="7C585C52" w14:textId="7E0DD07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664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C53" w14:textId="71CACA2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C5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55"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5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5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58 ap.</w:t>
            </w:r>
          </w:p>
        </w:tc>
        <w:tc>
          <w:tcPr>
            <w:tcW w:w="641" w:type="pct"/>
            <w:tcBorders>
              <w:top w:val="nil"/>
              <w:left w:val="nil"/>
              <w:bottom w:val="single" w:sz="4" w:space="0" w:color="auto"/>
              <w:right w:val="single" w:sz="4" w:space="0" w:color="auto"/>
            </w:tcBorders>
            <w:shd w:val="clear" w:color="000000" w:fill="FFFFFF"/>
            <w:vAlign w:val="center"/>
            <w:hideMark/>
          </w:tcPr>
          <w:p w14:paraId="7C585C5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7375.7</w:t>
            </w:r>
          </w:p>
        </w:tc>
        <w:tc>
          <w:tcPr>
            <w:tcW w:w="643" w:type="pct"/>
            <w:tcBorders>
              <w:top w:val="nil"/>
              <w:left w:val="nil"/>
              <w:bottom w:val="single" w:sz="4" w:space="0" w:color="auto"/>
              <w:right w:val="single" w:sz="4" w:space="0" w:color="auto"/>
            </w:tcBorders>
            <w:shd w:val="clear" w:color="000000" w:fill="FFFFFF"/>
            <w:vAlign w:val="center"/>
            <w:hideMark/>
          </w:tcPr>
          <w:p w14:paraId="7C585C5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5947.7</w:t>
            </w:r>
          </w:p>
        </w:tc>
        <w:tc>
          <w:tcPr>
            <w:tcW w:w="641" w:type="pct"/>
            <w:tcBorders>
              <w:top w:val="nil"/>
              <w:left w:val="nil"/>
              <w:bottom w:val="single" w:sz="4" w:space="0" w:color="auto"/>
              <w:right w:val="single" w:sz="4" w:space="0" w:color="auto"/>
            </w:tcBorders>
            <w:shd w:val="clear" w:color="000000" w:fill="FFFFFF"/>
            <w:vAlign w:val="center"/>
            <w:hideMark/>
          </w:tcPr>
          <w:p w14:paraId="7C585C5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w:t>
            </w:r>
          </w:p>
        </w:tc>
        <w:tc>
          <w:tcPr>
            <w:tcW w:w="668" w:type="pct"/>
            <w:tcBorders>
              <w:top w:val="nil"/>
              <w:left w:val="nil"/>
              <w:bottom w:val="single" w:sz="4" w:space="0" w:color="auto"/>
              <w:right w:val="single" w:sz="4" w:space="0" w:color="auto"/>
            </w:tcBorders>
            <w:shd w:val="clear" w:color="000000" w:fill="FFFFFF"/>
            <w:vAlign w:val="center"/>
            <w:hideMark/>
          </w:tcPr>
          <w:p w14:paraId="7C585C5B" w14:textId="68628B84"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1491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C5C" w14:textId="3D310C2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080DB6" w:rsidRPr="009266BA" w14:paraId="7C585C6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5E"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5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41" w:type="pct"/>
            <w:tcBorders>
              <w:top w:val="nil"/>
              <w:left w:val="nil"/>
              <w:bottom w:val="single" w:sz="4" w:space="0" w:color="auto"/>
              <w:right w:val="single" w:sz="4" w:space="0" w:color="auto"/>
            </w:tcBorders>
            <w:shd w:val="clear" w:color="000000" w:fill="FFFFFF"/>
            <w:vAlign w:val="center"/>
            <w:hideMark/>
          </w:tcPr>
          <w:p w14:paraId="7C585C6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59 ap.</w:t>
            </w:r>
          </w:p>
        </w:tc>
        <w:tc>
          <w:tcPr>
            <w:tcW w:w="641" w:type="pct"/>
            <w:tcBorders>
              <w:top w:val="nil"/>
              <w:left w:val="nil"/>
              <w:bottom w:val="single" w:sz="4" w:space="0" w:color="auto"/>
              <w:right w:val="single" w:sz="4" w:space="0" w:color="auto"/>
            </w:tcBorders>
            <w:shd w:val="clear" w:color="000000" w:fill="FFFFFF"/>
            <w:vAlign w:val="center"/>
            <w:hideMark/>
          </w:tcPr>
          <w:p w14:paraId="7C585C6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40026.6</w:t>
            </w:r>
          </w:p>
        </w:tc>
        <w:tc>
          <w:tcPr>
            <w:tcW w:w="643" w:type="pct"/>
            <w:tcBorders>
              <w:top w:val="nil"/>
              <w:left w:val="nil"/>
              <w:bottom w:val="single" w:sz="4" w:space="0" w:color="auto"/>
              <w:right w:val="single" w:sz="4" w:space="0" w:color="auto"/>
            </w:tcBorders>
            <w:shd w:val="clear" w:color="000000" w:fill="FFFFFF"/>
            <w:vAlign w:val="center"/>
            <w:hideMark/>
          </w:tcPr>
          <w:p w14:paraId="7C585C6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31514.4</w:t>
            </w:r>
          </w:p>
        </w:tc>
        <w:tc>
          <w:tcPr>
            <w:tcW w:w="641" w:type="pct"/>
            <w:tcBorders>
              <w:top w:val="nil"/>
              <w:left w:val="nil"/>
              <w:bottom w:val="single" w:sz="4" w:space="0" w:color="auto"/>
              <w:right w:val="single" w:sz="4" w:space="0" w:color="auto"/>
            </w:tcBorders>
            <w:shd w:val="clear" w:color="000000" w:fill="FFFFFF"/>
            <w:vAlign w:val="center"/>
            <w:hideMark/>
          </w:tcPr>
          <w:p w14:paraId="7C585C6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167</w:t>
            </w:r>
          </w:p>
        </w:tc>
        <w:tc>
          <w:tcPr>
            <w:tcW w:w="668" w:type="pct"/>
            <w:tcBorders>
              <w:top w:val="nil"/>
              <w:left w:val="nil"/>
              <w:bottom w:val="single" w:sz="4" w:space="0" w:color="auto"/>
              <w:right w:val="single" w:sz="4" w:space="0" w:color="auto"/>
            </w:tcBorders>
            <w:shd w:val="clear" w:color="000000" w:fill="FFFFFF"/>
            <w:vAlign w:val="center"/>
            <w:hideMark/>
          </w:tcPr>
          <w:p w14:paraId="7C585C64" w14:textId="617BD4D1"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7857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C65" w14:textId="2E1DF84B"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788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080DB6" w:rsidRPr="009266BA" w14:paraId="7C585C6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67"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6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98</w:t>
            </w:r>
          </w:p>
        </w:tc>
        <w:tc>
          <w:tcPr>
            <w:tcW w:w="641" w:type="pct"/>
            <w:tcBorders>
              <w:top w:val="nil"/>
              <w:left w:val="nil"/>
              <w:bottom w:val="single" w:sz="4" w:space="0" w:color="auto"/>
              <w:right w:val="single" w:sz="4" w:space="0" w:color="auto"/>
            </w:tcBorders>
            <w:shd w:val="clear" w:color="000000" w:fill="FFFFFF"/>
            <w:vAlign w:val="center"/>
            <w:hideMark/>
          </w:tcPr>
          <w:p w14:paraId="7C585C6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60 ap.</w:t>
            </w:r>
          </w:p>
        </w:tc>
        <w:tc>
          <w:tcPr>
            <w:tcW w:w="641" w:type="pct"/>
            <w:tcBorders>
              <w:top w:val="nil"/>
              <w:left w:val="nil"/>
              <w:bottom w:val="single" w:sz="4" w:space="0" w:color="auto"/>
              <w:right w:val="single" w:sz="4" w:space="0" w:color="auto"/>
            </w:tcBorders>
            <w:shd w:val="clear" w:color="000000" w:fill="FFFFFF"/>
            <w:vAlign w:val="center"/>
            <w:hideMark/>
          </w:tcPr>
          <w:p w14:paraId="7C585C6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258729.7</w:t>
            </w:r>
          </w:p>
        </w:tc>
        <w:tc>
          <w:tcPr>
            <w:tcW w:w="643" w:type="pct"/>
            <w:tcBorders>
              <w:top w:val="nil"/>
              <w:left w:val="nil"/>
              <w:bottom w:val="single" w:sz="4" w:space="0" w:color="auto"/>
              <w:right w:val="single" w:sz="4" w:space="0" w:color="auto"/>
            </w:tcBorders>
            <w:shd w:val="clear" w:color="000000" w:fill="FFFFFF"/>
            <w:vAlign w:val="center"/>
            <w:hideMark/>
          </w:tcPr>
          <w:p w14:paraId="7C585C6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211801.5</w:t>
            </w:r>
          </w:p>
        </w:tc>
        <w:tc>
          <w:tcPr>
            <w:tcW w:w="641" w:type="pct"/>
            <w:tcBorders>
              <w:top w:val="nil"/>
              <w:left w:val="nil"/>
              <w:bottom w:val="single" w:sz="4" w:space="0" w:color="auto"/>
              <w:right w:val="single" w:sz="4" w:space="0" w:color="auto"/>
            </w:tcBorders>
            <w:shd w:val="clear" w:color="000000" w:fill="FFFFFF"/>
            <w:vAlign w:val="center"/>
            <w:hideMark/>
          </w:tcPr>
          <w:p w14:paraId="7C585C6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945</w:t>
            </w:r>
          </w:p>
        </w:tc>
        <w:tc>
          <w:tcPr>
            <w:tcW w:w="668" w:type="pct"/>
            <w:tcBorders>
              <w:top w:val="nil"/>
              <w:left w:val="nil"/>
              <w:bottom w:val="single" w:sz="4" w:space="0" w:color="auto"/>
              <w:right w:val="single" w:sz="4" w:space="0" w:color="auto"/>
            </w:tcBorders>
            <w:shd w:val="clear" w:color="000000" w:fill="FFFFFF"/>
            <w:vAlign w:val="center"/>
            <w:hideMark/>
          </w:tcPr>
          <w:p w14:paraId="7C585C6D" w14:textId="62A0DEC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45206</w:t>
            </w:r>
          </w:p>
        </w:tc>
        <w:tc>
          <w:tcPr>
            <w:tcW w:w="614" w:type="pct"/>
            <w:tcBorders>
              <w:top w:val="nil"/>
              <w:left w:val="nil"/>
              <w:bottom w:val="single" w:sz="4" w:space="0" w:color="auto"/>
              <w:right w:val="single" w:sz="4" w:space="0" w:color="auto"/>
            </w:tcBorders>
            <w:shd w:val="clear" w:color="000000" w:fill="FFFFFF"/>
            <w:vAlign w:val="center"/>
            <w:hideMark/>
          </w:tcPr>
          <w:p w14:paraId="7C585C6E" w14:textId="0C9230E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4534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080DB6" w:rsidRPr="009266BA" w14:paraId="7C585C7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70"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7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w:t>
            </w:r>
          </w:p>
        </w:tc>
        <w:tc>
          <w:tcPr>
            <w:tcW w:w="641" w:type="pct"/>
            <w:tcBorders>
              <w:top w:val="nil"/>
              <w:left w:val="nil"/>
              <w:bottom w:val="single" w:sz="4" w:space="0" w:color="auto"/>
              <w:right w:val="single" w:sz="4" w:space="0" w:color="auto"/>
            </w:tcBorders>
            <w:shd w:val="clear" w:color="000000" w:fill="FFFFFF"/>
            <w:vAlign w:val="center"/>
            <w:hideMark/>
          </w:tcPr>
          <w:p w14:paraId="7C585C7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61 ap.</w:t>
            </w:r>
          </w:p>
        </w:tc>
        <w:tc>
          <w:tcPr>
            <w:tcW w:w="641" w:type="pct"/>
            <w:tcBorders>
              <w:top w:val="nil"/>
              <w:left w:val="nil"/>
              <w:bottom w:val="single" w:sz="4" w:space="0" w:color="auto"/>
              <w:right w:val="single" w:sz="4" w:space="0" w:color="auto"/>
            </w:tcBorders>
            <w:shd w:val="clear" w:color="000000" w:fill="FFFFFF"/>
            <w:vAlign w:val="center"/>
            <w:hideMark/>
          </w:tcPr>
          <w:p w14:paraId="7C585C7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21555.2</w:t>
            </w:r>
          </w:p>
        </w:tc>
        <w:tc>
          <w:tcPr>
            <w:tcW w:w="643" w:type="pct"/>
            <w:tcBorders>
              <w:top w:val="nil"/>
              <w:left w:val="nil"/>
              <w:bottom w:val="single" w:sz="4" w:space="0" w:color="auto"/>
              <w:right w:val="single" w:sz="4" w:space="0" w:color="auto"/>
            </w:tcBorders>
            <w:shd w:val="clear" w:color="000000" w:fill="FFFFFF"/>
            <w:vAlign w:val="center"/>
            <w:hideMark/>
          </w:tcPr>
          <w:p w14:paraId="7C585C7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17867.9</w:t>
            </w:r>
          </w:p>
        </w:tc>
        <w:tc>
          <w:tcPr>
            <w:tcW w:w="641" w:type="pct"/>
            <w:tcBorders>
              <w:top w:val="nil"/>
              <w:left w:val="nil"/>
              <w:bottom w:val="single" w:sz="4" w:space="0" w:color="auto"/>
              <w:right w:val="single" w:sz="4" w:space="0" w:color="auto"/>
            </w:tcBorders>
            <w:shd w:val="clear" w:color="000000" w:fill="FFFFFF"/>
            <w:vAlign w:val="center"/>
            <w:hideMark/>
          </w:tcPr>
          <w:p w14:paraId="7C585C7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77</w:t>
            </w:r>
          </w:p>
        </w:tc>
        <w:tc>
          <w:tcPr>
            <w:tcW w:w="668" w:type="pct"/>
            <w:tcBorders>
              <w:top w:val="nil"/>
              <w:left w:val="nil"/>
              <w:bottom w:val="single" w:sz="4" w:space="0" w:color="auto"/>
              <w:right w:val="single" w:sz="4" w:space="0" w:color="auto"/>
            </w:tcBorders>
            <w:shd w:val="clear" w:color="000000" w:fill="FFFFFF"/>
            <w:vAlign w:val="center"/>
            <w:hideMark/>
          </w:tcPr>
          <w:p w14:paraId="7C585C76" w14:textId="4974379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3453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C77" w14:textId="1F76339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080DB6" w:rsidRPr="009266BA" w14:paraId="7C585C8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79"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7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7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62 ap.</w:t>
            </w:r>
          </w:p>
        </w:tc>
        <w:tc>
          <w:tcPr>
            <w:tcW w:w="641" w:type="pct"/>
            <w:tcBorders>
              <w:top w:val="nil"/>
              <w:left w:val="nil"/>
              <w:bottom w:val="single" w:sz="4" w:space="0" w:color="auto"/>
              <w:right w:val="single" w:sz="4" w:space="0" w:color="auto"/>
            </w:tcBorders>
            <w:shd w:val="clear" w:color="000000" w:fill="FFFFFF"/>
            <w:vAlign w:val="center"/>
            <w:hideMark/>
          </w:tcPr>
          <w:p w14:paraId="7C585C7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2218.2</w:t>
            </w:r>
          </w:p>
        </w:tc>
        <w:tc>
          <w:tcPr>
            <w:tcW w:w="643" w:type="pct"/>
            <w:tcBorders>
              <w:top w:val="nil"/>
              <w:left w:val="nil"/>
              <w:bottom w:val="single" w:sz="4" w:space="0" w:color="auto"/>
              <w:right w:val="single" w:sz="4" w:space="0" w:color="auto"/>
            </w:tcBorders>
            <w:shd w:val="clear" w:color="000000" w:fill="FFFFFF"/>
            <w:vAlign w:val="center"/>
            <w:hideMark/>
          </w:tcPr>
          <w:p w14:paraId="7C585C7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1813.3</w:t>
            </w:r>
          </w:p>
        </w:tc>
        <w:tc>
          <w:tcPr>
            <w:tcW w:w="641" w:type="pct"/>
            <w:tcBorders>
              <w:top w:val="nil"/>
              <w:left w:val="nil"/>
              <w:bottom w:val="single" w:sz="4" w:space="0" w:color="auto"/>
              <w:right w:val="single" w:sz="4" w:space="0" w:color="auto"/>
            </w:tcBorders>
            <w:shd w:val="clear" w:color="000000" w:fill="FFFFFF"/>
            <w:vAlign w:val="center"/>
            <w:hideMark/>
          </w:tcPr>
          <w:p w14:paraId="7C585C7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w:t>
            </w:r>
          </w:p>
        </w:tc>
        <w:tc>
          <w:tcPr>
            <w:tcW w:w="668" w:type="pct"/>
            <w:tcBorders>
              <w:top w:val="nil"/>
              <w:left w:val="nil"/>
              <w:bottom w:val="single" w:sz="4" w:space="0" w:color="auto"/>
              <w:right w:val="single" w:sz="4" w:space="0" w:color="auto"/>
            </w:tcBorders>
            <w:shd w:val="clear" w:color="000000" w:fill="FFFFFF"/>
            <w:vAlign w:val="center"/>
            <w:hideMark/>
          </w:tcPr>
          <w:p w14:paraId="7C585C7F" w14:textId="43255299"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442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000000" w:fill="FFFFFF"/>
            <w:vAlign w:val="center"/>
            <w:hideMark/>
          </w:tcPr>
          <w:p w14:paraId="7C585C80" w14:textId="3B5B03F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080DB6" w:rsidRPr="009266BA" w14:paraId="7C585C8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82"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83"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84"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63 ap.</w:t>
            </w:r>
          </w:p>
        </w:tc>
        <w:tc>
          <w:tcPr>
            <w:tcW w:w="641" w:type="pct"/>
            <w:tcBorders>
              <w:top w:val="nil"/>
              <w:left w:val="nil"/>
              <w:bottom w:val="single" w:sz="4" w:space="0" w:color="auto"/>
              <w:right w:val="single" w:sz="4" w:space="0" w:color="auto"/>
            </w:tcBorders>
            <w:shd w:val="clear" w:color="000000" w:fill="FFFFFF"/>
            <w:vAlign w:val="center"/>
            <w:hideMark/>
          </w:tcPr>
          <w:p w14:paraId="7C585C8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3653.8</w:t>
            </w:r>
          </w:p>
        </w:tc>
        <w:tc>
          <w:tcPr>
            <w:tcW w:w="643" w:type="pct"/>
            <w:tcBorders>
              <w:top w:val="nil"/>
              <w:left w:val="nil"/>
              <w:bottom w:val="single" w:sz="4" w:space="0" w:color="auto"/>
              <w:right w:val="single" w:sz="4" w:space="0" w:color="auto"/>
            </w:tcBorders>
            <w:shd w:val="clear" w:color="000000" w:fill="FFFFFF"/>
            <w:vAlign w:val="center"/>
            <w:hideMark/>
          </w:tcPr>
          <w:p w14:paraId="7C585C8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3342.9</w:t>
            </w:r>
          </w:p>
        </w:tc>
        <w:tc>
          <w:tcPr>
            <w:tcW w:w="641" w:type="pct"/>
            <w:tcBorders>
              <w:top w:val="nil"/>
              <w:left w:val="nil"/>
              <w:bottom w:val="single" w:sz="4" w:space="0" w:color="auto"/>
              <w:right w:val="single" w:sz="4" w:space="0" w:color="auto"/>
            </w:tcBorders>
            <w:shd w:val="clear" w:color="000000" w:fill="FFFFFF"/>
            <w:vAlign w:val="center"/>
            <w:hideMark/>
          </w:tcPr>
          <w:p w14:paraId="7C585C8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w:t>
            </w:r>
          </w:p>
        </w:tc>
        <w:tc>
          <w:tcPr>
            <w:tcW w:w="668" w:type="pct"/>
            <w:tcBorders>
              <w:top w:val="nil"/>
              <w:left w:val="nil"/>
              <w:bottom w:val="single" w:sz="4" w:space="0" w:color="auto"/>
              <w:right w:val="single" w:sz="4" w:space="0" w:color="auto"/>
            </w:tcBorders>
            <w:shd w:val="clear" w:color="000000" w:fill="FFFFFF"/>
            <w:vAlign w:val="center"/>
            <w:hideMark/>
          </w:tcPr>
          <w:p w14:paraId="7C585C88" w14:textId="531A9252"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C89" w14:textId="7D5E05C8"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9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8B"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8C"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8D"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64 ap.</w:t>
            </w:r>
          </w:p>
        </w:tc>
        <w:tc>
          <w:tcPr>
            <w:tcW w:w="641" w:type="pct"/>
            <w:tcBorders>
              <w:top w:val="nil"/>
              <w:left w:val="nil"/>
              <w:bottom w:val="single" w:sz="4" w:space="0" w:color="auto"/>
              <w:right w:val="single" w:sz="4" w:space="0" w:color="auto"/>
            </w:tcBorders>
            <w:shd w:val="clear" w:color="000000" w:fill="FFFFFF"/>
            <w:vAlign w:val="center"/>
            <w:hideMark/>
          </w:tcPr>
          <w:p w14:paraId="7C585C8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7353.2</w:t>
            </w:r>
          </w:p>
        </w:tc>
        <w:tc>
          <w:tcPr>
            <w:tcW w:w="643" w:type="pct"/>
            <w:tcBorders>
              <w:top w:val="nil"/>
              <w:left w:val="nil"/>
              <w:bottom w:val="single" w:sz="4" w:space="0" w:color="auto"/>
              <w:right w:val="single" w:sz="4" w:space="0" w:color="auto"/>
            </w:tcBorders>
            <w:shd w:val="clear" w:color="000000" w:fill="FFFFFF"/>
            <w:vAlign w:val="center"/>
            <w:hideMark/>
          </w:tcPr>
          <w:p w14:paraId="7C585C8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5337.6</w:t>
            </w:r>
          </w:p>
        </w:tc>
        <w:tc>
          <w:tcPr>
            <w:tcW w:w="641" w:type="pct"/>
            <w:tcBorders>
              <w:top w:val="nil"/>
              <w:left w:val="nil"/>
              <w:bottom w:val="single" w:sz="4" w:space="0" w:color="auto"/>
              <w:right w:val="single" w:sz="4" w:space="0" w:color="auto"/>
            </w:tcBorders>
            <w:shd w:val="clear" w:color="000000" w:fill="FFFFFF"/>
            <w:vAlign w:val="center"/>
            <w:hideMark/>
          </w:tcPr>
          <w:p w14:paraId="7C585C9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w:t>
            </w:r>
          </w:p>
        </w:tc>
        <w:tc>
          <w:tcPr>
            <w:tcW w:w="668" w:type="pct"/>
            <w:tcBorders>
              <w:top w:val="nil"/>
              <w:left w:val="nil"/>
              <w:bottom w:val="single" w:sz="4" w:space="0" w:color="auto"/>
              <w:right w:val="single" w:sz="4" w:space="0" w:color="auto"/>
            </w:tcBorders>
            <w:shd w:val="clear" w:color="000000" w:fill="FFFFFF"/>
            <w:vAlign w:val="center"/>
            <w:hideMark/>
          </w:tcPr>
          <w:p w14:paraId="7C585C91" w14:textId="6DC9727E"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1849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C92" w14:textId="2870CAF3"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080DB6" w:rsidRPr="009266BA" w14:paraId="7C585C9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94"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95"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96"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65 ap.</w:t>
            </w:r>
          </w:p>
        </w:tc>
        <w:tc>
          <w:tcPr>
            <w:tcW w:w="641" w:type="pct"/>
            <w:tcBorders>
              <w:top w:val="nil"/>
              <w:left w:val="nil"/>
              <w:bottom w:val="single" w:sz="4" w:space="0" w:color="auto"/>
              <w:right w:val="single" w:sz="4" w:space="0" w:color="auto"/>
            </w:tcBorders>
            <w:shd w:val="clear" w:color="000000" w:fill="FFFFFF"/>
            <w:vAlign w:val="center"/>
            <w:hideMark/>
          </w:tcPr>
          <w:p w14:paraId="7C585C9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5942.6</w:t>
            </w:r>
          </w:p>
        </w:tc>
        <w:tc>
          <w:tcPr>
            <w:tcW w:w="643" w:type="pct"/>
            <w:tcBorders>
              <w:top w:val="nil"/>
              <w:left w:val="nil"/>
              <w:bottom w:val="single" w:sz="4" w:space="0" w:color="auto"/>
              <w:right w:val="single" w:sz="4" w:space="0" w:color="auto"/>
            </w:tcBorders>
            <w:shd w:val="clear" w:color="000000" w:fill="FFFFFF"/>
            <w:vAlign w:val="center"/>
            <w:hideMark/>
          </w:tcPr>
          <w:p w14:paraId="7C585C9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4322.5</w:t>
            </w:r>
          </w:p>
        </w:tc>
        <w:tc>
          <w:tcPr>
            <w:tcW w:w="641" w:type="pct"/>
            <w:tcBorders>
              <w:top w:val="nil"/>
              <w:left w:val="nil"/>
              <w:bottom w:val="single" w:sz="4" w:space="0" w:color="auto"/>
              <w:right w:val="single" w:sz="4" w:space="0" w:color="auto"/>
            </w:tcBorders>
            <w:shd w:val="clear" w:color="000000" w:fill="FFFFFF"/>
            <w:vAlign w:val="center"/>
            <w:hideMark/>
          </w:tcPr>
          <w:p w14:paraId="7C585C9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29</w:t>
            </w:r>
          </w:p>
        </w:tc>
        <w:tc>
          <w:tcPr>
            <w:tcW w:w="668" w:type="pct"/>
            <w:tcBorders>
              <w:top w:val="nil"/>
              <w:left w:val="nil"/>
              <w:bottom w:val="single" w:sz="4" w:space="0" w:color="auto"/>
              <w:right w:val="single" w:sz="4" w:space="0" w:color="auto"/>
            </w:tcBorders>
            <w:shd w:val="clear" w:color="000000" w:fill="FFFFFF"/>
            <w:vAlign w:val="center"/>
            <w:hideMark/>
          </w:tcPr>
          <w:p w14:paraId="7C585C9A" w14:textId="05E553E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1464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C9B" w14:textId="6D4038BA"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146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080DB6" w:rsidRPr="009266BA" w14:paraId="7C585CA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9D"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9E"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C9F"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66 ap.</w:t>
            </w:r>
          </w:p>
        </w:tc>
        <w:tc>
          <w:tcPr>
            <w:tcW w:w="641" w:type="pct"/>
            <w:tcBorders>
              <w:top w:val="nil"/>
              <w:left w:val="nil"/>
              <w:bottom w:val="single" w:sz="4" w:space="0" w:color="auto"/>
              <w:right w:val="single" w:sz="4" w:space="0" w:color="auto"/>
            </w:tcBorders>
            <w:shd w:val="clear" w:color="000000" w:fill="FFFFFF"/>
            <w:vAlign w:val="center"/>
            <w:hideMark/>
          </w:tcPr>
          <w:p w14:paraId="7C585CA0"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11231.1</w:t>
            </w:r>
          </w:p>
        </w:tc>
        <w:tc>
          <w:tcPr>
            <w:tcW w:w="643" w:type="pct"/>
            <w:tcBorders>
              <w:top w:val="nil"/>
              <w:left w:val="nil"/>
              <w:bottom w:val="single" w:sz="4" w:space="0" w:color="auto"/>
              <w:right w:val="single" w:sz="4" w:space="0" w:color="auto"/>
            </w:tcBorders>
            <w:shd w:val="clear" w:color="000000" w:fill="FFFFFF"/>
            <w:vAlign w:val="center"/>
            <w:hideMark/>
          </w:tcPr>
          <w:p w14:paraId="7C585CA1"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9012.3</w:t>
            </w:r>
          </w:p>
        </w:tc>
        <w:tc>
          <w:tcPr>
            <w:tcW w:w="641" w:type="pct"/>
            <w:tcBorders>
              <w:top w:val="nil"/>
              <w:left w:val="nil"/>
              <w:bottom w:val="single" w:sz="4" w:space="0" w:color="auto"/>
              <w:right w:val="single" w:sz="4" w:space="0" w:color="auto"/>
            </w:tcBorders>
            <w:shd w:val="clear" w:color="000000" w:fill="FFFFFF"/>
            <w:vAlign w:val="center"/>
            <w:hideMark/>
          </w:tcPr>
          <w:p w14:paraId="7C585CA2"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45</w:t>
            </w:r>
          </w:p>
        </w:tc>
        <w:tc>
          <w:tcPr>
            <w:tcW w:w="668" w:type="pct"/>
            <w:tcBorders>
              <w:top w:val="nil"/>
              <w:left w:val="nil"/>
              <w:bottom w:val="single" w:sz="4" w:space="0" w:color="auto"/>
              <w:right w:val="single" w:sz="4" w:space="0" w:color="auto"/>
            </w:tcBorders>
            <w:shd w:val="clear" w:color="000000" w:fill="FFFFFF"/>
            <w:vAlign w:val="center"/>
            <w:hideMark/>
          </w:tcPr>
          <w:p w14:paraId="7C585CA3" w14:textId="019CA75F"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2278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CA4" w14:textId="74D16F56"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080DB6" w:rsidRPr="009266BA" w14:paraId="7C585CA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A6" w14:textId="77777777" w:rsidR="00080DB6" w:rsidRPr="00C23EF0" w:rsidRDefault="00080DB6" w:rsidP="00080DB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A7"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A8"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67 ap.</w:t>
            </w:r>
          </w:p>
        </w:tc>
        <w:tc>
          <w:tcPr>
            <w:tcW w:w="641" w:type="pct"/>
            <w:tcBorders>
              <w:top w:val="nil"/>
              <w:left w:val="nil"/>
              <w:bottom w:val="single" w:sz="4" w:space="0" w:color="auto"/>
              <w:right w:val="single" w:sz="4" w:space="0" w:color="auto"/>
            </w:tcBorders>
            <w:shd w:val="clear" w:color="000000" w:fill="FFFFFF"/>
            <w:vAlign w:val="center"/>
            <w:hideMark/>
          </w:tcPr>
          <w:p w14:paraId="7C585CA9"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8485.8</w:t>
            </w:r>
          </w:p>
        </w:tc>
        <w:tc>
          <w:tcPr>
            <w:tcW w:w="643" w:type="pct"/>
            <w:tcBorders>
              <w:top w:val="nil"/>
              <w:left w:val="nil"/>
              <w:bottom w:val="single" w:sz="4" w:space="0" w:color="auto"/>
              <w:right w:val="single" w:sz="4" w:space="0" w:color="auto"/>
            </w:tcBorders>
            <w:shd w:val="clear" w:color="000000" w:fill="FFFFFF"/>
            <w:vAlign w:val="center"/>
            <w:hideMark/>
          </w:tcPr>
          <w:p w14:paraId="7C585CAA"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6382.6</w:t>
            </w:r>
          </w:p>
        </w:tc>
        <w:tc>
          <w:tcPr>
            <w:tcW w:w="641" w:type="pct"/>
            <w:tcBorders>
              <w:top w:val="nil"/>
              <w:left w:val="nil"/>
              <w:bottom w:val="single" w:sz="4" w:space="0" w:color="auto"/>
              <w:right w:val="single" w:sz="4" w:space="0" w:color="auto"/>
            </w:tcBorders>
            <w:shd w:val="clear" w:color="000000" w:fill="FFFFFF"/>
            <w:vAlign w:val="center"/>
            <w:hideMark/>
          </w:tcPr>
          <w:p w14:paraId="7C585CAB" w14:textId="77777777" w:rsidR="00080DB6" w:rsidRPr="009266BA" w:rsidRDefault="00080DB6" w:rsidP="00080DB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w:t>
            </w:r>
          </w:p>
        </w:tc>
        <w:tc>
          <w:tcPr>
            <w:tcW w:w="668" w:type="pct"/>
            <w:tcBorders>
              <w:top w:val="nil"/>
              <w:left w:val="nil"/>
              <w:bottom w:val="single" w:sz="4" w:space="0" w:color="auto"/>
              <w:right w:val="single" w:sz="4" w:space="0" w:color="auto"/>
            </w:tcBorders>
            <w:shd w:val="clear" w:color="000000" w:fill="FFFFFF"/>
            <w:vAlign w:val="center"/>
            <w:hideMark/>
          </w:tcPr>
          <w:p w14:paraId="7C585CAC" w14:textId="6FBDB1A5"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1874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CAD" w14:textId="68B5001D" w:rsidR="00080DB6" w:rsidRPr="009266BA" w:rsidRDefault="00080DB6" w:rsidP="00080DB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5F508B" w:rsidRPr="009266BA" w14:paraId="7C585CB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AF" w14:textId="77777777" w:rsidR="005F508B" w:rsidRPr="00C23EF0" w:rsidRDefault="005F508B" w:rsidP="005F508B">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B0"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B1"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68 ap.</w:t>
            </w:r>
          </w:p>
        </w:tc>
        <w:tc>
          <w:tcPr>
            <w:tcW w:w="641" w:type="pct"/>
            <w:tcBorders>
              <w:top w:val="nil"/>
              <w:left w:val="nil"/>
              <w:bottom w:val="single" w:sz="4" w:space="0" w:color="auto"/>
              <w:right w:val="single" w:sz="4" w:space="0" w:color="auto"/>
            </w:tcBorders>
            <w:shd w:val="clear" w:color="000000" w:fill="FFFFFF"/>
            <w:vAlign w:val="center"/>
            <w:hideMark/>
          </w:tcPr>
          <w:p w14:paraId="7C585CB2"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5216.3</w:t>
            </w:r>
          </w:p>
        </w:tc>
        <w:tc>
          <w:tcPr>
            <w:tcW w:w="643" w:type="pct"/>
            <w:tcBorders>
              <w:top w:val="nil"/>
              <w:left w:val="nil"/>
              <w:bottom w:val="single" w:sz="4" w:space="0" w:color="auto"/>
              <w:right w:val="single" w:sz="4" w:space="0" w:color="auto"/>
            </w:tcBorders>
            <w:shd w:val="clear" w:color="000000" w:fill="FFFFFF"/>
            <w:vAlign w:val="center"/>
            <w:hideMark/>
          </w:tcPr>
          <w:p w14:paraId="7C585CB3"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4001.7</w:t>
            </w:r>
          </w:p>
        </w:tc>
        <w:tc>
          <w:tcPr>
            <w:tcW w:w="641" w:type="pct"/>
            <w:tcBorders>
              <w:top w:val="nil"/>
              <w:left w:val="nil"/>
              <w:bottom w:val="single" w:sz="4" w:space="0" w:color="auto"/>
              <w:right w:val="single" w:sz="4" w:space="0" w:color="auto"/>
            </w:tcBorders>
            <w:shd w:val="clear" w:color="000000" w:fill="FFFFFF"/>
            <w:vAlign w:val="center"/>
            <w:hideMark/>
          </w:tcPr>
          <w:p w14:paraId="7C585CB4" w14:textId="77777777" w:rsidR="005F508B" w:rsidRPr="009266BA" w:rsidRDefault="005F508B" w:rsidP="005F508B">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000000" w:fill="FFFFFF"/>
            <w:vAlign w:val="center"/>
            <w:hideMark/>
          </w:tcPr>
          <w:p w14:paraId="7C585CB5" w14:textId="0378809C" w:rsidR="005F508B" w:rsidRPr="009266BA" w:rsidRDefault="005F508B" w:rsidP="005F508B">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991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000000" w:fill="FFFFFF"/>
            <w:vAlign w:val="center"/>
            <w:hideMark/>
          </w:tcPr>
          <w:p w14:paraId="7C585CB6" w14:textId="01B28DF2" w:rsidR="005F508B" w:rsidRPr="009266BA" w:rsidRDefault="005F508B" w:rsidP="005F508B">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430F86" w:rsidRPr="009266BA" w14:paraId="7C585CC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B8"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B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41" w:type="pct"/>
            <w:tcBorders>
              <w:top w:val="nil"/>
              <w:left w:val="nil"/>
              <w:bottom w:val="single" w:sz="4" w:space="0" w:color="auto"/>
              <w:right w:val="single" w:sz="4" w:space="0" w:color="auto"/>
            </w:tcBorders>
            <w:shd w:val="clear" w:color="000000" w:fill="FFFFFF"/>
            <w:vAlign w:val="center"/>
            <w:hideMark/>
          </w:tcPr>
          <w:p w14:paraId="7C585CB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69 ap.</w:t>
            </w:r>
          </w:p>
        </w:tc>
        <w:tc>
          <w:tcPr>
            <w:tcW w:w="641" w:type="pct"/>
            <w:tcBorders>
              <w:top w:val="nil"/>
              <w:left w:val="nil"/>
              <w:bottom w:val="single" w:sz="4" w:space="0" w:color="auto"/>
              <w:right w:val="single" w:sz="4" w:space="0" w:color="auto"/>
            </w:tcBorders>
            <w:shd w:val="clear" w:color="000000" w:fill="FFFFFF"/>
            <w:vAlign w:val="center"/>
            <w:hideMark/>
          </w:tcPr>
          <w:p w14:paraId="7C585CB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15957.2</w:t>
            </w:r>
          </w:p>
        </w:tc>
        <w:tc>
          <w:tcPr>
            <w:tcW w:w="643" w:type="pct"/>
            <w:tcBorders>
              <w:top w:val="nil"/>
              <w:left w:val="nil"/>
              <w:bottom w:val="single" w:sz="4" w:space="0" w:color="auto"/>
              <w:right w:val="single" w:sz="4" w:space="0" w:color="auto"/>
            </w:tcBorders>
            <w:shd w:val="clear" w:color="000000" w:fill="FFFFFF"/>
            <w:vAlign w:val="center"/>
            <w:hideMark/>
          </w:tcPr>
          <w:p w14:paraId="7C585CB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12302.8</w:t>
            </w:r>
          </w:p>
        </w:tc>
        <w:tc>
          <w:tcPr>
            <w:tcW w:w="641" w:type="pct"/>
            <w:tcBorders>
              <w:top w:val="nil"/>
              <w:left w:val="nil"/>
              <w:bottom w:val="single" w:sz="4" w:space="0" w:color="auto"/>
              <w:right w:val="single" w:sz="4" w:space="0" w:color="auto"/>
            </w:tcBorders>
            <w:shd w:val="clear" w:color="000000" w:fill="FFFFFF"/>
            <w:vAlign w:val="center"/>
            <w:hideMark/>
          </w:tcPr>
          <w:p w14:paraId="7C585CB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68</w:t>
            </w:r>
          </w:p>
        </w:tc>
        <w:tc>
          <w:tcPr>
            <w:tcW w:w="668" w:type="pct"/>
            <w:tcBorders>
              <w:top w:val="nil"/>
              <w:left w:val="nil"/>
              <w:bottom w:val="single" w:sz="4" w:space="0" w:color="auto"/>
              <w:right w:val="single" w:sz="4" w:space="0" w:color="auto"/>
            </w:tcBorders>
            <w:shd w:val="clear" w:color="000000" w:fill="FFFFFF"/>
            <w:vAlign w:val="center"/>
            <w:hideMark/>
          </w:tcPr>
          <w:p w14:paraId="7C585CBE" w14:textId="2CC575A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3394</w:t>
            </w:r>
          </w:p>
        </w:tc>
        <w:tc>
          <w:tcPr>
            <w:tcW w:w="614" w:type="pct"/>
            <w:tcBorders>
              <w:top w:val="nil"/>
              <w:left w:val="nil"/>
              <w:bottom w:val="single" w:sz="4" w:space="0" w:color="auto"/>
              <w:right w:val="single" w:sz="4" w:space="0" w:color="auto"/>
            </w:tcBorders>
            <w:shd w:val="clear" w:color="000000" w:fill="FFFFFF"/>
            <w:vAlign w:val="center"/>
            <w:hideMark/>
          </w:tcPr>
          <w:p w14:paraId="7C585CBF" w14:textId="3FE8898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340</w:t>
            </w:r>
          </w:p>
        </w:tc>
      </w:tr>
      <w:tr w:rsidR="00430F86" w:rsidRPr="009266BA" w14:paraId="7C585CC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C1"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C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w:t>
            </w:r>
          </w:p>
        </w:tc>
        <w:tc>
          <w:tcPr>
            <w:tcW w:w="641" w:type="pct"/>
            <w:tcBorders>
              <w:top w:val="nil"/>
              <w:left w:val="nil"/>
              <w:bottom w:val="single" w:sz="4" w:space="0" w:color="auto"/>
              <w:right w:val="single" w:sz="4" w:space="0" w:color="auto"/>
            </w:tcBorders>
            <w:shd w:val="clear" w:color="000000" w:fill="FFFFFF"/>
            <w:vAlign w:val="center"/>
            <w:hideMark/>
          </w:tcPr>
          <w:p w14:paraId="7C585CC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70 ap.</w:t>
            </w:r>
          </w:p>
        </w:tc>
        <w:tc>
          <w:tcPr>
            <w:tcW w:w="641" w:type="pct"/>
            <w:tcBorders>
              <w:top w:val="nil"/>
              <w:left w:val="nil"/>
              <w:bottom w:val="single" w:sz="4" w:space="0" w:color="auto"/>
              <w:right w:val="single" w:sz="4" w:space="0" w:color="auto"/>
            </w:tcBorders>
            <w:shd w:val="clear" w:color="000000" w:fill="FFFFFF"/>
            <w:vAlign w:val="center"/>
            <w:hideMark/>
          </w:tcPr>
          <w:p w14:paraId="7C585CC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21363.5</w:t>
            </w:r>
          </w:p>
        </w:tc>
        <w:tc>
          <w:tcPr>
            <w:tcW w:w="643" w:type="pct"/>
            <w:tcBorders>
              <w:top w:val="nil"/>
              <w:left w:val="nil"/>
              <w:bottom w:val="single" w:sz="4" w:space="0" w:color="auto"/>
              <w:right w:val="single" w:sz="4" w:space="0" w:color="auto"/>
            </w:tcBorders>
            <w:shd w:val="clear" w:color="000000" w:fill="FFFFFF"/>
            <w:vAlign w:val="center"/>
            <w:hideMark/>
          </w:tcPr>
          <w:p w14:paraId="7C585CC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15319.3</w:t>
            </w:r>
          </w:p>
        </w:tc>
        <w:tc>
          <w:tcPr>
            <w:tcW w:w="641" w:type="pct"/>
            <w:tcBorders>
              <w:top w:val="nil"/>
              <w:left w:val="nil"/>
              <w:bottom w:val="single" w:sz="4" w:space="0" w:color="auto"/>
              <w:right w:val="single" w:sz="4" w:space="0" w:color="auto"/>
            </w:tcBorders>
            <w:shd w:val="clear" w:color="000000" w:fill="FFFFFF"/>
            <w:vAlign w:val="center"/>
            <w:hideMark/>
          </w:tcPr>
          <w:p w14:paraId="7C585CC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117</w:t>
            </w:r>
          </w:p>
        </w:tc>
        <w:tc>
          <w:tcPr>
            <w:tcW w:w="668" w:type="pct"/>
            <w:tcBorders>
              <w:top w:val="nil"/>
              <w:left w:val="nil"/>
              <w:bottom w:val="single" w:sz="4" w:space="0" w:color="auto"/>
              <w:right w:val="single" w:sz="4" w:space="0" w:color="auto"/>
            </w:tcBorders>
            <w:shd w:val="clear" w:color="000000" w:fill="FFFFFF"/>
            <w:vAlign w:val="center"/>
            <w:hideMark/>
          </w:tcPr>
          <w:p w14:paraId="7C585CC7" w14:textId="1FF566A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5931</w:t>
            </w:r>
          </w:p>
        </w:tc>
        <w:tc>
          <w:tcPr>
            <w:tcW w:w="614" w:type="pct"/>
            <w:tcBorders>
              <w:top w:val="nil"/>
              <w:left w:val="nil"/>
              <w:bottom w:val="single" w:sz="4" w:space="0" w:color="auto"/>
              <w:right w:val="single" w:sz="4" w:space="0" w:color="auto"/>
            </w:tcBorders>
            <w:shd w:val="clear" w:color="000000" w:fill="FFFFFF"/>
            <w:vAlign w:val="center"/>
            <w:hideMark/>
          </w:tcPr>
          <w:p w14:paraId="7C585CC8" w14:textId="62015F02"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593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430F86" w:rsidRPr="009266BA" w14:paraId="7C585CD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CA"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C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C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71 ap.</w:t>
            </w:r>
          </w:p>
        </w:tc>
        <w:tc>
          <w:tcPr>
            <w:tcW w:w="641" w:type="pct"/>
            <w:tcBorders>
              <w:top w:val="nil"/>
              <w:left w:val="nil"/>
              <w:bottom w:val="single" w:sz="4" w:space="0" w:color="auto"/>
              <w:right w:val="single" w:sz="4" w:space="0" w:color="auto"/>
            </w:tcBorders>
            <w:shd w:val="clear" w:color="000000" w:fill="FFFFFF"/>
            <w:vAlign w:val="center"/>
            <w:hideMark/>
          </w:tcPr>
          <w:p w14:paraId="7C585CC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3518.4</w:t>
            </w:r>
          </w:p>
        </w:tc>
        <w:tc>
          <w:tcPr>
            <w:tcW w:w="643" w:type="pct"/>
            <w:tcBorders>
              <w:top w:val="nil"/>
              <w:left w:val="nil"/>
              <w:bottom w:val="single" w:sz="4" w:space="0" w:color="auto"/>
              <w:right w:val="single" w:sz="4" w:space="0" w:color="auto"/>
            </w:tcBorders>
            <w:shd w:val="clear" w:color="000000" w:fill="FFFFFF"/>
            <w:vAlign w:val="center"/>
            <w:hideMark/>
          </w:tcPr>
          <w:p w14:paraId="7C585CC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2271.2</w:t>
            </w:r>
          </w:p>
        </w:tc>
        <w:tc>
          <w:tcPr>
            <w:tcW w:w="641" w:type="pct"/>
            <w:tcBorders>
              <w:top w:val="nil"/>
              <w:left w:val="nil"/>
              <w:bottom w:val="single" w:sz="4" w:space="0" w:color="auto"/>
              <w:right w:val="single" w:sz="4" w:space="0" w:color="auto"/>
            </w:tcBorders>
            <w:shd w:val="clear" w:color="000000" w:fill="FFFFFF"/>
            <w:vAlign w:val="center"/>
            <w:hideMark/>
          </w:tcPr>
          <w:p w14:paraId="7C585CC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w:t>
            </w:r>
          </w:p>
        </w:tc>
        <w:tc>
          <w:tcPr>
            <w:tcW w:w="668" w:type="pct"/>
            <w:tcBorders>
              <w:top w:val="nil"/>
              <w:left w:val="nil"/>
              <w:bottom w:val="single" w:sz="4" w:space="0" w:color="auto"/>
              <w:right w:val="single" w:sz="4" w:space="0" w:color="auto"/>
            </w:tcBorders>
            <w:shd w:val="clear" w:color="000000" w:fill="FFFFFF"/>
            <w:vAlign w:val="center"/>
            <w:hideMark/>
          </w:tcPr>
          <w:p w14:paraId="7C585CD0" w14:textId="3E7B3B08"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1007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000000" w:fill="FFFFFF"/>
            <w:vAlign w:val="center"/>
            <w:hideMark/>
          </w:tcPr>
          <w:p w14:paraId="7C585CD1" w14:textId="129E689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CD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D3"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D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CD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76 ap.</w:t>
            </w:r>
          </w:p>
        </w:tc>
        <w:tc>
          <w:tcPr>
            <w:tcW w:w="641" w:type="pct"/>
            <w:tcBorders>
              <w:top w:val="nil"/>
              <w:left w:val="nil"/>
              <w:bottom w:val="single" w:sz="4" w:space="0" w:color="auto"/>
              <w:right w:val="single" w:sz="4" w:space="0" w:color="auto"/>
            </w:tcBorders>
            <w:shd w:val="clear" w:color="000000" w:fill="FFFFFF"/>
            <w:vAlign w:val="center"/>
            <w:hideMark/>
          </w:tcPr>
          <w:p w14:paraId="7C585CD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6921.7</w:t>
            </w:r>
          </w:p>
        </w:tc>
        <w:tc>
          <w:tcPr>
            <w:tcW w:w="643" w:type="pct"/>
            <w:tcBorders>
              <w:top w:val="nil"/>
              <w:left w:val="nil"/>
              <w:bottom w:val="single" w:sz="4" w:space="0" w:color="auto"/>
              <w:right w:val="single" w:sz="4" w:space="0" w:color="auto"/>
            </w:tcBorders>
            <w:shd w:val="clear" w:color="000000" w:fill="FFFFFF"/>
            <w:vAlign w:val="center"/>
            <w:hideMark/>
          </w:tcPr>
          <w:p w14:paraId="7C585CD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5756.7</w:t>
            </w:r>
          </w:p>
        </w:tc>
        <w:tc>
          <w:tcPr>
            <w:tcW w:w="641" w:type="pct"/>
            <w:tcBorders>
              <w:top w:val="nil"/>
              <w:left w:val="nil"/>
              <w:bottom w:val="single" w:sz="4" w:space="0" w:color="auto"/>
              <w:right w:val="single" w:sz="4" w:space="0" w:color="auto"/>
            </w:tcBorders>
            <w:shd w:val="clear" w:color="000000" w:fill="FFFFFF"/>
            <w:vAlign w:val="center"/>
            <w:hideMark/>
          </w:tcPr>
          <w:p w14:paraId="7C585CD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w:t>
            </w:r>
          </w:p>
        </w:tc>
        <w:tc>
          <w:tcPr>
            <w:tcW w:w="668" w:type="pct"/>
            <w:tcBorders>
              <w:top w:val="nil"/>
              <w:left w:val="nil"/>
              <w:bottom w:val="single" w:sz="4" w:space="0" w:color="auto"/>
              <w:right w:val="single" w:sz="4" w:space="0" w:color="auto"/>
            </w:tcBorders>
            <w:shd w:val="clear" w:color="000000" w:fill="FFFFFF"/>
            <w:vAlign w:val="center"/>
            <w:hideMark/>
          </w:tcPr>
          <w:p w14:paraId="7C585CD9" w14:textId="6A8130F2"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1112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000000" w:fill="FFFFFF"/>
            <w:vAlign w:val="center"/>
            <w:hideMark/>
          </w:tcPr>
          <w:p w14:paraId="7C585CDA" w14:textId="1A278902"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CE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DC"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D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D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77 ap.</w:t>
            </w:r>
          </w:p>
        </w:tc>
        <w:tc>
          <w:tcPr>
            <w:tcW w:w="641" w:type="pct"/>
            <w:tcBorders>
              <w:top w:val="nil"/>
              <w:left w:val="nil"/>
              <w:bottom w:val="single" w:sz="4" w:space="0" w:color="auto"/>
              <w:right w:val="single" w:sz="4" w:space="0" w:color="auto"/>
            </w:tcBorders>
            <w:shd w:val="clear" w:color="000000" w:fill="FFFFFF"/>
            <w:vAlign w:val="center"/>
            <w:hideMark/>
          </w:tcPr>
          <w:p w14:paraId="7C585CD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3322.6</w:t>
            </w:r>
          </w:p>
        </w:tc>
        <w:tc>
          <w:tcPr>
            <w:tcW w:w="643" w:type="pct"/>
            <w:tcBorders>
              <w:top w:val="nil"/>
              <w:left w:val="nil"/>
              <w:bottom w:val="single" w:sz="4" w:space="0" w:color="auto"/>
              <w:right w:val="single" w:sz="4" w:space="0" w:color="auto"/>
            </w:tcBorders>
            <w:shd w:val="clear" w:color="000000" w:fill="FFFFFF"/>
            <w:vAlign w:val="center"/>
            <w:hideMark/>
          </w:tcPr>
          <w:p w14:paraId="7C585CE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3126.5</w:t>
            </w:r>
          </w:p>
        </w:tc>
        <w:tc>
          <w:tcPr>
            <w:tcW w:w="641" w:type="pct"/>
            <w:tcBorders>
              <w:top w:val="nil"/>
              <w:left w:val="nil"/>
              <w:bottom w:val="single" w:sz="4" w:space="0" w:color="auto"/>
              <w:right w:val="single" w:sz="4" w:space="0" w:color="auto"/>
            </w:tcBorders>
            <w:shd w:val="clear" w:color="000000" w:fill="FFFFFF"/>
            <w:vAlign w:val="center"/>
            <w:hideMark/>
          </w:tcPr>
          <w:p w14:paraId="7C585CE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68" w:type="pct"/>
            <w:tcBorders>
              <w:top w:val="nil"/>
              <w:left w:val="nil"/>
              <w:bottom w:val="single" w:sz="4" w:space="0" w:color="auto"/>
              <w:right w:val="single" w:sz="4" w:space="0" w:color="auto"/>
            </w:tcBorders>
            <w:shd w:val="clear" w:color="000000" w:fill="FFFFFF"/>
            <w:vAlign w:val="center"/>
            <w:hideMark/>
          </w:tcPr>
          <w:p w14:paraId="7C585CE2" w14:textId="4CC3B02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169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CE3" w14:textId="40E8314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CE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E5"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E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CE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80 ap.</w:t>
            </w:r>
          </w:p>
        </w:tc>
        <w:tc>
          <w:tcPr>
            <w:tcW w:w="641" w:type="pct"/>
            <w:tcBorders>
              <w:top w:val="nil"/>
              <w:left w:val="nil"/>
              <w:bottom w:val="single" w:sz="4" w:space="0" w:color="auto"/>
              <w:right w:val="single" w:sz="4" w:space="0" w:color="auto"/>
            </w:tcBorders>
            <w:shd w:val="clear" w:color="000000" w:fill="FFFFFF"/>
            <w:vAlign w:val="center"/>
            <w:hideMark/>
          </w:tcPr>
          <w:p w14:paraId="7C585CE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13716.1</w:t>
            </w:r>
          </w:p>
        </w:tc>
        <w:tc>
          <w:tcPr>
            <w:tcW w:w="643" w:type="pct"/>
            <w:tcBorders>
              <w:top w:val="nil"/>
              <w:left w:val="nil"/>
              <w:bottom w:val="single" w:sz="4" w:space="0" w:color="auto"/>
              <w:right w:val="single" w:sz="4" w:space="0" w:color="auto"/>
            </w:tcBorders>
            <w:shd w:val="clear" w:color="000000" w:fill="FFFFFF"/>
            <w:vAlign w:val="center"/>
            <w:hideMark/>
          </w:tcPr>
          <w:p w14:paraId="7C585CE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10824.7</w:t>
            </w:r>
          </w:p>
        </w:tc>
        <w:tc>
          <w:tcPr>
            <w:tcW w:w="641" w:type="pct"/>
            <w:tcBorders>
              <w:top w:val="nil"/>
              <w:left w:val="nil"/>
              <w:bottom w:val="single" w:sz="4" w:space="0" w:color="auto"/>
              <w:right w:val="single" w:sz="4" w:space="0" w:color="auto"/>
            </w:tcBorders>
            <w:shd w:val="clear" w:color="000000" w:fill="FFFFFF"/>
            <w:vAlign w:val="center"/>
            <w:hideMark/>
          </w:tcPr>
          <w:p w14:paraId="7C585CE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w:t>
            </w:r>
          </w:p>
        </w:tc>
        <w:tc>
          <w:tcPr>
            <w:tcW w:w="668" w:type="pct"/>
            <w:tcBorders>
              <w:top w:val="nil"/>
              <w:left w:val="nil"/>
              <w:bottom w:val="single" w:sz="4" w:space="0" w:color="auto"/>
              <w:right w:val="single" w:sz="4" w:space="0" w:color="auto"/>
            </w:tcBorders>
            <w:shd w:val="clear" w:color="000000" w:fill="FFFFFF"/>
            <w:vAlign w:val="center"/>
            <w:hideMark/>
          </w:tcPr>
          <w:p w14:paraId="7C585CEB" w14:textId="04AB1C6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2760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CEC" w14:textId="26196A0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276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CF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EE"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E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CF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82 ap.</w:t>
            </w:r>
          </w:p>
        </w:tc>
        <w:tc>
          <w:tcPr>
            <w:tcW w:w="641" w:type="pct"/>
            <w:tcBorders>
              <w:top w:val="nil"/>
              <w:left w:val="nil"/>
              <w:bottom w:val="single" w:sz="4" w:space="0" w:color="auto"/>
              <w:right w:val="single" w:sz="4" w:space="0" w:color="auto"/>
            </w:tcBorders>
            <w:shd w:val="clear" w:color="000000" w:fill="FFFFFF"/>
            <w:vAlign w:val="center"/>
            <w:hideMark/>
          </w:tcPr>
          <w:p w14:paraId="7C585CF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4405.5</w:t>
            </w:r>
          </w:p>
        </w:tc>
        <w:tc>
          <w:tcPr>
            <w:tcW w:w="643" w:type="pct"/>
            <w:tcBorders>
              <w:top w:val="nil"/>
              <w:left w:val="nil"/>
              <w:bottom w:val="single" w:sz="4" w:space="0" w:color="auto"/>
              <w:right w:val="single" w:sz="4" w:space="0" w:color="auto"/>
            </w:tcBorders>
            <w:shd w:val="clear" w:color="000000" w:fill="FFFFFF"/>
            <w:vAlign w:val="center"/>
            <w:hideMark/>
          </w:tcPr>
          <w:p w14:paraId="7C585CF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3852.5</w:t>
            </w:r>
          </w:p>
        </w:tc>
        <w:tc>
          <w:tcPr>
            <w:tcW w:w="641" w:type="pct"/>
            <w:tcBorders>
              <w:top w:val="nil"/>
              <w:left w:val="nil"/>
              <w:bottom w:val="single" w:sz="4" w:space="0" w:color="auto"/>
              <w:right w:val="single" w:sz="4" w:space="0" w:color="auto"/>
            </w:tcBorders>
            <w:shd w:val="clear" w:color="000000" w:fill="FFFFFF"/>
            <w:vAlign w:val="center"/>
            <w:hideMark/>
          </w:tcPr>
          <w:p w14:paraId="7C585CF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w:t>
            </w:r>
          </w:p>
        </w:tc>
        <w:tc>
          <w:tcPr>
            <w:tcW w:w="668" w:type="pct"/>
            <w:tcBorders>
              <w:top w:val="nil"/>
              <w:left w:val="nil"/>
              <w:bottom w:val="single" w:sz="4" w:space="0" w:color="auto"/>
              <w:right w:val="single" w:sz="4" w:space="0" w:color="auto"/>
            </w:tcBorders>
            <w:shd w:val="clear" w:color="000000" w:fill="FFFFFF"/>
            <w:vAlign w:val="center"/>
            <w:hideMark/>
          </w:tcPr>
          <w:p w14:paraId="7C585CF4" w14:textId="3B07DF68"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000000" w:fill="FFFFFF"/>
            <w:vAlign w:val="center"/>
            <w:hideMark/>
          </w:tcPr>
          <w:p w14:paraId="7C585CF5" w14:textId="34122E7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CF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CF7"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CF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CF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85 ap.</w:t>
            </w:r>
          </w:p>
        </w:tc>
        <w:tc>
          <w:tcPr>
            <w:tcW w:w="641" w:type="pct"/>
            <w:tcBorders>
              <w:top w:val="nil"/>
              <w:left w:val="nil"/>
              <w:bottom w:val="single" w:sz="4" w:space="0" w:color="auto"/>
              <w:right w:val="single" w:sz="4" w:space="0" w:color="auto"/>
            </w:tcBorders>
            <w:shd w:val="clear" w:color="000000" w:fill="FFFFFF"/>
            <w:vAlign w:val="center"/>
            <w:hideMark/>
          </w:tcPr>
          <w:p w14:paraId="7C585CF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2072.9</w:t>
            </w:r>
          </w:p>
        </w:tc>
        <w:tc>
          <w:tcPr>
            <w:tcW w:w="643" w:type="pct"/>
            <w:tcBorders>
              <w:top w:val="nil"/>
              <w:left w:val="nil"/>
              <w:bottom w:val="single" w:sz="4" w:space="0" w:color="auto"/>
              <w:right w:val="single" w:sz="4" w:space="0" w:color="auto"/>
            </w:tcBorders>
            <w:shd w:val="clear" w:color="000000" w:fill="FFFFFF"/>
            <w:vAlign w:val="center"/>
            <w:hideMark/>
          </w:tcPr>
          <w:p w14:paraId="7C585CF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1897.5</w:t>
            </w:r>
          </w:p>
        </w:tc>
        <w:tc>
          <w:tcPr>
            <w:tcW w:w="641" w:type="pct"/>
            <w:tcBorders>
              <w:top w:val="nil"/>
              <w:left w:val="nil"/>
              <w:bottom w:val="single" w:sz="4" w:space="0" w:color="auto"/>
              <w:right w:val="single" w:sz="4" w:space="0" w:color="auto"/>
            </w:tcBorders>
            <w:shd w:val="clear" w:color="000000" w:fill="FFFFFF"/>
            <w:vAlign w:val="center"/>
            <w:hideMark/>
          </w:tcPr>
          <w:p w14:paraId="7C585CF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68" w:type="pct"/>
            <w:tcBorders>
              <w:top w:val="nil"/>
              <w:left w:val="nil"/>
              <w:bottom w:val="single" w:sz="4" w:space="0" w:color="auto"/>
              <w:right w:val="single" w:sz="4" w:space="0" w:color="auto"/>
            </w:tcBorders>
            <w:shd w:val="clear" w:color="000000" w:fill="FFFFFF"/>
            <w:vAlign w:val="center"/>
            <w:hideMark/>
          </w:tcPr>
          <w:p w14:paraId="7C585CFD" w14:textId="2D97800B"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000000" w:fill="FFFFFF"/>
            <w:vAlign w:val="center"/>
            <w:hideMark/>
          </w:tcPr>
          <w:p w14:paraId="7C585CFE" w14:textId="39D01CA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0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00"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000000" w:fill="FFFFFF"/>
            <w:vAlign w:val="center"/>
            <w:hideMark/>
          </w:tcPr>
          <w:p w14:paraId="7C585D0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0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114 ap.</w:t>
            </w:r>
          </w:p>
        </w:tc>
        <w:tc>
          <w:tcPr>
            <w:tcW w:w="641" w:type="pct"/>
            <w:tcBorders>
              <w:top w:val="nil"/>
              <w:left w:val="nil"/>
              <w:bottom w:val="single" w:sz="4" w:space="0" w:color="auto"/>
              <w:right w:val="single" w:sz="4" w:space="0" w:color="auto"/>
            </w:tcBorders>
            <w:shd w:val="clear" w:color="000000" w:fill="FFFFFF"/>
            <w:vAlign w:val="center"/>
            <w:hideMark/>
          </w:tcPr>
          <w:p w14:paraId="7C585D0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3550.2</w:t>
            </w:r>
          </w:p>
        </w:tc>
        <w:tc>
          <w:tcPr>
            <w:tcW w:w="643" w:type="pct"/>
            <w:tcBorders>
              <w:top w:val="nil"/>
              <w:left w:val="nil"/>
              <w:bottom w:val="single" w:sz="4" w:space="0" w:color="auto"/>
              <w:right w:val="single" w:sz="4" w:space="0" w:color="auto"/>
            </w:tcBorders>
            <w:shd w:val="clear" w:color="000000" w:fill="FFFFFF"/>
            <w:vAlign w:val="center"/>
            <w:hideMark/>
          </w:tcPr>
          <w:p w14:paraId="7C585D0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3311.8</w:t>
            </w:r>
          </w:p>
        </w:tc>
        <w:tc>
          <w:tcPr>
            <w:tcW w:w="641" w:type="pct"/>
            <w:tcBorders>
              <w:top w:val="nil"/>
              <w:left w:val="nil"/>
              <w:bottom w:val="single" w:sz="4" w:space="0" w:color="auto"/>
              <w:right w:val="single" w:sz="4" w:space="0" w:color="auto"/>
            </w:tcBorders>
            <w:shd w:val="clear" w:color="000000" w:fill="FFFFFF"/>
            <w:vAlign w:val="center"/>
            <w:hideMark/>
          </w:tcPr>
          <w:p w14:paraId="7C585D0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w:t>
            </w:r>
          </w:p>
        </w:tc>
        <w:tc>
          <w:tcPr>
            <w:tcW w:w="668" w:type="pct"/>
            <w:tcBorders>
              <w:top w:val="nil"/>
              <w:left w:val="nil"/>
              <w:bottom w:val="single" w:sz="4" w:space="0" w:color="auto"/>
              <w:right w:val="single" w:sz="4" w:space="0" w:color="auto"/>
            </w:tcBorders>
            <w:shd w:val="clear" w:color="000000" w:fill="FFFFFF"/>
            <w:vAlign w:val="center"/>
            <w:hideMark/>
          </w:tcPr>
          <w:p w14:paraId="7C585D06" w14:textId="0CA087E8"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200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000000" w:fill="FFFFFF"/>
            <w:vAlign w:val="center"/>
            <w:hideMark/>
          </w:tcPr>
          <w:p w14:paraId="7C585D07" w14:textId="3034023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20</w:t>
            </w:r>
          </w:p>
        </w:tc>
      </w:tr>
      <w:tr w:rsidR="00430F86" w:rsidRPr="009266BA" w14:paraId="7C585D1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09"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nil"/>
              <w:bottom w:val="nil"/>
              <w:right w:val="single" w:sz="4" w:space="0" w:color="auto"/>
            </w:tcBorders>
            <w:shd w:val="clear" w:color="000000" w:fill="FFFFFF"/>
            <w:vAlign w:val="center"/>
            <w:hideMark/>
          </w:tcPr>
          <w:p w14:paraId="7C585D0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single" w:sz="4" w:space="0" w:color="auto"/>
              <w:bottom w:val="single" w:sz="4" w:space="0" w:color="auto"/>
              <w:right w:val="single" w:sz="4" w:space="0" w:color="auto"/>
            </w:tcBorders>
            <w:shd w:val="clear" w:color="000000" w:fill="FFFFFF"/>
            <w:vAlign w:val="center"/>
            <w:hideMark/>
          </w:tcPr>
          <w:p w14:paraId="7C585D0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120 ap.</w:t>
            </w:r>
          </w:p>
        </w:tc>
        <w:tc>
          <w:tcPr>
            <w:tcW w:w="641" w:type="pct"/>
            <w:tcBorders>
              <w:top w:val="nil"/>
              <w:left w:val="single" w:sz="4" w:space="0" w:color="auto"/>
              <w:bottom w:val="nil"/>
              <w:right w:val="single" w:sz="4" w:space="0" w:color="auto"/>
            </w:tcBorders>
            <w:shd w:val="clear" w:color="000000" w:fill="FFFFFF"/>
            <w:vAlign w:val="center"/>
            <w:hideMark/>
          </w:tcPr>
          <w:p w14:paraId="7C585D0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3974.1</w:t>
            </w:r>
          </w:p>
        </w:tc>
        <w:tc>
          <w:tcPr>
            <w:tcW w:w="643" w:type="pct"/>
            <w:tcBorders>
              <w:top w:val="nil"/>
              <w:left w:val="nil"/>
              <w:bottom w:val="nil"/>
              <w:right w:val="single" w:sz="4" w:space="0" w:color="auto"/>
            </w:tcBorders>
            <w:shd w:val="clear" w:color="000000" w:fill="FFFFFF"/>
            <w:vAlign w:val="center"/>
            <w:hideMark/>
          </w:tcPr>
          <w:p w14:paraId="7C585D0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3722.4</w:t>
            </w:r>
          </w:p>
        </w:tc>
        <w:tc>
          <w:tcPr>
            <w:tcW w:w="641" w:type="pct"/>
            <w:tcBorders>
              <w:top w:val="nil"/>
              <w:left w:val="nil"/>
              <w:bottom w:val="nil"/>
              <w:right w:val="single" w:sz="4" w:space="0" w:color="auto"/>
            </w:tcBorders>
            <w:shd w:val="clear" w:color="000000" w:fill="FFFFFF"/>
            <w:vAlign w:val="center"/>
            <w:hideMark/>
          </w:tcPr>
          <w:p w14:paraId="7C585D0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68" w:type="pct"/>
            <w:tcBorders>
              <w:top w:val="nil"/>
              <w:left w:val="nil"/>
              <w:bottom w:val="nil"/>
              <w:right w:val="single" w:sz="4" w:space="0" w:color="auto"/>
            </w:tcBorders>
            <w:shd w:val="clear" w:color="000000" w:fill="FFFFFF"/>
            <w:vAlign w:val="center"/>
            <w:hideMark/>
          </w:tcPr>
          <w:p w14:paraId="7C585D0F" w14:textId="4E53053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nil"/>
              <w:right w:val="single" w:sz="4" w:space="0" w:color="auto"/>
            </w:tcBorders>
            <w:shd w:val="clear" w:color="000000" w:fill="FFFFFF"/>
            <w:vAlign w:val="center"/>
            <w:hideMark/>
          </w:tcPr>
          <w:p w14:paraId="7C585D10" w14:textId="6EC1EE6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w:t>
            </w:r>
          </w:p>
        </w:tc>
      </w:tr>
      <w:tr w:rsidR="00430F86" w:rsidRPr="009266BA" w14:paraId="7C585D1A" w14:textId="77777777" w:rsidTr="00182D1D">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D12"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w:t>
            </w:r>
          </w:p>
        </w:tc>
        <w:tc>
          <w:tcPr>
            <w:tcW w:w="576" w:type="pct"/>
            <w:tcBorders>
              <w:top w:val="single" w:sz="8" w:space="0" w:color="auto"/>
              <w:left w:val="nil"/>
              <w:bottom w:val="single" w:sz="4" w:space="0" w:color="auto"/>
              <w:right w:val="single" w:sz="4" w:space="0" w:color="auto"/>
            </w:tcBorders>
            <w:shd w:val="clear" w:color="000000" w:fill="CCFFFF"/>
            <w:vAlign w:val="center"/>
            <w:hideMark/>
          </w:tcPr>
          <w:p w14:paraId="7C585D13"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4"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15</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5"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1166.1</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D16"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448.8</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7" w14:textId="77777777" w:rsidR="00430F86" w:rsidRPr="009266BA" w:rsidRDefault="00430F86" w:rsidP="00430F86">
            <w:pPr>
              <w:spacing w:after="0"/>
              <w:jc w:val="center"/>
              <w:rPr>
                <w:rFonts w:eastAsia="Times New Roman" w:cstheme="minorHAnsi"/>
                <w:b/>
                <w:bCs/>
                <w:color w:val="000000" w:themeColor="text1"/>
                <w:sz w:val="20"/>
                <w:szCs w:val="20"/>
                <w:lang w:val="ro-RO"/>
              </w:rPr>
            </w:pPr>
            <w:r w:rsidRPr="009266BA">
              <w:rPr>
                <w:rFonts w:eastAsia="Times New Roman" w:cstheme="minorHAnsi"/>
                <w:b/>
                <w:bCs/>
                <w:color w:val="000000" w:themeColor="text1"/>
                <w:sz w:val="20"/>
                <w:szCs w:val="20"/>
                <w:lang w:val="ro-RO"/>
              </w:rPr>
              <w:t>8</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D18" w14:textId="54E0ACC9" w:rsidR="00430F86" w:rsidRPr="009266BA" w:rsidRDefault="00430F86" w:rsidP="00430F86">
            <w:pPr>
              <w:spacing w:after="0"/>
              <w:jc w:val="center"/>
              <w:rPr>
                <w:rFonts w:eastAsia="Times New Roman" w:cstheme="minorHAnsi"/>
                <w:b/>
                <w:bCs/>
                <w:color w:val="000000" w:themeColor="text1"/>
                <w:sz w:val="20"/>
                <w:szCs w:val="20"/>
                <w:lang w:val="ro-RO"/>
              </w:rPr>
            </w:pPr>
            <w:r w:rsidRPr="001009ED">
              <w:rPr>
                <w:rFonts w:eastAsia="Times New Roman" w:cstheme="minorHAnsi"/>
                <w:b/>
                <w:bCs/>
                <w:color w:val="000000" w:themeColor="text1"/>
                <w:sz w:val="20"/>
                <w:szCs w:val="20"/>
                <w:lang w:val="ro-RO"/>
              </w:rPr>
              <w:t>696</w:t>
            </w:r>
            <w:r>
              <w:rPr>
                <w:rFonts w:eastAsia="Times New Roman" w:cstheme="minorHAnsi"/>
                <w:b/>
                <w:bCs/>
                <w:color w:val="000000" w:themeColor="text1"/>
                <w:sz w:val="20"/>
                <w:szCs w:val="20"/>
                <w:lang w:val="ro-RO"/>
              </w:rPr>
              <w:t>,</w:t>
            </w:r>
            <w:r w:rsidRPr="001009ED">
              <w:rPr>
                <w:rFonts w:eastAsia="Times New Roman" w:cstheme="minorHAnsi"/>
                <w:b/>
                <w:bCs/>
                <w:color w:val="000000" w:themeColor="text1"/>
                <w:sz w:val="20"/>
                <w:szCs w:val="20"/>
                <w:lang w:val="ro-RO"/>
              </w:rPr>
              <w:t>4</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D19" w14:textId="31F44DFC" w:rsidR="00430F86" w:rsidRPr="009266BA" w:rsidRDefault="00430F86" w:rsidP="00430F86">
            <w:pPr>
              <w:spacing w:after="0"/>
              <w:jc w:val="center"/>
              <w:rPr>
                <w:rFonts w:eastAsia="Times New Roman" w:cstheme="minorHAnsi"/>
                <w:b/>
                <w:bCs/>
                <w:color w:val="000000" w:themeColor="text1"/>
                <w:sz w:val="20"/>
                <w:szCs w:val="20"/>
                <w:lang w:val="ro-RO"/>
              </w:rPr>
            </w:pPr>
            <w:r w:rsidRPr="001009ED">
              <w:rPr>
                <w:rFonts w:eastAsia="Times New Roman" w:cstheme="minorHAnsi"/>
                <w:b/>
                <w:bCs/>
                <w:color w:val="000000" w:themeColor="text1"/>
                <w:sz w:val="20"/>
                <w:szCs w:val="20"/>
                <w:lang w:val="ro-RO"/>
              </w:rPr>
              <w:t>69</w:t>
            </w:r>
            <w:r>
              <w:rPr>
                <w:rFonts w:eastAsia="Times New Roman" w:cstheme="minorHAnsi"/>
                <w:b/>
                <w:bCs/>
                <w:color w:val="000000" w:themeColor="text1"/>
                <w:sz w:val="20"/>
                <w:szCs w:val="20"/>
                <w:lang w:val="ro-RO"/>
              </w:rPr>
              <w:t>,</w:t>
            </w:r>
            <w:r w:rsidRPr="001009ED">
              <w:rPr>
                <w:rFonts w:eastAsia="Times New Roman" w:cstheme="minorHAnsi"/>
                <w:b/>
                <w:bCs/>
                <w:color w:val="000000" w:themeColor="text1"/>
                <w:sz w:val="20"/>
                <w:szCs w:val="20"/>
                <w:lang w:val="ro-RO"/>
              </w:rPr>
              <w:t>6</w:t>
            </w:r>
          </w:p>
        </w:tc>
      </w:tr>
      <w:tr w:rsidR="00430F86" w:rsidRPr="00C23EF0" w14:paraId="7C585D23"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D1B"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9</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D1C"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115</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D"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7256</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1E"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390044</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D1F"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206462.3</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20"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2974</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D21" w14:textId="047F734B" w:rsidR="00430F86" w:rsidRPr="00C23EF0" w:rsidRDefault="00430F86" w:rsidP="00430F8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172922</w:t>
            </w:r>
            <w:r>
              <w:rPr>
                <w:rFonts w:eastAsia="Times New Roman" w:cstheme="minorHAnsi"/>
                <w:b/>
                <w:bCs/>
                <w:sz w:val="20"/>
                <w:szCs w:val="20"/>
                <w:lang w:val="ro-RO"/>
              </w:rPr>
              <w:t>,</w:t>
            </w:r>
            <w:r w:rsidRPr="001009ED">
              <w:rPr>
                <w:rFonts w:eastAsia="Times New Roman" w:cstheme="minorHAnsi"/>
                <w:b/>
                <w:bCs/>
                <w:sz w:val="20"/>
                <w:szCs w:val="20"/>
                <w:lang w:val="ro-RO"/>
              </w:rPr>
              <w:t>6</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D22" w14:textId="6CEBEBF4" w:rsidR="00430F86" w:rsidRPr="00C23EF0" w:rsidRDefault="00430F86" w:rsidP="00430F8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17571</w:t>
            </w:r>
            <w:r>
              <w:rPr>
                <w:rFonts w:eastAsia="Times New Roman" w:cstheme="minorHAnsi"/>
                <w:b/>
                <w:bCs/>
                <w:sz w:val="20"/>
                <w:szCs w:val="20"/>
                <w:lang w:val="ro-RO"/>
              </w:rPr>
              <w:t>,</w:t>
            </w:r>
            <w:r w:rsidRPr="001009ED">
              <w:rPr>
                <w:rFonts w:eastAsia="Times New Roman" w:cstheme="minorHAnsi"/>
                <w:b/>
                <w:bCs/>
                <w:sz w:val="20"/>
                <w:szCs w:val="20"/>
                <w:lang w:val="ro-RO"/>
              </w:rPr>
              <w:t>6</w:t>
            </w:r>
          </w:p>
        </w:tc>
      </w:tr>
      <w:tr w:rsidR="00430F86" w:rsidRPr="009266BA" w14:paraId="7C585D2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24"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2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2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35 ap.</w:t>
            </w:r>
          </w:p>
        </w:tc>
        <w:tc>
          <w:tcPr>
            <w:tcW w:w="641" w:type="pct"/>
            <w:tcBorders>
              <w:top w:val="nil"/>
              <w:left w:val="nil"/>
              <w:bottom w:val="single" w:sz="4" w:space="0" w:color="auto"/>
              <w:right w:val="single" w:sz="4" w:space="0" w:color="auto"/>
            </w:tcBorders>
            <w:shd w:val="clear" w:color="auto" w:fill="auto"/>
            <w:vAlign w:val="center"/>
            <w:hideMark/>
          </w:tcPr>
          <w:p w14:paraId="7C585D2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1862</w:t>
            </w:r>
          </w:p>
        </w:tc>
        <w:tc>
          <w:tcPr>
            <w:tcW w:w="643" w:type="pct"/>
            <w:tcBorders>
              <w:top w:val="nil"/>
              <w:left w:val="nil"/>
              <w:bottom w:val="single" w:sz="4" w:space="0" w:color="auto"/>
              <w:right w:val="single" w:sz="4" w:space="0" w:color="auto"/>
            </w:tcBorders>
            <w:shd w:val="clear" w:color="auto" w:fill="auto"/>
            <w:vAlign w:val="center"/>
            <w:hideMark/>
          </w:tcPr>
          <w:p w14:paraId="7C585D2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1096.6</w:t>
            </w:r>
          </w:p>
        </w:tc>
        <w:tc>
          <w:tcPr>
            <w:tcW w:w="641" w:type="pct"/>
            <w:tcBorders>
              <w:top w:val="nil"/>
              <w:left w:val="nil"/>
              <w:bottom w:val="single" w:sz="4" w:space="0" w:color="auto"/>
              <w:right w:val="single" w:sz="4" w:space="0" w:color="auto"/>
            </w:tcBorders>
            <w:shd w:val="clear" w:color="auto" w:fill="auto"/>
            <w:vAlign w:val="center"/>
            <w:hideMark/>
          </w:tcPr>
          <w:p w14:paraId="7C585D2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w:t>
            </w:r>
          </w:p>
        </w:tc>
        <w:tc>
          <w:tcPr>
            <w:tcW w:w="668" w:type="pct"/>
            <w:tcBorders>
              <w:top w:val="nil"/>
              <w:left w:val="nil"/>
              <w:bottom w:val="single" w:sz="4" w:space="0" w:color="auto"/>
              <w:right w:val="single" w:sz="4" w:space="0" w:color="auto"/>
            </w:tcBorders>
            <w:shd w:val="clear" w:color="auto" w:fill="auto"/>
            <w:vAlign w:val="center"/>
            <w:hideMark/>
          </w:tcPr>
          <w:p w14:paraId="7C585D2A" w14:textId="5E7FA0D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686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D2B" w14:textId="6CB4727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430F86" w:rsidRPr="009266BA" w14:paraId="7C585D3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2D"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2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41" w:type="pct"/>
            <w:tcBorders>
              <w:top w:val="nil"/>
              <w:left w:val="nil"/>
              <w:bottom w:val="single" w:sz="4" w:space="0" w:color="auto"/>
              <w:right w:val="single" w:sz="4" w:space="0" w:color="auto"/>
            </w:tcBorders>
            <w:shd w:val="clear" w:color="000000" w:fill="FFFFFF"/>
            <w:vAlign w:val="center"/>
            <w:hideMark/>
          </w:tcPr>
          <w:p w14:paraId="7C585D2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36 ap.</w:t>
            </w:r>
          </w:p>
        </w:tc>
        <w:tc>
          <w:tcPr>
            <w:tcW w:w="641" w:type="pct"/>
            <w:tcBorders>
              <w:top w:val="nil"/>
              <w:left w:val="nil"/>
              <w:bottom w:val="single" w:sz="4" w:space="0" w:color="auto"/>
              <w:right w:val="single" w:sz="4" w:space="0" w:color="auto"/>
            </w:tcBorders>
            <w:shd w:val="clear" w:color="auto" w:fill="auto"/>
            <w:vAlign w:val="center"/>
            <w:hideMark/>
          </w:tcPr>
          <w:p w14:paraId="7C585D3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17189.5</w:t>
            </w:r>
          </w:p>
        </w:tc>
        <w:tc>
          <w:tcPr>
            <w:tcW w:w="643" w:type="pct"/>
            <w:tcBorders>
              <w:top w:val="nil"/>
              <w:left w:val="nil"/>
              <w:bottom w:val="single" w:sz="4" w:space="0" w:color="auto"/>
              <w:right w:val="single" w:sz="4" w:space="0" w:color="auto"/>
            </w:tcBorders>
            <w:shd w:val="clear" w:color="auto" w:fill="auto"/>
            <w:vAlign w:val="center"/>
            <w:hideMark/>
          </w:tcPr>
          <w:p w14:paraId="7C585D3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8676.8</w:t>
            </w:r>
          </w:p>
        </w:tc>
        <w:tc>
          <w:tcPr>
            <w:tcW w:w="641" w:type="pct"/>
            <w:tcBorders>
              <w:top w:val="nil"/>
              <w:left w:val="nil"/>
              <w:bottom w:val="single" w:sz="4" w:space="0" w:color="auto"/>
              <w:right w:val="single" w:sz="4" w:space="0" w:color="auto"/>
            </w:tcBorders>
            <w:shd w:val="clear" w:color="auto" w:fill="auto"/>
            <w:vAlign w:val="center"/>
            <w:hideMark/>
          </w:tcPr>
          <w:p w14:paraId="7C585D3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134</w:t>
            </w:r>
          </w:p>
        </w:tc>
        <w:tc>
          <w:tcPr>
            <w:tcW w:w="668" w:type="pct"/>
            <w:tcBorders>
              <w:top w:val="nil"/>
              <w:left w:val="nil"/>
              <w:bottom w:val="single" w:sz="4" w:space="0" w:color="auto"/>
              <w:right w:val="single" w:sz="4" w:space="0" w:color="auto"/>
            </w:tcBorders>
            <w:shd w:val="clear" w:color="auto" w:fill="auto"/>
            <w:vAlign w:val="center"/>
            <w:hideMark/>
          </w:tcPr>
          <w:p w14:paraId="7C585D33" w14:textId="114045F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7668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auto" w:fill="auto"/>
            <w:vAlign w:val="center"/>
            <w:hideMark/>
          </w:tcPr>
          <w:p w14:paraId="7C585D34" w14:textId="2EADD7F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773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430F86" w:rsidRPr="009266BA" w14:paraId="7C585D3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36"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3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3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37 ap.</w:t>
            </w:r>
          </w:p>
        </w:tc>
        <w:tc>
          <w:tcPr>
            <w:tcW w:w="641" w:type="pct"/>
            <w:tcBorders>
              <w:top w:val="nil"/>
              <w:left w:val="nil"/>
              <w:bottom w:val="single" w:sz="4" w:space="0" w:color="auto"/>
              <w:right w:val="single" w:sz="4" w:space="0" w:color="auto"/>
            </w:tcBorders>
            <w:shd w:val="clear" w:color="auto" w:fill="auto"/>
            <w:vAlign w:val="center"/>
            <w:hideMark/>
          </w:tcPr>
          <w:p w14:paraId="7C585D3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3888</w:t>
            </w:r>
          </w:p>
        </w:tc>
        <w:tc>
          <w:tcPr>
            <w:tcW w:w="643" w:type="pct"/>
            <w:tcBorders>
              <w:top w:val="nil"/>
              <w:left w:val="nil"/>
              <w:bottom w:val="single" w:sz="4" w:space="0" w:color="auto"/>
              <w:right w:val="single" w:sz="4" w:space="0" w:color="auto"/>
            </w:tcBorders>
            <w:shd w:val="clear" w:color="auto" w:fill="auto"/>
            <w:vAlign w:val="center"/>
            <w:hideMark/>
          </w:tcPr>
          <w:p w14:paraId="7C585D3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1791</w:t>
            </w:r>
          </w:p>
        </w:tc>
        <w:tc>
          <w:tcPr>
            <w:tcW w:w="641" w:type="pct"/>
            <w:tcBorders>
              <w:top w:val="nil"/>
              <w:left w:val="nil"/>
              <w:bottom w:val="single" w:sz="4" w:space="0" w:color="auto"/>
              <w:right w:val="single" w:sz="4" w:space="0" w:color="auto"/>
            </w:tcBorders>
            <w:shd w:val="clear" w:color="auto" w:fill="auto"/>
            <w:vAlign w:val="center"/>
            <w:hideMark/>
          </w:tcPr>
          <w:p w14:paraId="7C585D3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w:t>
            </w:r>
          </w:p>
        </w:tc>
        <w:tc>
          <w:tcPr>
            <w:tcW w:w="668" w:type="pct"/>
            <w:tcBorders>
              <w:top w:val="nil"/>
              <w:left w:val="nil"/>
              <w:bottom w:val="single" w:sz="4" w:space="0" w:color="auto"/>
              <w:right w:val="single" w:sz="4" w:space="0" w:color="auto"/>
            </w:tcBorders>
            <w:shd w:val="clear" w:color="auto" w:fill="auto"/>
            <w:vAlign w:val="center"/>
            <w:hideMark/>
          </w:tcPr>
          <w:p w14:paraId="7C585D3C" w14:textId="5578A9C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1857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auto" w:fill="auto"/>
            <w:vAlign w:val="center"/>
            <w:hideMark/>
          </w:tcPr>
          <w:p w14:paraId="7C585D3D" w14:textId="1038809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187</w:t>
            </w:r>
          </w:p>
        </w:tc>
      </w:tr>
      <w:tr w:rsidR="00430F86" w:rsidRPr="009266BA" w14:paraId="7C585D4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3F"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4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4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40 ap.</w:t>
            </w:r>
          </w:p>
        </w:tc>
        <w:tc>
          <w:tcPr>
            <w:tcW w:w="641" w:type="pct"/>
            <w:tcBorders>
              <w:top w:val="nil"/>
              <w:left w:val="nil"/>
              <w:bottom w:val="single" w:sz="4" w:space="0" w:color="auto"/>
              <w:right w:val="single" w:sz="4" w:space="0" w:color="auto"/>
            </w:tcBorders>
            <w:shd w:val="clear" w:color="auto" w:fill="auto"/>
            <w:vAlign w:val="center"/>
            <w:hideMark/>
          </w:tcPr>
          <w:p w14:paraId="7C585D4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2129.5</w:t>
            </w:r>
          </w:p>
        </w:tc>
        <w:tc>
          <w:tcPr>
            <w:tcW w:w="643" w:type="pct"/>
            <w:tcBorders>
              <w:top w:val="nil"/>
              <w:left w:val="nil"/>
              <w:bottom w:val="single" w:sz="4" w:space="0" w:color="auto"/>
              <w:right w:val="single" w:sz="4" w:space="0" w:color="auto"/>
            </w:tcBorders>
            <w:shd w:val="clear" w:color="auto" w:fill="auto"/>
            <w:vAlign w:val="center"/>
            <w:hideMark/>
          </w:tcPr>
          <w:p w14:paraId="7C585D4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1218</w:t>
            </w:r>
          </w:p>
        </w:tc>
        <w:tc>
          <w:tcPr>
            <w:tcW w:w="641" w:type="pct"/>
            <w:tcBorders>
              <w:top w:val="nil"/>
              <w:left w:val="nil"/>
              <w:bottom w:val="single" w:sz="4" w:space="0" w:color="auto"/>
              <w:right w:val="single" w:sz="4" w:space="0" w:color="auto"/>
            </w:tcBorders>
            <w:shd w:val="clear" w:color="auto" w:fill="auto"/>
            <w:vAlign w:val="center"/>
            <w:hideMark/>
          </w:tcPr>
          <w:p w14:paraId="7C585D4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w:t>
            </w:r>
          </w:p>
        </w:tc>
        <w:tc>
          <w:tcPr>
            <w:tcW w:w="668" w:type="pct"/>
            <w:tcBorders>
              <w:top w:val="nil"/>
              <w:left w:val="nil"/>
              <w:bottom w:val="single" w:sz="4" w:space="0" w:color="auto"/>
              <w:right w:val="single" w:sz="4" w:space="0" w:color="auto"/>
            </w:tcBorders>
            <w:shd w:val="clear" w:color="auto" w:fill="auto"/>
            <w:vAlign w:val="center"/>
            <w:hideMark/>
          </w:tcPr>
          <w:p w14:paraId="7C585D45" w14:textId="4B65DDE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850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D46" w14:textId="3F3013B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430F86" w:rsidRPr="009266BA" w14:paraId="7C585D5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48"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4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4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50 ap.</w:t>
            </w:r>
          </w:p>
        </w:tc>
        <w:tc>
          <w:tcPr>
            <w:tcW w:w="641" w:type="pct"/>
            <w:tcBorders>
              <w:top w:val="nil"/>
              <w:left w:val="nil"/>
              <w:bottom w:val="single" w:sz="4" w:space="0" w:color="auto"/>
              <w:right w:val="single" w:sz="4" w:space="0" w:color="auto"/>
            </w:tcBorders>
            <w:shd w:val="clear" w:color="auto" w:fill="auto"/>
            <w:vAlign w:val="center"/>
            <w:hideMark/>
          </w:tcPr>
          <w:p w14:paraId="7C585D4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2661.3</w:t>
            </w:r>
          </w:p>
        </w:tc>
        <w:tc>
          <w:tcPr>
            <w:tcW w:w="643" w:type="pct"/>
            <w:tcBorders>
              <w:top w:val="nil"/>
              <w:left w:val="nil"/>
              <w:bottom w:val="single" w:sz="4" w:space="0" w:color="auto"/>
              <w:right w:val="single" w:sz="4" w:space="0" w:color="auto"/>
            </w:tcBorders>
            <w:shd w:val="clear" w:color="auto" w:fill="auto"/>
            <w:vAlign w:val="center"/>
            <w:hideMark/>
          </w:tcPr>
          <w:p w14:paraId="7C585D4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1164.1</w:t>
            </w:r>
          </w:p>
        </w:tc>
        <w:tc>
          <w:tcPr>
            <w:tcW w:w="641" w:type="pct"/>
            <w:tcBorders>
              <w:top w:val="nil"/>
              <w:left w:val="nil"/>
              <w:bottom w:val="single" w:sz="4" w:space="0" w:color="auto"/>
              <w:right w:val="single" w:sz="4" w:space="0" w:color="auto"/>
            </w:tcBorders>
            <w:shd w:val="clear" w:color="auto" w:fill="auto"/>
            <w:vAlign w:val="center"/>
            <w:hideMark/>
          </w:tcPr>
          <w:p w14:paraId="7C585D4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w:t>
            </w:r>
          </w:p>
        </w:tc>
        <w:tc>
          <w:tcPr>
            <w:tcW w:w="668" w:type="pct"/>
            <w:tcBorders>
              <w:top w:val="nil"/>
              <w:left w:val="nil"/>
              <w:bottom w:val="single" w:sz="4" w:space="0" w:color="auto"/>
              <w:right w:val="single" w:sz="4" w:space="0" w:color="auto"/>
            </w:tcBorders>
            <w:shd w:val="clear" w:color="auto" w:fill="auto"/>
            <w:vAlign w:val="center"/>
            <w:hideMark/>
          </w:tcPr>
          <w:p w14:paraId="7C585D4E" w14:textId="3D31B9F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1370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D4F" w14:textId="147D67C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D5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51"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5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5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51 ap.</w:t>
            </w:r>
          </w:p>
        </w:tc>
        <w:tc>
          <w:tcPr>
            <w:tcW w:w="641" w:type="pct"/>
            <w:tcBorders>
              <w:top w:val="nil"/>
              <w:left w:val="nil"/>
              <w:bottom w:val="single" w:sz="4" w:space="0" w:color="auto"/>
              <w:right w:val="single" w:sz="4" w:space="0" w:color="auto"/>
            </w:tcBorders>
            <w:shd w:val="clear" w:color="auto" w:fill="auto"/>
            <w:vAlign w:val="center"/>
            <w:hideMark/>
          </w:tcPr>
          <w:p w14:paraId="7C585D5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2718.8</w:t>
            </w:r>
          </w:p>
        </w:tc>
        <w:tc>
          <w:tcPr>
            <w:tcW w:w="643" w:type="pct"/>
            <w:tcBorders>
              <w:top w:val="nil"/>
              <w:left w:val="nil"/>
              <w:bottom w:val="single" w:sz="4" w:space="0" w:color="auto"/>
              <w:right w:val="single" w:sz="4" w:space="0" w:color="auto"/>
            </w:tcBorders>
            <w:shd w:val="clear" w:color="auto" w:fill="auto"/>
            <w:vAlign w:val="center"/>
            <w:hideMark/>
          </w:tcPr>
          <w:p w14:paraId="7C585D5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1397.8</w:t>
            </w:r>
          </w:p>
        </w:tc>
        <w:tc>
          <w:tcPr>
            <w:tcW w:w="641" w:type="pct"/>
            <w:tcBorders>
              <w:top w:val="nil"/>
              <w:left w:val="nil"/>
              <w:bottom w:val="single" w:sz="4" w:space="0" w:color="auto"/>
              <w:right w:val="single" w:sz="4" w:space="0" w:color="auto"/>
            </w:tcBorders>
            <w:shd w:val="clear" w:color="auto" w:fill="auto"/>
            <w:vAlign w:val="center"/>
            <w:hideMark/>
          </w:tcPr>
          <w:p w14:paraId="7C585D5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auto" w:fill="auto"/>
            <w:vAlign w:val="center"/>
            <w:hideMark/>
          </w:tcPr>
          <w:p w14:paraId="7C585D57" w14:textId="470AB5B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1250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D58" w14:textId="50C2AC5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6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5A"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5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5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52 ap.</w:t>
            </w:r>
          </w:p>
        </w:tc>
        <w:tc>
          <w:tcPr>
            <w:tcW w:w="641" w:type="pct"/>
            <w:tcBorders>
              <w:top w:val="nil"/>
              <w:left w:val="nil"/>
              <w:bottom w:val="single" w:sz="4" w:space="0" w:color="auto"/>
              <w:right w:val="single" w:sz="4" w:space="0" w:color="auto"/>
            </w:tcBorders>
            <w:shd w:val="clear" w:color="auto" w:fill="auto"/>
            <w:vAlign w:val="center"/>
            <w:hideMark/>
          </w:tcPr>
          <w:p w14:paraId="7C585D5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5594.8</w:t>
            </w:r>
          </w:p>
        </w:tc>
        <w:tc>
          <w:tcPr>
            <w:tcW w:w="643" w:type="pct"/>
            <w:tcBorders>
              <w:top w:val="nil"/>
              <w:left w:val="nil"/>
              <w:bottom w:val="single" w:sz="4" w:space="0" w:color="auto"/>
              <w:right w:val="single" w:sz="4" w:space="0" w:color="auto"/>
            </w:tcBorders>
            <w:shd w:val="clear" w:color="auto" w:fill="auto"/>
            <w:vAlign w:val="center"/>
            <w:hideMark/>
          </w:tcPr>
          <w:p w14:paraId="7C585D5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2419.8</w:t>
            </w:r>
          </w:p>
        </w:tc>
        <w:tc>
          <w:tcPr>
            <w:tcW w:w="641" w:type="pct"/>
            <w:tcBorders>
              <w:top w:val="nil"/>
              <w:left w:val="nil"/>
              <w:bottom w:val="single" w:sz="4" w:space="0" w:color="auto"/>
              <w:right w:val="single" w:sz="4" w:space="0" w:color="auto"/>
            </w:tcBorders>
            <w:shd w:val="clear" w:color="auto" w:fill="auto"/>
            <w:vAlign w:val="center"/>
            <w:hideMark/>
          </w:tcPr>
          <w:p w14:paraId="7C585D5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w:t>
            </w:r>
          </w:p>
        </w:tc>
        <w:tc>
          <w:tcPr>
            <w:tcW w:w="668" w:type="pct"/>
            <w:tcBorders>
              <w:top w:val="nil"/>
              <w:left w:val="nil"/>
              <w:bottom w:val="single" w:sz="4" w:space="0" w:color="auto"/>
              <w:right w:val="single" w:sz="4" w:space="0" w:color="auto"/>
            </w:tcBorders>
            <w:shd w:val="clear" w:color="auto" w:fill="auto"/>
            <w:vAlign w:val="center"/>
            <w:hideMark/>
          </w:tcPr>
          <w:p w14:paraId="7C585D60" w14:textId="6B52EEA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3003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D61" w14:textId="11E4FD9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304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6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63"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6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w:t>
            </w:r>
          </w:p>
        </w:tc>
        <w:tc>
          <w:tcPr>
            <w:tcW w:w="641" w:type="pct"/>
            <w:tcBorders>
              <w:top w:val="nil"/>
              <w:left w:val="nil"/>
              <w:bottom w:val="single" w:sz="4" w:space="0" w:color="auto"/>
              <w:right w:val="single" w:sz="4" w:space="0" w:color="auto"/>
            </w:tcBorders>
            <w:shd w:val="clear" w:color="000000" w:fill="FFFFFF"/>
            <w:vAlign w:val="center"/>
            <w:hideMark/>
          </w:tcPr>
          <w:p w14:paraId="7C585D6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53 ap.</w:t>
            </w:r>
          </w:p>
        </w:tc>
        <w:tc>
          <w:tcPr>
            <w:tcW w:w="641" w:type="pct"/>
            <w:tcBorders>
              <w:top w:val="nil"/>
              <w:left w:val="nil"/>
              <w:bottom w:val="single" w:sz="4" w:space="0" w:color="auto"/>
              <w:right w:val="single" w:sz="4" w:space="0" w:color="auto"/>
            </w:tcBorders>
            <w:shd w:val="clear" w:color="auto" w:fill="auto"/>
            <w:vAlign w:val="center"/>
            <w:hideMark/>
          </w:tcPr>
          <w:p w14:paraId="7C585D6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23008.5</w:t>
            </w:r>
          </w:p>
        </w:tc>
        <w:tc>
          <w:tcPr>
            <w:tcW w:w="643" w:type="pct"/>
            <w:tcBorders>
              <w:top w:val="nil"/>
              <w:left w:val="nil"/>
              <w:bottom w:val="single" w:sz="4" w:space="0" w:color="auto"/>
              <w:right w:val="single" w:sz="4" w:space="0" w:color="auto"/>
            </w:tcBorders>
            <w:shd w:val="clear" w:color="auto" w:fill="auto"/>
            <w:vAlign w:val="center"/>
            <w:hideMark/>
          </w:tcPr>
          <w:p w14:paraId="7C585D6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11234.3</w:t>
            </w:r>
          </w:p>
        </w:tc>
        <w:tc>
          <w:tcPr>
            <w:tcW w:w="641" w:type="pct"/>
            <w:tcBorders>
              <w:top w:val="nil"/>
              <w:left w:val="nil"/>
              <w:bottom w:val="single" w:sz="4" w:space="0" w:color="auto"/>
              <w:right w:val="single" w:sz="4" w:space="0" w:color="auto"/>
            </w:tcBorders>
            <w:shd w:val="clear" w:color="auto" w:fill="auto"/>
            <w:vAlign w:val="center"/>
            <w:hideMark/>
          </w:tcPr>
          <w:p w14:paraId="7C585D6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197</w:t>
            </w:r>
          </w:p>
        </w:tc>
        <w:tc>
          <w:tcPr>
            <w:tcW w:w="668" w:type="pct"/>
            <w:tcBorders>
              <w:top w:val="nil"/>
              <w:left w:val="nil"/>
              <w:bottom w:val="single" w:sz="4" w:space="0" w:color="auto"/>
              <w:right w:val="single" w:sz="4" w:space="0" w:color="auto"/>
            </w:tcBorders>
            <w:shd w:val="clear" w:color="auto" w:fill="auto"/>
            <w:vAlign w:val="center"/>
            <w:hideMark/>
          </w:tcPr>
          <w:p w14:paraId="7C585D69" w14:textId="17F729A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11554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D6A" w14:textId="66600E3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1178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430F86" w:rsidRPr="009266BA" w14:paraId="7C585D7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6C"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6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w:t>
            </w:r>
          </w:p>
        </w:tc>
        <w:tc>
          <w:tcPr>
            <w:tcW w:w="641" w:type="pct"/>
            <w:tcBorders>
              <w:top w:val="nil"/>
              <w:left w:val="nil"/>
              <w:bottom w:val="single" w:sz="4" w:space="0" w:color="auto"/>
              <w:right w:val="single" w:sz="4" w:space="0" w:color="auto"/>
            </w:tcBorders>
            <w:shd w:val="clear" w:color="000000" w:fill="FFFFFF"/>
            <w:vAlign w:val="center"/>
            <w:hideMark/>
          </w:tcPr>
          <w:p w14:paraId="7C585D6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54 ap.</w:t>
            </w:r>
          </w:p>
        </w:tc>
        <w:tc>
          <w:tcPr>
            <w:tcW w:w="641" w:type="pct"/>
            <w:tcBorders>
              <w:top w:val="nil"/>
              <w:left w:val="nil"/>
              <w:bottom w:val="single" w:sz="4" w:space="0" w:color="auto"/>
              <w:right w:val="single" w:sz="4" w:space="0" w:color="auto"/>
            </w:tcBorders>
            <w:shd w:val="clear" w:color="auto" w:fill="auto"/>
            <w:vAlign w:val="center"/>
            <w:hideMark/>
          </w:tcPr>
          <w:p w14:paraId="7C585D6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96016</w:t>
            </w:r>
          </w:p>
        </w:tc>
        <w:tc>
          <w:tcPr>
            <w:tcW w:w="643" w:type="pct"/>
            <w:tcBorders>
              <w:top w:val="nil"/>
              <w:left w:val="nil"/>
              <w:bottom w:val="single" w:sz="4" w:space="0" w:color="auto"/>
              <w:right w:val="single" w:sz="4" w:space="0" w:color="auto"/>
            </w:tcBorders>
            <w:shd w:val="clear" w:color="auto" w:fill="auto"/>
            <w:vAlign w:val="center"/>
            <w:hideMark/>
          </w:tcPr>
          <w:p w14:paraId="7C585D7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50771.8</w:t>
            </w:r>
          </w:p>
        </w:tc>
        <w:tc>
          <w:tcPr>
            <w:tcW w:w="641" w:type="pct"/>
            <w:tcBorders>
              <w:top w:val="nil"/>
              <w:left w:val="nil"/>
              <w:bottom w:val="single" w:sz="4" w:space="0" w:color="auto"/>
              <w:right w:val="single" w:sz="4" w:space="0" w:color="auto"/>
            </w:tcBorders>
            <w:shd w:val="clear" w:color="auto" w:fill="auto"/>
            <w:vAlign w:val="center"/>
            <w:hideMark/>
          </w:tcPr>
          <w:p w14:paraId="7C585D7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716</w:t>
            </w:r>
          </w:p>
        </w:tc>
        <w:tc>
          <w:tcPr>
            <w:tcW w:w="668" w:type="pct"/>
            <w:tcBorders>
              <w:top w:val="nil"/>
              <w:left w:val="nil"/>
              <w:bottom w:val="single" w:sz="4" w:space="0" w:color="auto"/>
              <w:right w:val="single" w:sz="4" w:space="0" w:color="auto"/>
            </w:tcBorders>
            <w:shd w:val="clear" w:color="auto" w:fill="auto"/>
            <w:vAlign w:val="center"/>
            <w:hideMark/>
          </w:tcPr>
          <w:p w14:paraId="7C585D72" w14:textId="7980FE5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42444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c>
          <w:tcPr>
            <w:tcW w:w="614" w:type="pct"/>
            <w:tcBorders>
              <w:top w:val="nil"/>
              <w:left w:val="nil"/>
              <w:bottom w:val="single" w:sz="4" w:space="0" w:color="auto"/>
              <w:right w:val="single" w:sz="4" w:space="0" w:color="auto"/>
            </w:tcBorders>
            <w:shd w:val="clear" w:color="auto" w:fill="auto"/>
            <w:vAlign w:val="center"/>
            <w:hideMark/>
          </w:tcPr>
          <w:p w14:paraId="7C585D73" w14:textId="7576C1ED"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4342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430F86" w:rsidRPr="009266BA" w14:paraId="7C585D7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75"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7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7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55 ap.</w:t>
            </w:r>
          </w:p>
        </w:tc>
        <w:tc>
          <w:tcPr>
            <w:tcW w:w="641" w:type="pct"/>
            <w:tcBorders>
              <w:top w:val="nil"/>
              <w:left w:val="nil"/>
              <w:bottom w:val="single" w:sz="4" w:space="0" w:color="auto"/>
              <w:right w:val="single" w:sz="4" w:space="0" w:color="auto"/>
            </w:tcBorders>
            <w:shd w:val="clear" w:color="auto" w:fill="auto"/>
            <w:vAlign w:val="center"/>
            <w:hideMark/>
          </w:tcPr>
          <w:p w14:paraId="7C585D7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2914.7</w:t>
            </w:r>
          </w:p>
        </w:tc>
        <w:tc>
          <w:tcPr>
            <w:tcW w:w="643" w:type="pct"/>
            <w:tcBorders>
              <w:top w:val="nil"/>
              <w:left w:val="nil"/>
              <w:bottom w:val="single" w:sz="4" w:space="0" w:color="auto"/>
              <w:right w:val="single" w:sz="4" w:space="0" w:color="auto"/>
            </w:tcBorders>
            <w:shd w:val="clear" w:color="auto" w:fill="auto"/>
            <w:vAlign w:val="center"/>
            <w:hideMark/>
          </w:tcPr>
          <w:p w14:paraId="7C585D7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1807.8</w:t>
            </w:r>
          </w:p>
        </w:tc>
        <w:tc>
          <w:tcPr>
            <w:tcW w:w="641" w:type="pct"/>
            <w:tcBorders>
              <w:top w:val="nil"/>
              <w:left w:val="nil"/>
              <w:bottom w:val="single" w:sz="4" w:space="0" w:color="auto"/>
              <w:right w:val="single" w:sz="4" w:space="0" w:color="auto"/>
            </w:tcBorders>
            <w:shd w:val="clear" w:color="auto" w:fill="auto"/>
            <w:vAlign w:val="center"/>
            <w:hideMark/>
          </w:tcPr>
          <w:p w14:paraId="7C585D7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w:t>
            </w:r>
          </w:p>
        </w:tc>
        <w:tc>
          <w:tcPr>
            <w:tcW w:w="668" w:type="pct"/>
            <w:tcBorders>
              <w:top w:val="nil"/>
              <w:left w:val="nil"/>
              <w:bottom w:val="single" w:sz="4" w:space="0" w:color="auto"/>
              <w:right w:val="single" w:sz="4" w:space="0" w:color="auto"/>
            </w:tcBorders>
            <w:shd w:val="clear" w:color="auto" w:fill="auto"/>
            <w:vAlign w:val="center"/>
            <w:hideMark/>
          </w:tcPr>
          <w:p w14:paraId="7C585D7B" w14:textId="1239591C"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1027</w:t>
            </w:r>
          </w:p>
        </w:tc>
        <w:tc>
          <w:tcPr>
            <w:tcW w:w="614" w:type="pct"/>
            <w:tcBorders>
              <w:top w:val="nil"/>
              <w:left w:val="nil"/>
              <w:bottom w:val="single" w:sz="4" w:space="0" w:color="auto"/>
              <w:right w:val="single" w:sz="4" w:space="0" w:color="auto"/>
            </w:tcBorders>
            <w:shd w:val="clear" w:color="auto" w:fill="auto"/>
            <w:vAlign w:val="center"/>
            <w:hideMark/>
          </w:tcPr>
          <w:p w14:paraId="7C585D7C" w14:textId="7EBAE73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104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D8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7E"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7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8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60 ap.</w:t>
            </w:r>
          </w:p>
        </w:tc>
        <w:tc>
          <w:tcPr>
            <w:tcW w:w="641" w:type="pct"/>
            <w:tcBorders>
              <w:top w:val="nil"/>
              <w:left w:val="nil"/>
              <w:bottom w:val="single" w:sz="4" w:space="0" w:color="auto"/>
              <w:right w:val="single" w:sz="4" w:space="0" w:color="auto"/>
            </w:tcBorders>
            <w:shd w:val="clear" w:color="auto" w:fill="auto"/>
            <w:vAlign w:val="center"/>
            <w:hideMark/>
          </w:tcPr>
          <w:p w14:paraId="7C585D8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5784.4</w:t>
            </w:r>
          </w:p>
        </w:tc>
        <w:tc>
          <w:tcPr>
            <w:tcW w:w="643" w:type="pct"/>
            <w:tcBorders>
              <w:top w:val="nil"/>
              <w:left w:val="nil"/>
              <w:bottom w:val="single" w:sz="4" w:space="0" w:color="auto"/>
              <w:right w:val="single" w:sz="4" w:space="0" w:color="auto"/>
            </w:tcBorders>
            <w:shd w:val="clear" w:color="auto" w:fill="auto"/>
            <w:vAlign w:val="center"/>
            <w:hideMark/>
          </w:tcPr>
          <w:p w14:paraId="7C585D8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4652.7</w:t>
            </w:r>
          </w:p>
        </w:tc>
        <w:tc>
          <w:tcPr>
            <w:tcW w:w="641" w:type="pct"/>
            <w:tcBorders>
              <w:top w:val="nil"/>
              <w:left w:val="nil"/>
              <w:bottom w:val="single" w:sz="4" w:space="0" w:color="auto"/>
              <w:right w:val="single" w:sz="4" w:space="0" w:color="auto"/>
            </w:tcBorders>
            <w:shd w:val="clear" w:color="auto" w:fill="auto"/>
            <w:vAlign w:val="center"/>
            <w:hideMark/>
          </w:tcPr>
          <w:p w14:paraId="7C585D8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w:t>
            </w:r>
          </w:p>
        </w:tc>
        <w:tc>
          <w:tcPr>
            <w:tcW w:w="668" w:type="pct"/>
            <w:tcBorders>
              <w:top w:val="nil"/>
              <w:left w:val="nil"/>
              <w:bottom w:val="single" w:sz="4" w:space="0" w:color="auto"/>
              <w:right w:val="single" w:sz="4" w:space="0" w:color="auto"/>
            </w:tcBorders>
            <w:shd w:val="clear" w:color="auto" w:fill="auto"/>
            <w:vAlign w:val="center"/>
            <w:hideMark/>
          </w:tcPr>
          <w:p w14:paraId="7C585D84" w14:textId="61EA3BC5"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951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D85" w14:textId="1C67A00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D8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87"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8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8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67 ap.</w:t>
            </w:r>
          </w:p>
        </w:tc>
        <w:tc>
          <w:tcPr>
            <w:tcW w:w="641" w:type="pct"/>
            <w:tcBorders>
              <w:top w:val="nil"/>
              <w:left w:val="nil"/>
              <w:bottom w:val="single" w:sz="4" w:space="0" w:color="auto"/>
              <w:right w:val="single" w:sz="4" w:space="0" w:color="auto"/>
            </w:tcBorders>
            <w:shd w:val="clear" w:color="auto" w:fill="auto"/>
            <w:vAlign w:val="center"/>
            <w:hideMark/>
          </w:tcPr>
          <w:p w14:paraId="7C585D8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3460.2</w:t>
            </w:r>
          </w:p>
        </w:tc>
        <w:tc>
          <w:tcPr>
            <w:tcW w:w="643" w:type="pct"/>
            <w:tcBorders>
              <w:top w:val="nil"/>
              <w:left w:val="nil"/>
              <w:bottom w:val="single" w:sz="4" w:space="0" w:color="auto"/>
              <w:right w:val="single" w:sz="4" w:space="0" w:color="auto"/>
            </w:tcBorders>
            <w:shd w:val="clear" w:color="auto" w:fill="auto"/>
            <w:vAlign w:val="center"/>
            <w:hideMark/>
          </w:tcPr>
          <w:p w14:paraId="7C585D8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2047.8</w:t>
            </w:r>
          </w:p>
        </w:tc>
        <w:tc>
          <w:tcPr>
            <w:tcW w:w="641" w:type="pct"/>
            <w:tcBorders>
              <w:top w:val="nil"/>
              <w:left w:val="nil"/>
              <w:bottom w:val="single" w:sz="4" w:space="0" w:color="auto"/>
              <w:right w:val="single" w:sz="4" w:space="0" w:color="auto"/>
            </w:tcBorders>
            <w:shd w:val="clear" w:color="auto" w:fill="auto"/>
            <w:vAlign w:val="center"/>
            <w:hideMark/>
          </w:tcPr>
          <w:p w14:paraId="7C585D8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22</w:t>
            </w:r>
          </w:p>
        </w:tc>
        <w:tc>
          <w:tcPr>
            <w:tcW w:w="668" w:type="pct"/>
            <w:tcBorders>
              <w:top w:val="nil"/>
              <w:left w:val="nil"/>
              <w:bottom w:val="single" w:sz="4" w:space="0" w:color="auto"/>
              <w:right w:val="single" w:sz="4" w:space="0" w:color="auto"/>
            </w:tcBorders>
            <w:shd w:val="clear" w:color="auto" w:fill="auto"/>
            <w:vAlign w:val="center"/>
            <w:hideMark/>
          </w:tcPr>
          <w:p w14:paraId="7C585D8D" w14:textId="27D533D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1332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D8E" w14:textId="4230E00C"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136</w:t>
            </w:r>
          </w:p>
        </w:tc>
      </w:tr>
      <w:tr w:rsidR="00430F86" w:rsidRPr="009266BA" w14:paraId="7C585D9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90"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9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9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69 ap.</w:t>
            </w:r>
          </w:p>
        </w:tc>
        <w:tc>
          <w:tcPr>
            <w:tcW w:w="641" w:type="pct"/>
            <w:tcBorders>
              <w:top w:val="nil"/>
              <w:left w:val="nil"/>
              <w:bottom w:val="single" w:sz="4" w:space="0" w:color="auto"/>
              <w:right w:val="single" w:sz="4" w:space="0" w:color="auto"/>
            </w:tcBorders>
            <w:shd w:val="clear" w:color="auto" w:fill="auto"/>
            <w:vAlign w:val="center"/>
            <w:hideMark/>
          </w:tcPr>
          <w:p w14:paraId="7C585D9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7583.3</w:t>
            </w:r>
          </w:p>
        </w:tc>
        <w:tc>
          <w:tcPr>
            <w:tcW w:w="643" w:type="pct"/>
            <w:tcBorders>
              <w:top w:val="nil"/>
              <w:left w:val="nil"/>
              <w:bottom w:val="single" w:sz="4" w:space="0" w:color="auto"/>
              <w:right w:val="single" w:sz="4" w:space="0" w:color="auto"/>
            </w:tcBorders>
            <w:shd w:val="clear" w:color="auto" w:fill="auto"/>
            <w:vAlign w:val="center"/>
            <w:hideMark/>
          </w:tcPr>
          <w:p w14:paraId="7C585D9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4103.2</w:t>
            </w:r>
          </w:p>
        </w:tc>
        <w:tc>
          <w:tcPr>
            <w:tcW w:w="641" w:type="pct"/>
            <w:tcBorders>
              <w:top w:val="nil"/>
              <w:left w:val="nil"/>
              <w:bottom w:val="single" w:sz="4" w:space="0" w:color="auto"/>
              <w:right w:val="single" w:sz="4" w:space="0" w:color="auto"/>
            </w:tcBorders>
            <w:shd w:val="clear" w:color="auto" w:fill="auto"/>
            <w:vAlign w:val="center"/>
            <w:hideMark/>
          </w:tcPr>
          <w:p w14:paraId="7C585D9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w:t>
            </w:r>
          </w:p>
        </w:tc>
        <w:tc>
          <w:tcPr>
            <w:tcW w:w="668" w:type="pct"/>
            <w:tcBorders>
              <w:top w:val="nil"/>
              <w:left w:val="nil"/>
              <w:bottom w:val="single" w:sz="4" w:space="0" w:color="auto"/>
              <w:right w:val="single" w:sz="4" w:space="0" w:color="auto"/>
            </w:tcBorders>
            <w:shd w:val="clear" w:color="auto" w:fill="auto"/>
            <w:vAlign w:val="center"/>
            <w:hideMark/>
          </w:tcPr>
          <w:p w14:paraId="7C585D96" w14:textId="4B6E515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3113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D97" w14:textId="44E3F03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313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A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99"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9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9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70 ap.</w:t>
            </w:r>
          </w:p>
        </w:tc>
        <w:tc>
          <w:tcPr>
            <w:tcW w:w="641" w:type="pct"/>
            <w:tcBorders>
              <w:top w:val="nil"/>
              <w:left w:val="nil"/>
              <w:bottom w:val="single" w:sz="4" w:space="0" w:color="auto"/>
              <w:right w:val="single" w:sz="4" w:space="0" w:color="auto"/>
            </w:tcBorders>
            <w:shd w:val="clear" w:color="auto" w:fill="auto"/>
            <w:vAlign w:val="center"/>
            <w:hideMark/>
          </w:tcPr>
          <w:p w14:paraId="7C585D9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7535.3</w:t>
            </w:r>
          </w:p>
        </w:tc>
        <w:tc>
          <w:tcPr>
            <w:tcW w:w="643" w:type="pct"/>
            <w:tcBorders>
              <w:top w:val="nil"/>
              <w:left w:val="nil"/>
              <w:bottom w:val="single" w:sz="4" w:space="0" w:color="auto"/>
              <w:right w:val="single" w:sz="4" w:space="0" w:color="auto"/>
            </w:tcBorders>
            <w:shd w:val="clear" w:color="auto" w:fill="auto"/>
            <w:vAlign w:val="center"/>
            <w:hideMark/>
          </w:tcPr>
          <w:p w14:paraId="7C585D9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3734.4</w:t>
            </w:r>
          </w:p>
        </w:tc>
        <w:tc>
          <w:tcPr>
            <w:tcW w:w="641" w:type="pct"/>
            <w:tcBorders>
              <w:top w:val="nil"/>
              <w:left w:val="nil"/>
              <w:bottom w:val="single" w:sz="4" w:space="0" w:color="auto"/>
              <w:right w:val="single" w:sz="4" w:space="0" w:color="auto"/>
            </w:tcBorders>
            <w:shd w:val="clear" w:color="auto" w:fill="auto"/>
            <w:vAlign w:val="center"/>
            <w:hideMark/>
          </w:tcPr>
          <w:p w14:paraId="7C585D9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w:t>
            </w:r>
          </w:p>
        </w:tc>
        <w:tc>
          <w:tcPr>
            <w:tcW w:w="668" w:type="pct"/>
            <w:tcBorders>
              <w:top w:val="nil"/>
              <w:left w:val="nil"/>
              <w:bottom w:val="single" w:sz="4" w:space="0" w:color="auto"/>
              <w:right w:val="single" w:sz="4" w:space="0" w:color="auto"/>
            </w:tcBorders>
            <w:shd w:val="clear" w:color="auto" w:fill="auto"/>
            <w:vAlign w:val="center"/>
            <w:hideMark/>
          </w:tcPr>
          <w:p w14:paraId="7C585D9F" w14:textId="6CBB4E8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3529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DA0" w14:textId="689B0B6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354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r>
      <w:tr w:rsidR="00430F86" w:rsidRPr="009266BA" w14:paraId="7C585DA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A2"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A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41" w:type="pct"/>
            <w:tcBorders>
              <w:top w:val="nil"/>
              <w:left w:val="nil"/>
              <w:bottom w:val="single" w:sz="4" w:space="0" w:color="auto"/>
              <w:right w:val="single" w:sz="4" w:space="0" w:color="auto"/>
            </w:tcBorders>
            <w:shd w:val="clear" w:color="000000" w:fill="FFFFFF"/>
            <w:vAlign w:val="center"/>
            <w:hideMark/>
          </w:tcPr>
          <w:p w14:paraId="7C585DA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71 ap.</w:t>
            </w:r>
          </w:p>
        </w:tc>
        <w:tc>
          <w:tcPr>
            <w:tcW w:w="641" w:type="pct"/>
            <w:tcBorders>
              <w:top w:val="nil"/>
              <w:left w:val="nil"/>
              <w:bottom w:val="single" w:sz="4" w:space="0" w:color="auto"/>
              <w:right w:val="single" w:sz="4" w:space="0" w:color="auto"/>
            </w:tcBorders>
            <w:shd w:val="clear" w:color="auto" w:fill="auto"/>
            <w:vAlign w:val="center"/>
            <w:hideMark/>
          </w:tcPr>
          <w:p w14:paraId="7C585DA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34615.4</w:t>
            </w:r>
          </w:p>
        </w:tc>
        <w:tc>
          <w:tcPr>
            <w:tcW w:w="643" w:type="pct"/>
            <w:tcBorders>
              <w:top w:val="nil"/>
              <w:left w:val="nil"/>
              <w:bottom w:val="single" w:sz="4" w:space="0" w:color="auto"/>
              <w:right w:val="single" w:sz="4" w:space="0" w:color="auto"/>
            </w:tcBorders>
            <w:shd w:val="clear" w:color="auto" w:fill="auto"/>
            <w:vAlign w:val="center"/>
            <w:hideMark/>
          </w:tcPr>
          <w:p w14:paraId="7C585DA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18768.6</w:t>
            </w:r>
          </w:p>
        </w:tc>
        <w:tc>
          <w:tcPr>
            <w:tcW w:w="641" w:type="pct"/>
            <w:tcBorders>
              <w:top w:val="nil"/>
              <w:left w:val="nil"/>
              <w:bottom w:val="single" w:sz="4" w:space="0" w:color="auto"/>
              <w:right w:val="single" w:sz="4" w:space="0" w:color="auto"/>
            </w:tcBorders>
            <w:shd w:val="clear" w:color="auto" w:fill="auto"/>
            <w:vAlign w:val="center"/>
            <w:hideMark/>
          </w:tcPr>
          <w:p w14:paraId="7C585DA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259</w:t>
            </w:r>
          </w:p>
        </w:tc>
        <w:tc>
          <w:tcPr>
            <w:tcW w:w="668" w:type="pct"/>
            <w:tcBorders>
              <w:top w:val="nil"/>
              <w:left w:val="nil"/>
              <w:bottom w:val="single" w:sz="4" w:space="0" w:color="auto"/>
              <w:right w:val="single" w:sz="4" w:space="0" w:color="auto"/>
            </w:tcBorders>
            <w:shd w:val="clear" w:color="auto" w:fill="auto"/>
            <w:vAlign w:val="center"/>
            <w:hideMark/>
          </w:tcPr>
          <w:p w14:paraId="7C585DA8" w14:textId="28B1AAE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15055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auto" w:fill="auto"/>
            <w:vAlign w:val="center"/>
            <w:hideMark/>
          </w:tcPr>
          <w:p w14:paraId="7C585DA9" w14:textId="5852096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1531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430F86" w:rsidRPr="009266BA" w14:paraId="7C585DB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AB"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A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25</w:t>
            </w:r>
          </w:p>
        </w:tc>
        <w:tc>
          <w:tcPr>
            <w:tcW w:w="641" w:type="pct"/>
            <w:tcBorders>
              <w:top w:val="nil"/>
              <w:left w:val="nil"/>
              <w:bottom w:val="single" w:sz="4" w:space="0" w:color="auto"/>
              <w:right w:val="single" w:sz="4" w:space="0" w:color="auto"/>
            </w:tcBorders>
            <w:shd w:val="clear" w:color="000000" w:fill="FFFFFF"/>
            <w:vAlign w:val="center"/>
            <w:hideMark/>
          </w:tcPr>
          <w:p w14:paraId="7C585DA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72 ap.</w:t>
            </w:r>
          </w:p>
        </w:tc>
        <w:tc>
          <w:tcPr>
            <w:tcW w:w="641" w:type="pct"/>
            <w:tcBorders>
              <w:top w:val="nil"/>
              <w:left w:val="nil"/>
              <w:bottom w:val="single" w:sz="4" w:space="0" w:color="auto"/>
              <w:right w:val="single" w:sz="4" w:space="0" w:color="auto"/>
            </w:tcBorders>
            <w:shd w:val="clear" w:color="auto" w:fill="auto"/>
            <w:vAlign w:val="center"/>
            <w:hideMark/>
          </w:tcPr>
          <w:p w14:paraId="7C585DA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96774.5</w:t>
            </w:r>
          </w:p>
        </w:tc>
        <w:tc>
          <w:tcPr>
            <w:tcW w:w="643" w:type="pct"/>
            <w:tcBorders>
              <w:top w:val="nil"/>
              <w:left w:val="nil"/>
              <w:bottom w:val="single" w:sz="4" w:space="0" w:color="auto"/>
              <w:right w:val="single" w:sz="4" w:space="0" w:color="auto"/>
            </w:tcBorders>
            <w:shd w:val="clear" w:color="auto" w:fill="auto"/>
            <w:vAlign w:val="center"/>
            <w:hideMark/>
          </w:tcPr>
          <w:p w14:paraId="7C585DA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50713</w:t>
            </w:r>
          </w:p>
        </w:tc>
        <w:tc>
          <w:tcPr>
            <w:tcW w:w="641" w:type="pct"/>
            <w:tcBorders>
              <w:top w:val="nil"/>
              <w:left w:val="nil"/>
              <w:bottom w:val="single" w:sz="4" w:space="0" w:color="auto"/>
              <w:right w:val="single" w:sz="4" w:space="0" w:color="auto"/>
            </w:tcBorders>
            <w:shd w:val="clear" w:color="auto" w:fill="auto"/>
            <w:vAlign w:val="center"/>
            <w:hideMark/>
          </w:tcPr>
          <w:p w14:paraId="7C585DB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748</w:t>
            </w:r>
          </w:p>
        </w:tc>
        <w:tc>
          <w:tcPr>
            <w:tcW w:w="668" w:type="pct"/>
            <w:tcBorders>
              <w:top w:val="nil"/>
              <w:left w:val="nil"/>
              <w:bottom w:val="single" w:sz="4" w:space="0" w:color="auto"/>
              <w:right w:val="single" w:sz="4" w:space="0" w:color="auto"/>
            </w:tcBorders>
            <w:shd w:val="clear" w:color="auto" w:fill="auto"/>
            <w:vAlign w:val="center"/>
            <w:hideMark/>
          </w:tcPr>
          <w:p w14:paraId="7C585DB1" w14:textId="556448D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43111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DB2" w14:textId="6543022C"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4368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DB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B4"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B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w:t>
            </w:r>
          </w:p>
        </w:tc>
        <w:tc>
          <w:tcPr>
            <w:tcW w:w="641" w:type="pct"/>
            <w:tcBorders>
              <w:top w:val="nil"/>
              <w:left w:val="nil"/>
              <w:bottom w:val="single" w:sz="4" w:space="0" w:color="auto"/>
              <w:right w:val="single" w:sz="4" w:space="0" w:color="auto"/>
            </w:tcBorders>
            <w:shd w:val="clear" w:color="000000" w:fill="FFFFFF"/>
            <w:vAlign w:val="center"/>
            <w:hideMark/>
          </w:tcPr>
          <w:p w14:paraId="7C585DB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73 ap.</w:t>
            </w:r>
          </w:p>
        </w:tc>
        <w:tc>
          <w:tcPr>
            <w:tcW w:w="641" w:type="pct"/>
            <w:tcBorders>
              <w:top w:val="nil"/>
              <w:left w:val="nil"/>
              <w:bottom w:val="single" w:sz="4" w:space="0" w:color="auto"/>
              <w:right w:val="single" w:sz="4" w:space="0" w:color="auto"/>
            </w:tcBorders>
            <w:shd w:val="clear" w:color="auto" w:fill="auto"/>
            <w:vAlign w:val="center"/>
            <w:hideMark/>
          </w:tcPr>
          <w:p w14:paraId="7C585DB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19536.6</w:t>
            </w:r>
          </w:p>
        </w:tc>
        <w:tc>
          <w:tcPr>
            <w:tcW w:w="643" w:type="pct"/>
            <w:tcBorders>
              <w:top w:val="nil"/>
              <w:left w:val="nil"/>
              <w:bottom w:val="single" w:sz="4" w:space="0" w:color="auto"/>
              <w:right w:val="single" w:sz="4" w:space="0" w:color="auto"/>
            </w:tcBorders>
            <w:shd w:val="clear" w:color="auto" w:fill="auto"/>
            <w:vAlign w:val="center"/>
            <w:hideMark/>
          </w:tcPr>
          <w:p w14:paraId="7C585DB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11183.5</w:t>
            </w:r>
          </w:p>
        </w:tc>
        <w:tc>
          <w:tcPr>
            <w:tcW w:w="641" w:type="pct"/>
            <w:tcBorders>
              <w:top w:val="nil"/>
              <w:left w:val="nil"/>
              <w:bottom w:val="single" w:sz="4" w:space="0" w:color="auto"/>
              <w:right w:val="single" w:sz="4" w:space="0" w:color="auto"/>
            </w:tcBorders>
            <w:shd w:val="clear" w:color="auto" w:fill="auto"/>
            <w:vAlign w:val="center"/>
            <w:hideMark/>
          </w:tcPr>
          <w:p w14:paraId="7C585DB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130</w:t>
            </w:r>
          </w:p>
        </w:tc>
        <w:tc>
          <w:tcPr>
            <w:tcW w:w="668" w:type="pct"/>
            <w:tcBorders>
              <w:top w:val="nil"/>
              <w:left w:val="nil"/>
              <w:bottom w:val="single" w:sz="4" w:space="0" w:color="auto"/>
              <w:right w:val="single" w:sz="4" w:space="0" w:color="auto"/>
            </w:tcBorders>
            <w:shd w:val="clear" w:color="auto" w:fill="auto"/>
            <w:vAlign w:val="center"/>
            <w:hideMark/>
          </w:tcPr>
          <w:p w14:paraId="7C585DBA" w14:textId="4C72425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7492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c>
          <w:tcPr>
            <w:tcW w:w="614" w:type="pct"/>
            <w:tcBorders>
              <w:top w:val="nil"/>
              <w:left w:val="nil"/>
              <w:bottom w:val="single" w:sz="4" w:space="0" w:color="auto"/>
              <w:right w:val="single" w:sz="4" w:space="0" w:color="auto"/>
            </w:tcBorders>
            <w:shd w:val="clear" w:color="auto" w:fill="auto"/>
            <w:vAlign w:val="center"/>
            <w:hideMark/>
          </w:tcPr>
          <w:p w14:paraId="7C585DBB" w14:textId="4995A17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757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430F86" w:rsidRPr="009266BA" w14:paraId="7C585DC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BD"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B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B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80 ap.</w:t>
            </w:r>
          </w:p>
        </w:tc>
        <w:tc>
          <w:tcPr>
            <w:tcW w:w="641" w:type="pct"/>
            <w:tcBorders>
              <w:top w:val="nil"/>
              <w:left w:val="nil"/>
              <w:bottom w:val="single" w:sz="4" w:space="0" w:color="auto"/>
              <w:right w:val="single" w:sz="4" w:space="0" w:color="auto"/>
            </w:tcBorders>
            <w:shd w:val="clear" w:color="auto" w:fill="auto"/>
            <w:vAlign w:val="center"/>
            <w:hideMark/>
          </w:tcPr>
          <w:p w14:paraId="7C585DC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4302.1</w:t>
            </w:r>
          </w:p>
        </w:tc>
        <w:tc>
          <w:tcPr>
            <w:tcW w:w="643" w:type="pct"/>
            <w:tcBorders>
              <w:top w:val="nil"/>
              <w:left w:val="nil"/>
              <w:bottom w:val="single" w:sz="4" w:space="0" w:color="auto"/>
              <w:right w:val="single" w:sz="4" w:space="0" w:color="auto"/>
            </w:tcBorders>
            <w:shd w:val="clear" w:color="auto" w:fill="auto"/>
            <w:vAlign w:val="center"/>
            <w:hideMark/>
          </w:tcPr>
          <w:p w14:paraId="7C585DC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2042.2</w:t>
            </w:r>
          </w:p>
        </w:tc>
        <w:tc>
          <w:tcPr>
            <w:tcW w:w="641" w:type="pct"/>
            <w:tcBorders>
              <w:top w:val="nil"/>
              <w:left w:val="nil"/>
              <w:bottom w:val="single" w:sz="4" w:space="0" w:color="auto"/>
              <w:right w:val="single" w:sz="4" w:space="0" w:color="auto"/>
            </w:tcBorders>
            <w:shd w:val="clear" w:color="auto" w:fill="auto"/>
            <w:vAlign w:val="center"/>
            <w:hideMark/>
          </w:tcPr>
          <w:p w14:paraId="7C585DC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39</w:t>
            </w:r>
          </w:p>
        </w:tc>
        <w:tc>
          <w:tcPr>
            <w:tcW w:w="668" w:type="pct"/>
            <w:tcBorders>
              <w:top w:val="nil"/>
              <w:left w:val="nil"/>
              <w:bottom w:val="single" w:sz="4" w:space="0" w:color="auto"/>
              <w:right w:val="single" w:sz="4" w:space="0" w:color="auto"/>
            </w:tcBorders>
            <w:shd w:val="clear" w:color="auto" w:fill="auto"/>
            <w:vAlign w:val="center"/>
            <w:hideMark/>
          </w:tcPr>
          <w:p w14:paraId="7C585DC3" w14:textId="3CCCDBBA"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2148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DC4" w14:textId="62C542B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219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430F86" w:rsidRPr="009266BA" w14:paraId="7C585DC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C6"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C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C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104 ap.</w:t>
            </w:r>
          </w:p>
        </w:tc>
        <w:tc>
          <w:tcPr>
            <w:tcW w:w="641" w:type="pct"/>
            <w:tcBorders>
              <w:top w:val="nil"/>
              <w:left w:val="nil"/>
              <w:bottom w:val="single" w:sz="4" w:space="0" w:color="auto"/>
              <w:right w:val="single" w:sz="4" w:space="0" w:color="auto"/>
            </w:tcBorders>
            <w:shd w:val="clear" w:color="auto" w:fill="auto"/>
            <w:vAlign w:val="center"/>
            <w:hideMark/>
          </w:tcPr>
          <w:p w14:paraId="7C585DC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5672.1</w:t>
            </w:r>
          </w:p>
        </w:tc>
        <w:tc>
          <w:tcPr>
            <w:tcW w:w="643" w:type="pct"/>
            <w:tcBorders>
              <w:top w:val="nil"/>
              <w:left w:val="nil"/>
              <w:bottom w:val="single" w:sz="4" w:space="0" w:color="auto"/>
              <w:right w:val="single" w:sz="4" w:space="0" w:color="auto"/>
            </w:tcBorders>
            <w:shd w:val="clear" w:color="auto" w:fill="auto"/>
            <w:vAlign w:val="center"/>
            <w:hideMark/>
          </w:tcPr>
          <w:p w14:paraId="7C585DC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2786</w:t>
            </w:r>
          </w:p>
        </w:tc>
        <w:tc>
          <w:tcPr>
            <w:tcW w:w="641" w:type="pct"/>
            <w:tcBorders>
              <w:top w:val="nil"/>
              <w:left w:val="nil"/>
              <w:bottom w:val="single" w:sz="4" w:space="0" w:color="auto"/>
              <w:right w:val="single" w:sz="4" w:space="0" w:color="auto"/>
            </w:tcBorders>
            <w:shd w:val="clear" w:color="auto" w:fill="auto"/>
            <w:vAlign w:val="center"/>
            <w:hideMark/>
          </w:tcPr>
          <w:p w14:paraId="7C585DC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49</w:t>
            </w:r>
          </w:p>
        </w:tc>
        <w:tc>
          <w:tcPr>
            <w:tcW w:w="668" w:type="pct"/>
            <w:tcBorders>
              <w:top w:val="nil"/>
              <w:left w:val="nil"/>
              <w:bottom w:val="single" w:sz="4" w:space="0" w:color="auto"/>
              <w:right w:val="single" w:sz="4" w:space="0" w:color="auto"/>
            </w:tcBorders>
            <w:shd w:val="clear" w:color="auto" w:fill="auto"/>
            <w:vAlign w:val="center"/>
            <w:hideMark/>
          </w:tcPr>
          <w:p w14:paraId="7C585DCC" w14:textId="11EA596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2846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DCD" w14:textId="7995F79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DD7"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CF"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D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D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107 ap.</w:t>
            </w:r>
          </w:p>
        </w:tc>
        <w:tc>
          <w:tcPr>
            <w:tcW w:w="641" w:type="pct"/>
            <w:tcBorders>
              <w:top w:val="nil"/>
              <w:left w:val="nil"/>
              <w:bottom w:val="single" w:sz="4" w:space="0" w:color="auto"/>
              <w:right w:val="single" w:sz="4" w:space="0" w:color="auto"/>
            </w:tcBorders>
            <w:shd w:val="clear" w:color="auto" w:fill="auto"/>
            <w:vAlign w:val="center"/>
            <w:hideMark/>
          </w:tcPr>
          <w:p w14:paraId="7C585DD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11646.5</w:t>
            </w:r>
          </w:p>
        </w:tc>
        <w:tc>
          <w:tcPr>
            <w:tcW w:w="643" w:type="pct"/>
            <w:tcBorders>
              <w:top w:val="nil"/>
              <w:left w:val="nil"/>
              <w:bottom w:val="single" w:sz="4" w:space="0" w:color="auto"/>
              <w:right w:val="single" w:sz="4" w:space="0" w:color="auto"/>
            </w:tcBorders>
            <w:shd w:val="clear" w:color="auto" w:fill="auto"/>
            <w:vAlign w:val="center"/>
            <w:hideMark/>
          </w:tcPr>
          <w:p w14:paraId="7C585DD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6203.3</w:t>
            </w:r>
          </w:p>
        </w:tc>
        <w:tc>
          <w:tcPr>
            <w:tcW w:w="641" w:type="pct"/>
            <w:tcBorders>
              <w:top w:val="nil"/>
              <w:left w:val="nil"/>
              <w:bottom w:val="single" w:sz="4" w:space="0" w:color="auto"/>
              <w:right w:val="single" w:sz="4" w:space="0" w:color="auto"/>
            </w:tcBorders>
            <w:shd w:val="clear" w:color="auto" w:fill="auto"/>
            <w:vAlign w:val="center"/>
            <w:hideMark/>
          </w:tcPr>
          <w:p w14:paraId="7C585DD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95</w:t>
            </w:r>
          </w:p>
        </w:tc>
        <w:tc>
          <w:tcPr>
            <w:tcW w:w="668" w:type="pct"/>
            <w:tcBorders>
              <w:top w:val="nil"/>
              <w:left w:val="nil"/>
              <w:bottom w:val="single" w:sz="4" w:space="0" w:color="auto"/>
              <w:right w:val="single" w:sz="4" w:space="0" w:color="auto"/>
            </w:tcBorders>
            <w:shd w:val="clear" w:color="auto" w:fill="auto"/>
            <w:vAlign w:val="center"/>
            <w:hideMark/>
          </w:tcPr>
          <w:p w14:paraId="7C585DD5" w14:textId="117CF8C9"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5666</w:t>
            </w:r>
          </w:p>
        </w:tc>
        <w:tc>
          <w:tcPr>
            <w:tcW w:w="614" w:type="pct"/>
            <w:tcBorders>
              <w:top w:val="nil"/>
              <w:left w:val="nil"/>
              <w:bottom w:val="single" w:sz="4" w:space="0" w:color="auto"/>
              <w:right w:val="single" w:sz="4" w:space="0" w:color="auto"/>
            </w:tcBorders>
            <w:shd w:val="clear" w:color="auto" w:fill="auto"/>
            <w:vAlign w:val="center"/>
            <w:hideMark/>
          </w:tcPr>
          <w:p w14:paraId="7C585DD6" w14:textId="5EAB924B"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572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430F86" w:rsidRPr="009266BA" w14:paraId="7C585DE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D8"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D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DD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108 ap.</w:t>
            </w:r>
          </w:p>
        </w:tc>
        <w:tc>
          <w:tcPr>
            <w:tcW w:w="641" w:type="pct"/>
            <w:tcBorders>
              <w:top w:val="nil"/>
              <w:left w:val="nil"/>
              <w:bottom w:val="single" w:sz="4" w:space="0" w:color="auto"/>
              <w:right w:val="single" w:sz="4" w:space="0" w:color="auto"/>
            </w:tcBorders>
            <w:shd w:val="clear" w:color="auto" w:fill="auto"/>
            <w:vAlign w:val="center"/>
            <w:hideMark/>
          </w:tcPr>
          <w:p w14:paraId="7C585DD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23540.5</w:t>
            </w:r>
          </w:p>
        </w:tc>
        <w:tc>
          <w:tcPr>
            <w:tcW w:w="643" w:type="pct"/>
            <w:tcBorders>
              <w:top w:val="nil"/>
              <w:left w:val="nil"/>
              <w:bottom w:val="single" w:sz="4" w:space="0" w:color="auto"/>
              <w:right w:val="single" w:sz="4" w:space="0" w:color="auto"/>
            </w:tcBorders>
            <w:shd w:val="clear" w:color="auto" w:fill="auto"/>
            <w:vAlign w:val="center"/>
            <w:hideMark/>
          </w:tcPr>
          <w:p w14:paraId="7C585DD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11838.1</w:t>
            </w:r>
          </w:p>
        </w:tc>
        <w:tc>
          <w:tcPr>
            <w:tcW w:w="641" w:type="pct"/>
            <w:tcBorders>
              <w:top w:val="nil"/>
              <w:left w:val="nil"/>
              <w:bottom w:val="single" w:sz="4" w:space="0" w:color="auto"/>
              <w:right w:val="single" w:sz="4" w:space="0" w:color="auto"/>
            </w:tcBorders>
            <w:shd w:val="clear" w:color="auto" w:fill="auto"/>
            <w:vAlign w:val="center"/>
            <w:hideMark/>
          </w:tcPr>
          <w:p w14:paraId="7C585DD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193</w:t>
            </w:r>
          </w:p>
        </w:tc>
        <w:tc>
          <w:tcPr>
            <w:tcW w:w="668" w:type="pct"/>
            <w:tcBorders>
              <w:top w:val="nil"/>
              <w:left w:val="nil"/>
              <w:bottom w:val="single" w:sz="4" w:space="0" w:color="auto"/>
              <w:right w:val="single" w:sz="4" w:space="0" w:color="auto"/>
            </w:tcBorders>
            <w:shd w:val="clear" w:color="auto" w:fill="auto"/>
            <w:vAlign w:val="center"/>
            <w:hideMark/>
          </w:tcPr>
          <w:p w14:paraId="7C585DDE" w14:textId="76A2B02B"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11156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DDF" w14:textId="6547320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1137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430F86" w:rsidRPr="009266BA" w14:paraId="7C585DE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E1"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E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DE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109 ap.</w:t>
            </w:r>
          </w:p>
        </w:tc>
        <w:tc>
          <w:tcPr>
            <w:tcW w:w="641" w:type="pct"/>
            <w:tcBorders>
              <w:top w:val="nil"/>
              <w:left w:val="nil"/>
              <w:bottom w:val="single" w:sz="4" w:space="0" w:color="auto"/>
              <w:right w:val="single" w:sz="4" w:space="0" w:color="auto"/>
            </w:tcBorders>
            <w:shd w:val="clear" w:color="auto" w:fill="auto"/>
            <w:vAlign w:val="center"/>
            <w:hideMark/>
          </w:tcPr>
          <w:p w14:paraId="7C585DE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11610</w:t>
            </w:r>
          </w:p>
        </w:tc>
        <w:tc>
          <w:tcPr>
            <w:tcW w:w="643" w:type="pct"/>
            <w:tcBorders>
              <w:top w:val="nil"/>
              <w:left w:val="nil"/>
              <w:bottom w:val="single" w:sz="4" w:space="0" w:color="auto"/>
              <w:right w:val="single" w:sz="4" w:space="0" w:color="auto"/>
            </w:tcBorders>
            <w:shd w:val="clear" w:color="auto" w:fill="auto"/>
            <w:vAlign w:val="center"/>
            <w:hideMark/>
          </w:tcPr>
          <w:p w14:paraId="7C585DE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6811.5</w:t>
            </w:r>
          </w:p>
        </w:tc>
        <w:tc>
          <w:tcPr>
            <w:tcW w:w="641" w:type="pct"/>
            <w:tcBorders>
              <w:top w:val="nil"/>
              <w:left w:val="nil"/>
              <w:bottom w:val="single" w:sz="4" w:space="0" w:color="auto"/>
              <w:right w:val="single" w:sz="4" w:space="0" w:color="auto"/>
            </w:tcBorders>
            <w:shd w:val="clear" w:color="auto" w:fill="auto"/>
            <w:vAlign w:val="center"/>
            <w:hideMark/>
          </w:tcPr>
          <w:p w14:paraId="7C585DE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84</w:t>
            </w:r>
          </w:p>
        </w:tc>
        <w:tc>
          <w:tcPr>
            <w:tcW w:w="668" w:type="pct"/>
            <w:tcBorders>
              <w:top w:val="nil"/>
              <w:left w:val="nil"/>
              <w:bottom w:val="single" w:sz="4" w:space="0" w:color="auto"/>
              <w:right w:val="single" w:sz="4" w:space="0" w:color="auto"/>
            </w:tcBorders>
            <w:shd w:val="clear" w:color="auto" w:fill="auto"/>
            <w:vAlign w:val="center"/>
            <w:hideMark/>
          </w:tcPr>
          <w:p w14:paraId="7C585DE7" w14:textId="0A911F5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4803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c>
          <w:tcPr>
            <w:tcW w:w="614" w:type="pct"/>
            <w:tcBorders>
              <w:top w:val="nil"/>
              <w:left w:val="nil"/>
              <w:bottom w:val="single" w:sz="4" w:space="0" w:color="auto"/>
              <w:right w:val="single" w:sz="4" w:space="0" w:color="auto"/>
            </w:tcBorders>
            <w:shd w:val="clear" w:color="auto" w:fill="auto"/>
            <w:vAlign w:val="center"/>
            <w:hideMark/>
          </w:tcPr>
          <w:p w14:paraId="7C585DE8" w14:textId="3382C7F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486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C23EF0" w14:paraId="7C585DF2" w14:textId="77777777" w:rsidTr="00182D1D">
        <w:tc>
          <w:tcPr>
            <w:tcW w:w="576" w:type="pct"/>
            <w:vMerge w:val="restart"/>
            <w:tcBorders>
              <w:top w:val="single" w:sz="8" w:space="0" w:color="auto"/>
              <w:left w:val="single" w:sz="4" w:space="0" w:color="auto"/>
              <w:bottom w:val="single" w:sz="8" w:space="0" w:color="000000"/>
              <w:right w:val="single" w:sz="4" w:space="0" w:color="auto"/>
            </w:tcBorders>
            <w:shd w:val="clear" w:color="000000" w:fill="CCFFFF"/>
            <w:hideMark/>
          </w:tcPr>
          <w:p w14:paraId="7C585DEA"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10</w:t>
            </w:r>
          </w:p>
        </w:tc>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DEB"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EC"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1441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ED"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79281.2</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DEE"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42326</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DEF" w14:textId="77777777" w:rsidR="00430F86" w:rsidRPr="00C23EF0" w:rsidRDefault="00430F86" w:rsidP="00430F86">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578</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DF0" w14:textId="48260FD7" w:rsidR="00430F86" w:rsidRPr="00C23EF0" w:rsidRDefault="00430F86" w:rsidP="00430F8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34149</w:t>
            </w:r>
            <w:r>
              <w:rPr>
                <w:rFonts w:eastAsia="Times New Roman" w:cstheme="minorHAnsi"/>
                <w:b/>
                <w:bCs/>
                <w:sz w:val="20"/>
                <w:szCs w:val="20"/>
                <w:lang w:val="ro-RO"/>
              </w:rPr>
              <w:t>,</w:t>
            </w:r>
            <w:r w:rsidRPr="001009ED">
              <w:rPr>
                <w:rFonts w:eastAsia="Times New Roman" w:cstheme="minorHAnsi"/>
                <w:b/>
                <w:bCs/>
                <w:sz w:val="20"/>
                <w:szCs w:val="20"/>
                <w:lang w:val="ro-RO"/>
              </w:rPr>
              <w:t>3</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DF1" w14:textId="1B27C84C" w:rsidR="00430F86" w:rsidRPr="00C23EF0" w:rsidRDefault="00430F86" w:rsidP="00430F86">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3475</w:t>
            </w:r>
            <w:r>
              <w:rPr>
                <w:rFonts w:eastAsia="Times New Roman" w:cstheme="minorHAnsi"/>
                <w:b/>
                <w:bCs/>
                <w:sz w:val="20"/>
                <w:szCs w:val="20"/>
                <w:lang w:val="ro-RO"/>
              </w:rPr>
              <w:t>,</w:t>
            </w:r>
            <w:r w:rsidRPr="001009ED">
              <w:rPr>
                <w:rFonts w:eastAsia="Times New Roman" w:cstheme="minorHAnsi"/>
                <w:b/>
                <w:bCs/>
                <w:sz w:val="20"/>
                <w:szCs w:val="20"/>
                <w:lang w:val="ro-RO"/>
              </w:rPr>
              <w:t>4</w:t>
            </w:r>
          </w:p>
        </w:tc>
      </w:tr>
      <w:tr w:rsidR="00430F86" w:rsidRPr="009266BA" w14:paraId="7C585DF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F3"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F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F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35 ap.</w:t>
            </w:r>
          </w:p>
        </w:tc>
        <w:tc>
          <w:tcPr>
            <w:tcW w:w="641" w:type="pct"/>
            <w:tcBorders>
              <w:top w:val="nil"/>
              <w:left w:val="nil"/>
              <w:bottom w:val="single" w:sz="4" w:space="0" w:color="auto"/>
              <w:right w:val="single" w:sz="4" w:space="0" w:color="auto"/>
            </w:tcBorders>
            <w:shd w:val="clear" w:color="auto" w:fill="auto"/>
            <w:vAlign w:val="center"/>
            <w:hideMark/>
          </w:tcPr>
          <w:p w14:paraId="7C585DF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1941.2</w:t>
            </w:r>
          </w:p>
        </w:tc>
        <w:tc>
          <w:tcPr>
            <w:tcW w:w="643" w:type="pct"/>
            <w:tcBorders>
              <w:top w:val="nil"/>
              <w:left w:val="nil"/>
              <w:bottom w:val="single" w:sz="4" w:space="0" w:color="auto"/>
              <w:right w:val="single" w:sz="4" w:space="0" w:color="auto"/>
            </w:tcBorders>
            <w:shd w:val="clear" w:color="auto" w:fill="auto"/>
            <w:vAlign w:val="center"/>
            <w:hideMark/>
          </w:tcPr>
          <w:p w14:paraId="7C585DF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583.3</w:t>
            </w:r>
          </w:p>
        </w:tc>
        <w:tc>
          <w:tcPr>
            <w:tcW w:w="641" w:type="pct"/>
            <w:tcBorders>
              <w:top w:val="nil"/>
              <w:left w:val="nil"/>
              <w:bottom w:val="single" w:sz="4" w:space="0" w:color="auto"/>
              <w:right w:val="single" w:sz="4" w:space="0" w:color="auto"/>
            </w:tcBorders>
            <w:shd w:val="clear" w:color="auto" w:fill="auto"/>
            <w:vAlign w:val="center"/>
            <w:hideMark/>
          </w:tcPr>
          <w:p w14:paraId="7C585DF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auto" w:fill="auto"/>
            <w:vAlign w:val="center"/>
            <w:hideMark/>
          </w:tcPr>
          <w:p w14:paraId="7C585DF9" w14:textId="6EA0065A"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1192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auto" w:fill="auto"/>
            <w:vAlign w:val="center"/>
            <w:hideMark/>
          </w:tcPr>
          <w:p w14:paraId="7C585DFA" w14:textId="5AA55E2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r>
      <w:tr w:rsidR="00430F86" w:rsidRPr="009266BA" w14:paraId="7C585E04"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DFC"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DF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DF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36 ap.</w:t>
            </w:r>
          </w:p>
        </w:tc>
        <w:tc>
          <w:tcPr>
            <w:tcW w:w="641" w:type="pct"/>
            <w:tcBorders>
              <w:top w:val="nil"/>
              <w:left w:val="nil"/>
              <w:bottom w:val="single" w:sz="4" w:space="0" w:color="auto"/>
              <w:right w:val="single" w:sz="4" w:space="0" w:color="auto"/>
            </w:tcBorders>
            <w:shd w:val="clear" w:color="auto" w:fill="auto"/>
            <w:vAlign w:val="center"/>
            <w:hideMark/>
          </w:tcPr>
          <w:p w14:paraId="7C585DF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1991.1</w:t>
            </w:r>
          </w:p>
        </w:tc>
        <w:tc>
          <w:tcPr>
            <w:tcW w:w="643" w:type="pct"/>
            <w:tcBorders>
              <w:top w:val="nil"/>
              <w:left w:val="nil"/>
              <w:bottom w:val="single" w:sz="4" w:space="0" w:color="auto"/>
              <w:right w:val="single" w:sz="4" w:space="0" w:color="auto"/>
            </w:tcBorders>
            <w:shd w:val="clear" w:color="auto" w:fill="auto"/>
            <w:vAlign w:val="center"/>
            <w:hideMark/>
          </w:tcPr>
          <w:p w14:paraId="7C585E0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1456.9</w:t>
            </w:r>
          </w:p>
        </w:tc>
        <w:tc>
          <w:tcPr>
            <w:tcW w:w="641" w:type="pct"/>
            <w:tcBorders>
              <w:top w:val="nil"/>
              <w:left w:val="nil"/>
              <w:bottom w:val="single" w:sz="4" w:space="0" w:color="auto"/>
              <w:right w:val="single" w:sz="4" w:space="0" w:color="auto"/>
            </w:tcBorders>
            <w:shd w:val="clear" w:color="auto" w:fill="auto"/>
            <w:vAlign w:val="center"/>
            <w:hideMark/>
          </w:tcPr>
          <w:p w14:paraId="7C585E0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68" w:type="pct"/>
            <w:tcBorders>
              <w:top w:val="nil"/>
              <w:left w:val="nil"/>
              <w:bottom w:val="single" w:sz="4" w:space="0" w:color="auto"/>
              <w:right w:val="single" w:sz="4" w:space="0" w:color="auto"/>
            </w:tcBorders>
            <w:shd w:val="clear" w:color="auto" w:fill="auto"/>
            <w:vAlign w:val="center"/>
            <w:hideMark/>
          </w:tcPr>
          <w:p w14:paraId="7C585E02" w14:textId="48A6EE6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552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E03" w14:textId="5FBDC2F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E0D"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05"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0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0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39 ap.</w:t>
            </w:r>
          </w:p>
        </w:tc>
        <w:tc>
          <w:tcPr>
            <w:tcW w:w="641" w:type="pct"/>
            <w:tcBorders>
              <w:top w:val="nil"/>
              <w:left w:val="nil"/>
              <w:bottom w:val="single" w:sz="4" w:space="0" w:color="auto"/>
              <w:right w:val="single" w:sz="4" w:space="0" w:color="auto"/>
            </w:tcBorders>
            <w:shd w:val="clear" w:color="auto" w:fill="auto"/>
            <w:vAlign w:val="center"/>
            <w:hideMark/>
          </w:tcPr>
          <w:p w14:paraId="7C585E0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2144.3</w:t>
            </w:r>
          </w:p>
        </w:tc>
        <w:tc>
          <w:tcPr>
            <w:tcW w:w="643" w:type="pct"/>
            <w:tcBorders>
              <w:top w:val="nil"/>
              <w:left w:val="nil"/>
              <w:bottom w:val="single" w:sz="4" w:space="0" w:color="auto"/>
              <w:right w:val="single" w:sz="4" w:space="0" w:color="auto"/>
            </w:tcBorders>
            <w:shd w:val="clear" w:color="auto" w:fill="auto"/>
            <w:vAlign w:val="center"/>
            <w:hideMark/>
          </w:tcPr>
          <w:p w14:paraId="7C585E0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1269.4</w:t>
            </w:r>
          </w:p>
        </w:tc>
        <w:tc>
          <w:tcPr>
            <w:tcW w:w="641" w:type="pct"/>
            <w:tcBorders>
              <w:top w:val="nil"/>
              <w:left w:val="nil"/>
              <w:bottom w:val="single" w:sz="4" w:space="0" w:color="auto"/>
              <w:right w:val="single" w:sz="4" w:space="0" w:color="auto"/>
            </w:tcBorders>
            <w:shd w:val="clear" w:color="auto" w:fill="auto"/>
            <w:vAlign w:val="center"/>
            <w:hideMark/>
          </w:tcPr>
          <w:p w14:paraId="7C585E0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15</w:t>
            </w:r>
          </w:p>
        </w:tc>
        <w:tc>
          <w:tcPr>
            <w:tcW w:w="668" w:type="pct"/>
            <w:tcBorders>
              <w:top w:val="nil"/>
              <w:left w:val="nil"/>
              <w:bottom w:val="single" w:sz="4" w:space="0" w:color="auto"/>
              <w:right w:val="single" w:sz="4" w:space="0" w:color="auto"/>
            </w:tcBorders>
            <w:shd w:val="clear" w:color="auto" w:fill="auto"/>
            <w:vAlign w:val="center"/>
            <w:hideMark/>
          </w:tcPr>
          <w:p w14:paraId="7C585E0B" w14:textId="627F4DA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871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auto" w:fill="auto"/>
            <w:vAlign w:val="center"/>
            <w:hideMark/>
          </w:tcPr>
          <w:p w14:paraId="7C585E0C" w14:textId="5EEE9F5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430F86" w:rsidRPr="009266BA" w14:paraId="7C585E16"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0E"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0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E1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40 ap.</w:t>
            </w:r>
          </w:p>
        </w:tc>
        <w:tc>
          <w:tcPr>
            <w:tcW w:w="641" w:type="pct"/>
            <w:tcBorders>
              <w:top w:val="nil"/>
              <w:left w:val="nil"/>
              <w:bottom w:val="single" w:sz="4" w:space="0" w:color="auto"/>
              <w:right w:val="single" w:sz="4" w:space="0" w:color="auto"/>
            </w:tcBorders>
            <w:shd w:val="clear" w:color="auto" w:fill="auto"/>
            <w:vAlign w:val="center"/>
            <w:hideMark/>
          </w:tcPr>
          <w:p w14:paraId="7C585E1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6411.8</w:t>
            </w:r>
          </w:p>
        </w:tc>
        <w:tc>
          <w:tcPr>
            <w:tcW w:w="643" w:type="pct"/>
            <w:tcBorders>
              <w:top w:val="nil"/>
              <w:left w:val="nil"/>
              <w:bottom w:val="single" w:sz="4" w:space="0" w:color="auto"/>
              <w:right w:val="single" w:sz="4" w:space="0" w:color="auto"/>
            </w:tcBorders>
            <w:shd w:val="clear" w:color="auto" w:fill="auto"/>
            <w:vAlign w:val="center"/>
            <w:hideMark/>
          </w:tcPr>
          <w:p w14:paraId="7C585E1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3899.9</w:t>
            </w:r>
          </w:p>
        </w:tc>
        <w:tc>
          <w:tcPr>
            <w:tcW w:w="641" w:type="pct"/>
            <w:tcBorders>
              <w:top w:val="nil"/>
              <w:left w:val="nil"/>
              <w:bottom w:val="single" w:sz="4" w:space="0" w:color="auto"/>
              <w:right w:val="single" w:sz="4" w:space="0" w:color="auto"/>
            </w:tcBorders>
            <w:shd w:val="clear" w:color="auto" w:fill="auto"/>
            <w:vAlign w:val="center"/>
            <w:hideMark/>
          </w:tcPr>
          <w:p w14:paraId="7C585E1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41</w:t>
            </w:r>
          </w:p>
        </w:tc>
        <w:tc>
          <w:tcPr>
            <w:tcW w:w="668" w:type="pct"/>
            <w:tcBorders>
              <w:top w:val="nil"/>
              <w:left w:val="nil"/>
              <w:bottom w:val="single" w:sz="4" w:space="0" w:color="auto"/>
              <w:right w:val="single" w:sz="4" w:space="0" w:color="auto"/>
            </w:tcBorders>
            <w:shd w:val="clear" w:color="auto" w:fill="auto"/>
            <w:vAlign w:val="center"/>
            <w:hideMark/>
          </w:tcPr>
          <w:p w14:paraId="7C585E14" w14:textId="4AF6B14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2425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7</w:t>
            </w:r>
          </w:p>
        </w:tc>
        <w:tc>
          <w:tcPr>
            <w:tcW w:w="614" w:type="pct"/>
            <w:tcBorders>
              <w:top w:val="nil"/>
              <w:left w:val="nil"/>
              <w:bottom w:val="single" w:sz="4" w:space="0" w:color="auto"/>
              <w:right w:val="single" w:sz="4" w:space="0" w:color="auto"/>
            </w:tcBorders>
            <w:shd w:val="clear" w:color="auto" w:fill="auto"/>
            <w:vAlign w:val="center"/>
            <w:hideMark/>
          </w:tcPr>
          <w:p w14:paraId="7C585E15" w14:textId="7B4E925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245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r>
      <w:tr w:rsidR="00430F86" w:rsidRPr="009266BA" w14:paraId="7C585E1F"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17"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1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E1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45 ap.</w:t>
            </w:r>
          </w:p>
        </w:tc>
        <w:tc>
          <w:tcPr>
            <w:tcW w:w="641" w:type="pct"/>
            <w:tcBorders>
              <w:top w:val="nil"/>
              <w:left w:val="nil"/>
              <w:bottom w:val="single" w:sz="4" w:space="0" w:color="auto"/>
              <w:right w:val="single" w:sz="4" w:space="0" w:color="auto"/>
            </w:tcBorders>
            <w:shd w:val="clear" w:color="auto" w:fill="auto"/>
            <w:vAlign w:val="center"/>
            <w:hideMark/>
          </w:tcPr>
          <w:p w14:paraId="7C585E1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4356.8</w:t>
            </w:r>
          </w:p>
        </w:tc>
        <w:tc>
          <w:tcPr>
            <w:tcW w:w="643" w:type="pct"/>
            <w:tcBorders>
              <w:top w:val="nil"/>
              <w:left w:val="nil"/>
              <w:bottom w:val="single" w:sz="4" w:space="0" w:color="auto"/>
              <w:right w:val="single" w:sz="4" w:space="0" w:color="auto"/>
            </w:tcBorders>
            <w:shd w:val="clear" w:color="auto" w:fill="auto"/>
            <w:vAlign w:val="center"/>
            <w:hideMark/>
          </w:tcPr>
          <w:p w14:paraId="7C585E1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3361.2</w:t>
            </w:r>
          </w:p>
        </w:tc>
        <w:tc>
          <w:tcPr>
            <w:tcW w:w="641" w:type="pct"/>
            <w:tcBorders>
              <w:top w:val="nil"/>
              <w:left w:val="nil"/>
              <w:bottom w:val="single" w:sz="4" w:space="0" w:color="auto"/>
              <w:right w:val="single" w:sz="4" w:space="0" w:color="auto"/>
            </w:tcBorders>
            <w:shd w:val="clear" w:color="auto" w:fill="auto"/>
            <w:vAlign w:val="center"/>
            <w:hideMark/>
          </w:tcPr>
          <w:p w14:paraId="7C585E1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19</w:t>
            </w:r>
          </w:p>
        </w:tc>
        <w:tc>
          <w:tcPr>
            <w:tcW w:w="668" w:type="pct"/>
            <w:tcBorders>
              <w:top w:val="nil"/>
              <w:left w:val="nil"/>
              <w:bottom w:val="single" w:sz="4" w:space="0" w:color="auto"/>
              <w:right w:val="single" w:sz="4" w:space="0" w:color="auto"/>
            </w:tcBorders>
            <w:shd w:val="clear" w:color="auto" w:fill="auto"/>
            <w:vAlign w:val="center"/>
            <w:hideMark/>
          </w:tcPr>
          <w:p w14:paraId="7C585E1D" w14:textId="40B75D7C"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917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auto" w:fill="auto"/>
            <w:vAlign w:val="center"/>
            <w:hideMark/>
          </w:tcPr>
          <w:p w14:paraId="7C585E1E" w14:textId="321EB62E"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430F86" w:rsidRPr="009266BA" w14:paraId="7C585E28"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20"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2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2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59 ap.</w:t>
            </w:r>
          </w:p>
        </w:tc>
        <w:tc>
          <w:tcPr>
            <w:tcW w:w="641" w:type="pct"/>
            <w:tcBorders>
              <w:top w:val="nil"/>
              <w:left w:val="nil"/>
              <w:bottom w:val="single" w:sz="4" w:space="0" w:color="auto"/>
              <w:right w:val="single" w:sz="4" w:space="0" w:color="auto"/>
            </w:tcBorders>
            <w:shd w:val="clear" w:color="auto" w:fill="auto"/>
            <w:vAlign w:val="center"/>
            <w:hideMark/>
          </w:tcPr>
          <w:p w14:paraId="7C585E2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4279.3</w:t>
            </w:r>
          </w:p>
        </w:tc>
        <w:tc>
          <w:tcPr>
            <w:tcW w:w="643" w:type="pct"/>
            <w:tcBorders>
              <w:top w:val="nil"/>
              <w:left w:val="nil"/>
              <w:bottom w:val="single" w:sz="4" w:space="0" w:color="auto"/>
              <w:right w:val="single" w:sz="4" w:space="0" w:color="auto"/>
            </w:tcBorders>
            <w:shd w:val="clear" w:color="auto" w:fill="auto"/>
            <w:vAlign w:val="center"/>
            <w:hideMark/>
          </w:tcPr>
          <w:p w14:paraId="7C585E2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1892.5</w:t>
            </w:r>
          </w:p>
        </w:tc>
        <w:tc>
          <w:tcPr>
            <w:tcW w:w="641" w:type="pct"/>
            <w:tcBorders>
              <w:top w:val="nil"/>
              <w:left w:val="nil"/>
              <w:bottom w:val="single" w:sz="4" w:space="0" w:color="auto"/>
              <w:right w:val="single" w:sz="4" w:space="0" w:color="auto"/>
            </w:tcBorders>
            <w:shd w:val="clear" w:color="auto" w:fill="auto"/>
            <w:vAlign w:val="center"/>
            <w:hideMark/>
          </w:tcPr>
          <w:p w14:paraId="7C585E2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29</w:t>
            </w:r>
          </w:p>
        </w:tc>
        <w:tc>
          <w:tcPr>
            <w:tcW w:w="668" w:type="pct"/>
            <w:tcBorders>
              <w:top w:val="nil"/>
              <w:left w:val="nil"/>
              <w:bottom w:val="single" w:sz="4" w:space="0" w:color="auto"/>
              <w:right w:val="single" w:sz="4" w:space="0" w:color="auto"/>
            </w:tcBorders>
            <w:shd w:val="clear" w:color="auto" w:fill="auto"/>
            <w:vAlign w:val="center"/>
            <w:hideMark/>
          </w:tcPr>
          <w:p w14:paraId="7C585E26" w14:textId="31027321"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2199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nil"/>
              <w:left w:val="nil"/>
              <w:bottom w:val="single" w:sz="4" w:space="0" w:color="auto"/>
              <w:right w:val="single" w:sz="4" w:space="0" w:color="auto"/>
            </w:tcBorders>
            <w:shd w:val="clear" w:color="auto" w:fill="auto"/>
            <w:vAlign w:val="center"/>
            <w:hideMark/>
          </w:tcPr>
          <w:p w14:paraId="7C585E27" w14:textId="271234C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226</w:t>
            </w:r>
          </w:p>
        </w:tc>
      </w:tr>
      <w:tr w:rsidR="00430F86" w:rsidRPr="009266BA" w14:paraId="7C585E31"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29"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2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2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72 ap.</w:t>
            </w:r>
          </w:p>
        </w:tc>
        <w:tc>
          <w:tcPr>
            <w:tcW w:w="641" w:type="pct"/>
            <w:tcBorders>
              <w:top w:val="nil"/>
              <w:left w:val="nil"/>
              <w:bottom w:val="single" w:sz="4" w:space="0" w:color="auto"/>
              <w:right w:val="single" w:sz="4" w:space="0" w:color="auto"/>
            </w:tcBorders>
            <w:shd w:val="clear" w:color="auto" w:fill="auto"/>
            <w:vAlign w:val="center"/>
            <w:hideMark/>
          </w:tcPr>
          <w:p w14:paraId="7C585E2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4094.1</w:t>
            </w:r>
          </w:p>
        </w:tc>
        <w:tc>
          <w:tcPr>
            <w:tcW w:w="643" w:type="pct"/>
            <w:tcBorders>
              <w:top w:val="nil"/>
              <w:left w:val="nil"/>
              <w:bottom w:val="single" w:sz="4" w:space="0" w:color="auto"/>
              <w:right w:val="single" w:sz="4" w:space="0" w:color="auto"/>
            </w:tcBorders>
            <w:shd w:val="clear" w:color="auto" w:fill="auto"/>
            <w:vAlign w:val="center"/>
            <w:hideMark/>
          </w:tcPr>
          <w:p w14:paraId="7C585E2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2791.2</w:t>
            </w:r>
          </w:p>
        </w:tc>
        <w:tc>
          <w:tcPr>
            <w:tcW w:w="641" w:type="pct"/>
            <w:tcBorders>
              <w:top w:val="nil"/>
              <w:left w:val="nil"/>
              <w:bottom w:val="single" w:sz="4" w:space="0" w:color="auto"/>
              <w:right w:val="single" w:sz="4" w:space="0" w:color="auto"/>
            </w:tcBorders>
            <w:shd w:val="clear" w:color="auto" w:fill="auto"/>
            <w:vAlign w:val="center"/>
            <w:hideMark/>
          </w:tcPr>
          <w:p w14:paraId="7C585E2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w:t>
            </w:r>
          </w:p>
        </w:tc>
        <w:tc>
          <w:tcPr>
            <w:tcW w:w="668" w:type="pct"/>
            <w:tcBorders>
              <w:top w:val="nil"/>
              <w:left w:val="nil"/>
              <w:bottom w:val="single" w:sz="4" w:space="0" w:color="auto"/>
              <w:right w:val="single" w:sz="4" w:space="0" w:color="auto"/>
            </w:tcBorders>
            <w:shd w:val="clear" w:color="auto" w:fill="auto"/>
            <w:vAlign w:val="center"/>
            <w:hideMark/>
          </w:tcPr>
          <w:p w14:paraId="7C585E2F" w14:textId="62A2780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1248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E30" w14:textId="694F4B7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127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r>
      <w:tr w:rsidR="00430F86" w:rsidRPr="009266BA" w14:paraId="7C585E3A"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32"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33"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34"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77 ap.</w:t>
            </w:r>
          </w:p>
        </w:tc>
        <w:tc>
          <w:tcPr>
            <w:tcW w:w="641" w:type="pct"/>
            <w:tcBorders>
              <w:top w:val="nil"/>
              <w:left w:val="nil"/>
              <w:bottom w:val="single" w:sz="4" w:space="0" w:color="auto"/>
              <w:right w:val="single" w:sz="4" w:space="0" w:color="auto"/>
            </w:tcBorders>
            <w:shd w:val="clear" w:color="auto" w:fill="auto"/>
            <w:vAlign w:val="center"/>
            <w:hideMark/>
          </w:tcPr>
          <w:p w14:paraId="7C585E3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4324.8</w:t>
            </w:r>
          </w:p>
        </w:tc>
        <w:tc>
          <w:tcPr>
            <w:tcW w:w="643" w:type="pct"/>
            <w:tcBorders>
              <w:top w:val="nil"/>
              <w:left w:val="nil"/>
              <w:bottom w:val="single" w:sz="4" w:space="0" w:color="auto"/>
              <w:right w:val="single" w:sz="4" w:space="0" w:color="auto"/>
            </w:tcBorders>
            <w:shd w:val="clear" w:color="auto" w:fill="auto"/>
            <w:vAlign w:val="center"/>
            <w:hideMark/>
          </w:tcPr>
          <w:p w14:paraId="7C585E3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2180.1</w:t>
            </w:r>
          </w:p>
        </w:tc>
        <w:tc>
          <w:tcPr>
            <w:tcW w:w="641" w:type="pct"/>
            <w:tcBorders>
              <w:top w:val="nil"/>
              <w:left w:val="nil"/>
              <w:bottom w:val="single" w:sz="4" w:space="0" w:color="auto"/>
              <w:right w:val="single" w:sz="4" w:space="0" w:color="auto"/>
            </w:tcBorders>
            <w:shd w:val="clear" w:color="auto" w:fill="auto"/>
            <w:vAlign w:val="center"/>
            <w:hideMark/>
          </w:tcPr>
          <w:p w14:paraId="7C585E3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w:t>
            </w:r>
          </w:p>
        </w:tc>
        <w:tc>
          <w:tcPr>
            <w:tcW w:w="668" w:type="pct"/>
            <w:tcBorders>
              <w:top w:val="nil"/>
              <w:left w:val="nil"/>
              <w:bottom w:val="single" w:sz="4" w:space="0" w:color="auto"/>
              <w:right w:val="single" w:sz="4" w:space="0" w:color="auto"/>
            </w:tcBorders>
            <w:shd w:val="clear" w:color="auto" w:fill="auto"/>
            <w:vAlign w:val="center"/>
            <w:hideMark/>
          </w:tcPr>
          <w:p w14:paraId="7C585E38" w14:textId="0B46B61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2189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E39" w14:textId="0438BA10"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430F86" w:rsidRPr="009266BA" w14:paraId="7C585E43"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3B"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3C"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w:t>
            </w:r>
          </w:p>
        </w:tc>
        <w:tc>
          <w:tcPr>
            <w:tcW w:w="641" w:type="pct"/>
            <w:tcBorders>
              <w:top w:val="nil"/>
              <w:left w:val="nil"/>
              <w:bottom w:val="single" w:sz="4" w:space="0" w:color="auto"/>
              <w:right w:val="single" w:sz="4" w:space="0" w:color="auto"/>
            </w:tcBorders>
            <w:shd w:val="clear" w:color="000000" w:fill="FFFFFF"/>
            <w:vAlign w:val="center"/>
            <w:hideMark/>
          </w:tcPr>
          <w:p w14:paraId="7C585E3D"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79 ap.</w:t>
            </w:r>
          </w:p>
        </w:tc>
        <w:tc>
          <w:tcPr>
            <w:tcW w:w="641" w:type="pct"/>
            <w:tcBorders>
              <w:top w:val="nil"/>
              <w:left w:val="nil"/>
              <w:bottom w:val="single" w:sz="4" w:space="0" w:color="auto"/>
              <w:right w:val="single" w:sz="4" w:space="0" w:color="auto"/>
            </w:tcBorders>
            <w:shd w:val="clear" w:color="auto" w:fill="auto"/>
            <w:vAlign w:val="center"/>
            <w:hideMark/>
          </w:tcPr>
          <w:p w14:paraId="7C585E3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12859.1</w:t>
            </w:r>
          </w:p>
        </w:tc>
        <w:tc>
          <w:tcPr>
            <w:tcW w:w="643" w:type="pct"/>
            <w:tcBorders>
              <w:top w:val="nil"/>
              <w:left w:val="nil"/>
              <w:bottom w:val="single" w:sz="4" w:space="0" w:color="auto"/>
              <w:right w:val="single" w:sz="4" w:space="0" w:color="auto"/>
            </w:tcBorders>
            <w:shd w:val="clear" w:color="auto" w:fill="auto"/>
            <w:vAlign w:val="center"/>
            <w:hideMark/>
          </w:tcPr>
          <w:p w14:paraId="7C585E3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6522.1</w:t>
            </w:r>
          </w:p>
        </w:tc>
        <w:tc>
          <w:tcPr>
            <w:tcW w:w="641" w:type="pct"/>
            <w:tcBorders>
              <w:top w:val="nil"/>
              <w:left w:val="nil"/>
              <w:bottom w:val="single" w:sz="4" w:space="0" w:color="auto"/>
              <w:right w:val="single" w:sz="4" w:space="0" w:color="auto"/>
            </w:tcBorders>
            <w:shd w:val="clear" w:color="auto" w:fill="auto"/>
            <w:vAlign w:val="center"/>
            <w:hideMark/>
          </w:tcPr>
          <w:p w14:paraId="7C585E4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95</w:t>
            </w:r>
          </w:p>
        </w:tc>
        <w:tc>
          <w:tcPr>
            <w:tcW w:w="668" w:type="pct"/>
            <w:tcBorders>
              <w:top w:val="nil"/>
              <w:left w:val="nil"/>
              <w:bottom w:val="single" w:sz="4" w:space="0" w:color="auto"/>
              <w:right w:val="single" w:sz="4" w:space="0" w:color="auto"/>
            </w:tcBorders>
            <w:shd w:val="clear" w:color="auto" w:fill="auto"/>
            <w:vAlign w:val="center"/>
            <w:hideMark/>
          </w:tcPr>
          <w:p w14:paraId="7C585E41" w14:textId="234E9CC4"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5451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E42" w14:textId="617B02CA"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555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430F86" w:rsidRPr="009266BA" w14:paraId="7C585E4C"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44"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45"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w:t>
            </w:r>
          </w:p>
        </w:tc>
        <w:tc>
          <w:tcPr>
            <w:tcW w:w="641" w:type="pct"/>
            <w:tcBorders>
              <w:top w:val="nil"/>
              <w:left w:val="nil"/>
              <w:bottom w:val="single" w:sz="4" w:space="0" w:color="auto"/>
              <w:right w:val="single" w:sz="4" w:space="0" w:color="auto"/>
            </w:tcBorders>
            <w:shd w:val="clear" w:color="000000" w:fill="FFFFFF"/>
            <w:vAlign w:val="center"/>
            <w:hideMark/>
          </w:tcPr>
          <w:p w14:paraId="7C585E46"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80 ap.</w:t>
            </w:r>
          </w:p>
        </w:tc>
        <w:tc>
          <w:tcPr>
            <w:tcW w:w="641" w:type="pct"/>
            <w:tcBorders>
              <w:top w:val="nil"/>
              <w:left w:val="nil"/>
              <w:bottom w:val="single" w:sz="4" w:space="0" w:color="auto"/>
              <w:right w:val="single" w:sz="4" w:space="0" w:color="auto"/>
            </w:tcBorders>
            <w:shd w:val="clear" w:color="auto" w:fill="auto"/>
            <w:vAlign w:val="center"/>
            <w:hideMark/>
          </w:tcPr>
          <w:p w14:paraId="7C585E4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17227.5</w:t>
            </w:r>
          </w:p>
        </w:tc>
        <w:tc>
          <w:tcPr>
            <w:tcW w:w="643" w:type="pct"/>
            <w:tcBorders>
              <w:top w:val="nil"/>
              <w:left w:val="nil"/>
              <w:bottom w:val="single" w:sz="4" w:space="0" w:color="auto"/>
              <w:right w:val="single" w:sz="4" w:space="0" w:color="auto"/>
            </w:tcBorders>
            <w:shd w:val="clear" w:color="auto" w:fill="auto"/>
            <w:vAlign w:val="center"/>
            <w:hideMark/>
          </w:tcPr>
          <w:p w14:paraId="7C585E4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8381.8</w:t>
            </w:r>
          </w:p>
        </w:tc>
        <w:tc>
          <w:tcPr>
            <w:tcW w:w="641" w:type="pct"/>
            <w:tcBorders>
              <w:top w:val="nil"/>
              <w:left w:val="nil"/>
              <w:bottom w:val="single" w:sz="4" w:space="0" w:color="auto"/>
              <w:right w:val="single" w:sz="4" w:space="0" w:color="auto"/>
            </w:tcBorders>
            <w:shd w:val="clear" w:color="auto" w:fill="auto"/>
            <w:vAlign w:val="center"/>
            <w:hideMark/>
          </w:tcPr>
          <w:p w14:paraId="7C585E4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140</w:t>
            </w:r>
          </w:p>
        </w:tc>
        <w:tc>
          <w:tcPr>
            <w:tcW w:w="668" w:type="pct"/>
            <w:tcBorders>
              <w:top w:val="nil"/>
              <w:left w:val="nil"/>
              <w:bottom w:val="single" w:sz="4" w:space="0" w:color="auto"/>
              <w:right w:val="single" w:sz="4" w:space="0" w:color="auto"/>
            </w:tcBorders>
            <w:shd w:val="clear" w:color="auto" w:fill="auto"/>
            <w:vAlign w:val="center"/>
            <w:hideMark/>
          </w:tcPr>
          <w:p w14:paraId="7C585E4A" w14:textId="3C5C03DB"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8194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E4B" w14:textId="528D4916"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833</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430F86" w:rsidRPr="009266BA" w14:paraId="7C585E55"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4D"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4E"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000000" w:fill="FFFFFF"/>
            <w:vAlign w:val="center"/>
            <w:hideMark/>
          </w:tcPr>
          <w:p w14:paraId="7C585E4F"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116 ap.</w:t>
            </w:r>
          </w:p>
        </w:tc>
        <w:tc>
          <w:tcPr>
            <w:tcW w:w="641" w:type="pct"/>
            <w:tcBorders>
              <w:top w:val="nil"/>
              <w:left w:val="nil"/>
              <w:bottom w:val="single" w:sz="4" w:space="0" w:color="auto"/>
              <w:right w:val="single" w:sz="4" w:space="0" w:color="auto"/>
            </w:tcBorders>
            <w:shd w:val="clear" w:color="auto" w:fill="auto"/>
            <w:vAlign w:val="center"/>
            <w:hideMark/>
          </w:tcPr>
          <w:p w14:paraId="7C585E50"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6324.7</w:t>
            </w:r>
          </w:p>
        </w:tc>
        <w:tc>
          <w:tcPr>
            <w:tcW w:w="643" w:type="pct"/>
            <w:tcBorders>
              <w:top w:val="nil"/>
              <w:left w:val="nil"/>
              <w:bottom w:val="single" w:sz="4" w:space="0" w:color="auto"/>
              <w:right w:val="single" w:sz="4" w:space="0" w:color="auto"/>
            </w:tcBorders>
            <w:shd w:val="clear" w:color="auto" w:fill="auto"/>
            <w:vAlign w:val="center"/>
            <w:hideMark/>
          </w:tcPr>
          <w:p w14:paraId="7C585E51"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3078.4</w:t>
            </w:r>
          </w:p>
        </w:tc>
        <w:tc>
          <w:tcPr>
            <w:tcW w:w="641" w:type="pct"/>
            <w:tcBorders>
              <w:top w:val="nil"/>
              <w:left w:val="nil"/>
              <w:bottom w:val="single" w:sz="4" w:space="0" w:color="auto"/>
              <w:right w:val="single" w:sz="4" w:space="0" w:color="auto"/>
            </w:tcBorders>
            <w:shd w:val="clear" w:color="auto" w:fill="auto"/>
            <w:vAlign w:val="center"/>
            <w:hideMark/>
          </w:tcPr>
          <w:p w14:paraId="7C585E52"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48</w:t>
            </w:r>
          </w:p>
        </w:tc>
        <w:tc>
          <w:tcPr>
            <w:tcW w:w="668" w:type="pct"/>
            <w:tcBorders>
              <w:top w:val="nil"/>
              <w:left w:val="nil"/>
              <w:bottom w:val="single" w:sz="4" w:space="0" w:color="auto"/>
              <w:right w:val="single" w:sz="4" w:space="0" w:color="auto"/>
            </w:tcBorders>
            <w:shd w:val="clear" w:color="auto" w:fill="auto"/>
            <w:vAlign w:val="center"/>
            <w:hideMark/>
          </w:tcPr>
          <w:p w14:paraId="7C585E53" w14:textId="6E32E9D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2796</w:t>
            </w:r>
          </w:p>
        </w:tc>
        <w:tc>
          <w:tcPr>
            <w:tcW w:w="614" w:type="pct"/>
            <w:tcBorders>
              <w:top w:val="nil"/>
              <w:left w:val="nil"/>
              <w:bottom w:val="single" w:sz="4" w:space="0" w:color="auto"/>
              <w:right w:val="single" w:sz="4" w:space="0" w:color="auto"/>
            </w:tcBorders>
            <w:shd w:val="clear" w:color="auto" w:fill="auto"/>
            <w:vAlign w:val="center"/>
            <w:hideMark/>
          </w:tcPr>
          <w:p w14:paraId="7C585E54" w14:textId="20365B17"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288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r>
      <w:tr w:rsidR="00430F86" w:rsidRPr="009266BA" w14:paraId="7C585E5E"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56" w14:textId="77777777" w:rsidR="00430F86" w:rsidRPr="00C23EF0" w:rsidRDefault="00430F86" w:rsidP="00430F86">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57"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w:t>
            </w:r>
          </w:p>
        </w:tc>
        <w:tc>
          <w:tcPr>
            <w:tcW w:w="641" w:type="pct"/>
            <w:tcBorders>
              <w:top w:val="nil"/>
              <w:left w:val="nil"/>
              <w:bottom w:val="single" w:sz="4" w:space="0" w:color="auto"/>
              <w:right w:val="single" w:sz="4" w:space="0" w:color="auto"/>
            </w:tcBorders>
            <w:shd w:val="clear" w:color="000000" w:fill="FFFFFF"/>
            <w:vAlign w:val="center"/>
            <w:hideMark/>
          </w:tcPr>
          <w:p w14:paraId="7C585E58"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câte 120 ap.</w:t>
            </w:r>
          </w:p>
        </w:tc>
        <w:tc>
          <w:tcPr>
            <w:tcW w:w="641" w:type="pct"/>
            <w:tcBorders>
              <w:top w:val="nil"/>
              <w:left w:val="nil"/>
              <w:bottom w:val="single" w:sz="4" w:space="0" w:color="auto"/>
              <w:right w:val="single" w:sz="4" w:space="0" w:color="auto"/>
            </w:tcBorders>
            <w:shd w:val="clear" w:color="auto" w:fill="auto"/>
            <w:vAlign w:val="center"/>
            <w:hideMark/>
          </w:tcPr>
          <w:p w14:paraId="7C585E59"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13326.5</w:t>
            </w:r>
          </w:p>
        </w:tc>
        <w:tc>
          <w:tcPr>
            <w:tcW w:w="643" w:type="pct"/>
            <w:tcBorders>
              <w:top w:val="nil"/>
              <w:left w:val="nil"/>
              <w:bottom w:val="single" w:sz="4" w:space="0" w:color="auto"/>
              <w:right w:val="single" w:sz="4" w:space="0" w:color="auto"/>
            </w:tcBorders>
            <w:shd w:val="clear" w:color="auto" w:fill="auto"/>
            <w:vAlign w:val="center"/>
            <w:hideMark/>
          </w:tcPr>
          <w:p w14:paraId="7C585E5A"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6909.2</w:t>
            </w:r>
          </w:p>
        </w:tc>
        <w:tc>
          <w:tcPr>
            <w:tcW w:w="641" w:type="pct"/>
            <w:tcBorders>
              <w:top w:val="nil"/>
              <w:left w:val="nil"/>
              <w:bottom w:val="single" w:sz="4" w:space="0" w:color="auto"/>
              <w:right w:val="single" w:sz="4" w:space="0" w:color="auto"/>
            </w:tcBorders>
            <w:shd w:val="clear" w:color="auto" w:fill="auto"/>
            <w:vAlign w:val="center"/>
            <w:hideMark/>
          </w:tcPr>
          <w:p w14:paraId="7C585E5B" w14:textId="77777777" w:rsidR="00430F86" w:rsidRPr="009266BA" w:rsidRDefault="00430F86" w:rsidP="00430F86">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105</w:t>
            </w:r>
          </w:p>
        </w:tc>
        <w:tc>
          <w:tcPr>
            <w:tcW w:w="668" w:type="pct"/>
            <w:tcBorders>
              <w:top w:val="nil"/>
              <w:left w:val="nil"/>
              <w:bottom w:val="single" w:sz="4" w:space="0" w:color="auto"/>
              <w:right w:val="single" w:sz="4" w:space="0" w:color="auto"/>
            </w:tcBorders>
            <w:shd w:val="clear" w:color="auto" w:fill="auto"/>
            <w:vAlign w:val="center"/>
            <w:hideMark/>
          </w:tcPr>
          <w:p w14:paraId="7C585E5C" w14:textId="2AC2CEBF"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6109</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8</w:t>
            </w:r>
          </w:p>
        </w:tc>
        <w:tc>
          <w:tcPr>
            <w:tcW w:w="614" w:type="pct"/>
            <w:tcBorders>
              <w:top w:val="nil"/>
              <w:left w:val="nil"/>
              <w:bottom w:val="single" w:sz="4" w:space="0" w:color="auto"/>
              <w:right w:val="single" w:sz="4" w:space="0" w:color="auto"/>
            </w:tcBorders>
            <w:shd w:val="clear" w:color="auto" w:fill="auto"/>
            <w:vAlign w:val="center"/>
            <w:hideMark/>
          </w:tcPr>
          <w:p w14:paraId="7C585E5D" w14:textId="338E8AA3" w:rsidR="00430F86" w:rsidRPr="009266BA" w:rsidRDefault="00430F86" w:rsidP="00430F86">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618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4</w:t>
            </w:r>
          </w:p>
        </w:tc>
      </w:tr>
      <w:tr w:rsidR="002A0157" w:rsidRPr="006373EF" w14:paraId="7F29E7C6" w14:textId="77777777" w:rsidTr="00182D1D">
        <w:tc>
          <w:tcPr>
            <w:tcW w:w="576" w:type="pct"/>
            <w:tcBorders>
              <w:top w:val="single" w:sz="8" w:space="0" w:color="auto"/>
            </w:tcBorders>
            <w:vAlign w:val="center"/>
          </w:tcPr>
          <w:p w14:paraId="3C4143A4" w14:textId="77777777" w:rsidR="002A0157" w:rsidRPr="00C23EF0" w:rsidRDefault="002A0157" w:rsidP="001C22B5">
            <w:pPr>
              <w:spacing w:after="0"/>
              <w:rPr>
                <w:rFonts w:eastAsia="Times New Roman" w:cstheme="minorHAnsi"/>
                <w:b/>
                <w:bCs/>
                <w:sz w:val="20"/>
                <w:szCs w:val="20"/>
                <w:lang w:val="ro-RO"/>
              </w:rPr>
            </w:pPr>
          </w:p>
        </w:tc>
        <w:tc>
          <w:tcPr>
            <w:tcW w:w="576" w:type="pct"/>
            <w:tcBorders>
              <w:top w:val="nil"/>
            </w:tcBorders>
            <w:shd w:val="clear" w:color="auto" w:fill="auto"/>
            <w:vAlign w:val="center"/>
          </w:tcPr>
          <w:p w14:paraId="2ECCC0D2" w14:textId="77777777" w:rsidR="002A0157" w:rsidRPr="006373EF" w:rsidRDefault="002A0157" w:rsidP="001C22B5">
            <w:pPr>
              <w:spacing w:after="0"/>
              <w:jc w:val="center"/>
              <w:rPr>
                <w:rFonts w:eastAsia="Times New Roman" w:cstheme="minorHAnsi"/>
                <w:color w:val="FF0000"/>
                <w:sz w:val="18"/>
                <w:szCs w:val="18"/>
                <w:lang w:val="ro-RO"/>
              </w:rPr>
            </w:pPr>
          </w:p>
        </w:tc>
        <w:tc>
          <w:tcPr>
            <w:tcW w:w="641" w:type="pct"/>
            <w:tcBorders>
              <w:top w:val="nil"/>
            </w:tcBorders>
            <w:shd w:val="clear" w:color="000000" w:fill="FFFFFF"/>
            <w:vAlign w:val="center"/>
          </w:tcPr>
          <w:p w14:paraId="000E14C1" w14:textId="77777777" w:rsidR="002A0157" w:rsidRPr="006373EF" w:rsidRDefault="002A0157" w:rsidP="001C22B5">
            <w:pPr>
              <w:spacing w:after="0"/>
              <w:jc w:val="center"/>
              <w:rPr>
                <w:rFonts w:eastAsia="Times New Roman" w:cstheme="minorHAnsi"/>
                <w:color w:val="FF0000"/>
                <w:sz w:val="18"/>
                <w:szCs w:val="18"/>
                <w:lang w:val="ro-RO"/>
              </w:rPr>
            </w:pPr>
          </w:p>
        </w:tc>
        <w:tc>
          <w:tcPr>
            <w:tcW w:w="641" w:type="pct"/>
            <w:tcBorders>
              <w:top w:val="nil"/>
            </w:tcBorders>
            <w:shd w:val="clear" w:color="auto" w:fill="auto"/>
            <w:vAlign w:val="center"/>
          </w:tcPr>
          <w:p w14:paraId="373EE922" w14:textId="77777777" w:rsidR="002A0157" w:rsidRPr="006373EF" w:rsidRDefault="002A0157" w:rsidP="001C22B5">
            <w:pPr>
              <w:spacing w:after="0"/>
              <w:jc w:val="center"/>
              <w:rPr>
                <w:rFonts w:eastAsia="Times New Roman" w:cstheme="minorHAnsi"/>
                <w:color w:val="FF0000"/>
                <w:sz w:val="18"/>
                <w:szCs w:val="18"/>
                <w:lang w:val="ro-RO"/>
              </w:rPr>
            </w:pPr>
          </w:p>
        </w:tc>
        <w:tc>
          <w:tcPr>
            <w:tcW w:w="643" w:type="pct"/>
            <w:tcBorders>
              <w:top w:val="nil"/>
            </w:tcBorders>
            <w:shd w:val="clear" w:color="auto" w:fill="auto"/>
            <w:vAlign w:val="center"/>
          </w:tcPr>
          <w:p w14:paraId="03829FF6" w14:textId="77777777" w:rsidR="002A0157" w:rsidRPr="006373EF" w:rsidRDefault="002A0157" w:rsidP="001C22B5">
            <w:pPr>
              <w:spacing w:after="0"/>
              <w:jc w:val="center"/>
              <w:rPr>
                <w:rFonts w:eastAsia="Times New Roman" w:cstheme="minorHAnsi"/>
                <w:color w:val="FF0000"/>
                <w:sz w:val="18"/>
                <w:szCs w:val="18"/>
                <w:lang w:val="ro-RO"/>
              </w:rPr>
            </w:pPr>
          </w:p>
        </w:tc>
        <w:tc>
          <w:tcPr>
            <w:tcW w:w="641" w:type="pct"/>
            <w:tcBorders>
              <w:top w:val="nil"/>
            </w:tcBorders>
            <w:shd w:val="clear" w:color="auto" w:fill="auto"/>
            <w:vAlign w:val="center"/>
          </w:tcPr>
          <w:p w14:paraId="453F62FA" w14:textId="77777777" w:rsidR="002A0157" w:rsidRPr="006373EF" w:rsidRDefault="002A0157" w:rsidP="001C22B5">
            <w:pPr>
              <w:spacing w:after="0"/>
              <w:jc w:val="center"/>
              <w:rPr>
                <w:rFonts w:eastAsia="Times New Roman" w:cstheme="minorHAnsi"/>
                <w:color w:val="FF0000"/>
                <w:sz w:val="18"/>
                <w:szCs w:val="18"/>
                <w:lang w:val="ro-RO"/>
              </w:rPr>
            </w:pPr>
          </w:p>
        </w:tc>
        <w:tc>
          <w:tcPr>
            <w:tcW w:w="668" w:type="pct"/>
            <w:tcBorders>
              <w:top w:val="nil"/>
            </w:tcBorders>
            <w:shd w:val="clear" w:color="auto" w:fill="auto"/>
            <w:vAlign w:val="center"/>
          </w:tcPr>
          <w:p w14:paraId="2BC4FD05" w14:textId="77777777" w:rsidR="002A0157" w:rsidRPr="006373EF" w:rsidRDefault="002A0157" w:rsidP="001C22B5">
            <w:pPr>
              <w:spacing w:after="0"/>
              <w:jc w:val="center"/>
              <w:rPr>
                <w:rFonts w:eastAsia="Times New Roman" w:cstheme="minorHAnsi"/>
                <w:color w:val="FF0000"/>
                <w:sz w:val="18"/>
                <w:szCs w:val="18"/>
                <w:lang w:val="ro-RO"/>
              </w:rPr>
            </w:pPr>
          </w:p>
        </w:tc>
        <w:tc>
          <w:tcPr>
            <w:tcW w:w="614" w:type="pct"/>
            <w:tcBorders>
              <w:top w:val="nil"/>
            </w:tcBorders>
            <w:shd w:val="clear" w:color="auto" w:fill="auto"/>
            <w:vAlign w:val="center"/>
          </w:tcPr>
          <w:p w14:paraId="3F2B6762" w14:textId="77777777" w:rsidR="002A0157" w:rsidRPr="006373EF" w:rsidRDefault="002A0157" w:rsidP="001C22B5">
            <w:pPr>
              <w:spacing w:after="0"/>
              <w:jc w:val="center"/>
              <w:rPr>
                <w:rFonts w:eastAsia="Times New Roman" w:cstheme="minorHAnsi"/>
                <w:color w:val="FF0000"/>
                <w:sz w:val="18"/>
                <w:szCs w:val="18"/>
                <w:lang w:val="ro-RO"/>
              </w:rPr>
            </w:pPr>
          </w:p>
        </w:tc>
      </w:tr>
      <w:tr w:rsidR="00152DC1" w:rsidRPr="00C23EF0" w14:paraId="7C585E67" w14:textId="77777777" w:rsidTr="00182D1D">
        <w:tc>
          <w:tcPr>
            <w:tcW w:w="576" w:type="pct"/>
            <w:vMerge w:val="restart"/>
            <w:tcBorders>
              <w:left w:val="single" w:sz="4" w:space="0" w:color="auto"/>
              <w:bottom w:val="single" w:sz="8" w:space="0" w:color="000000"/>
              <w:right w:val="single" w:sz="4" w:space="0" w:color="auto"/>
            </w:tcBorders>
            <w:shd w:val="clear" w:color="000000" w:fill="CCFFFF"/>
            <w:hideMark/>
          </w:tcPr>
          <w:p w14:paraId="7C585E5F"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lastRenderedPageBreak/>
              <w:t>14</w:t>
            </w:r>
          </w:p>
        </w:tc>
        <w:tc>
          <w:tcPr>
            <w:tcW w:w="576" w:type="pct"/>
            <w:tcBorders>
              <w:left w:val="single" w:sz="4" w:space="0" w:color="auto"/>
              <w:bottom w:val="single" w:sz="4" w:space="0" w:color="auto"/>
              <w:right w:val="single" w:sz="4" w:space="0" w:color="auto"/>
            </w:tcBorders>
            <w:shd w:val="clear" w:color="000000" w:fill="CCFFFF"/>
            <w:vAlign w:val="center"/>
            <w:hideMark/>
          </w:tcPr>
          <w:p w14:paraId="7C585E60"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w:t>
            </w:r>
          </w:p>
        </w:tc>
        <w:tc>
          <w:tcPr>
            <w:tcW w:w="641" w:type="pct"/>
            <w:tcBorders>
              <w:left w:val="nil"/>
              <w:bottom w:val="single" w:sz="4" w:space="0" w:color="auto"/>
              <w:right w:val="single" w:sz="4" w:space="0" w:color="auto"/>
            </w:tcBorders>
            <w:shd w:val="clear" w:color="000000" w:fill="CCFFFF"/>
            <w:vAlign w:val="center"/>
            <w:hideMark/>
          </w:tcPr>
          <w:p w14:paraId="7C585E61"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227</w:t>
            </w:r>
          </w:p>
        </w:tc>
        <w:tc>
          <w:tcPr>
            <w:tcW w:w="641" w:type="pct"/>
            <w:tcBorders>
              <w:left w:val="nil"/>
              <w:bottom w:val="single" w:sz="4" w:space="0" w:color="auto"/>
              <w:right w:val="single" w:sz="4" w:space="0" w:color="auto"/>
            </w:tcBorders>
            <w:shd w:val="clear" w:color="000000" w:fill="CCFFFF"/>
            <w:vAlign w:val="center"/>
            <w:hideMark/>
          </w:tcPr>
          <w:p w14:paraId="7C585E62"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13612.6</w:t>
            </w:r>
          </w:p>
        </w:tc>
        <w:tc>
          <w:tcPr>
            <w:tcW w:w="643" w:type="pct"/>
            <w:tcBorders>
              <w:left w:val="nil"/>
              <w:bottom w:val="single" w:sz="4" w:space="0" w:color="auto"/>
              <w:right w:val="single" w:sz="4" w:space="0" w:color="auto"/>
            </w:tcBorders>
            <w:shd w:val="clear" w:color="000000" w:fill="CCFFFF"/>
            <w:vAlign w:val="center"/>
            <w:hideMark/>
          </w:tcPr>
          <w:p w14:paraId="7C585E63"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8159.3</w:t>
            </w:r>
          </w:p>
        </w:tc>
        <w:tc>
          <w:tcPr>
            <w:tcW w:w="641" w:type="pct"/>
            <w:tcBorders>
              <w:left w:val="nil"/>
              <w:bottom w:val="single" w:sz="4" w:space="0" w:color="auto"/>
              <w:right w:val="single" w:sz="4" w:space="0" w:color="auto"/>
            </w:tcBorders>
            <w:shd w:val="clear" w:color="000000" w:fill="CCFFFF"/>
            <w:vAlign w:val="center"/>
            <w:hideMark/>
          </w:tcPr>
          <w:p w14:paraId="7C585E64" w14:textId="77777777"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77</w:t>
            </w:r>
          </w:p>
        </w:tc>
        <w:tc>
          <w:tcPr>
            <w:tcW w:w="668" w:type="pct"/>
            <w:tcBorders>
              <w:left w:val="nil"/>
              <w:bottom w:val="single" w:sz="4" w:space="0" w:color="auto"/>
              <w:right w:val="single" w:sz="4" w:space="0" w:color="auto"/>
            </w:tcBorders>
            <w:shd w:val="clear" w:color="000000" w:fill="CCFFFF"/>
            <w:vAlign w:val="center"/>
            <w:hideMark/>
          </w:tcPr>
          <w:p w14:paraId="7C585E65" w14:textId="2FDBD02A"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4926</w:t>
            </w:r>
            <w:r w:rsidR="001E4B8F">
              <w:rPr>
                <w:rFonts w:eastAsia="Times New Roman" w:cstheme="minorHAnsi"/>
                <w:b/>
                <w:bCs/>
                <w:sz w:val="20"/>
                <w:szCs w:val="20"/>
                <w:lang w:val="ro-RO"/>
              </w:rPr>
              <w:t>,</w:t>
            </w:r>
            <w:r w:rsidRPr="00C23EF0">
              <w:rPr>
                <w:rFonts w:eastAsia="Times New Roman" w:cstheme="minorHAnsi"/>
                <w:b/>
                <w:bCs/>
                <w:sz w:val="20"/>
                <w:szCs w:val="20"/>
                <w:lang w:val="ro-RO"/>
              </w:rPr>
              <w:t>4</w:t>
            </w:r>
          </w:p>
        </w:tc>
        <w:tc>
          <w:tcPr>
            <w:tcW w:w="614" w:type="pct"/>
            <w:tcBorders>
              <w:left w:val="nil"/>
              <w:bottom w:val="single" w:sz="4" w:space="0" w:color="auto"/>
              <w:right w:val="single" w:sz="4" w:space="0" w:color="auto"/>
            </w:tcBorders>
            <w:shd w:val="clear" w:color="000000" w:fill="CCFFFF"/>
            <w:vAlign w:val="center"/>
            <w:hideMark/>
          </w:tcPr>
          <w:p w14:paraId="7C585E66" w14:textId="52D1E6F6" w:rsidR="00152DC1" w:rsidRPr="00C23EF0" w:rsidRDefault="00152DC1" w:rsidP="001C22B5">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500</w:t>
            </w:r>
            <w:r w:rsidR="001E4B8F">
              <w:rPr>
                <w:rFonts w:eastAsia="Times New Roman" w:cstheme="minorHAnsi"/>
                <w:b/>
                <w:bCs/>
                <w:sz w:val="20"/>
                <w:szCs w:val="20"/>
                <w:lang w:val="ro-RO"/>
              </w:rPr>
              <w:t>,</w:t>
            </w:r>
            <w:r w:rsidRPr="00C23EF0">
              <w:rPr>
                <w:rFonts w:eastAsia="Times New Roman" w:cstheme="minorHAnsi"/>
                <w:b/>
                <w:bCs/>
                <w:sz w:val="20"/>
                <w:szCs w:val="20"/>
                <w:lang w:val="ro-RO"/>
              </w:rPr>
              <w:t>1</w:t>
            </w:r>
          </w:p>
        </w:tc>
      </w:tr>
      <w:tr w:rsidR="00A01F68" w:rsidRPr="009266BA" w14:paraId="7C585E70"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68" w14:textId="77777777" w:rsidR="00A01F68" w:rsidRPr="00C23EF0" w:rsidRDefault="00A01F68" w:rsidP="00A01F68">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69"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auto" w:fill="auto"/>
            <w:vAlign w:val="center"/>
            <w:hideMark/>
          </w:tcPr>
          <w:p w14:paraId="7C585E6A"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52</w:t>
            </w:r>
          </w:p>
        </w:tc>
        <w:tc>
          <w:tcPr>
            <w:tcW w:w="641" w:type="pct"/>
            <w:tcBorders>
              <w:top w:val="nil"/>
              <w:left w:val="nil"/>
              <w:bottom w:val="single" w:sz="4" w:space="0" w:color="auto"/>
              <w:right w:val="single" w:sz="4" w:space="0" w:color="auto"/>
            </w:tcBorders>
            <w:shd w:val="clear" w:color="auto" w:fill="auto"/>
            <w:vAlign w:val="center"/>
            <w:hideMark/>
          </w:tcPr>
          <w:p w14:paraId="7C585E6B"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3279.9</w:t>
            </w:r>
          </w:p>
        </w:tc>
        <w:tc>
          <w:tcPr>
            <w:tcW w:w="643" w:type="pct"/>
            <w:tcBorders>
              <w:top w:val="nil"/>
              <w:left w:val="nil"/>
              <w:bottom w:val="single" w:sz="4" w:space="0" w:color="auto"/>
              <w:right w:val="single" w:sz="4" w:space="0" w:color="auto"/>
            </w:tcBorders>
            <w:shd w:val="clear" w:color="auto" w:fill="auto"/>
            <w:vAlign w:val="center"/>
            <w:hideMark/>
          </w:tcPr>
          <w:p w14:paraId="7C585E6C"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2026</w:t>
            </w:r>
          </w:p>
        </w:tc>
        <w:tc>
          <w:tcPr>
            <w:tcW w:w="641" w:type="pct"/>
            <w:tcBorders>
              <w:top w:val="nil"/>
              <w:left w:val="nil"/>
              <w:bottom w:val="single" w:sz="4" w:space="0" w:color="auto"/>
              <w:right w:val="single" w:sz="4" w:space="0" w:color="auto"/>
            </w:tcBorders>
            <w:shd w:val="clear" w:color="auto" w:fill="auto"/>
            <w:vAlign w:val="center"/>
            <w:hideMark/>
          </w:tcPr>
          <w:p w14:paraId="7C585E6D"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17</w:t>
            </w:r>
          </w:p>
        </w:tc>
        <w:tc>
          <w:tcPr>
            <w:tcW w:w="668" w:type="pct"/>
            <w:tcBorders>
              <w:top w:val="nil"/>
              <w:left w:val="nil"/>
              <w:bottom w:val="single" w:sz="4" w:space="0" w:color="auto"/>
              <w:right w:val="single" w:sz="4" w:space="0" w:color="auto"/>
            </w:tcBorders>
            <w:shd w:val="clear" w:color="auto" w:fill="auto"/>
            <w:vAlign w:val="center"/>
            <w:hideMark/>
          </w:tcPr>
          <w:p w14:paraId="7C585E6E" w14:textId="5D4A5EFD"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1132</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5</w:t>
            </w:r>
          </w:p>
        </w:tc>
        <w:tc>
          <w:tcPr>
            <w:tcW w:w="614" w:type="pct"/>
            <w:tcBorders>
              <w:top w:val="nil"/>
              <w:left w:val="nil"/>
              <w:bottom w:val="single" w:sz="4" w:space="0" w:color="auto"/>
              <w:right w:val="single" w:sz="4" w:space="0" w:color="auto"/>
            </w:tcBorders>
            <w:shd w:val="clear" w:color="auto" w:fill="auto"/>
            <w:vAlign w:val="center"/>
            <w:hideMark/>
          </w:tcPr>
          <w:p w14:paraId="7C585E6F" w14:textId="4E0B7FC9"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114</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A01F68" w:rsidRPr="009266BA" w14:paraId="7C585E79"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71" w14:textId="77777777" w:rsidR="00A01F68" w:rsidRPr="00C23EF0" w:rsidRDefault="00A01F68" w:rsidP="00A01F68">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72"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auto" w:fill="auto"/>
            <w:vAlign w:val="center"/>
            <w:hideMark/>
          </w:tcPr>
          <w:p w14:paraId="7C585E73"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53</w:t>
            </w:r>
          </w:p>
        </w:tc>
        <w:tc>
          <w:tcPr>
            <w:tcW w:w="641" w:type="pct"/>
            <w:tcBorders>
              <w:top w:val="nil"/>
              <w:left w:val="nil"/>
              <w:bottom w:val="single" w:sz="4" w:space="0" w:color="auto"/>
              <w:right w:val="single" w:sz="4" w:space="0" w:color="auto"/>
            </w:tcBorders>
            <w:shd w:val="clear" w:color="auto" w:fill="auto"/>
            <w:vAlign w:val="center"/>
            <w:hideMark/>
          </w:tcPr>
          <w:p w14:paraId="7C585E74"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3299.6</w:t>
            </w:r>
          </w:p>
        </w:tc>
        <w:tc>
          <w:tcPr>
            <w:tcW w:w="643" w:type="pct"/>
            <w:tcBorders>
              <w:top w:val="nil"/>
              <w:left w:val="nil"/>
              <w:bottom w:val="single" w:sz="4" w:space="0" w:color="auto"/>
              <w:right w:val="single" w:sz="4" w:space="0" w:color="auto"/>
            </w:tcBorders>
            <w:shd w:val="clear" w:color="auto" w:fill="auto"/>
            <w:vAlign w:val="center"/>
            <w:hideMark/>
          </w:tcPr>
          <w:p w14:paraId="7C585E75"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892.2</w:t>
            </w:r>
          </w:p>
        </w:tc>
        <w:tc>
          <w:tcPr>
            <w:tcW w:w="641" w:type="pct"/>
            <w:tcBorders>
              <w:top w:val="nil"/>
              <w:left w:val="nil"/>
              <w:bottom w:val="single" w:sz="4" w:space="0" w:color="auto"/>
              <w:right w:val="single" w:sz="4" w:space="0" w:color="auto"/>
            </w:tcBorders>
            <w:shd w:val="clear" w:color="auto" w:fill="auto"/>
            <w:vAlign w:val="center"/>
            <w:hideMark/>
          </w:tcPr>
          <w:p w14:paraId="7C585E76"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w:t>
            </w:r>
          </w:p>
        </w:tc>
        <w:tc>
          <w:tcPr>
            <w:tcW w:w="668" w:type="pct"/>
            <w:tcBorders>
              <w:top w:val="nil"/>
              <w:left w:val="nil"/>
              <w:bottom w:val="single" w:sz="4" w:space="0" w:color="auto"/>
              <w:right w:val="single" w:sz="4" w:space="0" w:color="auto"/>
            </w:tcBorders>
            <w:shd w:val="clear" w:color="auto" w:fill="auto"/>
            <w:vAlign w:val="center"/>
            <w:hideMark/>
          </w:tcPr>
          <w:p w14:paraId="7C585E77" w14:textId="5E21A714"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2271</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c>
          <w:tcPr>
            <w:tcW w:w="614" w:type="pct"/>
            <w:tcBorders>
              <w:top w:val="nil"/>
              <w:left w:val="nil"/>
              <w:bottom w:val="single" w:sz="4" w:space="0" w:color="auto"/>
              <w:right w:val="single" w:sz="4" w:space="0" w:color="auto"/>
            </w:tcBorders>
            <w:shd w:val="clear" w:color="auto" w:fill="auto"/>
            <w:vAlign w:val="center"/>
            <w:hideMark/>
          </w:tcPr>
          <w:p w14:paraId="7C585E78" w14:textId="23DC9030"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230</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9</w:t>
            </w:r>
          </w:p>
        </w:tc>
      </w:tr>
      <w:tr w:rsidR="00A01F68" w:rsidRPr="009266BA" w14:paraId="7C585E82"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7A" w14:textId="77777777" w:rsidR="00A01F68" w:rsidRPr="00C23EF0" w:rsidRDefault="00A01F68" w:rsidP="00A01F68">
            <w:pPr>
              <w:spacing w:after="0"/>
              <w:rPr>
                <w:rFonts w:eastAsia="Times New Roman" w:cstheme="minorHAnsi"/>
                <w:b/>
                <w:bCs/>
                <w:sz w:val="20"/>
                <w:szCs w:val="20"/>
                <w:lang w:val="ro-RO"/>
              </w:rPr>
            </w:pPr>
          </w:p>
        </w:tc>
        <w:tc>
          <w:tcPr>
            <w:tcW w:w="576" w:type="pct"/>
            <w:tcBorders>
              <w:top w:val="nil"/>
              <w:left w:val="single" w:sz="4" w:space="0" w:color="auto"/>
              <w:bottom w:val="single" w:sz="4" w:space="0" w:color="auto"/>
              <w:right w:val="single" w:sz="4" w:space="0" w:color="auto"/>
            </w:tcBorders>
            <w:shd w:val="clear" w:color="auto" w:fill="auto"/>
            <w:vAlign w:val="center"/>
            <w:hideMark/>
          </w:tcPr>
          <w:p w14:paraId="7C585E7B"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nil"/>
              <w:left w:val="nil"/>
              <w:bottom w:val="single" w:sz="4" w:space="0" w:color="auto"/>
              <w:right w:val="single" w:sz="4" w:space="0" w:color="auto"/>
            </w:tcBorders>
            <w:shd w:val="clear" w:color="auto" w:fill="auto"/>
            <w:vAlign w:val="center"/>
            <w:hideMark/>
          </w:tcPr>
          <w:p w14:paraId="7C585E7C"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56</w:t>
            </w:r>
          </w:p>
        </w:tc>
        <w:tc>
          <w:tcPr>
            <w:tcW w:w="641" w:type="pct"/>
            <w:tcBorders>
              <w:top w:val="nil"/>
              <w:left w:val="nil"/>
              <w:bottom w:val="single" w:sz="4" w:space="0" w:color="auto"/>
              <w:right w:val="single" w:sz="4" w:space="0" w:color="auto"/>
            </w:tcBorders>
            <w:shd w:val="clear" w:color="auto" w:fill="auto"/>
            <w:vAlign w:val="center"/>
            <w:hideMark/>
          </w:tcPr>
          <w:p w14:paraId="7C585E7D"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3452.4</w:t>
            </w:r>
          </w:p>
        </w:tc>
        <w:tc>
          <w:tcPr>
            <w:tcW w:w="643" w:type="pct"/>
            <w:tcBorders>
              <w:top w:val="nil"/>
              <w:left w:val="nil"/>
              <w:bottom w:val="single" w:sz="4" w:space="0" w:color="auto"/>
              <w:right w:val="single" w:sz="4" w:space="0" w:color="auto"/>
            </w:tcBorders>
            <w:shd w:val="clear" w:color="auto" w:fill="auto"/>
            <w:vAlign w:val="center"/>
            <w:hideMark/>
          </w:tcPr>
          <w:p w14:paraId="7C585E7E"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2499</w:t>
            </w:r>
          </w:p>
        </w:tc>
        <w:tc>
          <w:tcPr>
            <w:tcW w:w="641" w:type="pct"/>
            <w:tcBorders>
              <w:top w:val="nil"/>
              <w:left w:val="nil"/>
              <w:bottom w:val="single" w:sz="4" w:space="0" w:color="auto"/>
              <w:right w:val="single" w:sz="4" w:space="0" w:color="auto"/>
            </w:tcBorders>
            <w:shd w:val="clear" w:color="auto" w:fill="auto"/>
            <w:vAlign w:val="center"/>
            <w:hideMark/>
          </w:tcPr>
          <w:p w14:paraId="7C585E7F"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16</w:t>
            </w:r>
          </w:p>
        </w:tc>
        <w:tc>
          <w:tcPr>
            <w:tcW w:w="668" w:type="pct"/>
            <w:tcBorders>
              <w:top w:val="nil"/>
              <w:left w:val="nil"/>
              <w:bottom w:val="single" w:sz="4" w:space="0" w:color="auto"/>
              <w:right w:val="single" w:sz="4" w:space="0" w:color="auto"/>
            </w:tcBorders>
            <w:shd w:val="clear" w:color="auto" w:fill="auto"/>
            <w:vAlign w:val="center"/>
            <w:hideMark/>
          </w:tcPr>
          <w:p w14:paraId="7C585E80" w14:textId="59000A27"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975</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2</w:t>
            </w:r>
          </w:p>
        </w:tc>
        <w:tc>
          <w:tcPr>
            <w:tcW w:w="614" w:type="pct"/>
            <w:tcBorders>
              <w:top w:val="nil"/>
              <w:left w:val="nil"/>
              <w:bottom w:val="single" w:sz="4" w:space="0" w:color="auto"/>
              <w:right w:val="single" w:sz="4" w:space="0" w:color="auto"/>
            </w:tcBorders>
            <w:shd w:val="clear" w:color="auto" w:fill="auto"/>
            <w:vAlign w:val="center"/>
            <w:hideMark/>
          </w:tcPr>
          <w:p w14:paraId="7C585E81" w14:textId="19C9B311"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98</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3</w:t>
            </w:r>
          </w:p>
        </w:tc>
      </w:tr>
      <w:tr w:rsidR="00A01F68" w:rsidRPr="009266BA" w14:paraId="7C585E8B" w14:textId="77777777" w:rsidTr="00182D1D">
        <w:tc>
          <w:tcPr>
            <w:tcW w:w="576" w:type="pct"/>
            <w:vMerge/>
            <w:tcBorders>
              <w:top w:val="single" w:sz="8" w:space="0" w:color="auto"/>
              <w:left w:val="single" w:sz="4" w:space="0" w:color="auto"/>
              <w:bottom w:val="single" w:sz="8" w:space="0" w:color="000000"/>
              <w:right w:val="single" w:sz="4" w:space="0" w:color="auto"/>
            </w:tcBorders>
            <w:vAlign w:val="center"/>
            <w:hideMark/>
          </w:tcPr>
          <w:p w14:paraId="7C585E83" w14:textId="77777777" w:rsidR="00A01F68" w:rsidRPr="00C23EF0" w:rsidRDefault="00A01F68" w:rsidP="00A01F68">
            <w:pPr>
              <w:spacing w:after="0"/>
              <w:rPr>
                <w:rFonts w:eastAsia="Times New Roman" w:cstheme="minorHAnsi"/>
                <w:b/>
                <w:bCs/>
                <w:sz w:val="20"/>
                <w:szCs w:val="20"/>
                <w:lang w:val="ro-RO"/>
              </w:rPr>
            </w:pPr>
          </w:p>
        </w:tc>
        <w:tc>
          <w:tcPr>
            <w:tcW w:w="576" w:type="pct"/>
            <w:tcBorders>
              <w:top w:val="single" w:sz="4" w:space="0" w:color="auto"/>
              <w:left w:val="nil"/>
              <w:bottom w:val="nil"/>
              <w:right w:val="single" w:sz="4" w:space="0" w:color="auto"/>
            </w:tcBorders>
            <w:shd w:val="clear" w:color="auto" w:fill="auto"/>
            <w:vAlign w:val="center"/>
            <w:hideMark/>
          </w:tcPr>
          <w:p w14:paraId="7C585E84"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1</w:t>
            </w:r>
          </w:p>
        </w:tc>
        <w:tc>
          <w:tcPr>
            <w:tcW w:w="641" w:type="pct"/>
            <w:tcBorders>
              <w:top w:val="single" w:sz="4" w:space="0" w:color="auto"/>
              <w:left w:val="nil"/>
              <w:bottom w:val="nil"/>
              <w:right w:val="single" w:sz="4" w:space="0" w:color="auto"/>
            </w:tcBorders>
            <w:shd w:val="clear" w:color="auto" w:fill="auto"/>
            <w:vAlign w:val="center"/>
            <w:hideMark/>
          </w:tcPr>
          <w:p w14:paraId="7C585E85"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66</w:t>
            </w:r>
          </w:p>
        </w:tc>
        <w:tc>
          <w:tcPr>
            <w:tcW w:w="641" w:type="pct"/>
            <w:tcBorders>
              <w:top w:val="single" w:sz="4" w:space="0" w:color="auto"/>
              <w:left w:val="nil"/>
              <w:bottom w:val="nil"/>
              <w:right w:val="single" w:sz="4" w:space="0" w:color="auto"/>
            </w:tcBorders>
            <w:shd w:val="clear" w:color="auto" w:fill="auto"/>
            <w:vAlign w:val="center"/>
            <w:hideMark/>
          </w:tcPr>
          <w:p w14:paraId="7C585E86"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3580.7</w:t>
            </w:r>
          </w:p>
        </w:tc>
        <w:tc>
          <w:tcPr>
            <w:tcW w:w="643" w:type="pct"/>
            <w:tcBorders>
              <w:top w:val="single" w:sz="4" w:space="0" w:color="auto"/>
              <w:left w:val="nil"/>
              <w:bottom w:val="nil"/>
              <w:right w:val="single" w:sz="4" w:space="0" w:color="auto"/>
            </w:tcBorders>
            <w:shd w:val="clear" w:color="auto" w:fill="auto"/>
            <w:vAlign w:val="center"/>
            <w:hideMark/>
          </w:tcPr>
          <w:p w14:paraId="7C585E87"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2742.1</w:t>
            </w:r>
          </w:p>
        </w:tc>
        <w:tc>
          <w:tcPr>
            <w:tcW w:w="641" w:type="pct"/>
            <w:tcBorders>
              <w:top w:val="single" w:sz="4" w:space="0" w:color="auto"/>
              <w:left w:val="nil"/>
              <w:bottom w:val="nil"/>
              <w:right w:val="single" w:sz="4" w:space="0" w:color="auto"/>
            </w:tcBorders>
            <w:shd w:val="clear" w:color="auto" w:fill="auto"/>
            <w:vAlign w:val="center"/>
            <w:hideMark/>
          </w:tcPr>
          <w:p w14:paraId="7C585E88" w14:textId="77777777" w:rsidR="00A01F68" w:rsidRPr="009266BA" w:rsidRDefault="00A01F68" w:rsidP="00A01F68">
            <w:pPr>
              <w:spacing w:after="0"/>
              <w:jc w:val="center"/>
              <w:rPr>
                <w:rFonts w:eastAsia="Times New Roman" w:cstheme="minorHAnsi"/>
                <w:color w:val="000000" w:themeColor="text1"/>
                <w:sz w:val="18"/>
                <w:szCs w:val="18"/>
                <w:lang w:val="ro-RO"/>
              </w:rPr>
            </w:pPr>
            <w:r w:rsidRPr="009266BA">
              <w:rPr>
                <w:rFonts w:eastAsia="Times New Roman" w:cstheme="minorHAnsi"/>
                <w:color w:val="000000" w:themeColor="text1"/>
                <w:sz w:val="18"/>
                <w:szCs w:val="18"/>
                <w:lang w:val="ro-RO"/>
              </w:rPr>
              <w:t>9</w:t>
            </w:r>
          </w:p>
        </w:tc>
        <w:tc>
          <w:tcPr>
            <w:tcW w:w="668" w:type="pct"/>
            <w:tcBorders>
              <w:top w:val="single" w:sz="4" w:space="0" w:color="auto"/>
              <w:left w:val="nil"/>
              <w:bottom w:val="nil"/>
              <w:right w:val="single" w:sz="4" w:space="0" w:color="auto"/>
            </w:tcBorders>
            <w:shd w:val="clear" w:color="auto" w:fill="auto"/>
            <w:vAlign w:val="center"/>
            <w:hideMark/>
          </w:tcPr>
          <w:p w14:paraId="7C585E89" w14:textId="6C6B19D9"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547</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1</w:t>
            </w:r>
          </w:p>
        </w:tc>
        <w:tc>
          <w:tcPr>
            <w:tcW w:w="614" w:type="pct"/>
            <w:tcBorders>
              <w:top w:val="single" w:sz="4" w:space="0" w:color="auto"/>
              <w:left w:val="nil"/>
              <w:bottom w:val="nil"/>
              <w:right w:val="single" w:sz="4" w:space="0" w:color="auto"/>
            </w:tcBorders>
            <w:shd w:val="clear" w:color="auto" w:fill="auto"/>
            <w:vAlign w:val="center"/>
            <w:hideMark/>
          </w:tcPr>
          <w:p w14:paraId="7C585E8A" w14:textId="1514DAB1" w:rsidR="00A01F68" w:rsidRPr="009266BA" w:rsidRDefault="00A01F68" w:rsidP="00A01F68">
            <w:pPr>
              <w:spacing w:after="0"/>
              <w:jc w:val="center"/>
              <w:rPr>
                <w:rFonts w:eastAsia="Times New Roman" w:cstheme="minorHAnsi"/>
                <w:color w:val="000000" w:themeColor="text1"/>
                <w:sz w:val="18"/>
                <w:szCs w:val="18"/>
                <w:lang w:val="ro-RO"/>
              </w:rPr>
            </w:pPr>
            <w:r w:rsidRPr="001009ED">
              <w:rPr>
                <w:rFonts w:eastAsia="Times New Roman" w:cstheme="minorHAnsi"/>
                <w:color w:val="000000" w:themeColor="text1"/>
                <w:sz w:val="18"/>
                <w:szCs w:val="18"/>
                <w:lang w:val="ro-RO"/>
              </w:rPr>
              <w:t>56</w:t>
            </w:r>
            <w:r>
              <w:rPr>
                <w:rFonts w:eastAsia="Times New Roman" w:cstheme="minorHAnsi"/>
                <w:color w:val="000000" w:themeColor="text1"/>
                <w:sz w:val="18"/>
                <w:szCs w:val="18"/>
                <w:lang w:val="ro-RO"/>
              </w:rPr>
              <w:t>,</w:t>
            </w:r>
            <w:r w:rsidRPr="001009ED">
              <w:rPr>
                <w:rFonts w:eastAsia="Times New Roman" w:cstheme="minorHAnsi"/>
                <w:color w:val="000000" w:themeColor="text1"/>
                <w:sz w:val="18"/>
                <w:szCs w:val="18"/>
                <w:lang w:val="ro-RO"/>
              </w:rPr>
              <w:t>6</w:t>
            </w:r>
          </w:p>
        </w:tc>
      </w:tr>
      <w:tr w:rsidR="00A01F68" w:rsidRPr="00C23EF0" w14:paraId="7C585E94" w14:textId="77777777" w:rsidTr="00182D1D">
        <w:tc>
          <w:tcPr>
            <w:tcW w:w="576" w:type="pct"/>
            <w:tcBorders>
              <w:top w:val="single" w:sz="8" w:space="0" w:color="auto"/>
              <w:left w:val="single" w:sz="4" w:space="0" w:color="auto"/>
              <w:bottom w:val="single" w:sz="4" w:space="0" w:color="auto"/>
              <w:right w:val="single" w:sz="4" w:space="0" w:color="auto"/>
            </w:tcBorders>
            <w:shd w:val="clear" w:color="000000" w:fill="CCFFFF"/>
            <w:vAlign w:val="center"/>
            <w:hideMark/>
          </w:tcPr>
          <w:p w14:paraId="7C585E8C"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16</w:t>
            </w:r>
          </w:p>
        </w:tc>
        <w:tc>
          <w:tcPr>
            <w:tcW w:w="576" w:type="pct"/>
            <w:tcBorders>
              <w:top w:val="single" w:sz="8" w:space="0" w:color="auto"/>
              <w:left w:val="nil"/>
              <w:bottom w:val="single" w:sz="4" w:space="0" w:color="auto"/>
              <w:right w:val="single" w:sz="4" w:space="0" w:color="auto"/>
            </w:tcBorders>
            <w:shd w:val="clear" w:color="000000" w:fill="CCFFFF"/>
            <w:vAlign w:val="center"/>
            <w:hideMark/>
          </w:tcPr>
          <w:p w14:paraId="7C585E8D"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E8E"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75</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E8F"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3976.2</w:t>
            </w:r>
          </w:p>
        </w:tc>
        <w:tc>
          <w:tcPr>
            <w:tcW w:w="643" w:type="pct"/>
            <w:tcBorders>
              <w:top w:val="single" w:sz="8" w:space="0" w:color="auto"/>
              <w:left w:val="nil"/>
              <w:bottom w:val="single" w:sz="4" w:space="0" w:color="auto"/>
              <w:right w:val="single" w:sz="4" w:space="0" w:color="auto"/>
            </w:tcBorders>
            <w:shd w:val="clear" w:color="000000" w:fill="CCFFFF"/>
            <w:vAlign w:val="center"/>
            <w:hideMark/>
          </w:tcPr>
          <w:p w14:paraId="7C585E90"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2942</w:t>
            </w:r>
          </w:p>
        </w:tc>
        <w:tc>
          <w:tcPr>
            <w:tcW w:w="641" w:type="pct"/>
            <w:tcBorders>
              <w:top w:val="single" w:sz="8" w:space="0" w:color="auto"/>
              <w:left w:val="nil"/>
              <w:bottom w:val="single" w:sz="4" w:space="0" w:color="auto"/>
              <w:right w:val="single" w:sz="4" w:space="0" w:color="auto"/>
            </w:tcBorders>
            <w:shd w:val="clear" w:color="000000" w:fill="CCFFFF"/>
            <w:vAlign w:val="center"/>
            <w:hideMark/>
          </w:tcPr>
          <w:p w14:paraId="7C585E91"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14</w:t>
            </w:r>
          </w:p>
        </w:tc>
        <w:tc>
          <w:tcPr>
            <w:tcW w:w="668" w:type="pct"/>
            <w:tcBorders>
              <w:top w:val="single" w:sz="8" w:space="0" w:color="auto"/>
              <w:left w:val="nil"/>
              <w:bottom w:val="single" w:sz="4" w:space="0" w:color="auto"/>
              <w:right w:val="single" w:sz="4" w:space="0" w:color="auto"/>
            </w:tcBorders>
            <w:shd w:val="clear" w:color="000000" w:fill="CCFFFF"/>
            <w:vAlign w:val="center"/>
            <w:hideMark/>
          </w:tcPr>
          <w:p w14:paraId="7C585E92" w14:textId="648D5351" w:rsidR="00A01F68" w:rsidRPr="00C23EF0" w:rsidRDefault="00A01F68" w:rsidP="00A01F68">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763</w:t>
            </w:r>
            <w:r>
              <w:rPr>
                <w:rFonts w:eastAsia="Times New Roman" w:cstheme="minorHAnsi"/>
                <w:b/>
                <w:bCs/>
                <w:sz w:val="20"/>
                <w:szCs w:val="20"/>
                <w:lang w:val="ro-RO"/>
              </w:rPr>
              <w:t>,</w:t>
            </w:r>
            <w:r w:rsidRPr="001009ED">
              <w:rPr>
                <w:rFonts w:eastAsia="Times New Roman" w:cstheme="minorHAnsi"/>
                <w:b/>
                <w:bCs/>
                <w:sz w:val="20"/>
                <w:szCs w:val="20"/>
                <w:lang w:val="ro-RO"/>
              </w:rPr>
              <w:t>1</w:t>
            </w:r>
          </w:p>
        </w:tc>
        <w:tc>
          <w:tcPr>
            <w:tcW w:w="614" w:type="pct"/>
            <w:tcBorders>
              <w:top w:val="single" w:sz="8" w:space="0" w:color="auto"/>
              <w:left w:val="nil"/>
              <w:bottom w:val="single" w:sz="4" w:space="0" w:color="auto"/>
              <w:right w:val="single" w:sz="4" w:space="0" w:color="auto"/>
            </w:tcBorders>
            <w:shd w:val="clear" w:color="000000" w:fill="CCFFFF"/>
            <w:vAlign w:val="center"/>
            <w:hideMark/>
          </w:tcPr>
          <w:p w14:paraId="7C585E93" w14:textId="5EE7B705" w:rsidR="00A01F68" w:rsidRPr="00C23EF0" w:rsidRDefault="00A01F68" w:rsidP="00A01F68">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78</w:t>
            </w:r>
            <w:r>
              <w:rPr>
                <w:rFonts w:eastAsia="Times New Roman" w:cstheme="minorHAnsi"/>
                <w:b/>
                <w:bCs/>
                <w:sz w:val="20"/>
                <w:szCs w:val="20"/>
                <w:lang w:val="ro-RO"/>
              </w:rPr>
              <w:t>,</w:t>
            </w:r>
            <w:r w:rsidRPr="001009ED">
              <w:rPr>
                <w:rFonts w:eastAsia="Times New Roman" w:cstheme="minorHAnsi"/>
                <w:b/>
                <w:bCs/>
                <w:sz w:val="20"/>
                <w:szCs w:val="20"/>
                <w:lang w:val="ro-RO"/>
              </w:rPr>
              <w:t>3</w:t>
            </w:r>
          </w:p>
        </w:tc>
      </w:tr>
      <w:tr w:rsidR="00A01F68" w:rsidRPr="00C23EF0" w14:paraId="7C585E9D" w14:textId="77777777" w:rsidTr="00182D1D">
        <w:tc>
          <w:tcPr>
            <w:tcW w:w="576" w:type="pct"/>
            <w:tcBorders>
              <w:top w:val="single" w:sz="8" w:space="0" w:color="auto"/>
              <w:left w:val="single" w:sz="8" w:space="0" w:color="auto"/>
              <w:bottom w:val="single" w:sz="8" w:space="0" w:color="auto"/>
              <w:right w:val="single" w:sz="4" w:space="0" w:color="auto"/>
            </w:tcBorders>
            <w:shd w:val="clear" w:color="000000" w:fill="CCFFCC"/>
            <w:vAlign w:val="center"/>
            <w:hideMark/>
          </w:tcPr>
          <w:p w14:paraId="7C585E95" w14:textId="77777777" w:rsidR="00A01F68" w:rsidRPr="00C23EF0" w:rsidRDefault="00A01F68" w:rsidP="00A01F68">
            <w:pPr>
              <w:spacing w:after="0"/>
              <w:jc w:val="center"/>
              <w:rPr>
                <w:rFonts w:eastAsia="Times New Roman" w:cstheme="minorHAnsi"/>
                <w:sz w:val="20"/>
                <w:szCs w:val="20"/>
                <w:lang w:val="ro-RO"/>
              </w:rPr>
            </w:pPr>
            <w:r w:rsidRPr="00C23EF0">
              <w:rPr>
                <w:rFonts w:eastAsia="Times New Roman" w:cstheme="minorHAnsi"/>
                <w:sz w:val="20"/>
                <w:szCs w:val="20"/>
                <w:lang w:val="ro-RO"/>
              </w:rPr>
              <w:t> </w:t>
            </w:r>
          </w:p>
        </w:tc>
        <w:tc>
          <w:tcPr>
            <w:tcW w:w="576" w:type="pct"/>
            <w:tcBorders>
              <w:top w:val="single" w:sz="8" w:space="0" w:color="auto"/>
              <w:left w:val="nil"/>
              <w:bottom w:val="single" w:sz="8" w:space="0" w:color="auto"/>
              <w:right w:val="single" w:sz="4" w:space="0" w:color="auto"/>
            </w:tcBorders>
            <w:shd w:val="clear" w:color="000000" w:fill="CCFFCC"/>
            <w:noWrap/>
            <w:vAlign w:val="center"/>
            <w:hideMark/>
          </w:tcPr>
          <w:p w14:paraId="7C585E96"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684</w:t>
            </w:r>
          </w:p>
        </w:tc>
        <w:tc>
          <w:tcPr>
            <w:tcW w:w="641" w:type="pct"/>
            <w:tcBorders>
              <w:top w:val="single" w:sz="8" w:space="0" w:color="auto"/>
              <w:left w:val="nil"/>
              <w:bottom w:val="single" w:sz="8" w:space="0" w:color="auto"/>
              <w:right w:val="single" w:sz="4" w:space="0" w:color="auto"/>
            </w:tcBorders>
            <w:shd w:val="clear" w:color="000000" w:fill="CCFFCC"/>
            <w:noWrap/>
            <w:vAlign w:val="center"/>
            <w:hideMark/>
          </w:tcPr>
          <w:p w14:paraId="7C585E97"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30327.0</w:t>
            </w:r>
          </w:p>
        </w:tc>
        <w:tc>
          <w:tcPr>
            <w:tcW w:w="641" w:type="pct"/>
            <w:tcBorders>
              <w:top w:val="single" w:sz="8" w:space="0" w:color="auto"/>
              <w:left w:val="nil"/>
              <w:bottom w:val="single" w:sz="8" w:space="0" w:color="auto"/>
              <w:right w:val="single" w:sz="4" w:space="0" w:color="auto"/>
            </w:tcBorders>
            <w:shd w:val="clear" w:color="000000" w:fill="CCFFCC"/>
            <w:noWrap/>
            <w:vAlign w:val="center"/>
            <w:hideMark/>
          </w:tcPr>
          <w:p w14:paraId="7C585E98"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1413543.8</w:t>
            </w:r>
          </w:p>
        </w:tc>
        <w:tc>
          <w:tcPr>
            <w:tcW w:w="643" w:type="pct"/>
            <w:tcBorders>
              <w:top w:val="single" w:sz="8" w:space="0" w:color="auto"/>
              <w:left w:val="nil"/>
              <w:bottom w:val="single" w:sz="8" w:space="0" w:color="auto"/>
              <w:right w:val="single" w:sz="4" w:space="0" w:color="auto"/>
            </w:tcBorders>
            <w:shd w:val="clear" w:color="000000" w:fill="CCFFCC"/>
            <w:noWrap/>
            <w:vAlign w:val="center"/>
            <w:hideMark/>
          </w:tcPr>
          <w:p w14:paraId="7C585E99"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951475.4</w:t>
            </w:r>
          </w:p>
        </w:tc>
        <w:tc>
          <w:tcPr>
            <w:tcW w:w="641" w:type="pct"/>
            <w:tcBorders>
              <w:top w:val="single" w:sz="8" w:space="0" w:color="auto"/>
              <w:left w:val="nil"/>
              <w:bottom w:val="single" w:sz="8" w:space="0" w:color="auto"/>
              <w:right w:val="single" w:sz="4" w:space="0" w:color="auto"/>
            </w:tcBorders>
            <w:shd w:val="clear" w:color="000000" w:fill="CCFFCC"/>
            <w:noWrap/>
            <w:vAlign w:val="center"/>
            <w:hideMark/>
          </w:tcPr>
          <w:p w14:paraId="7C585E9A" w14:textId="77777777" w:rsidR="00A01F68" w:rsidRPr="00C23EF0" w:rsidRDefault="00A01F68" w:rsidP="00A01F68">
            <w:pPr>
              <w:spacing w:after="0"/>
              <w:jc w:val="center"/>
              <w:rPr>
                <w:rFonts w:eastAsia="Times New Roman" w:cstheme="minorHAnsi"/>
                <w:b/>
                <w:bCs/>
                <w:sz w:val="20"/>
                <w:szCs w:val="20"/>
                <w:lang w:val="ro-RO"/>
              </w:rPr>
            </w:pPr>
            <w:r w:rsidRPr="00C23EF0">
              <w:rPr>
                <w:rFonts w:eastAsia="Times New Roman" w:cstheme="minorHAnsi"/>
                <w:b/>
                <w:bCs/>
                <w:sz w:val="20"/>
                <w:szCs w:val="20"/>
                <w:lang w:val="ro-RO"/>
              </w:rPr>
              <w:t>8175.0</w:t>
            </w:r>
          </w:p>
        </w:tc>
        <w:tc>
          <w:tcPr>
            <w:tcW w:w="668" w:type="pct"/>
            <w:tcBorders>
              <w:top w:val="single" w:sz="8" w:space="0" w:color="auto"/>
              <w:left w:val="nil"/>
              <w:bottom w:val="single" w:sz="8" w:space="0" w:color="auto"/>
              <w:right w:val="single" w:sz="4" w:space="0" w:color="auto"/>
            </w:tcBorders>
            <w:shd w:val="clear" w:color="000000" w:fill="CCFFCC"/>
            <w:noWrap/>
            <w:vAlign w:val="center"/>
            <w:hideMark/>
          </w:tcPr>
          <w:p w14:paraId="7C585E9B" w14:textId="15DB7FEB" w:rsidR="00A01F68" w:rsidRPr="00C23EF0" w:rsidRDefault="00A01F68" w:rsidP="00A01F68">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435409</w:t>
            </w:r>
            <w:r>
              <w:rPr>
                <w:rFonts w:eastAsia="Times New Roman" w:cstheme="minorHAnsi"/>
                <w:b/>
                <w:bCs/>
                <w:sz w:val="20"/>
                <w:szCs w:val="20"/>
                <w:lang w:val="ro-RO"/>
              </w:rPr>
              <w:t>,</w:t>
            </w:r>
            <w:r w:rsidRPr="001009ED">
              <w:rPr>
                <w:rFonts w:eastAsia="Times New Roman" w:cstheme="minorHAnsi"/>
                <w:b/>
                <w:bCs/>
                <w:sz w:val="20"/>
                <w:szCs w:val="20"/>
                <w:lang w:val="ro-RO"/>
              </w:rPr>
              <w:t>5</w:t>
            </w:r>
          </w:p>
        </w:tc>
        <w:tc>
          <w:tcPr>
            <w:tcW w:w="614" w:type="pct"/>
            <w:tcBorders>
              <w:top w:val="single" w:sz="8" w:space="0" w:color="auto"/>
              <w:left w:val="nil"/>
              <w:bottom w:val="single" w:sz="8" w:space="0" w:color="auto"/>
              <w:right w:val="single" w:sz="4" w:space="0" w:color="auto"/>
            </w:tcBorders>
            <w:shd w:val="clear" w:color="000000" w:fill="CCFFCC"/>
            <w:noWrap/>
            <w:vAlign w:val="center"/>
            <w:hideMark/>
          </w:tcPr>
          <w:p w14:paraId="7C585E9C" w14:textId="0FF5094D" w:rsidR="00A01F68" w:rsidRPr="00C23EF0" w:rsidRDefault="00A01F68" w:rsidP="00A01F68">
            <w:pPr>
              <w:spacing w:after="0"/>
              <w:jc w:val="center"/>
              <w:rPr>
                <w:rFonts w:eastAsia="Times New Roman" w:cstheme="minorHAnsi"/>
                <w:b/>
                <w:bCs/>
                <w:sz w:val="20"/>
                <w:szCs w:val="20"/>
                <w:lang w:val="ro-RO"/>
              </w:rPr>
            </w:pPr>
            <w:r w:rsidRPr="001009ED">
              <w:rPr>
                <w:rFonts w:eastAsia="Times New Roman" w:cstheme="minorHAnsi"/>
                <w:b/>
                <w:bCs/>
                <w:sz w:val="20"/>
                <w:szCs w:val="20"/>
                <w:lang w:val="ro-RO"/>
              </w:rPr>
              <w:t>43925</w:t>
            </w:r>
            <w:r>
              <w:rPr>
                <w:rFonts w:eastAsia="Times New Roman" w:cstheme="minorHAnsi"/>
                <w:b/>
                <w:bCs/>
                <w:sz w:val="20"/>
                <w:szCs w:val="20"/>
                <w:lang w:val="ro-RO"/>
              </w:rPr>
              <w:t>,</w:t>
            </w:r>
            <w:r w:rsidRPr="001009ED">
              <w:rPr>
                <w:rFonts w:eastAsia="Times New Roman" w:cstheme="minorHAnsi"/>
                <w:b/>
                <w:bCs/>
                <w:sz w:val="20"/>
                <w:szCs w:val="20"/>
                <w:lang w:val="ro-RO"/>
              </w:rPr>
              <w:t>1</w:t>
            </w:r>
          </w:p>
        </w:tc>
      </w:tr>
    </w:tbl>
    <w:p w14:paraId="7C585E9E" w14:textId="77777777" w:rsidR="00152DC1" w:rsidRDefault="00152DC1" w:rsidP="001C22B5">
      <w:pPr>
        <w:spacing w:after="0"/>
        <w:ind w:right="130"/>
        <w:jc w:val="both"/>
        <w:rPr>
          <w:rFonts w:cstheme="minorHAnsi"/>
          <w:sz w:val="24"/>
          <w:lang w:val="ro-RO"/>
        </w:rPr>
      </w:pPr>
    </w:p>
    <w:p w14:paraId="7C585E9F" w14:textId="0962BAAC" w:rsidR="00152DC1" w:rsidRDefault="00794761" w:rsidP="002C0592">
      <w:pPr>
        <w:spacing w:after="0"/>
        <w:jc w:val="both"/>
        <w:rPr>
          <w:rFonts w:cstheme="minorHAnsi"/>
          <w:sz w:val="24"/>
          <w:lang w:val="ro-RO"/>
        </w:rPr>
      </w:pPr>
      <w:r>
        <w:rPr>
          <w:rFonts w:cstheme="minorHAnsi"/>
          <w:sz w:val="24"/>
          <w:lang w:val="ro-RO"/>
        </w:rPr>
        <w:t>Analiza datelor din tabelul 4 arată, că cel mai multe apartamente sunt debranşate în clădirile cu 5 etaje (fig.</w:t>
      </w:r>
      <w:r w:rsidR="0078113D">
        <w:rPr>
          <w:rFonts w:cstheme="minorHAnsi"/>
          <w:sz w:val="24"/>
          <w:lang w:val="ro-RO"/>
        </w:rPr>
        <w:t xml:space="preserve"> </w:t>
      </w:r>
      <w:r>
        <w:rPr>
          <w:rFonts w:cstheme="minorHAnsi"/>
          <w:sz w:val="24"/>
          <w:lang w:val="ro-RO"/>
        </w:rPr>
        <w:t>4).</w:t>
      </w:r>
    </w:p>
    <w:p w14:paraId="7C585EA0" w14:textId="77777777" w:rsidR="00794761" w:rsidRDefault="00794761" w:rsidP="001C22B5">
      <w:pPr>
        <w:spacing w:after="0"/>
        <w:ind w:right="130"/>
        <w:jc w:val="center"/>
        <w:rPr>
          <w:rFonts w:cstheme="minorHAnsi"/>
          <w:sz w:val="24"/>
          <w:lang w:val="ro-RO"/>
        </w:rPr>
      </w:pPr>
      <w:r>
        <w:rPr>
          <w:noProof/>
        </w:rPr>
        <w:drawing>
          <wp:inline distT="0" distB="0" distL="0" distR="0" wp14:anchorId="7C5863E0" wp14:editId="709F8E00">
            <wp:extent cx="4715123" cy="2782956"/>
            <wp:effectExtent l="0" t="0" r="9525"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585EA1" w14:textId="3E9E2EE5" w:rsidR="00794761" w:rsidRPr="008408BD" w:rsidRDefault="008408BD" w:rsidP="002C0592">
      <w:pPr>
        <w:spacing w:before="120" w:after="0"/>
        <w:ind w:right="130"/>
        <w:jc w:val="center"/>
        <w:rPr>
          <w:rFonts w:cstheme="minorHAnsi"/>
          <w:b/>
          <w:sz w:val="18"/>
          <w:szCs w:val="18"/>
          <w:lang w:val="ro-RO"/>
        </w:rPr>
      </w:pPr>
      <w:bookmarkStart w:id="12" w:name="_Toc117199336"/>
      <w:r w:rsidRPr="008408BD">
        <w:rPr>
          <w:b/>
          <w:sz w:val="18"/>
          <w:szCs w:val="18"/>
          <w:lang w:val="ro-RO"/>
        </w:rPr>
        <w:t xml:space="preserve">Figura </w:t>
      </w:r>
      <w:r w:rsidRPr="008408BD">
        <w:rPr>
          <w:b/>
          <w:sz w:val="18"/>
          <w:szCs w:val="18"/>
        </w:rPr>
        <w:fldChar w:fldCharType="begin"/>
      </w:r>
      <w:r w:rsidRPr="008408BD">
        <w:rPr>
          <w:b/>
          <w:sz w:val="18"/>
          <w:szCs w:val="18"/>
        </w:rPr>
        <w:instrText xml:space="preserve"> SEQ Figură \* ARABIC </w:instrText>
      </w:r>
      <w:r w:rsidRPr="008408BD">
        <w:rPr>
          <w:b/>
          <w:sz w:val="18"/>
          <w:szCs w:val="18"/>
        </w:rPr>
        <w:fldChar w:fldCharType="separate"/>
      </w:r>
      <w:r w:rsidRPr="008408BD">
        <w:rPr>
          <w:b/>
          <w:noProof/>
          <w:sz w:val="18"/>
          <w:szCs w:val="18"/>
        </w:rPr>
        <w:t>4</w:t>
      </w:r>
      <w:r w:rsidRPr="008408BD">
        <w:rPr>
          <w:b/>
          <w:sz w:val="18"/>
          <w:szCs w:val="18"/>
        </w:rPr>
        <w:fldChar w:fldCharType="end"/>
      </w:r>
      <w:r w:rsidR="00794761" w:rsidRPr="008408BD">
        <w:rPr>
          <w:b/>
          <w:bCs/>
          <w:color w:val="000000"/>
          <w:sz w:val="18"/>
          <w:szCs w:val="18"/>
          <w:lang w:val="ro-RO"/>
        </w:rPr>
        <w:t xml:space="preserve">. </w:t>
      </w:r>
      <w:r w:rsidR="00794761" w:rsidRPr="008408BD">
        <w:rPr>
          <w:b/>
          <w:color w:val="000000"/>
          <w:sz w:val="18"/>
          <w:szCs w:val="18"/>
          <w:lang w:val="ro-RO"/>
        </w:rPr>
        <w:t>Numărul de apartamente debranşate funcţie de numărul de etaje a clădirii</w:t>
      </w:r>
      <w:bookmarkEnd w:id="12"/>
      <w:r w:rsidR="00794761" w:rsidRPr="008408BD">
        <w:rPr>
          <w:b/>
          <w:bCs/>
          <w:color w:val="000000"/>
          <w:sz w:val="18"/>
          <w:szCs w:val="18"/>
          <w:lang w:val="ro-RO"/>
        </w:rPr>
        <w:t xml:space="preserve"> </w:t>
      </w:r>
    </w:p>
    <w:p w14:paraId="7C585EA4" w14:textId="380B795F" w:rsidR="00822046" w:rsidRDefault="00822046" w:rsidP="00391F32">
      <w:pPr>
        <w:tabs>
          <w:tab w:val="left" w:pos="8880"/>
        </w:tabs>
        <w:spacing w:before="240" w:after="0"/>
        <w:jc w:val="both"/>
        <w:rPr>
          <w:rFonts w:cstheme="minorHAnsi"/>
          <w:sz w:val="24"/>
          <w:lang w:val="ro-RO"/>
        </w:rPr>
      </w:pPr>
      <w:r>
        <w:rPr>
          <w:rFonts w:cstheme="minorHAnsi"/>
          <w:sz w:val="24"/>
          <w:lang w:val="ro-RO"/>
        </w:rPr>
        <w:t>Din analiza figurii 4 putem constata, că cele mai multe apartamente sunt deconectate în clădirile cu 5 etaje (46%) şi cele cu 9 etaje (36%)</w:t>
      </w:r>
      <w:r w:rsidR="00235859">
        <w:rPr>
          <w:rFonts w:cstheme="minorHAnsi"/>
          <w:sz w:val="24"/>
          <w:lang w:val="ro-RO"/>
        </w:rPr>
        <w:t>, iar ca suprafaţă sunt debranşate în clădirile cu 5 etaje</w:t>
      </w:r>
      <w:r>
        <w:rPr>
          <w:rFonts w:cstheme="minorHAnsi"/>
          <w:sz w:val="24"/>
          <w:lang w:val="ro-RO"/>
        </w:rPr>
        <w:t xml:space="preserve">. În clădirile cu 4 şi 10 etaje sunt deconectate aproximativ câte 7%. </w:t>
      </w:r>
    </w:p>
    <w:p w14:paraId="7C585EA5" w14:textId="77777777" w:rsidR="00011ADE" w:rsidRDefault="00011ADE" w:rsidP="001C22B5">
      <w:pPr>
        <w:spacing w:after="0"/>
        <w:jc w:val="both"/>
        <w:rPr>
          <w:rFonts w:cstheme="minorHAnsi"/>
          <w:sz w:val="24"/>
          <w:lang w:val="ro-RO"/>
        </w:rPr>
      </w:pPr>
    </w:p>
    <w:p w14:paraId="7C585EA6" w14:textId="77777777" w:rsidR="00DF7D59" w:rsidRDefault="00DF7D59" w:rsidP="001C22B5">
      <w:pPr>
        <w:pStyle w:val="Heading1"/>
        <w:numPr>
          <w:ilvl w:val="0"/>
          <w:numId w:val="3"/>
        </w:numPr>
        <w:rPr>
          <w:lang w:val="ro-RO"/>
        </w:rPr>
      </w:pPr>
      <w:r>
        <w:rPr>
          <w:lang w:val="ro-RO"/>
        </w:rPr>
        <w:br w:type="column"/>
      </w:r>
      <w:bookmarkStart w:id="13" w:name="_Toc117199276"/>
      <w:r w:rsidR="009C45F1" w:rsidRPr="00DF7D59">
        <w:rPr>
          <w:lang w:val="ro-RO"/>
        </w:rPr>
        <w:lastRenderedPageBreak/>
        <w:t>Distribuţia energiei termice în clădirile rezidenţiale multietajate</w:t>
      </w:r>
      <w:bookmarkEnd w:id="13"/>
      <w:r w:rsidR="009C45F1" w:rsidRPr="00DF7D59">
        <w:rPr>
          <w:lang w:val="ro-RO"/>
        </w:rPr>
        <w:t xml:space="preserve"> </w:t>
      </w:r>
    </w:p>
    <w:p w14:paraId="7C585EA7" w14:textId="4B072C18" w:rsidR="009C45F1" w:rsidRPr="003222F2" w:rsidRDefault="009C45F1" w:rsidP="009B2FE6">
      <w:pPr>
        <w:spacing w:before="240" w:after="120"/>
        <w:jc w:val="both"/>
        <w:rPr>
          <w:rFonts w:cstheme="minorHAnsi"/>
          <w:sz w:val="24"/>
          <w:szCs w:val="24"/>
          <w:lang w:val="ro-RO"/>
        </w:rPr>
      </w:pPr>
      <w:r w:rsidRPr="003222F2">
        <w:rPr>
          <w:rFonts w:cstheme="minorHAnsi"/>
          <w:sz w:val="24"/>
          <w:szCs w:val="24"/>
          <w:lang w:val="ro-RO"/>
        </w:rPr>
        <w:t xml:space="preserve">O clădire rezidenţială multietajată </w:t>
      </w:r>
      <w:r w:rsidR="006C1F3A" w:rsidRPr="003222F2">
        <w:rPr>
          <w:rFonts w:cstheme="minorHAnsi"/>
          <w:sz w:val="24"/>
          <w:szCs w:val="24"/>
          <w:lang w:val="ro-RO"/>
        </w:rPr>
        <w:t>reprezintă un obiect, în care există mai multe fluxuri de căldură cu temperaturi diferite.</w:t>
      </w:r>
      <w:r w:rsidR="001C0BE7" w:rsidRPr="003222F2">
        <w:rPr>
          <w:rFonts w:cstheme="minorHAnsi"/>
          <w:sz w:val="24"/>
          <w:szCs w:val="24"/>
          <w:lang w:val="ro-RO"/>
        </w:rPr>
        <w:t xml:space="preserve"> O diagramă generală este prezentată pe fig.</w:t>
      </w:r>
      <w:r w:rsidR="002440BC">
        <w:rPr>
          <w:rFonts w:cstheme="minorHAnsi"/>
          <w:sz w:val="24"/>
          <w:szCs w:val="24"/>
          <w:lang w:val="ro-RO"/>
        </w:rPr>
        <w:t xml:space="preserve"> </w:t>
      </w:r>
      <w:r w:rsidR="001C0BE7" w:rsidRPr="003222F2">
        <w:rPr>
          <w:rFonts w:cstheme="minorHAnsi"/>
          <w:sz w:val="24"/>
          <w:szCs w:val="24"/>
          <w:lang w:val="ro-RO"/>
        </w:rPr>
        <w:t>5.</w:t>
      </w:r>
    </w:p>
    <w:p w14:paraId="7C585EA8" w14:textId="77777777" w:rsidR="001C0BE7" w:rsidRDefault="001C0BE7" w:rsidP="001C22B5">
      <w:pPr>
        <w:spacing w:after="0"/>
        <w:jc w:val="center"/>
        <w:rPr>
          <w:lang w:val="ro-RO"/>
        </w:rPr>
      </w:pPr>
      <w:r>
        <w:rPr>
          <w:noProof/>
        </w:rPr>
        <mc:AlternateContent>
          <mc:Choice Requires="wpg">
            <w:drawing>
              <wp:inline distT="0" distB="0" distL="0" distR="0" wp14:anchorId="7C5863E2" wp14:editId="7C5863E3">
                <wp:extent cx="5578566" cy="2133600"/>
                <wp:effectExtent l="0" t="0" r="79375" b="0"/>
                <wp:docPr id="26" name="Group 26"/>
                <wp:cNvGraphicFramePr/>
                <a:graphic xmlns:a="http://schemas.openxmlformats.org/drawingml/2006/main">
                  <a:graphicData uri="http://schemas.microsoft.com/office/word/2010/wordprocessingGroup">
                    <wpg:wgp>
                      <wpg:cNvGrpSpPr/>
                      <wpg:grpSpPr>
                        <a:xfrm>
                          <a:off x="0" y="0"/>
                          <a:ext cx="5578566" cy="2133600"/>
                          <a:chOff x="0" y="0"/>
                          <a:chExt cx="5578566" cy="2133600"/>
                        </a:xfrm>
                      </wpg:grpSpPr>
                      <wpg:grpSp>
                        <wpg:cNvPr id="27" name="Group 27"/>
                        <wpg:cNvGrpSpPr/>
                        <wpg:grpSpPr>
                          <a:xfrm>
                            <a:off x="3151414" y="0"/>
                            <a:ext cx="2422071" cy="2030185"/>
                            <a:chOff x="0" y="0"/>
                            <a:chExt cx="2422071" cy="2030185"/>
                          </a:xfrm>
                        </wpg:grpSpPr>
                        <wps:wsp>
                          <wps:cNvPr id="28" name="Rectangle 28"/>
                          <wps:cNvSpPr/>
                          <wps:spPr>
                            <a:xfrm>
                              <a:off x="0" y="680357"/>
                              <a:ext cx="2422071" cy="13498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Isosceles Triangle 29"/>
                          <wps:cNvSpPr/>
                          <wps:spPr>
                            <a:xfrm>
                              <a:off x="0" y="0"/>
                              <a:ext cx="2421890" cy="680357"/>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 name="Picture 30" descr="Guvernul a prelungit până în 2020 programul de termoficare – Evenimentul  Zilei"/>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636814"/>
                            <a:ext cx="1785257" cy="1496786"/>
                          </a:xfrm>
                          <a:prstGeom prst="rect">
                            <a:avLst/>
                          </a:prstGeom>
                          <a:noFill/>
                          <a:ln>
                            <a:noFill/>
                          </a:ln>
                        </pic:spPr>
                      </pic:pic>
                      <wps:wsp>
                        <wps:cNvPr id="31" name="Left-Right Arrow 31"/>
                        <wps:cNvSpPr/>
                        <wps:spPr>
                          <a:xfrm>
                            <a:off x="1785257" y="1268186"/>
                            <a:ext cx="1366157" cy="54428"/>
                          </a:xfrm>
                          <a:prstGeom prst="lef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Left-Right Arrow 32"/>
                        <wps:cNvSpPr/>
                        <wps:spPr>
                          <a:xfrm>
                            <a:off x="1785257" y="1382486"/>
                            <a:ext cx="1366157" cy="54428"/>
                          </a:xfrm>
                          <a:prstGeom prst="leftRightArrow">
                            <a:avLst/>
                          </a:prstGeom>
                          <a:solidFill>
                            <a:srgbClr val="FFFF00"/>
                          </a:solidFill>
                          <a:ln>
                            <a:solidFill>
                              <a:srgbClr val="FFFF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103914" y="680357"/>
                            <a:ext cx="1474652" cy="1349768"/>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7C586408" w14:textId="77777777" w:rsidR="00235859" w:rsidRPr="00080DA8" w:rsidRDefault="00235859" w:rsidP="005E7437">
                              <w:pPr>
                                <w:spacing w:before="240"/>
                                <w:jc w:val="center"/>
                                <w:rPr>
                                  <w:lang w:val="ro-RO"/>
                                </w:rPr>
                              </w:pPr>
                              <w:r>
                                <w:t>Spaţiu încălzit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151414" y="680357"/>
                            <a:ext cx="952500" cy="21771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7C586409" w14:textId="77777777" w:rsidR="00235859" w:rsidRPr="002B0633" w:rsidRDefault="00235859" w:rsidP="005E7437">
                              <w:pPr>
                                <w:spacing w:before="240"/>
                                <w:jc w:val="center"/>
                                <w:rPr>
                                  <w:sz w:val="18"/>
                                  <w:szCs w:val="18"/>
                                  <w:lang w:val="ro-RO"/>
                                </w:rPr>
                              </w:pPr>
                              <w:r w:rsidRPr="002B0633">
                                <w:rPr>
                                  <w:sz w:val="18"/>
                                  <w:szCs w:val="18"/>
                                  <w:lang w:val="ro-RO"/>
                                </w:rPr>
                                <w:t>Etaj tehnic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151414" y="898071"/>
                            <a:ext cx="952500" cy="794658"/>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C58640A" w14:textId="77777777" w:rsidR="00235859" w:rsidRPr="002B0633" w:rsidRDefault="00235859" w:rsidP="005E7437">
                              <w:pPr>
                                <w:spacing w:before="240"/>
                                <w:jc w:val="center"/>
                                <w:rPr>
                                  <w:sz w:val="18"/>
                                  <w:szCs w:val="18"/>
                                  <w:lang w:val="ro-RO"/>
                                </w:rPr>
                              </w:pPr>
                              <w:r>
                                <w:rPr>
                                  <w:sz w:val="18"/>
                                  <w:szCs w:val="18"/>
                                  <w:lang w:val="ro-RO"/>
                                </w:rPr>
                                <w:t>Casa scării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151414" y="1861457"/>
                            <a:ext cx="952500" cy="1841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C58640B" w14:textId="77777777" w:rsidR="00235859" w:rsidRPr="002B0633" w:rsidRDefault="00235859" w:rsidP="005E7437">
                              <w:pPr>
                                <w:spacing w:before="240"/>
                                <w:jc w:val="center"/>
                                <w:rPr>
                                  <w:sz w:val="18"/>
                                  <w:szCs w:val="18"/>
                                  <w:lang w:val="ro-RO"/>
                                </w:rPr>
                              </w:pPr>
                              <w:r>
                                <w:rPr>
                                  <w:sz w:val="18"/>
                                  <w:szCs w:val="18"/>
                                  <w:lang w:val="ro-RO"/>
                                </w:rPr>
                                <w:t>Subsol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7" name="Rectangle 37"/>
                        <wps:cNvSpPr/>
                        <wps:spPr>
                          <a:xfrm>
                            <a:off x="3151414" y="1692729"/>
                            <a:ext cx="952500" cy="1682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C58640C" w14:textId="77777777" w:rsidR="00235859" w:rsidRPr="002B0633" w:rsidRDefault="00235859" w:rsidP="005E7437">
                              <w:pPr>
                                <w:spacing w:before="240"/>
                                <w:jc w:val="center"/>
                                <w:rPr>
                                  <w:sz w:val="18"/>
                                  <w:szCs w:val="18"/>
                                  <w:lang w:val="ro-RO"/>
                                </w:rPr>
                              </w:pPr>
                              <w:r>
                                <w:rPr>
                                  <w:sz w:val="18"/>
                                  <w:szCs w:val="18"/>
                                  <w:lang w:val="ro-RO"/>
                                </w:rPr>
                                <w:t>Coridor comun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38" name="Picture 38" descr="How Much Does it Cost to Move a Radiator in 2022? | Checkatrade"/>
                          <pic:cNvPicPr>
                            <a:picLocks noChangeAspect="1"/>
                          </pic:cNvPicPr>
                        </pic:nvPicPr>
                        <pic:blipFill rotWithShape="1">
                          <a:blip r:embed="rId15">
                            <a:extLst>
                              <a:ext uri="{28A0092B-C50C-407E-A947-70E740481C1C}">
                                <a14:useLocalDpi xmlns:a14="http://schemas.microsoft.com/office/drawing/2010/main" val="0"/>
                              </a:ext>
                            </a:extLst>
                          </a:blip>
                          <a:srcRect l="14553" t="25625" r="14135" b="15313"/>
                          <a:stretch/>
                        </pic:blipFill>
                        <pic:spPr bwMode="auto">
                          <a:xfrm>
                            <a:off x="4343400" y="1485900"/>
                            <a:ext cx="914400" cy="5061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39" descr="Стояки отопления в многоквартирном доме"/>
                          <pic:cNvPicPr>
                            <a:picLocks noChangeAspect="1"/>
                          </pic:cNvPicPr>
                        </pic:nvPicPr>
                        <pic:blipFill rotWithShape="1">
                          <a:blip r:embed="rId16" cstate="print">
                            <a:extLst>
                              <a:ext uri="{28A0092B-C50C-407E-A947-70E740481C1C}">
                                <a14:useLocalDpi xmlns:a14="http://schemas.microsoft.com/office/drawing/2010/main" val="0"/>
                              </a:ext>
                            </a:extLst>
                          </a:blip>
                          <a:srcRect l="47333"/>
                          <a:stretch/>
                        </pic:blipFill>
                        <pic:spPr bwMode="auto">
                          <a:xfrm>
                            <a:off x="5257800" y="680357"/>
                            <a:ext cx="244928" cy="1317172"/>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Group 26" o:spid="_x0000_s1026" style="width:439.25pt;height:168pt;mso-position-horizontal-relative:char;mso-position-vertical-relative:line" coordsize="55785,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">
                <v:group id="Group 27" o:spid="_x0000_s1027" style="position:absolute;left:31514;width:24220;height:20301" coordsize="24220,20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8" o:spid="_x0000_s1028" style="position:absolute;top:6803;width:24220;height:1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HCMAA&#10;AADbAAAADwAAAGRycy9kb3ducmV2LnhtbERP3WrCMBS+H+wdwhl4N1OLbKU2FRFE8WZMfYBDc9Z2&#10;NiclSW316c3FYJcf33+xnkwnbuR8a1nBYp6AIK6sbrlWcDnv3jMQPiBr7CyTgjt5WJevLwXm2o78&#10;TbdTqEUMYZ+jgiaEPpfSVw0Z9HPbE0fuxzqDIUJXS+1wjOGmk2mSfEiDLceGBnvaNlRdT4NRYBdf&#10;4XgelwPT6PZZ+1t1j89MqdnbtFmBCDSFf/Gf+6AVpHFs/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HCMAAAADbAAAADwAAAAAAAAAAAAAAAACYAgAAZHJzL2Rvd25y&#10;ZXYueG1sUEsFBgAAAAAEAAQA9QAAAIUDAAAAAA==&#10;" fillcolor="#4f81bd [3204]" strokecolor="#243f60 [1604]"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9" type="#_x0000_t5" style="position:absolute;width:24218;height:6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t88QA&#10;AADbAAAADwAAAGRycy9kb3ducmV2LnhtbESPQWvCQBSE7wX/w/IEb3WTIG2NrkEEoTm1tQoeH9ln&#10;Esy+Ddltsv333UKhx2FmvmG2RTCdGGlwrWUF6TIBQVxZ3XKt4Px5fHwB4Tyyxs4yKfgmB8Vu9rDF&#10;XNuJP2g8+VpECLscFTTe97mUrmrIoFvanjh6NzsY9FEOtdQDThFuOpklyZM02HJcaLCnQ0PV/fRl&#10;FNyz9hoO8nl9WU1HV76Fd1OmtVKLedhvQHgK/j/8137VCrI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rfPEAAAA2wAAAA8AAAAAAAAAAAAAAAAAmAIAAGRycy9k&#10;b3ducmV2LnhtbFBLBQYAAAAABAAEAPUAAACJAwAAAAA=&#10;" fillcolor="#f79646 [3209]" strokecolor="#974706 [1609]"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alt="Guvernul a prelungit până în 2020 programul de termoficare – Evenimentul  Zilei" style="position:absolute;top:6368;width:17852;height:14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s63CAAAA2wAAAA8AAABkcnMvZG93bnJldi54bWxET89rgzAUvhf2P4RX2EXW6ApluKYig8F2&#10;8FDd7g/zprbmRUzauP71zWGw48f3e18sZhRXmt1gWUG2SUEQt1YP3Cn4at6fXkA4j6xxtEwKfslB&#10;cXhY7THXNvCRrrXvRAxhl6OC3vspl9K1PRl0GzsRR+7HzgZ9hHMn9YwhhptRPqfpThocODb0ONFb&#10;T+25vhgFn9WpzrZh+C6b5FSG5FbVl2Ol1ON6KV9BeFr8v/jP/aEVbOP6+CX+AH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yLOtwgAAANsAAAAPAAAAAAAAAAAAAAAAAJ8C&#10;AABkcnMvZG93bnJldi54bWxQSwUGAAAAAAQABAD3AAAAjgMAAAAA&#10;">
                  <v:imagedata r:id="rId17" o:title="Guvernul a prelungit până în 2020 programul de termoficare – Evenimentul  Zilei"/>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1" o:spid="_x0000_s1031" type="#_x0000_t69" style="position:absolute;left:17852;top:12681;width:13662;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NH8IA&#10;AADbAAAADwAAAGRycy9kb3ducmV2LnhtbESPQWvCQBSE70L/w/IKvUjdGEFKmo1IUNprVPD6mn1m&#10;g9m3Mbtq+u/dQsHjMDPfMPlqtJ240eBbxwrmswQEce10y42Cw377/gHCB2SNnWNS8EseVsXLJMdM&#10;uztXdNuFRkQI+wwVmBD6TEpfG7LoZ64njt7JDRZDlEMj9YD3CLedTJNkKS22HBcM9lQaqs+7q1WQ&#10;fJ24MtiVU3nZhDJtp+b4Q0q9vY7rTxCBxvAM/7e/tYLFHP6+xB8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A0fwgAAANsAAAAPAAAAAAAAAAAAAAAAAJgCAABkcnMvZG93&#10;bnJldi54bWxQSwUGAAAAAAQABAD1AAAAhwMAAAAA&#10;" adj="430" fillcolor="#652523 [1637]" strokecolor="#bc4542 [3045]">
                  <v:fill color2="#ba4442 [3013]" rotate="t" angle="180" colors="0 #9b2d2a;52429f #cb3d3a;1 #ce3b37" focus="100%" type="gradient">
                    <o:fill v:ext="view" type="gradientUnscaled"/>
                  </v:fill>
                  <v:shadow on="t" color="black" opacity="22937f" origin=",.5" offset="0,.63889mm"/>
                </v:shape>
                <v:shape id="Left-Right Arrow 32" o:spid="_x0000_s1032" type="#_x0000_t69" style="position:absolute;left:17852;top:13824;width:13662;height: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dLcIA&#10;AADbAAAADwAAAGRycy9kb3ducmV2LnhtbESPQWsCMRSE74X+h/AK3mq2K0pdjdIWRPFWrffH5rnZ&#10;NnlZNnFd/fVGKHgcZuYbZr7snRUdtaH2rOBtmIEgLr2uuVLws1+9voMIEVmj9UwKLhRguXh+mmOh&#10;/Zm/qdvFSiQIhwIVmBibQspQGnIYhr4hTt7Rtw5jkm0ldYvnBHdW5lk2kQ5rTgsGG/oyVP7tTk7B&#10;J10m2+s6/J7yzkytj3ZcHaxSg5f+YwYiUh8f4f/2RisY5XD/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F0twgAAANsAAAAPAAAAAAAAAAAAAAAAAJgCAABkcnMvZG93&#10;bnJldi54bWxQSwUGAAAAAAQABAD1AAAAhwMAAAAA&#10;" adj="430" fillcolor="yellow" strokecolor="yellow">
                  <v:shadow on="t" color="black" opacity="22937f" origin=",.5" offset="0,.63889mm"/>
                </v:shape>
                <v:rect id="Rectangle 33" o:spid="_x0000_s1033" style="position:absolute;left:41039;top:6803;width:14746;height:1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8QA&#10;AADbAAAADwAAAGRycy9kb3ducmV2LnhtbESP0WrCQBRE3wv9h+UWfJG60UAJqWsIgqA+FBr9gGv2&#10;NknN3g3ZjYl/3xWEPg4zc4ZZZ5NpxY1611hWsFxEIIhLqxuuFJxPu/cEhPPIGlvLpOBODrLN68sa&#10;U21H/qZb4SsRIOxSVFB736VSurImg25hO+Lg/djeoA+yr6TucQxw08pVFH1Igw2HhRo72tZUXovB&#10;KPgaxmt5uMzNbmh++XjPKem2c6Vmb1P+CcLT5P/Dz/ZeK4hjeHw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CmvEAAAA2wAAAA8AAAAAAAAAAAAAAAAAmAIAAGRycy9k&#10;b3ducmV2LnhtbFBLBQYAAAAABAAEAPUAAACJAw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7C586408" w14:textId="77777777" w:rsidR="00235859" w:rsidRPr="00080DA8" w:rsidRDefault="00235859" w:rsidP="005E7437">
                        <w:pPr>
                          <w:spacing w:before="240"/>
                          <w:jc w:val="center"/>
                          <w:rPr>
                            <w:lang w:val="ro-RO"/>
                          </w:rPr>
                        </w:pPr>
                        <w:r>
                          <w:t>Spaţiu încălzit</w:t>
                        </w:r>
                      </w:p>
                    </w:txbxContent>
                  </v:textbox>
                </v:rect>
                <v:rect id="Rectangle 34" o:spid="_x0000_s1034" style="position:absolute;left:31514;top:6803;width:9525;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rzcUA&#10;AADbAAAADwAAAGRycy9kb3ducmV2LnhtbESPQWvCQBSE7wX/w/KEXqRuaiSU1FVEkfaSQqO9P7LP&#10;JJh9m+6uMf77bqHQ4zAz3zCrzWg6MZDzrWUFz/MEBHFldcu1gtPx8PQCwgdkjZ1lUnAnD5v15GGF&#10;ubY3/qShDLWIEPY5KmhC6HMpfdWQQT+3PXH0ztYZDFG6WmqHtwg3nVwkSSYNthwXGuxp11B1Ka9G&#10;QbH0bjG7fM3qj+80249vu2tW3JV6nI7bVxCBxvAf/mu/awXpE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evN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14:paraId="7C586409" w14:textId="77777777" w:rsidR="00235859" w:rsidRPr="002B0633" w:rsidRDefault="00235859" w:rsidP="005E7437">
                        <w:pPr>
                          <w:spacing w:before="240"/>
                          <w:jc w:val="center"/>
                          <w:rPr>
                            <w:sz w:val="18"/>
                            <w:szCs w:val="18"/>
                            <w:lang w:val="ro-RO"/>
                          </w:rPr>
                        </w:pPr>
                        <w:r w:rsidRPr="002B0633">
                          <w:rPr>
                            <w:sz w:val="18"/>
                            <w:szCs w:val="18"/>
                            <w:lang w:val="ro-RO"/>
                          </w:rPr>
                          <w:t>Etaj tehnic</w:t>
                        </w:r>
                      </w:p>
                    </w:txbxContent>
                  </v:textbox>
                </v:rect>
                <v:rect id="Rectangle 35" o:spid="_x0000_s1035" style="position:absolute;left:31514;top:8980;width:9525;height:7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TGsYA&#10;AADbAAAADwAAAGRycy9kb3ducmV2LnhtbESPQWvCQBSE70L/w/IK3nQTi7amWcUGhRwqqK3Y4yP7&#10;moRm34bsqum/7xYEj8PMfMOky9404kKdqy0riMcRCOLC6ppLBZ8fm9ELCOeRNTaWScEvOVguHgYp&#10;JtpeeU+Xgy9FgLBLUEHlfZtI6YqKDLqxbYmD9207gz7IrpS6w2uAm0ZOomgmDdYcFipsKauo+Dmc&#10;jYLslMfZbrvZnfKv53dzpLd2Pd8rNXzsV68gPPX+Hr61c63gaQr/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hTGsYAAADb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14:paraId="7C58640A" w14:textId="77777777" w:rsidR="00235859" w:rsidRPr="002B0633" w:rsidRDefault="00235859" w:rsidP="005E7437">
                        <w:pPr>
                          <w:spacing w:before="240"/>
                          <w:jc w:val="center"/>
                          <w:rPr>
                            <w:sz w:val="18"/>
                            <w:szCs w:val="18"/>
                            <w:lang w:val="ro-RO"/>
                          </w:rPr>
                        </w:pPr>
                        <w:r>
                          <w:rPr>
                            <w:sz w:val="18"/>
                            <w:szCs w:val="18"/>
                            <w:lang w:val="ro-RO"/>
                          </w:rPr>
                          <w:t>Casa scării</w:t>
                        </w:r>
                      </w:p>
                    </w:txbxContent>
                  </v:textbox>
                </v:rect>
                <v:rect id="Rectangle 36" o:spid="_x0000_s1036" style="position:absolute;left:31514;top:18614;width:9525;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JPcMA&#10;AADbAAAADwAAAGRycy9kb3ducmV2LnhtbESPzWrDMBCE74G+g9hCb4lcG0JwooRQ+nfooU5Czou1&#10;sYytlbDUxH77qlDIcZiZb5jNbrS9uNIQWscKnhcZCOLa6ZYbBafj23wFIkRkjb1jUjBRgN32YbbB&#10;UrsbV3Q9xEYkCIcSFZgYfSllqA1ZDAvniZN3cYPFmOTQSD3gLcFtL/MsW0qLLacFg55eDNXd4ccq&#10;8JXH+qy/q/eK8y9zLLqPdnpV6ulx3K9BRBrjPfzf/tQKii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UJPcMAAADb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inset=",0,,0">
                    <w:txbxContent>
                      <w:p w14:paraId="7C58640B" w14:textId="77777777" w:rsidR="00235859" w:rsidRPr="002B0633" w:rsidRDefault="00235859" w:rsidP="005E7437">
                        <w:pPr>
                          <w:spacing w:before="240"/>
                          <w:jc w:val="center"/>
                          <w:rPr>
                            <w:sz w:val="18"/>
                            <w:szCs w:val="18"/>
                            <w:lang w:val="ro-RO"/>
                          </w:rPr>
                        </w:pPr>
                        <w:r>
                          <w:rPr>
                            <w:sz w:val="18"/>
                            <w:szCs w:val="18"/>
                            <w:lang w:val="ro-RO"/>
                          </w:rPr>
                          <w:t>Subsol</w:t>
                        </w:r>
                      </w:p>
                    </w:txbxContent>
                  </v:textbox>
                </v:rect>
                <v:rect id="Rectangle 37" o:spid="_x0000_s1037" style="position:absolute;left:31514;top:16927;width:9525;height:1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spsIA&#10;AADbAAAADwAAAGRycy9kb3ducmV2LnhtbESPQWsCMRSE7wX/Q3hCbzWrQpXVKCK29uDB1dLzY/Pc&#10;LG5ewibV9d8bQfA4zMw3zHzZ2UZcqA21YwXDQQaCuHS65krB7/HrYwoiRGSNjWNScKMAy0XvbY65&#10;dlcu6HKIlUgQDjkqMDH6XMpQGrIYBs4TJ+/kWosxybaSusVrgttGjrLsU1qsOS0Y9LQ2VJ4P/1aB&#10;LzyWf3pffBc82pnj+Lytbxul3vvdagYiUhdf4Wf7RysYT+DxJf0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aym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inset=",0,,0">
                    <w:txbxContent>
                      <w:p w14:paraId="7C58640C" w14:textId="77777777" w:rsidR="00235859" w:rsidRPr="002B0633" w:rsidRDefault="00235859" w:rsidP="005E7437">
                        <w:pPr>
                          <w:spacing w:before="240"/>
                          <w:jc w:val="center"/>
                          <w:rPr>
                            <w:sz w:val="18"/>
                            <w:szCs w:val="18"/>
                            <w:lang w:val="ro-RO"/>
                          </w:rPr>
                        </w:pPr>
                        <w:r>
                          <w:rPr>
                            <w:sz w:val="18"/>
                            <w:szCs w:val="18"/>
                            <w:lang w:val="ro-RO"/>
                          </w:rPr>
                          <w:t>Coridor comun</w:t>
                        </w:r>
                      </w:p>
                    </w:txbxContent>
                  </v:textbox>
                </v:rect>
                <v:shape id="Picture 38" o:spid="_x0000_s1038" type="#_x0000_t75" alt="How Much Does it Cost to Move a Radiator in 2022? | Checkatrade" style="position:absolute;left:43434;top:14859;width:9144;height:5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h+K8AAAA2wAAAA8AAABkcnMvZG93bnJldi54bWxET0sKwjAQ3QveIYzgTtOqiFRjEUFwJ37B&#10;3dCMbbGZ1CZqvb1ZCC4f779IW1OJFzWutKwgHkYgiDOrS84VnI6bwQyE88gaK8uk4EMO0mW3s8BE&#10;2zfv6XXwuQgh7BJUUHhfJ1K6rCCDbmhr4sDdbGPQB9jkUjf4DuGmkqMomkqDJYeGAmtaF5TdD0+j&#10;4HzJZ/Kxe7axuU6i6+Q45Uv2UKrfa1dzEJ5a/xf/3FutYBzGhi/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ZZYfivAAAANsAAAAPAAAAAAAAAAAAAAAAAJ8CAABkcnMv&#10;ZG93bnJldi54bWxQSwUGAAAAAAQABAD3AAAAiAMAAAAA&#10;">
                  <v:imagedata r:id="rId18" o:title="How Much Does it Cost to Move a Radiator in 2022? | Checkatrade" croptop="16794f" cropbottom="10036f" cropleft="9537f" cropright="9264f"/>
                  <v:path arrowok="t"/>
                </v:shape>
                <v:shape id="Picture 39" o:spid="_x0000_s1039" type="#_x0000_t75" alt="Стояки отопления в многоквартирном доме" style="position:absolute;left:52578;top:6803;width:2449;height:13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6LbFAAAA2wAAAA8AAABkcnMvZG93bnJldi54bWxEj0FrwkAUhO+F/oflCV5C3USLtKmbUAVB&#10;8JS0hx5fs69JavZtyK4a/70rCB6HmfmGWeWj6cSJBtdaVpDMYhDEldUt1wq+v7YvbyCcR9bYWSYF&#10;F3KQZ89PK0y1PXNBp9LXIkDYpaig8b5PpXRVQwbdzPbEwfuzg0Ef5FBLPeA5wE0n53G8lAZbDgsN&#10;9rRpqDqUR6Pg/6f4XczXZRH1Lun2yfLyGkWtUtPJ+PkBwtPoH+F7e6cVLN7h9iX8A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ei2xQAAANsAAAAPAAAAAAAAAAAAAAAA&#10;AJ8CAABkcnMvZG93bnJldi54bWxQSwUGAAAAAAQABAD3AAAAkQMAAAAA&#10;">
                  <v:imagedata r:id="rId19" o:title="Стояки отопления в многоквартирном доме" cropleft="31020f"/>
                  <v:path arrowok="t"/>
                </v:shape>
                <w10:anchorlock/>
              </v:group>
            </w:pict>
          </mc:Fallback>
        </mc:AlternateContent>
      </w:r>
    </w:p>
    <w:p w14:paraId="7C585EA9" w14:textId="03C804AC" w:rsidR="001C0BE7" w:rsidRPr="00BF18AD" w:rsidRDefault="00BF18AD" w:rsidP="005E7437">
      <w:pPr>
        <w:spacing w:before="120" w:after="0"/>
        <w:jc w:val="center"/>
        <w:rPr>
          <w:b/>
          <w:sz w:val="18"/>
          <w:szCs w:val="18"/>
          <w:lang w:val="ro-RO"/>
        </w:rPr>
      </w:pPr>
      <w:bookmarkStart w:id="14" w:name="_Toc117199337"/>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Pr="00BF18AD">
        <w:rPr>
          <w:b/>
          <w:noProof/>
          <w:sz w:val="18"/>
          <w:szCs w:val="18"/>
        </w:rPr>
        <w:t>5</w:t>
      </w:r>
      <w:r w:rsidRPr="00BF18AD">
        <w:rPr>
          <w:b/>
          <w:sz w:val="18"/>
          <w:szCs w:val="18"/>
        </w:rPr>
        <w:fldChar w:fldCharType="end"/>
      </w:r>
      <w:r w:rsidR="001C0BE7" w:rsidRPr="00BF18AD">
        <w:rPr>
          <w:b/>
          <w:bCs/>
          <w:color w:val="000000"/>
          <w:sz w:val="18"/>
          <w:szCs w:val="18"/>
          <w:lang w:val="ro-RO"/>
        </w:rPr>
        <w:t xml:space="preserve">. </w:t>
      </w:r>
      <w:r w:rsidR="001C0BE7" w:rsidRPr="00BF18AD">
        <w:rPr>
          <w:b/>
          <w:color w:val="000000"/>
          <w:sz w:val="18"/>
          <w:szCs w:val="18"/>
          <w:lang w:val="ro-RO"/>
        </w:rPr>
        <w:t>Prezentarea simbolică a fluxurilor de energie termică în interiorul clădirii</w:t>
      </w:r>
      <w:bookmarkEnd w:id="14"/>
    </w:p>
    <w:p w14:paraId="7C585EAA" w14:textId="77777777" w:rsidR="006C1F3A" w:rsidRPr="00C0745F" w:rsidRDefault="001C0BE7" w:rsidP="00C0745F">
      <w:pPr>
        <w:spacing w:before="240" w:after="0"/>
        <w:rPr>
          <w:sz w:val="24"/>
          <w:szCs w:val="24"/>
          <w:lang w:val="ro-RO"/>
        </w:rPr>
      </w:pPr>
      <w:r w:rsidRPr="00C0745F">
        <w:rPr>
          <w:sz w:val="24"/>
          <w:szCs w:val="24"/>
          <w:lang w:val="ro-RO"/>
        </w:rPr>
        <w:t xml:space="preserve">Din </w:t>
      </w:r>
      <w:r w:rsidR="005664B5" w:rsidRPr="00C0745F">
        <w:rPr>
          <w:sz w:val="24"/>
          <w:szCs w:val="24"/>
          <w:lang w:val="ro-RO"/>
        </w:rPr>
        <w:t>figura 5 constatăm următoarele:</w:t>
      </w:r>
    </w:p>
    <w:p w14:paraId="7C585EAB" w14:textId="40924D0B" w:rsidR="005664B5" w:rsidRPr="001832D9" w:rsidRDefault="005664B5" w:rsidP="001832D9">
      <w:pPr>
        <w:pStyle w:val="ListParagraph"/>
        <w:numPr>
          <w:ilvl w:val="0"/>
          <w:numId w:val="6"/>
        </w:numPr>
        <w:spacing w:before="120" w:after="0"/>
        <w:ind w:left="567" w:hanging="283"/>
        <w:jc w:val="both"/>
        <w:rPr>
          <w:sz w:val="24"/>
          <w:szCs w:val="24"/>
          <w:lang w:val="ro-RO"/>
        </w:rPr>
      </w:pPr>
      <w:r w:rsidRPr="001832D9">
        <w:rPr>
          <w:sz w:val="24"/>
          <w:szCs w:val="24"/>
          <w:lang w:val="ro-RO"/>
        </w:rPr>
        <w:t>Energia termică furnizată în interiorul blocului se distribuie: 1) spaţiul</w:t>
      </w:r>
      <w:r w:rsidR="008A1CB5">
        <w:rPr>
          <w:sz w:val="24"/>
          <w:szCs w:val="24"/>
          <w:lang w:val="ro-RO"/>
        </w:rPr>
        <w:t>ui</w:t>
      </w:r>
      <w:r w:rsidRPr="001832D9">
        <w:rPr>
          <w:sz w:val="24"/>
          <w:szCs w:val="24"/>
          <w:lang w:val="ro-RO"/>
        </w:rPr>
        <w:t xml:space="preserve"> încălzit, 2) etajul</w:t>
      </w:r>
      <w:r w:rsidR="008A1CB5">
        <w:rPr>
          <w:sz w:val="24"/>
          <w:szCs w:val="24"/>
          <w:lang w:val="ro-RO"/>
        </w:rPr>
        <w:t>ui</w:t>
      </w:r>
      <w:r w:rsidRPr="001832D9">
        <w:rPr>
          <w:sz w:val="24"/>
          <w:szCs w:val="24"/>
          <w:lang w:val="ro-RO"/>
        </w:rPr>
        <w:t xml:space="preserve"> tehnic, 3) cas</w:t>
      </w:r>
      <w:r w:rsidR="008A549E">
        <w:rPr>
          <w:sz w:val="24"/>
          <w:szCs w:val="24"/>
          <w:lang w:val="ro-RO"/>
        </w:rPr>
        <w:t>ei</w:t>
      </w:r>
      <w:r w:rsidRPr="001832D9">
        <w:rPr>
          <w:sz w:val="24"/>
          <w:szCs w:val="24"/>
          <w:lang w:val="ro-RO"/>
        </w:rPr>
        <w:t xml:space="preserve"> scării sau coridor</w:t>
      </w:r>
      <w:r w:rsidR="008A549E">
        <w:rPr>
          <w:sz w:val="24"/>
          <w:szCs w:val="24"/>
          <w:lang w:val="ro-RO"/>
        </w:rPr>
        <w:t>ului</w:t>
      </w:r>
      <w:r w:rsidRPr="001832D9">
        <w:rPr>
          <w:sz w:val="24"/>
          <w:szCs w:val="24"/>
          <w:lang w:val="ro-RO"/>
        </w:rPr>
        <w:t xml:space="preserve"> comun pentru cămine, 4) subsol</w:t>
      </w:r>
      <w:r w:rsidR="008A549E">
        <w:rPr>
          <w:sz w:val="24"/>
          <w:szCs w:val="24"/>
          <w:lang w:val="ro-RO"/>
        </w:rPr>
        <w:t>ului</w:t>
      </w:r>
      <w:r w:rsidRPr="001832D9">
        <w:rPr>
          <w:sz w:val="24"/>
          <w:szCs w:val="24"/>
          <w:lang w:val="ro-RO"/>
        </w:rPr>
        <w:t>.</w:t>
      </w:r>
    </w:p>
    <w:p w14:paraId="7C585EAC" w14:textId="1A2299E5" w:rsidR="005664B5" w:rsidRPr="001832D9" w:rsidRDefault="00BB5AF4" w:rsidP="00DA3CBB">
      <w:pPr>
        <w:pStyle w:val="ListParagraph"/>
        <w:numPr>
          <w:ilvl w:val="0"/>
          <w:numId w:val="6"/>
        </w:numPr>
        <w:spacing w:before="120" w:after="0"/>
        <w:ind w:left="568" w:hanging="284"/>
        <w:contextualSpacing w:val="0"/>
        <w:jc w:val="both"/>
        <w:rPr>
          <w:sz w:val="24"/>
          <w:szCs w:val="24"/>
          <w:lang w:val="ro-RO"/>
        </w:rPr>
      </w:pPr>
      <w:r w:rsidRPr="001832D9">
        <w:rPr>
          <w:sz w:val="24"/>
          <w:szCs w:val="24"/>
          <w:lang w:val="ro-RO"/>
        </w:rPr>
        <w:t>La</w:t>
      </w:r>
      <w:r w:rsidR="005664B5" w:rsidRPr="001832D9">
        <w:rPr>
          <w:sz w:val="24"/>
          <w:szCs w:val="24"/>
          <w:lang w:val="ro-RO"/>
        </w:rPr>
        <w:t xml:space="preserve"> general, clădirea trebuie considerată ca un tot</w:t>
      </w:r>
      <w:r w:rsidR="0012764E" w:rsidRPr="001832D9">
        <w:rPr>
          <w:sz w:val="24"/>
          <w:szCs w:val="24"/>
          <w:lang w:val="ro-RO"/>
        </w:rPr>
        <w:t xml:space="preserve"> </w:t>
      </w:r>
      <w:r w:rsidR="005664B5" w:rsidRPr="001832D9">
        <w:rPr>
          <w:sz w:val="24"/>
          <w:szCs w:val="24"/>
          <w:lang w:val="ro-RO"/>
        </w:rPr>
        <w:t>în</w:t>
      </w:r>
      <w:r w:rsidR="0012764E" w:rsidRPr="001832D9">
        <w:rPr>
          <w:sz w:val="24"/>
          <w:szCs w:val="24"/>
          <w:lang w:val="ro-RO"/>
        </w:rPr>
        <w:t>treg,</w:t>
      </w:r>
      <w:r w:rsidR="0012764E" w:rsidRPr="001832D9">
        <w:rPr>
          <w:sz w:val="24"/>
          <w:szCs w:val="24"/>
        </w:rPr>
        <w:t xml:space="preserve"> </w:t>
      </w:r>
      <w:proofErr w:type="spellStart"/>
      <w:r w:rsidRPr="001832D9">
        <w:rPr>
          <w:sz w:val="24"/>
          <w:szCs w:val="24"/>
        </w:rPr>
        <w:t>ce</w:t>
      </w:r>
      <w:proofErr w:type="spellEnd"/>
      <w:r w:rsidRPr="001832D9">
        <w:rPr>
          <w:sz w:val="24"/>
          <w:szCs w:val="24"/>
          <w:lang w:val="ro-RO"/>
        </w:rPr>
        <w:t xml:space="preserve">ea ce înseamnă că energia termică care revine locurilor de uz </w:t>
      </w:r>
      <w:r w:rsidR="00DA3CBB" w:rsidRPr="001832D9">
        <w:rPr>
          <w:sz w:val="24"/>
          <w:szCs w:val="24"/>
          <w:lang w:val="ro-RO"/>
        </w:rPr>
        <w:t xml:space="preserve">comun </w:t>
      </w:r>
      <w:r w:rsidRPr="001832D9">
        <w:rPr>
          <w:sz w:val="24"/>
          <w:szCs w:val="24"/>
          <w:lang w:val="ro-RO"/>
        </w:rPr>
        <w:t xml:space="preserve">(etaj tehnic, casa scării, subsol) trebuie acoperită proporţional de toţi locatarii. Explicaţia este una simplă. </w:t>
      </w:r>
      <w:r w:rsidR="00024257" w:rsidRPr="001832D9">
        <w:rPr>
          <w:sz w:val="24"/>
          <w:szCs w:val="24"/>
          <w:lang w:val="ro-RO"/>
        </w:rPr>
        <w:t>Să presupunem că apartamentul reprezintă o casă particulară la sol (fig.</w:t>
      </w:r>
      <w:r w:rsidR="002C1DC8" w:rsidRPr="001832D9">
        <w:rPr>
          <w:sz w:val="24"/>
          <w:szCs w:val="24"/>
          <w:lang w:val="ro-RO"/>
        </w:rPr>
        <w:t xml:space="preserve"> </w:t>
      </w:r>
      <w:r w:rsidR="00024257" w:rsidRPr="001832D9">
        <w:rPr>
          <w:sz w:val="24"/>
          <w:szCs w:val="24"/>
          <w:lang w:val="ro-RO"/>
        </w:rPr>
        <w:t xml:space="preserve">6). </w:t>
      </w:r>
    </w:p>
    <w:p w14:paraId="7C585EAD" w14:textId="77777777" w:rsidR="00BB5AF4" w:rsidRDefault="00BB5AF4" w:rsidP="002C1DC8">
      <w:pPr>
        <w:spacing w:before="120" w:after="0"/>
        <w:jc w:val="center"/>
        <w:rPr>
          <w:lang w:val="ro-RO"/>
        </w:rPr>
      </w:pPr>
      <w:r>
        <w:rPr>
          <w:noProof/>
        </w:rPr>
        <w:drawing>
          <wp:inline distT="0" distB="0" distL="0" distR="0" wp14:anchorId="7C5863E4" wp14:editId="3CF590A2">
            <wp:extent cx="4532900" cy="2854518"/>
            <wp:effectExtent l="0" t="0" r="1270" b="3175"/>
            <wp:docPr id="2" name="Picture 2" descr="F:\Documente\NIR2022\UNDP\Concurs elaborare metodologie\Elaborare studiu si metodologie\pierderi-caldura-i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cumente\NIR2022\UNDP\Concurs elaborare metodologie\Elaborare studiu si metodologie\pierderi-caldura-iarn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5384" cy="2856082"/>
                    </a:xfrm>
                    <a:prstGeom prst="rect">
                      <a:avLst/>
                    </a:prstGeom>
                    <a:noFill/>
                    <a:ln>
                      <a:noFill/>
                    </a:ln>
                  </pic:spPr>
                </pic:pic>
              </a:graphicData>
            </a:graphic>
          </wp:inline>
        </w:drawing>
      </w:r>
    </w:p>
    <w:p w14:paraId="7C585EAE" w14:textId="1CAC3E04" w:rsidR="00024257" w:rsidRPr="00BF18AD" w:rsidRDefault="00BF18AD" w:rsidP="009B2FE6">
      <w:pPr>
        <w:spacing w:before="120" w:after="0"/>
        <w:jc w:val="center"/>
        <w:rPr>
          <w:b/>
          <w:sz w:val="18"/>
          <w:szCs w:val="18"/>
          <w:lang w:val="ro-RO"/>
        </w:rPr>
      </w:pPr>
      <w:bookmarkStart w:id="15" w:name="_Toc117199338"/>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Pr="00BF18AD">
        <w:rPr>
          <w:b/>
          <w:noProof/>
          <w:sz w:val="18"/>
          <w:szCs w:val="18"/>
        </w:rPr>
        <w:t>6</w:t>
      </w:r>
      <w:r w:rsidRPr="00BF18AD">
        <w:rPr>
          <w:b/>
          <w:sz w:val="18"/>
          <w:szCs w:val="18"/>
        </w:rPr>
        <w:fldChar w:fldCharType="end"/>
      </w:r>
      <w:r w:rsidR="00024257" w:rsidRPr="00BF18AD">
        <w:rPr>
          <w:b/>
          <w:bCs/>
          <w:color w:val="000000"/>
          <w:sz w:val="18"/>
          <w:szCs w:val="18"/>
          <w:lang w:val="ro-RO"/>
        </w:rPr>
        <w:t xml:space="preserve">. </w:t>
      </w:r>
      <w:r w:rsidR="00024257" w:rsidRPr="00BF18AD">
        <w:rPr>
          <w:b/>
          <w:color w:val="000000"/>
          <w:sz w:val="18"/>
          <w:szCs w:val="18"/>
          <w:lang w:val="ro-RO"/>
        </w:rPr>
        <w:t>Repartizarea pierderilor de căldură prin anvelopa casei</w:t>
      </w:r>
      <w:bookmarkEnd w:id="15"/>
      <w:r w:rsidR="00024257" w:rsidRPr="00BF18AD">
        <w:rPr>
          <w:b/>
          <w:color w:val="000000"/>
          <w:sz w:val="18"/>
          <w:szCs w:val="18"/>
          <w:lang w:val="ro-RO"/>
        </w:rPr>
        <w:t xml:space="preserve"> </w:t>
      </w:r>
    </w:p>
    <w:p w14:paraId="7C585EAF" w14:textId="77777777" w:rsidR="00024257" w:rsidRPr="003222F2" w:rsidRDefault="00024257" w:rsidP="00282C8F">
      <w:pPr>
        <w:spacing w:before="120" w:after="0"/>
        <w:jc w:val="both"/>
        <w:rPr>
          <w:sz w:val="24"/>
          <w:szCs w:val="24"/>
          <w:lang w:val="ro-RO"/>
        </w:rPr>
      </w:pPr>
      <w:r w:rsidRPr="003222F2">
        <w:rPr>
          <w:sz w:val="24"/>
          <w:szCs w:val="24"/>
          <w:lang w:val="ro-RO"/>
        </w:rPr>
        <w:t xml:space="preserve">Din analiza figurii 6 putem constata, că necesarul de energie termică este determinat de nivelul pierderilor de energie prin componentele anvelopei clădirii: acoperiş (tavan), ferestre, pereţi, </w:t>
      </w:r>
      <w:r w:rsidRPr="003222F2">
        <w:rPr>
          <w:sz w:val="24"/>
          <w:szCs w:val="24"/>
          <w:lang w:val="ro-RO"/>
        </w:rPr>
        <w:lastRenderedPageBreak/>
        <w:t>pardoseală, infiltrări. De asemenea, trebuie să menţionăm, că aici toate componentele anvelopei sunt în contact direct cu aerul, ceea ce presupune din start un nivel mai mare de pierderi.</w:t>
      </w:r>
    </w:p>
    <w:p w14:paraId="7C585EB0" w14:textId="77777777" w:rsidR="00024257" w:rsidRPr="003222F2" w:rsidRDefault="00024257" w:rsidP="005A4791">
      <w:pPr>
        <w:spacing w:before="120" w:after="0"/>
        <w:jc w:val="both"/>
        <w:rPr>
          <w:sz w:val="24"/>
          <w:szCs w:val="24"/>
          <w:lang w:val="ro-RO"/>
        </w:rPr>
      </w:pPr>
      <w:r w:rsidRPr="003222F2">
        <w:rPr>
          <w:sz w:val="24"/>
          <w:szCs w:val="24"/>
          <w:lang w:val="ro-RO"/>
        </w:rPr>
        <w:t>Acum, dacă facem abstracţie şi trecem casa în apartament, vom avea un nivel de pierderi mai mici din următoarele considerente:</w:t>
      </w:r>
    </w:p>
    <w:p w14:paraId="7C585EB1" w14:textId="77777777" w:rsidR="00024257" w:rsidRPr="002204B5" w:rsidRDefault="00024257" w:rsidP="005A4791">
      <w:pPr>
        <w:pStyle w:val="ListParagraph"/>
        <w:numPr>
          <w:ilvl w:val="0"/>
          <w:numId w:val="5"/>
        </w:numPr>
        <w:spacing w:before="60" w:after="0"/>
        <w:ind w:left="714" w:hanging="357"/>
        <w:contextualSpacing w:val="0"/>
        <w:jc w:val="both"/>
        <w:rPr>
          <w:sz w:val="23"/>
          <w:szCs w:val="23"/>
          <w:lang w:val="ro-RO"/>
        </w:rPr>
      </w:pPr>
      <w:r w:rsidRPr="002204B5">
        <w:rPr>
          <w:sz w:val="23"/>
          <w:szCs w:val="23"/>
          <w:lang w:val="ro-RO"/>
        </w:rPr>
        <w:t xml:space="preserve">Nu toţi pereţii sunt în contact cu aerul direct. </w:t>
      </w:r>
    </w:p>
    <w:p w14:paraId="7C585EB2" w14:textId="77777777" w:rsidR="00024257" w:rsidRPr="002204B5" w:rsidRDefault="00024257" w:rsidP="005A4791">
      <w:pPr>
        <w:pStyle w:val="ListParagraph"/>
        <w:numPr>
          <w:ilvl w:val="0"/>
          <w:numId w:val="5"/>
        </w:numPr>
        <w:spacing w:before="60" w:after="0"/>
        <w:ind w:left="714" w:hanging="357"/>
        <w:contextualSpacing w:val="0"/>
        <w:jc w:val="both"/>
        <w:rPr>
          <w:sz w:val="23"/>
          <w:szCs w:val="23"/>
          <w:lang w:val="ro-RO"/>
        </w:rPr>
      </w:pPr>
      <w:r w:rsidRPr="002204B5">
        <w:rPr>
          <w:sz w:val="23"/>
          <w:szCs w:val="23"/>
          <w:lang w:val="ro-RO"/>
        </w:rPr>
        <w:t>O parte de pereţi sunt în contact cu spaţiul de uz comun sau apartamentul vecin, unde deja nu mai este temperatura aerului exterior şi este una mult mai mare comparativ cu cea exterioară, ceea ce presupune pierderi mai mici.</w:t>
      </w:r>
    </w:p>
    <w:p w14:paraId="7C585EB3" w14:textId="77777777" w:rsidR="00024257" w:rsidRPr="002204B5" w:rsidRDefault="00024257" w:rsidP="005A4791">
      <w:pPr>
        <w:pStyle w:val="ListParagraph"/>
        <w:numPr>
          <w:ilvl w:val="0"/>
          <w:numId w:val="5"/>
        </w:numPr>
        <w:spacing w:before="60" w:after="0"/>
        <w:ind w:left="714" w:hanging="357"/>
        <w:contextualSpacing w:val="0"/>
        <w:jc w:val="both"/>
        <w:rPr>
          <w:sz w:val="23"/>
          <w:szCs w:val="23"/>
          <w:lang w:val="ro-RO"/>
        </w:rPr>
      </w:pPr>
      <w:r w:rsidRPr="002204B5">
        <w:rPr>
          <w:sz w:val="23"/>
          <w:szCs w:val="23"/>
          <w:lang w:val="ro-RO"/>
        </w:rPr>
        <w:t>Tavanul apartamentului nu întotdeauna este în contact cu aerul, pentru cazurile când există etaj tehnic.</w:t>
      </w:r>
    </w:p>
    <w:p w14:paraId="7C585EB4" w14:textId="77777777" w:rsidR="00024257" w:rsidRPr="002204B5" w:rsidRDefault="00024257" w:rsidP="005A4791">
      <w:pPr>
        <w:pStyle w:val="ListParagraph"/>
        <w:numPr>
          <w:ilvl w:val="0"/>
          <w:numId w:val="5"/>
        </w:numPr>
        <w:spacing w:before="60" w:after="0"/>
        <w:ind w:left="714" w:hanging="357"/>
        <w:contextualSpacing w:val="0"/>
        <w:jc w:val="both"/>
        <w:rPr>
          <w:sz w:val="23"/>
          <w:szCs w:val="23"/>
          <w:lang w:val="ro-RO"/>
        </w:rPr>
      </w:pPr>
      <w:r w:rsidRPr="002204B5">
        <w:rPr>
          <w:sz w:val="23"/>
          <w:szCs w:val="23"/>
          <w:lang w:val="ro-RO"/>
        </w:rPr>
        <w:t>Pode</w:t>
      </w:r>
      <w:r w:rsidR="00166859" w:rsidRPr="002204B5">
        <w:rPr>
          <w:sz w:val="23"/>
          <w:szCs w:val="23"/>
          <w:lang w:val="ro-RO"/>
        </w:rPr>
        <w:t>aua nu este în contact cu solul. Aceasta fie este în contact cu subsolul, fie este în contact cu tavanul vecinului de jos, ceea ce duce la un nivel mai mic de pierderi.</w:t>
      </w:r>
    </w:p>
    <w:p w14:paraId="7C585EB5" w14:textId="77777777" w:rsidR="00166859" w:rsidRPr="003222F2" w:rsidRDefault="00166859" w:rsidP="00AF1477">
      <w:pPr>
        <w:spacing w:before="240" w:after="0"/>
        <w:jc w:val="both"/>
        <w:rPr>
          <w:sz w:val="24"/>
          <w:szCs w:val="24"/>
          <w:lang w:val="ro-RO"/>
        </w:rPr>
      </w:pPr>
      <w:r w:rsidRPr="003222F2">
        <w:rPr>
          <w:sz w:val="24"/>
          <w:szCs w:val="24"/>
          <w:lang w:val="ro-RO"/>
        </w:rPr>
        <w:t xml:space="preserve">În ansamblu, pierderile finale de energie termică în apartament vor fi mai mici decât în casa individuală, pe motiv că toţi locatarii în comun participă la acoperirea pierderilor de energie prin anvelopa clădirii. De regulă, pierderile de energie termică în apartamente sunt mai mici decât în casele particulare la sol cu cel puţin 30% în aceleaşi condiţii de conductivitate termică a anvelopei clădirii. </w:t>
      </w:r>
    </w:p>
    <w:p w14:paraId="7C585EB6" w14:textId="77777777" w:rsidR="00166859" w:rsidRPr="003222F2" w:rsidRDefault="00166859" w:rsidP="005A4791">
      <w:pPr>
        <w:spacing w:before="120" w:after="0"/>
        <w:jc w:val="both"/>
        <w:rPr>
          <w:sz w:val="24"/>
          <w:szCs w:val="24"/>
          <w:lang w:val="ro-RO"/>
        </w:rPr>
      </w:pPr>
      <w:r w:rsidRPr="003222F2">
        <w:rPr>
          <w:sz w:val="24"/>
          <w:szCs w:val="24"/>
          <w:lang w:val="ro-RO"/>
        </w:rPr>
        <w:t xml:space="preserve">Un moment important, care trebuie de reţinut, este şi faptul, că în clădirea cu multe etaje necesarul de căldură pentru apartamentele cu aceiaşi suprafaţă dar amplasate diferit (de exemplu ultimul etaj, primul etaj, colţ, mijloc) variază esenţial (Anexa 1). Însă, datorită faptului că toţi locatarii </w:t>
      </w:r>
      <w:r w:rsidRPr="003222F2">
        <w:rPr>
          <w:b/>
          <w:sz w:val="24"/>
          <w:szCs w:val="24"/>
          <w:lang w:val="ro-RO"/>
        </w:rPr>
        <w:t>participă proporţional la acoperirea pierderilor de energie prin anvelopă</w:t>
      </w:r>
      <w:r w:rsidRPr="003222F2">
        <w:rPr>
          <w:sz w:val="24"/>
          <w:szCs w:val="24"/>
          <w:lang w:val="ro-RO"/>
        </w:rPr>
        <w:t xml:space="preserve">, </w:t>
      </w:r>
      <w:r w:rsidR="0099245E" w:rsidRPr="003222F2">
        <w:rPr>
          <w:sz w:val="24"/>
          <w:szCs w:val="24"/>
          <w:lang w:val="ro-RO"/>
        </w:rPr>
        <w:t>atunci această diferenţă se micşorează şi efectul amplasării nu este unul semnificativ.</w:t>
      </w:r>
    </w:p>
    <w:p w14:paraId="7C585EB7" w14:textId="77777777" w:rsidR="009E61A8" w:rsidRPr="003222F2" w:rsidRDefault="009E61A8" w:rsidP="005F560A">
      <w:pPr>
        <w:spacing w:before="120" w:after="0"/>
        <w:jc w:val="both"/>
        <w:rPr>
          <w:sz w:val="24"/>
          <w:szCs w:val="24"/>
          <w:lang w:val="ro-RO"/>
        </w:rPr>
      </w:pPr>
      <w:r w:rsidRPr="003222F2">
        <w:rPr>
          <w:sz w:val="24"/>
          <w:szCs w:val="24"/>
          <w:lang w:val="ro-RO"/>
        </w:rPr>
        <w:t xml:space="preserve">În concluzie, pentru a exclude orice discriminare dintre consumatorii unei clădiri rezidenţiale este strict necesar, ca toţi să participe proporţional la acoperirea consumurilor de energie (directe şi indirecte) în locurile de uz comun.  </w:t>
      </w:r>
    </w:p>
    <w:p w14:paraId="7C585EB8" w14:textId="77777777" w:rsidR="00024257" w:rsidRPr="003222F2" w:rsidRDefault="00024257" w:rsidP="001C22B5">
      <w:pPr>
        <w:spacing w:after="0"/>
        <w:jc w:val="center"/>
        <w:rPr>
          <w:sz w:val="24"/>
          <w:szCs w:val="24"/>
          <w:lang w:val="ro-RO"/>
        </w:rPr>
      </w:pPr>
    </w:p>
    <w:p w14:paraId="7C585EB9" w14:textId="77777777" w:rsidR="00BB1381" w:rsidRDefault="003222F2" w:rsidP="001C22B5">
      <w:pPr>
        <w:pStyle w:val="Heading1"/>
        <w:numPr>
          <w:ilvl w:val="0"/>
          <w:numId w:val="3"/>
        </w:numPr>
        <w:jc w:val="center"/>
        <w:rPr>
          <w:lang w:val="ro-RO"/>
        </w:rPr>
      </w:pPr>
      <w:r>
        <w:rPr>
          <w:lang w:val="ro-RO"/>
        </w:rPr>
        <w:br w:type="column"/>
      </w:r>
      <w:bookmarkStart w:id="16" w:name="_Toc117199277"/>
      <w:r w:rsidR="00BB1381">
        <w:rPr>
          <w:lang w:val="ro-RO"/>
        </w:rPr>
        <w:lastRenderedPageBreak/>
        <w:t>Analiza aporturilor de energie termică de la ţevile ce tranzitează apartamentul funcţie de amplasarea acestuia</w:t>
      </w:r>
      <w:bookmarkEnd w:id="16"/>
    </w:p>
    <w:p w14:paraId="7C585EBA" w14:textId="77777777" w:rsidR="00D2699C" w:rsidRPr="003222F2" w:rsidRDefault="00BB1381" w:rsidP="00DE7A77">
      <w:pPr>
        <w:spacing w:before="120" w:after="0"/>
        <w:jc w:val="both"/>
        <w:rPr>
          <w:sz w:val="24"/>
          <w:szCs w:val="24"/>
          <w:lang w:val="ro-RO"/>
        </w:rPr>
      </w:pPr>
      <w:r w:rsidRPr="003222F2">
        <w:rPr>
          <w:sz w:val="24"/>
          <w:szCs w:val="24"/>
          <w:lang w:val="ro-RO"/>
        </w:rPr>
        <w:t xml:space="preserve">La proiectarea sistemului de distribuţie </w:t>
      </w:r>
      <w:r w:rsidR="00D2699C" w:rsidRPr="003222F2">
        <w:rPr>
          <w:sz w:val="24"/>
          <w:szCs w:val="24"/>
        </w:rPr>
        <w:t xml:space="preserve">a </w:t>
      </w:r>
      <w:r w:rsidR="00D2699C" w:rsidRPr="003222F2">
        <w:rPr>
          <w:sz w:val="24"/>
          <w:szCs w:val="24"/>
          <w:lang w:val="ro-RO"/>
        </w:rPr>
        <w:t>agentului termic în apartamente se ia în calcul şi suprafaţa echivalentă termică a coloanelor, deoarece acestea la fel ca şi radiatorul contribuie la încălzire.</w:t>
      </w:r>
    </w:p>
    <w:p w14:paraId="7C585EBB" w14:textId="20F3809D" w:rsidR="00BF4B87" w:rsidRDefault="00D2699C" w:rsidP="00DE7A77">
      <w:pPr>
        <w:spacing w:before="120" w:after="0"/>
        <w:jc w:val="both"/>
        <w:rPr>
          <w:sz w:val="24"/>
          <w:szCs w:val="24"/>
          <w:lang w:val="ro-RO"/>
        </w:rPr>
      </w:pPr>
      <w:r w:rsidRPr="003222F2">
        <w:rPr>
          <w:sz w:val="24"/>
          <w:szCs w:val="24"/>
          <w:lang w:val="ro-RO"/>
        </w:rPr>
        <w:t xml:space="preserve">Cantitatea de energie termică transferată de coloane în încăpere se calculează după formula </w:t>
      </w:r>
      <w:r w:rsidRPr="003222F2">
        <w:rPr>
          <w:sz w:val="24"/>
          <w:szCs w:val="24"/>
        </w:rPr>
        <w:t>[</w:t>
      </w:r>
      <w:r w:rsidR="004F3E00" w:rsidRPr="003222F2">
        <w:rPr>
          <w:sz w:val="24"/>
          <w:szCs w:val="24"/>
        </w:rPr>
        <w:t>1</w:t>
      </w:r>
      <w:r w:rsidRPr="003222F2">
        <w:rPr>
          <w:sz w:val="24"/>
          <w:szCs w:val="24"/>
        </w:rPr>
        <w:t>]</w:t>
      </w:r>
      <w:r w:rsidRPr="003222F2">
        <w:rPr>
          <w:sz w:val="24"/>
          <w:szCs w:val="24"/>
          <w:lang w:val="ro-RO"/>
        </w:rPr>
        <w:t xml:space="preserve">: </w:t>
      </w:r>
    </w:p>
    <w:tbl>
      <w:tblPr>
        <w:tblW w:w="9464" w:type="dxa"/>
        <w:tblInd w:w="108" w:type="dxa"/>
        <w:tblLook w:val="04A0" w:firstRow="1" w:lastRow="0" w:firstColumn="1" w:lastColumn="0" w:noHBand="0" w:noVBand="1"/>
      </w:tblPr>
      <w:tblGrid>
        <w:gridCol w:w="509"/>
        <w:gridCol w:w="415"/>
        <w:gridCol w:w="355"/>
        <w:gridCol w:w="7510"/>
        <w:gridCol w:w="675"/>
      </w:tblGrid>
      <w:tr w:rsidR="00A73900" w:rsidRPr="006C7F2F" w14:paraId="6DD80892" w14:textId="77777777" w:rsidTr="00D94A95">
        <w:tc>
          <w:tcPr>
            <w:tcW w:w="8789" w:type="dxa"/>
            <w:gridSpan w:val="4"/>
          </w:tcPr>
          <w:p w14:paraId="48B6E687" w14:textId="29705F6A" w:rsidR="00A73900" w:rsidRPr="008C2BC3" w:rsidRDefault="00235859" w:rsidP="00CA4456">
            <w:pPr>
              <w:tabs>
                <w:tab w:val="left" w:pos="399"/>
              </w:tabs>
              <w:spacing w:before="120" w:after="0"/>
              <w:ind w:left="454" w:hanging="17"/>
              <w:rPr>
                <w:rFonts w:ascii="Calibri" w:hAnsi="Calibri" w:cs="Calibri"/>
                <w:bCs/>
                <w:lang w:val="ro-RO"/>
              </w:rPr>
            </w:pPr>
            <m:oMath>
              <m:sSub>
                <m:sSubPr>
                  <m:ctrlPr>
                    <w:rPr>
                      <w:rFonts w:ascii="Cambria Math" w:hAnsi="Cambria Math"/>
                      <w:i/>
                      <w:sz w:val="24"/>
                      <w:szCs w:val="24"/>
                    </w:rPr>
                  </m:ctrlPr>
                </m:sSubPr>
                <m:e>
                  <m:r>
                    <w:rPr>
                      <w:rFonts w:ascii="Cambria Math"/>
                      <w:sz w:val="24"/>
                      <w:szCs w:val="24"/>
                      <w:lang w:val="ro-RO"/>
                    </w:rPr>
                    <m:t>g</m:t>
                  </m:r>
                </m:e>
                <m:sub>
                  <m:r>
                    <w:rPr>
                      <w:rFonts w:ascii="Cambria Math"/>
                      <w:sz w:val="24"/>
                      <w:szCs w:val="24"/>
                      <w:lang w:val="ro-RO"/>
                    </w:rPr>
                    <m:t>t</m:t>
                  </m:r>
                </m:sub>
              </m:sSub>
              <m:r>
                <w:rPr>
                  <w:rFonts w:ascii="Cambria Math"/>
                  <w:sz w:val="24"/>
                  <w:szCs w:val="24"/>
                  <w:lang w:val="ro-RO"/>
                </w:rPr>
                <m:t>=π</m:t>
              </m:r>
              <m:r>
                <w:rPr>
                  <w:rFonts w:ascii="Cambria Math" w:hAnsi="Cambria Math" w:cs="Calibri"/>
                  <w:sz w:val="24"/>
                  <w:szCs w:val="24"/>
                  <w:lang w:val="ro-RO"/>
                </w:rPr>
                <m:t>·</m:t>
              </m:r>
              <m:r>
                <w:rPr>
                  <w:rFonts w:ascii="Cambria Math"/>
                  <w:sz w:val="24"/>
                  <w:szCs w:val="24"/>
                  <w:lang w:val="ro-RO"/>
                </w:rPr>
                <m:t>d</m:t>
              </m:r>
              <m:r>
                <w:rPr>
                  <w:rFonts w:ascii="Cambria Math" w:hAnsi="Cambria Math" w:cs="Calibri"/>
                  <w:sz w:val="24"/>
                  <w:szCs w:val="24"/>
                  <w:lang w:val="ro-RO"/>
                </w:rPr>
                <m:t>·</m:t>
              </m:r>
              <m:r>
                <w:rPr>
                  <w:rFonts w:ascii="Cambria Math"/>
                  <w:sz w:val="24"/>
                  <w:szCs w:val="24"/>
                  <w:lang w:val="ro-RO"/>
                </w:rPr>
                <m:t>l</m:t>
              </m:r>
              <m:r>
                <w:rPr>
                  <w:rFonts w:ascii="Cambria Math" w:hAnsi="Cambria Math" w:cs="Calibri"/>
                  <w:sz w:val="24"/>
                  <w:szCs w:val="24"/>
                  <w:lang w:val="ro-RO"/>
                </w:rPr>
                <m:t>·</m:t>
              </m:r>
              <m:sSub>
                <m:sSubPr>
                  <m:ctrlPr>
                    <w:rPr>
                      <w:rFonts w:ascii="Cambria Math" w:hAnsi="Cambria Math"/>
                      <w:i/>
                      <w:sz w:val="24"/>
                      <w:szCs w:val="24"/>
                    </w:rPr>
                  </m:ctrlPr>
                </m:sSubPr>
                <m:e>
                  <m:r>
                    <w:rPr>
                      <w:rFonts w:ascii="Cambria Math"/>
                      <w:sz w:val="24"/>
                      <w:szCs w:val="24"/>
                      <w:lang w:val="ro-RO"/>
                    </w:rPr>
                    <m:t>k</m:t>
                  </m:r>
                </m:e>
                <m:sub>
                  <m:r>
                    <w:rPr>
                      <w:rFonts w:ascii="Cambria Math"/>
                      <w:sz w:val="24"/>
                      <w:szCs w:val="24"/>
                      <w:lang w:val="ro-RO"/>
                    </w:rPr>
                    <m:t>tr</m:t>
                  </m:r>
                </m:sub>
              </m:sSub>
              <m:sSub>
                <m:sSubPr>
                  <m:ctrlPr>
                    <w:rPr>
                      <w:rFonts w:ascii="Cambria Math" w:hAnsi="Cambria Math"/>
                      <w:i/>
                      <w:sz w:val="24"/>
                      <w:szCs w:val="24"/>
                    </w:rPr>
                  </m:ctrlPr>
                </m:sSubPr>
                <m:e>
                  <m:r>
                    <w:rPr>
                      <w:rFonts w:ascii="Cambria Math" w:hAnsi="Cambria Math" w:cs="Calibri"/>
                      <w:sz w:val="24"/>
                      <w:szCs w:val="24"/>
                      <w:lang w:val="ro-RO"/>
                    </w:rPr>
                    <m:t>·</m:t>
                  </m:r>
                  <m:r>
                    <w:rPr>
                      <w:rFonts w:ascii="Cambria Math"/>
                      <w:sz w:val="24"/>
                      <w:szCs w:val="24"/>
                      <w:lang w:val="ro-RO"/>
                    </w:rPr>
                    <m:t>b</m:t>
                  </m:r>
                </m:e>
                <m:sub>
                  <m:r>
                    <w:rPr>
                      <w:rFonts w:ascii="Cambria Math"/>
                      <w:sz w:val="24"/>
                      <w:szCs w:val="24"/>
                      <w:lang w:val="ro-RO"/>
                    </w:rPr>
                    <m:t>am</m:t>
                  </m:r>
                </m:sub>
              </m:sSub>
              <m:r>
                <w:rPr>
                  <w:rFonts w:ascii="Cambria Math" w:hAnsi="Cambria Math" w:cs="Calibri"/>
                  <w:sz w:val="24"/>
                  <w:szCs w:val="24"/>
                  <w:lang w:val="ro-RO"/>
                </w:rPr>
                <m:t>·</m:t>
              </m:r>
              <m:r>
                <w:rPr>
                  <w:rFonts w:ascii="Cambria Math"/>
                  <w:sz w:val="24"/>
                  <w:szCs w:val="24"/>
                  <w:lang w:val="ro-RO"/>
                </w:rPr>
                <m:t>(</m:t>
              </m:r>
              <m:sSub>
                <m:sSubPr>
                  <m:ctrlPr>
                    <w:rPr>
                      <w:rFonts w:ascii="Cambria Math" w:hAnsi="Cambria Math"/>
                      <w:i/>
                      <w:sz w:val="24"/>
                      <w:szCs w:val="24"/>
                    </w:rPr>
                  </m:ctrlPr>
                </m:sSubPr>
                <m:e>
                  <m:r>
                    <w:rPr>
                      <w:rFonts w:ascii="Cambria Math"/>
                      <w:sz w:val="24"/>
                      <w:szCs w:val="24"/>
                      <w:lang w:val="ro-RO"/>
                    </w:rPr>
                    <m:t>t</m:t>
                  </m:r>
                </m:e>
                <m:sub>
                  <m:r>
                    <w:rPr>
                      <w:rFonts w:ascii="Cambria Math"/>
                      <w:sz w:val="24"/>
                      <w:szCs w:val="24"/>
                      <w:lang w:val="ro-RO"/>
                    </w:rPr>
                    <m:t>at</m:t>
                  </m:r>
                </m:sub>
              </m:sSub>
              <m:r>
                <w:rPr>
                  <w:rFonts w:ascii="Cambria Math"/>
                  <w:sz w:val="24"/>
                  <w:szCs w:val="24"/>
                  <w:lang w:val="ro-RO"/>
                </w:rPr>
                <m:t>-</m:t>
              </m:r>
              <m:sSub>
                <m:sSubPr>
                  <m:ctrlPr>
                    <w:rPr>
                      <w:rFonts w:ascii="Cambria Math" w:hAnsi="Cambria Math"/>
                      <w:i/>
                      <w:sz w:val="24"/>
                      <w:szCs w:val="24"/>
                    </w:rPr>
                  </m:ctrlPr>
                </m:sSubPr>
                <m:e>
                  <m:r>
                    <w:rPr>
                      <w:rFonts w:ascii="Cambria Math"/>
                      <w:sz w:val="24"/>
                      <w:szCs w:val="24"/>
                      <w:lang w:val="ro-RO"/>
                    </w:rPr>
                    <m:t>t</m:t>
                  </m:r>
                </m:e>
                <m:sub>
                  <m:r>
                    <w:rPr>
                      <w:rFonts w:ascii="Cambria Math"/>
                      <w:sz w:val="24"/>
                      <w:szCs w:val="24"/>
                      <w:lang w:val="ro-RO"/>
                    </w:rPr>
                    <m:t>int</m:t>
                  </m:r>
                </m:sub>
              </m:sSub>
              <m:r>
                <w:rPr>
                  <w:rFonts w:ascii="Cambria Math"/>
                  <w:sz w:val="24"/>
                  <w:szCs w:val="24"/>
                  <w:lang w:val="ro-RO"/>
                </w:rPr>
                <m:t>)</m:t>
              </m:r>
            </m:oMath>
            <w:r w:rsidR="00A73900" w:rsidRPr="008C2BC3">
              <w:rPr>
                <w:sz w:val="24"/>
                <w:szCs w:val="24"/>
                <w:lang w:val="ro-RO"/>
              </w:rPr>
              <w:t>,</w:t>
            </w:r>
          </w:p>
        </w:tc>
        <w:tc>
          <w:tcPr>
            <w:tcW w:w="675" w:type="dxa"/>
          </w:tcPr>
          <w:p w14:paraId="283AABA8" w14:textId="71E65E26" w:rsidR="00A73900" w:rsidRPr="006C7F2F" w:rsidRDefault="00A73900" w:rsidP="00A73900">
            <w:pPr>
              <w:tabs>
                <w:tab w:val="left" w:pos="399"/>
              </w:tabs>
              <w:spacing w:before="120" w:after="0"/>
              <w:ind w:left="-96" w:hanging="17"/>
              <w:jc w:val="right"/>
              <w:rPr>
                <w:rFonts w:ascii="Calibri" w:hAnsi="Calibri" w:cs="Calibri"/>
                <w:bCs/>
              </w:rPr>
            </w:pPr>
            <w:r>
              <w:rPr>
                <w:rFonts w:ascii="Calibri" w:hAnsi="Calibri" w:cs="Calibri"/>
                <w:bCs/>
              </w:rPr>
              <w:t>(1)</w:t>
            </w:r>
          </w:p>
        </w:tc>
      </w:tr>
      <w:tr w:rsidR="00273137" w:rsidRPr="0080770C" w14:paraId="4407A66F" w14:textId="77777777" w:rsidTr="00D94A95">
        <w:tc>
          <w:tcPr>
            <w:tcW w:w="509" w:type="dxa"/>
          </w:tcPr>
          <w:p w14:paraId="5580241A" w14:textId="712E3732" w:rsidR="00273137" w:rsidRPr="0080770C" w:rsidRDefault="00273137" w:rsidP="00CA4456">
            <w:pPr>
              <w:tabs>
                <w:tab w:val="left" w:pos="399"/>
              </w:tabs>
              <w:spacing w:before="120" w:after="0"/>
              <w:ind w:left="-113" w:right="-113"/>
              <w:rPr>
                <w:rFonts w:ascii="Calibri" w:hAnsi="Calibri" w:cs="Calibri"/>
                <w:bCs/>
              </w:rPr>
            </w:pPr>
            <w:proofErr w:type="spellStart"/>
            <w:r w:rsidRPr="0080770C">
              <w:rPr>
                <w:rFonts w:ascii="Calibri" w:hAnsi="Calibri" w:cs="Calibri"/>
                <w:bCs/>
              </w:rPr>
              <w:t>unde</w:t>
            </w:r>
            <w:proofErr w:type="spellEnd"/>
            <w:r w:rsidRPr="0080770C">
              <w:rPr>
                <w:rFonts w:ascii="Calibri" w:hAnsi="Calibri" w:cs="Calibri"/>
                <w:bCs/>
              </w:rPr>
              <w:t>:</w:t>
            </w:r>
          </w:p>
        </w:tc>
        <w:tc>
          <w:tcPr>
            <w:tcW w:w="412" w:type="dxa"/>
          </w:tcPr>
          <w:p w14:paraId="2FF5E232" w14:textId="3272B2E5" w:rsidR="00273137" w:rsidRPr="0080770C" w:rsidRDefault="00273137" w:rsidP="00CA4456">
            <w:pPr>
              <w:tabs>
                <w:tab w:val="left" w:pos="399"/>
              </w:tabs>
              <w:spacing w:before="120" w:after="0"/>
              <w:ind w:left="-113" w:right="-57"/>
              <w:rPr>
                <w:rFonts w:ascii="Calibri" w:hAnsi="Calibri" w:cs="Calibri"/>
                <w:i/>
                <w:iCs/>
              </w:rPr>
            </w:pPr>
            <w:r w:rsidRPr="0080770C">
              <w:rPr>
                <w:position w:val="-12"/>
                <w:lang w:val="ro-RO"/>
              </w:rPr>
              <w:object w:dxaOrig="260" w:dyaOrig="360" w14:anchorId="4EB5E082">
                <v:shape id="_x0000_i1025" type="#_x0000_t75" style="width:12.85pt;height:18.45pt" o:ole="">
                  <v:imagedata r:id="rId21" o:title=""/>
                </v:shape>
                <o:OLEObject Type="Embed" ProgID="Equation.DSMT4" ShapeID="_x0000_i1025" DrawAspect="Content" ObjectID="_1728747385" r:id="rId22"/>
              </w:object>
            </w:r>
          </w:p>
        </w:tc>
        <w:tc>
          <w:tcPr>
            <w:tcW w:w="8543" w:type="dxa"/>
            <w:gridSpan w:val="3"/>
          </w:tcPr>
          <w:p w14:paraId="06F36F76" w14:textId="7984576B" w:rsidR="00273137" w:rsidRPr="0080770C" w:rsidRDefault="00273137" w:rsidP="00CA4456">
            <w:pPr>
              <w:tabs>
                <w:tab w:val="left" w:pos="399"/>
              </w:tabs>
              <w:spacing w:before="120" w:after="0"/>
              <w:ind w:left="-96" w:hanging="17"/>
              <w:rPr>
                <w:rFonts w:ascii="Calibri" w:hAnsi="Calibri" w:cs="Calibri"/>
                <w:bCs/>
              </w:rPr>
            </w:pPr>
            <w:proofErr w:type="spellStart"/>
            <w:r w:rsidRPr="0080770C">
              <w:rPr>
                <w:rFonts w:ascii="Calibri" w:hAnsi="Calibri" w:cs="Calibri"/>
                <w:bCs/>
              </w:rPr>
              <w:t>reprezintă</w:t>
            </w:r>
            <w:proofErr w:type="spellEnd"/>
            <w:r w:rsidRPr="0080770C">
              <w:rPr>
                <w:rFonts w:ascii="Calibri" w:hAnsi="Calibri" w:cs="Calibri"/>
                <w:bCs/>
              </w:rPr>
              <w:t xml:space="preserve"> </w:t>
            </w:r>
            <w:r w:rsidRPr="0080770C">
              <w:rPr>
                <w:lang w:val="ro-RO"/>
              </w:rPr>
              <w:t>cantitatea de energie transferată de conductă în încăpere;</w:t>
            </w:r>
          </w:p>
        </w:tc>
      </w:tr>
      <w:tr w:rsidR="00A73900" w:rsidRPr="0080770C" w14:paraId="15F4E851" w14:textId="77777777" w:rsidTr="00273137">
        <w:tc>
          <w:tcPr>
            <w:tcW w:w="509" w:type="dxa"/>
          </w:tcPr>
          <w:p w14:paraId="13CDC041" w14:textId="77777777" w:rsidR="00A73900" w:rsidRPr="0080770C" w:rsidRDefault="00A73900" w:rsidP="0080770C">
            <w:pPr>
              <w:tabs>
                <w:tab w:val="left" w:pos="399"/>
              </w:tabs>
              <w:spacing w:after="0"/>
              <w:ind w:left="-57" w:right="-113"/>
              <w:rPr>
                <w:rFonts w:ascii="Calibri" w:hAnsi="Calibri" w:cs="Calibri"/>
                <w:bCs/>
              </w:rPr>
            </w:pPr>
          </w:p>
        </w:tc>
        <w:tc>
          <w:tcPr>
            <w:tcW w:w="412" w:type="dxa"/>
          </w:tcPr>
          <w:p w14:paraId="575530CA" w14:textId="0F2BEFE5" w:rsidR="00A73900" w:rsidRPr="0080770C" w:rsidRDefault="00273137" w:rsidP="0080770C">
            <w:pPr>
              <w:tabs>
                <w:tab w:val="left" w:pos="399"/>
              </w:tabs>
              <w:spacing w:after="0"/>
              <w:ind w:left="-57" w:right="-57"/>
              <w:rPr>
                <w:rFonts w:ascii="Calibri" w:hAnsi="Calibri" w:cs="Calibri"/>
                <w:i/>
                <w:iCs/>
              </w:rPr>
            </w:pPr>
            <w:r w:rsidRPr="0080770C">
              <w:rPr>
                <w:rFonts w:ascii="Calibri" w:hAnsi="Calibri" w:cs="Calibri"/>
                <w:i/>
                <w:iCs/>
              </w:rPr>
              <w:t>l</w:t>
            </w:r>
          </w:p>
        </w:tc>
        <w:tc>
          <w:tcPr>
            <w:tcW w:w="355" w:type="dxa"/>
          </w:tcPr>
          <w:p w14:paraId="010BA559" w14:textId="239EE84E" w:rsidR="00A73900" w:rsidRPr="0080770C" w:rsidRDefault="00273137" w:rsidP="0080770C">
            <w:pPr>
              <w:spacing w:after="0"/>
              <w:ind w:left="-113" w:right="-113"/>
              <w:rPr>
                <w:rFonts w:ascii="Calibri" w:hAnsi="Calibri" w:cs="Calibri"/>
              </w:rPr>
            </w:pPr>
            <w:r w:rsidRPr="0080770C">
              <w:rPr>
                <w:rFonts w:ascii="Calibri" w:hAnsi="Calibri" w:cs="Calibri"/>
              </w:rPr>
              <w:t>-</w:t>
            </w:r>
          </w:p>
        </w:tc>
        <w:tc>
          <w:tcPr>
            <w:tcW w:w="7513" w:type="dxa"/>
          </w:tcPr>
          <w:p w14:paraId="461F81CA" w14:textId="6FD03F17" w:rsidR="00A73900" w:rsidRPr="0080770C" w:rsidRDefault="00273137" w:rsidP="0080770C">
            <w:pPr>
              <w:spacing w:after="0"/>
              <w:ind w:left="-113" w:right="-113"/>
              <w:rPr>
                <w:rFonts w:ascii="Calibri" w:hAnsi="Calibri" w:cs="Calibri"/>
              </w:rPr>
            </w:pPr>
            <w:r w:rsidRPr="0080770C">
              <w:rPr>
                <w:lang w:val="ro-RO"/>
              </w:rPr>
              <w:t>lungimea conductei, m;</w:t>
            </w:r>
          </w:p>
        </w:tc>
        <w:tc>
          <w:tcPr>
            <w:tcW w:w="675" w:type="dxa"/>
          </w:tcPr>
          <w:p w14:paraId="27056B5F" w14:textId="2BD940DE" w:rsidR="00A73900" w:rsidRPr="0080770C" w:rsidRDefault="00A73900" w:rsidP="0080770C">
            <w:pPr>
              <w:spacing w:after="0"/>
              <w:ind w:left="-113" w:right="-113"/>
              <w:rPr>
                <w:rFonts w:ascii="Calibri" w:hAnsi="Calibri" w:cs="Calibri"/>
              </w:rPr>
            </w:pPr>
          </w:p>
        </w:tc>
      </w:tr>
      <w:tr w:rsidR="00A73900" w:rsidRPr="0080770C" w14:paraId="6B42217E" w14:textId="77777777" w:rsidTr="00273137">
        <w:tc>
          <w:tcPr>
            <w:tcW w:w="509" w:type="dxa"/>
          </w:tcPr>
          <w:p w14:paraId="6F8125DE" w14:textId="77777777" w:rsidR="00A73900" w:rsidRPr="0080770C" w:rsidRDefault="00A73900" w:rsidP="0080770C">
            <w:pPr>
              <w:tabs>
                <w:tab w:val="left" w:pos="399"/>
              </w:tabs>
              <w:spacing w:after="0"/>
              <w:ind w:left="-57" w:right="-113"/>
              <w:rPr>
                <w:rFonts w:ascii="Calibri" w:hAnsi="Calibri" w:cs="Calibri"/>
                <w:bCs/>
              </w:rPr>
            </w:pPr>
          </w:p>
        </w:tc>
        <w:tc>
          <w:tcPr>
            <w:tcW w:w="412" w:type="dxa"/>
          </w:tcPr>
          <w:p w14:paraId="4896A990" w14:textId="23114F7E" w:rsidR="00A73900" w:rsidRPr="0080770C" w:rsidRDefault="00273137" w:rsidP="0080770C">
            <w:pPr>
              <w:tabs>
                <w:tab w:val="left" w:pos="399"/>
              </w:tabs>
              <w:spacing w:after="0"/>
              <w:ind w:left="-113" w:right="-57"/>
              <w:rPr>
                <w:rFonts w:ascii="Calibri" w:hAnsi="Calibri" w:cs="Calibri"/>
                <w:i/>
                <w:iCs/>
              </w:rPr>
            </w:pPr>
            <w:r w:rsidRPr="0080770C">
              <w:rPr>
                <w:rFonts w:ascii="Calibri" w:hAnsi="Calibri" w:cs="Calibri"/>
                <w:i/>
                <w:iCs/>
              </w:rPr>
              <w:t>d</w:t>
            </w:r>
          </w:p>
        </w:tc>
        <w:tc>
          <w:tcPr>
            <w:tcW w:w="355" w:type="dxa"/>
          </w:tcPr>
          <w:p w14:paraId="055C4FB4" w14:textId="6A234B3E" w:rsidR="00A73900" w:rsidRPr="0080770C" w:rsidRDefault="00273137" w:rsidP="0080770C">
            <w:pPr>
              <w:tabs>
                <w:tab w:val="left" w:pos="399"/>
              </w:tabs>
              <w:spacing w:after="0"/>
              <w:ind w:left="-57"/>
              <w:rPr>
                <w:rFonts w:ascii="Calibri" w:hAnsi="Calibri" w:cs="Calibri"/>
              </w:rPr>
            </w:pPr>
            <w:r w:rsidRPr="0080770C">
              <w:rPr>
                <w:rFonts w:ascii="Calibri" w:hAnsi="Calibri" w:cs="Calibri"/>
              </w:rPr>
              <w:t>-</w:t>
            </w:r>
          </w:p>
        </w:tc>
        <w:tc>
          <w:tcPr>
            <w:tcW w:w="7513" w:type="dxa"/>
          </w:tcPr>
          <w:p w14:paraId="5D179EBC" w14:textId="2E503CCD" w:rsidR="00A73900" w:rsidRPr="0080770C" w:rsidRDefault="00273137" w:rsidP="0080770C">
            <w:pPr>
              <w:tabs>
                <w:tab w:val="left" w:pos="399"/>
              </w:tabs>
              <w:spacing w:after="0"/>
              <w:ind w:left="-57"/>
              <w:rPr>
                <w:rFonts w:ascii="Calibri" w:hAnsi="Calibri" w:cs="Calibri"/>
              </w:rPr>
            </w:pPr>
            <w:r w:rsidRPr="0080770C">
              <w:rPr>
                <w:lang w:val="ro-RO"/>
              </w:rPr>
              <w:t>diametrul interior al conductei, m;</w:t>
            </w:r>
          </w:p>
        </w:tc>
        <w:tc>
          <w:tcPr>
            <w:tcW w:w="675" w:type="dxa"/>
            <w:vAlign w:val="center"/>
          </w:tcPr>
          <w:p w14:paraId="62F850D7" w14:textId="489A5AAA" w:rsidR="00A73900" w:rsidRPr="0080770C" w:rsidRDefault="00A73900" w:rsidP="0080770C">
            <w:pPr>
              <w:tabs>
                <w:tab w:val="left" w:pos="399"/>
              </w:tabs>
              <w:spacing w:after="0"/>
              <w:ind w:left="-96" w:right="-57" w:hanging="17"/>
              <w:rPr>
                <w:rFonts w:ascii="Calibri" w:hAnsi="Calibri" w:cs="Calibri"/>
              </w:rPr>
            </w:pPr>
          </w:p>
        </w:tc>
      </w:tr>
      <w:tr w:rsidR="00A73900" w:rsidRPr="0080770C" w14:paraId="0C75570F" w14:textId="77777777" w:rsidTr="00273137">
        <w:tc>
          <w:tcPr>
            <w:tcW w:w="509" w:type="dxa"/>
          </w:tcPr>
          <w:p w14:paraId="630BD35C" w14:textId="77777777" w:rsidR="00A73900" w:rsidRPr="0080770C" w:rsidRDefault="00A73900" w:rsidP="0080770C">
            <w:pPr>
              <w:tabs>
                <w:tab w:val="left" w:pos="399"/>
              </w:tabs>
              <w:spacing w:after="0"/>
              <w:ind w:left="-57" w:right="-113"/>
              <w:rPr>
                <w:rFonts w:ascii="Calibri" w:hAnsi="Calibri" w:cs="Calibri"/>
                <w:bCs/>
              </w:rPr>
            </w:pPr>
          </w:p>
        </w:tc>
        <w:tc>
          <w:tcPr>
            <w:tcW w:w="412" w:type="dxa"/>
          </w:tcPr>
          <w:p w14:paraId="57B86289" w14:textId="4B722011" w:rsidR="00A73900" w:rsidRPr="0080770C" w:rsidRDefault="00273137" w:rsidP="0080770C">
            <w:pPr>
              <w:tabs>
                <w:tab w:val="left" w:pos="399"/>
              </w:tabs>
              <w:spacing w:after="0"/>
              <w:ind w:left="-113" w:right="-57"/>
              <w:rPr>
                <w:rFonts w:ascii="Calibri" w:hAnsi="Calibri" w:cs="Calibri"/>
              </w:rPr>
            </w:pPr>
            <w:r w:rsidRPr="0080770C">
              <w:rPr>
                <w:position w:val="-12"/>
                <w:lang w:val="ro-RO"/>
              </w:rPr>
              <w:object w:dxaOrig="279" w:dyaOrig="360" w14:anchorId="722D35B4">
                <v:shape id="_x0000_i1026" type="#_x0000_t75" style="width:14.15pt;height:18.45pt" o:ole="">
                  <v:imagedata r:id="rId23" o:title=""/>
                </v:shape>
                <o:OLEObject Type="Embed" ProgID="Equation.DSMT4" ShapeID="_x0000_i1026" DrawAspect="Content" ObjectID="_1728747386" r:id="rId24"/>
              </w:object>
            </w:r>
          </w:p>
        </w:tc>
        <w:tc>
          <w:tcPr>
            <w:tcW w:w="355" w:type="dxa"/>
          </w:tcPr>
          <w:p w14:paraId="4BB44D5E" w14:textId="744518BE" w:rsidR="00A73900" w:rsidRPr="0080770C" w:rsidRDefault="00273137" w:rsidP="0080770C">
            <w:pPr>
              <w:spacing w:after="0"/>
              <w:ind w:left="-113" w:right="-113"/>
              <w:rPr>
                <w:rFonts w:ascii="Calibri" w:hAnsi="Calibri" w:cs="Calibri"/>
              </w:rPr>
            </w:pPr>
            <w:r w:rsidRPr="0080770C">
              <w:rPr>
                <w:rFonts w:ascii="Calibri" w:hAnsi="Calibri" w:cs="Calibri"/>
              </w:rPr>
              <w:t>-</w:t>
            </w:r>
          </w:p>
        </w:tc>
        <w:tc>
          <w:tcPr>
            <w:tcW w:w="7513" w:type="dxa"/>
            <w:vAlign w:val="center"/>
          </w:tcPr>
          <w:p w14:paraId="06AF8A93" w14:textId="7A4D9678" w:rsidR="00A73900" w:rsidRPr="0080770C" w:rsidRDefault="00273137" w:rsidP="0080770C">
            <w:pPr>
              <w:spacing w:after="0"/>
              <w:ind w:left="-113" w:right="-113"/>
              <w:rPr>
                <w:rFonts w:ascii="Calibri" w:hAnsi="Calibri" w:cs="Calibri"/>
              </w:rPr>
            </w:pPr>
            <w:r w:rsidRPr="0080770C">
              <w:rPr>
                <w:lang w:val="ro-RO"/>
              </w:rPr>
              <w:t>coeficientul de conductivitate termică, kcal/</w:t>
            </w:r>
            <w:r w:rsidR="00707055">
              <w:rPr>
                <w:lang w:val="ro-RO"/>
              </w:rPr>
              <w:t>(</w:t>
            </w:r>
            <w:r w:rsidRPr="0080770C">
              <w:rPr>
                <w:lang w:val="ro-RO"/>
              </w:rPr>
              <w:t>m</w:t>
            </w:r>
            <w:r w:rsidR="00707055">
              <w:rPr>
                <w:rFonts w:cstheme="minorHAnsi"/>
                <w:lang w:val="ro-RO"/>
              </w:rPr>
              <w:t>·</w:t>
            </w:r>
            <w:r w:rsidRPr="0080770C">
              <w:rPr>
                <w:lang w:val="ro-RO"/>
              </w:rPr>
              <w:t>h</w:t>
            </w:r>
            <w:r w:rsidR="00707055">
              <w:rPr>
                <w:rFonts w:cstheme="minorHAnsi"/>
                <w:lang w:val="ro-RO"/>
              </w:rPr>
              <w:t>·</w:t>
            </w:r>
            <w:r w:rsidRPr="0080770C">
              <w:rPr>
                <w:vertAlign w:val="superscript"/>
                <w:lang w:val="ro-RO"/>
              </w:rPr>
              <w:t>0</w:t>
            </w:r>
            <w:r w:rsidRPr="0080770C">
              <w:rPr>
                <w:lang w:val="ro-RO"/>
              </w:rPr>
              <w:t>C</w:t>
            </w:r>
            <w:r w:rsidR="00707055">
              <w:rPr>
                <w:lang w:val="ro-RO"/>
              </w:rPr>
              <w:t>)</w:t>
            </w:r>
            <w:r w:rsidRPr="0080770C">
              <w:rPr>
                <w:lang w:val="ro-RO"/>
              </w:rPr>
              <w:t>, aproximativ 11,5;</w:t>
            </w:r>
          </w:p>
        </w:tc>
        <w:tc>
          <w:tcPr>
            <w:tcW w:w="675" w:type="dxa"/>
            <w:vAlign w:val="center"/>
          </w:tcPr>
          <w:p w14:paraId="57A9141C" w14:textId="4706ED98" w:rsidR="00A73900" w:rsidRPr="0080770C" w:rsidRDefault="00A73900" w:rsidP="0080770C">
            <w:pPr>
              <w:spacing w:after="0"/>
              <w:ind w:left="-113" w:right="-113"/>
              <w:rPr>
                <w:rFonts w:ascii="Calibri" w:hAnsi="Calibri" w:cs="Calibri"/>
              </w:rPr>
            </w:pPr>
          </w:p>
        </w:tc>
      </w:tr>
      <w:tr w:rsidR="00273137" w:rsidRPr="0080770C" w14:paraId="3DAD337A" w14:textId="77777777" w:rsidTr="00273137">
        <w:tc>
          <w:tcPr>
            <w:tcW w:w="509" w:type="dxa"/>
          </w:tcPr>
          <w:p w14:paraId="57C6E508" w14:textId="77777777" w:rsidR="00273137" w:rsidRPr="0080770C" w:rsidRDefault="00273137" w:rsidP="0080770C">
            <w:pPr>
              <w:tabs>
                <w:tab w:val="left" w:pos="399"/>
              </w:tabs>
              <w:spacing w:after="0"/>
              <w:ind w:left="-57" w:right="-113"/>
              <w:rPr>
                <w:rFonts w:ascii="Calibri" w:hAnsi="Calibri" w:cs="Calibri"/>
                <w:bCs/>
              </w:rPr>
            </w:pPr>
          </w:p>
        </w:tc>
        <w:tc>
          <w:tcPr>
            <w:tcW w:w="412" w:type="dxa"/>
          </w:tcPr>
          <w:p w14:paraId="044D422C" w14:textId="10C9FEE8" w:rsidR="00273137" w:rsidRPr="0080770C" w:rsidRDefault="00273137" w:rsidP="0080770C">
            <w:pPr>
              <w:tabs>
                <w:tab w:val="left" w:pos="399"/>
              </w:tabs>
              <w:spacing w:after="0"/>
              <w:ind w:left="-113" w:right="-57"/>
              <w:rPr>
                <w:lang w:val="ro-RO"/>
              </w:rPr>
            </w:pPr>
            <w:r w:rsidRPr="0080770C">
              <w:rPr>
                <w:position w:val="-12"/>
                <w:lang w:val="ro-RO"/>
              </w:rPr>
              <w:object w:dxaOrig="360" w:dyaOrig="360" w14:anchorId="35BC3856">
                <v:shape id="_x0000_i1027" type="#_x0000_t75" style="width:18.45pt;height:18.45pt" o:ole="">
                  <v:imagedata r:id="rId25" o:title=""/>
                </v:shape>
                <o:OLEObject Type="Embed" ProgID="Equation.DSMT4" ShapeID="_x0000_i1027" DrawAspect="Content" ObjectID="_1728747387" r:id="rId26"/>
              </w:object>
            </w:r>
          </w:p>
        </w:tc>
        <w:tc>
          <w:tcPr>
            <w:tcW w:w="355" w:type="dxa"/>
          </w:tcPr>
          <w:p w14:paraId="22F0326E" w14:textId="3044BE95" w:rsidR="00273137" w:rsidRPr="0080770C" w:rsidRDefault="00273137" w:rsidP="0080770C">
            <w:pPr>
              <w:spacing w:after="0"/>
              <w:ind w:left="-113" w:right="-113"/>
              <w:rPr>
                <w:rFonts w:ascii="Calibri" w:hAnsi="Calibri" w:cs="Calibri"/>
              </w:rPr>
            </w:pPr>
            <w:r w:rsidRPr="0080770C">
              <w:rPr>
                <w:rFonts w:ascii="Calibri" w:hAnsi="Calibri" w:cs="Calibri"/>
              </w:rPr>
              <w:t>-</w:t>
            </w:r>
          </w:p>
        </w:tc>
        <w:tc>
          <w:tcPr>
            <w:tcW w:w="7513" w:type="dxa"/>
            <w:vAlign w:val="center"/>
          </w:tcPr>
          <w:p w14:paraId="73CB7263" w14:textId="3EE9CD5F" w:rsidR="00273137" w:rsidRPr="0080770C" w:rsidRDefault="00273137" w:rsidP="0080770C">
            <w:pPr>
              <w:spacing w:after="0"/>
              <w:ind w:left="-113" w:right="-113"/>
              <w:rPr>
                <w:lang w:val="ro-RO"/>
              </w:rPr>
            </w:pPr>
            <w:r w:rsidRPr="0080770C">
              <w:rPr>
                <w:lang w:val="ro-RO"/>
              </w:rPr>
              <w:t>coeficient care depinde de amplasarea conductei (vertical sau orizontal);</w:t>
            </w:r>
          </w:p>
        </w:tc>
        <w:tc>
          <w:tcPr>
            <w:tcW w:w="675" w:type="dxa"/>
            <w:vAlign w:val="center"/>
          </w:tcPr>
          <w:p w14:paraId="5EF0244B" w14:textId="77777777" w:rsidR="00273137" w:rsidRPr="0080770C" w:rsidRDefault="00273137" w:rsidP="0080770C">
            <w:pPr>
              <w:spacing w:after="0"/>
              <w:ind w:left="-113" w:right="-113"/>
              <w:rPr>
                <w:rFonts w:ascii="Calibri" w:hAnsi="Calibri" w:cs="Calibri"/>
              </w:rPr>
            </w:pPr>
          </w:p>
        </w:tc>
      </w:tr>
      <w:tr w:rsidR="00273137" w:rsidRPr="0080770C" w14:paraId="216C7381" w14:textId="77777777" w:rsidTr="00273137">
        <w:tc>
          <w:tcPr>
            <w:tcW w:w="509" w:type="dxa"/>
          </w:tcPr>
          <w:p w14:paraId="38AA53EF" w14:textId="77777777" w:rsidR="00273137" w:rsidRPr="0080770C" w:rsidRDefault="00273137" w:rsidP="0080770C">
            <w:pPr>
              <w:tabs>
                <w:tab w:val="left" w:pos="399"/>
              </w:tabs>
              <w:spacing w:after="0"/>
              <w:ind w:left="-57" w:right="-113"/>
              <w:rPr>
                <w:rFonts w:ascii="Calibri" w:hAnsi="Calibri" w:cs="Calibri"/>
                <w:bCs/>
              </w:rPr>
            </w:pPr>
          </w:p>
        </w:tc>
        <w:tc>
          <w:tcPr>
            <w:tcW w:w="412" w:type="dxa"/>
          </w:tcPr>
          <w:p w14:paraId="7962DB07" w14:textId="62485F59" w:rsidR="00273137" w:rsidRPr="0080770C" w:rsidRDefault="0080770C" w:rsidP="0080770C">
            <w:pPr>
              <w:tabs>
                <w:tab w:val="left" w:pos="399"/>
              </w:tabs>
              <w:spacing w:after="0"/>
              <w:ind w:left="-113" w:right="-57"/>
              <w:rPr>
                <w:lang w:val="ro-RO"/>
              </w:rPr>
            </w:pPr>
            <w:r w:rsidRPr="0080770C">
              <w:rPr>
                <w:position w:val="-12"/>
                <w:lang w:val="ro-RO"/>
              </w:rPr>
              <w:object w:dxaOrig="260" w:dyaOrig="360" w14:anchorId="7E46195F">
                <v:shape id="_x0000_i1028" type="#_x0000_t75" style="width:12.85pt;height:18.45pt" o:ole="">
                  <v:imagedata r:id="rId27" o:title=""/>
                </v:shape>
                <o:OLEObject Type="Embed" ProgID="Equation.DSMT4" ShapeID="_x0000_i1028" DrawAspect="Content" ObjectID="_1728747388" r:id="rId28"/>
              </w:object>
            </w:r>
          </w:p>
        </w:tc>
        <w:tc>
          <w:tcPr>
            <w:tcW w:w="355" w:type="dxa"/>
          </w:tcPr>
          <w:p w14:paraId="60798843" w14:textId="0D7ED3B1" w:rsidR="00273137" w:rsidRPr="0080770C" w:rsidRDefault="0080770C" w:rsidP="0080770C">
            <w:pPr>
              <w:spacing w:after="0"/>
              <w:ind w:left="-113" w:right="-113"/>
              <w:rPr>
                <w:rFonts w:ascii="Calibri" w:hAnsi="Calibri" w:cs="Calibri"/>
              </w:rPr>
            </w:pPr>
            <w:r w:rsidRPr="0080770C">
              <w:rPr>
                <w:rFonts w:ascii="Calibri" w:hAnsi="Calibri" w:cs="Calibri"/>
              </w:rPr>
              <w:t>-</w:t>
            </w:r>
          </w:p>
        </w:tc>
        <w:tc>
          <w:tcPr>
            <w:tcW w:w="7513" w:type="dxa"/>
            <w:vAlign w:val="center"/>
          </w:tcPr>
          <w:p w14:paraId="316D61C2" w14:textId="3D3F32DF" w:rsidR="00273137" w:rsidRPr="0080770C" w:rsidRDefault="0080770C" w:rsidP="0080770C">
            <w:pPr>
              <w:spacing w:after="0"/>
              <w:ind w:left="-113" w:right="-113"/>
              <w:rPr>
                <w:lang w:val="ro-RO"/>
              </w:rPr>
            </w:pPr>
            <w:r w:rsidRPr="0080770C">
              <w:rPr>
                <w:lang w:val="ro-RO"/>
              </w:rPr>
              <w:t xml:space="preserve">temperatura medie a agentului termic, </w:t>
            </w:r>
            <w:r w:rsidRPr="0080770C">
              <w:rPr>
                <w:vertAlign w:val="superscript"/>
                <w:lang w:val="ro-RO"/>
              </w:rPr>
              <w:t>0</w:t>
            </w:r>
            <w:r w:rsidRPr="0080770C">
              <w:rPr>
                <w:lang w:val="ro-RO"/>
              </w:rPr>
              <w:t>C;</w:t>
            </w:r>
          </w:p>
        </w:tc>
        <w:tc>
          <w:tcPr>
            <w:tcW w:w="675" w:type="dxa"/>
            <w:vAlign w:val="center"/>
          </w:tcPr>
          <w:p w14:paraId="4C4C2D23" w14:textId="77777777" w:rsidR="00273137" w:rsidRPr="0080770C" w:rsidRDefault="00273137" w:rsidP="0080770C">
            <w:pPr>
              <w:spacing w:after="0"/>
              <w:ind w:left="-113" w:right="-113"/>
              <w:rPr>
                <w:rFonts w:ascii="Calibri" w:hAnsi="Calibri" w:cs="Calibri"/>
              </w:rPr>
            </w:pPr>
          </w:p>
        </w:tc>
      </w:tr>
      <w:tr w:rsidR="00273137" w:rsidRPr="0080770C" w14:paraId="4B3EE310" w14:textId="77777777" w:rsidTr="00273137">
        <w:tc>
          <w:tcPr>
            <w:tcW w:w="509" w:type="dxa"/>
          </w:tcPr>
          <w:p w14:paraId="28402EB2" w14:textId="77777777" w:rsidR="00273137" w:rsidRPr="0080770C" w:rsidRDefault="00273137" w:rsidP="0080770C">
            <w:pPr>
              <w:tabs>
                <w:tab w:val="left" w:pos="399"/>
              </w:tabs>
              <w:spacing w:after="0"/>
              <w:ind w:left="-57" w:right="-113"/>
              <w:rPr>
                <w:rFonts w:ascii="Calibri" w:hAnsi="Calibri" w:cs="Calibri"/>
                <w:bCs/>
              </w:rPr>
            </w:pPr>
          </w:p>
        </w:tc>
        <w:tc>
          <w:tcPr>
            <w:tcW w:w="412" w:type="dxa"/>
          </w:tcPr>
          <w:p w14:paraId="414C2799" w14:textId="461AFB11" w:rsidR="00273137" w:rsidRPr="0080770C" w:rsidRDefault="0080770C" w:rsidP="0080770C">
            <w:pPr>
              <w:tabs>
                <w:tab w:val="left" w:pos="399"/>
              </w:tabs>
              <w:spacing w:after="0"/>
              <w:ind w:left="-113" w:right="-57"/>
              <w:rPr>
                <w:lang w:val="ro-RO"/>
              </w:rPr>
            </w:pPr>
            <w:r w:rsidRPr="0080770C">
              <w:rPr>
                <w:position w:val="-12"/>
                <w:lang w:val="ro-RO"/>
              </w:rPr>
              <w:object w:dxaOrig="300" w:dyaOrig="360" w14:anchorId="29E80BD7">
                <v:shape id="_x0000_i1029" type="#_x0000_t75" style="width:15pt;height:18.45pt" o:ole="">
                  <v:imagedata r:id="rId29" o:title=""/>
                </v:shape>
                <o:OLEObject Type="Embed" ProgID="Equation.DSMT4" ShapeID="_x0000_i1029" DrawAspect="Content" ObjectID="_1728747389" r:id="rId30"/>
              </w:object>
            </w:r>
          </w:p>
        </w:tc>
        <w:tc>
          <w:tcPr>
            <w:tcW w:w="355" w:type="dxa"/>
          </w:tcPr>
          <w:p w14:paraId="2197F69F" w14:textId="141E8B5A" w:rsidR="00273137" w:rsidRPr="0080770C" w:rsidRDefault="0080770C" w:rsidP="0080770C">
            <w:pPr>
              <w:spacing w:after="0"/>
              <w:ind w:left="-113" w:right="-113"/>
              <w:rPr>
                <w:rFonts w:ascii="Calibri" w:hAnsi="Calibri" w:cs="Calibri"/>
              </w:rPr>
            </w:pPr>
            <w:r w:rsidRPr="0080770C">
              <w:rPr>
                <w:rFonts w:ascii="Calibri" w:hAnsi="Calibri" w:cs="Calibri"/>
              </w:rPr>
              <w:t>-</w:t>
            </w:r>
          </w:p>
        </w:tc>
        <w:tc>
          <w:tcPr>
            <w:tcW w:w="7513" w:type="dxa"/>
            <w:vAlign w:val="center"/>
          </w:tcPr>
          <w:p w14:paraId="5DDCE3AA" w14:textId="74C8BC30" w:rsidR="00273137" w:rsidRPr="0080770C" w:rsidRDefault="0080770C" w:rsidP="0080770C">
            <w:pPr>
              <w:spacing w:after="0"/>
              <w:ind w:left="-113" w:right="-113"/>
              <w:rPr>
                <w:lang w:val="ro-RO"/>
              </w:rPr>
            </w:pPr>
            <w:r w:rsidRPr="0080770C">
              <w:rPr>
                <w:lang w:val="ro-RO"/>
              </w:rPr>
              <w:t xml:space="preserve">temperatura medie a aerului în încăpere, </w:t>
            </w:r>
            <w:r w:rsidRPr="0080770C">
              <w:rPr>
                <w:vertAlign w:val="superscript"/>
                <w:lang w:val="ro-RO"/>
              </w:rPr>
              <w:t>0</w:t>
            </w:r>
            <w:r w:rsidRPr="0080770C">
              <w:rPr>
                <w:lang w:val="ro-RO"/>
              </w:rPr>
              <w:t>C.</w:t>
            </w:r>
          </w:p>
        </w:tc>
        <w:tc>
          <w:tcPr>
            <w:tcW w:w="675" w:type="dxa"/>
            <w:vAlign w:val="center"/>
          </w:tcPr>
          <w:p w14:paraId="7E16C98B" w14:textId="77777777" w:rsidR="00273137" w:rsidRPr="0080770C" w:rsidRDefault="00273137" w:rsidP="0080770C">
            <w:pPr>
              <w:spacing w:after="0"/>
              <w:ind w:left="-113" w:right="-113"/>
              <w:rPr>
                <w:rFonts w:ascii="Calibri" w:hAnsi="Calibri" w:cs="Calibri"/>
              </w:rPr>
            </w:pPr>
          </w:p>
        </w:tc>
      </w:tr>
    </w:tbl>
    <w:p w14:paraId="7C585EC4" w14:textId="762FBF62" w:rsidR="00501118" w:rsidRPr="003222F2" w:rsidRDefault="00501118" w:rsidP="003724FD">
      <w:pPr>
        <w:spacing w:before="240" w:after="0"/>
        <w:jc w:val="both"/>
        <w:rPr>
          <w:sz w:val="24"/>
          <w:szCs w:val="24"/>
          <w:lang w:val="ro-RO"/>
        </w:rPr>
      </w:pPr>
      <w:r w:rsidRPr="003222F2">
        <w:rPr>
          <w:sz w:val="24"/>
          <w:szCs w:val="24"/>
          <w:lang w:val="ro-RO"/>
        </w:rPr>
        <w:t>În general, cantitatea de căldură generată de 1</w:t>
      </w:r>
      <w:r w:rsidR="003724FD">
        <w:rPr>
          <w:sz w:val="24"/>
          <w:szCs w:val="24"/>
          <w:lang w:val="ro-RO"/>
        </w:rPr>
        <w:t xml:space="preserve"> </w:t>
      </w:r>
      <w:r w:rsidRPr="003222F2">
        <w:rPr>
          <w:sz w:val="24"/>
          <w:szCs w:val="24"/>
          <w:lang w:val="ro-RO"/>
        </w:rPr>
        <w:t xml:space="preserve">m de coloană pentru diferite temperaturi ale agentului termic poate fi calculată fie utilizând instrumentul de calcul online [2], fie folosind datele deja </w:t>
      </w:r>
      <w:r w:rsidR="00A05950" w:rsidRPr="003222F2">
        <w:rPr>
          <w:sz w:val="24"/>
          <w:szCs w:val="24"/>
          <w:lang w:val="ro-RO"/>
        </w:rPr>
        <w:t xml:space="preserve">valorile </w:t>
      </w:r>
      <w:r w:rsidRPr="003222F2">
        <w:rPr>
          <w:sz w:val="24"/>
          <w:szCs w:val="24"/>
          <w:lang w:val="ro-RO"/>
        </w:rPr>
        <w:t xml:space="preserve">calculate din îndrumarul [3], </w:t>
      </w:r>
      <w:r w:rsidR="009B017D" w:rsidRPr="003222F2">
        <w:rPr>
          <w:sz w:val="24"/>
          <w:szCs w:val="24"/>
          <w:lang w:val="ro-RO"/>
        </w:rPr>
        <w:t>Tabel</w:t>
      </w:r>
      <w:r w:rsidR="003724FD">
        <w:rPr>
          <w:sz w:val="24"/>
          <w:szCs w:val="24"/>
          <w:lang w:val="ro-RO"/>
        </w:rPr>
        <w:t>ul</w:t>
      </w:r>
      <w:r w:rsidRPr="003222F2">
        <w:rPr>
          <w:sz w:val="24"/>
          <w:szCs w:val="24"/>
          <w:lang w:val="ro-RO"/>
        </w:rPr>
        <w:t xml:space="preserve"> III.36.</w:t>
      </w:r>
    </w:p>
    <w:p w14:paraId="7C585EC5" w14:textId="77777777" w:rsidR="00501118" w:rsidRPr="003222F2" w:rsidRDefault="00501118" w:rsidP="00EA044B">
      <w:pPr>
        <w:spacing w:before="120" w:after="0"/>
        <w:jc w:val="both"/>
        <w:rPr>
          <w:sz w:val="24"/>
          <w:szCs w:val="24"/>
          <w:lang w:val="ro-RO"/>
        </w:rPr>
      </w:pPr>
      <w:r w:rsidRPr="003222F2">
        <w:rPr>
          <w:sz w:val="24"/>
          <w:szCs w:val="24"/>
          <w:lang w:val="ro-RO"/>
        </w:rPr>
        <w:t>Compararea rezultatelor din îndrumar şi a celor calculate cu instrumentul online arată o coincidenţă de peste 99%. Astfel, în analiza ulterioară vom utiliza instrumentul de calcul online pentru a determina căldura cedată de coloană în funcţie de lungimea acesteia.</w:t>
      </w:r>
    </w:p>
    <w:p w14:paraId="7C585EC6" w14:textId="68D63026" w:rsidR="009B017D" w:rsidRDefault="00CB2E40" w:rsidP="00EA044B">
      <w:pPr>
        <w:spacing w:before="120" w:after="0"/>
        <w:jc w:val="both"/>
        <w:rPr>
          <w:lang w:val="ro-RO"/>
        </w:rPr>
      </w:pPr>
      <w:r w:rsidRPr="003222F2">
        <w:rPr>
          <w:sz w:val="24"/>
          <w:szCs w:val="24"/>
          <w:lang w:val="ro-RO"/>
        </w:rPr>
        <w:t>Dependenţa puterii generate de 1</w:t>
      </w:r>
      <w:r w:rsidR="00EA044B">
        <w:rPr>
          <w:sz w:val="24"/>
          <w:szCs w:val="24"/>
          <w:lang w:val="ro-RO"/>
        </w:rPr>
        <w:t xml:space="preserve"> </w:t>
      </w:r>
      <w:r w:rsidRPr="003222F2">
        <w:rPr>
          <w:sz w:val="24"/>
          <w:szCs w:val="24"/>
          <w:lang w:val="ro-RO"/>
        </w:rPr>
        <w:t>m de coloană cu diametrul de 20</w:t>
      </w:r>
      <w:r w:rsidR="00EA044B">
        <w:rPr>
          <w:sz w:val="24"/>
          <w:szCs w:val="24"/>
          <w:lang w:val="ro-RO"/>
        </w:rPr>
        <w:t xml:space="preserve"> </w:t>
      </w:r>
      <w:r w:rsidRPr="003222F2">
        <w:rPr>
          <w:sz w:val="24"/>
          <w:szCs w:val="24"/>
          <w:lang w:val="ro-RO"/>
        </w:rPr>
        <w:t>mm în funcţie de temperatura agentului termic este prezentată pe fig.</w:t>
      </w:r>
      <w:r w:rsidR="00EA044B">
        <w:rPr>
          <w:sz w:val="24"/>
          <w:szCs w:val="24"/>
          <w:lang w:val="ro-RO"/>
        </w:rPr>
        <w:t xml:space="preserve"> </w:t>
      </w:r>
      <w:r w:rsidR="009F5EB9">
        <w:rPr>
          <w:sz w:val="24"/>
          <w:szCs w:val="24"/>
          <w:lang w:val="ro-RO"/>
        </w:rPr>
        <w:t>7</w:t>
      </w:r>
      <w:r w:rsidRPr="003222F2">
        <w:rPr>
          <w:sz w:val="24"/>
          <w:szCs w:val="24"/>
          <w:lang w:val="ro-RO"/>
        </w:rPr>
        <w:t>.</w:t>
      </w:r>
    </w:p>
    <w:p w14:paraId="7C585EC7" w14:textId="77777777" w:rsidR="00CB2E40" w:rsidRDefault="00CB2E40" w:rsidP="001C22B5">
      <w:pPr>
        <w:spacing w:after="0"/>
        <w:rPr>
          <w:lang w:val="ro-RO"/>
        </w:rPr>
      </w:pPr>
      <w:r>
        <w:rPr>
          <w:noProof/>
        </w:rPr>
        <w:drawing>
          <wp:inline distT="0" distB="0" distL="0" distR="0" wp14:anchorId="7C5863EC" wp14:editId="0CC4058B">
            <wp:extent cx="5941060" cy="2476617"/>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585EC8" w14:textId="651826FE" w:rsidR="00CB2E40" w:rsidRPr="00BF18AD" w:rsidRDefault="00BF18AD" w:rsidP="00EA044B">
      <w:pPr>
        <w:spacing w:before="120" w:after="0"/>
        <w:jc w:val="center"/>
        <w:rPr>
          <w:b/>
          <w:color w:val="000000"/>
          <w:sz w:val="18"/>
          <w:szCs w:val="18"/>
          <w:lang w:val="ro-RO"/>
        </w:rPr>
      </w:pPr>
      <w:bookmarkStart w:id="17" w:name="_Toc117199339"/>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Pr="00BF18AD">
        <w:rPr>
          <w:b/>
          <w:noProof/>
          <w:sz w:val="18"/>
          <w:szCs w:val="18"/>
        </w:rPr>
        <w:t>7</w:t>
      </w:r>
      <w:r w:rsidRPr="00BF18AD">
        <w:rPr>
          <w:b/>
          <w:sz w:val="18"/>
          <w:szCs w:val="18"/>
        </w:rPr>
        <w:fldChar w:fldCharType="end"/>
      </w:r>
      <w:r w:rsidR="00A05950" w:rsidRPr="00BF18AD">
        <w:rPr>
          <w:b/>
          <w:bCs/>
          <w:color w:val="000000"/>
          <w:sz w:val="18"/>
          <w:szCs w:val="18"/>
          <w:lang w:val="ro-RO"/>
        </w:rPr>
        <w:t xml:space="preserve">. </w:t>
      </w:r>
      <w:r w:rsidR="00CB2E40" w:rsidRPr="00BF18AD">
        <w:rPr>
          <w:b/>
          <w:color w:val="000000"/>
          <w:sz w:val="18"/>
          <w:szCs w:val="18"/>
          <w:lang w:val="ro-RO"/>
        </w:rPr>
        <w:t>Dependenţa puterii de generare a 1m de coloană cu diametrul de 20</w:t>
      </w:r>
      <w:r w:rsidR="00EA044B" w:rsidRPr="00BF18AD">
        <w:rPr>
          <w:b/>
          <w:color w:val="000000"/>
          <w:sz w:val="18"/>
          <w:szCs w:val="18"/>
          <w:lang w:val="ro-RO"/>
        </w:rPr>
        <w:t xml:space="preserve"> </w:t>
      </w:r>
      <w:r w:rsidR="00CB2E40" w:rsidRPr="00BF18AD">
        <w:rPr>
          <w:b/>
          <w:color w:val="000000"/>
          <w:sz w:val="18"/>
          <w:szCs w:val="18"/>
          <w:lang w:val="ro-RO"/>
        </w:rPr>
        <w:t>mm de temperatura agentului termic</w:t>
      </w:r>
      <w:bookmarkEnd w:id="17"/>
    </w:p>
    <w:p w14:paraId="0981E400" w14:textId="77777777" w:rsidR="00BF18AD" w:rsidRDefault="00BF18AD" w:rsidP="00CA4456">
      <w:pPr>
        <w:spacing w:after="0"/>
        <w:jc w:val="both"/>
        <w:rPr>
          <w:sz w:val="24"/>
          <w:szCs w:val="24"/>
          <w:lang w:val="ro-RO"/>
        </w:rPr>
      </w:pPr>
    </w:p>
    <w:p w14:paraId="7C585EC9" w14:textId="3AF15348" w:rsidR="00CB2E40" w:rsidRDefault="00CB2E40" w:rsidP="00CA4456">
      <w:pPr>
        <w:spacing w:after="0"/>
        <w:jc w:val="both"/>
        <w:rPr>
          <w:sz w:val="24"/>
          <w:szCs w:val="24"/>
          <w:lang w:val="ro-RO"/>
        </w:rPr>
      </w:pPr>
      <w:r w:rsidRPr="003222F2">
        <w:rPr>
          <w:sz w:val="24"/>
          <w:szCs w:val="24"/>
          <w:lang w:val="ro-RO"/>
        </w:rPr>
        <w:lastRenderedPageBreak/>
        <w:t>Din fig.</w:t>
      </w:r>
      <w:r w:rsidR="00CA4456">
        <w:rPr>
          <w:sz w:val="24"/>
          <w:szCs w:val="24"/>
          <w:lang w:val="ro-RO"/>
        </w:rPr>
        <w:t xml:space="preserve"> </w:t>
      </w:r>
      <w:r w:rsidR="009F5EB9">
        <w:rPr>
          <w:sz w:val="24"/>
          <w:szCs w:val="24"/>
          <w:lang w:val="ro-RO"/>
        </w:rPr>
        <w:t>7</w:t>
      </w:r>
      <w:r w:rsidRPr="003222F2">
        <w:rPr>
          <w:sz w:val="24"/>
          <w:szCs w:val="24"/>
          <w:lang w:val="ro-RO"/>
        </w:rPr>
        <w:t xml:space="preserve"> putem stabili puterea coloanei </w:t>
      </w:r>
      <w:r w:rsidR="0030076C">
        <w:rPr>
          <w:sz w:val="24"/>
          <w:szCs w:val="24"/>
          <w:lang w:val="ro-RO"/>
        </w:rPr>
        <w:t xml:space="preserve">care </w:t>
      </w:r>
      <w:r w:rsidR="00A05950" w:rsidRPr="003222F2">
        <w:rPr>
          <w:sz w:val="24"/>
          <w:szCs w:val="24"/>
          <w:lang w:val="ro-RO"/>
        </w:rPr>
        <w:t xml:space="preserve">este </w:t>
      </w:r>
      <w:r w:rsidRPr="003222F2">
        <w:rPr>
          <w:sz w:val="24"/>
          <w:szCs w:val="24"/>
          <w:lang w:val="ro-RO"/>
        </w:rPr>
        <w:t>funcţie de lungimea acesteia. De exemplu, o coloană cu lungimea de 2,7</w:t>
      </w:r>
      <w:r w:rsidR="0030076C">
        <w:rPr>
          <w:sz w:val="24"/>
          <w:szCs w:val="24"/>
          <w:lang w:val="ro-RO"/>
        </w:rPr>
        <w:t xml:space="preserve"> </w:t>
      </w:r>
      <w:r w:rsidRPr="003222F2">
        <w:rPr>
          <w:sz w:val="24"/>
          <w:szCs w:val="24"/>
          <w:lang w:val="ro-RO"/>
        </w:rPr>
        <w:t xml:space="preserve">m, la temperatura agentului de 55 </w:t>
      </w:r>
      <w:r w:rsidRPr="003222F2">
        <w:rPr>
          <w:sz w:val="24"/>
          <w:szCs w:val="24"/>
          <w:vertAlign w:val="superscript"/>
          <w:lang w:val="ro-RO"/>
        </w:rPr>
        <w:t>0</w:t>
      </w:r>
      <w:r w:rsidRPr="003222F2">
        <w:rPr>
          <w:sz w:val="24"/>
          <w:szCs w:val="24"/>
          <w:lang w:val="ro-RO"/>
        </w:rPr>
        <w:t>C, va genera o putere de:</w:t>
      </w:r>
    </w:p>
    <w:tbl>
      <w:tblPr>
        <w:tblW w:w="9464" w:type="dxa"/>
        <w:tblInd w:w="108" w:type="dxa"/>
        <w:tblLook w:val="04A0" w:firstRow="1" w:lastRow="0" w:firstColumn="1" w:lastColumn="0" w:noHBand="0" w:noVBand="1"/>
      </w:tblPr>
      <w:tblGrid>
        <w:gridCol w:w="8789"/>
        <w:gridCol w:w="675"/>
      </w:tblGrid>
      <w:tr w:rsidR="0030076C" w:rsidRPr="006C7F2F" w14:paraId="59731273" w14:textId="77777777" w:rsidTr="00D94A95">
        <w:tc>
          <w:tcPr>
            <w:tcW w:w="8789" w:type="dxa"/>
          </w:tcPr>
          <w:p w14:paraId="31FD8710" w14:textId="6B4126E7" w:rsidR="0030076C" w:rsidRPr="008C2BC3" w:rsidRDefault="0030076C" w:rsidP="00D94A95">
            <w:pPr>
              <w:tabs>
                <w:tab w:val="left" w:pos="399"/>
              </w:tabs>
              <w:spacing w:before="120" w:after="0"/>
              <w:ind w:left="454" w:hanging="17"/>
              <w:rPr>
                <w:rFonts w:ascii="Calibri" w:hAnsi="Calibri" w:cs="Calibri"/>
                <w:bCs/>
                <w:lang w:val="ro-RO"/>
              </w:rPr>
            </w:pPr>
            <w:r w:rsidRPr="003222F2">
              <w:rPr>
                <w:sz w:val="24"/>
                <w:szCs w:val="24"/>
                <w:lang w:val="ro-RO"/>
              </w:rPr>
              <w:t>P</w:t>
            </w:r>
            <w:r>
              <w:rPr>
                <w:sz w:val="24"/>
                <w:szCs w:val="24"/>
                <w:lang w:val="ro-RO"/>
              </w:rPr>
              <w:t xml:space="preserve"> </w:t>
            </w:r>
            <w:r w:rsidRPr="003222F2">
              <w:rPr>
                <w:sz w:val="24"/>
                <w:szCs w:val="24"/>
                <w:lang w:val="ro-RO"/>
              </w:rPr>
              <w:t>=</w:t>
            </w:r>
            <w:r>
              <w:rPr>
                <w:sz w:val="24"/>
                <w:szCs w:val="24"/>
                <w:lang w:val="ro-RO"/>
              </w:rPr>
              <w:t xml:space="preserve"> </w:t>
            </w:r>
            <w:r w:rsidRPr="003222F2">
              <w:rPr>
                <w:sz w:val="24"/>
                <w:szCs w:val="24"/>
                <w:lang w:val="ro-RO"/>
              </w:rPr>
              <w:t>2.7</w:t>
            </w:r>
            <w:r>
              <w:rPr>
                <w:sz w:val="24"/>
                <w:szCs w:val="24"/>
                <w:lang w:val="ro-RO"/>
              </w:rPr>
              <w:t xml:space="preserve"> </w:t>
            </w:r>
            <w:r w:rsidRPr="003222F2">
              <w:rPr>
                <w:sz w:val="24"/>
                <w:szCs w:val="24"/>
                <w:lang w:val="ro-RO"/>
              </w:rPr>
              <w:t xml:space="preserve">m </w:t>
            </w:r>
            <w:r>
              <w:rPr>
                <w:rFonts w:cstheme="minorHAnsi"/>
                <w:sz w:val="24"/>
                <w:szCs w:val="24"/>
                <w:lang w:val="ro-RO"/>
              </w:rPr>
              <w:t>·</w:t>
            </w:r>
            <w:r w:rsidRPr="003222F2">
              <w:rPr>
                <w:sz w:val="24"/>
                <w:szCs w:val="24"/>
                <w:lang w:val="ro-RO"/>
              </w:rPr>
              <w:t xml:space="preserve"> 28,7</w:t>
            </w:r>
            <w:r>
              <w:rPr>
                <w:sz w:val="24"/>
                <w:szCs w:val="24"/>
                <w:lang w:val="ro-RO"/>
              </w:rPr>
              <w:t xml:space="preserve"> </w:t>
            </w:r>
            <w:r w:rsidRPr="003222F2">
              <w:rPr>
                <w:sz w:val="24"/>
                <w:szCs w:val="24"/>
                <w:lang w:val="ro-RO"/>
              </w:rPr>
              <w:t>W/m = 77,49</w:t>
            </w:r>
            <w:r>
              <w:rPr>
                <w:sz w:val="24"/>
                <w:szCs w:val="24"/>
                <w:lang w:val="ro-RO"/>
              </w:rPr>
              <w:t xml:space="preserve"> </w:t>
            </w:r>
            <w:r w:rsidRPr="003222F2">
              <w:rPr>
                <w:sz w:val="24"/>
                <w:szCs w:val="24"/>
                <w:lang w:val="ro-RO"/>
              </w:rPr>
              <w:t>W.</w:t>
            </w:r>
          </w:p>
        </w:tc>
        <w:tc>
          <w:tcPr>
            <w:tcW w:w="675" w:type="dxa"/>
          </w:tcPr>
          <w:p w14:paraId="66334F38" w14:textId="61ED725D" w:rsidR="0030076C" w:rsidRPr="006C7F2F" w:rsidRDefault="0030076C" w:rsidP="00D94A95">
            <w:pPr>
              <w:tabs>
                <w:tab w:val="left" w:pos="399"/>
              </w:tabs>
              <w:spacing w:before="120" w:after="0"/>
              <w:ind w:left="-96" w:hanging="17"/>
              <w:jc w:val="right"/>
              <w:rPr>
                <w:rFonts w:ascii="Calibri" w:hAnsi="Calibri" w:cs="Calibri"/>
                <w:bCs/>
              </w:rPr>
            </w:pPr>
            <w:r>
              <w:rPr>
                <w:rFonts w:ascii="Calibri" w:hAnsi="Calibri" w:cs="Calibri"/>
                <w:bCs/>
              </w:rPr>
              <w:t>(2)</w:t>
            </w:r>
          </w:p>
        </w:tc>
      </w:tr>
    </w:tbl>
    <w:p w14:paraId="7C585ECB" w14:textId="1A608CDD" w:rsidR="00CB2E40" w:rsidRDefault="00CB2E40" w:rsidP="00AA4342">
      <w:pPr>
        <w:spacing w:before="240" w:after="0"/>
        <w:jc w:val="both"/>
        <w:rPr>
          <w:sz w:val="24"/>
          <w:szCs w:val="24"/>
          <w:lang w:val="ro-RO"/>
        </w:rPr>
      </w:pPr>
      <w:r w:rsidRPr="003222F2">
        <w:rPr>
          <w:sz w:val="24"/>
          <w:szCs w:val="24"/>
          <w:lang w:val="ro-RO"/>
        </w:rPr>
        <w:t>Dacă toată luna timp de 30 zile se menţine constant această temperatură, atunci energia degajată de coloana de 2,7</w:t>
      </w:r>
      <w:r w:rsidR="00AA4342">
        <w:rPr>
          <w:sz w:val="24"/>
          <w:szCs w:val="24"/>
          <w:lang w:val="ro-RO"/>
        </w:rPr>
        <w:t xml:space="preserve"> </w:t>
      </w:r>
      <w:r w:rsidRPr="003222F2">
        <w:rPr>
          <w:sz w:val="24"/>
          <w:szCs w:val="24"/>
          <w:lang w:val="ro-RO"/>
        </w:rPr>
        <w:t>m va fi:</w:t>
      </w:r>
    </w:p>
    <w:tbl>
      <w:tblPr>
        <w:tblW w:w="9464" w:type="dxa"/>
        <w:tblInd w:w="108" w:type="dxa"/>
        <w:tblLook w:val="04A0" w:firstRow="1" w:lastRow="0" w:firstColumn="1" w:lastColumn="0" w:noHBand="0" w:noVBand="1"/>
      </w:tblPr>
      <w:tblGrid>
        <w:gridCol w:w="8789"/>
        <w:gridCol w:w="675"/>
      </w:tblGrid>
      <w:tr w:rsidR="00AA4342" w:rsidRPr="006C7F2F" w14:paraId="77D9638F" w14:textId="77777777" w:rsidTr="00D94A95">
        <w:tc>
          <w:tcPr>
            <w:tcW w:w="8789" w:type="dxa"/>
          </w:tcPr>
          <w:p w14:paraId="485A2907" w14:textId="4DEAEF1A" w:rsidR="00AA4342" w:rsidRPr="008C2BC3" w:rsidRDefault="00787C6A" w:rsidP="00D94A95">
            <w:pPr>
              <w:tabs>
                <w:tab w:val="left" w:pos="399"/>
              </w:tabs>
              <w:spacing w:before="120" w:after="0"/>
              <w:ind w:left="454" w:hanging="17"/>
              <w:rPr>
                <w:rFonts w:ascii="Calibri" w:hAnsi="Calibri" w:cs="Calibri"/>
                <w:bCs/>
                <w:lang w:val="ro-RO"/>
              </w:rPr>
            </w:pPr>
            <w:r>
              <w:rPr>
                <w:sz w:val="24"/>
                <w:szCs w:val="24"/>
                <w:lang w:val="ro-RO"/>
              </w:rPr>
              <w:t>Q</w:t>
            </w:r>
            <w:r w:rsidR="00D17F67">
              <w:rPr>
                <w:sz w:val="24"/>
                <w:szCs w:val="24"/>
                <w:vertAlign w:val="subscript"/>
                <w:lang w:val="ro-RO"/>
              </w:rPr>
              <w:t>kWh</w:t>
            </w:r>
            <w:r w:rsidR="00AA4342">
              <w:rPr>
                <w:sz w:val="24"/>
                <w:szCs w:val="24"/>
                <w:lang w:val="ro-RO"/>
              </w:rPr>
              <w:t xml:space="preserve"> </w:t>
            </w:r>
            <w:r w:rsidR="00AA4342" w:rsidRPr="003222F2">
              <w:rPr>
                <w:sz w:val="24"/>
                <w:szCs w:val="24"/>
                <w:lang w:val="ro-RO"/>
              </w:rPr>
              <w:t>=</w:t>
            </w:r>
            <w:r w:rsidR="00AA4342">
              <w:rPr>
                <w:sz w:val="24"/>
                <w:szCs w:val="24"/>
                <w:lang w:val="ro-RO"/>
              </w:rPr>
              <w:t xml:space="preserve"> 77,49 W</w:t>
            </w:r>
            <w:r w:rsidR="00AA4342" w:rsidRPr="003222F2">
              <w:rPr>
                <w:sz w:val="24"/>
                <w:szCs w:val="24"/>
                <w:lang w:val="ro-RO"/>
              </w:rPr>
              <w:t xml:space="preserve"> </w:t>
            </w:r>
            <w:r w:rsidR="00AA4342">
              <w:rPr>
                <w:rFonts w:cstheme="minorHAnsi"/>
                <w:sz w:val="24"/>
                <w:szCs w:val="24"/>
                <w:lang w:val="ro-RO"/>
              </w:rPr>
              <w:t>·</w:t>
            </w:r>
            <w:r w:rsidR="00AA4342" w:rsidRPr="003222F2">
              <w:rPr>
                <w:sz w:val="24"/>
                <w:szCs w:val="24"/>
                <w:lang w:val="ro-RO"/>
              </w:rPr>
              <w:t xml:space="preserve"> </w:t>
            </w:r>
            <w:r w:rsidR="00AA4342">
              <w:rPr>
                <w:sz w:val="24"/>
                <w:szCs w:val="24"/>
                <w:lang w:val="ro-RO"/>
              </w:rPr>
              <w:t xml:space="preserve">30 zile </w:t>
            </w:r>
            <w:r w:rsidR="00AA4342">
              <w:rPr>
                <w:rFonts w:cstheme="minorHAnsi"/>
                <w:sz w:val="24"/>
                <w:szCs w:val="24"/>
                <w:lang w:val="ro-RO"/>
              </w:rPr>
              <w:t>·</w:t>
            </w:r>
            <w:r w:rsidR="00AA4342">
              <w:rPr>
                <w:sz w:val="24"/>
                <w:szCs w:val="24"/>
                <w:lang w:val="ro-RO"/>
              </w:rPr>
              <w:t xml:space="preserve"> 24 ore</w:t>
            </w:r>
            <w:r w:rsidR="00AA4342" w:rsidRPr="003222F2">
              <w:rPr>
                <w:sz w:val="24"/>
                <w:szCs w:val="24"/>
                <w:lang w:val="ro-RO"/>
              </w:rPr>
              <w:t xml:space="preserve"> = 55,79 kWh/lună.</w:t>
            </w:r>
          </w:p>
        </w:tc>
        <w:tc>
          <w:tcPr>
            <w:tcW w:w="675" w:type="dxa"/>
          </w:tcPr>
          <w:p w14:paraId="45E4DC04" w14:textId="274FB10C" w:rsidR="00AA4342" w:rsidRPr="006C7F2F" w:rsidRDefault="00AA4342" w:rsidP="00D94A95">
            <w:pPr>
              <w:tabs>
                <w:tab w:val="left" w:pos="399"/>
              </w:tabs>
              <w:spacing w:before="120" w:after="0"/>
              <w:ind w:left="-96" w:hanging="17"/>
              <w:jc w:val="right"/>
              <w:rPr>
                <w:rFonts w:ascii="Calibri" w:hAnsi="Calibri" w:cs="Calibri"/>
                <w:bCs/>
              </w:rPr>
            </w:pPr>
          </w:p>
        </w:tc>
      </w:tr>
    </w:tbl>
    <w:p w14:paraId="7C585ECD" w14:textId="6D024D97" w:rsidR="00CB2E40" w:rsidRPr="00235859" w:rsidRDefault="00CB2E40" w:rsidP="00ED4ADC">
      <w:pPr>
        <w:spacing w:before="120" w:after="0"/>
        <w:rPr>
          <w:sz w:val="24"/>
          <w:szCs w:val="24"/>
          <w:lang w:val="ro-RO"/>
        </w:rPr>
      </w:pPr>
      <w:r w:rsidRPr="00235859">
        <w:rPr>
          <w:sz w:val="24"/>
          <w:szCs w:val="24"/>
          <w:lang w:val="ro-RO"/>
        </w:rPr>
        <w:t>sau în Gcal:</w:t>
      </w:r>
    </w:p>
    <w:tbl>
      <w:tblPr>
        <w:tblW w:w="9464" w:type="dxa"/>
        <w:tblInd w:w="108" w:type="dxa"/>
        <w:tblLook w:val="04A0" w:firstRow="1" w:lastRow="0" w:firstColumn="1" w:lastColumn="0" w:noHBand="0" w:noVBand="1"/>
      </w:tblPr>
      <w:tblGrid>
        <w:gridCol w:w="8789"/>
        <w:gridCol w:w="675"/>
      </w:tblGrid>
      <w:tr w:rsidR="00235859" w:rsidRPr="00235859" w14:paraId="5F928D34" w14:textId="77777777" w:rsidTr="00D94A95">
        <w:tc>
          <w:tcPr>
            <w:tcW w:w="8789" w:type="dxa"/>
          </w:tcPr>
          <w:p w14:paraId="78F937F5" w14:textId="3D86926C" w:rsidR="00ED4ADC" w:rsidRPr="00235859" w:rsidRDefault="00ED4ADC" w:rsidP="00D94A95">
            <w:pPr>
              <w:tabs>
                <w:tab w:val="left" w:pos="399"/>
              </w:tabs>
              <w:spacing w:before="120" w:after="0"/>
              <w:ind w:left="454" w:hanging="17"/>
              <w:rPr>
                <w:rFonts w:ascii="Calibri" w:hAnsi="Calibri" w:cs="Calibri"/>
                <w:bCs/>
                <w:lang w:val="ro-RO"/>
              </w:rPr>
            </w:pPr>
            <w:r w:rsidRPr="00235859">
              <w:rPr>
                <w:sz w:val="24"/>
                <w:szCs w:val="24"/>
                <w:lang w:val="ro-RO"/>
              </w:rPr>
              <w:t>Q</w:t>
            </w:r>
            <w:r w:rsidR="00D17F67" w:rsidRPr="00235859">
              <w:rPr>
                <w:sz w:val="24"/>
                <w:szCs w:val="24"/>
                <w:vertAlign w:val="subscript"/>
                <w:lang w:val="ro-RO"/>
              </w:rPr>
              <w:t>Gcal</w:t>
            </w:r>
            <w:r w:rsidRPr="00235859">
              <w:rPr>
                <w:sz w:val="24"/>
                <w:szCs w:val="24"/>
                <w:lang w:val="ro-RO"/>
              </w:rPr>
              <w:t xml:space="preserve"> = </w:t>
            </w:r>
            <w:r w:rsidR="00D17F67" w:rsidRPr="00235859">
              <w:rPr>
                <w:sz w:val="24"/>
                <w:szCs w:val="24"/>
                <w:lang w:val="ro-RO"/>
              </w:rPr>
              <w:t>Q</w:t>
            </w:r>
            <w:r w:rsidR="00D17F67" w:rsidRPr="00235859">
              <w:rPr>
                <w:sz w:val="24"/>
                <w:szCs w:val="24"/>
                <w:vertAlign w:val="subscript"/>
                <w:lang w:val="ro-RO"/>
              </w:rPr>
              <w:t>kWh</w:t>
            </w:r>
            <w:r w:rsidR="00F8224E" w:rsidRPr="00235859">
              <w:rPr>
                <w:sz w:val="24"/>
                <w:szCs w:val="24"/>
                <w:lang w:val="ro-RO"/>
              </w:rPr>
              <w:t xml:space="preserve"> </w:t>
            </w:r>
            <w:r w:rsidRPr="00235859">
              <w:rPr>
                <w:sz w:val="24"/>
                <w:szCs w:val="24"/>
                <w:lang w:val="ro-RO"/>
              </w:rPr>
              <w:t>/</w:t>
            </w:r>
            <w:r w:rsidR="00F8224E" w:rsidRPr="00235859">
              <w:rPr>
                <w:sz w:val="24"/>
                <w:szCs w:val="24"/>
                <w:lang w:val="ro-RO"/>
              </w:rPr>
              <w:t xml:space="preserve"> </w:t>
            </w:r>
            <w:r w:rsidRPr="00235859">
              <w:rPr>
                <w:sz w:val="24"/>
                <w:szCs w:val="24"/>
                <w:lang w:val="ro-RO"/>
              </w:rPr>
              <w:t>1163</w:t>
            </w:r>
            <w:r w:rsidR="00F8224E" w:rsidRPr="00235859">
              <w:rPr>
                <w:sz w:val="24"/>
                <w:szCs w:val="24"/>
                <w:lang w:val="ro-RO"/>
              </w:rPr>
              <w:t xml:space="preserve"> </w:t>
            </w:r>
            <w:r w:rsidRPr="00235859">
              <w:rPr>
                <w:sz w:val="24"/>
                <w:szCs w:val="24"/>
                <w:lang w:val="ro-RO"/>
              </w:rPr>
              <w:t>=</w:t>
            </w:r>
            <w:r w:rsidR="00F8224E" w:rsidRPr="00235859">
              <w:rPr>
                <w:sz w:val="24"/>
                <w:szCs w:val="24"/>
                <w:lang w:val="ro-RO"/>
              </w:rPr>
              <w:t xml:space="preserve"> </w:t>
            </w:r>
            <w:r w:rsidRPr="00235859">
              <w:rPr>
                <w:sz w:val="24"/>
                <w:szCs w:val="24"/>
                <w:lang w:val="ro-RO"/>
              </w:rPr>
              <w:t>55,79/1163 = 0,048</w:t>
            </w:r>
            <w:r w:rsidR="00F8224E" w:rsidRPr="00235859">
              <w:rPr>
                <w:sz w:val="24"/>
                <w:szCs w:val="24"/>
                <w:lang w:val="ro-RO"/>
              </w:rPr>
              <w:t xml:space="preserve"> </w:t>
            </w:r>
            <w:r w:rsidRPr="00235859">
              <w:rPr>
                <w:sz w:val="24"/>
                <w:szCs w:val="24"/>
                <w:lang w:val="ro-RO"/>
              </w:rPr>
              <w:t>Gcal</w:t>
            </w:r>
            <w:r w:rsidR="00F8224E" w:rsidRPr="00235859">
              <w:rPr>
                <w:sz w:val="24"/>
                <w:szCs w:val="24"/>
                <w:lang w:val="ro-RO"/>
              </w:rPr>
              <w:t>/lună</w:t>
            </w:r>
            <w:r w:rsidRPr="00235859">
              <w:rPr>
                <w:sz w:val="24"/>
                <w:szCs w:val="24"/>
                <w:lang w:val="ro-RO"/>
              </w:rPr>
              <w:t>.</w:t>
            </w:r>
          </w:p>
        </w:tc>
        <w:tc>
          <w:tcPr>
            <w:tcW w:w="675" w:type="dxa"/>
          </w:tcPr>
          <w:p w14:paraId="0BE4B223" w14:textId="3747D1A2" w:rsidR="00ED4ADC" w:rsidRPr="00235859" w:rsidRDefault="00ED4ADC" w:rsidP="00D94A95">
            <w:pPr>
              <w:tabs>
                <w:tab w:val="left" w:pos="399"/>
              </w:tabs>
              <w:spacing w:before="120" w:after="0"/>
              <w:ind w:left="-96" w:hanging="17"/>
              <w:jc w:val="right"/>
              <w:rPr>
                <w:rFonts w:ascii="Calibri" w:hAnsi="Calibri" w:cs="Calibri"/>
                <w:bCs/>
              </w:rPr>
            </w:pPr>
          </w:p>
        </w:tc>
      </w:tr>
    </w:tbl>
    <w:p w14:paraId="7C585ECF" w14:textId="77777777" w:rsidR="00186310" w:rsidRPr="003222F2" w:rsidRDefault="0021799B" w:rsidP="00F8224E">
      <w:pPr>
        <w:spacing w:before="240" w:after="0"/>
        <w:jc w:val="both"/>
        <w:rPr>
          <w:sz w:val="24"/>
          <w:szCs w:val="24"/>
          <w:lang w:val="ro-RO"/>
        </w:rPr>
      </w:pPr>
      <w:r w:rsidRPr="003222F2">
        <w:rPr>
          <w:sz w:val="24"/>
          <w:szCs w:val="24"/>
          <w:lang w:val="ro-RO"/>
        </w:rPr>
        <w:t>Utilizarea formulei date necesită cunoaşterea cât mai exactă a temperaturii agentului termic în coloană pentru a reduce eroarea de calcul.  Adiţional, contoarele de energie termică montate în punctul de delimitare trebuie să fie performante, ca să poată înregistra temperaturile tur şi retur. Din informaţia prezentată de furnizorii agentului termic nu toate punctele de delimitare dispun de astfel de contoare. Din aceste considerente, determinarea aportului de căldură de la coloane se va determina prin proporţia necesarului de putere şi puterea echivalentă a coloanei.</w:t>
      </w:r>
    </w:p>
    <w:p w14:paraId="7C585ED0" w14:textId="77777777" w:rsidR="0021799B" w:rsidRDefault="0021799B" w:rsidP="00EE34DC">
      <w:pPr>
        <w:spacing w:before="120" w:after="0"/>
        <w:rPr>
          <w:sz w:val="24"/>
          <w:szCs w:val="24"/>
          <w:lang w:val="ro-RO"/>
        </w:rPr>
      </w:pPr>
      <w:r w:rsidRPr="003222F2">
        <w:rPr>
          <w:sz w:val="24"/>
          <w:szCs w:val="24"/>
          <w:lang w:val="ro-RO"/>
        </w:rPr>
        <w:t>Toate calculele se vor face pentru tempe</w:t>
      </w:r>
      <w:r w:rsidR="0045223D" w:rsidRPr="003222F2">
        <w:rPr>
          <w:sz w:val="24"/>
          <w:szCs w:val="24"/>
          <w:lang w:val="ro-RO"/>
        </w:rPr>
        <w:t xml:space="preserve">ratura normativă de -16 </w:t>
      </w:r>
      <w:r w:rsidR="0045223D" w:rsidRPr="003222F2">
        <w:rPr>
          <w:sz w:val="24"/>
          <w:szCs w:val="24"/>
          <w:vertAlign w:val="superscript"/>
          <w:lang w:val="ro-RO"/>
        </w:rPr>
        <w:t>0</w:t>
      </w:r>
      <w:r w:rsidR="0045223D" w:rsidRPr="003222F2">
        <w:rPr>
          <w:sz w:val="24"/>
          <w:szCs w:val="24"/>
          <w:lang w:val="ro-RO"/>
        </w:rPr>
        <w:t xml:space="preserve">C. Totodată, de menţionat, că raportul obţinut nu depinde de temperatura de calcul. </w:t>
      </w:r>
    </w:p>
    <w:p w14:paraId="7C585ED1" w14:textId="77777777" w:rsidR="00CC294A" w:rsidRPr="00CC294A" w:rsidRDefault="00CC294A" w:rsidP="00B2128B">
      <w:pPr>
        <w:pStyle w:val="Heading2"/>
        <w:numPr>
          <w:ilvl w:val="1"/>
          <w:numId w:val="3"/>
        </w:numPr>
        <w:spacing w:before="240"/>
        <w:rPr>
          <w:lang w:val="ro-RO"/>
        </w:rPr>
      </w:pPr>
      <w:bookmarkStart w:id="18" w:name="_Toc117199278"/>
      <w:r w:rsidRPr="00CC294A">
        <w:rPr>
          <w:lang w:val="ro-RO"/>
        </w:rPr>
        <w:t>Analiza consumurilor de energie în blocul de tip serie 143</w:t>
      </w:r>
      <w:bookmarkEnd w:id="18"/>
    </w:p>
    <w:p w14:paraId="7C585ED2" w14:textId="5C9859FE" w:rsidR="00CC294A" w:rsidRDefault="00CC294A" w:rsidP="001647EE">
      <w:pPr>
        <w:spacing w:before="120" w:after="0"/>
        <w:jc w:val="both"/>
        <w:rPr>
          <w:sz w:val="24"/>
          <w:szCs w:val="24"/>
          <w:lang w:val="ro-RO"/>
        </w:rPr>
      </w:pPr>
      <w:r>
        <w:rPr>
          <w:sz w:val="24"/>
          <w:szCs w:val="24"/>
          <w:lang w:val="ro-RO"/>
        </w:rPr>
        <w:t xml:space="preserve">Clădirea tipică seria 143 </w:t>
      </w:r>
      <w:r w:rsidR="005722AE">
        <w:rPr>
          <w:sz w:val="24"/>
          <w:szCs w:val="24"/>
          <w:lang w:val="ro-RO"/>
        </w:rPr>
        <w:t xml:space="preserve">reprezintă un bloc, de regulă, cu nouă etaje, anvelopa fiind din panouri de beton prefabricate. Schiţa clădirii este prezentată </w:t>
      </w:r>
      <w:r w:rsidR="001647EE">
        <w:rPr>
          <w:sz w:val="24"/>
          <w:szCs w:val="24"/>
          <w:lang w:val="ro-RO"/>
        </w:rPr>
        <w:t>în</w:t>
      </w:r>
      <w:r w:rsidR="005722AE">
        <w:rPr>
          <w:sz w:val="24"/>
          <w:szCs w:val="24"/>
          <w:lang w:val="ro-RO"/>
        </w:rPr>
        <w:t xml:space="preserve"> </w:t>
      </w:r>
      <w:r w:rsidR="0035635F">
        <w:rPr>
          <w:sz w:val="24"/>
          <w:szCs w:val="24"/>
          <w:lang w:val="ro-RO"/>
        </w:rPr>
        <w:t>fig.</w:t>
      </w:r>
      <w:r w:rsidR="001647EE">
        <w:rPr>
          <w:sz w:val="24"/>
          <w:szCs w:val="24"/>
          <w:lang w:val="ro-RO"/>
        </w:rPr>
        <w:t xml:space="preserve"> </w:t>
      </w:r>
      <w:r w:rsidR="0035635F">
        <w:rPr>
          <w:sz w:val="24"/>
          <w:szCs w:val="24"/>
          <w:lang w:val="ro-RO"/>
        </w:rPr>
        <w:t>8.</w:t>
      </w:r>
    </w:p>
    <w:p w14:paraId="7C585ED3" w14:textId="77777777" w:rsidR="00BF4B87" w:rsidRDefault="0035635F" w:rsidP="001C22B5">
      <w:pPr>
        <w:spacing w:after="0"/>
        <w:jc w:val="both"/>
        <w:rPr>
          <w:lang w:val="ro-RO"/>
        </w:rPr>
      </w:pPr>
      <w:r w:rsidRPr="0035635F">
        <w:rPr>
          <w:noProof/>
        </w:rPr>
        <w:drawing>
          <wp:inline distT="0" distB="0" distL="0" distR="0" wp14:anchorId="7C5863EE" wp14:editId="7C5863EF">
            <wp:extent cx="5779770" cy="3161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9770" cy="3161665"/>
                    </a:xfrm>
                    <a:prstGeom prst="rect">
                      <a:avLst/>
                    </a:prstGeom>
                    <a:noFill/>
                    <a:ln>
                      <a:noFill/>
                    </a:ln>
                  </pic:spPr>
                </pic:pic>
              </a:graphicData>
            </a:graphic>
          </wp:inline>
        </w:drawing>
      </w:r>
    </w:p>
    <w:p w14:paraId="7C585ED4" w14:textId="4B16B40D" w:rsidR="0035635F" w:rsidRPr="00BF18AD" w:rsidRDefault="00BF18AD" w:rsidP="001647EE">
      <w:pPr>
        <w:spacing w:before="120" w:after="0"/>
        <w:jc w:val="center"/>
        <w:rPr>
          <w:b/>
          <w:sz w:val="18"/>
          <w:szCs w:val="18"/>
          <w:lang w:val="ro-RO"/>
        </w:rPr>
      </w:pPr>
      <w:bookmarkStart w:id="19" w:name="_Toc117199340"/>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Pr="00BF18AD">
        <w:rPr>
          <w:b/>
          <w:noProof/>
          <w:sz w:val="18"/>
          <w:szCs w:val="18"/>
        </w:rPr>
        <w:t>8</w:t>
      </w:r>
      <w:r w:rsidRPr="00BF18AD">
        <w:rPr>
          <w:b/>
          <w:sz w:val="18"/>
          <w:szCs w:val="18"/>
        </w:rPr>
        <w:fldChar w:fldCharType="end"/>
      </w:r>
      <w:r w:rsidR="0035635F" w:rsidRPr="00BF18AD">
        <w:rPr>
          <w:b/>
          <w:bCs/>
          <w:color w:val="000000"/>
          <w:sz w:val="18"/>
          <w:szCs w:val="18"/>
          <w:lang w:val="ro-RO"/>
        </w:rPr>
        <w:t xml:space="preserve">. </w:t>
      </w:r>
      <w:r w:rsidR="0035635F" w:rsidRPr="00BF18AD">
        <w:rPr>
          <w:b/>
          <w:color w:val="000000"/>
          <w:sz w:val="18"/>
          <w:szCs w:val="18"/>
          <w:lang w:val="ro-RO"/>
        </w:rPr>
        <w:t>Schiţa clădirii seria 143</w:t>
      </w:r>
      <w:bookmarkEnd w:id="19"/>
    </w:p>
    <w:p w14:paraId="7C585ED5" w14:textId="0D081673" w:rsidR="00070B94" w:rsidRPr="00817641" w:rsidRDefault="0008688A" w:rsidP="001C22B5">
      <w:pPr>
        <w:spacing w:after="0"/>
        <w:jc w:val="both"/>
        <w:rPr>
          <w:sz w:val="24"/>
          <w:szCs w:val="24"/>
          <w:lang w:val="ro-RO"/>
        </w:rPr>
      </w:pPr>
      <w:r w:rsidRPr="00CB2E40">
        <w:rPr>
          <w:lang w:val="ro-RO"/>
        </w:rPr>
        <w:br w:type="column"/>
      </w:r>
      <w:r w:rsidR="00070B94">
        <w:rPr>
          <w:lang w:val="ro-RO"/>
        </w:rPr>
        <w:lastRenderedPageBreak/>
        <w:t>Clădirea dată are 4 scări, 9 etaje şi câte 4 apartamente pe fiecare etaj. Din aceste 4 apartamente</w:t>
      </w:r>
      <w:r w:rsidR="00A966F7">
        <w:rPr>
          <w:lang w:val="ro-RO"/>
        </w:rPr>
        <w:t>,</w:t>
      </w:r>
      <w:r w:rsidR="00070B94">
        <w:rPr>
          <w:lang w:val="ro-RO"/>
        </w:rPr>
        <w:t xml:space="preserve"> 2 sunt cu 2 odăi şi altele 2 sunt cu 3 odăi. De asemenea, clădirea are subsol şi etaj tehnic. Caracteristica </w:t>
      </w:r>
      <w:r w:rsidR="00070B94" w:rsidRPr="00817641">
        <w:rPr>
          <w:sz w:val="24"/>
          <w:szCs w:val="24"/>
          <w:lang w:val="ro-RO"/>
        </w:rPr>
        <w:t>detaliată a apartamentelor este prezentată în tabelul</w:t>
      </w:r>
      <w:r w:rsidR="005A64E6" w:rsidRPr="00817641">
        <w:rPr>
          <w:sz w:val="24"/>
          <w:szCs w:val="24"/>
          <w:lang w:val="ro-RO"/>
        </w:rPr>
        <w:t xml:space="preserve"> 5.</w:t>
      </w:r>
    </w:p>
    <w:p w14:paraId="7C585ED6" w14:textId="582007C2" w:rsidR="00070B94" w:rsidRPr="00A966F7" w:rsidRDefault="00182901" w:rsidP="00A966F7">
      <w:pPr>
        <w:spacing w:before="120" w:after="60" w:line="240" w:lineRule="auto"/>
        <w:jc w:val="both"/>
        <w:rPr>
          <w:bCs/>
          <w:sz w:val="24"/>
          <w:szCs w:val="24"/>
          <w:lang w:val="ro-RO"/>
        </w:rPr>
      </w:pPr>
      <w:bookmarkStart w:id="20" w:name="_Toc117199300"/>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5</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E501E1" w:rsidRPr="00A966F7">
        <w:rPr>
          <w:b/>
          <w:lang w:val="ro-RO"/>
        </w:rPr>
        <w:t xml:space="preserve"> </w:t>
      </w:r>
      <w:r w:rsidR="00E501E1" w:rsidRPr="00A966F7">
        <w:rPr>
          <w:bCs/>
          <w:sz w:val="24"/>
          <w:szCs w:val="24"/>
          <w:lang w:val="ro-RO"/>
        </w:rPr>
        <w:t>Caracteristica blocului rezidenţial seria 143</w:t>
      </w:r>
      <w:bookmarkEnd w:id="20"/>
    </w:p>
    <w:tbl>
      <w:tblPr>
        <w:tblW w:w="9469" w:type="dxa"/>
        <w:tblInd w:w="103" w:type="dxa"/>
        <w:tblLook w:val="04A0" w:firstRow="1" w:lastRow="0" w:firstColumn="1" w:lastColumn="0" w:noHBand="0" w:noVBand="1"/>
      </w:tblPr>
      <w:tblGrid>
        <w:gridCol w:w="956"/>
        <w:gridCol w:w="1379"/>
        <w:gridCol w:w="1218"/>
        <w:gridCol w:w="1141"/>
        <w:gridCol w:w="814"/>
        <w:gridCol w:w="2294"/>
        <w:gridCol w:w="1667"/>
      </w:tblGrid>
      <w:tr w:rsidR="0093435C" w:rsidRPr="00344FD3" w14:paraId="7C585EDD" w14:textId="77777777" w:rsidTr="001F4040">
        <w:tc>
          <w:tcPr>
            <w:tcW w:w="956" w:type="dxa"/>
            <w:tcBorders>
              <w:top w:val="single" w:sz="8" w:space="0" w:color="auto"/>
              <w:left w:val="single" w:sz="4" w:space="0" w:color="auto"/>
              <w:bottom w:val="single" w:sz="8" w:space="0" w:color="auto"/>
              <w:right w:val="single" w:sz="4" w:space="0" w:color="auto"/>
            </w:tcBorders>
            <w:shd w:val="clear" w:color="auto" w:fill="FFFFCC"/>
            <w:noWrap/>
            <w:vAlign w:val="center"/>
            <w:hideMark/>
          </w:tcPr>
          <w:p w14:paraId="7C585ED7" w14:textId="77777777" w:rsidR="00333E1D" w:rsidRPr="00344FD3" w:rsidRDefault="00333E1D" w:rsidP="00555744">
            <w:pPr>
              <w:spacing w:after="0" w:line="240" w:lineRule="auto"/>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Scara</w:t>
            </w:r>
          </w:p>
        </w:tc>
        <w:tc>
          <w:tcPr>
            <w:tcW w:w="1379" w:type="dxa"/>
            <w:tcBorders>
              <w:top w:val="single" w:sz="8" w:space="0" w:color="auto"/>
              <w:left w:val="nil"/>
              <w:bottom w:val="single" w:sz="8" w:space="0" w:color="auto"/>
              <w:right w:val="single" w:sz="4" w:space="0" w:color="auto"/>
            </w:tcBorders>
            <w:shd w:val="clear" w:color="auto" w:fill="FFFFCC"/>
            <w:noWrap/>
            <w:vAlign w:val="center"/>
            <w:hideMark/>
          </w:tcPr>
          <w:p w14:paraId="7C585ED8" w14:textId="77777777" w:rsidR="00333E1D" w:rsidRPr="00344FD3" w:rsidRDefault="00333E1D" w:rsidP="00555744">
            <w:pPr>
              <w:spacing w:after="0" w:line="240" w:lineRule="auto"/>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Apartamentul</w:t>
            </w:r>
          </w:p>
        </w:tc>
        <w:tc>
          <w:tcPr>
            <w:tcW w:w="1218" w:type="dxa"/>
            <w:tcBorders>
              <w:top w:val="single" w:sz="8" w:space="0" w:color="auto"/>
              <w:left w:val="nil"/>
              <w:bottom w:val="single" w:sz="8" w:space="0" w:color="auto"/>
              <w:right w:val="single" w:sz="4" w:space="0" w:color="auto"/>
            </w:tcBorders>
            <w:shd w:val="clear" w:color="auto" w:fill="FFFFCC"/>
            <w:noWrap/>
            <w:vAlign w:val="center"/>
            <w:hideMark/>
          </w:tcPr>
          <w:p w14:paraId="7C585ED9" w14:textId="5A9D7192" w:rsidR="00333E1D" w:rsidRPr="00344FD3" w:rsidRDefault="00344FD3" w:rsidP="00555744">
            <w:pPr>
              <w:spacing w:after="0" w:line="240" w:lineRule="auto"/>
              <w:jc w:val="center"/>
              <w:rPr>
                <w:rFonts w:eastAsia="Times New Roman" w:cstheme="minorHAnsi"/>
                <w:b/>
                <w:bCs/>
                <w:color w:val="000000"/>
                <w:sz w:val="20"/>
                <w:szCs w:val="20"/>
                <w:lang w:val="ro-RO"/>
              </w:rPr>
            </w:pPr>
            <w:r>
              <w:rPr>
                <w:rFonts w:eastAsia="Times New Roman" w:cstheme="minorHAnsi"/>
                <w:b/>
                <w:bCs/>
                <w:color w:val="000000"/>
                <w:sz w:val="20"/>
                <w:szCs w:val="20"/>
                <w:lang w:val="ro-RO"/>
              </w:rPr>
              <w:t xml:space="preserve">Numărul </w:t>
            </w:r>
            <w:r w:rsidR="0093435C">
              <w:rPr>
                <w:rFonts w:eastAsia="Times New Roman" w:cstheme="minorHAnsi"/>
                <w:b/>
                <w:bCs/>
                <w:color w:val="000000"/>
                <w:sz w:val="20"/>
                <w:szCs w:val="20"/>
                <w:lang w:val="ro-RO"/>
              </w:rPr>
              <w:br/>
            </w:r>
            <w:r>
              <w:rPr>
                <w:rFonts w:eastAsia="Times New Roman" w:cstheme="minorHAnsi"/>
                <w:b/>
                <w:bCs/>
                <w:color w:val="000000"/>
                <w:sz w:val="20"/>
                <w:szCs w:val="20"/>
                <w:lang w:val="ro-RO"/>
              </w:rPr>
              <w:t>de odăi</w:t>
            </w:r>
          </w:p>
        </w:tc>
        <w:tc>
          <w:tcPr>
            <w:tcW w:w="1955" w:type="dxa"/>
            <w:gridSpan w:val="2"/>
            <w:tcBorders>
              <w:top w:val="single" w:sz="8" w:space="0" w:color="auto"/>
              <w:left w:val="nil"/>
              <w:bottom w:val="single" w:sz="8" w:space="0" w:color="auto"/>
              <w:right w:val="single" w:sz="4" w:space="0" w:color="auto"/>
            </w:tcBorders>
            <w:shd w:val="clear" w:color="auto" w:fill="FFFFCC"/>
            <w:vAlign w:val="center"/>
            <w:hideMark/>
          </w:tcPr>
          <w:p w14:paraId="7C585EDA" w14:textId="77777777" w:rsidR="00333E1D" w:rsidRPr="00344FD3" w:rsidRDefault="00333E1D" w:rsidP="00555744">
            <w:pPr>
              <w:spacing w:after="0" w:line="240" w:lineRule="auto"/>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Suprafața apartamentelor (</w:t>
            </w:r>
            <w:r w:rsidR="005A64E6" w:rsidRPr="00344FD3">
              <w:rPr>
                <w:rFonts w:eastAsia="Times New Roman" w:cstheme="minorHAnsi"/>
                <w:b/>
                <w:bCs/>
                <w:color w:val="000000"/>
                <w:sz w:val="20"/>
                <w:szCs w:val="20"/>
                <w:lang w:val="ro-RO"/>
              </w:rPr>
              <w:t>cu</w:t>
            </w:r>
            <w:r w:rsidRPr="00344FD3">
              <w:rPr>
                <w:rFonts w:eastAsia="Times New Roman" w:cstheme="minorHAnsi"/>
                <w:b/>
                <w:bCs/>
                <w:color w:val="000000"/>
                <w:sz w:val="20"/>
                <w:szCs w:val="20"/>
                <w:lang w:val="ro-RO"/>
              </w:rPr>
              <w:t xml:space="preserve"> spațiile de vară), m</w:t>
            </w:r>
            <w:r w:rsidRPr="00344FD3">
              <w:rPr>
                <w:rFonts w:eastAsia="Times New Roman" w:cstheme="minorHAnsi"/>
                <w:b/>
                <w:bCs/>
                <w:color w:val="000000"/>
                <w:sz w:val="20"/>
                <w:szCs w:val="20"/>
                <w:vertAlign w:val="superscript"/>
                <w:lang w:val="ro-RO"/>
              </w:rPr>
              <w:t>2</w:t>
            </w:r>
          </w:p>
        </w:tc>
        <w:tc>
          <w:tcPr>
            <w:tcW w:w="2294" w:type="dxa"/>
            <w:tcBorders>
              <w:top w:val="single" w:sz="8" w:space="0" w:color="auto"/>
              <w:left w:val="nil"/>
              <w:bottom w:val="single" w:sz="8" w:space="0" w:color="auto"/>
              <w:right w:val="single" w:sz="4" w:space="0" w:color="auto"/>
            </w:tcBorders>
            <w:shd w:val="clear" w:color="auto" w:fill="FFFFCC"/>
            <w:vAlign w:val="center"/>
            <w:hideMark/>
          </w:tcPr>
          <w:p w14:paraId="7C585EDB" w14:textId="77777777" w:rsidR="00333E1D" w:rsidRPr="00344FD3" w:rsidRDefault="00333E1D" w:rsidP="00555744">
            <w:pPr>
              <w:spacing w:after="0" w:line="240" w:lineRule="auto"/>
              <w:ind w:left="-57" w:right="-57"/>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Suprafața apartamentelor fără spațiile de vară (balcoane)</w:t>
            </w:r>
          </w:p>
        </w:tc>
        <w:tc>
          <w:tcPr>
            <w:tcW w:w="1667" w:type="dxa"/>
            <w:tcBorders>
              <w:top w:val="single" w:sz="8" w:space="0" w:color="auto"/>
              <w:left w:val="nil"/>
              <w:bottom w:val="single" w:sz="8" w:space="0" w:color="auto"/>
              <w:right w:val="single" w:sz="4" w:space="0" w:color="auto"/>
            </w:tcBorders>
            <w:shd w:val="clear" w:color="auto" w:fill="FFFFCC"/>
            <w:vAlign w:val="center"/>
            <w:hideMark/>
          </w:tcPr>
          <w:p w14:paraId="7C585EDC" w14:textId="030D8D64" w:rsidR="00333E1D" w:rsidRPr="00344FD3" w:rsidRDefault="00333E1D" w:rsidP="0093435C">
            <w:pPr>
              <w:spacing w:after="0" w:line="240" w:lineRule="auto"/>
              <w:ind w:left="-113" w:right="-113"/>
              <w:jc w:val="center"/>
              <w:rPr>
                <w:rFonts w:eastAsia="Times New Roman" w:cstheme="minorHAnsi"/>
                <w:b/>
                <w:bCs/>
                <w:color w:val="000000"/>
                <w:sz w:val="20"/>
                <w:szCs w:val="20"/>
                <w:lang w:val="ro-RO"/>
              </w:rPr>
            </w:pPr>
            <w:r w:rsidRPr="00344FD3">
              <w:rPr>
                <w:rFonts w:eastAsia="Times New Roman" w:cstheme="minorHAnsi"/>
                <w:b/>
                <w:bCs/>
                <w:color w:val="000000"/>
                <w:sz w:val="20"/>
                <w:szCs w:val="20"/>
                <w:lang w:val="ro-RO"/>
              </w:rPr>
              <w:t>Suprafața spațiilor de vară (</w:t>
            </w:r>
            <w:r w:rsidR="00555744">
              <w:rPr>
                <w:rFonts w:eastAsia="Times New Roman" w:cstheme="minorHAnsi"/>
                <w:b/>
                <w:bCs/>
                <w:color w:val="000000"/>
                <w:sz w:val="20"/>
                <w:szCs w:val="20"/>
                <w:lang w:val="ro-RO"/>
              </w:rPr>
              <w:t>b</w:t>
            </w:r>
            <w:r w:rsidRPr="00344FD3">
              <w:rPr>
                <w:rFonts w:eastAsia="Times New Roman" w:cstheme="minorHAnsi"/>
                <w:b/>
                <w:bCs/>
                <w:color w:val="000000"/>
                <w:sz w:val="20"/>
                <w:szCs w:val="20"/>
                <w:lang w:val="ro-RO"/>
              </w:rPr>
              <w:t>alcoane)</w:t>
            </w:r>
          </w:p>
        </w:tc>
      </w:tr>
      <w:tr w:rsidR="001F4040" w:rsidRPr="00A966F7" w14:paraId="7C585EE5" w14:textId="77777777" w:rsidTr="001F4040">
        <w:tc>
          <w:tcPr>
            <w:tcW w:w="956"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C585EDE" w14:textId="77777777" w:rsidR="001F4040" w:rsidRPr="00A966F7" w:rsidRDefault="001F4040" w:rsidP="001F4040">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Scara 1</w:t>
            </w:r>
          </w:p>
        </w:tc>
        <w:tc>
          <w:tcPr>
            <w:tcW w:w="1379" w:type="dxa"/>
            <w:tcBorders>
              <w:top w:val="single" w:sz="8" w:space="0" w:color="auto"/>
              <w:left w:val="nil"/>
              <w:bottom w:val="single" w:sz="4" w:space="0" w:color="auto"/>
              <w:right w:val="single" w:sz="4" w:space="0" w:color="auto"/>
            </w:tcBorders>
            <w:shd w:val="clear" w:color="auto" w:fill="auto"/>
            <w:noWrap/>
            <w:vAlign w:val="bottom"/>
            <w:hideMark/>
          </w:tcPr>
          <w:p w14:paraId="7C585ED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1.</w:t>
            </w:r>
          </w:p>
        </w:tc>
        <w:tc>
          <w:tcPr>
            <w:tcW w:w="1218" w:type="dxa"/>
            <w:tcBorders>
              <w:top w:val="single" w:sz="8" w:space="0" w:color="auto"/>
              <w:left w:val="nil"/>
              <w:bottom w:val="single" w:sz="4" w:space="0" w:color="auto"/>
              <w:right w:val="single" w:sz="4" w:space="0" w:color="auto"/>
            </w:tcBorders>
            <w:shd w:val="clear" w:color="auto" w:fill="auto"/>
            <w:noWrap/>
            <w:vAlign w:val="bottom"/>
            <w:hideMark/>
          </w:tcPr>
          <w:p w14:paraId="7C585EE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single" w:sz="8" w:space="0" w:color="auto"/>
              <w:left w:val="nil"/>
              <w:bottom w:val="single" w:sz="4" w:space="0" w:color="auto"/>
              <w:right w:val="single" w:sz="4" w:space="0" w:color="auto"/>
            </w:tcBorders>
            <w:shd w:val="clear" w:color="auto" w:fill="auto"/>
            <w:noWrap/>
            <w:vAlign w:val="bottom"/>
            <w:hideMark/>
          </w:tcPr>
          <w:p w14:paraId="7C585EE1" w14:textId="68180824"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single" w:sz="8" w:space="0" w:color="auto"/>
              <w:left w:val="nil"/>
              <w:bottom w:val="single" w:sz="4" w:space="0" w:color="auto"/>
              <w:right w:val="single" w:sz="4" w:space="0" w:color="auto"/>
            </w:tcBorders>
            <w:shd w:val="clear" w:color="auto" w:fill="auto"/>
            <w:noWrap/>
            <w:vAlign w:val="bottom"/>
            <w:hideMark/>
          </w:tcPr>
          <w:p w14:paraId="7C585EE2" w14:textId="1882A342"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single" w:sz="8" w:space="0" w:color="auto"/>
              <w:left w:val="nil"/>
              <w:bottom w:val="single" w:sz="4" w:space="0" w:color="auto"/>
              <w:right w:val="single" w:sz="4" w:space="0" w:color="auto"/>
            </w:tcBorders>
            <w:shd w:val="clear" w:color="auto" w:fill="auto"/>
            <w:noWrap/>
            <w:vAlign w:val="bottom"/>
            <w:hideMark/>
          </w:tcPr>
          <w:p w14:paraId="7C585EE3" w14:textId="1DD66516"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single" w:sz="8" w:space="0" w:color="auto"/>
              <w:left w:val="nil"/>
              <w:bottom w:val="single" w:sz="4" w:space="0" w:color="auto"/>
              <w:right w:val="single" w:sz="4" w:space="0" w:color="auto"/>
            </w:tcBorders>
            <w:shd w:val="clear" w:color="auto" w:fill="auto"/>
            <w:noWrap/>
            <w:vAlign w:val="bottom"/>
            <w:hideMark/>
          </w:tcPr>
          <w:p w14:paraId="7C585EE4" w14:textId="6371DD73"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EE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EE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EE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w:t>
            </w:r>
          </w:p>
        </w:tc>
        <w:tc>
          <w:tcPr>
            <w:tcW w:w="1218" w:type="dxa"/>
            <w:tcBorders>
              <w:top w:val="nil"/>
              <w:left w:val="nil"/>
              <w:bottom w:val="single" w:sz="4" w:space="0" w:color="auto"/>
              <w:right w:val="single" w:sz="4" w:space="0" w:color="auto"/>
            </w:tcBorders>
            <w:shd w:val="clear" w:color="auto" w:fill="auto"/>
            <w:noWrap/>
            <w:vAlign w:val="bottom"/>
            <w:hideMark/>
          </w:tcPr>
          <w:p w14:paraId="7C585EE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EE9" w14:textId="76FB7FD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EEA" w14:textId="6D9BBF28"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EEB" w14:textId="4B7A4439"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EEC" w14:textId="636B1396"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EF5"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EEE"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EE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w:t>
            </w:r>
          </w:p>
        </w:tc>
        <w:tc>
          <w:tcPr>
            <w:tcW w:w="1218" w:type="dxa"/>
            <w:tcBorders>
              <w:top w:val="nil"/>
              <w:left w:val="nil"/>
              <w:bottom w:val="single" w:sz="4" w:space="0" w:color="auto"/>
              <w:right w:val="single" w:sz="4" w:space="0" w:color="auto"/>
            </w:tcBorders>
            <w:shd w:val="clear" w:color="auto" w:fill="auto"/>
            <w:noWrap/>
            <w:vAlign w:val="bottom"/>
            <w:hideMark/>
          </w:tcPr>
          <w:p w14:paraId="7C585EF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EF1" w14:textId="03C420E7"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EF2" w14:textId="1FADBB5C"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EF3" w14:textId="0D02E1D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EF4" w14:textId="3F731350"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EF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EF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EF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4.</w:t>
            </w:r>
          </w:p>
        </w:tc>
        <w:tc>
          <w:tcPr>
            <w:tcW w:w="1218" w:type="dxa"/>
            <w:tcBorders>
              <w:top w:val="nil"/>
              <w:left w:val="nil"/>
              <w:bottom w:val="single" w:sz="4" w:space="0" w:color="auto"/>
              <w:right w:val="single" w:sz="4" w:space="0" w:color="auto"/>
            </w:tcBorders>
            <w:shd w:val="clear" w:color="auto" w:fill="auto"/>
            <w:noWrap/>
            <w:vAlign w:val="bottom"/>
            <w:hideMark/>
          </w:tcPr>
          <w:p w14:paraId="7C585EF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EF9" w14:textId="18796026"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EFA" w14:textId="22E19F70"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EFB" w14:textId="6D5ACD2D"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EFC" w14:textId="34C4B4F9"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05" w14:textId="77777777" w:rsidTr="001F4040">
        <w:tc>
          <w:tcPr>
            <w:tcW w:w="9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585EFE" w14:textId="77777777" w:rsidR="001F4040" w:rsidRPr="00A966F7" w:rsidRDefault="001F4040" w:rsidP="001F4040">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Scara 2</w:t>
            </w:r>
          </w:p>
        </w:tc>
        <w:tc>
          <w:tcPr>
            <w:tcW w:w="1379" w:type="dxa"/>
            <w:tcBorders>
              <w:top w:val="nil"/>
              <w:left w:val="nil"/>
              <w:bottom w:val="single" w:sz="4" w:space="0" w:color="auto"/>
              <w:right w:val="single" w:sz="4" w:space="0" w:color="auto"/>
            </w:tcBorders>
            <w:shd w:val="clear" w:color="auto" w:fill="auto"/>
            <w:noWrap/>
            <w:vAlign w:val="bottom"/>
            <w:hideMark/>
          </w:tcPr>
          <w:p w14:paraId="7C585EF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1.</w:t>
            </w:r>
          </w:p>
        </w:tc>
        <w:tc>
          <w:tcPr>
            <w:tcW w:w="1218" w:type="dxa"/>
            <w:tcBorders>
              <w:top w:val="nil"/>
              <w:left w:val="nil"/>
              <w:bottom w:val="single" w:sz="4" w:space="0" w:color="auto"/>
              <w:right w:val="single" w:sz="4" w:space="0" w:color="auto"/>
            </w:tcBorders>
            <w:shd w:val="clear" w:color="auto" w:fill="auto"/>
            <w:noWrap/>
            <w:vAlign w:val="bottom"/>
            <w:hideMark/>
          </w:tcPr>
          <w:p w14:paraId="7C585F0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01" w14:textId="6014001A"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02" w14:textId="21DED250"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03" w14:textId="65F6BDA1"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04" w14:textId="31408FAB"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0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0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0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w:t>
            </w:r>
          </w:p>
        </w:tc>
        <w:tc>
          <w:tcPr>
            <w:tcW w:w="1218" w:type="dxa"/>
            <w:tcBorders>
              <w:top w:val="nil"/>
              <w:left w:val="nil"/>
              <w:bottom w:val="single" w:sz="4" w:space="0" w:color="auto"/>
              <w:right w:val="single" w:sz="4" w:space="0" w:color="auto"/>
            </w:tcBorders>
            <w:shd w:val="clear" w:color="auto" w:fill="auto"/>
            <w:noWrap/>
            <w:vAlign w:val="bottom"/>
            <w:hideMark/>
          </w:tcPr>
          <w:p w14:paraId="7C585F0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09" w14:textId="34F4A493"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0A" w14:textId="2F1D368B"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0B" w14:textId="4F368E11"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0C" w14:textId="270CCDBE"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15"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0E"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0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w:t>
            </w:r>
          </w:p>
        </w:tc>
        <w:tc>
          <w:tcPr>
            <w:tcW w:w="1218" w:type="dxa"/>
            <w:tcBorders>
              <w:top w:val="nil"/>
              <w:left w:val="nil"/>
              <w:bottom w:val="single" w:sz="4" w:space="0" w:color="auto"/>
              <w:right w:val="single" w:sz="4" w:space="0" w:color="auto"/>
            </w:tcBorders>
            <w:shd w:val="clear" w:color="auto" w:fill="auto"/>
            <w:noWrap/>
            <w:vAlign w:val="bottom"/>
            <w:hideMark/>
          </w:tcPr>
          <w:p w14:paraId="7C585F1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11" w14:textId="288F484E"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12" w14:textId="7060772C"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13" w14:textId="1432C30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14" w14:textId="3FB11E7F"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1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1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1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4.</w:t>
            </w:r>
          </w:p>
        </w:tc>
        <w:tc>
          <w:tcPr>
            <w:tcW w:w="1218" w:type="dxa"/>
            <w:tcBorders>
              <w:top w:val="nil"/>
              <w:left w:val="nil"/>
              <w:bottom w:val="single" w:sz="4" w:space="0" w:color="auto"/>
              <w:right w:val="single" w:sz="4" w:space="0" w:color="auto"/>
            </w:tcBorders>
            <w:shd w:val="clear" w:color="auto" w:fill="auto"/>
            <w:noWrap/>
            <w:vAlign w:val="bottom"/>
            <w:hideMark/>
          </w:tcPr>
          <w:p w14:paraId="7C585F1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19" w14:textId="59F041A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1A" w14:textId="0934AF78"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1B" w14:textId="33918048"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1C" w14:textId="5C0992B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25" w14:textId="77777777" w:rsidTr="001F4040">
        <w:tc>
          <w:tcPr>
            <w:tcW w:w="9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585F1E" w14:textId="77777777" w:rsidR="001F4040" w:rsidRPr="00A966F7" w:rsidRDefault="001F4040" w:rsidP="001F4040">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Scara 3</w:t>
            </w:r>
          </w:p>
        </w:tc>
        <w:tc>
          <w:tcPr>
            <w:tcW w:w="1379" w:type="dxa"/>
            <w:tcBorders>
              <w:top w:val="nil"/>
              <w:left w:val="nil"/>
              <w:bottom w:val="single" w:sz="4" w:space="0" w:color="auto"/>
              <w:right w:val="single" w:sz="4" w:space="0" w:color="auto"/>
            </w:tcBorders>
            <w:shd w:val="clear" w:color="auto" w:fill="auto"/>
            <w:noWrap/>
            <w:vAlign w:val="bottom"/>
            <w:hideMark/>
          </w:tcPr>
          <w:p w14:paraId="7C585F1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1.</w:t>
            </w:r>
          </w:p>
        </w:tc>
        <w:tc>
          <w:tcPr>
            <w:tcW w:w="1218" w:type="dxa"/>
            <w:tcBorders>
              <w:top w:val="nil"/>
              <w:left w:val="nil"/>
              <w:bottom w:val="single" w:sz="4" w:space="0" w:color="auto"/>
              <w:right w:val="single" w:sz="4" w:space="0" w:color="auto"/>
            </w:tcBorders>
            <w:shd w:val="clear" w:color="auto" w:fill="auto"/>
            <w:noWrap/>
            <w:vAlign w:val="bottom"/>
            <w:hideMark/>
          </w:tcPr>
          <w:p w14:paraId="7C585F2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21" w14:textId="2A82292B"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22" w14:textId="5A5017DA"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23" w14:textId="72E72043"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24" w14:textId="156E06C4"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2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2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2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w:t>
            </w:r>
          </w:p>
        </w:tc>
        <w:tc>
          <w:tcPr>
            <w:tcW w:w="1218" w:type="dxa"/>
            <w:tcBorders>
              <w:top w:val="nil"/>
              <w:left w:val="nil"/>
              <w:bottom w:val="single" w:sz="4" w:space="0" w:color="auto"/>
              <w:right w:val="single" w:sz="4" w:space="0" w:color="auto"/>
            </w:tcBorders>
            <w:shd w:val="clear" w:color="auto" w:fill="auto"/>
            <w:noWrap/>
            <w:vAlign w:val="bottom"/>
            <w:hideMark/>
          </w:tcPr>
          <w:p w14:paraId="7C585F2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29" w14:textId="42EBA25A"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2A" w14:textId="3DD61523"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2B" w14:textId="6691661C"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2C" w14:textId="73C2882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35"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2E"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2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w:t>
            </w:r>
          </w:p>
        </w:tc>
        <w:tc>
          <w:tcPr>
            <w:tcW w:w="1218" w:type="dxa"/>
            <w:tcBorders>
              <w:top w:val="nil"/>
              <w:left w:val="nil"/>
              <w:bottom w:val="single" w:sz="4" w:space="0" w:color="auto"/>
              <w:right w:val="single" w:sz="4" w:space="0" w:color="auto"/>
            </w:tcBorders>
            <w:shd w:val="clear" w:color="auto" w:fill="auto"/>
            <w:noWrap/>
            <w:vAlign w:val="bottom"/>
            <w:hideMark/>
          </w:tcPr>
          <w:p w14:paraId="7C585F3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31" w14:textId="2ACE5C8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32" w14:textId="69C9804D"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33" w14:textId="67FEAB3C"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34" w14:textId="75955ECF"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3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3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3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4.</w:t>
            </w:r>
          </w:p>
        </w:tc>
        <w:tc>
          <w:tcPr>
            <w:tcW w:w="1218" w:type="dxa"/>
            <w:tcBorders>
              <w:top w:val="nil"/>
              <w:left w:val="nil"/>
              <w:bottom w:val="single" w:sz="4" w:space="0" w:color="auto"/>
              <w:right w:val="single" w:sz="4" w:space="0" w:color="auto"/>
            </w:tcBorders>
            <w:shd w:val="clear" w:color="auto" w:fill="auto"/>
            <w:noWrap/>
            <w:vAlign w:val="bottom"/>
            <w:hideMark/>
          </w:tcPr>
          <w:p w14:paraId="7C585F3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39" w14:textId="3A37C630"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3A" w14:textId="068FBAC4"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3B" w14:textId="3E891870"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3C" w14:textId="1471F187"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45" w14:textId="77777777" w:rsidTr="001F4040">
        <w:tc>
          <w:tcPr>
            <w:tcW w:w="9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585F3E" w14:textId="77777777" w:rsidR="001F4040" w:rsidRPr="00A966F7" w:rsidRDefault="001F4040" w:rsidP="001F4040">
            <w:pPr>
              <w:spacing w:after="0"/>
              <w:jc w:val="center"/>
              <w:rPr>
                <w:rFonts w:eastAsia="Times New Roman" w:cstheme="minorHAnsi"/>
                <w:color w:val="000000"/>
                <w:sz w:val="20"/>
                <w:szCs w:val="20"/>
                <w:lang w:val="ro-RO"/>
              </w:rPr>
            </w:pPr>
            <w:r w:rsidRPr="00A966F7">
              <w:rPr>
                <w:rFonts w:eastAsia="Times New Roman" w:cstheme="minorHAnsi"/>
                <w:color w:val="000000"/>
                <w:sz w:val="20"/>
                <w:szCs w:val="20"/>
                <w:lang w:val="ro-RO"/>
              </w:rPr>
              <w:t>Scara 4</w:t>
            </w:r>
          </w:p>
        </w:tc>
        <w:tc>
          <w:tcPr>
            <w:tcW w:w="1379" w:type="dxa"/>
            <w:tcBorders>
              <w:top w:val="nil"/>
              <w:left w:val="nil"/>
              <w:bottom w:val="single" w:sz="4" w:space="0" w:color="auto"/>
              <w:right w:val="single" w:sz="4" w:space="0" w:color="auto"/>
            </w:tcBorders>
            <w:shd w:val="clear" w:color="auto" w:fill="auto"/>
            <w:noWrap/>
            <w:vAlign w:val="bottom"/>
            <w:hideMark/>
          </w:tcPr>
          <w:p w14:paraId="7C585F3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1.</w:t>
            </w:r>
          </w:p>
        </w:tc>
        <w:tc>
          <w:tcPr>
            <w:tcW w:w="1218" w:type="dxa"/>
            <w:tcBorders>
              <w:top w:val="nil"/>
              <w:left w:val="nil"/>
              <w:bottom w:val="single" w:sz="4" w:space="0" w:color="auto"/>
              <w:right w:val="single" w:sz="4" w:space="0" w:color="auto"/>
            </w:tcBorders>
            <w:shd w:val="clear" w:color="auto" w:fill="auto"/>
            <w:noWrap/>
            <w:vAlign w:val="bottom"/>
            <w:hideMark/>
          </w:tcPr>
          <w:p w14:paraId="7C585F4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41" w14:textId="54FC6CEB"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42" w14:textId="4990502F"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43" w14:textId="625B89C8"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44" w14:textId="5D1F4F4D"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1F4040" w:rsidRPr="00A966F7" w14:paraId="7C585F4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4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4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w:t>
            </w:r>
          </w:p>
        </w:tc>
        <w:tc>
          <w:tcPr>
            <w:tcW w:w="1218" w:type="dxa"/>
            <w:tcBorders>
              <w:top w:val="nil"/>
              <w:left w:val="nil"/>
              <w:bottom w:val="single" w:sz="4" w:space="0" w:color="auto"/>
              <w:right w:val="single" w:sz="4" w:space="0" w:color="auto"/>
            </w:tcBorders>
            <w:shd w:val="clear" w:color="auto" w:fill="auto"/>
            <w:noWrap/>
            <w:vAlign w:val="bottom"/>
            <w:hideMark/>
          </w:tcPr>
          <w:p w14:paraId="7C585F4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49" w14:textId="427043E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4A" w14:textId="73004472"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4B" w14:textId="21D3AF9A"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4C" w14:textId="3094A15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55"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4E"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4F"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w:t>
            </w:r>
          </w:p>
        </w:tc>
        <w:tc>
          <w:tcPr>
            <w:tcW w:w="1218" w:type="dxa"/>
            <w:tcBorders>
              <w:top w:val="nil"/>
              <w:left w:val="nil"/>
              <w:bottom w:val="single" w:sz="4" w:space="0" w:color="auto"/>
              <w:right w:val="single" w:sz="4" w:space="0" w:color="auto"/>
            </w:tcBorders>
            <w:shd w:val="clear" w:color="auto" w:fill="auto"/>
            <w:noWrap/>
            <w:vAlign w:val="bottom"/>
            <w:hideMark/>
          </w:tcPr>
          <w:p w14:paraId="7C585F50"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2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51" w14:textId="2975FB4A"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50</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52" w14:textId="68868643"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0,4%</w:t>
            </w:r>
          </w:p>
        </w:tc>
        <w:tc>
          <w:tcPr>
            <w:tcW w:w="2294" w:type="dxa"/>
            <w:tcBorders>
              <w:top w:val="nil"/>
              <w:left w:val="nil"/>
              <w:bottom w:val="single" w:sz="4" w:space="0" w:color="auto"/>
              <w:right w:val="single" w:sz="4" w:space="0" w:color="auto"/>
            </w:tcBorders>
            <w:shd w:val="clear" w:color="auto" w:fill="auto"/>
            <w:noWrap/>
            <w:vAlign w:val="bottom"/>
            <w:hideMark/>
          </w:tcPr>
          <w:p w14:paraId="7C585F53" w14:textId="3986C9CF"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45</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54" w14:textId="1F573C11"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w:t>
            </w:r>
            <w:r>
              <w:rPr>
                <w:rFonts w:eastAsia="Times New Roman" w:cstheme="minorHAnsi"/>
                <w:color w:val="000000"/>
                <w:sz w:val="20"/>
                <w:szCs w:val="20"/>
                <w:lang w:val="ro-RO"/>
              </w:rPr>
              <w:t>,</w:t>
            </w:r>
            <w:r w:rsidRPr="001009ED">
              <w:rPr>
                <w:rFonts w:eastAsia="Times New Roman" w:cstheme="minorHAnsi"/>
                <w:color w:val="000000"/>
                <w:sz w:val="20"/>
                <w:szCs w:val="20"/>
                <w:lang w:val="ro-RO"/>
              </w:rPr>
              <w:t>41</w:t>
            </w:r>
          </w:p>
        </w:tc>
      </w:tr>
      <w:tr w:rsidR="001F4040" w:rsidRPr="00A966F7" w14:paraId="7C585F5D" w14:textId="77777777" w:rsidTr="001F4040">
        <w:tc>
          <w:tcPr>
            <w:tcW w:w="956" w:type="dxa"/>
            <w:vMerge/>
            <w:tcBorders>
              <w:top w:val="nil"/>
              <w:left w:val="single" w:sz="4" w:space="0" w:color="auto"/>
              <w:bottom w:val="single" w:sz="4" w:space="0" w:color="auto"/>
              <w:right w:val="single" w:sz="4" w:space="0" w:color="auto"/>
            </w:tcBorders>
            <w:vAlign w:val="center"/>
            <w:hideMark/>
          </w:tcPr>
          <w:p w14:paraId="7C585F56" w14:textId="77777777" w:rsidR="001F4040" w:rsidRPr="00A966F7" w:rsidRDefault="001F4040" w:rsidP="001F4040">
            <w:pPr>
              <w:spacing w:after="0"/>
              <w:rPr>
                <w:rFonts w:eastAsia="Times New Roman" w:cstheme="minorHAnsi"/>
                <w:color w:val="000000"/>
                <w:sz w:val="20"/>
                <w:szCs w:val="20"/>
                <w:lang w:val="ro-RO"/>
              </w:rPr>
            </w:pPr>
          </w:p>
        </w:tc>
        <w:tc>
          <w:tcPr>
            <w:tcW w:w="1379" w:type="dxa"/>
            <w:tcBorders>
              <w:top w:val="nil"/>
              <w:left w:val="nil"/>
              <w:bottom w:val="single" w:sz="4" w:space="0" w:color="auto"/>
              <w:right w:val="single" w:sz="4" w:space="0" w:color="auto"/>
            </w:tcBorders>
            <w:shd w:val="clear" w:color="auto" w:fill="auto"/>
            <w:noWrap/>
            <w:vAlign w:val="bottom"/>
            <w:hideMark/>
          </w:tcPr>
          <w:p w14:paraId="7C585F57"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4.</w:t>
            </w:r>
          </w:p>
        </w:tc>
        <w:tc>
          <w:tcPr>
            <w:tcW w:w="1218" w:type="dxa"/>
            <w:tcBorders>
              <w:top w:val="nil"/>
              <w:left w:val="nil"/>
              <w:bottom w:val="single" w:sz="4" w:space="0" w:color="auto"/>
              <w:right w:val="single" w:sz="4" w:space="0" w:color="auto"/>
            </w:tcBorders>
            <w:shd w:val="clear" w:color="auto" w:fill="auto"/>
            <w:noWrap/>
            <w:vAlign w:val="bottom"/>
            <w:hideMark/>
          </w:tcPr>
          <w:p w14:paraId="7C585F58" w14:textId="77777777" w:rsidR="001F4040" w:rsidRPr="00A966F7" w:rsidRDefault="001F4040" w:rsidP="001F4040">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3 camere</w:t>
            </w:r>
          </w:p>
        </w:tc>
        <w:tc>
          <w:tcPr>
            <w:tcW w:w="1141" w:type="dxa"/>
            <w:tcBorders>
              <w:top w:val="nil"/>
              <w:left w:val="nil"/>
              <w:bottom w:val="single" w:sz="4" w:space="0" w:color="auto"/>
              <w:right w:val="single" w:sz="4" w:space="0" w:color="auto"/>
            </w:tcBorders>
            <w:shd w:val="clear" w:color="auto" w:fill="auto"/>
            <w:noWrap/>
            <w:vAlign w:val="bottom"/>
            <w:hideMark/>
          </w:tcPr>
          <w:p w14:paraId="7C585F59" w14:textId="7EF8731C"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66</w:t>
            </w:r>
            <w:r>
              <w:rPr>
                <w:rFonts w:eastAsia="Times New Roman" w:cstheme="minorHAnsi"/>
                <w:color w:val="000000"/>
                <w:sz w:val="20"/>
                <w:szCs w:val="20"/>
                <w:lang w:val="ro-RO"/>
              </w:rPr>
              <w:t>,</w:t>
            </w:r>
            <w:r w:rsidRPr="001009ED">
              <w:rPr>
                <w:rFonts w:eastAsia="Times New Roman" w:cstheme="minorHAnsi"/>
                <w:color w:val="000000"/>
                <w:sz w:val="20"/>
                <w:szCs w:val="20"/>
                <w:lang w:val="ro-RO"/>
              </w:rPr>
              <w:t>3</w:t>
            </w:r>
          </w:p>
        </w:tc>
        <w:tc>
          <w:tcPr>
            <w:tcW w:w="814" w:type="dxa"/>
            <w:tcBorders>
              <w:top w:val="nil"/>
              <w:left w:val="nil"/>
              <w:bottom w:val="single" w:sz="4" w:space="0" w:color="auto"/>
              <w:right w:val="single" w:sz="4" w:space="0" w:color="auto"/>
            </w:tcBorders>
            <w:shd w:val="clear" w:color="auto" w:fill="auto"/>
            <w:noWrap/>
            <w:vAlign w:val="bottom"/>
            <w:hideMark/>
          </w:tcPr>
          <w:p w14:paraId="7C585F5A" w14:textId="6630471B" w:rsidR="001F4040" w:rsidRPr="00235859" w:rsidRDefault="001F4040" w:rsidP="001F4040">
            <w:pPr>
              <w:spacing w:after="0"/>
              <w:jc w:val="right"/>
              <w:rPr>
                <w:rFonts w:eastAsia="Times New Roman" w:cstheme="minorHAnsi"/>
                <w:sz w:val="20"/>
                <w:szCs w:val="20"/>
                <w:lang w:val="ro-RO"/>
              </w:rPr>
            </w:pPr>
            <w:r w:rsidRPr="00235859">
              <w:rPr>
                <w:rFonts w:eastAsia="Times New Roman" w:cstheme="minorHAnsi"/>
                <w:sz w:val="20"/>
                <w:szCs w:val="20"/>
                <w:lang w:val="ro-RO"/>
              </w:rPr>
              <w:t>0,6%</w:t>
            </w:r>
          </w:p>
        </w:tc>
        <w:tc>
          <w:tcPr>
            <w:tcW w:w="2294" w:type="dxa"/>
            <w:tcBorders>
              <w:top w:val="nil"/>
              <w:left w:val="nil"/>
              <w:bottom w:val="single" w:sz="4" w:space="0" w:color="auto"/>
              <w:right w:val="single" w:sz="4" w:space="0" w:color="auto"/>
            </w:tcBorders>
            <w:shd w:val="clear" w:color="auto" w:fill="auto"/>
            <w:noWrap/>
            <w:vAlign w:val="bottom"/>
            <w:hideMark/>
          </w:tcPr>
          <w:p w14:paraId="7C585F5B" w14:textId="4F681622"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55</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c>
          <w:tcPr>
            <w:tcW w:w="1667" w:type="dxa"/>
            <w:tcBorders>
              <w:top w:val="nil"/>
              <w:left w:val="nil"/>
              <w:bottom w:val="single" w:sz="4" w:space="0" w:color="auto"/>
              <w:right w:val="single" w:sz="4" w:space="0" w:color="auto"/>
            </w:tcBorders>
            <w:shd w:val="clear" w:color="auto" w:fill="auto"/>
            <w:noWrap/>
            <w:vAlign w:val="bottom"/>
            <w:hideMark/>
          </w:tcPr>
          <w:p w14:paraId="7C585F5C" w14:textId="38C69395" w:rsidR="001F4040" w:rsidRPr="00A966F7" w:rsidRDefault="001F4040" w:rsidP="001F4040">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76</w:t>
            </w:r>
          </w:p>
        </w:tc>
      </w:tr>
      <w:tr w:rsidR="000F0D04" w:rsidRPr="00A966F7" w14:paraId="7C585F64" w14:textId="77777777" w:rsidTr="001F4040">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C585F5E" w14:textId="77777777" w:rsidR="000F0D04" w:rsidRPr="00A966F7" w:rsidRDefault="000F0D04" w:rsidP="000F0D04">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 </w:t>
            </w:r>
          </w:p>
        </w:tc>
        <w:tc>
          <w:tcPr>
            <w:tcW w:w="25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85F5F" w14:textId="77777777" w:rsidR="000F0D04" w:rsidRPr="00A966F7" w:rsidRDefault="000F0D04" w:rsidP="000F0D04">
            <w:pPr>
              <w:spacing w:after="0"/>
              <w:ind w:left="779"/>
              <w:rPr>
                <w:rFonts w:eastAsia="Times New Roman" w:cstheme="minorHAnsi"/>
                <w:color w:val="000000"/>
                <w:sz w:val="20"/>
                <w:szCs w:val="20"/>
                <w:lang w:val="ro-RO"/>
              </w:rPr>
            </w:pPr>
            <w:r w:rsidRPr="00A966F7">
              <w:rPr>
                <w:rFonts w:eastAsia="Times New Roman" w:cstheme="minorHAnsi"/>
                <w:color w:val="000000"/>
                <w:sz w:val="20"/>
                <w:szCs w:val="20"/>
                <w:lang w:val="ro-RO"/>
              </w:rPr>
              <w:t>LUC (scări - 1 etaj)</w:t>
            </w:r>
          </w:p>
        </w:tc>
        <w:tc>
          <w:tcPr>
            <w:tcW w:w="1141" w:type="dxa"/>
            <w:tcBorders>
              <w:top w:val="nil"/>
              <w:left w:val="nil"/>
              <w:bottom w:val="single" w:sz="4" w:space="0" w:color="auto"/>
              <w:right w:val="single" w:sz="4" w:space="0" w:color="auto"/>
            </w:tcBorders>
            <w:shd w:val="clear" w:color="auto" w:fill="auto"/>
            <w:noWrap/>
            <w:vAlign w:val="bottom"/>
            <w:hideMark/>
          </w:tcPr>
          <w:p w14:paraId="7C585F60" w14:textId="142E1D95" w:rsidR="000F0D04" w:rsidRPr="00A966F7" w:rsidRDefault="000F0D04" w:rsidP="000F0D04">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26</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814" w:type="dxa"/>
            <w:tcBorders>
              <w:top w:val="nil"/>
              <w:left w:val="nil"/>
              <w:bottom w:val="single" w:sz="4" w:space="0" w:color="auto"/>
              <w:right w:val="single" w:sz="4" w:space="0" w:color="auto"/>
            </w:tcBorders>
            <w:shd w:val="clear" w:color="auto" w:fill="auto"/>
            <w:noWrap/>
            <w:vAlign w:val="bottom"/>
            <w:hideMark/>
          </w:tcPr>
          <w:p w14:paraId="7C585F61" w14:textId="30E71796" w:rsidR="000F0D04" w:rsidRPr="00235859" w:rsidRDefault="000F0D04" w:rsidP="000F0D04">
            <w:pPr>
              <w:spacing w:after="0"/>
              <w:jc w:val="right"/>
              <w:rPr>
                <w:rFonts w:eastAsia="Times New Roman" w:cstheme="minorHAnsi"/>
                <w:sz w:val="20"/>
                <w:szCs w:val="20"/>
                <w:lang w:val="ro-RO"/>
              </w:rPr>
            </w:pPr>
            <w:r w:rsidRPr="00235859">
              <w:rPr>
                <w:rFonts w:eastAsia="Times New Roman" w:cstheme="minorHAnsi"/>
                <w:sz w:val="20"/>
                <w:szCs w:val="20"/>
                <w:lang w:val="ro-RO"/>
              </w:rPr>
              <w:t>0,2%</w:t>
            </w:r>
          </w:p>
        </w:tc>
        <w:tc>
          <w:tcPr>
            <w:tcW w:w="2294" w:type="dxa"/>
            <w:tcBorders>
              <w:top w:val="nil"/>
              <w:left w:val="nil"/>
              <w:bottom w:val="single" w:sz="4" w:space="0" w:color="auto"/>
              <w:right w:val="single" w:sz="4" w:space="0" w:color="auto"/>
            </w:tcBorders>
            <w:shd w:val="clear" w:color="auto" w:fill="auto"/>
            <w:noWrap/>
            <w:vAlign w:val="bottom"/>
            <w:hideMark/>
          </w:tcPr>
          <w:p w14:paraId="7C585F62" w14:textId="5C01CD85" w:rsidR="000F0D04" w:rsidRPr="00A966F7" w:rsidRDefault="000F0D04" w:rsidP="000F0D04">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26</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667" w:type="dxa"/>
            <w:tcBorders>
              <w:top w:val="nil"/>
              <w:left w:val="nil"/>
              <w:bottom w:val="single" w:sz="4" w:space="0" w:color="auto"/>
              <w:right w:val="single" w:sz="4" w:space="0" w:color="auto"/>
            </w:tcBorders>
            <w:shd w:val="clear" w:color="auto" w:fill="auto"/>
            <w:noWrap/>
            <w:vAlign w:val="bottom"/>
            <w:hideMark/>
          </w:tcPr>
          <w:p w14:paraId="7C585F63" w14:textId="77777777" w:rsidR="000F0D04" w:rsidRPr="00A966F7" w:rsidRDefault="000F0D04" w:rsidP="000F0D04">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w:t>
            </w:r>
          </w:p>
        </w:tc>
      </w:tr>
      <w:tr w:rsidR="000F0D04" w:rsidRPr="00A966F7" w14:paraId="7C585F6B" w14:textId="77777777" w:rsidTr="001F4040">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C585F65" w14:textId="77777777" w:rsidR="000F0D04" w:rsidRPr="00A966F7" w:rsidRDefault="000F0D04" w:rsidP="000F0D04">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 </w:t>
            </w:r>
          </w:p>
        </w:tc>
        <w:tc>
          <w:tcPr>
            <w:tcW w:w="25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85F66" w14:textId="77777777" w:rsidR="000F0D04" w:rsidRPr="00A966F7" w:rsidRDefault="000F0D04" w:rsidP="000F0D04">
            <w:pPr>
              <w:spacing w:after="0"/>
              <w:ind w:left="779"/>
              <w:rPr>
                <w:rFonts w:eastAsia="Times New Roman" w:cstheme="minorHAnsi"/>
                <w:color w:val="000000"/>
                <w:sz w:val="20"/>
                <w:szCs w:val="20"/>
                <w:lang w:val="ro-RO"/>
              </w:rPr>
            </w:pPr>
            <w:r w:rsidRPr="00A966F7">
              <w:rPr>
                <w:rFonts w:eastAsia="Times New Roman" w:cstheme="minorHAnsi"/>
                <w:color w:val="000000"/>
                <w:sz w:val="20"/>
                <w:szCs w:val="20"/>
                <w:lang w:val="ro-RO"/>
              </w:rPr>
              <w:t>LUC (Subsol)</w:t>
            </w:r>
          </w:p>
        </w:tc>
        <w:tc>
          <w:tcPr>
            <w:tcW w:w="1141" w:type="dxa"/>
            <w:tcBorders>
              <w:top w:val="nil"/>
              <w:left w:val="nil"/>
              <w:bottom w:val="single" w:sz="4" w:space="0" w:color="auto"/>
              <w:right w:val="single" w:sz="4" w:space="0" w:color="auto"/>
            </w:tcBorders>
            <w:shd w:val="clear" w:color="auto" w:fill="auto"/>
            <w:noWrap/>
            <w:vAlign w:val="bottom"/>
            <w:hideMark/>
          </w:tcPr>
          <w:p w14:paraId="7C585F67" w14:textId="5B5F8B52" w:rsidR="000F0D04" w:rsidRPr="00A966F7" w:rsidRDefault="000F0D04" w:rsidP="000F0D04">
            <w:pPr>
              <w:spacing w:after="0"/>
              <w:jc w:val="right"/>
              <w:rPr>
                <w:rFonts w:eastAsia="Times New Roman" w:cstheme="minorHAnsi"/>
                <w:sz w:val="20"/>
                <w:szCs w:val="20"/>
                <w:lang w:val="ro-RO"/>
              </w:rPr>
            </w:pPr>
            <w:r w:rsidRPr="001009ED">
              <w:rPr>
                <w:rFonts w:eastAsia="Times New Roman" w:cstheme="minorHAnsi"/>
                <w:sz w:val="20"/>
                <w:szCs w:val="20"/>
                <w:lang w:val="ro-RO"/>
              </w:rPr>
              <w:t>322</w:t>
            </w:r>
            <w:r>
              <w:rPr>
                <w:rFonts w:eastAsia="Times New Roman" w:cstheme="minorHAnsi"/>
                <w:sz w:val="20"/>
                <w:szCs w:val="20"/>
                <w:lang w:val="ro-RO"/>
              </w:rPr>
              <w:t>,</w:t>
            </w:r>
            <w:r w:rsidRPr="001009ED">
              <w:rPr>
                <w:rFonts w:eastAsia="Times New Roman" w:cstheme="minorHAnsi"/>
                <w:sz w:val="20"/>
                <w:szCs w:val="20"/>
                <w:lang w:val="ro-RO"/>
              </w:rPr>
              <w:t>4</w:t>
            </w:r>
          </w:p>
        </w:tc>
        <w:tc>
          <w:tcPr>
            <w:tcW w:w="814" w:type="dxa"/>
            <w:tcBorders>
              <w:top w:val="nil"/>
              <w:left w:val="nil"/>
              <w:bottom w:val="single" w:sz="4" w:space="0" w:color="auto"/>
              <w:right w:val="single" w:sz="4" w:space="0" w:color="auto"/>
            </w:tcBorders>
            <w:shd w:val="clear" w:color="auto" w:fill="auto"/>
            <w:noWrap/>
            <w:vAlign w:val="bottom"/>
            <w:hideMark/>
          </w:tcPr>
          <w:p w14:paraId="7C585F68" w14:textId="2A35D682" w:rsidR="000F0D04" w:rsidRPr="00235859" w:rsidRDefault="000F0D04" w:rsidP="000F0D04">
            <w:pPr>
              <w:spacing w:after="0"/>
              <w:jc w:val="right"/>
              <w:rPr>
                <w:rFonts w:eastAsia="Times New Roman" w:cstheme="minorHAnsi"/>
                <w:sz w:val="20"/>
                <w:szCs w:val="20"/>
                <w:lang w:val="ro-RO"/>
              </w:rPr>
            </w:pPr>
            <w:r w:rsidRPr="00235859">
              <w:rPr>
                <w:rFonts w:eastAsia="Times New Roman" w:cstheme="minorHAnsi"/>
                <w:sz w:val="20"/>
                <w:szCs w:val="20"/>
                <w:lang w:val="ro-RO"/>
              </w:rPr>
              <w:t>2,7%</w:t>
            </w:r>
          </w:p>
        </w:tc>
        <w:tc>
          <w:tcPr>
            <w:tcW w:w="2294" w:type="dxa"/>
            <w:tcBorders>
              <w:top w:val="nil"/>
              <w:left w:val="nil"/>
              <w:bottom w:val="single" w:sz="4" w:space="0" w:color="auto"/>
              <w:right w:val="single" w:sz="4" w:space="0" w:color="auto"/>
            </w:tcBorders>
            <w:shd w:val="clear" w:color="auto" w:fill="auto"/>
            <w:noWrap/>
            <w:vAlign w:val="bottom"/>
            <w:hideMark/>
          </w:tcPr>
          <w:p w14:paraId="7C585F69" w14:textId="4D4DE044" w:rsidR="000F0D04" w:rsidRPr="00A966F7" w:rsidRDefault="000F0D04" w:rsidP="000F0D04">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322</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1667" w:type="dxa"/>
            <w:tcBorders>
              <w:top w:val="nil"/>
              <w:left w:val="nil"/>
              <w:bottom w:val="single" w:sz="4" w:space="0" w:color="auto"/>
              <w:right w:val="single" w:sz="4" w:space="0" w:color="auto"/>
            </w:tcBorders>
            <w:shd w:val="clear" w:color="auto" w:fill="auto"/>
            <w:noWrap/>
            <w:vAlign w:val="bottom"/>
            <w:hideMark/>
          </w:tcPr>
          <w:p w14:paraId="7C585F6A" w14:textId="77777777" w:rsidR="000F0D04" w:rsidRPr="00A966F7" w:rsidRDefault="000F0D04" w:rsidP="000F0D04">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w:t>
            </w:r>
          </w:p>
        </w:tc>
      </w:tr>
      <w:tr w:rsidR="000F0D04" w:rsidRPr="00A966F7" w14:paraId="7C585F72" w14:textId="77777777" w:rsidTr="001F4040">
        <w:tc>
          <w:tcPr>
            <w:tcW w:w="956" w:type="dxa"/>
            <w:tcBorders>
              <w:top w:val="nil"/>
              <w:left w:val="single" w:sz="4" w:space="0" w:color="auto"/>
              <w:bottom w:val="single" w:sz="8" w:space="0" w:color="auto"/>
              <w:right w:val="single" w:sz="4" w:space="0" w:color="auto"/>
            </w:tcBorders>
            <w:shd w:val="clear" w:color="auto" w:fill="auto"/>
            <w:noWrap/>
            <w:vAlign w:val="bottom"/>
            <w:hideMark/>
          </w:tcPr>
          <w:p w14:paraId="7C585F6C" w14:textId="77777777" w:rsidR="000F0D04" w:rsidRPr="00A966F7" w:rsidRDefault="000F0D04" w:rsidP="000F0D04">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 </w:t>
            </w:r>
          </w:p>
        </w:tc>
        <w:tc>
          <w:tcPr>
            <w:tcW w:w="2597" w:type="dxa"/>
            <w:gridSpan w:val="2"/>
            <w:tcBorders>
              <w:top w:val="single" w:sz="4" w:space="0" w:color="auto"/>
              <w:left w:val="nil"/>
              <w:bottom w:val="single" w:sz="8" w:space="0" w:color="auto"/>
              <w:right w:val="single" w:sz="4" w:space="0" w:color="auto"/>
            </w:tcBorders>
            <w:shd w:val="clear" w:color="auto" w:fill="auto"/>
            <w:noWrap/>
            <w:vAlign w:val="bottom"/>
            <w:hideMark/>
          </w:tcPr>
          <w:p w14:paraId="7C585F6D" w14:textId="77777777" w:rsidR="000F0D04" w:rsidRPr="00A966F7" w:rsidRDefault="000F0D04" w:rsidP="000F0D04">
            <w:pPr>
              <w:spacing w:after="0"/>
              <w:ind w:left="779"/>
              <w:rPr>
                <w:rFonts w:eastAsia="Times New Roman" w:cstheme="minorHAnsi"/>
                <w:color w:val="000000"/>
                <w:sz w:val="20"/>
                <w:szCs w:val="20"/>
                <w:lang w:val="ro-RO"/>
              </w:rPr>
            </w:pPr>
            <w:r w:rsidRPr="00A966F7">
              <w:rPr>
                <w:rFonts w:eastAsia="Times New Roman" w:cstheme="minorHAnsi"/>
                <w:color w:val="000000"/>
                <w:sz w:val="20"/>
                <w:szCs w:val="20"/>
                <w:lang w:val="ro-RO"/>
              </w:rPr>
              <w:t>LUC (Etaj tehnic)</w:t>
            </w:r>
          </w:p>
        </w:tc>
        <w:tc>
          <w:tcPr>
            <w:tcW w:w="1141" w:type="dxa"/>
            <w:tcBorders>
              <w:top w:val="nil"/>
              <w:left w:val="nil"/>
              <w:bottom w:val="single" w:sz="8" w:space="0" w:color="auto"/>
              <w:right w:val="single" w:sz="4" w:space="0" w:color="auto"/>
            </w:tcBorders>
            <w:shd w:val="clear" w:color="auto" w:fill="auto"/>
            <w:noWrap/>
            <w:vAlign w:val="bottom"/>
            <w:hideMark/>
          </w:tcPr>
          <w:p w14:paraId="7C585F6E" w14:textId="2D2837B0" w:rsidR="000F0D04" w:rsidRPr="00A966F7" w:rsidRDefault="000F0D04" w:rsidP="000F0D04">
            <w:pPr>
              <w:spacing w:after="0"/>
              <w:jc w:val="right"/>
              <w:rPr>
                <w:rFonts w:eastAsia="Times New Roman" w:cstheme="minorHAnsi"/>
                <w:sz w:val="20"/>
                <w:szCs w:val="20"/>
                <w:lang w:val="ro-RO"/>
              </w:rPr>
            </w:pPr>
            <w:r w:rsidRPr="001009ED">
              <w:rPr>
                <w:rFonts w:eastAsia="Times New Roman" w:cstheme="minorHAnsi"/>
                <w:sz w:val="20"/>
                <w:szCs w:val="20"/>
                <w:lang w:val="ro-RO"/>
              </w:rPr>
              <w:t>322</w:t>
            </w:r>
            <w:r>
              <w:rPr>
                <w:rFonts w:eastAsia="Times New Roman" w:cstheme="minorHAnsi"/>
                <w:sz w:val="20"/>
                <w:szCs w:val="20"/>
                <w:lang w:val="ro-RO"/>
              </w:rPr>
              <w:t>,</w:t>
            </w:r>
            <w:r w:rsidRPr="001009ED">
              <w:rPr>
                <w:rFonts w:eastAsia="Times New Roman" w:cstheme="minorHAnsi"/>
                <w:sz w:val="20"/>
                <w:szCs w:val="20"/>
                <w:lang w:val="ro-RO"/>
              </w:rPr>
              <w:t>4</w:t>
            </w:r>
          </w:p>
        </w:tc>
        <w:tc>
          <w:tcPr>
            <w:tcW w:w="814" w:type="dxa"/>
            <w:tcBorders>
              <w:top w:val="nil"/>
              <w:left w:val="nil"/>
              <w:bottom w:val="single" w:sz="8" w:space="0" w:color="auto"/>
              <w:right w:val="single" w:sz="4" w:space="0" w:color="auto"/>
            </w:tcBorders>
            <w:shd w:val="clear" w:color="auto" w:fill="auto"/>
            <w:noWrap/>
            <w:vAlign w:val="bottom"/>
            <w:hideMark/>
          </w:tcPr>
          <w:p w14:paraId="7C585F6F" w14:textId="785C4FFB" w:rsidR="000F0D04" w:rsidRPr="00235859" w:rsidRDefault="000F0D04" w:rsidP="000F0D04">
            <w:pPr>
              <w:spacing w:after="0"/>
              <w:jc w:val="right"/>
              <w:rPr>
                <w:rFonts w:eastAsia="Times New Roman" w:cstheme="minorHAnsi"/>
                <w:sz w:val="20"/>
                <w:szCs w:val="20"/>
                <w:lang w:val="ro-RO"/>
              </w:rPr>
            </w:pPr>
            <w:r w:rsidRPr="00235859">
              <w:rPr>
                <w:rFonts w:eastAsia="Times New Roman" w:cstheme="minorHAnsi"/>
                <w:sz w:val="20"/>
                <w:szCs w:val="20"/>
                <w:lang w:val="ro-RO"/>
              </w:rPr>
              <w:t>2,7%</w:t>
            </w:r>
          </w:p>
        </w:tc>
        <w:tc>
          <w:tcPr>
            <w:tcW w:w="2294" w:type="dxa"/>
            <w:tcBorders>
              <w:top w:val="nil"/>
              <w:left w:val="nil"/>
              <w:bottom w:val="single" w:sz="8" w:space="0" w:color="auto"/>
              <w:right w:val="single" w:sz="4" w:space="0" w:color="auto"/>
            </w:tcBorders>
            <w:shd w:val="clear" w:color="auto" w:fill="auto"/>
            <w:noWrap/>
            <w:vAlign w:val="bottom"/>
            <w:hideMark/>
          </w:tcPr>
          <w:p w14:paraId="7C585F70" w14:textId="15944EFE" w:rsidR="000F0D04" w:rsidRPr="00A966F7" w:rsidRDefault="000F0D04" w:rsidP="000F0D04">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322</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1667" w:type="dxa"/>
            <w:tcBorders>
              <w:top w:val="nil"/>
              <w:left w:val="nil"/>
              <w:bottom w:val="single" w:sz="8" w:space="0" w:color="auto"/>
              <w:right w:val="single" w:sz="4" w:space="0" w:color="auto"/>
            </w:tcBorders>
            <w:shd w:val="clear" w:color="auto" w:fill="auto"/>
            <w:noWrap/>
            <w:vAlign w:val="bottom"/>
            <w:hideMark/>
          </w:tcPr>
          <w:p w14:paraId="7C585F71" w14:textId="77777777" w:rsidR="000F0D04" w:rsidRPr="00A966F7" w:rsidRDefault="000F0D04" w:rsidP="000F0D04">
            <w:pPr>
              <w:spacing w:after="0"/>
              <w:rPr>
                <w:rFonts w:eastAsia="Times New Roman" w:cstheme="minorHAnsi"/>
                <w:color w:val="000000"/>
                <w:sz w:val="20"/>
                <w:szCs w:val="20"/>
                <w:lang w:val="ro-RO"/>
              </w:rPr>
            </w:pPr>
            <w:r w:rsidRPr="00A966F7">
              <w:rPr>
                <w:rFonts w:eastAsia="Times New Roman" w:cstheme="minorHAnsi"/>
                <w:color w:val="000000"/>
                <w:sz w:val="20"/>
                <w:szCs w:val="20"/>
                <w:lang w:val="ro-RO"/>
              </w:rPr>
              <w:t>-</w:t>
            </w:r>
          </w:p>
        </w:tc>
      </w:tr>
      <w:tr w:rsidR="004D5C69" w:rsidRPr="00CC2558" w14:paraId="7C585F7A" w14:textId="77777777" w:rsidTr="001F4040">
        <w:tc>
          <w:tcPr>
            <w:tcW w:w="956" w:type="dxa"/>
            <w:tcBorders>
              <w:top w:val="single" w:sz="8" w:space="0" w:color="auto"/>
              <w:left w:val="single" w:sz="4" w:space="0" w:color="auto"/>
              <w:bottom w:val="single" w:sz="8" w:space="0" w:color="auto"/>
              <w:right w:val="single" w:sz="4" w:space="0" w:color="auto"/>
            </w:tcBorders>
            <w:shd w:val="clear" w:color="auto" w:fill="FFFFCC"/>
            <w:noWrap/>
            <w:vAlign w:val="bottom"/>
            <w:hideMark/>
          </w:tcPr>
          <w:p w14:paraId="7C585F73" w14:textId="77777777" w:rsidR="004D5C69" w:rsidRPr="00CC2558" w:rsidRDefault="004D5C69" w:rsidP="004D5C69">
            <w:pPr>
              <w:spacing w:after="0"/>
              <w:rPr>
                <w:rFonts w:eastAsia="Times New Roman" w:cstheme="minorHAnsi"/>
                <w:b/>
                <w:bCs/>
                <w:color w:val="000000"/>
                <w:sz w:val="20"/>
                <w:szCs w:val="20"/>
                <w:lang w:val="ro-RO"/>
              </w:rPr>
            </w:pPr>
            <w:r w:rsidRPr="00CC2558">
              <w:rPr>
                <w:rFonts w:eastAsia="Times New Roman" w:cstheme="minorHAnsi"/>
                <w:b/>
                <w:bCs/>
                <w:color w:val="000000"/>
                <w:sz w:val="20"/>
                <w:szCs w:val="20"/>
                <w:lang w:val="ro-RO"/>
              </w:rPr>
              <w:t> </w:t>
            </w:r>
          </w:p>
        </w:tc>
        <w:tc>
          <w:tcPr>
            <w:tcW w:w="1379" w:type="dxa"/>
            <w:tcBorders>
              <w:top w:val="single" w:sz="8" w:space="0" w:color="auto"/>
              <w:left w:val="nil"/>
              <w:bottom w:val="single" w:sz="8" w:space="0" w:color="auto"/>
              <w:right w:val="single" w:sz="4" w:space="0" w:color="auto"/>
            </w:tcBorders>
            <w:shd w:val="clear" w:color="auto" w:fill="FFFFCC"/>
            <w:noWrap/>
            <w:vAlign w:val="bottom"/>
            <w:hideMark/>
          </w:tcPr>
          <w:p w14:paraId="7C585F74" w14:textId="77777777" w:rsidR="004D5C69" w:rsidRPr="00CC2558" w:rsidRDefault="004D5C69" w:rsidP="004D5C69">
            <w:pPr>
              <w:spacing w:after="0"/>
              <w:rPr>
                <w:rFonts w:eastAsia="Times New Roman" w:cstheme="minorHAnsi"/>
                <w:b/>
                <w:bCs/>
                <w:color w:val="000000"/>
                <w:sz w:val="20"/>
                <w:szCs w:val="20"/>
                <w:lang w:val="ro-RO"/>
              </w:rPr>
            </w:pPr>
            <w:r w:rsidRPr="00CC2558">
              <w:rPr>
                <w:rFonts w:eastAsia="Times New Roman" w:cstheme="minorHAnsi"/>
                <w:b/>
                <w:bCs/>
                <w:color w:val="000000"/>
                <w:sz w:val="20"/>
                <w:szCs w:val="20"/>
                <w:lang w:val="ro-RO"/>
              </w:rPr>
              <w:t>Total</w:t>
            </w:r>
          </w:p>
        </w:tc>
        <w:tc>
          <w:tcPr>
            <w:tcW w:w="1218" w:type="dxa"/>
            <w:tcBorders>
              <w:top w:val="single" w:sz="8" w:space="0" w:color="auto"/>
              <w:left w:val="nil"/>
              <w:bottom w:val="single" w:sz="8" w:space="0" w:color="auto"/>
              <w:right w:val="single" w:sz="4" w:space="0" w:color="auto"/>
            </w:tcBorders>
            <w:shd w:val="clear" w:color="auto" w:fill="FFFFCC"/>
            <w:noWrap/>
            <w:vAlign w:val="bottom"/>
            <w:hideMark/>
          </w:tcPr>
          <w:p w14:paraId="7C585F75" w14:textId="77777777" w:rsidR="004D5C69" w:rsidRPr="00CC2558" w:rsidRDefault="004D5C69" w:rsidP="004D5C69">
            <w:pPr>
              <w:spacing w:after="0"/>
              <w:rPr>
                <w:rFonts w:eastAsia="Times New Roman" w:cstheme="minorHAnsi"/>
                <w:b/>
                <w:bCs/>
                <w:color w:val="000000"/>
                <w:sz w:val="20"/>
                <w:szCs w:val="20"/>
                <w:lang w:val="ro-RO"/>
              </w:rPr>
            </w:pPr>
            <w:r w:rsidRPr="00CC2558">
              <w:rPr>
                <w:rFonts w:eastAsia="Times New Roman" w:cstheme="minorHAnsi"/>
                <w:b/>
                <w:bCs/>
                <w:color w:val="000000"/>
                <w:sz w:val="20"/>
                <w:szCs w:val="20"/>
                <w:lang w:val="ro-RO"/>
              </w:rPr>
              <w:t> </w:t>
            </w:r>
          </w:p>
        </w:tc>
        <w:tc>
          <w:tcPr>
            <w:tcW w:w="1141" w:type="dxa"/>
            <w:tcBorders>
              <w:top w:val="single" w:sz="8" w:space="0" w:color="auto"/>
              <w:left w:val="nil"/>
              <w:bottom w:val="single" w:sz="8" w:space="0" w:color="auto"/>
              <w:right w:val="single" w:sz="4" w:space="0" w:color="auto"/>
            </w:tcBorders>
            <w:shd w:val="clear" w:color="auto" w:fill="FFFFCC"/>
            <w:noWrap/>
            <w:vAlign w:val="bottom"/>
            <w:hideMark/>
          </w:tcPr>
          <w:p w14:paraId="7C585F76" w14:textId="44307084" w:rsidR="004D5C69" w:rsidRPr="00CC2558" w:rsidRDefault="004D5C69" w:rsidP="004D5C69">
            <w:pPr>
              <w:spacing w:after="0"/>
              <w:jc w:val="right"/>
              <w:rPr>
                <w:rFonts w:eastAsia="Times New Roman" w:cstheme="minorHAnsi"/>
                <w:b/>
                <w:bCs/>
                <w:color w:val="000000"/>
                <w:sz w:val="20"/>
                <w:szCs w:val="20"/>
                <w:lang w:val="ro-RO"/>
              </w:rPr>
            </w:pPr>
            <w:r w:rsidRPr="001009ED">
              <w:rPr>
                <w:rFonts w:eastAsia="Times New Roman" w:cstheme="minorHAnsi"/>
                <w:b/>
                <w:bCs/>
                <w:color w:val="000000"/>
                <w:sz w:val="20"/>
                <w:szCs w:val="20"/>
                <w:lang w:val="ro-RO"/>
              </w:rPr>
              <w:t>11916</w:t>
            </w:r>
            <w:r>
              <w:rPr>
                <w:rFonts w:eastAsia="Times New Roman" w:cstheme="minorHAnsi"/>
                <w:b/>
                <w:bCs/>
                <w:color w:val="000000"/>
                <w:sz w:val="20"/>
                <w:szCs w:val="20"/>
                <w:lang w:val="ro-RO"/>
              </w:rPr>
              <w:t>,</w:t>
            </w:r>
            <w:r w:rsidRPr="001009ED">
              <w:rPr>
                <w:rFonts w:eastAsia="Times New Roman" w:cstheme="minorHAnsi"/>
                <w:b/>
                <w:bCs/>
                <w:color w:val="000000"/>
                <w:sz w:val="20"/>
                <w:szCs w:val="20"/>
                <w:lang w:val="ro-RO"/>
              </w:rPr>
              <w:t>7</w:t>
            </w:r>
          </w:p>
        </w:tc>
        <w:tc>
          <w:tcPr>
            <w:tcW w:w="814" w:type="dxa"/>
            <w:tcBorders>
              <w:top w:val="single" w:sz="8" w:space="0" w:color="auto"/>
              <w:left w:val="nil"/>
              <w:bottom w:val="single" w:sz="8" w:space="0" w:color="auto"/>
              <w:right w:val="single" w:sz="4" w:space="0" w:color="auto"/>
            </w:tcBorders>
            <w:shd w:val="clear" w:color="auto" w:fill="FFFFCC"/>
            <w:noWrap/>
            <w:vAlign w:val="bottom"/>
            <w:hideMark/>
          </w:tcPr>
          <w:p w14:paraId="7C585F77" w14:textId="27D7EA9F" w:rsidR="004D5C69" w:rsidRPr="00CC2558" w:rsidRDefault="004D5C69" w:rsidP="004D5C69">
            <w:pPr>
              <w:spacing w:after="0"/>
              <w:ind w:left="-57"/>
              <w:jc w:val="right"/>
              <w:rPr>
                <w:rFonts w:eastAsia="Times New Roman" w:cstheme="minorHAnsi"/>
                <w:b/>
                <w:bCs/>
                <w:color w:val="000000"/>
                <w:sz w:val="20"/>
                <w:szCs w:val="20"/>
                <w:lang w:val="ro-RO"/>
              </w:rPr>
            </w:pPr>
            <w:r w:rsidRPr="001009ED">
              <w:rPr>
                <w:rFonts w:eastAsia="Times New Roman" w:cstheme="minorHAnsi"/>
                <w:b/>
                <w:bCs/>
                <w:color w:val="000000"/>
                <w:sz w:val="20"/>
                <w:szCs w:val="20"/>
                <w:lang w:val="ro-RO"/>
              </w:rPr>
              <w:t>100</w:t>
            </w:r>
            <w:r>
              <w:rPr>
                <w:rFonts w:eastAsia="Times New Roman" w:cstheme="minorHAnsi"/>
                <w:b/>
                <w:bCs/>
                <w:color w:val="000000"/>
                <w:sz w:val="20"/>
                <w:szCs w:val="20"/>
                <w:lang w:val="ro-RO"/>
              </w:rPr>
              <w:t>,</w:t>
            </w:r>
            <w:r w:rsidRPr="001009ED">
              <w:rPr>
                <w:rFonts w:eastAsia="Times New Roman" w:cstheme="minorHAnsi"/>
                <w:b/>
                <w:bCs/>
                <w:color w:val="000000"/>
                <w:sz w:val="20"/>
                <w:szCs w:val="20"/>
                <w:lang w:val="ro-RO"/>
              </w:rPr>
              <w:t>0%</w:t>
            </w:r>
          </w:p>
        </w:tc>
        <w:tc>
          <w:tcPr>
            <w:tcW w:w="2294" w:type="dxa"/>
            <w:tcBorders>
              <w:top w:val="single" w:sz="8" w:space="0" w:color="auto"/>
              <w:left w:val="nil"/>
              <w:bottom w:val="single" w:sz="8" w:space="0" w:color="auto"/>
              <w:right w:val="single" w:sz="4" w:space="0" w:color="auto"/>
            </w:tcBorders>
            <w:shd w:val="clear" w:color="auto" w:fill="FFFFCC"/>
            <w:noWrap/>
            <w:vAlign w:val="bottom"/>
            <w:hideMark/>
          </w:tcPr>
          <w:p w14:paraId="7C585F78" w14:textId="2DE96A14" w:rsidR="004D5C69" w:rsidRPr="00CC2558" w:rsidRDefault="004D5C69" w:rsidP="004D5C69">
            <w:pPr>
              <w:spacing w:after="0"/>
              <w:jc w:val="right"/>
              <w:rPr>
                <w:rFonts w:eastAsia="Times New Roman" w:cstheme="minorHAnsi"/>
                <w:b/>
                <w:bCs/>
                <w:color w:val="000000"/>
                <w:sz w:val="20"/>
                <w:szCs w:val="20"/>
                <w:lang w:val="ro-RO"/>
              </w:rPr>
            </w:pPr>
            <w:r w:rsidRPr="001009ED">
              <w:rPr>
                <w:rFonts w:eastAsia="Times New Roman" w:cstheme="minorHAnsi"/>
                <w:b/>
                <w:bCs/>
                <w:color w:val="000000"/>
                <w:sz w:val="20"/>
                <w:szCs w:val="20"/>
                <w:lang w:val="ro-RO"/>
              </w:rPr>
              <w:t>10752</w:t>
            </w:r>
            <w:r>
              <w:rPr>
                <w:rFonts w:eastAsia="Times New Roman" w:cstheme="minorHAnsi"/>
                <w:b/>
                <w:bCs/>
                <w:color w:val="000000"/>
                <w:sz w:val="20"/>
                <w:szCs w:val="20"/>
                <w:lang w:val="ro-RO"/>
              </w:rPr>
              <w:t>,</w:t>
            </w:r>
            <w:r w:rsidRPr="001009ED">
              <w:rPr>
                <w:rFonts w:eastAsia="Times New Roman" w:cstheme="minorHAnsi"/>
                <w:b/>
                <w:bCs/>
                <w:color w:val="000000"/>
                <w:sz w:val="20"/>
                <w:szCs w:val="20"/>
                <w:lang w:val="ro-RO"/>
              </w:rPr>
              <w:t>4</w:t>
            </w:r>
          </w:p>
        </w:tc>
        <w:tc>
          <w:tcPr>
            <w:tcW w:w="1667" w:type="dxa"/>
            <w:tcBorders>
              <w:top w:val="single" w:sz="8" w:space="0" w:color="auto"/>
              <w:left w:val="nil"/>
              <w:bottom w:val="single" w:sz="8" w:space="0" w:color="auto"/>
              <w:right w:val="single" w:sz="4" w:space="0" w:color="auto"/>
            </w:tcBorders>
            <w:shd w:val="clear" w:color="auto" w:fill="FFFFCC"/>
            <w:noWrap/>
            <w:vAlign w:val="bottom"/>
            <w:hideMark/>
          </w:tcPr>
          <w:p w14:paraId="7C585F79" w14:textId="77777777" w:rsidR="004D5C69" w:rsidRPr="00CC2558" w:rsidRDefault="004D5C69" w:rsidP="004D5C69">
            <w:pPr>
              <w:spacing w:after="0"/>
              <w:rPr>
                <w:rFonts w:eastAsia="Times New Roman" w:cstheme="minorHAnsi"/>
                <w:b/>
                <w:bCs/>
                <w:color w:val="000000"/>
                <w:sz w:val="20"/>
                <w:szCs w:val="20"/>
                <w:lang w:val="ro-RO"/>
              </w:rPr>
            </w:pPr>
            <w:r w:rsidRPr="00CC2558">
              <w:rPr>
                <w:rFonts w:eastAsia="Times New Roman" w:cstheme="minorHAnsi"/>
                <w:b/>
                <w:bCs/>
                <w:color w:val="000000"/>
                <w:sz w:val="20"/>
                <w:szCs w:val="20"/>
                <w:lang w:val="ro-RO"/>
              </w:rPr>
              <w:t> </w:t>
            </w:r>
          </w:p>
        </w:tc>
      </w:tr>
    </w:tbl>
    <w:p w14:paraId="7C585F7B" w14:textId="77777777" w:rsidR="00E501E1" w:rsidRDefault="00E501E1" w:rsidP="001C22B5">
      <w:pPr>
        <w:spacing w:after="0"/>
        <w:jc w:val="both"/>
        <w:rPr>
          <w:lang w:val="ro-RO"/>
        </w:rPr>
      </w:pPr>
    </w:p>
    <w:p w14:paraId="7C585F7C" w14:textId="77777777" w:rsidR="006D5FE1" w:rsidRPr="00817641" w:rsidRDefault="003B7C57" w:rsidP="001C22B5">
      <w:pPr>
        <w:spacing w:after="0"/>
        <w:jc w:val="both"/>
        <w:rPr>
          <w:sz w:val="24"/>
          <w:szCs w:val="24"/>
          <w:lang w:val="ro-RO"/>
        </w:rPr>
      </w:pPr>
      <w:r w:rsidRPr="00817641">
        <w:rPr>
          <w:sz w:val="24"/>
          <w:szCs w:val="24"/>
          <w:lang w:val="ro-RO"/>
        </w:rPr>
        <w:t xml:space="preserve">Pentru apartamentele date a fost calculată sarcina termică. Rezultatele  principale sunt prezentate în tabelul 6, iar detaliate în </w:t>
      </w:r>
      <w:r w:rsidRPr="00235859">
        <w:rPr>
          <w:sz w:val="24"/>
          <w:szCs w:val="24"/>
          <w:lang w:val="ro-RO"/>
        </w:rPr>
        <w:t>Anexa 1.</w:t>
      </w:r>
    </w:p>
    <w:p w14:paraId="7C585F7D" w14:textId="547E2B61" w:rsidR="003B7C57" w:rsidRDefault="00182901" w:rsidP="00CC2558">
      <w:pPr>
        <w:spacing w:before="120" w:after="60" w:line="240" w:lineRule="auto"/>
        <w:jc w:val="both"/>
        <w:rPr>
          <w:bCs/>
          <w:sz w:val="24"/>
          <w:szCs w:val="24"/>
          <w:lang w:val="ro-RO"/>
        </w:rPr>
      </w:pPr>
      <w:bookmarkStart w:id="21" w:name="_Toc117199301"/>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6</w:t>
      </w:r>
      <w:r w:rsidRPr="00182901">
        <w:rPr>
          <w:b/>
          <w:color w:val="000000"/>
          <w:lang w:val="ro-RO"/>
        </w:rPr>
        <w:fldChar w:fldCharType="end"/>
      </w:r>
      <w:r w:rsidRPr="00182901">
        <w:rPr>
          <w:b/>
          <w:color w:val="000000"/>
          <w:lang w:val="ro-RO"/>
        </w:rPr>
        <w:t>.</w:t>
      </w:r>
      <w:r w:rsidR="003B7C57" w:rsidRPr="00CC2558">
        <w:rPr>
          <w:b/>
          <w:lang w:val="ro-RO"/>
        </w:rPr>
        <w:t xml:space="preserve"> </w:t>
      </w:r>
      <w:r w:rsidR="003B7C57" w:rsidRPr="00CC2558">
        <w:rPr>
          <w:bCs/>
          <w:sz w:val="24"/>
          <w:szCs w:val="24"/>
          <w:lang w:val="ro-RO"/>
        </w:rPr>
        <w:t>Sarcina de calcul pentru apartamentele seria 143</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502"/>
        <w:gridCol w:w="548"/>
        <w:gridCol w:w="546"/>
        <w:gridCol w:w="529"/>
        <w:gridCol w:w="565"/>
        <w:gridCol w:w="546"/>
        <w:gridCol w:w="546"/>
        <w:gridCol w:w="612"/>
        <w:gridCol w:w="478"/>
        <w:gridCol w:w="546"/>
        <w:gridCol w:w="546"/>
        <w:gridCol w:w="557"/>
        <w:gridCol w:w="535"/>
        <w:gridCol w:w="546"/>
        <w:gridCol w:w="546"/>
        <w:gridCol w:w="527"/>
      </w:tblGrid>
      <w:tr w:rsidR="00AD151B" w:rsidRPr="00AD151B" w14:paraId="1BD249AB" w14:textId="77777777" w:rsidTr="00B65455">
        <w:tc>
          <w:tcPr>
            <w:tcW w:w="5000" w:type="pct"/>
            <w:gridSpan w:val="17"/>
            <w:tcBorders>
              <w:top w:val="single" w:sz="8" w:space="0" w:color="auto"/>
            </w:tcBorders>
            <w:shd w:val="clear" w:color="auto" w:fill="CCFFCC"/>
            <w:noWrap/>
            <w:vAlign w:val="bottom"/>
            <w:hideMark/>
          </w:tcPr>
          <w:p w14:paraId="704B824A"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Sarcina de calcul, W</w:t>
            </w:r>
          </w:p>
        </w:tc>
      </w:tr>
      <w:tr w:rsidR="00AD151B" w:rsidRPr="00AD151B" w14:paraId="2292226B" w14:textId="77777777" w:rsidTr="00B65455">
        <w:tc>
          <w:tcPr>
            <w:tcW w:w="1520" w:type="pct"/>
            <w:gridSpan w:val="5"/>
            <w:shd w:val="clear" w:color="auto" w:fill="CCFFCC"/>
            <w:noWrap/>
            <w:vAlign w:val="bottom"/>
          </w:tcPr>
          <w:p w14:paraId="6D60F777"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Scara 1</w:t>
            </w:r>
          </w:p>
        </w:tc>
        <w:tc>
          <w:tcPr>
            <w:tcW w:w="1205" w:type="pct"/>
            <w:gridSpan w:val="4"/>
            <w:shd w:val="clear" w:color="auto" w:fill="CCFFCC"/>
          </w:tcPr>
          <w:p w14:paraId="3C0281F9"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Scara 2</w:t>
            </w:r>
          </w:p>
        </w:tc>
        <w:tc>
          <w:tcPr>
            <w:tcW w:w="1130" w:type="pct"/>
            <w:gridSpan w:val="4"/>
            <w:shd w:val="clear" w:color="auto" w:fill="CCFFCC"/>
          </w:tcPr>
          <w:p w14:paraId="4740FD1B"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Scara 3</w:t>
            </w:r>
          </w:p>
        </w:tc>
        <w:tc>
          <w:tcPr>
            <w:tcW w:w="1144" w:type="pct"/>
            <w:gridSpan w:val="4"/>
            <w:shd w:val="clear" w:color="auto" w:fill="CCFFCC"/>
          </w:tcPr>
          <w:p w14:paraId="233AD1DF" w14:textId="77777777" w:rsidR="00AD151B" w:rsidRPr="00AD151B" w:rsidRDefault="00AD151B" w:rsidP="005A1CD9">
            <w:pPr>
              <w:spacing w:after="0" w:line="240" w:lineRule="auto"/>
              <w:jc w:val="center"/>
              <w:rPr>
                <w:rFonts w:eastAsia="Times New Roman" w:cstheme="minorHAnsi"/>
                <w:b/>
                <w:color w:val="000000"/>
                <w:sz w:val="20"/>
                <w:szCs w:val="20"/>
                <w:lang w:val="ro-RO"/>
              </w:rPr>
            </w:pPr>
            <w:r w:rsidRPr="00AD151B">
              <w:rPr>
                <w:rFonts w:eastAsia="Times New Roman" w:cstheme="minorHAnsi"/>
                <w:b/>
                <w:color w:val="000000"/>
                <w:sz w:val="20"/>
                <w:szCs w:val="20"/>
                <w:lang w:val="ro-RO"/>
              </w:rPr>
              <w:t>Scara 4</w:t>
            </w:r>
          </w:p>
        </w:tc>
      </w:tr>
      <w:tr w:rsidR="00B65455" w:rsidRPr="00CA76CC" w14:paraId="77A7EC5A" w14:textId="77777777" w:rsidTr="00B65455">
        <w:tc>
          <w:tcPr>
            <w:tcW w:w="392" w:type="pct"/>
            <w:tcBorders>
              <w:bottom w:val="single" w:sz="8" w:space="0" w:color="auto"/>
            </w:tcBorders>
            <w:shd w:val="clear" w:color="auto" w:fill="CCFFCC"/>
            <w:noWrap/>
            <w:vAlign w:val="bottom"/>
            <w:hideMark/>
          </w:tcPr>
          <w:p w14:paraId="5B3F2482"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Etajul</w:t>
            </w:r>
          </w:p>
        </w:tc>
        <w:tc>
          <w:tcPr>
            <w:tcW w:w="267" w:type="pct"/>
            <w:tcBorders>
              <w:bottom w:val="single" w:sz="8" w:space="0" w:color="auto"/>
            </w:tcBorders>
            <w:shd w:val="clear" w:color="auto" w:fill="CCFFCC"/>
            <w:noWrap/>
            <w:vAlign w:val="bottom"/>
            <w:hideMark/>
          </w:tcPr>
          <w:p w14:paraId="20686D90"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1</w:t>
            </w:r>
          </w:p>
        </w:tc>
        <w:tc>
          <w:tcPr>
            <w:tcW w:w="291" w:type="pct"/>
            <w:tcBorders>
              <w:bottom w:val="single" w:sz="8" w:space="0" w:color="auto"/>
            </w:tcBorders>
            <w:shd w:val="clear" w:color="auto" w:fill="CCFFCC"/>
            <w:noWrap/>
            <w:vAlign w:val="bottom"/>
            <w:hideMark/>
          </w:tcPr>
          <w:p w14:paraId="613FFB16"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2</w:t>
            </w:r>
          </w:p>
        </w:tc>
        <w:tc>
          <w:tcPr>
            <w:tcW w:w="290" w:type="pct"/>
            <w:tcBorders>
              <w:bottom w:val="single" w:sz="8" w:space="0" w:color="auto"/>
            </w:tcBorders>
            <w:shd w:val="clear" w:color="auto" w:fill="CCFFCC"/>
            <w:noWrap/>
            <w:vAlign w:val="bottom"/>
            <w:hideMark/>
          </w:tcPr>
          <w:p w14:paraId="6E9069A9"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3</w:t>
            </w:r>
          </w:p>
        </w:tc>
        <w:tc>
          <w:tcPr>
            <w:tcW w:w="281" w:type="pct"/>
            <w:tcBorders>
              <w:bottom w:val="single" w:sz="8" w:space="0" w:color="auto"/>
            </w:tcBorders>
            <w:shd w:val="clear" w:color="auto" w:fill="CCFFCC"/>
            <w:noWrap/>
            <w:vAlign w:val="bottom"/>
            <w:hideMark/>
          </w:tcPr>
          <w:p w14:paraId="682A66B7" w14:textId="51F26B1D"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4</w:t>
            </w:r>
          </w:p>
        </w:tc>
        <w:tc>
          <w:tcPr>
            <w:tcW w:w="300" w:type="pct"/>
            <w:tcBorders>
              <w:bottom w:val="single" w:sz="8" w:space="0" w:color="auto"/>
            </w:tcBorders>
            <w:shd w:val="clear" w:color="auto" w:fill="CCFFCC"/>
            <w:vAlign w:val="bottom"/>
          </w:tcPr>
          <w:p w14:paraId="3DB36421"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1</w:t>
            </w:r>
          </w:p>
        </w:tc>
        <w:tc>
          <w:tcPr>
            <w:tcW w:w="290" w:type="pct"/>
            <w:tcBorders>
              <w:bottom w:val="single" w:sz="8" w:space="0" w:color="auto"/>
            </w:tcBorders>
            <w:shd w:val="clear" w:color="auto" w:fill="CCFFCC"/>
            <w:vAlign w:val="bottom"/>
          </w:tcPr>
          <w:p w14:paraId="2615242D"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2</w:t>
            </w:r>
          </w:p>
        </w:tc>
        <w:tc>
          <w:tcPr>
            <w:tcW w:w="290" w:type="pct"/>
            <w:tcBorders>
              <w:bottom w:val="single" w:sz="8" w:space="0" w:color="auto"/>
            </w:tcBorders>
            <w:shd w:val="clear" w:color="auto" w:fill="CCFFCC"/>
            <w:vAlign w:val="bottom"/>
          </w:tcPr>
          <w:p w14:paraId="14199231"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3</w:t>
            </w:r>
          </w:p>
        </w:tc>
        <w:tc>
          <w:tcPr>
            <w:tcW w:w="325" w:type="pct"/>
            <w:tcBorders>
              <w:bottom w:val="single" w:sz="8" w:space="0" w:color="auto"/>
            </w:tcBorders>
            <w:shd w:val="clear" w:color="auto" w:fill="CCFFCC"/>
            <w:vAlign w:val="bottom"/>
          </w:tcPr>
          <w:p w14:paraId="340A0BFD"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4</w:t>
            </w:r>
          </w:p>
        </w:tc>
        <w:tc>
          <w:tcPr>
            <w:tcW w:w="254" w:type="pct"/>
            <w:tcBorders>
              <w:bottom w:val="single" w:sz="8" w:space="0" w:color="auto"/>
            </w:tcBorders>
            <w:shd w:val="clear" w:color="auto" w:fill="CCFFCC"/>
            <w:vAlign w:val="bottom"/>
          </w:tcPr>
          <w:p w14:paraId="007AA681"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1</w:t>
            </w:r>
          </w:p>
        </w:tc>
        <w:tc>
          <w:tcPr>
            <w:tcW w:w="290" w:type="pct"/>
            <w:tcBorders>
              <w:bottom w:val="single" w:sz="8" w:space="0" w:color="auto"/>
            </w:tcBorders>
            <w:shd w:val="clear" w:color="auto" w:fill="CCFFCC"/>
            <w:vAlign w:val="bottom"/>
          </w:tcPr>
          <w:p w14:paraId="7C52622D"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2</w:t>
            </w:r>
          </w:p>
        </w:tc>
        <w:tc>
          <w:tcPr>
            <w:tcW w:w="290" w:type="pct"/>
            <w:tcBorders>
              <w:bottom w:val="single" w:sz="8" w:space="0" w:color="auto"/>
            </w:tcBorders>
            <w:shd w:val="clear" w:color="auto" w:fill="CCFFCC"/>
            <w:vAlign w:val="bottom"/>
          </w:tcPr>
          <w:p w14:paraId="7F8D44D7"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3</w:t>
            </w:r>
          </w:p>
        </w:tc>
        <w:tc>
          <w:tcPr>
            <w:tcW w:w="296" w:type="pct"/>
            <w:tcBorders>
              <w:bottom w:val="single" w:sz="8" w:space="0" w:color="auto"/>
            </w:tcBorders>
            <w:shd w:val="clear" w:color="auto" w:fill="CCFFCC"/>
            <w:vAlign w:val="bottom"/>
          </w:tcPr>
          <w:p w14:paraId="6996F872"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4</w:t>
            </w:r>
          </w:p>
        </w:tc>
        <w:tc>
          <w:tcPr>
            <w:tcW w:w="284" w:type="pct"/>
            <w:tcBorders>
              <w:bottom w:val="single" w:sz="8" w:space="0" w:color="auto"/>
            </w:tcBorders>
            <w:shd w:val="clear" w:color="auto" w:fill="CCFFCC"/>
            <w:vAlign w:val="bottom"/>
          </w:tcPr>
          <w:p w14:paraId="5FC60F7E"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1</w:t>
            </w:r>
          </w:p>
        </w:tc>
        <w:tc>
          <w:tcPr>
            <w:tcW w:w="290" w:type="pct"/>
            <w:tcBorders>
              <w:bottom w:val="single" w:sz="8" w:space="0" w:color="auto"/>
            </w:tcBorders>
            <w:shd w:val="clear" w:color="auto" w:fill="CCFFCC"/>
            <w:vAlign w:val="bottom"/>
          </w:tcPr>
          <w:p w14:paraId="4C4D4C0F"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2</w:t>
            </w:r>
          </w:p>
        </w:tc>
        <w:tc>
          <w:tcPr>
            <w:tcW w:w="290" w:type="pct"/>
            <w:tcBorders>
              <w:bottom w:val="single" w:sz="8" w:space="0" w:color="auto"/>
            </w:tcBorders>
            <w:shd w:val="clear" w:color="auto" w:fill="CCFFCC"/>
            <w:vAlign w:val="bottom"/>
          </w:tcPr>
          <w:p w14:paraId="4C6BBBE2"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3</w:t>
            </w:r>
          </w:p>
        </w:tc>
        <w:tc>
          <w:tcPr>
            <w:tcW w:w="280" w:type="pct"/>
            <w:tcBorders>
              <w:bottom w:val="single" w:sz="8" w:space="0" w:color="auto"/>
            </w:tcBorders>
            <w:shd w:val="clear" w:color="auto" w:fill="CCFFCC"/>
            <w:vAlign w:val="bottom"/>
          </w:tcPr>
          <w:p w14:paraId="5C139E2C" w14:textId="77777777" w:rsidR="00AD151B" w:rsidRPr="00CA76CC" w:rsidRDefault="00AD151B" w:rsidP="005A1CD9">
            <w:pPr>
              <w:spacing w:after="0" w:line="240" w:lineRule="auto"/>
              <w:jc w:val="center"/>
              <w:rPr>
                <w:rFonts w:eastAsia="Times New Roman" w:cstheme="minorHAnsi"/>
                <w:b/>
                <w:bCs/>
                <w:color w:val="000000"/>
                <w:sz w:val="18"/>
                <w:szCs w:val="18"/>
                <w:lang w:val="ro-RO"/>
              </w:rPr>
            </w:pPr>
            <w:r w:rsidRPr="00CA76CC">
              <w:rPr>
                <w:rFonts w:eastAsia="Times New Roman" w:cstheme="minorHAnsi"/>
                <w:b/>
                <w:bCs/>
                <w:color w:val="000000"/>
                <w:sz w:val="18"/>
                <w:szCs w:val="18"/>
                <w:lang w:val="ro-RO"/>
              </w:rPr>
              <w:t>Ap. 4</w:t>
            </w:r>
          </w:p>
        </w:tc>
      </w:tr>
      <w:tr w:rsidR="00AD151B" w:rsidRPr="007E44E6" w14:paraId="2083267C" w14:textId="77777777" w:rsidTr="00CA76CC">
        <w:tc>
          <w:tcPr>
            <w:tcW w:w="392" w:type="pct"/>
            <w:tcBorders>
              <w:top w:val="single" w:sz="8" w:space="0" w:color="auto"/>
            </w:tcBorders>
            <w:shd w:val="clear" w:color="auto" w:fill="auto"/>
            <w:noWrap/>
            <w:vAlign w:val="bottom"/>
            <w:hideMark/>
          </w:tcPr>
          <w:p w14:paraId="002327E5"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1</w:t>
            </w:r>
          </w:p>
        </w:tc>
        <w:tc>
          <w:tcPr>
            <w:tcW w:w="267" w:type="pct"/>
            <w:tcBorders>
              <w:top w:val="single" w:sz="8" w:space="0" w:color="auto"/>
            </w:tcBorders>
            <w:shd w:val="clear" w:color="auto" w:fill="auto"/>
            <w:noWrap/>
            <w:vAlign w:val="bottom"/>
            <w:hideMark/>
          </w:tcPr>
          <w:p w14:paraId="5FBE1E95"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5384</w:t>
            </w:r>
          </w:p>
        </w:tc>
        <w:tc>
          <w:tcPr>
            <w:tcW w:w="291" w:type="pct"/>
            <w:tcBorders>
              <w:top w:val="single" w:sz="8" w:space="0" w:color="auto"/>
            </w:tcBorders>
            <w:shd w:val="clear" w:color="auto" w:fill="auto"/>
            <w:noWrap/>
            <w:vAlign w:val="bottom"/>
            <w:hideMark/>
          </w:tcPr>
          <w:p w14:paraId="1BA8224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3099</w:t>
            </w:r>
          </w:p>
        </w:tc>
        <w:tc>
          <w:tcPr>
            <w:tcW w:w="290" w:type="pct"/>
            <w:tcBorders>
              <w:top w:val="single" w:sz="8" w:space="0" w:color="auto"/>
            </w:tcBorders>
            <w:shd w:val="clear" w:color="auto" w:fill="auto"/>
            <w:noWrap/>
            <w:vAlign w:val="bottom"/>
            <w:hideMark/>
          </w:tcPr>
          <w:p w14:paraId="1C37F87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3099</w:t>
            </w:r>
          </w:p>
        </w:tc>
        <w:tc>
          <w:tcPr>
            <w:tcW w:w="281" w:type="pct"/>
            <w:tcBorders>
              <w:top w:val="single" w:sz="8" w:space="0" w:color="auto"/>
            </w:tcBorders>
            <w:shd w:val="clear" w:color="auto" w:fill="auto"/>
            <w:noWrap/>
            <w:vAlign w:val="bottom"/>
            <w:hideMark/>
          </w:tcPr>
          <w:p w14:paraId="7036A12D" w14:textId="5C0426CD"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3994</w:t>
            </w:r>
          </w:p>
        </w:tc>
        <w:tc>
          <w:tcPr>
            <w:tcW w:w="300" w:type="pct"/>
            <w:tcBorders>
              <w:top w:val="single" w:sz="8" w:space="0" w:color="auto"/>
            </w:tcBorders>
            <w:vAlign w:val="bottom"/>
          </w:tcPr>
          <w:p w14:paraId="7AD23A93"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3994</w:t>
            </w:r>
          </w:p>
        </w:tc>
        <w:tc>
          <w:tcPr>
            <w:tcW w:w="290" w:type="pct"/>
            <w:tcBorders>
              <w:top w:val="single" w:sz="8" w:space="0" w:color="auto"/>
            </w:tcBorders>
            <w:vAlign w:val="bottom"/>
          </w:tcPr>
          <w:p w14:paraId="6E1E03B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3099</w:t>
            </w:r>
          </w:p>
        </w:tc>
        <w:tc>
          <w:tcPr>
            <w:tcW w:w="290" w:type="pct"/>
            <w:tcBorders>
              <w:top w:val="single" w:sz="8" w:space="0" w:color="auto"/>
            </w:tcBorders>
            <w:vAlign w:val="bottom"/>
          </w:tcPr>
          <w:p w14:paraId="1081C6D2"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3099</w:t>
            </w:r>
          </w:p>
        </w:tc>
        <w:tc>
          <w:tcPr>
            <w:tcW w:w="325" w:type="pct"/>
            <w:tcBorders>
              <w:top w:val="single" w:sz="8" w:space="0" w:color="auto"/>
            </w:tcBorders>
            <w:vAlign w:val="bottom"/>
          </w:tcPr>
          <w:p w14:paraId="5DB52E72"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3994</w:t>
            </w:r>
          </w:p>
        </w:tc>
        <w:tc>
          <w:tcPr>
            <w:tcW w:w="254" w:type="pct"/>
            <w:tcBorders>
              <w:top w:val="single" w:sz="8" w:space="0" w:color="auto"/>
            </w:tcBorders>
            <w:vAlign w:val="bottom"/>
          </w:tcPr>
          <w:p w14:paraId="0AC3A22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3994</w:t>
            </w:r>
          </w:p>
        </w:tc>
        <w:tc>
          <w:tcPr>
            <w:tcW w:w="290" w:type="pct"/>
            <w:tcBorders>
              <w:top w:val="single" w:sz="8" w:space="0" w:color="auto"/>
            </w:tcBorders>
            <w:vAlign w:val="bottom"/>
          </w:tcPr>
          <w:p w14:paraId="0E31A597"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3099</w:t>
            </w:r>
          </w:p>
        </w:tc>
        <w:tc>
          <w:tcPr>
            <w:tcW w:w="290" w:type="pct"/>
            <w:tcBorders>
              <w:top w:val="single" w:sz="8" w:space="0" w:color="auto"/>
            </w:tcBorders>
            <w:vAlign w:val="bottom"/>
          </w:tcPr>
          <w:p w14:paraId="21AA5465"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3099</w:t>
            </w:r>
          </w:p>
        </w:tc>
        <w:tc>
          <w:tcPr>
            <w:tcW w:w="296" w:type="pct"/>
            <w:tcBorders>
              <w:top w:val="single" w:sz="8" w:space="0" w:color="auto"/>
            </w:tcBorders>
            <w:vAlign w:val="bottom"/>
          </w:tcPr>
          <w:p w14:paraId="1E74658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3994</w:t>
            </w:r>
          </w:p>
        </w:tc>
        <w:tc>
          <w:tcPr>
            <w:tcW w:w="284" w:type="pct"/>
            <w:tcBorders>
              <w:top w:val="single" w:sz="8" w:space="0" w:color="auto"/>
            </w:tcBorders>
            <w:vAlign w:val="bottom"/>
          </w:tcPr>
          <w:p w14:paraId="7268E1A2"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3994</w:t>
            </w:r>
          </w:p>
        </w:tc>
        <w:tc>
          <w:tcPr>
            <w:tcW w:w="290" w:type="pct"/>
            <w:tcBorders>
              <w:top w:val="single" w:sz="8" w:space="0" w:color="auto"/>
            </w:tcBorders>
            <w:vAlign w:val="bottom"/>
          </w:tcPr>
          <w:p w14:paraId="3CA4F70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3099</w:t>
            </w:r>
          </w:p>
        </w:tc>
        <w:tc>
          <w:tcPr>
            <w:tcW w:w="290" w:type="pct"/>
            <w:tcBorders>
              <w:top w:val="single" w:sz="8" w:space="0" w:color="auto"/>
            </w:tcBorders>
            <w:vAlign w:val="bottom"/>
          </w:tcPr>
          <w:p w14:paraId="1FA5355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3099</w:t>
            </w:r>
          </w:p>
        </w:tc>
        <w:tc>
          <w:tcPr>
            <w:tcW w:w="280" w:type="pct"/>
            <w:tcBorders>
              <w:top w:val="single" w:sz="8" w:space="0" w:color="auto"/>
            </w:tcBorders>
            <w:vAlign w:val="bottom"/>
          </w:tcPr>
          <w:p w14:paraId="1FFBF8C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5384</w:t>
            </w:r>
          </w:p>
        </w:tc>
      </w:tr>
      <w:tr w:rsidR="00AD151B" w:rsidRPr="007E44E6" w14:paraId="45BB0278" w14:textId="77777777" w:rsidTr="00D94A95">
        <w:tc>
          <w:tcPr>
            <w:tcW w:w="392" w:type="pct"/>
            <w:shd w:val="clear" w:color="auto" w:fill="auto"/>
            <w:noWrap/>
            <w:vAlign w:val="bottom"/>
            <w:hideMark/>
          </w:tcPr>
          <w:p w14:paraId="62682E20"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2</w:t>
            </w:r>
          </w:p>
        </w:tc>
        <w:tc>
          <w:tcPr>
            <w:tcW w:w="267" w:type="pct"/>
            <w:shd w:val="clear" w:color="auto" w:fill="auto"/>
            <w:noWrap/>
            <w:vAlign w:val="bottom"/>
            <w:hideMark/>
          </w:tcPr>
          <w:p w14:paraId="51BE5B9D"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0ECD75A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7B270C1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532B8ABD" w14:textId="26517C90"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48764BB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7D43FAF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33FF616C"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67492C9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7D40C48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38C0F5F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5DA8ED1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349CFF9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0607564D"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62866BC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59E1F77A"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4CDFEE05"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7DBBFCE4" w14:textId="77777777" w:rsidTr="00D94A95">
        <w:tc>
          <w:tcPr>
            <w:tcW w:w="392" w:type="pct"/>
            <w:shd w:val="clear" w:color="auto" w:fill="auto"/>
            <w:noWrap/>
            <w:vAlign w:val="bottom"/>
            <w:hideMark/>
          </w:tcPr>
          <w:p w14:paraId="325A8877"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3</w:t>
            </w:r>
          </w:p>
        </w:tc>
        <w:tc>
          <w:tcPr>
            <w:tcW w:w="267" w:type="pct"/>
            <w:shd w:val="clear" w:color="auto" w:fill="auto"/>
            <w:noWrap/>
            <w:vAlign w:val="bottom"/>
            <w:hideMark/>
          </w:tcPr>
          <w:p w14:paraId="5632130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5A10A631"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4BC49DE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5BD3F477" w14:textId="1F245DFB"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6D566BB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276F60A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76DC261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76AEDD8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2D7590D6"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124220E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0DF542D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151214C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71B4455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2BD466F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0E7F7F55"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4C4492A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076DC21E" w14:textId="77777777" w:rsidTr="00D94A95">
        <w:tc>
          <w:tcPr>
            <w:tcW w:w="392" w:type="pct"/>
            <w:shd w:val="clear" w:color="auto" w:fill="auto"/>
            <w:noWrap/>
            <w:vAlign w:val="bottom"/>
            <w:hideMark/>
          </w:tcPr>
          <w:p w14:paraId="2FE1B54F"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4</w:t>
            </w:r>
          </w:p>
        </w:tc>
        <w:tc>
          <w:tcPr>
            <w:tcW w:w="267" w:type="pct"/>
            <w:shd w:val="clear" w:color="auto" w:fill="auto"/>
            <w:noWrap/>
            <w:vAlign w:val="bottom"/>
            <w:hideMark/>
          </w:tcPr>
          <w:p w14:paraId="00F5628F"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60D2A6A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0C50DA1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63B410C6" w14:textId="51362C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0DF46DC0"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75230ED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5CFDB28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0BB8116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2F80AD7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768C1455"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76F4FA1C"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2F2C007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461B2F5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1BF439CF"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035A70D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3FA71217"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7B2484BA" w14:textId="77777777" w:rsidTr="00D94A95">
        <w:tc>
          <w:tcPr>
            <w:tcW w:w="392" w:type="pct"/>
            <w:shd w:val="clear" w:color="auto" w:fill="auto"/>
            <w:noWrap/>
            <w:vAlign w:val="bottom"/>
            <w:hideMark/>
          </w:tcPr>
          <w:p w14:paraId="18BCB07F"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5</w:t>
            </w:r>
          </w:p>
        </w:tc>
        <w:tc>
          <w:tcPr>
            <w:tcW w:w="267" w:type="pct"/>
            <w:shd w:val="clear" w:color="auto" w:fill="auto"/>
            <w:noWrap/>
            <w:vAlign w:val="bottom"/>
            <w:hideMark/>
          </w:tcPr>
          <w:p w14:paraId="19CBC970"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39FB843C"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010CD4A2"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69D669BC" w14:textId="2654B99C"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61A3319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4CB1E44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5F8ED4F3"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058C5CB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74CDF50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1C3D125D"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6DF63BF2"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1A669BA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6D6EA032"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48049D6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7416EFA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2EF4A9D8"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06CBC339" w14:textId="77777777" w:rsidTr="00D94A95">
        <w:tc>
          <w:tcPr>
            <w:tcW w:w="392" w:type="pct"/>
            <w:shd w:val="clear" w:color="auto" w:fill="auto"/>
            <w:noWrap/>
            <w:vAlign w:val="bottom"/>
            <w:hideMark/>
          </w:tcPr>
          <w:p w14:paraId="4304DBCA"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6</w:t>
            </w:r>
          </w:p>
        </w:tc>
        <w:tc>
          <w:tcPr>
            <w:tcW w:w="267" w:type="pct"/>
            <w:shd w:val="clear" w:color="auto" w:fill="auto"/>
            <w:noWrap/>
            <w:vAlign w:val="bottom"/>
            <w:hideMark/>
          </w:tcPr>
          <w:p w14:paraId="2C70B6EA"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7B260360"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7C5C67F1"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7AEFF0FB" w14:textId="1B614A20"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61FCB6A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36F9359C"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118A79F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0874C4FB"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02B58E0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0A1668E7"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18C32EE7"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12EB1B3E"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6080E11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4B4917F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4E28918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0564CAF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175116D4" w14:textId="77777777" w:rsidTr="00D94A95">
        <w:tc>
          <w:tcPr>
            <w:tcW w:w="392" w:type="pct"/>
            <w:shd w:val="clear" w:color="auto" w:fill="auto"/>
            <w:noWrap/>
            <w:vAlign w:val="bottom"/>
            <w:hideMark/>
          </w:tcPr>
          <w:p w14:paraId="520D127C"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7</w:t>
            </w:r>
          </w:p>
        </w:tc>
        <w:tc>
          <w:tcPr>
            <w:tcW w:w="267" w:type="pct"/>
            <w:shd w:val="clear" w:color="auto" w:fill="auto"/>
            <w:noWrap/>
            <w:vAlign w:val="bottom"/>
            <w:hideMark/>
          </w:tcPr>
          <w:p w14:paraId="5A8B0267"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21E7FDB7"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5BFD1638"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1597ACE3" w14:textId="7E6566CB"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76D04446"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2ED81A0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336B6E43"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3B71D383"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18CC13E5"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682400B8"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483C8C7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55E5106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4FB376E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32E5E8F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3928270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546DE759"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156A7AD0" w14:textId="77777777" w:rsidTr="00D94A95">
        <w:tc>
          <w:tcPr>
            <w:tcW w:w="392" w:type="pct"/>
            <w:shd w:val="clear" w:color="auto" w:fill="auto"/>
            <w:noWrap/>
            <w:vAlign w:val="bottom"/>
            <w:hideMark/>
          </w:tcPr>
          <w:p w14:paraId="1CE58029"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8</w:t>
            </w:r>
          </w:p>
        </w:tc>
        <w:tc>
          <w:tcPr>
            <w:tcW w:w="267" w:type="pct"/>
            <w:shd w:val="clear" w:color="auto" w:fill="auto"/>
            <w:noWrap/>
            <w:vAlign w:val="bottom"/>
            <w:hideMark/>
          </w:tcPr>
          <w:p w14:paraId="2B7260C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c>
          <w:tcPr>
            <w:tcW w:w="291" w:type="pct"/>
            <w:shd w:val="clear" w:color="auto" w:fill="auto"/>
            <w:noWrap/>
            <w:vAlign w:val="bottom"/>
            <w:hideMark/>
          </w:tcPr>
          <w:p w14:paraId="5DF6F7B3"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shd w:val="clear" w:color="auto" w:fill="auto"/>
            <w:noWrap/>
            <w:vAlign w:val="bottom"/>
            <w:hideMark/>
          </w:tcPr>
          <w:p w14:paraId="66896637"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1" w:type="pct"/>
            <w:shd w:val="clear" w:color="auto" w:fill="auto"/>
            <w:noWrap/>
            <w:vAlign w:val="bottom"/>
            <w:hideMark/>
          </w:tcPr>
          <w:p w14:paraId="23FAE696" w14:textId="13256A4B"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300" w:type="pct"/>
            <w:vAlign w:val="bottom"/>
          </w:tcPr>
          <w:p w14:paraId="6B6CCE7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4839EAD2"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70F265A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325" w:type="pct"/>
            <w:vAlign w:val="bottom"/>
          </w:tcPr>
          <w:p w14:paraId="1E32E966"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54" w:type="pct"/>
            <w:vAlign w:val="bottom"/>
          </w:tcPr>
          <w:p w14:paraId="2230C234"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90" w:type="pct"/>
            <w:vAlign w:val="bottom"/>
          </w:tcPr>
          <w:p w14:paraId="4396F7B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0" w:type="pct"/>
            <w:vAlign w:val="bottom"/>
          </w:tcPr>
          <w:p w14:paraId="11A920FD"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2230</w:t>
            </w:r>
          </w:p>
        </w:tc>
        <w:tc>
          <w:tcPr>
            <w:tcW w:w="296" w:type="pct"/>
            <w:vAlign w:val="bottom"/>
          </w:tcPr>
          <w:p w14:paraId="20633BA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2850</w:t>
            </w:r>
          </w:p>
        </w:tc>
        <w:tc>
          <w:tcPr>
            <w:tcW w:w="284" w:type="pct"/>
            <w:vAlign w:val="bottom"/>
          </w:tcPr>
          <w:p w14:paraId="19F4B39D"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2850</w:t>
            </w:r>
          </w:p>
        </w:tc>
        <w:tc>
          <w:tcPr>
            <w:tcW w:w="290" w:type="pct"/>
            <w:vAlign w:val="bottom"/>
          </w:tcPr>
          <w:p w14:paraId="5B9B531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90" w:type="pct"/>
            <w:vAlign w:val="bottom"/>
          </w:tcPr>
          <w:p w14:paraId="70D091DE"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2230</w:t>
            </w:r>
          </w:p>
        </w:tc>
        <w:tc>
          <w:tcPr>
            <w:tcW w:w="280" w:type="pct"/>
            <w:vAlign w:val="bottom"/>
          </w:tcPr>
          <w:p w14:paraId="0C78E80A"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4240</w:t>
            </w:r>
          </w:p>
        </w:tc>
      </w:tr>
      <w:tr w:rsidR="00AD151B" w:rsidRPr="007E44E6" w14:paraId="0A1BB913" w14:textId="77777777" w:rsidTr="00CA76CC">
        <w:tc>
          <w:tcPr>
            <w:tcW w:w="392" w:type="pct"/>
            <w:tcBorders>
              <w:bottom w:val="single" w:sz="8" w:space="0" w:color="auto"/>
            </w:tcBorders>
            <w:shd w:val="clear" w:color="auto" w:fill="auto"/>
            <w:noWrap/>
            <w:vAlign w:val="bottom"/>
            <w:hideMark/>
          </w:tcPr>
          <w:p w14:paraId="30F6335D" w14:textId="77777777" w:rsidR="00AD151B" w:rsidRPr="007E44E6" w:rsidRDefault="00AD151B" w:rsidP="005A1CD9">
            <w:pPr>
              <w:spacing w:after="0" w:line="240" w:lineRule="auto"/>
              <w:rPr>
                <w:rFonts w:eastAsia="Times New Roman" w:cstheme="minorHAnsi"/>
                <w:color w:val="000000"/>
                <w:sz w:val="18"/>
                <w:szCs w:val="18"/>
                <w:lang w:val="ro-RO"/>
              </w:rPr>
            </w:pPr>
            <w:r w:rsidRPr="007E44E6">
              <w:rPr>
                <w:rFonts w:eastAsia="Times New Roman" w:cstheme="minorHAnsi"/>
                <w:color w:val="000000"/>
                <w:sz w:val="18"/>
                <w:szCs w:val="18"/>
                <w:lang w:val="ro-RO"/>
              </w:rPr>
              <w:t>Etajul 9</w:t>
            </w:r>
          </w:p>
        </w:tc>
        <w:tc>
          <w:tcPr>
            <w:tcW w:w="267" w:type="pct"/>
            <w:tcBorders>
              <w:bottom w:val="single" w:sz="8" w:space="0" w:color="auto"/>
            </w:tcBorders>
            <w:shd w:val="clear" w:color="auto" w:fill="auto"/>
            <w:noWrap/>
            <w:vAlign w:val="bottom"/>
            <w:hideMark/>
          </w:tcPr>
          <w:p w14:paraId="701D3A4B"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7111</w:t>
            </w:r>
          </w:p>
        </w:tc>
        <w:tc>
          <w:tcPr>
            <w:tcW w:w="291" w:type="pct"/>
            <w:tcBorders>
              <w:bottom w:val="single" w:sz="8" w:space="0" w:color="auto"/>
            </w:tcBorders>
            <w:shd w:val="clear" w:color="auto" w:fill="auto"/>
            <w:noWrap/>
            <w:vAlign w:val="bottom"/>
            <w:hideMark/>
          </w:tcPr>
          <w:p w14:paraId="2C52425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4410</w:t>
            </w:r>
          </w:p>
        </w:tc>
        <w:tc>
          <w:tcPr>
            <w:tcW w:w="290" w:type="pct"/>
            <w:tcBorders>
              <w:bottom w:val="single" w:sz="8" w:space="0" w:color="auto"/>
            </w:tcBorders>
            <w:shd w:val="clear" w:color="auto" w:fill="auto"/>
            <w:noWrap/>
            <w:vAlign w:val="bottom"/>
            <w:hideMark/>
          </w:tcPr>
          <w:p w14:paraId="6AC7B714"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4410</w:t>
            </w:r>
          </w:p>
        </w:tc>
        <w:tc>
          <w:tcPr>
            <w:tcW w:w="281" w:type="pct"/>
            <w:tcBorders>
              <w:bottom w:val="single" w:sz="8" w:space="0" w:color="auto"/>
            </w:tcBorders>
            <w:shd w:val="clear" w:color="auto" w:fill="auto"/>
            <w:noWrap/>
            <w:vAlign w:val="bottom"/>
            <w:hideMark/>
          </w:tcPr>
          <w:p w14:paraId="2078CD84" w14:textId="1D6B6C21"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5721</w:t>
            </w:r>
          </w:p>
        </w:tc>
        <w:tc>
          <w:tcPr>
            <w:tcW w:w="300" w:type="pct"/>
            <w:tcBorders>
              <w:bottom w:val="single" w:sz="8" w:space="0" w:color="auto"/>
            </w:tcBorders>
            <w:vAlign w:val="bottom"/>
          </w:tcPr>
          <w:p w14:paraId="5570F6C0"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5721</w:t>
            </w:r>
          </w:p>
        </w:tc>
        <w:tc>
          <w:tcPr>
            <w:tcW w:w="290" w:type="pct"/>
            <w:tcBorders>
              <w:bottom w:val="single" w:sz="8" w:space="0" w:color="auto"/>
            </w:tcBorders>
            <w:vAlign w:val="bottom"/>
          </w:tcPr>
          <w:p w14:paraId="69B70D9F"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4410</w:t>
            </w:r>
          </w:p>
        </w:tc>
        <w:tc>
          <w:tcPr>
            <w:tcW w:w="290" w:type="pct"/>
            <w:tcBorders>
              <w:bottom w:val="single" w:sz="8" w:space="0" w:color="auto"/>
            </w:tcBorders>
            <w:vAlign w:val="bottom"/>
          </w:tcPr>
          <w:p w14:paraId="2E927FDA"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4410</w:t>
            </w:r>
          </w:p>
        </w:tc>
        <w:tc>
          <w:tcPr>
            <w:tcW w:w="325" w:type="pct"/>
            <w:tcBorders>
              <w:bottom w:val="single" w:sz="8" w:space="0" w:color="auto"/>
            </w:tcBorders>
            <w:vAlign w:val="bottom"/>
          </w:tcPr>
          <w:p w14:paraId="453FA809"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5721</w:t>
            </w:r>
          </w:p>
        </w:tc>
        <w:tc>
          <w:tcPr>
            <w:tcW w:w="254" w:type="pct"/>
            <w:tcBorders>
              <w:bottom w:val="single" w:sz="8" w:space="0" w:color="auto"/>
            </w:tcBorders>
            <w:vAlign w:val="bottom"/>
          </w:tcPr>
          <w:p w14:paraId="361E32F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5721</w:t>
            </w:r>
          </w:p>
        </w:tc>
        <w:tc>
          <w:tcPr>
            <w:tcW w:w="290" w:type="pct"/>
            <w:tcBorders>
              <w:bottom w:val="single" w:sz="8" w:space="0" w:color="auto"/>
            </w:tcBorders>
            <w:vAlign w:val="bottom"/>
          </w:tcPr>
          <w:p w14:paraId="3F9520F1"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4410</w:t>
            </w:r>
          </w:p>
        </w:tc>
        <w:tc>
          <w:tcPr>
            <w:tcW w:w="290" w:type="pct"/>
            <w:tcBorders>
              <w:bottom w:val="single" w:sz="8" w:space="0" w:color="auto"/>
            </w:tcBorders>
            <w:vAlign w:val="bottom"/>
          </w:tcPr>
          <w:p w14:paraId="571D8BC6"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4410</w:t>
            </w:r>
          </w:p>
        </w:tc>
        <w:tc>
          <w:tcPr>
            <w:tcW w:w="296" w:type="pct"/>
            <w:tcBorders>
              <w:bottom w:val="single" w:sz="8" w:space="0" w:color="auto"/>
            </w:tcBorders>
            <w:vAlign w:val="bottom"/>
          </w:tcPr>
          <w:p w14:paraId="23881D0C" w14:textId="77777777" w:rsidR="00AD151B" w:rsidRPr="00A116A4" w:rsidRDefault="00AD151B" w:rsidP="005A1CD9">
            <w:pPr>
              <w:spacing w:after="0" w:line="240" w:lineRule="auto"/>
              <w:jc w:val="center"/>
              <w:rPr>
                <w:rFonts w:cstheme="minorHAnsi"/>
                <w:color w:val="000000"/>
                <w:sz w:val="18"/>
                <w:szCs w:val="18"/>
              </w:rPr>
            </w:pPr>
            <w:r w:rsidRPr="00A116A4">
              <w:rPr>
                <w:rFonts w:eastAsia="Times New Roman" w:cstheme="minorHAnsi"/>
                <w:color w:val="000000"/>
                <w:sz w:val="18"/>
                <w:szCs w:val="18"/>
                <w:lang w:val="ro-RO"/>
              </w:rPr>
              <w:t>5721</w:t>
            </w:r>
          </w:p>
        </w:tc>
        <w:tc>
          <w:tcPr>
            <w:tcW w:w="284" w:type="pct"/>
            <w:tcBorders>
              <w:bottom w:val="single" w:sz="8" w:space="0" w:color="auto"/>
            </w:tcBorders>
            <w:vAlign w:val="bottom"/>
          </w:tcPr>
          <w:p w14:paraId="37CF215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5721</w:t>
            </w:r>
          </w:p>
        </w:tc>
        <w:tc>
          <w:tcPr>
            <w:tcW w:w="290" w:type="pct"/>
            <w:tcBorders>
              <w:bottom w:val="single" w:sz="8" w:space="0" w:color="auto"/>
            </w:tcBorders>
            <w:vAlign w:val="bottom"/>
          </w:tcPr>
          <w:p w14:paraId="203EC120"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4410</w:t>
            </w:r>
          </w:p>
        </w:tc>
        <w:tc>
          <w:tcPr>
            <w:tcW w:w="290" w:type="pct"/>
            <w:tcBorders>
              <w:bottom w:val="single" w:sz="8" w:space="0" w:color="auto"/>
            </w:tcBorders>
            <w:vAlign w:val="bottom"/>
          </w:tcPr>
          <w:p w14:paraId="2283BD25"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4410</w:t>
            </w:r>
          </w:p>
        </w:tc>
        <w:tc>
          <w:tcPr>
            <w:tcW w:w="280" w:type="pct"/>
            <w:tcBorders>
              <w:bottom w:val="single" w:sz="8" w:space="0" w:color="auto"/>
            </w:tcBorders>
            <w:vAlign w:val="bottom"/>
          </w:tcPr>
          <w:p w14:paraId="32FC0A16" w14:textId="77777777" w:rsidR="00AD151B" w:rsidRPr="00A116A4" w:rsidRDefault="00AD151B" w:rsidP="005A1CD9">
            <w:pPr>
              <w:spacing w:after="0" w:line="240" w:lineRule="auto"/>
              <w:jc w:val="center"/>
              <w:rPr>
                <w:rFonts w:eastAsia="Times New Roman" w:cstheme="minorHAnsi"/>
                <w:color w:val="000000"/>
                <w:sz w:val="18"/>
                <w:szCs w:val="18"/>
                <w:lang w:val="ro-RO"/>
              </w:rPr>
            </w:pPr>
            <w:r w:rsidRPr="00A116A4">
              <w:rPr>
                <w:rFonts w:eastAsia="Times New Roman" w:cstheme="minorHAnsi"/>
                <w:color w:val="000000"/>
                <w:sz w:val="18"/>
                <w:szCs w:val="18"/>
                <w:lang w:val="ro-RO"/>
              </w:rPr>
              <w:t>7111</w:t>
            </w:r>
          </w:p>
        </w:tc>
      </w:tr>
      <w:tr w:rsidR="00AD151B" w:rsidRPr="00CA76CC" w14:paraId="63ABD2D0" w14:textId="77777777" w:rsidTr="00B65455">
        <w:tc>
          <w:tcPr>
            <w:tcW w:w="392" w:type="pct"/>
            <w:tcBorders>
              <w:top w:val="single" w:sz="8" w:space="0" w:color="auto"/>
              <w:bottom w:val="single" w:sz="8" w:space="0" w:color="auto"/>
            </w:tcBorders>
            <w:shd w:val="clear" w:color="auto" w:fill="CCFFCC"/>
            <w:noWrap/>
            <w:vAlign w:val="bottom"/>
            <w:hideMark/>
          </w:tcPr>
          <w:p w14:paraId="6497C187" w14:textId="77777777" w:rsidR="00AD151B" w:rsidRPr="00CA76CC" w:rsidRDefault="00AD151B" w:rsidP="005A1CD9">
            <w:pPr>
              <w:spacing w:before="120" w:after="0" w:line="240" w:lineRule="auto"/>
              <w:rPr>
                <w:rFonts w:eastAsia="Times New Roman" w:cstheme="minorHAnsi"/>
                <w:b/>
                <w:bCs/>
                <w:color w:val="000000"/>
                <w:sz w:val="20"/>
                <w:szCs w:val="20"/>
                <w:lang w:val="ro-RO"/>
              </w:rPr>
            </w:pPr>
            <w:r w:rsidRPr="00CA76CC">
              <w:rPr>
                <w:rFonts w:eastAsia="Times New Roman" w:cstheme="minorHAnsi"/>
                <w:b/>
                <w:bCs/>
                <w:color w:val="000000"/>
                <w:sz w:val="20"/>
                <w:szCs w:val="20"/>
                <w:lang w:val="ro-RO"/>
              </w:rPr>
              <w:t xml:space="preserve">Total </w:t>
            </w:r>
          </w:p>
        </w:tc>
        <w:tc>
          <w:tcPr>
            <w:tcW w:w="4608" w:type="pct"/>
            <w:gridSpan w:val="16"/>
            <w:tcBorders>
              <w:top w:val="single" w:sz="8" w:space="0" w:color="auto"/>
              <w:bottom w:val="single" w:sz="8" w:space="0" w:color="auto"/>
            </w:tcBorders>
            <w:shd w:val="clear" w:color="auto" w:fill="CCFFCC"/>
            <w:noWrap/>
            <w:vAlign w:val="bottom"/>
            <w:hideMark/>
          </w:tcPr>
          <w:p w14:paraId="2CE837A7" w14:textId="77777777" w:rsidR="00AD151B" w:rsidRPr="00CA76CC" w:rsidRDefault="00AD151B" w:rsidP="005A1CD9">
            <w:pPr>
              <w:spacing w:before="120" w:after="0" w:line="240" w:lineRule="auto"/>
              <w:jc w:val="center"/>
              <w:rPr>
                <w:rFonts w:eastAsia="Times New Roman" w:cstheme="minorHAnsi"/>
                <w:b/>
                <w:bCs/>
                <w:color w:val="000000"/>
                <w:sz w:val="20"/>
                <w:szCs w:val="20"/>
                <w:lang w:val="ro-RO"/>
              </w:rPr>
            </w:pPr>
            <w:r w:rsidRPr="00CA76CC">
              <w:rPr>
                <w:rFonts w:eastAsia="Times New Roman" w:cstheme="minorHAnsi"/>
                <w:b/>
                <w:bCs/>
                <w:color w:val="000000"/>
                <w:sz w:val="20"/>
                <w:szCs w:val="20"/>
                <w:lang w:val="ro-RO"/>
              </w:rPr>
              <w:t>441878</w:t>
            </w:r>
          </w:p>
        </w:tc>
      </w:tr>
    </w:tbl>
    <w:p w14:paraId="6EDCF4D4" w14:textId="2DA965D9" w:rsidR="00AD151B" w:rsidRDefault="00AD151B" w:rsidP="00CC2558">
      <w:pPr>
        <w:spacing w:before="120" w:after="60" w:line="240" w:lineRule="auto"/>
        <w:jc w:val="both"/>
        <w:rPr>
          <w:bCs/>
          <w:sz w:val="24"/>
          <w:szCs w:val="24"/>
          <w:lang w:val="ro-RO"/>
        </w:rPr>
      </w:pPr>
    </w:p>
    <w:p w14:paraId="56B500FC" w14:textId="78F3A480" w:rsidR="00AD151B" w:rsidRDefault="00AD151B" w:rsidP="00CC2558">
      <w:pPr>
        <w:spacing w:before="120" w:after="60" w:line="240" w:lineRule="auto"/>
        <w:jc w:val="both"/>
        <w:rPr>
          <w:bCs/>
          <w:sz w:val="24"/>
          <w:szCs w:val="24"/>
          <w:lang w:val="ro-RO"/>
        </w:rPr>
      </w:pPr>
    </w:p>
    <w:p w14:paraId="35FAC45A" w14:textId="77777777" w:rsidR="00AD151B" w:rsidRPr="00CC2558" w:rsidRDefault="00AD151B" w:rsidP="00CC2558">
      <w:pPr>
        <w:spacing w:before="120" w:after="60" w:line="240" w:lineRule="auto"/>
        <w:jc w:val="both"/>
        <w:rPr>
          <w:bCs/>
          <w:sz w:val="24"/>
          <w:szCs w:val="24"/>
          <w:lang w:val="ro-RO"/>
        </w:rPr>
      </w:pPr>
    </w:p>
    <w:p w14:paraId="7C585FCC" w14:textId="77777777" w:rsidR="003B7C57" w:rsidRDefault="003B7C57" w:rsidP="001C22B5">
      <w:pPr>
        <w:spacing w:after="0"/>
        <w:jc w:val="both"/>
        <w:rPr>
          <w:lang w:val="ro-RO"/>
        </w:rPr>
      </w:pPr>
    </w:p>
    <w:p w14:paraId="7C585FCD" w14:textId="3812C245" w:rsidR="005A64E6" w:rsidRPr="00817641" w:rsidRDefault="003B7C57" w:rsidP="001C22B5">
      <w:pPr>
        <w:spacing w:after="0"/>
        <w:jc w:val="both"/>
        <w:rPr>
          <w:sz w:val="24"/>
          <w:szCs w:val="24"/>
          <w:lang w:val="ro-RO"/>
        </w:rPr>
      </w:pPr>
      <w:r w:rsidRPr="00817641">
        <w:rPr>
          <w:sz w:val="24"/>
          <w:szCs w:val="24"/>
          <w:lang w:val="ro-RO"/>
        </w:rPr>
        <w:lastRenderedPageBreak/>
        <w:t xml:space="preserve">În baza calculelor, s-a stabilit că sarcina termică a </w:t>
      </w:r>
      <w:r w:rsidR="00A51119" w:rsidRPr="00A51119">
        <w:rPr>
          <w:sz w:val="24"/>
          <w:szCs w:val="24"/>
          <w:lang w:val="ro-RO"/>
        </w:rPr>
        <w:t>blocului cu 4 scări constituie 441,9 kW.</w:t>
      </w:r>
      <w:r w:rsidRPr="00817641">
        <w:rPr>
          <w:sz w:val="24"/>
          <w:szCs w:val="24"/>
          <w:lang w:val="ro-RO"/>
        </w:rPr>
        <w:t xml:space="preserve"> Lungimea coloanelor dintr-o scară constituie 315</w:t>
      </w:r>
      <w:r w:rsidR="00B0607D">
        <w:rPr>
          <w:sz w:val="24"/>
          <w:szCs w:val="24"/>
          <w:lang w:val="ro-RO"/>
        </w:rPr>
        <w:t xml:space="preserve"> </w:t>
      </w:r>
      <w:r w:rsidR="008D09E4" w:rsidRPr="00817641">
        <w:rPr>
          <w:sz w:val="24"/>
          <w:szCs w:val="24"/>
          <w:lang w:val="ro-RO"/>
        </w:rPr>
        <w:t>m</w:t>
      </w:r>
      <w:r w:rsidRPr="00817641">
        <w:rPr>
          <w:sz w:val="24"/>
          <w:szCs w:val="24"/>
          <w:lang w:val="ro-RO"/>
        </w:rPr>
        <w:t xml:space="preserve"> (câte 3 coloane în apartamentele cu 2 camere şi câte 4 coloane în apartamentele cu 3 camere</w:t>
      </w:r>
      <w:r w:rsidR="008D09E4" w:rsidRPr="00817641">
        <w:rPr>
          <w:sz w:val="24"/>
          <w:szCs w:val="24"/>
          <w:lang w:val="ro-RO"/>
        </w:rPr>
        <w:t xml:space="preserve"> de câte 2,5</w:t>
      </w:r>
      <w:r w:rsidR="00B0607D">
        <w:rPr>
          <w:sz w:val="24"/>
          <w:szCs w:val="24"/>
          <w:lang w:val="ro-RO"/>
        </w:rPr>
        <w:t xml:space="preserve"> </w:t>
      </w:r>
      <w:r w:rsidR="008D09E4" w:rsidRPr="00817641">
        <w:rPr>
          <w:sz w:val="24"/>
          <w:szCs w:val="24"/>
          <w:lang w:val="ro-RO"/>
        </w:rPr>
        <w:t>m)</w:t>
      </w:r>
      <w:r w:rsidRPr="00817641">
        <w:rPr>
          <w:sz w:val="24"/>
          <w:szCs w:val="24"/>
          <w:lang w:val="ro-RO"/>
        </w:rPr>
        <w:t>.</w:t>
      </w:r>
    </w:p>
    <w:p w14:paraId="7C585FCE" w14:textId="58EB3A39" w:rsidR="008D09E4" w:rsidRPr="00817641" w:rsidRDefault="008D09E4" w:rsidP="00B0607D">
      <w:pPr>
        <w:spacing w:before="120" w:after="0"/>
        <w:jc w:val="both"/>
        <w:rPr>
          <w:sz w:val="24"/>
          <w:szCs w:val="24"/>
          <w:lang w:val="ro-RO"/>
        </w:rPr>
      </w:pPr>
      <w:r w:rsidRPr="00817641">
        <w:rPr>
          <w:sz w:val="24"/>
          <w:szCs w:val="24"/>
          <w:lang w:val="ro-RO"/>
        </w:rPr>
        <w:t xml:space="preserve">În baza softului de calcul pentru temperatura de calcul minimă (-16 </w:t>
      </w:r>
      <w:r w:rsidRPr="00817641">
        <w:rPr>
          <w:sz w:val="24"/>
          <w:szCs w:val="24"/>
          <w:vertAlign w:val="superscript"/>
          <w:lang w:val="ro-RO"/>
        </w:rPr>
        <w:t>0</w:t>
      </w:r>
      <w:r w:rsidRPr="00817641">
        <w:rPr>
          <w:sz w:val="24"/>
          <w:szCs w:val="24"/>
          <w:lang w:val="ro-RO"/>
        </w:rPr>
        <w:t>C) a fost calculată puterea generată de coloane, care constituie 16,2</w:t>
      </w:r>
      <w:r w:rsidR="00371277">
        <w:rPr>
          <w:sz w:val="24"/>
          <w:szCs w:val="24"/>
          <w:lang w:val="ro-RO"/>
        </w:rPr>
        <w:t xml:space="preserve"> </w:t>
      </w:r>
      <w:r w:rsidRPr="00817641">
        <w:rPr>
          <w:sz w:val="24"/>
          <w:szCs w:val="24"/>
          <w:lang w:val="ro-RO"/>
        </w:rPr>
        <w:t>kW. Conform graficului de temperatură aprobat de Guvern, la această temperatură</w:t>
      </w:r>
      <w:r w:rsidR="00371277">
        <w:rPr>
          <w:sz w:val="24"/>
          <w:szCs w:val="24"/>
          <w:lang w:val="ro-RO"/>
        </w:rPr>
        <w:t>,</w:t>
      </w:r>
      <w:r w:rsidRPr="00817641">
        <w:rPr>
          <w:sz w:val="24"/>
          <w:szCs w:val="24"/>
          <w:lang w:val="ro-RO"/>
        </w:rPr>
        <w:t xml:space="preserve"> temperatura tur la colector trebuie să fie 95 </w:t>
      </w:r>
      <w:r w:rsidRPr="00817641">
        <w:rPr>
          <w:sz w:val="24"/>
          <w:szCs w:val="24"/>
          <w:vertAlign w:val="superscript"/>
          <w:lang w:val="ro-RO"/>
        </w:rPr>
        <w:t>0</w:t>
      </w:r>
      <w:r w:rsidRPr="00817641">
        <w:rPr>
          <w:sz w:val="24"/>
          <w:szCs w:val="24"/>
          <w:lang w:val="ro-RO"/>
        </w:rPr>
        <w:t>C, iar retur</w:t>
      </w:r>
      <w:r w:rsidR="00371277">
        <w:rPr>
          <w:sz w:val="24"/>
          <w:szCs w:val="24"/>
          <w:lang w:val="ro-RO"/>
        </w:rPr>
        <w:t xml:space="preserve"> -</w:t>
      </w:r>
      <w:r w:rsidRPr="00817641">
        <w:rPr>
          <w:sz w:val="24"/>
          <w:szCs w:val="24"/>
          <w:lang w:val="ro-RO"/>
        </w:rPr>
        <w:t xml:space="preserve"> </w:t>
      </w:r>
      <w:r w:rsidR="00371277">
        <w:rPr>
          <w:sz w:val="24"/>
          <w:szCs w:val="24"/>
          <w:lang w:val="ro-RO"/>
        </w:rPr>
        <w:br/>
      </w:r>
      <w:r w:rsidRPr="00817641">
        <w:rPr>
          <w:sz w:val="24"/>
          <w:szCs w:val="24"/>
          <w:lang w:val="ro-RO"/>
        </w:rPr>
        <w:t xml:space="preserve">55 </w:t>
      </w:r>
      <w:r w:rsidRPr="00817641">
        <w:rPr>
          <w:sz w:val="24"/>
          <w:szCs w:val="24"/>
          <w:vertAlign w:val="superscript"/>
          <w:lang w:val="ro-RO"/>
        </w:rPr>
        <w:t>0</w:t>
      </w:r>
      <w:r w:rsidRPr="00817641">
        <w:rPr>
          <w:sz w:val="24"/>
          <w:szCs w:val="24"/>
          <w:lang w:val="ro-RO"/>
        </w:rPr>
        <w:t xml:space="preserve">C. În calcule s-a admis o temperatură medie de 75 </w:t>
      </w:r>
      <w:r w:rsidRPr="00817641">
        <w:rPr>
          <w:sz w:val="24"/>
          <w:szCs w:val="24"/>
          <w:vertAlign w:val="superscript"/>
          <w:lang w:val="ro-RO"/>
        </w:rPr>
        <w:t>0</w:t>
      </w:r>
      <w:r w:rsidRPr="00817641">
        <w:rPr>
          <w:sz w:val="24"/>
          <w:szCs w:val="24"/>
          <w:lang w:val="ro-RO"/>
        </w:rPr>
        <w:t>C pentru a lua în considerare pierderile de la etaj la etaj.</w:t>
      </w:r>
    </w:p>
    <w:p w14:paraId="7C585FCF" w14:textId="53257A37" w:rsidR="008D09E4" w:rsidRDefault="008D09E4" w:rsidP="00B0607D">
      <w:pPr>
        <w:spacing w:before="120" w:after="0"/>
        <w:jc w:val="both"/>
        <w:rPr>
          <w:sz w:val="24"/>
          <w:szCs w:val="24"/>
          <w:lang w:val="ro-RO"/>
        </w:rPr>
      </w:pPr>
      <w:r w:rsidRPr="00817641">
        <w:rPr>
          <w:sz w:val="24"/>
          <w:szCs w:val="24"/>
          <w:lang w:val="ro-RO"/>
        </w:rPr>
        <w:t>Astfel, raportul dintre energia degajată de coloane şi necesarul de energie constituie:</w:t>
      </w:r>
    </w:p>
    <w:tbl>
      <w:tblPr>
        <w:tblW w:w="9464" w:type="dxa"/>
        <w:tblInd w:w="108" w:type="dxa"/>
        <w:tblLook w:val="04A0" w:firstRow="1" w:lastRow="0" w:firstColumn="1" w:lastColumn="0" w:noHBand="0" w:noVBand="1"/>
      </w:tblPr>
      <w:tblGrid>
        <w:gridCol w:w="8789"/>
        <w:gridCol w:w="675"/>
      </w:tblGrid>
      <w:tr w:rsidR="00371277" w:rsidRPr="006C7F2F" w14:paraId="3ADA3BE6" w14:textId="77777777" w:rsidTr="00D94A95">
        <w:tc>
          <w:tcPr>
            <w:tcW w:w="8789" w:type="dxa"/>
          </w:tcPr>
          <w:p w14:paraId="6CC24173" w14:textId="232D52F9" w:rsidR="00371277" w:rsidRPr="008C2BC3" w:rsidRDefault="002F608D" w:rsidP="002F608D">
            <w:pPr>
              <w:tabs>
                <w:tab w:val="left" w:pos="596"/>
              </w:tabs>
              <w:spacing w:before="120" w:after="0"/>
              <w:ind w:left="596"/>
              <w:rPr>
                <w:rFonts w:ascii="Calibri" w:hAnsi="Calibri" w:cs="Calibri"/>
                <w:bCs/>
                <w:lang w:val="ro-RO"/>
              </w:rPr>
            </w:pPr>
            <w:r w:rsidRPr="002F608D">
              <w:rPr>
                <w:sz w:val="24"/>
                <w:szCs w:val="24"/>
                <w:lang w:val="ro-RO"/>
              </w:rPr>
              <w:t>Q</w:t>
            </w:r>
            <w:r w:rsidRPr="002F608D">
              <w:rPr>
                <w:sz w:val="24"/>
                <w:szCs w:val="24"/>
                <w:vertAlign w:val="subscript"/>
                <w:lang w:val="ro-RO"/>
              </w:rPr>
              <w:t>col</w:t>
            </w:r>
            <w:r>
              <w:rPr>
                <w:sz w:val="24"/>
                <w:szCs w:val="24"/>
                <w:vertAlign w:val="subscript"/>
                <w:lang w:val="ro-RO"/>
              </w:rPr>
              <w:t xml:space="preserve"> </w:t>
            </w:r>
            <w:r w:rsidRPr="002F608D">
              <w:rPr>
                <w:sz w:val="24"/>
                <w:szCs w:val="24"/>
                <w:lang w:val="ro-RO"/>
              </w:rPr>
              <w:t>=</w:t>
            </w:r>
            <w:r>
              <w:rPr>
                <w:sz w:val="24"/>
                <w:szCs w:val="24"/>
                <w:lang w:val="ro-RO"/>
              </w:rPr>
              <w:t xml:space="preserve"> </w:t>
            </w:r>
            <w:r w:rsidRPr="002F608D">
              <w:rPr>
                <w:sz w:val="24"/>
                <w:szCs w:val="24"/>
                <w:lang w:val="ro-RO"/>
              </w:rPr>
              <w:t>64,8</w:t>
            </w:r>
            <w:r>
              <w:rPr>
                <w:sz w:val="24"/>
                <w:szCs w:val="24"/>
                <w:lang w:val="ro-RO"/>
              </w:rPr>
              <w:t xml:space="preserve"> </w:t>
            </w:r>
            <w:r w:rsidRPr="002F608D">
              <w:rPr>
                <w:sz w:val="24"/>
                <w:szCs w:val="24"/>
                <w:lang w:val="ro-RO"/>
              </w:rPr>
              <w:t>kW</w:t>
            </w:r>
            <w:r>
              <w:rPr>
                <w:sz w:val="24"/>
                <w:szCs w:val="24"/>
                <w:lang w:val="ro-RO"/>
              </w:rPr>
              <w:t xml:space="preserve"> </w:t>
            </w:r>
            <w:r w:rsidRPr="002F608D">
              <w:rPr>
                <w:sz w:val="24"/>
                <w:szCs w:val="24"/>
                <w:lang w:val="ro-RO"/>
              </w:rPr>
              <w:t>/</w:t>
            </w:r>
            <w:r>
              <w:rPr>
                <w:sz w:val="24"/>
                <w:szCs w:val="24"/>
                <w:lang w:val="ro-RO"/>
              </w:rPr>
              <w:t xml:space="preserve"> </w:t>
            </w:r>
            <w:r w:rsidRPr="002F608D">
              <w:rPr>
                <w:sz w:val="24"/>
                <w:szCs w:val="24"/>
                <w:lang w:val="ro-RO"/>
              </w:rPr>
              <w:t>441,9 kW</w:t>
            </w:r>
            <w:r>
              <w:rPr>
                <w:sz w:val="24"/>
                <w:szCs w:val="24"/>
                <w:lang w:val="ro-RO"/>
              </w:rPr>
              <w:t xml:space="preserve"> </w:t>
            </w:r>
            <w:r w:rsidRPr="002F608D">
              <w:rPr>
                <w:sz w:val="24"/>
                <w:szCs w:val="24"/>
                <w:lang w:val="ro-RO"/>
              </w:rPr>
              <w:t>=</w:t>
            </w:r>
            <w:r>
              <w:rPr>
                <w:sz w:val="24"/>
                <w:szCs w:val="24"/>
                <w:lang w:val="ro-RO"/>
              </w:rPr>
              <w:t xml:space="preserve"> </w:t>
            </w:r>
            <w:r w:rsidRPr="002F608D">
              <w:rPr>
                <w:b/>
                <w:sz w:val="24"/>
                <w:szCs w:val="24"/>
                <w:lang w:val="ro-RO"/>
              </w:rPr>
              <w:t>14,7%</w:t>
            </w:r>
            <w:r w:rsidR="00825958" w:rsidRPr="002F608D">
              <w:rPr>
                <w:b/>
                <w:sz w:val="24"/>
                <w:szCs w:val="24"/>
                <w:lang w:val="ro-RO"/>
              </w:rPr>
              <w:t>.</w:t>
            </w:r>
          </w:p>
        </w:tc>
        <w:tc>
          <w:tcPr>
            <w:tcW w:w="675" w:type="dxa"/>
          </w:tcPr>
          <w:p w14:paraId="7355BA55" w14:textId="77777777" w:rsidR="00371277" w:rsidRPr="006C7F2F" w:rsidRDefault="00371277" w:rsidP="00D94A95">
            <w:pPr>
              <w:tabs>
                <w:tab w:val="left" w:pos="399"/>
              </w:tabs>
              <w:spacing w:before="120" w:after="0"/>
              <w:ind w:left="-96" w:hanging="17"/>
              <w:jc w:val="right"/>
              <w:rPr>
                <w:rFonts w:ascii="Calibri" w:hAnsi="Calibri" w:cs="Calibri"/>
                <w:bCs/>
              </w:rPr>
            </w:pPr>
          </w:p>
        </w:tc>
      </w:tr>
    </w:tbl>
    <w:p w14:paraId="7C585FD1" w14:textId="14FA8E6C" w:rsidR="000B7F17" w:rsidRPr="00817641" w:rsidRDefault="00CE377A" w:rsidP="00825958">
      <w:pPr>
        <w:spacing w:before="120" w:after="0"/>
        <w:jc w:val="both"/>
        <w:rPr>
          <w:sz w:val="24"/>
          <w:szCs w:val="24"/>
          <w:lang w:val="ro-RO"/>
        </w:rPr>
      </w:pPr>
      <w:r w:rsidRPr="00817641">
        <w:rPr>
          <w:sz w:val="24"/>
          <w:szCs w:val="24"/>
          <w:lang w:val="ro-RO"/>
        </w:rPr>
        <w:t xml:space="preserve">În baza calculelor s-a stabilit, că aportul de căldură de la coloane pentru casele seria 143 constituie </w:t>
      </w:r>
      <w:r w:rsidRPr="00817641">
        <w:rPr>
          <w:b/>
          <w:sz w:val="24"/>
          <w:szCs w:val="24"/>
          <w:lang w:val="ro-RO"/>
        </w:rPr>
        <w:t>14,</w:t>
      </w:r>
      <w:r w:rsidR="003F13F1">
        <w:rPr>
          <w:b/>
          <w:sz w:val="24"/>
          <w:szCs w:val="24"/>
          <w:lang w:val="ro-RO"/>
        </w:rPr>
        <w:t>7</w:t>
      </w:r>
      <w:r w:rsidRPr="00817641">
        <w:rPr>
          <w:b/>
          <w:sz w:val="24"/>
          <w:szCs w:val="24"/>
          <w:lang w:val="ro-RO"/>
        </w:rPr>
        <w:t>%</w:t>
      </w:r>
      <w:r w:rsidRPr="00817641">
        <w:rPr>
          <w:sz w:val="24"/>
          <w:szCs w:val="24"/>
          <w:lang w:val="ro-RO"/>
        </w:rPr>
        <w:t>.</w:t>
      </w:r>
    </w:p>
    <w:p w14:paraId="7C585FD2" w14:textId="77777777" w:rsidR="00B22BE1" w:rsidRPr="00CC294A" w:rsidRDefault="00B22BE1" w:rsidP="00B2128B">
      <w:pPr>
        <w:pStyle w:val="Heading2"/>
        <w:numPr>
          <w:ilvl w:val="1"/>
          <w:numId w:val="3"/>
        </w:numPr>
        <w:spacing w:before="240"/>
        <w:rPr>
          <w:lang w:val="ro-RO"/>
        </w:rPr>
      </w:pPr>
      <w:bookmarkStart w:id="22" w:name="_Toc117199279"/>
      <w:r w:rsidRPr="00CC294A">
        <w:rPr>
          <w:lang w:val="ro-RO"/>
        </w:rPr>
        <w:t xml:space="preserve">Analiza consumurilor de energie în blocul de tip serie </w:t>
      </w:r>
      <w:r>
        <w:rPr>
          <w:lang w:val="ro-RO"/>
        </w:rPr>
        <w:t>102</w:t>
      </w:r>
      <w:bookmarkEnd w:id="22"/>
    </w:p>
    <w:p w14:paraId="7C585FD3" w14:textId="77777777" w:rsidR="00B22BE1" w:rsidRPr="00493281" w:rsidRDefault="00B22BE1" w:rsidP="005E04E3">
      <w:pPr>
        <w:spacing w:before="120" w:after="0"/>
        <w:jc w:val="both"/>
        <w:rPr>
          <w:w w:val="90"/>
          <w:sz w:val="24"/>
          <w:szCs w:val="24"/>
          <w:lang w:val="ro-RO"/>
        </w:rPr>
      </w:pPr>
      <w:r w:rsidRPr="00817641">
        <w:rPr>
          <w:sz w:val="24"/>
          <w:szCs w:val="24"/>
          <w:lang w:val="ro-RO"/>
        </w:rPr>
        <w:t xml:space="preserve">Clădirea tipică seria 102 </w:t>
      </w:r>
      <w:r w:rsidRPr="00493281">
        <w:rPr>
          <w:w w:val="90"/>
          <w:sz w:val="24"/>
          <w:szCs w:val="24"/>
          <w:lang w:val="ro-RO"/>
        </w:rPr>
        <w:t xml:space="preserve">reprezintă un bloc, de regulă, cu cinci etaje, anvelopa fiind din blocuri de calcar. </w:t>
      </w:r>
    </w:p>
    <w:p w14:paraId="7C585FD4" w14:textId="565C6741" w:rsidR="00752726" w:rsidRPr="00EF1357" w:rsidRDefault="00752726" w:rsidP="005E04E3">
      <w:pPr>
        <w:spacing w:before="120" w:after="0"/>
        <w:jc w:val="both"/>
        <w:rPr>
          <w:w w:val="90"/>
          <w:sz w:val="24"/>
          <w:szCs w:val="24"/>
          <w:lang w:val="ro-RO"/>
        </w:rPr>
      </w:pPr>
      <w:r w:rsidRPr="00817641">
        <w:rPr>
          <w:sz w:val="24"/>
          <w:szCs w:val="24"/>
          <w:lang w:val="ro-RO"/>
        </w:rPr>
        <w:t xml:space="preserve">Clădirea dată are 6 scări, 5 etaje şi câte 3 apartamente pe fiecare etaj cu câte 2 odăi fiecare. De asemenea, clădirea are subsol. Caracteristica detaliată a apartamentelor </w:t>
      </w:r>
      <w:r w:rsidRPr="00EF1357">
        <w:rPr>
          <w:w w:val="90"/>
          <w:sz w:val="24"/>
          <w:szCs w:val="24"/>
          <w:lang w:val="ro-RO"/>
        </w:rPr>
        <w:t>este prezentată în tab</w:t>
      </w:r>
      <w:r w:rsidR="00EF1357" w:rsidRPr="00EF1357">
        <w:rPr>
          <w:w w:val="90"/>
          <w:sz w:val="24"/>
          <w:szCs w:val="24"/>
          <w:lang w:val="ro-RO"/>
        </w:rPr>
        <w:t>.</w:t>
      </w:r>
      <w:r w:rsidRPr="00EF1357">
        <w:rPr>
          <w:w w:val="90"/>
          <w:sz w:val="24"/>
          <w:szCs w:val="24"/>
          <w:lang w:val="ro-RO"/>
        </w:rPr>
        <w:t xml:space="preserve"> 7.</w:t>
      </w:r>
    </w:p>
    <w:p w14:paraId="7C585FD5" w14:textId="1555B885" w:rsidR="00752726" w:rsidRPr="005E04E3" w:rsidRDefault="00182901" w:rsidP="005E04E3">
      <w:pPr>
        <w:spacing w:before="120" w:after="60" w:line="240" w:lineRule="auto"/>
        <w:jc w:val="both"/>
        <w:rPr>
          <w:bCs/>
          <w:sz w:val="24"/>
          <w:szCs w:val="24"/>
          <w:lang w:val="ro-RO"/>
        </w:rPr>
      </w:pPr>
      <w:bookmarkStart w:id="23" w:name="_Toc117199302"/>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7</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752726" w:rsidRPr="005E04E3">
        <w:rPr>
          <w:b/>
          <w:lang w:val="ro-RO"/>
        </w:rPr>
        <w:t xml:space="preserve"> </w:t>
      </w:r>
      <w:r w:rsidR="00752726" w:rsidRPr="005E04E3">
        <w:rPr>
          <w:bCs/>
          <w:sz w:val="24"/>
          <w:szCs w:val="24"/>
          <w:lang w:val="ro-RO"/>
        </w:rPr>
        <w:t>Caracteristica blocului rezidenţial seria 102</w:t>
      </w:r>
      <w:bookmarkEnd w:id="23"/>
    </w:p>
    <w:tbl>
      <w:tblPr>
        <w:tblW w:w="5000" w:type="pct"/>
        <w:tblCellMar>
          <w:left w:w="28" w:type="dxa"/>
          <w:right w:w="28" w:type="dxa"/>
        </w:tblCellMar>
        <w:tblLook w:val="04A0" w:firstRow="1" w:lastRow="0" w:firstColumn="1" w:lastColumn="0" w:noHBand="0" w:noVBand="1"/>
      </w:tblPr>
      <w:tblGrid>
        <w:gridCol w:w="1651"/>
        <w:gridCol w:w="2044"/>
        <w:gridCol w:w="1875"/>
        <w:gridCol w:w="1856"/>
        <w:gridCol w:w="1986"/>
      </w:tblGrid>
      <w:tr w:rsidR="0087345F" w:rsidRPr="005E04E3" w14:paraId="7C585FDA" w14:textId="77777777" w:rsidTr="005E04E3">
        <w:tc>
          <w:tcPr>
            <w:tcW w:w="877"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C585FD6" w14:textId="77777777" w:rsidR="0087345F" w:rsidRPr="005E04E3" w:rsidRDefault="0087345F" w:rsidP="005E04E3">
            <w:pPr>
              <w:spacing w:after="0"/>
              <w:jc w:val="center"/>
              <w:rPr>
                <w:rFonts w:eastAsia="Times New Roman" w:cstheme="minorHAnsi"/>
                <w:b/>
                <w:bCs/>
                <w:color w:val="000000"/>
                <w:sz w:val="20"/>
                <w:szCs w:val="20"/>
                <w:lang w:val="ro-RO"/>
              </w:rPr>
            </w:pPr>
            <w:r w:rsidRPr="005E04E3">
              <w:rPr>
                <w:rFonts w:eastAsia="Times New Roman" w:cstheme="minorHAnsi"/>
                <w:b/>
                <w:bCs/>
                <w:color w:val="000000"/>
                <w:sz w:val="20"/>
                <w:szCs w:val="20"/>
                <w:lang w:val="ro-RO"/>
              </w:rPr>
              <w:t>Scara</w:t>
            </w:r>
          </w:p>
        </w:tc>
        <w:tc>
          <w:tcPr>
            <w:tcW w:w="1086" w:type="pct"/>
            <w:tcBorders>
              <w:top w:val="single" w:sz="4" w:space="0" w:color="auto"/>
              <w:left w:val="nil"/>
              <w:bottom w:val="single" w:sz="4" w:space="0" w:color="auto"/>
              <w:right w:val="single" w:sz="4" w:space="0" w:color="auto"/>
            </w:tcBorders>
            <w:shd w:val="clear" w:color="auto" w:fill="FFFFCC"/>
            <w:noWrap/>
            <w:vAlign w:val="bottom"/>
            <w:hideMark/>
          </w:tcPr>
          <w:p w14:paraId="7C585FD7" w14:textId="77777777" w:rsidR="0087345F" w:rsidRPr="005E04E3" w:rsidRDefault="0087345F" w:rsidP="005E04E3">
            <w:pPr>
              <w:spacing w:after="0"/>
              <w:jc w:val="center"/>
              <w:rPr>
                <w:rFonts w:eastAsia="Times New Roman" w:cstheme="minorHAnsi"/>
                <w:b/>
                <w:bCs/>
                <w:color w:val="000000"/>
                <w:sz w:val="20"/>
                <w:szCs w:val="20"/>
                <w:lang w:val="ro-RO"/>
              </w:rPr>
            </w:pPr>
            <w:r w:rsidRPr="005E04E3">
              <w:rPr>
                <w:rFonts w:eastAsia="Times New Roman" w:cstheme="minorHAnsi"/>
                <w:b/>
                <w:bCs/>
                <w:color w:val="000000"/>
                <w:sz w:val="20"/>
                <w:szCs w:val="20"/>
                <w:lang w:val="ro-RO"/>
              </w:rPr>
              <w:t>Apartamentul</w:t>
            </w:r>
          </w:p>
        </w:tc>
        <w:tc>
          <w:tcPr>
            <w:tcW w:w="996" w:type="pct"/>
            <w:tcBorders>
              <w:top w:val="single" w:sz="4" w:space="0" w:color="auto"/>
              <w:left w:val="nil"/>
              <w:bottom w:val="single" w:sz="4" w:space="0" w:color="auto"/>
              <w:right w:val="single" w:sz="4" w:space="0" w:color="auto"/>
            </w:tcBorders>
            <w:shd w:val="clear" w:color="auto" w:fill="FFFFCC"/>
            <w:noWrap/>
            <w:vAlign w:val="bottom"/>
            <w:hideMark/>
          </w:tcPr>
          <w:p w14:paraId="7C585FD8" w14:textId="4B7E36F4" w:rsidR="0087345F" w:rsidRPr="005E04E3" w:rsidRDefault="005E04E3" w:rsidP="005E04E3">
            <w:pPr>
              <w:spacing w:after="0"/>
              <w:jc w:val="center"/>
              <w:rPr>
                <w:rFonts w:eastAsia="Times New Roman" w:cstheme="minorHAnsi"/>
                <w:b/>
                <w:bCs/>
                <w:color w:val="000000"/>
                <w:sz w:val="20"/>
                <w:szCs w:val="20"/>
                <w:lang w:val="ro-RO"/>
              </w:rPr>
            </w:pPr>
            <w:r>
              <w:rPr>
                <w:rFonts w:eastAsia="Times New Roman" w:cstheme="minorHAnsi"/>
                <w:b/>
                <w:bCs/>
                <w:color w:val="000000"/>
                <w:sz w:val="20"/>
                <w:szCs w:val="20"/>
                <w:lang w:val="ro-RO"/>
              </w:rPr>
              <w:t>Numărul de odăi</w:t>
            </w:r>
          </w:p>
        </w:tc>
        <w:tc>
          <w:tcPr>
            <w:tcW w:w="2041" w:type="pct"/>
            <w:gridSpan w:val="2"/>
            <w:tcBorders>
              <w:top w:val="single" w:sz="4" w:space="0" w:color="auto"/>
              <w:left w:val="nil"/>
              <w:bottom w:val="single" w:sz="4" w:space="0" w:color="auto"/>
              <w:right w:val="single" w:sz="4" w:space="0" w:color="auto"/>
            </w:tcBorders>
            <w:shd w:val="clear" w:color="auto" w:fill="FFFFCC"/>
            <w:vAlign w:val="bottom"/>
            <w:hideMark/>
          </w:tcPr>
          <w:p w14:paraId="7C585FD9" w14:textId="77777777" w:rsidR="0087345F" w:rsidRPr="005E04E3" w:rsidRDefault="0087345F" w:rsidP="005E04E3">
            <w:pPr>
              <w:spacing w:after="0"/>
              <w:jc w:val="center"/>
              <w:rPr>
                <w:rFonts w:eastAsia="Times New Roman" w:cstheme="minorHAnsi"/>
                <w:b/>
                <w:bCs/>
                <w:color w:val="000000"/>
                <w:sz w:val="20"/>
                <w:szCs w:val="20"/>
                <w:lang w:val="ro-RO"/>
              </w:rPr>
            </w:pPr>
            <w:r w:rsidRPr="005E04E3">
              <w:rPr>
                <w:rFonts w:eastAsia="Times New Roman" w:cstheme="minorHAnsi"/>
                <w:b/>
                <w:bCs/>
                <w:color w:val="000000"/>
                <w:sz w:val="20"/>
                <w:szCs w:val="20"/>
                <w:lang w:val="ro-RO"/>
              </w:rPr>
              <w:t>Suprafața totală, m</w:t>
            </w:r>
            <w:r w:rsidRPr="005E04E3">
              <w:rPr>
                <w:rFonts w:eastAsia="Times New Roman" w:cstheme="minorHAnsi"/>
                <w:b/>
                <w:bCs/>
                <w:color w:val="000000"/>
                <w:sz w:val="20"/>
                <w:szCs w:val="20"/>
                <w:vertAlign w:val="superscript"/>
                <w:lang w:val="ro-RO"/>
              </w:rPr>
              <w:t>2</w:t>
            </w:r>
          </w:p>
        </w:tc>
      </w:tr>
      <w:tr w:rsidR="00BC74BD" w:rsidRPr="005E04E3" w14:paraId="7C585FE0"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5FDB"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1</w:t>
            </w:r>
          </w:p>
        </w:tc>
        <w:tc>
          <w:tcPr>
            <w:tcW w:w="1086" w:type="pct"/>
            <w:tcBorders>
              <w:top w:val="nil"/>
              <w:left w:val="nil"/>
              <w:bottom w:val="single" w:sz="4" w:space="0" w:color="auto"/>
              <w:right w:val="single" w:sz="4" w:space="0" w:color="auto"/>
            </w:tcBorders>
            <w:shd w:val="clear" w:color="auto" w:fill="auto"/>
            <w:noWrap/>
            <w:vAlign w:val="bottom"/>
            <w:hideMark/>
          </w:tcPr>
          <w:p w14:paraId="7C585FDC"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5FDD"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DE"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5FDF" w14:textId="2940D068"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5FE6"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5FE1"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5FE2"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5FE3"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E4"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5FE5" w14:textId="18697F54"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5FEC"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5FE7"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5FE8"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5FE9"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EA"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5FEB" w14:textId="02D2FDD2"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5FF2"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5FED"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2</w:t>
            </w:r>
          </w:p>
        </w:tc>
        <w:tc>
          <w:tcPr>
            <w:tcW w:w="1086" w:type="pct"/>
            <w:tcBorders>
              <w:top w:val="nil"/>
              <w:left w:val="nil"/>
              <w:bottom w:val="single" w:sz="4" w:space="0" w:color="auto"/>
              <w:right w:val="single" w:sz="4" w:space="0" w:color="auto"/>
            </w:tcBorders>
            <w:shd w:val="clear" w:color="auto" w:fill="auto"/>
            <w:noWrap/>
            <w:vAlign w:val="bottom"/>
            <w:hideMark/>
          </w:tcPr>
          <w:p w14:paraId="7C585FEE"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5FEF"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F0"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5FF1" w14:textId="475A1CC4"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5FF8"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5FF3"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5FF4"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5FF5"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F6"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5FF7" w14:textId="2F161F5C"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5FFE"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5FF9"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5FFA"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5FFB"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5FFC"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5FFD" w14:textId="51ED5B6A"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04"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5FFF"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3</w:t>
            </w:r>
          </w:p>
        </w:tc>
        <w:tc>
          <w:tcPr>
            <w:tcW w:w="1086" w:type="pct"/>
            <w:tcBorders>
              <w:top w:val="nil"/>
              <w:left w:val="nil"/>
              <w:bottom w:val="single" w:sz="4" w:space="0" w:color="auto"/>
              <w:right w:val="single" w:sz="4" w:space="0" w:color="auto"/>
            </w:tcBorders>
            <w:shd w:val="clear" w:color="auto" w:fill="auto"/>
            <w:noWrap/>
            <w:vAlign w:val="bottom"/>
            <w:hideMark/>
          </w:tcPr>
          <w:p w14:paraId="7C586000"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6001"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02"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03" w14:textId="2D206574"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0A"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05"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06"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6007"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08"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6009" w14:textId="24357EC6"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6010"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0B"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0C"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600D"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0E"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0F" w14:textId="34AEB547"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16"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6011"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4</w:t>
            </w:r>
          </w:p>
        </w:tc>
        <w:tc>
          <w:tcPr>
            <w:tcW w:w="1086" w:type="pct"/>
            <w:tcBorders>
              <w:top w:val="nil"/>
              <w:left w:val="nil"/>
              <w:bottom w:val="single" w:sz="4" w:space="0" w:color="auto"/>
              <w:right w:val="single" w:sz="4" w:space="0" w:color="auto"/>
            </w:tcBorders>
            <w:shd w:val="clear" w:color="auto" w:fill="auto"/>
            <w:noWrap/>
            <w:vAlign w:val="bottom"/>
            <w:hideMark/>
          </w:tcPr>
          <w:p w14:paraId="7C586012"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6013"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14"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15" w14:textId="51B56DC8"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1C"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17"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18"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6019"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1A"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601B" w14:textId="44970CD6"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6022"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1D"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1E"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601F"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20"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21" w14:textId="7A771205"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28"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6023"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5</w:t>
            </w:r>
          </w:p>
        </w:tc>
        <w:tc>
          <w:tcPr>
            <w:tcW w:w="1086" w:type="pct"/>
            <w:tcBorders>
              <w:top w:val="nil"/>
              <w:left w:val="nil"/>
              <w:bottom w:val="single" w:sz="4" w:space="0" w:color="auto"/>
              <w:right w:val="single" w:sz="4" w:space="0" w:color="auto"/>
            </w:tcBorders>
            <w:shd w:val="clear" w:color="auto" w:fill="auto"/>
            <w:noWrap/>
            <w:vAlign w:val="bottom"/>
            <w:hideMark/>
          </w:tcPr>
          <w:p w14:paraId="7C586024"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6025"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26"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27" w14:textId="740099D7"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2E"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29"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2A"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602B"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2C"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602D" w14:textId="5D1243B8"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6034"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2F"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30"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6031"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32"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33" w14:textId="05B1767B"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3A" w14:textId="77777777" w:rsidTr="0087345F">
        <w:tc>
          <w:tcPr>
            <w:tcW w:w="87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6035" w14:textId="77777777" w:rsidR="00BC74BD" w:rsidRPr="005E04E3" w:rsidRDefault="00BC74BD" w:rsidP="00BC74BD">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Scara 6</w:t>
            </w:r>
          </w:p>
        </w:tc>
        <w:tc>
          <w:tcPr>
            <w:tcW w:w="1086" w:type="pct"/>
            <w:tcBorders>
              <w:top w:val="nil"/>
              <w:left w:val="nil"/>
              <w:bottom w:val="single" w:sz="4" w:space="0" w:color="auto"/>
              <w:right w:val="single" w:sz="4" w:space="0" w:color="auto"/>
            </w:tcBorders>
            <w:shd w:val="clear" w:color="auto" w:fill="auto"/>
            <w:noWrap/>
            <w:vAlign w:val="bottom"/>
            <w:hideMark/>
          </w:tcPr>
          <w:p w14:paraId="7C586036"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1.</w:t>
            </w:r>
          </w:p>
        </w:tc>
        <w:tc>
          <w:tcPr>
            <w:tcW w:w="996" w:type="pct"/>
            <w:tcBorders>
              <w:top w:val="nil"/>
              <w:left w:val="nil"/>
              <w:bottom w:val="single" w:sz="4" w:space="0" w:color="auto"/>
              <w:right w:val="single" w:sz="4" w:space="0" w:color="auto"/>
            </w:tcBorders>
            <w:shd w:val="clear" w:color="auto" w:fill="auto"/>
            <w:noWrap/>
            <w:vAlign w:val="bottom"/>
            <w:hideMark/>
          </w:tcPr>
          <w:p w14:paraId="7C586037"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38"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39" w14:textId="1C1B4879"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BC74BD" w:rsidRPr="005E04E3" w14:paraId="7C586040"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3B"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3C"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w:t>
            </w:r>
          </w:p>
        </w:tc>
        <w:tc>
          <w:tcPr>
            <w:tcW w:w="996" w:type="pct"/>
            <w:tcBorders>
              <w:top w:val="nil"/>
              <w:left w:val="nil"/>
              <w:bottom w:val="single" w:sz="4" w:space="0" w:color="auto"/>
              <w:right w:val="single" w:sz="4" w:space="0" w:color="auto"/>
            </w:tcBorders>
            <w:shd w:val="clear" w:color="auto" w:fill="auto"/>
            <w:noWrap/>
            <w:vAlign w:val="bottom"/>
            <w:hideMark/>
          </w:tcPr>
          <w:p w14:paraId="7C58603D"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3E"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50</w:t>
            </w:r>
          </w:p>
        </w:tc>
        <w:tc>
          <w:tcPr>
            <w:tcW w:w="1055" w:type="pct"/>
            <w:tcBorders>
              <w:top w:val="nil"/>
              <w:left w:val="nil"/>
              <w:bottom w:val="single" w:sz="4" w:space="0" w:color="auto"/>
              <w:right w:val="single" w:sz="4" w:space="0" w:color="auto"/>
            </w:tcBorders>
            <w:shd w:val="clear" w:color="auto" w:fill="auto"/>
            <w:noWrap/>
            <w:vAlign w:val="bottom"/>
            <w:hideMark/>
          </w:tcPr>
          <w:p w14:paraId="7C58603F" w14:textId="781D6A80"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4</w:t>
            </w:r>
            <w:r>
              <w:rPr>
                <w:rFonts w:eastAsia="Times New Roman" w:cstheme="minorHAnsi"/>
                <w:color w:val="000000"/>
                <w:sz w:val="18"/>
                <w:szCs w:val="18"/>
                <w:lang w:val="ro-RO"/>
              </w:rPr>
              <w:t>,</w:t>
            </w:r>
            <w:r w:rsidRPr="001009ED">
              <w:rPr>
                <w:rFonts w:eastAsia="Times New Roman" w:cstheme="minorHAnsi"/>
                <w:color w:val="000000"/>
                <w:sz w:val="18"/>
                <w:szCs w:val="18"/>
                <w:lang w:val="ro-RO"/>
              </w:rPr>
              <w:t>8%</w:t>
            </w:r>
          </w:p>
        </w:tc>
      </w:tr>
      <w:tr w:rsidR="00BC74BD" w:rsidRPr="005E04E3" w14:paraId="7C586046" w14:textId="77777777" w:rsidTr="0087345F">
        <w:tc>
          <w:tcPr>
            <w:tcW w:w="877" w:type="pct"/>
            <w:vMerge/>
            <w:tcBorders>
              <w:top w:val="nil"/>
              <w:left w:val="single" w:sz="4" w:space="0" w:color="auto"/>
              <w:bottom w:val="single" w:sz="4" w:space="0" w:color="auto"/>
              <w:right w:val="single" w:sz="4" w:space="0" w:color="auto"/>
            </w:tcBorders>
            <w:vAlign w:val="center"/>
            <w:hideMark/>
          </w:tcPr>
          <w:p w14:paraId="7C586041" w14:textId="77777777" w:rsidR="00BC74BD" w:rsidRPr="005E04E3" w:rsidRDefault="00BC74BD" w:rsidP="00BC74BD">
            <w:pPr>
              <w:spacing w:after="0"/>
              <w:rPr>
                <w:rFonts w:eastAsia="Times New Roman" w:cstheme="minorHAnsi"/>
                <w:color w:val="000000"/>
                <w:sz w:val="18"/>
                <w:szCs w:val="18"/>
                <w:lang w:val="ro-RO"/>
              </w:rPr>
            </w:pPr>
          </w:p>
        </w:tc>
        <w:tc>
          <w:tcPr>
            <w:tcW w:w="1086" w:type="pct"/>
            <w:tcBorders>
              <w:top w:val="nil"/>
              <w:left w:val="nil"/>
              <w:bottom w:val="single" w:sz="4" w:space="0" w:color="auto"/>
              <w:right w:val="single" w:sz="4" w:space="0" w:color="auto"/>
            </w:tcBorders>
            <w:shd w:val="clear" w:color="auto" w:fill="auto"/>
            <w:noWrap/>
            <w:vAlign w:val="bottom"/>
            <w:hideMark/>
          </w:tcPr>
          <w:p w14:paraId="7C586042"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3.</w:t>
            </w:r>
          </w:p>
        </w:tc>
        <w:tc>
          <w:tcPr>
            <w:tcW w:w="996" w:type="pct"/>
            <w:tcBorders>
              <w:top w:val="nil"/>
              <w:left w:val="nil"/>
              <w:bottom w:val="single" w:sz="4" w:space="0" w:color="auto"/>
              <w:right w:val="single" w:sz="4" w:space="0" w:color="auto"/>
            </w:tcBorders>
            <w:shd w:val="clear" w:color="auto" w:fill="auto"/>
            <w:noWrap/>
            <w:vAlign w:val="bottom"/>
            <w:hideMark/>
          </w:tcPr>
          <w:p w14:paraId="7C586043" w14:textId="77777777" w:rsidR="00BC74BD" w:rsidRPr="005E04E3" w:rsidRDefault="00BC74BD" w:rsidP="00BC74BD">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2 camere</w:t>
            </w:r>
          </w:p>
        </w:tc>
        <w:tc>
          <w:tcPr>
            <w:tcW w:w="986" w:type="pct"/>
            <w:tcBorders>
              <w:top w:val="nil"/>
              <w:left w:val="nil"/>
              <w:bottom w:val="single" w:sz="4" w:space="0" w:color="auto"/>
              <w:right w:val="single" w:sz="4" w:space="0" w:color="auto"/>
            </w:tcBorders>
            <w:shd w:val="clear" w:color="auto" w:fill="auto"/>
            <w:noWrap/>
            <w:vAlign w:val="bottom"/>
            <w:hideMark/>
          </w:tcPr>
          <w:p w14:paraId="7C586044" w14:textId="77777777" w:rsidR="00BC74BD" w:rsidRPr="005E04E3" w:rsidRDefault="00BC74BD" w:rsidP="00BC74BD">
            <w:pPr>
              <w:spacing w:after="0"/>
              <w:ind w:right="113"/>
              <w:jc w:val="right"/>
              <w:rPr>
                <w:rFonts w:eastAsia="Times New Roman" w:cstheme="minorHAnsi"/>
                <w:color w:val="000000"/>
                <w:sz w:val="18"/>
                <w:szCs w:val="18"/>
                <w:lang w:val="ro-RO"/>
              </w:rPr>
            </w:pPr>
            <w:r w:rsidRPr="005E04E3">
              <w:rPr>
                <w:rFonts w:eastAsia="Times New Roman" w:cstheme="minorHAnsi"/>
                <w:color w:val="000000"/>
                <w:sz w:val="18"/>
                <w:szCs w:val="18"/>
                <w:lang w:val="ro-RO"/>
              </w:rPr>
              <w:t>54</w:t>
            </w:r>
          </w:p>
        </w:tc>
        <w:tc>
          <w:tcPr>
            <w:tcW w:w="1055" w:type="pct"/>
            <w:tcBorders>
              <w:top w:val="nil"/>
              <w:left w:val="nil"/>
              <w:bottom w:val="single" w:sz="4" w:space="0" w:color="auto"/>
              <w:right w:val="single" w:sz="4" w:space="0" w:color="auto"/>
            </w:tcBorders>
            <w:shd w:val="clear" w:color="auto" w:fill="auto"/>
            <w:noWrap/>
            <w:vAlign w:val="bottom"/>
            <w:hideMark/>
          </w:tcPr>
          <w:p w14:paraId="7C586045" w14:textId="56E1B3C3" w:rsidR="00BC74BD" w:rsidRPr="005E04E3" w:rsidRDefault="00BC74BD" w:rsidP="00BC74BD">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5</w:t>
            </w:r>
            <w:r>
              <w:rPr>
                <w:rFonts w:eastAsia="Times New Roman" w:cstheme="minorHAnsi"/>
                <w:color w:val="000000"/>
                <w:sz w:val="18"/>
                <w:szCs w:val="18"/>
                <w:lang w:val="ro-RO"/>
              </w:rPr>
              <w:t>,</w:t>
            </w:r>
            <w:r w:rsidRPr="001009ED">
              <w:rPr>
                <w:rFonts w:eastAsia="Times New Roman" w:cstheme="minorHAnsi"/>
                <w:color w:val="000000"/>
                <w:sz w:val="18"/>
                <w:szCs w:val="18"/>
                <w:lang w:val="ro-RO"/>
              </w:rPr>
              <w:t>2%</w:t>
            </w:r>
          </w:p>
        </w:tc>
      </w:tr>
      <w:tr w:rsidR="0096311B" w:rsidRPr="005E04E3" w14:paraId="7C58604B" w14:textId="77777777" w:rsidTr="0096311B">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C586047"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48"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(scări - 1 etaj)</w:t>
            </w:r>
          </w:p>
        </w:tc>
        <w:tc>
          <w:tcPr>
            <w:tcW w:w="986" w:type="pct"/>
            <w:tcBorders>
              <w:top w:val="nil"/>
              <w:left w:val="nil"/>
              <w:bottom w:val="single" w:sz="4" w:space="0" w:color="auto"/>
              <w:right w:val="single" w:sz="4" w:space="0" w:color="auto"/>
            </w:tcBorders>
            <w:shd w:val="clear" w:color="auto" w:fill="auto"/>
            <w:noWrap/>
            <w:vAlign w:val="bottom"/>
            <w:hideMark/>
          </w:tcPr>
          <w:p w14:paraId="7C586049" w14:textId="2664F07E"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14</w:t>
            </w:r>
            <w:r>
              <w:rPr>
                <w:rFonts w:eastAsia="Times New Roman" w:cstheme="minorHAnsi"/>
                <w:color w:val="000000"/>
                <w:sz w:val="18"/>
                <w:szCs w:val="18"/>
                <w:lang w:val="ro-RO"/>
              </w:rPr>
              <w:t>,</w:t>
            </w:r>
            <w:r w:rsidRPr="001009ED">
              <w:rPr>
                <w:rFonts w:eastAsia="Times New Roman" w:cstheme="minorHAnsi"/>
                <w:color w:val="000000"/>
                <w:sz w:val="18"/>
                <w:szCs w:val="18"/>
                <w:lang w:val="ro-RO"/>
              </w:rPr>
              <w:t>7</w:t>
            </w:r>
          </w:p>
        </w:tc>
        <w:tc>
          <w:tcPr>
            <w:tcW w:w="1055" w:type="pct"/>
            <w:tcBorders>
              <w:top w:val="nil"/>
              <w:left w:val="nil"/>
              <w:bottom w:val="single" w:sz="4" w:space="0" w:color="auto"/>
              <w:right w:val="single" w:sz="4" w:space="0" w:color="auto"/>
            </w:tcBorders>
            <w:shd w:val="clear" w:color="auto" w:fill="auto"/>
            <w:noWrap/>
            <w:vAlign w:val="bottom"/>
          </w:tcPr>
          <w:p w14:paraId="7C58604A" w14:textId="22AD277D" w:rsidR="0096311B" w:rsidRPr="005E04E3" w:rsidRDefault="0096311B" w:rsidP="0096311B">
            <w:pPr>
              <w:spacing w:after="0"/>
              <w:ind w:right="113"/>
              <w:jc w:val="right"/>
              <w:rPr>
                <w:rFonts w:eastAsia="Times New Roman" w:cstheme="minorHAnsi"/>
                <w:color w:val="000000"/>
                <w:sz w:val="18"/>
                <w:szCs w:val="18"/>
                <w:lang w:val="ro-RO"/>
              </w:rPr>
            </w:pPr>
          </w:p>
        </w:tc>
      </w:tr>
      <w:tr w:rsidR="0096311B" w:rsidRPr="005E04E3" w14:paraId="7C586050" w14:textId="77777777" w:rsidTr="0096311B">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C58604C"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4D"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1)</w:t>
            </w:r>
          </w:p>
        </w:tc>
        <w:tc>
          <w:tcPr>
            <w:tcW w:w="986" w:type="pct"/>
            <w:tcBorders>
              <w:top w:val="nil"/>
              <w:left w:val="nil"/>
              <w:bottom w:val="single" w:sz="4" w:space="0" w:color="auto"/>
              <w:right w:val="single" w:sz="4" w:space="0" w:color="auto"/>
            </w:tcBorders>
            <w:shd w:val="clear" w:color="auto" w:fill="auto"/>
            <w:noWrap/>
            <w:vAlign w:val="bottom"/>
            <w:hideMark/>
          </w:tcPr>
          <w:p w14:paraId="7C58604E" w14:textId="650BE125"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tcPr>
          <w:p w14:paraId="7C58604F" w14:textId="67D0A499" w:rsidR="0096311B" w:rsidRPr="005E04E3" w:rsidRDefault="0096311B" w:rsidP="0096311B">
            <w:pPr>
              <w:spacing w:after="0"/>
              <w:ind w:right="113"/>
              <w:jc w:val="right"/>
              <w:rPr>
                <w:rFonts w:eastAsia="Times New Roman" w:cstheme="minorHAnsi"/>
                <w:color w:val="000000"/>
                <w:sz w:val="18"/>
                <w:szCs w:val="18"/>
                <w:lang w:val="ro-RO"/>
              </w:rPr>
            </w:pPr>
          </w:p>
        </w:tc>
      </w:tr>
      <w:tr w:rsidR="0096311B" w:rsidRPr="005E04E3" w14:paraId="7C586055" w14:textId="77777777" w:rsidTr="0087345F">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C586051"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52"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2)</w:t>
            </w:r>
          </w:p>
        </w:tc>
        <w:tc>
          <w:tcPr>
            <w:tcW w:w="986" w:type="pct"/>
            <w:tcBorders>
              <w:top w:val="nil"/>
              <w:left w:val="nil"/>
              <w:bottom w:val="single" w:sz="4" w:space="0" w:color="auto"/>
              <w:right w:val="single" w:sz="4" w:space="0" w:color="auto"/>
            </w:tcBorders>
            <w:shd w:val="clear" w:color="auto" w:fill="auto"/>
            <w:noWrap/>
            <w:vAlign w:val="bottom"/>
            <w:hideMark/>
          </w:tcPr>
          <w:p w14:paraId="7C586053" w14:textId="2AFA9EDE"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hideMark/>
          </w:tcPr>
          <w:p w14:paraId="7C586054" w14:textId="77777777" w:rsidR="0096311B" w:rsidRPr="005E04E3" w:rsidRDefault="0096311B" w:rsidP="0096311B">
            <w:pPr>
              <w:spacing w:after="0"/>
              <w:ind w:right="113"/>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5E04E3" w14:paraId="7C58605A" w14:textId="77777777" w:rsidTr="0087345F">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C586056"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57"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3)</w:t>
            </w:r>
          </w:p>
        </w:tc>
        <w:tc>
          <w:tcPr>
            <w:tcW w:w="986" w:type="pct"/>
            <w:tcBorders>
              <w:top w:val="nil"/>
              <w:left w:val="nil"/>
              <w:bottom w:val="single" w:sz="4" w:space="0" w:color="auto"/>
              <w:right w:val="single" w:sz="4" w:space="0" w:color="auto"/>
            </w:tcBorders>
            <w:shd w:val="clear" w:color="auto" w:fill="auto"/>
            <w:noWrap/>
            <w:vAlign w:val="bottom"/>
            <w:hideMark/>
          </w:tcPr>
          <w:p w14:paraId="7C586058" w14:textId="76EC4D2E"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hideMark/>
          </w:tcPr>
          <w:p w14:paraId="7C586059" w14:textId="77777777" w:rsidR="0096311B" w:rsidRPr="005E04E3" w:rsidRDefault="0096311B" w:rsidP="0096311B">
            <w:pPr>
              <w:spacing w:after="0"/>
              <w:ind w:right="113"/>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5E04E3" w14:paraId="7C58605F" w14:textId="77777777" w:rsidTr="0087345F">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C58605B"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c>
          <w:tcPr>
            <w:tcW w:w="2082"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7C58605C"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4)</w:t>
            </w:r>
          </w:p>
        </w:tc>
        <w:tc>
          <w:tcPr>
            <w:tcW w:w="986" w:type="pct"/>
            <w:tcBorders>
              <w:top w:val="nil"/>
              <w:left w:val="nil"/>
              <w:bottom w:val="single" w:sz="4" w:space="0" w:color="auto"/>
              <w:right w:val="single" w:sz="4" w:space="0" w:color="auto"/>
            </w:tcBorders>
            <w:shd w:val="clear" w:color="auto" w:fill="auto"/>
            <w:noWrap/>
            <w:vAlign w:val="bottom"/>
            <w:hideMark/>
          </w:tcPr>
          <w:p w14:paraId="7C58605D" w14:textId="2A7584D8"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hideMark/>
          </w:tcPr>
          <w:p w14:paraId="7C58605E" w14:textId="77777777" w:rsidR="0096311B" w:rsidRPr="005E04E3" w:rsidRDefault="0096311B" w:rsidP="0096311B">
            <w:pPr>
              <w:spacing w:after="0"/>
              <w:ind w:right="113"/>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5E04E3" w14:paraId="7C586064" w14:textId="77777777" w:rsidTr="0087345F">
        <w:tc>
          <w:tcPr>
            <w:tcW w:w="877" w:type="pct"/>
            <w:tcBorders>
              <w:top w:val="nil"/>
              <w:left w:val="nil"/>
              <w:bottom w:val="nil"/>
              <w:right w:val="nil"/>
            </w:tcBorders>
            <w:shd w:val="clear" w:color="auto" w:fill="auto"/>
            <w:noWrap/>
            <w:vAlign w:val="bottom"/>
            <w:hideMark/>
          </w:tcPr>
          <w:p w14:paraId="7C586060" w14:textId="77777777" w:rsidR="0096311B" w:rsidRPr="005E04E3" w:rsidRDefault="0096311B" w:rsidP="0096311B">
            <w:pPr>
              <w:spacing w:after="0"/>
              <w:rPr>
                <w:rFonts w:eastAsia="Times New Roman" w:cstheme="minorHAnsi"/>
                <w:color w:val="000000"/>
                <w:sz w:val="18"/>
                <w:szCs w:val="18"/>
                <w:lang w:val="ro-RO"/>
              </w:rPr>
            </w:pPr>
          </w:p>
        </w:tc>
        <w:tc>
          <w:tcPr>
            <w:tcW w:w="208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86061"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5)</w:t>
            </w:r>
          </w:p>
        </w:tc>
        <w:tc>
          <w:tcPr>
            <w:tcW w:w="986" w:type="pct"/>
            <w:tcBorders>
              <w:top w:val="nil"/>
              <w:left w:val="nil"/>
              <w:bottom w:val="single" w:sz="4" w:space="0" w:color="auto"/>
              <w:right w:val="single" w:sz="4" w:space="0" w:color="auto"/>
            </w:tcBorders>
            <w:shd w:val="clear" w:color="auto" w:fill="auto"/>
            <w:noWrap/>
            <w:vAlign w:val="bottom"/>
            <w:hideMark/>
          </w:tcPr>
          <w:p w14:paraId="7C586062" w14:textId="459D03B9"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4" w:space="0" w:color="auto"/>
              <w:right w:val="single" w:sz="4" w:space="0" w:color="auto"/>
            </w:tcBorders>
            <w:shd w:val="clear" w:color="auto" w:fill="auto"/>
            <w:noWrap/>
            <w:vAlign w:val="bottom"/>
            <w:hideMark/>
          </w:tcPr>
          <w:p w14:paraId="7C586063"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5E04E3" w14:paraId="7C586069" w14:textId="77777777" w:rsidTr="00B65455">
        <w:tc>
          <w:tcPr>
            <w:tcW w:w="877" w:type="pct"/>
            <w:tcBorders>
              <w:top w:val="nil"/>
              <w:left w:val="nil"/>
              <w:bottom w:val="single" w:sz="8" w:space="0" w:color="auto"/>
              <w:right w:val="nil"/>
            </w:tcBorders>
            <w:shd w:val="clear" w:color="auto" w:fill="auto"/>
            <w:noWrap/>
            <w:vAlign w:val="bottom"/>
            <w:hideMark/>
          </w:tcPr>
          <w:p w14:paraId="7C586065" w14:textId="77777777" w:rsidR="0096311B" w:rsidRPr="005E04E3" w:rsidRDefault="0096311B" w:rsidP="0096311B">
            <w:pPr>
              <w:spacing w:after="0"/>
              <w:rPr>
                <w:rFonts w:eastAsia="Times New Roman" w:cstheme="minorHAnsi"/>
                <w:color w:val="000000"/>
                <w:sz w:val="18"/>
                <w:szCs w:val="18"/>
                <w:lang w:val="ro-RO"/>
              </w:rPr>
            </w:pPr>
          </w:p>
        </w:tc>
        <w:tc>
          <w:tcPr>
            <w:tcW w:w="2082" w:type="pct"/>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7C586066" w14:textId="77777777" w:rsidR="0096311B" w:rsidRPr="005E04E3" w:rsidRDefault="0096311B" w:rsidP="0096311B">
            <w:pPr>
              <w:spacing w:after="0"/>
              <w:jc w:val="center"/>
              <w:rPr>
                <w:rFonts w:eastAsia="Times New Roman" w:cstheme="minorHAnsi"/>
                <w:color w:val="000000"/>
                <w:sz w:val="18"/>
                <w:szCs w:val="18"/>
                <w:lang w:val="ro-RO"/>
              </w:rPr>
            </w:pPr>
            <w:r w:rsidRPr="005E04E3">
              <w:rPr>
                <w:rFonts w:eastAsia="Times New Roman" w:cstheme="minorHAnsi"/>
                <w:color w:val="000000"/>
                <w:sz w:val="18"/>
                <w:szCs w:val="18"/>
                <w:lang w:val="ro-RO"/>
              </w:rPr>
              <w:t>LUC (Subsol Scara 6)</w:t>
            </w:r>
          </w:p>
        </w:tc>
        <w:tc>
          <w:tcPr>
            <w:tcW w:w="986" w:type="pct"/>
            <w:tcBorders>
              <w:top w:val="nil"/>
              <w:left w:val="nil"/>
              <w:bottom w:val="single" w:sz="8" w:space="0" w:color="auto"/>
              <w:right w:val="single" w:sz="4" w:space="0" w:color="auto"/>
            </w:tcBorders>
            <w:shd w:val="clear" w:color="auto" w:fill="auto"/>
            <w:noWrap/>
            <w:vAlign w:val="bottom"/>
            <w:hideMark/>
          </w:tcPr>
          <w:p w14:paraId="7C586067" w14:textId="51B74207" w:rsidR="0096311B" w:rsidRPr="005E04E3" w:rsidRDefault="0096311B" w:rsidP="0096311B">
            <w:pPr>
              <w:spacing w:after="0"/>
              <w:ind w:right="113"/>
              <w:jc w:val="right"/>
              <w:rPr>
                <w:rFonts w:eastAsia="Times New Roman" w:cstheme="minorHAnsi"/>
                <w:color w:val="000000"/>
                <w:sz w:val="18"/>
                <w:szCs w:val="18"/>
                <w:lang w:val="ro-RO"/>
              </w:rPr>
            </w:pPr>
            <w:r w:rsidRPr="001009ED">
              <w:rPr>
                <w:rFonts w:eastAsia="Times New Roman" w:cstheme="minorHAnsi"/>
                <w:color w:val="000000"/>
                <w:sz w:val="18"/>
                <w:szCs w:val="18"/>
                <w:lang w:val="ro-RO"/>
              </w:rPr>
              <w:t>174</w:t>
            </w:r>
            <w:r>
              <w:rPr>
                <w:rFonts w:eastAsia="Times New Roman" w:cstheme="minorHAnsi"/>
                <w:color w:val="000000"/>
                <w:sz w:val="18"/>
                <w:szCs w:val="18"/>
                <w:lang w:val="ro-RO"/>
              </w:rPr>
              <w:t>,</w:t>
            </w:r>
            <w:r w:rsidRPr="001009ED">
              <w:rPr>
                <w:rFonts w:eastAsia="Times New Roman" w:cstheme="minorHAnsi"/>
                <w:color w:val="000000"/>
                <w:sz w:val="18"/>
                <w:szCs w:val="18"/>
                <w:lang w:val="ro-RO"/>
              </w:rPr>
              <w:t>0</w:t>
            </w:r>
          </w:p>
        </w:tc>
        <w:tc>
          <w:tcPr>
            <w:tcW w:w="1055" w:type="pct"/>
            <w:tcBorders>
              <w:top w:val="nil"/>
              <w:left w:val="nil"/>
              <w:bottom w:val="single" w:sz="8" w:space="0" w:color="auto"/>
              <w:right w:val="single" w:sz="4" w:space="0" w:color="auto"/>
            </w:tcBorders>
            <w:shd w:val="clear" w:color="auto" w:fill="auto"/>
            <w:noWrap/>
            <w:vAlign w:val="bottom"/>
            <w:hideMark/>
          </w:tcPr>
          <w:p w14:paraId="7C586068" w14:textId="77777777" w:rsidR="0096311B" w:rsidRPr="005E04E3" w:rsidRDefault="0096311B" w:rsidP="0096311B">
            <w:pPr>
              <w:spacing w:after="0"/>
              <w:rPr>
                <w:rFonts w:eastAsia="Times New Roman" w:cstheme="minorHAnsi"/>
                <w:color w:val="000000"/>
                <w:sz w:val="18"/>
                <w:szCs w:val="18"/>
                <w:lang w:val="ro-RO"/>
              </w:rPr>
            </w:pPr>
            <w:r w:rsidRPr="005E04E3">
              <w:rPr>
                <w:rFonts w:eastAsia="Times New Roman" w:cstheme="minorHAnsi"/>
                <w:color w:val="000000"/>
                <w:sz w:val="18"/>
                <w:szCs w:val="18"/>
                <w:lang w:val="ro-RO"/>
              </w:rPr>
              <w:t> </w:t>
            </w:r>
          </w:p>
        </w:tc>
      </w:tr>
      <w:tr w:rsidR="0096311B" w:rsidRPr="000E09E4" w14:paraId="7C58606F" w14:textId="77777777" w:rsidTr="00B65455">
        <w:tc>
          <w:tcPr>
            <w:tcW w:w="877" w:type="pct"/>
            <w:tcBorders>
              <w:top w:val="single" w:sz="8" w:space="0" w:color="auto"/>
              <w:left w:val="single" w:sz="8" w:space="0" w:color="auto"/>
              <w:bottom w:val="single" w:sz="8" w:space="0" w:color="auto"/>
              <w:right w:val="nil"/>
            </w:tcBorders>
            <w:shd w:val="clear" w:color="auto" w:fill="FFFFCC"/>
            <w:noWrap/>
            <w:vAlign w:val="bottom"/>
            <w:hideMark/>
          </w:tcPr>
          <w:p w14:paraId="7C58606A" w14:textId="77777777" w:rsidR="0096311B" w:rsidRPr="000E09E4" w:rsidRDefault="0096311B" w:rsidP="0096311B">
            <w:pPr>
              <w:spacing w:after="0"/>
              <w:rPr>
                <w:rFonts w:eastAsia="Times New Roman" w:cstheme="minorHAnsi"/>
                <w:b/>
                <w:bCs/>
                <w:color w:val="000000"/>
                <w:sz w:val="18"/>
                <w:szCs w:val="18"/>
                <w:lang w:val="ro-RO"/>
              </w:rPr>
            </w:pPr>
          </w:p>
        </w:tc>
        <w:tc>
          <w:tcPr>
            <w:tcW w:w="1086" w:type="pct"/>
            <w:tcBorders>
              <w:top w:val="single" w:sz="8" w:space="0" w:color="auto"/>
              <w:left w:val="single" w:sz="4" w:space="0" w:color="auto"/>
              <w:bottom w:val="single" w:sz="8" w:space="0" w:color="auto"/>
              <w:right w:val="single" w:sz="4" w:space="0" w:color="auto"/>
            </w:tcBorders>
            <w:shd w:val="clear" w:color="auto" w:fill="FFFFCC"/>
            <w:noWrap/>
            <w:vAlign w:val="bottom"/>
            <w:hideMark/>
          </w:tcPr>
          <w:p w14:paraId="7C58606B" w14:textId="77777777" w:rsidR="0096311B" w:rsidRPr="000E09E4" w:rsidRDefault="0096311B" w:rsidP="0096311B">
            <w:pPr>
              <w:spacing w:after="0"/>
              <w:rPr>
                <w:rFonts w:eastAsia="Times New Roman" w:cstheme="minorHAnsi"/>
                <w:b/>
                <w:bCs/>
                <w:color w:val="000000"/>
                <w:sz w:val="18"/>
                <w:szCs w:val="18"/>
                <w:lang w:val="ro-RO"/>
              </w:rPr>
            </w:pPr>
            <w:r w:rsidRPr="000E09E4">
              <w:rPr>
                <w:rFonts w:eastAsia="Times New Roman" w:cstheme="minorHAnsi"/>
                <w:b/>
                <w:bCs/>
                <w:color w:val="000000"/>
                <w:sz w:val="18"/>
                <w:szCs w:val="18"/>
                <w:lang w:val="ro-RO"/>
              </w:rPr>
              <w:t>Total</w:t>
            </w:r>
          </w:p>
        </w:tc>
        <w:tc>
          <w:tcPr>
            <w:tcW w:w="996" w:type="pct"/>
            <w:tcBorders>
              <w:top w:val="single" w:sz="8" w:space="0" w:color="auto"/>
              <w:left w:val="nil"/>
              <w:bottom w:val="single" w:sz="8" w:space="0" w:color="auto"/>
              <w:right w:val="single" w:sz="4" w:space="0" w:color="auto"/>
            </w:tcBorders>
            <w:shd w:val="clear" w:color="auto" w:fill="FFFFCC"/>
            <w:noWrap/>
            <w:vAlign w:val="bottom"/>
            <w:hideMark/>
          </w:tcPr>
          <w:p w14:paraId="7C58606C" w14:textId="56E67FC7" w:rsidR="0096311B" w:rsidRPr="000E09E4" w:rsidRDefault="0096311B" w:rsidP="0096311B">
            <w:pPr>
              <w:spacing w:after="0"/>
              <w:rPr>
                <w:rFonts w:eastAsia="Times New Roman" w:cstheme="minorHAnsi"/>
                <w:b/>
                <w:bCs/>
                <w:color w:val="000000"/>
                <w:sz w:val="18"/>
                <w:szCs w:val="18"/>
                <w:lang w:val="ro-RO"/>
              </w:rPr>
            </w:pPr>
          </w:p>
        </w:tc>
        <w:tc>
          <w:tcPr>
            <w:tcW w:w="986" w:type="pct"/>
            <w:tcBorders>
              <w:top w:val="single" w:sz="8" w:space="0" w:color="auto"/>
              <w:left w:val="nil"/>
              <w:bottom w:val="single" w:sz="8" w:space="0" w:color="auto"/>
              <w:right w:val="single" w:sz="4" w:space="0" w:color="auto"/>
            </w:tcBorders>
            <w:shd w:val="clear" w:color="auto" w:fill="FFFFCC"/>
            <w:noWrap/>
            <w:vAlign w:val="bottom"/>
            <w:hideMark/>
          </w:tcPr>
          <w:p w14:paraId="7C58606D" w14:textId="32EC1D78" w:rsidR="0096311B" w:rsidRPr="000E09E4" w:rsidRDefault="0096311B" w:rsidP="0096311B">
            <w:pPr>
              <w:spacing w:after="0"/>
              <w:ind w:right="113"/>
              <w:jc w:val="right"/>
              <w:rPr>
                <w:rFonts w:eastAsia="Times New Roman" w:cstheme="minorHAnsi"/>
                <w:b/>
                <w:bCs/>
                <w:color w:val="000000"/>
                <w:sz w:val="18"/>
                <w:szCs w:val="18"/>
                <w:lang w:val="ro-RO"/>
              </w:rPr>
            </w:pPr>
            <w:r w:rsidRPr="000E09E4">
              <w:rPr>
                <w:rFonts w:eastAsia="Times New Roman" w:cstheme="minorHAnsi"/>
                <w:b/>
                <w:bCs/>
                <w:color w:val="000000"/>
                <w:sz w:val="18"/>
                <w:szCs w:val="18"/>
                <w:lang w:val="ro-RO"/>
              </w:rPr>
              <w:t>1037</w:t>
            </w:r>
            <w:r>
              <w:rPr>
                <w:rFonts w:eastAsia="Times New Roman" w:cstheme="minorHAnsi"/>
                <w:b/>
                <w:bCs/>
                <w:color w:val="000000"/>
                <w:sz w:val="18"/>
                <w:szCs w:val="18"/>
                <w:lang w:val="ro-RO"/>
              </w:rPr>
              <w:t>,</w:t>
            </w:r>
            <w:r w:rsidRPr="000E09E4">
              <w:rPr>
                <w:rFonts w:eastAsia="Times New Roman" w:cstheme="minorHAnsi"/>
                <w:b/>
                <w:bCs/>
                <w:color w:val="000000"/>
                <w:sz w:val="18"/>
                <w:szCs w:val="18"/>
                <w:lang w:val="ro-RO"/>
              </w:rPr>
              <w:t>7</w:t>
            </w:r>
          </w:p>
        </w:tc>
        <w:tc>
          <w:tcPr>
            <w:tcW w:w="1055" w:type="pct"/>
            <w:tcBorders>
              <w:top w:val="single" w:sz="8" w:space="0" w:color="auto"/>
              <w:left w:val="nil"/>
              <w:bottom w:val="single" w:sz="8" w:space="0" w:color="auto"/>
              <w:right w:val="single" w:sz="8" w:space="0" w:color="auto"/>
            </w:tcBorders>
            <w:shd w:val="clear" w:color="auto" w:fill="FFFFCC"/>
            <w:noWrap/>
            <w:vAlign w:val="bottom"/>
            <w:hideMark/>
          </w:tcPr>
          <w:p w14:paraId="7C58606E" w14:textId="794493C9" w:rsidR="0096311B" w:rsidRPr="000E09E4" w:rsidRDefault="0096311B" w:rsidP="0096311B">
            <w:pPr>
              <w:spacing w:after="0"/>
              <w:ind w:right="113"/>
              <w:jc w:val="right"/>
              <w:rPr>
                <w:rFonts w:eastAsia="Times New Roman" w:cstheme="minorHAnsi"/>
                <w:b/>
                <w:bCs/>
                <w:color w:val="000000"/>
                <w:sz w:val="18"/>
                <w:szCs w:val="18"/>
                <w:lang w:val="ro-RO"/>
              </w:rPr>
            </w:pPr>
            <w:r w:rsidRPr="000E09E4">
              <w:rPr>
                <w:rFonts w:eastAsia="Times New Roman" w:cstheme="minorHAnsi"/>
                <w:b/>
                <w:bCs/>
                <w:color w:val="000000"/>
                <w:sz w:val="18"/>
                <w:szCs w:val="18"/>
                <w:lang w:val="ro-RO"/>
              </w:rPr>
              <w:t>100</w:t>
            </w:r>
            <w:r>
              <w:rPr>
                <w:rFonts w:eastAsia="Times New Roman" w:cstheme="minorHAnsi"/>
                <w:b/>
                <w:bCs/>
                <w:color w:val="000000"/>
                <w:sz w:val="18"/>
                <w:szCs w:val="18"/>
                <w:lang w:val="ro-RO"/>
              </w:rPr>
              <w:t>,</w:t>
            </w:r>
            <w:r w:rsidRPr="000E09E4">
              <w:rPr>
                <w:rFonts w:eastAsia="Times New Roman" w:cstheme="minorHAnsi"/>
                <w:b/>
                <w:bCs/>
                <w:color w:val="000000"/>
                <w:sz w:val="18"/>
                <w:szCs w:val="18"/>
                <w:lang w:val="ro-RO"/>
              </w:rPr>
              <w:t>0%</w:t>
            </w:r>
          </w:p>
        </w:tc>
      </w:tr>
    </w:tbl>
    <w:p w14:paraId="7C586070" w14:textId="77777777" w:rsidR="0087345F" w:rsidRDefault="0087345F" w:rsidP="001C22B5">
      <w:pPr>
        <w:spacing w:after="0"/>
        <w:jc w:val="both"/>
        <w:rPr>
          <w:lang w:val="ro-RO"/>
        </w:rPr>
      </w:pPr>
    </w:p>
    <w:p w14:paraId="7C586071" w14:textId="7B6E446F" w:rsidR="00752726" w:rsidRPr="00817641" w:rsidRDefault="00752726" w:rsidP="00EF1357">
      <w:pPr>
        <w:spacing w:before="120" w:after="0"/>
        <w:jc w:val="both"/>
        <w:rPr>
          <w:sz w:val="24"/>
          <w:szCs w:val="24"/>
          <w:lang w:val="ro-RO"/>
        </w:rPr>
      </w:pPr>
      <w:r w:rsidRPr="00817641">
        <w:rPr>
          <w:sz w:val="24"/>
          <w:szCs w:val="24"/>
          <w:lang w:val="ro-RO"/>
        </w:rPr>
        <w:lastRenderedPageBreak/>
        <w:t xml:space="preserve">Pentru apartamentele date a fost calculată sarcina termică. Rezultatele principale sunt prezentate în tabelul </w:t>
      </w:r>
      <w:r w:rsidR="00DE0AA2" w:rsidRPr="00817641">
        <w:rPr>
          <w:sz w:val="24"/>
          <w:szCs w:val="24"/>
          <w:lang w:val="ro-RO"/>
        </w:rPr>
        <w:t>8</w:t>
      </w:r>
      <w:r w:rsidRPr="00817641">
        <w:rPr>
          <w:sz w:val="24"/>
          <w:szCs w:val="24"/>
          <w:lang w:val="ro-RO"/>
        </w:rPr>
        <w:t xml:space="preserve">, iar detaliate în </w:t>
      </w:r>
      <w:r w:rsidRPr="00235859">
        <w:rPr>
          <w:sz w:val="24"/>
          <w:szCs w:val="24"/>
          <w:lang w:val="ro-RO"/>
        </w:rPr>
        <w:t xml:space="preserve">Anexa </w:t>
      </w:r>
      <w:r w:rsidR="00DE0AA2" w:rsidRPr="00235859">
        <w:rPr>
          <w:sz w:val="24"/>
          <w:szCs w:val="24"/>
          <w:lang w:val="ro-RO"/>
        </w:rPr>
        <w:t>2</w:t>
      </w:r>
      <w:r w:rsidRPr="00235859">
        <w:rPr>
          <w:sz w:val="24"/>
          <w:szCs w:val="24"/>
          <w:lang w:val="ro-RO"/>
        </w:rPr>
        <w:t>.</w:t>
      </w:r>
    </w:p>
    <w:p w14:paraId="7C586072" w14:textId="66622058" w:rsidR="00752726" w:rsidRDefault="00182901" w:rsidP="00EF1357">
      <w:pPr>
        <w:spacing w:before="120" w:after="0"/>
        <w:jc w:val="both"/>
        <w:rPr>
          <w:bCs/>
          <w:sz w:val="24"/>
          <w:szCs w:val="24"/>
          <w:lang w:val="ro-RO"/>
        </w:rPr>
      </w:pPr>
      <w:bookmarkStart w:id="24" w:name="_Toc117199303"/>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8</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752726" w:rsidRPr="00EF1357">
        <w:rPr>
          <w:b/>
          <w:lang w:val="ro-RO"/>
        </w:rPr>
        <w:t xml:space="preserve"> </w:t>
      </w:r>
      <w:r w:rsidR="00752726" w:rsidRPr="00EF1357">
        <w:rPr>
          <w:bCs/>
          <w:sz w:val="24"/>
          <w:szCs w:val="24"/>
          <w:lang w:val="ro-RO"/>
        </w:rPr>
        <w:t>Sarcina de calcul pentru apartamentele seria 1</w:t>
      </w:r>
      <w:r w:rsidR="00DE0AA2" w:rsidRPr="00EF1357">
        <w:rPr>
          <w:bCs/>
          <w:sz w:val="24"/>
          <w:szCs w:val="24"/>
          <w:lang w:val="ro-RO"/>
        </w:rPr>
        <w:t>0</w:t>
      </w:r>
      <w:r w:rsidR="00C170A0" w:rsidRPr="00EF1357">
        <w:rPr>
          <w:bCs/>
          <w:sz w:val="24"/>
          <w:szCs w:val="24"/>
          <w:lang w:val="ro-RO"/>
        </w:rPr>
        <w:t>2</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9"/>
        <w:gridCol w:w="495"/>
        <w:gridCol w:w="495"/>
        <w:gridCol w:w="495"/>
        <w:gridCol w:w="495"/>
        <w:gridCol w:w="495"/>
        <w:gridCol w:w="495"/>
        <w:gridCol w:w="495"/>
        <w:gridCol w:w="495"/>
        <w:gridCol w:w="497"/>
        <w:gridCol w:w="495"/>
        <w:gridCol w:w="496"/>
        <w:gridCol w:w="498"/>
        <w:gridCol w:w="496"/>
        <w:gridCol w:w="496"/>
        <w:gridCol w:w="498"/>
        <w:gridCol w:w="496"/>
        <w:gridCol w:w="496"/>
        <w:gridCol w:w="495"/>
      </w:tblGrid>
      <w:tr w:rsidR="005126D7" w:rsidRPr="003E3A17" w14:paraId="3466F900" w14:textId="77777777" w:rsidTr="00B65455">
        <w:tc>
          <w:tcPr>
            <w:tcW w:w="5000" w:type="pct"/>
            <w:gridSpan w:val="19"/>
            <w:shd w:val="clear" w:color="auto" w:fill="CCFFCC"/>
            <w:noWrap/>
            <w:vAlign w:val="bottom"/>
            <w:hideMark/>
          </w:tcPr>
          <w:p w14:paraId="5BA71895" w14:textId="77777777" w:rsidR="005126D7" w:rsidRPr="003E3A17" w:rsidRDefault="005126D7" w:rsidP="003E3A17">
            <w:pPr>
              <w:spacing w:after="0" w:line="240" w:lineRule="auto"/>
              <w:ind w:right="-113"/>
              <w:jc w:val="center"/>
              <w:rPr>
                <w:rFonts w:eastAsia="Times New Roman" w:cstheme="minorHAnsi"/>
                <w:b/>
                <w:color w:val="000000"/>
                <w:sz w:val="18"/>
                <w:szCs w:val="18"/>
                <w:lang w:val="ro-RO"/>
              </w:rPr>
            </w:pPr>
            <w:r w:rsidRPr="003E3A17">
              <w:rPr>
                <w:rFonts w:eastAsia="Times New Roman" w:cstheme="minorHAnsi"/>
                <w:b/>
                <w:color w:val="000000"/>
                <w:sz w:val="18"/>
                <w:szCs w:val="18"/>
                <w:lang w:val="ro-RO"/>
              </w:rPr>
              <w:t>Sarcina de calcul, W</w:t>
            </w:r>
          </w:p>
        </w:tc>
      </w:tr>
      <w:tr w:rsidR="00A116A4" w:rsidRPr="003E3A17" w14:paraId="2494E8F3" w14:textId="77777777" w:rsidTr="00B65455">
        <w:tc>
          <w:tcPr>
            <w:tcW w:w="174" w:type="pct"/>
            <w:shd w:val="clear" w:color="auto" w:fill="CCFFCC"/>
            <w:noWrap/>
            <w:vAlign w:val="bottom"/>
            <w:hideMark/>
          </w:tcPr>
          <w:p w14:paraId="6D6B4BEA" w14:textId="77777777" w:rsidR="005126D7" w:rsidRPr="003E3A17" w:rsidRDefault="005126D7" w:rsidP="003E3A17">
            <w:pPr>
              <w:spacing w:after="0" w:line="240" w:lineRule="auto"/>
              <w:ind w:right="-113"/>
              <w:rPr>
                <w:rFonts w:eastAsia="Times New Roman" w:cstheme="minorHAnsi"/>
                <w:b/>
                <w:bCs/>
                <w:color w:val="000000"/>
                <w:sz w:val="18"/>
                <w:szCs w:val="18"/>
                <w:lang w:val="ro-RO"/>
              </w:rPr>
            </w:pPr>
          </w:p>
        </w:tc>
        <w:tc>
          <w:tcPr>
            <w:tcW w:w="803" w:type="pct"/>
            <w:gridSpan w:val="3"/>
            <w:shd w:val="clear" w:color="auto" w:fill="CCFFCC"/>
            <w:noWrap/>
            <w:vAlign w:val="bottom"/>
            <w:hideMark/>
          </w:tcPr>
          <w:p w14:paraId="484C44D2"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1</w:t>
            </w:r>
          </w:p>
        </w:tc>
        <w:tc>
          <w:tcPr>
            <w:tcW w:w="804" w:type="pct"/>
            <w:gridSpan w:val="3"/>
            <w:shd w:val="clear" w:color="auto" w:fill="CCFFCC"/>
            <w:noWrap/>
            <w:vAlign w:val="bottom"/>
            <w:hideMark/>
          </w:tcPr>
          <w:p w14:paraId="30F90D06"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2</w:t>
            </w:r>
          </w:p>
        </w:tc>
        <w:tc>
          <w:tcPr>
            <w:tcW w:w="805" w:type="pct"/>
            <w:gridSpan w:val="3"/>
            <w:shd w:val="clear" w:color="auto" w:fill="CCFFCC"/>
            <w:noWrap/>
            <w:vAlign w:val="bottom"/>
            <w:hideMark/>
          </w:tcPr>
          <w:p w14:paraId="5D7565C3"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3</w:t>
            </w:r>
          </w:p>
        </w:tc>
        <w:tc>
          <w:tcPr>
            <w:tcW w:w="805" w:type="pct"/>
            <w:gridSpan w:val="3"/>
            <w:shd w:val="clear" w:color="auto" w:fill="CCFFCC"/>
            <w:noWrap/>
            <w:vAlign w:val="bottom"/>
            <w:hideMark/>
          </w:tcPr>
          <w:p w14:paraId="7BCDC7B9"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4</w:t>
            </w:r>
          </w:p>
        </w:tc>
        <w:tc>
          <w:tcPr>
            <w:tcW w:w="805" w:type="pct"/>
            <w:gridSpan w:val="3"/>
            <w:shd w:val="clear" w:color="auto" w:fill="CCFFCC"/>
            <w:noWrap/>
            <w:vAlign w:val="bottom"/>
            <w:hideMark/>
          </w:tcPr>
          <w:p w14:paraId="2073F4E7"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5</w:t>
            </w:r>
          </w:p>
        </w:tc>
        <w:tc>
          <w:tcPr>
            <w:tcW w:w="805" w:type="pct"/>
            <w:gridSpan w:val="3"/>
            <w:shd w:val="clear" w:color="auto" w:fill="CCFFCC"/>
            <w:noWrap/>
            <w:vAlign w:val="bottom"/>
            <w:hideMark/>
          </w:tcPr>
          <w:p w14:paraId="1B86FC97" w14:textId="77777777" w:rsidR="005126D7" w:rsidRPr="003E3A17" w:rsidRDefault="005126D7" w:rsidP="003E3A17">
            <w:pPr>
              <w:spacing w:after="0" w:line="240" w:lineRule="auto"/>
              <w:ind w:right="-113"/>
              <w:jc w:val="center"/>
              <w:rPr>
                <w:rFonts w:eastAsia="Times New Roman" w:cstheme="minorHAnsi"/>
                <w:b/>
                <w:bCs/>
                <w:color w:val="000000"/>
                <w:sz w:val="18"/>
                <w:szCs w:val="18"/>
                <w:lang w:val="ro-RO"/>
              </w:rPr>
            </w:pPr>
            <w:r w:rsidRPr="003E3A17">
              <w:rPr>
                <w:rFonts w:eastAsia="Times New Roman" w:cstheme="minorHAnsi"/>
                <w:b/>
                <w:bCs/>
                <w:color w:val="000000"/>
                <w:sz w:val="18"/>
                <w:szCs w:val="18"/>
                <w:lang w:val="ro-RO"/>
              </w:rPr>
              <w:t>Scara 6</w:t>
            </w:r>
          </w:p>
        </w:tc>
      </w:tr>
      <w:tr w:rsidR="00B65455" w:rsidRPr="00C75FF0" w14:paraId="2C09FBCE" w14:textId="77777777" w:rsidTr="00B65455">
        <w:tc>
          <w:tcPr>
            <w:tcW w:w="174" w:type="pct"/>
            <w:shd w:val="clear" w:color="auto" w:fill="CCFFCC"/>
            <w:noWrap/>
            <w:vAlign w:val="center"/>
            <w:hideMark/>
          </w:tcPr>
          <w:p w14:paraId="7FB97FAD" w14:textId="77777777"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Etajul</w:t>
            </w:r>
          </w:p>
        </w:tc>
        <w:tc>
          <w:tcPr>
            <w:tcW w:w="268" w:type="pct"/>
            <w:shd w:val="clear" w:color="auto" w:fill="CCFFCC"/>
            <w:noWrap/>
            <w:vAlign w:val="center"/>
            <w:hideMark/>
          </w:tcPr>
          <w:p w14:paraId="0A64020B" w14:textId="2A7B4BA1"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39AF0C94" w14:textId="5CD63106"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0B826688" w14:textId="3787C4AC"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24A41DF0" w14:textId="22D51973"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471D524F" w14:textId="38E5BCC7"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4AEB7D89" w14:textId="45DDFC95"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473BCCA2" w14:textId="0C1D9031"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5C2630DA" w14:textId="61C224E1"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402CF868" w14:textId="48FEB05D"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18428620" w14:textId="71C88D5C"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4B203305" w14:textId="1ED85045"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2D5225E7" w14:textId="3AE4C8CC"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4384D5A6" w14:textId="593CFF91"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5A052D20" w14:textId="050B52E0"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13A10D14" w14:textId="3CBA7BCB"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c>
          <w:tcPr>
            <w:tcW w:w="268" w:type="pct"/>
            <w:shd w:val="clear" w:color="auto" w:fill="CCFFCC"/>
            <w:noWrap/>
            <w:vAlign w:val="center"/>
            <w:hideMark/>
          </w:tcPr>
          <w:p w14:paraId="247F73B0" w14:textId="1F661259"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Ap.1</w:t>
            </w:r>
          </w:p>
        </w:tc>
        <w:tc>
          <w:tcPr>
            <w:tcW w:w="268" w:type="pct"/>
            <w:shd w:val="clear" w:color="auto" w:fill="CCFFCC"/>
            <w:noWrap/>
            <w:vAlign w:val="center"/>
            <w:hideMark/>
          </w:tcPr>
          <w:p w14:paraId="4885DBFD" w14:textId="43E194E2"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Ap.2</w:t>
            </w:r>
          </w:p>
        </w:tc>
        <w:tc>
          <w:tcPr>
            <w:tcW w:w="268" w:type="pct"/>
            <w:shd w:val="clear" w:color="auto" w:fill="CCFFCC"/>
            <w:noWrap/>
            <w:vAlign w:val="center"/>
            <w:hideMark/>
          </w:tcPr>
          <w:p w14:paraId="52554377" w14:textId="1C601A65" w:rsidR="005126D7" w:rsidRPr="00C75FF0" w:rsidRDefault="005126D7" w:rsidP="00C2214C">
            <w:pPr>
              <w:spacing w:after="0" w:line="240" w:lineRule="auto"/>
              <w:jc w:val="center"/>
              <w:rPr>
                <w:rFonts w:eastAsia="Times New Roman" w:cstheme="minorHAnsi"/>
                <w:b/>
                <w:bCs/>
                <w:color w:val="000000"/>
                <w:sz w:val="16"/>
                <w:szCs w:val="16"/>
                <w:lang w:val="ro-RO"/>
              </w:rPr>
            </w:pPr>
            <w:r w:rsidRPr="00C75FF0">
              <w:rPr>
                <w:rFonts w:eastAsia="Times New Roman" w:cstheme="minorHAnsi"/>
                <w:b/>
                <w:bCs/>
                <w:color w:val="000000"/>
                <w:sz w:val="16"/>
                <w:szCs w:val="16"/>
                <w:lang w:val="ro-RO"/>
              </w:rPr>
              <w:t>Ap.3</w:t>
            </w:r>
          </w:p>
        </w:tc>
      </w:tr>
      <w:tr w:rsidR="005126D7" w:rsidRPr="00A116A4" w14:paraId="23B5AE2C" w14:textId="77777777" w:rsidTr="00D94A95">
        <w:tc>
          <w:tcPr>
            <w:tcW w:w="174" w:type="pct"/>
            <w:shd w:val="clear" w:color="auto" w:fill="auto"/>
            <w:noWrap/>
            <w:vAlign w:val="bottom"/>
            <w:hideMark/>
          </w:tcPr>
          <w:p w14:paraId="160DE3EE" w14:textId="77777777" w:rsidR="005126D7" w:rsidRPr="00A116A4" w:rsidRDefault="005126D7" w:rsidP="0089308F">
            <w:pPr>
              <w:spacing w:before="60"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1</w:t>
            </w:r>
          </w:p>
        </w:tc>
        <w:tc>
          <w:tcPr>
            <w:tcW w:w="268" w:type="pct"/>
            <w:shd w:val="clear" w:color="auto" w:fill="auto"/>
            <w:noWrap/>
            <w:vAlign w:val="bottom"/>
            <w:hideMark/>
          </w:tcPr>
          <w:p w14:paraId="2DEDEFFD"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3666</w:t>
            </w:r>
          </w:p>
        </w:tc>
        <w:tc>
          <w:tcPr>
            <w:tcW w:w="268" w:type="pct"/>
            <w:shd w:val="clear" w:color="auto" w:fill="auto"/>
            <w:noWrap/>
            <w:vAlign w:val="bottom"/>
            <w:hideMark/>
          </w:tcPr>
          <w:p w14:paraId="1C1C7E2D"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0C213FD8"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729AFD7C"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3EFB6AD8"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4E3EB06B"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5602CB71"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44438E55"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6EB83C60"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2CF1257D"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3A37F491"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0FAE3572"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294516EE"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5A8D6AFF"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7E4E9DDD"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290B1056"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2457</w:t>
            </w:r>
          </w:p>
        </w:tc>
        <w:tc>
          <w:tcPr>
            <w:tcW w:w="268" w:type="pct"/>
            <w:shd w:val="clear" w:color="auto" w:fill="auto"/>
            <w:noWrap/>
            <w:vAlign w:val="bottom"/>
            <w:hideMark/>
          </w:tcPr>
          <w:p w14:paraId="287E8032"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2047</w:t>
            </w:r>
          </w:p>
        </w:tc>
        <w:tc>
          <w:tcPr>
            <w:tcW w:w="268" w:type="pct"/>
            <w:shd w:val="clear" w:color="auto" w:fill="auto"/>
            <w:noWrap/>
            <w:vAlign w:val="bottom"/>
            <w:hideMark/>
          </w:tcPr>
          <w:p w14:paraId="1808C68C" w14:textId="77777777" w:rsidR="005126D7" w:rsidRPr="00A116A4" w:rsidRDefault="005126D7" w:rsidP="0089308F">
            <w:pPr>
              <w:spacing w:before="60" w:after="0"/>
              <w:ind w:left="-57" w:right="-57"/>
              <w:jc w:val="center"/>
              <w:rPr>
                <w:rFonts w:eastAsia="Times New Roman" w:cstheme="minorHAnsi"/>
                <w:color w:val="000000"/>
                <w:sz w:val="18"/>
                <w:szCs w:val="18"/>
                <w:lang w:val="ro-RO"/>
              </w:rPr>
            </w:pPr>
            <w:r w:rsidRPr="00A116A4">
              <w:rPr>
                <w:rFonts w:cstheme="minorHAnsi"/>
                <w:color w:val="000000"/>
                <w:sz w:val="18"/>
                <w:szCs w:val="18"/>
              </w:rPr>
              <w:t>3666</w:t>
            </w:r>
          </w:p>
        </w:tc>
      </w:tr>
      <w:tr w:rsidR="005126D7" w:rsidRPr="00A116A4" w14:paraId="3630AB8C" w14:textId="77777777" w:rsidTr="00D94A95">
        <w:tc>
          <w:tcPr>
            <w:tcW w:w="174" w:type="pct"/>
            <w:shd w:val="clear" w:color="auto" w:fill="auto"/>
            <w:noWrap/>
            <w:vAlign w:val="bottom"/>
            <w:hideMark/>
          </w:tcPr>
          <w:p w14:paraId="0BE78223" w14:textId="77777777" w:rsidR="005126D7" w:rsidRPr="00A116A4" w:rsidRDefault="005126D7" w:rsidP="00A116A4">
            <w:pPr>
              <w:spacing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2</w:t>
            </w:r>
          </w:p>
        </w:tc>
        <w:tc>
          <w:tcPr>
            <w:tcW w:w="268" w:type="pct"/>
            <w:shd w:val="clear" w:color="auto" w:fill="auto"/>
            <w:noWrap/>
            <w:vAlign w:val="bottom"/>
            <w:hideMark/>
          </w:tcPr>
          <w:p w14:paraId="4B783C6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c>
          <w:tcPr>
            <w:tcW w:w="268" w:type="pct"/>
            <w:shd w:val="clear" w:color="auto" w:fill="auto"/>
            <w:noWrap/>
            <w:vAlign w:val="bottom"/>
            <w:hideMark/>
          </w:tcPr>
          <w:p w14:paraId="5EB10989"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48C7C4B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2D30C5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58DD16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0CA74E2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96E4A6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728D3D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452CB9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1758874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A4B074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6B6265F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8EE794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2FAFED84"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0B37AE6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722B84C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A90D54E"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7153C81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r>
      <w:tr w:rsidR="005126D7" w:rsidRPr="00A116A4" w14:paraId="0E5DA2C4" w14:textId="77777777" w:rsidTr="00D94A95">
        <w:tc>
          <w:tcPr>
            <w:tcW w:w="174" w:type="pct"/>
            <w:shd w:val="clear" w:color="auto" w:fill="auto"/>
            <w:noWrap/>
            <w:vAlign w:val="bottom"/>
            <w:hideMark/>
          </w:tcPr>
          <w:p w14:paraId="0431D788" w14:textId="77777777" w:rsidR="005126D7" w:rsidRPr="00A116A4" w:rsidRDefault="005126D7" w:rsidP="00A116A4">
            <w:pPr>
              <w:spacing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3</w:t>
            </w:r>
          </w:p>
        </w:tc>
        <w:tc>
          <w:tcPr>
            <w:tcW w:w="268" w:type="pct"/>
            <w:shd w:val="clear" w:color="auto" w:fill="auto"/>
            <w:noWrap/>
            <w:vAlign w:val="bottom"/>
            <w:hideMark/>
          </w:tcPr>
          <w:p w14:paraId="07261C54"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c>
          <w:tcPr>
            <w:tcW w:w="268" w:type="pct"/>
            <w:shd w:val="clear" w:color="auto" w:fill="auto"/>
            <w:noWrap/>
            <w:vAlign w:val="bottom"/>
            <w:hideMark/>
          </w:tcPr>
          <w:p w14:paraId="5C19848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59FE09D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1CCF619"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2F09C0E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43A0AA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1B7840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850045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10C244C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7D49C3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278FC3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7670797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3F16A0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F7D998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4077F47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4E9343E"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11861A4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60AAAA8C"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r>
      <w:tr w:rsidR="005126D7" w:rsidRPr="00A116A4" w14:paraId="648969B8" w14:textId="77777777" w:rsidTr="00D94A95">
        <w:tc>
          <w:tcPr>
            <w:tcW w:w="174" w:type="pct"/>
            <w:shd w:val="clear" w:color="auto" w:fill="auto"/>
            <w:noWrap/>
            <w:vAlign w:val="bottom"/>
            <w:hideMark/>
          </w:tcPr>
          <w:p w14:paraId="3939EDE1" w14:textId="77777777" w:rsidR="005126D7" w:rsidRPr="00A116A4" w:rsidRDefault="005126D7" w:rsidP="00A116A4">
            <w:pPr>
              <w:spacing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4</w:t>
            </w:r>
          </w:p>
        </w:tc>
        <w:tc>
          <w:tcPr>
            <w:tcW w:w="268" w:type="pct"/>
            <w:shd w:val="clear" w:color="auto" w:fill="auto"/>
            <w:noWrap/>
            <w:vAlign w:val="bottom"/>
            <w:hideMark/>
          </w:tcPr>
          <w:p w14:paraId="7E679EC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c>
          <w:tcPr>
            <w:tcW w:w="268" w:type="pct"/>
            <w:shd w:val="clear" w:color="auto" w:fill="auto"/>
            <w:noWrap/>
            <w:vAlign w:val="bottom"/>
            <w:hideMark/>
          </w:tcPr>
          <w:p w14:paraId="684475BD"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565CE5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4DA8E08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62BA727C"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5C6D7E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855EFD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73DE0D8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8B9BD6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78A3C54C"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DD4ED3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2C9E4E7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50344CF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0179B2F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34D384A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3194A2C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1525</w:t>
            </w:r>
          </w:p>
        </w:tc>
        <w:tc>
          <w:tcPr>
            <w:tcW w:w="268" w:type="pct"/>
            <w:shd w:val="clear" w:color="auto" w:fill="auto"/>
            <w:noWrap/>
            <w:vAlign w:val="bottom"/>
            <w:hideMark/>
          </w:tcPr>
          <w:p w14:paraId="2E34B246"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1185</w:t>
            </w:r>
          </w:p>
        </w:tc>
        <w:tc>
          <w:tcPr>
            <w:tcW w:w="268" w:type="pct"/>
            <w:shd w:val="clear" w:color="auto" w:fill="auto"/>
            <w:noWrap/>
            <w:vAlign w:val="bottom"/>
            <w:hideMark/>
          </w:tcPr>
          <w:p w14:paraId="36A7F5B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2735</w:t>
            </w:r>
          </w:p>
        </w:tc>
      </w:tr>
      <w:tr w:rsidR="005126D7" w:rsidRPr="00A116A4" w14:paraId="39372CD9" w14:textId="77777777" w:rsidTr="00D94A95">
        <w:tc>
          <w:tcPr>
            <w:tcW w:w="174" w:type="pct"/>
            <w:shd w:val="clear" w:color="auto" w:fill="auto"/>
            <w:noWrap/>
            <w:vAlign w:val="bottom"/>
            <w:hideMark/>
          </w:tcPr>
          <w:p w14:paraId="06A994E9" w14:textId="77777777" w:rsidR="005126D7" w:rsidRPr="00A116A4" w:rsidRDefault="005126D7" w:rsidP="00A116A4">
            <w:pPr>
              <w:spacing w:after="0"/>
              <w:ind w:right="-113"/>
              <w:rPr>
                <w:rFonts w:eastAsia="Times New Roman" w:cstheme="minorHAnsi"/>
                <w:color w:val="000000"/>
                <w:sz w:val="18"/>
                <w:szCs w:val="18"/>
                <w:lang w:val="ro-RO"/>
              </w:rPr>
            </w:pPr>
            <w:r w:rsidRPr="00A116A4">
              <w:rPr>
                <w:rFonts w:eastAsia="Times New Roman" w:cstheme="minorHAnsi"/>
                <w:color w:val="000000"/>
                <w:sz w:val="18"/>
                <w:szCs w:val="18"/>
                <w:lang w:val="ro-RO"/>
              </w:rPr>
              <w:t>Etajul 5</w:t>
            </w:r>
          </w:p>
        </w:tc>
        <w:tc>
          <w:tcPr>
            <w:tcW w:w="268" w:type="pct"/>
            <w:shd w:val="clear" w:color="auto" w:fill="auto"/>
            <w:noWrap/>
            <w:vAlign w:val="bottom"/>
            <w:hideMark/>
          </w:tcPr>
          <w:p w14:paraId="32C252B0"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5545</w:t>
            </w:r>
          </w:p>
        </w:tc>
        <w:tc>
          <w:tcPr>
            <w:tcW w:w="268" w:type="pct"/>
            <w:shd w:val="clear" w:color="auto" w:fill="auto"/>
            <w:noWrap/>
            <w:vAlign w:val="bottom"/>
            <w:hideMark/>
          </w:tcPr>
          <w:p w14:paraId="63EAEB9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465C44BD"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5CC5D46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2C7394FF"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6927B8F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33F02D75"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200CA4CB"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201AB79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3C011BE1"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1197574A"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75FC6F79"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704D5AA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629AE56C"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6B6041B7"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66C5EF62"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4335</w:t>
            </w:r>
          </w:p>
        </w:tc>
        <w:tc>
          <w:tcPr>
            <w:tcW w:w="268" w:type="pct"/>
            <w:shd w:val="clear" w:color="auto" w:fill="auto"/>
            <w:noWrap/>
            <w:vAlign w:val="bottom"/>
            <w:hideMark/>
          </w:tcPr>
          <w:p w14:paraId="527D5DA3"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3787</w:t>
            </w:r>
          </w:p>
        </w:tc>
        <w:tc>
          <w:tcPr>
            <w:tcW w:w="268" w:type="pct"/>
            <w:shd w:val="clear" w:color="auto" w:fill="auto"/>
            <w:noWrap/>
            <w:vAlign w:val="bottom"/>
            <w:hideMark/>
          </w:tcPr>
          <w:p w14:paraId="2E7E2AA8" w14:textId="77777777" w:rsidR="005126D7" w:rsidRPr="00A116A4" w:rsidRDefault="005126D7" w:rsidP="00A116A4">
            <w:pPr>
              <w:spacing w:after="0"/>
              <w:ind w:left="-57" w:right="-57"/>
              <w:jc w:val="center"/>
              <w:rPr>
                <w:rFonts w:eastAsia="Times New Roman" w:cstheme="minorHAnsi"/>
                <w:color w:val="000000"/>
                <w:sz w:val="18"/>
                <w:szCs w:val="18"/>
                <w:lang w:val="ro-RO"/>
              </w:rPr>
            </w:pPr>
            <w:r w:rsidRPr="00A116A4">
              <w:rPr>
                <w:rFonts w:cstheme="minorHAnsi"/>
                <w:color w:val="000000"/>
                <w:sz w:val="18"/>
                <w:szCs w:val="18"/>
              </w:rPr>
              <w:t>5545</w:t>
            </w:r>
          </w:p>
        </w:tc>
      </w:tr>
      <w:tr w:rsidR="005126D7" w:rsidRPr="00A116A4" w14:paraId="577FB41F" w14:textId="77777777" w:rsidTr="00B65455">
        <w:tc>
          <w:tcPr>
            <w:tcW w:w="174" w:type="pct"/>
            <w:shd w:val="clear" w:color="auto" w:fill="CCFFCC"/>
            <w:noWrap/>
            <w:vAlign w:val="bottom"/>
            <w:hideMark/>
          </w:tcPr>
          <w:p w14:paraId="14C0550E" w14:textId="77777777" w:rsidR="005126D7" w:rsidRPr="00A116A4" w:rsidRDefault="005126D7" w:rsidP="00A116A4">
            <w:pPr>
              <w:spacing w:before="60" w:after="0"/>
              <w:ind w:right="-113"/>
              <w:rPr>
                <w:rFonts w:eastAsia="Times New Roman" w:cstheme="minorHAnsi"/>
                <w:b/>
                <w:color w:val="000000"/>
                <w:sz w:val="18"/>
                <w:szCs w:val="18"/>
                <w:lang w:val="ro-RO"/>
              </w:rPr>
            </w:pPr>
            <w:r w:rsidRPr="00A116A4">
              <w:rPr>
                <w:rFonts w:eastAsia="Times New Roman" w:cstheme="minorHAnsi"/>
                <w:b/>
                <w:color w:val="000000"/>
                <w:sz w:val="18"/>
                <w:szCs w:val="18"/>
                <w:lang w:val="ro-RO"/>
              </w:rPr>
              <w:t>Total</w:t>
            </w:r>
          </w:p>
        </w:tc>
        <w:tc>
          <w:tcPr>
            <w:tcW w:w="4826" w:type="pct"/>
            <w:gridSpan w:val="18"/>
            <w:shd w:val="clear" w:color="auto" w:fill="CCFFCC"/>
            <w:noWrap/>
            <w:vAlign w:val="bottom"/>
            <w:hideMark/>
          </w:tcPr>
          <w:p w14:paraId="318BB3DB" w14:textId="77777777" w:rsidR="005126D7" w:rsidRPr="00A116A4" w:rsidRDefault="005126D7" w:rsidP="00A116A4">
            <w:pPr>
              <w:spacing w:before="60" w:after="0"/>
              <w:ind w:right="-113"/>
              <w:jc w:val="center"/>
              <w:rPr>
                <w:rFonts w:eastAsia="Times New Roman" w:cstheme="minorHAnsi"/>
                <w:b/>
                <w:color w:val="000000"/>
                <w:sz w:val="18"/>
                <w:szCs w:val="18"/>
                <w:lang w:val="ro-RO"/>
              </w:rPr>
            </w:pPr>
            <w:r w:rsidRPr="00A116A4">
              <w:rPr>
                <w:rFonts w:eastAsia="Times New Roman" w:cstheme="minorHAnsi"/>
                <w:b/>
                <w:color w:val="000000"/>
                <w:sz w:val="18"/>
                <w:szCs w:val="18"/>
                <w:lang w:val="ro-RO"/>
              </w:rPr>
              <w:t>204836</w:t>
            </w:r>
          </w:p>
        </w:tc>
      </w:tr>
    </w:tbl>
    <w:p w14:paraId="7C5860F9" w14:textId="5C77F8F8" w:rsidR="00752726" w:rsidRPr="00817641" w:rsidRDefault="00752726" w:rsidP="008E335B">
      <w:pPr>
        <w:spacing w:before="240" w:after="0"/>
        <w:jc w:val="both"/>
        <w:rPr>
          <w:sz w:val="24"/>
          <w:szCs w:val="24"/>
          <w:lang w:val="ro-RO"/>
        </w:rPr>
      </w:pPr>
      <w:r w:rsidRPr="00817641">
        <w:rPr>
          <w:sz w:val="24"/>
          <w:szCs w:val="24"/>
          <w:lang w:val="ro-RO"/>
        </w:rPr>
        <w:t xml:space="preserve">În baza calculelor, s-a stabilit că sarcina termică a </w:t>
      </w:r>
      <w:r w:rsidR="0075452F" w:rsidRPr="00817641">
        <w:rPr>
          <w:sz w:val="24"/>
          <w:szCs w:val="24"/>
          <w:lang w:val="ro-RO"/>
        </w:rPr>
        <w:t>casei</w:t>
      </w:r>
      <w:r w:rsidRPr="00817641">
        <w:rPr>
          <w:sz w:val="24"/>
          <w:szCs w:val="24"/>
          <w:lang w:val="ro-RO"/>
        </w:rPr>
        <w:t xml:space="preserve"> constituie</w:t>
      </w:r>
      <w:r w:rsidR="006103D6">
        <w:rPr>
          <w:sz w:val="24"/>
          <w:szCs w:val="24"/>
          <w:lang w:val="ro-RO"/>
        </w:rPr>
        <w:t xml:space="preserve"> </w:t>
      </w:r>
      <w:r w:rsidR="00C91921">
        <w:rPr>
          <w:sz w:val="24"/>
          <w:szCs w:val="24"/>
          <w:lang w:val="ro-RO"/>
        </w:rPr>
        <w:t>204,8</w:t>
      </w:r>
      <w:r w:rsidR="007B3EDA">
        <w:rPr>
          <w:sz w:val="24"/>
          <w:szCs w:val="24"/>
          <w:lang w:val="ro-RO"/>
        </w:rPr>
        <w:t xml:space="preserve"> </w:t>
      </w:r>
      <w:r w:rsidRPr="00817641">
        <w:rPr>
          <w:sz w:val="24"/>
          <w:szCs w:val="24"/>
          <w:lang w:val="ro-RO"/>
        </w:rPr>
        <w:t xml:space="preserve">kW. Lungimea coloanelor din </w:t>
      </w:r>
      <w:r w:rsidR="0075452F" w:rsidRPr="00817641">
        <w:rPr>
          <w:sz w:val="24"/>
          <w:szCs w:val="24"/>
          <w:lang w:val="ro-RO"/>
        </w:rPr>
        <w:t>clădire</w:t>
      </w:r>
      <w:r w:rsidRPr="00817641">
        <w:rPr>
          <w:sz w:val="24"/>
          <w:szCs w:val="24"/>
          <w:lang w:val="ro-RO"/>
        </w:rPr>
        <w:t xml:space="preserve"> constituie </w:t>
      </w:r>
      <w:r w:rsidR="0075452F" w:rsidRPr="00817641">
        <w:rPr>
          <w:sz w:val="24"/>
          <w:szCs w:val="24"/>
          <w:lang w:val="ro-RO"/>
        </w:rPr>
        <w:t>67</w:t>
      </w:r>
      <w:r w:rsidRPr="00817641">
        <w:rPr>
          <w:sz w:val="24"/>
          <w:szCs w:val="24"/>
          <w:lang w:val="ro-RO"/>
        </w:rPr>
        <w:t>5</w:t>
      </w:r>
      <w:r w:rsidR="007B3EDA">
        <w:rPr>
          <w:sz w:val="24"/>
          <w:szCs w:val="24"/>
          <w:lang w:val="ro-RO"/>
        </w:rPr>
        <w:t xml:space="preserve"> </w:t>
      </w:r>
      <w:r w:rsidRPr="00817641">
        <w:rPr>
          <w:sz w:val="24"/>
          <w:szCs w:val="24"/>
          <w:lang w:val="ro-RO"/>
        </w:rPr>
        <w:t xml:space="preserve">m (câte 3 coloane în </w:t>
      </w:r>
      <w:r w:rsidR="0075452F" w:rsidRPr="00817641">
        <w:rPr>
          <w:sz w:val="24"/>
          <w:szCs w:val="24"/>
          <w:lang w:val="ro-RO"/>
        </w:rPr>
        <w:t>fiecare apartament</w:t>
      </w:r>
      <w:r w:rsidRPr="00817641">
        <w:rPr>
          <w:sz w:val="24"/>
          <w:szCs w:val="24"/>
          <w:lang w:val="ro-RO"/>
        </w:rPr>
        <w:t xml:space="preserve"> de câte 2,5</w:t>
      </w:r>
      <w:r w:rsidR="007B3EDA">
        <w:rPr>
          <w:sz w:val="24"/>
          <w:szCs w:val="24"/>
          <w:lang w:val="ro-RO"/>
        </w:rPr>
        <w:t xml:space="preserve"> </w:t>
      </w:r>
      <w:r w:rsidRPr="00817641">
        <w:rPr>
          <w:sz w:val="24"/>
          <w:szCs w:val="24"/>
          <w:lang w:val="ro-RO"/>
        </w:rPr>
        <w:t>m).</w:t>
      </w:r>
    </w:p>
    <w:p w14:paraId="7C5860FA" w14:textId="09C24FBC" w:rsidR="00752726" w:rsidRPr="00817641" w:rsidRDefault="00752726" w:rsidP="007B3EDA">
      <w:pPr>
        <w:spacing w:before="120" w:after="0"/>
        <w:jc w:val="both"/>
        <w:rPr>
          <w:sz w:val="24"/>
          <w:szCs w:val="24"/>
          <w:lang w:val="ro-RO"/>
        </w:rPr>
      </w:pPr>
      <w:r w:rsidRPr="00817641">
        <w:rPr>
          <w:sz w:val="24"/>
          <w:szCs w:val="24"/>
          <w:lang w:val="ro-RO"/>
        </w:rPr>
        <w:t xml:space="preserve">În baza softului de calcul pentru temperatura de calcul minimă (-16 </w:t>
      </w:r>
      <w:r w:rsidRPr="00817641">
        <w:rPr>
          <w:sz w:val="24"/>
          <w:szCs w:val="24"/>
          <w:vertAlign w:val="superscript"/>
          <w:lang w:val="ro-RO"/>
        </w:rPr>
        <w:t>0</w:t>
      </w:r>
      <w:r w:rsidRPr="00817641">
        <w:rPr>
          <w:sz w:val="24"/>
          <w:szCs w:val="24"/>
          <w:lang w:val="ro-RO"/>
        </w:rPr>
        <w:t xml:space="preserve">C) a fost calculată puterea generată de coloane, care constituie </w:t>
      </w:r>
      <w:r w:rsidR="009657AA" w:rsidRPr="00817641">
        <w:rPr>
          <w:sz w:val="24"/>
          <w:szCs w:val="24"/>
          <w:lang w:val="ro-RO"/>
        </w:rPr>
        <w:t>32</w:t>
      </w:r>
      <w:r w:rsidRPr="00817641">
        <w:rPr>
          <w:sz w:val="24"/>
          <w:szCs w:val="24"/>
          <w:lang w:val="ro-RO"/>
        </w:rPr>
        <w:t>,</w:t>
      </w:r>
      <w:r w:rsidR="009657AA" w:rsidRPr="00817641">
        <w:rPr>
          <w:sz w:val="24"/>
          <w:szCs w:val="24"/>
          <w:lang w:val="ro-RO"/>
        </w:rPr>
        <w:t>9</w:t>
      </w:r>
      <w:r w:rsidR="007B3EDA">
        <w:rPr>
          <w:sz w:val="24"/>
          <w:szCs w:val="24"/>
          <w:lang w:val="ro-RO"/>
        </w:rPr>
        <w:t xml:space="preserve"> </w:t>
      </w:r>
      <w:r w:rsidRPr="00817641">
        <w:rPr>
          <w:sz w:val="24"/>
          <w:szCs w:val="24"/>
          <w:lang w:val="ro-RO"/>
        </w:rPr>
        <w:t>kW. Conform graficului de temperatură aprobat de Guvern, la această temperatură</w:t>
      </w:r>
      <w:r w:rsidR="007B3EDA">
        <w:rPr>
          <w:sz w:val="24"/>
          <w:szCs w:val="24"/>
          <w:lang w:val="ro-RO"/>
        </w:rPr>
        <w:t>,</w:t>
      </w:r>
      <w:r w:rsidRPr="00817641">
        <w:rPr>
          <w:sz w:val="24"/>
          <w:szCs w:val="24"/>
          <w:lang w:val="ro-RO"/>
        </w:rPr>
        <w:t xml:space="preserve"> temperatura tur la colector trebuie să fie 95 </w:t>
      </w:r>
      <w:r w:rsidRPr="00817641">
        <w:rPr>
          <w:sz w:val="24"/>
          <w:szCs w:val="24"/>
          <w:vertAlign w:val="superscript"/>
          <w:lang w:val="ro-RO"/>
        </w:rPr>
        <w:t>0</w:t>
      </w:r>
      <w:r w:rsidRPr="00817641">
        <w:rPr>
          <w:sz w:val="24"/>
          <w:szCs w:val="24"/>
          <w:lang w:val="ro-RO"/>
        </w:rPr>
        <w:t>C, iar retur</w:t>
      </w:r>
      <w:r w:rsidR="007B3EDA">
        <w:rPr>
          <w:sz w:val="24"/>
          <w:szCs w:val="24"/>
          <w:lang w:val="ro-RO"/>
        </w:rPr>
        <w:t xml:space="preserve"> -</w:t>
      </w:r>
      <w:r w:rsidRPr="00817641">
        <w:rPr>
          <w:sz w:val="24"/>
          <w:szCs w:val="24"/>
          <w:lang w:val="ro-RO"/>
        </w:rPr>
        <w:t xml:space="preserve"> </w:t>
      </w:r>
      <w:r w:rsidR="007B3EDA">
        <w:rPr>
          <w:sz w:val="24"/>
          <w:szCs w:val="24"/>
          <w:lang w:val="ro-RO"/>
        </w:rPr>
        <w:br/>
      </w:r>
      <w:r w:rsidRPr="00817641">
        <w:rPr>
          <w:sz w:val="24"/>
          <w:szCs w:val="24"/>
          <w:lang w:val="ro-RO"/>
        </w:rPr>
        <w:t xml:space="preserve">55 </w:t>
      </w:r>
      <w:r w:rsidRPr="00817641">
        <w:rPr>
          <w:sz w:val="24"/>
          <w:szCs w:val="24"/>
          <w:vertAlign w:val="superscript"/>
          <w:lang w:val="ro-RO"/>
        </w:rPr>
        <w:t>0</w:t>
      </w:r>
      <w:r w:rsidRPr="00817641">
        <w:rPr>
          <w:sz w:val="24"/>
          <w:szCs w:val="24"/>
          <w:lang w:val="ro-RO"/>
        </w:rPr>
        <w:t xml:space="preserve">C. În calcule s-a admis o temperatură medie de 75 </w:t>
      </w:r>
      <w:r w:rsidRPr="00817641">
        <w:rPr>
          <w:sz w:val="24"/>
          <w:szCs w:val="24"/>
          <w:vertAlign w:val="superscript"/>
          <w:lang w:val="ro-RO"/>
        </w:rPr>
        <w:t>0</w:t>
      </w:r>
      <w:r w:rsidRPr="00817641">
        <w:rPr>
          <w:sz w:val="24"/>
          <w:szCs w:val="24"/>
          <w:lang w:val="ro-RO"/>
        </w:rPr>
        <w:t>C pentru a lua în considerare pierderile de la etaj la etaj.</w:t>
      </w:r>
    </w:p>
    <w:p w14:paraId="7C5860FB" w14:textId="7AF6F94A" w:rsidR="00752726" w:rsidRDefault="00752726" w:rsidP="007B3EDA">
      <w:pPr>
        <w:spacing w:before="120" w:after="0"/>
        <w:jc w:val="both"/>
        <w:rPr>
          <w:sz w:val="24"/>
          <w:szCs w:val="24"/>
          <w:lang w:val="ro-RO"/>
        </w:rPr>
      </w:pPr>
      <w:r w:rsidRPr="00817641">
        <w:rPr>
          <w:sz w:val="24"/>
          <w:szCs w:val="24"/>
          <w:lang w:val="ro-RO"/>
        </w:rPr>
        <w:t>Astfel, raportul dintre energia degajată de coloane şi necesarul de energie constituie:</w:t>
      </w:r>
    </w:p>
    <w:tbl>
      <w:tblPr>
        <w:tblW w:w="9464" w:type="dxa"/>
        <w:tblInd w:w="108" w:type="dxa"/>
        <w:tblLook w:val="04A0" w:firstRow="1" w:lastRow="0" w:firstColumn="1" w:lastColumn="0" w:noHBand="0" w:noVBand="1"/>
      </w:tblPr>
      <w:tblGrid>
        <w:gridCol w:w="8789"/>
        <w:gridCol w:w="675"/>
      </w:tblGrid>
      <w:tr w:rsidR="00201A22" w:rsidRPr="00201A22" w14:paraId="58522344" w14:textId="77777777" w:rsidTr="00D94A95">
        <w:tc>
          <w:tcPr>
            <w:tcW w:w="8789" w:type="dxa"/>
          </w:tcPr>
          <w:p w14:paraId="0443FF0A" w14:textId="1CCECB82" w:rsidR="00311C54" w:rsidRPr="00201A22" w:rsidRDefault="00311C54" w:rsidP="00D94A95">
            <w:pPr>
              <w:tabs>
                <w:tab w:val="left" w:pos="399"/>
              </w:tabs>
              <w:spacing w:before="120" w:after="0"/>
              <w:ind w:left="454" w:hanging="17"/>
              <w:rPr>
                <w:rFonts w:ascii="Calibri" w:hAnsi="Calibri" w:cs="Calibri"/>
                <w:bCs/>
                <w:color w:val="000000" w:themeColor="text1"/>
                <w:lang w:val="ro-RO"/>
              </w:rPr>
            </w:pPr>
            <w:r w:rsidRPr="00201A22">
              <w:rPr>
                <w:color w:val="000000" w:themeColor="text1"/>
                <w:sz w:val="24"/>
                <w:szCs w:val="24"/>
                <w:lang w:val="ro-RO"/>
              </w:rPr>
              <w:t>Q</w:t>
            </w:r>
            <w:r w:rsidRPr="00201A22">
              <w:rPr>
                <w:color w:val="000000" w:themeColor="text1"/>
                <w:sz w:val="24"/>
                <w:szCs w:val="24"/>
                <w:vertAlign w:val="subscript"/>
                <w:lang w:val="ro-RO"/>
              </w:rPr>
              <w:t xml:space="preserve">col </w:t>
            </w:r>
            <w:r w:rsidRPr="00201A22">
              <w:rPr>
                <w:color w:val="000000" w:themeColor="text1"/>
                <w:sz w:val="24"/>
                <w:szCs w:val="24"/>
                <w:lang w:val="ro-RO"/>
              </w:rPr>
              <w:t xml:space="preserve">= 32,9 kW / </w:t>
            </w:r>
            <w:r w:rsidR="00A23E76" w:rsidRPr="00201A22">
              <w:rPr>
                <w:color w:val="000000" w:themeColor="text1"/>
                <w:sz w:val="24"/>
                <w:szCs w:val="24"/>
                <w:lang w:val="ro-RO"/>
              </w:rPr>
              <w:t>204,8</w:t>
            </w:r>
            <w:r w:rsidRPr="00201A22">
              <w:rPr>
                <w:color w:val="000000" w:themeColor="text1"/>
                <w:sz w:val="24"/>
                <w:szCs w:val="24"/>
                <w:lang w:val="ro-RO"/>
              </w:rPr>
              <w:t xml:space="preserve"> kW = </w:t>
            </w:r>
            <w:r w:rsidR="00201A22" w:rsidRPr="00201A22">
              <w:rPr>
                <w:b/>
                <w:color w:val="000000" w:themeColor="text1"/>
                <w:sz w:val="24"/>
                <w:szCs w:val="24"/>
                <w:lang w:val="ro-RO"/>
              </w:rPr>
              <w:t>16,0</w:t>
            </w:r>
            <w:r w:rsidRPr="00201A22">
              <w:rPr>
                <w:b/>
                <w:color w:val="000000" w:themeColor="text1"/>
                <w:sz w:val="24"/>
                <w:szCs w:val="24"/>
                <w:lang w:val="ro-RO"/>
              </w:rPr>
              <w:t>%.</w:t>
            </w:r>
          </w:p>
        </w:tc>
        <w:tc>
          <w:tcPr>
            <w:tcW w:w="675" w:type="dxa"/>
          </w:tcPr>
          <w:p w14:paraId="3F9BD549" w14:textId="77777777" w:rsidR="00311C54" w:rsidRPr="00201A22" w:rsidRDefault="00311C54" w:rsidP="00D94A95">
            <w:pPr>
              <w:tabs>
                <w:tab w:val="left" w:pos="399"/>
              </w:tabs>
              <w:spacing w:before="120" w:after="0"/>
              <w:ind w:left="-96" w:hanging="17"/>
              <w:jc w:val="right"/>
              <w:rPr>
                <w:rFonts w:ascii="Calibri" w:hAnsi="Calibri" w:cs="Calibri"/>
                <w:bCs/>
                <w:color w:val="000000" w:themeColor="text1"/>
              </w:rPr>
            </w:pPr>
          </w:p>
        </w:tc>
      </w:tr>
    </w:tbl>
    <w:p w14:paraId="7C5860FD" w14:textId="2D3B1078" w:rsidR="00752726" w:rsidRPr="00201A22" w:rsidRDefault="00752726" w:rsidP="00311C54">
      <w:pPr>
        <w:spacing w:before="120" w:after="0"/>
        <w:jc w:val="both"/>
        <w:rPr>
          <w:color w:val="000000" w:themeColor="text1"/>
          <w:sz w:val="24"/>
          <w:szCs w:val="24"/>
          <w:lang w:val="ro-RO"/>
        </w:rPr>
      </w:pPr>
      <w:r w:rsidRPr="00201A22">
        <w:rPr>
          <w:color w:val="000000" w:themeColor="text1"/>
          <w:sz w:val="24"/>
          <w:szCs w:val="24"/>
          <w:lang w:val="ro-RO"/>
        </w:rPr>
        <w:t>În baza calculelor s-a stabilit, că aportul de căldură de la coloane pentru casele seria 1</w:t>
      </w:r>
      <w:r w:rsidR="00503CF9" w:rsidRPr="00201A22">
        <w:rPr>
          <w:color w:val="000000" w:themeColor="text1"/>
          <w:sz w:val="24"/>
          <w:szCs w:val="24"/>
          <w:lang w:val="ro-RO"/>
        </w:rPr>
        <w:t>02</w:t>
      </w:r>
      <w:r w:rsidRPr="00201A22">
        <w:rPr>
          <w:color w:val="000000" w:themeColor="text1"/>
          <w:sz w:val="24"/>
          <w:szCs w:val="24"/>
          <w:lang w:val="ro-RO"/>
        </w:rPr>
        <w:t xml:space="preserve"> constituie </w:t>
      </w:r>
      <w:r w:rsidR="00201A22" w:rsidRPr="00201A22">
        <w:rPr>
          <w:b/>
          <w:color w:val="000000" w:themeColor="text1"/>
          <w:sz w:val="24"/>
          <w:szCs w:val="24"/>
          <w:lang w:val="ro-RO"/>
        </w:rPr>
        <w:t>16,0</w:t>
      </w:r>
      <w:r w:rsidRPr="00201A22">
        <w:rPr>
          <w:b/>
          <w:color w:val="000000" w:themeColor="text1"/>
          <w:sz w:val="24"/>
          <w:szCs w:val="24"/>
          <w:lang w:val="ro-RO"/>
        </w:rPr>
        <w:t>%</w:t>
      </w:r>
      <w:r w:rsidRPr="00201A22">
        <w:rPr>
          <w:color w:val="000000" w:themeColor="text1"/>
          <w:sz w:val="24"/>
          <w:szCs w:val="24"/>
          <w:lang w:val="ro-RO"/>
        </w:rPr>
        <w:t>.</w:t>
      </w:r>
    </w:p>
    <w:p w14:paraId="7C5860FE" w14:textId="77777777" w:rsidR="00447A75" w:rsidRPr="00CC294A" w:rsidRDefault="00447A75" w:rsidP="00B2128B">
      <w:pPr>
        <w:pStyle w:val="Heading2"/>
        <w:numPr>
          <w:ilvl w:val="1"/>
          <w:numId w:val="3"/>
        </w:numPr>
        <w:spacing w:before="240"/>
        <w:rPr>
          <w:lang w:val="ro-RO"/>
        </w:rPr>
      </w:pPr>
      <w:bookmarkStart w:id="25" w:name="_Toc117199280"/>
      <w:r w:rsidRPr="00CC294A">
        <w:rPr>
          <w:lang w:val="ro-RO"/>
        </w:rPr>
        <w:t xml:space="preserve">Analiza consumurilor de energie în blocul de tip serie </w:t>
      </w:r>
      <w:r>
        <w:rPr>
          <w:lang w:val="ro-RO"/>
        </w:rPr>
        <w:t>135</w:t>
      </w:r>
      <w:bookmarkEnd w:id="25"/>
    </w:p>
    <w:p w14:paraId="7C586100" w14:textId="6053E608" w:rsidR="006635EC" w:rsidRDefault="00447A75" w:rsidP="006D62D1">
      <w:pPr>
        <w:spacing w:before="120" w:after="0"/>
        <w:rPr>
          <w:sz w:val="24"/>
          <w:szCs w:val="24"/>
          <w:lang w:val="ro-RO"/>
        </w:rPr>
      </w:pPr>
      <w:r>
        <w:rPr>
          <w:sz w:val="24"/>
          <w:szCs w:val="24"/>
          <w:lang w:val="ro-RO"/>
        </w:rPr>
        <w:t xml:space="preserve">Clădirea tipică seria 135 reprezintă un bloc, de regulă, cu </w:t>
      </w:r>
      <w:r w:rsidR="006635EC">
        <w:rPr>
          <w:sz w:val="24"/>
          <w:szCs w:val="24"/>
          <w:lang w:val="ro-RO"/>
        </w:rPr>
        <w:t>nouă</w:t>
      </w:r>
      <w:r>
        <w:rPr>
          <w:sz w:val="24"/>
          <w:szCs w:val="24"/>
          <w:lang w:val="ro-RO"/>
        </w:rPr>
        <w:t xml:space="preserve"> etaje, anvelopa fiind din </w:t>
      </w:r>
      <w:r w:rsidR="006635EC">
        <w:rPr>
          <w:sz w:val="24"/>
          <w:szCs w:val="24"/>
          <w:lang w:val="ro-RO"/>
        </w:rPr>
        <w:t>panouri de beton de 40</w:t>
      </w:r>
      <w:r w:rsidR="006D62D1">
        <w:rPr>
          <w:sz w:val="24"/>
          <w:szCs w:val="24"/>
          <w:lang w:val="ro-RO"/>
        </w:rPr>
        <w:t xml:space="preserve"> </w:t>
      </w:r>
      <w:r w:rsidR="006635EC">
        <w:rPr>
          <w:sz w:val="24"/>
          <w:szCs w:val="24"/>
          <w:lang w:val="ro-RO"/>
        </w:rPr>
        <w:t>mm</w:t>
      </w:r>
      <w:r>
        <w:rPr>
          <w:sz w:val="24"/>
          <w:szCs w:val="24"/>
          <w:lang w:val="ro-RO"/>
        </w:rPr>
        <w:t xml:space="preserve">. </w:t>
      </w:r>
      <w:r w:rsidR="006635EC">
        <w:rPr>
          <w:sz w:val="24"/>
          <w:szCs w:val="24"/>
          <w:lang w:val="ro-RO"/>
        </w:rPr>
        <w:t xml:space="preserve">Schiţa clădirii este prezentată </w:t>
      </w:r>
      <w:r w:rsidR="006D62D1">
        <w:rPr>
          <w:sz w:val="24"/>
          <w:szCs w:val="24"/>
          <w:lang w:val="ro-RO"/>
        </w:rPr>
        <w:t>în</w:t>
      </w:r>
      <w:r w:rsidR="006635EC">
        <w:rPr>
          <w:sz w:val="24"/>
          <w:szCs w:val="24"/>
          <w:lang w:val="ro-RO"/>
        </w:rPr>
        <w:t xml:space="preserve"> fig.</w:t>
      </w:r>
      <w:r w:rsidR="006D62D1">
        <w:rPr>
          <w:sz w:val="24"/>
          <w:szCs w:val="24"/>
          <w:lang w:val="ro-RO"/>
        </w:rPr>
        <w:t xml:space="preserve"> </w:t>
      </w:r>
      <w:r w:rsidR="006635EC">
        <w:rPr>
          <w:sz w:val="24"/>
          <w:szCs w:val="24"/>
          <w:lang w:val="ro-RO"/>
        </w:rPr>
        <w:t>9</w:t>
      </w:r>
      <w:r w:rsidR="006D62D1">
        <w:rPr>
          <w:sz w:val="24"/>
          <w:szCs w:val="24"/>
          <w:lang w:val="ro-RO"/>
        </w:rPr>
        <w:t>.</w:t>
      </w:r>
    </w:p>
    <w:p w14:paraId="7C586101" w14:textId="77777777" w:rsidR="006635EC" w:rsidRDefault="006635EC" w:rsidP="006D62D1">
      <w:pPr>
        <w:spacing w:after="0"/>
        <w:jc w:val="center"/>
        <w:rPr>
          <w:sz w:val="24"/>
          <w:szCs w:val="24"/>
          <w:lang w:val="ro-RO"/>
        </w:rPr>
      </w:pPr>
      <w:r w:rsidRPr="006635EC">
        <w:rPr>
          <w:noProof/>
        </w:rPr>
        <w:drawing>
          <wp:inline distT="0" distB="0" distL="0" distR="0" wp14:anchorId="7C5863F0" wp14:editId="7C5863F1">
            <wp:extent cx="5496995" cy="3040516"/>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6850" cy="3040436"/>
                    </a:xfrm>
                    <a:prstGeom prst="rect">
                      <a:avLst/>
                    </a:prstGeom>
                    <a:noFill/>
                    <a:ln>
                      <a:noFill/>
                    </a:ln>
                  </pic:spPr>
                </pic:pic>
              </a:graphicData>
            </a:graphic>
          </wp:inline>
        </w:drawing>
      </w:r>
    </w:p>
    <w:p w14:paraId="7C586102" w14:textId="5818DDBA" w:rsidR="006635EC" w:rsidRPr="00BF18AD" w:rsidRDefault="00BF18AD" w:rsidP="006D62D1">
      <w:pPr>
        <w:spacing w:before="120" w:after="0"/>
        <w:jc w:val="center"/>
        <w:rPr>
          <w:b/>
          <w:sz w:val="18"/>
          <w:szCs w:val="18"/>
          <w:lang w:val="ro-RO"/>
        </w:rPr>
      </w:pPr>
      <w:bookmarkStart w:id="26" w:name="_Toc117199341"/>
      <w:r w:rsidRPr="00BF18AD">
        <w:rPr>
          <w:b/>
          <w:sz w:val="18"/>
          <w:szCs w:val="18"/>
          <w:lang w:val="ro-RO"/>
        </w:rPr>
        <w:t xml:space="preserve">Figura </w:t>
      </w:r>
      <w:r w:rsidRPr="00BF18AD">
        <w:rPr>
          <w:b/>
          <w:sz w:val="18"/>
          <w:szCs w:val="18"/>
        </w:rPr>
        <w:fldChar w:fldCharType="begin"/>
      </w:r>
      <w:r w:rsidRPr="00BF18AD">
        <w:rPr>
          <w:b/>
          <w:sz w:val="18"/>
          <w:szCs w:val="18"/>
        </w:rPr>
        <w:instrText xml:space="preserve"> SEQ Figură \* ARABIC </w:instrText>
      </w:r>
      <w:r w:rsidRPr="00BF18AD">
        <w:rPr>
          <w:b/>
          <w:sz w:val="18"/>
          <w:szCs w:val="18"/>
        </w:rPr>
        <w:fldChar w:fldCharType="separate"/>
      </w:r>
      <w:r w:rsidRPr="00BF18AD">
        <w:rPr>
          <w:b/>
          <w:noProof/>
          <w:sz w:val="18"/>
          <w:szCs w:val="18"/>
        </w:rPr>
        <w:t>9</w:t>
      </w:r>
      <w:r w:rsidRPr="00BF18AD">
        <w:rPr>
          <w:b/>
          <w:sz w:val="18"/>
          <w:szCs w:val="18"/>
        </w:rPr>
        <w:fldChar w:fldCharType="end"/>
      </w:r>
      <w:r w:rsidR="006635EC" w:rsidRPr="00BF18AD">
        <w:rPr>
          <w:b/>
          <w:bCs/>
          <w:color w:val="000000"/>
          <w:sz w:val="18"/>
          <w:szCs w:val="18"/>
          <w:lang w:val="ro-RO"/>
        </w:rPr>
        <w:t xml:space="preserve">. </w:t>
      </w:r>
      <w:r w:rsidR="006635EC" w:rsidRPr="00BF18AD">
        <w:rPr>
          <w:b/>
          <w:color w:val="000000"/>
          <w:sz w:val="18"/>
          <w:szCs w:val="18"/>
          <w:lang w:val="ro-RO"/>
        </w:rPr>
        <w:t>Schiţa clădirii seria 135</w:t>
      </w:r>
      <w:bookmarkEnd w:id="26"/>
    </w:p>
    <w:p w14:paraId="7C586103" w14:textId="77777777" w:rsidR="00447A75" w:rsidRPr="00817641" w:rsidRDefault="00447A75" w:rsidP="006D62D1">
      <w:pPr>
        <w:spacing w:before="120" w:after="0"/>
        <w:jc w:val="both"/>
        <w:rPr>
          <w:sz w:val="24"/>
          <w:szCs w:val="24"/>
          <w:lang w:val="ro-RO"/>
        </w:rPr>
      </w:pPr>
      <w:r w:rsidRPr="00817641">
        <w:rPr>
          <w:sz w:val="24"/>
          <w:szCs w:val="24"/>
          <w:lang w:val="ro-RO"/>
        </w:rPr>
        <w:lastRenderedPageBreak/>
        <w:t xml:space="preserve">Clădirea dată are </w:t>
      </w:r>
      <w:r w:rsidR="006635EC" w:rsidRPr="00817641">
        <w:rPr>
          <w:sz w:val="24"/>
          <w:szCs w:val="24"/>
          <w:lang w:val="ro-RO"/>
        </w:rPr>
        <w:t>2</w:t>
      </w:r>
      <w:r w:rsidRPr="00817641">
        <w:rPr>
          <w:sz w:val="24"/>
          <w:szCs w:val="24"/>
          <w:lang w:val="ro-RO"/>
        </w:rPr>
        <w:t xml:space="preserve"> scări, </w:t>
      </w:r>
      <w:r w:rsidR="006635EC" w:rsidRPr="00817641">
        <w:rPr>
          <w:sz w:val="24"/>
          <w:szCs w:val="24"/>
          <w:lang w:val="ro-RO"/>
        </w:rPr>
        <w:t>9</w:t>
      </w:r>
      <w:r w:rsidRPr="00817641">
        <w:rPr>
          <w:sz w:val="24"/>
          <w:szCs w:val="24"/>
          <w:lang w:val="ro-RO"/>
        </w:rPr>
        <w:t xml:space="preserve"> etaje şi câte </w:t>
      </w:r>
      <w:r w:rsidR="006635EC" w:rsidRPr="00817641">
        <w:rPr>
          <w:sz w:val="24"/>
          <w:szCs w:val="24"/>
          <w:lang w:val="ro-RO"/>
        </w:rPr>
        <w:t>4</w:t>
      </w:r>
      <w:r w:rsidRPr="00817641">
        <w:rPr>
          <w:sz w:val="24"/>
          <w:szCs w:val="24"/>
          <w:lang w:val="ro-RO"/>
        </w:rPr>
        <w:t xml:space="preserve"> apartamente pe fiecare etaj</w:t>
      </w:r>
      <w:r w:rsidR="00B315C1" w:rsidRPr="00817641">
        <w:rPr>
          <w:sz w:val="24"/>
          <w:szCs w:val="24"/>
          <w:lang w:val="ro-RO"/>
        </w:rPr>
        <w:t xml:space="preserve">. Două apartamente sunt cu 3 camere şi altele două sunt cu 2 camere. </w:t>
      </w:r>
      <w:r w:rsidRPr="00817641">
        <w:rPr>
          <w:sz w:val="24"/>
          <w:szCs w:val="24"/>
          <w:lang w:val="ro-RO"/>
        </w:rPr>
        <w:t xml:space="preserve"> De asemenea, clădirea are subsol</w:t>
      </w:r>
      <w:r w:rsidR="00B315C1" w:rsidRPr="00817641">
        <w:rPr>
          <w:sz w:val="24"/>
          <w:szCs w:val="24"/>
          <w:lang w:val="ro-RO"/>
        </w:rPr>
        <w:t xml:space="preserve"> şi etaj tehnic</w:t>
      </w:r>
      <w:r w:rsidRPr="00817641">
        <w:rPr>
          <w:sz w:val="24"/>
          <w:szCs w:val="24"/>
          <w:lang w:val="ro-RO"/>
        </w:rPr>
        <w:t xml:space="preserve">. Caracteristica detaliată a apartamentelor este prezentată în tabelul </w:t>
      </w:r>
      <w:r w:rsidR="00B315C1" w:rsidRPr="00817641">
        <w:rPr>
          <w:sz w:val="24"/>
          <w:szCs w:val="24"/>
          <w:lang w:val="ro-RO"/>
        </w:rPr>
        <w:t>9</w:t>
      </w:r>
      <w:r w:rsidRPr="00817641">
        <w:rPr>
          <w:sz w:val="24"/>
          <w:szCs w:val="24"/>
          <w:lang w:val="ro-RO"/>
        </w:rPr>
        <w:t>.</w:t>
      </w:r>
    </w:p>
    <w:p w14:paraId="7C586104" w14:textId="28201C1F" w:rsidR="00447A75" w:rsidRDefault="00182901" w:rsidP="006D62D1">
      <w:pPr>
        <w:spacing w:before="120" w:after="0"/>
        <w:jc w:val="both"/>
        <w:rPr>
          <w:bCs/>
          <w:sz w:val="24"/>
          <w:szCs w:val="24"/>
          <w:lang w:val="ro-RO"/>
        </w:rPr>
      </w:pPr>
      <w:bookmarkStart w:id="27" w:name="_Toc117199304"/>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9</w:t>
      </w:r>
      <w:r w:rsidRPr="00182901">
        <w:rPr>
          <w:b/>
          <w:color w:val="000000"/>
          <w:lang w:val="ro-RO"/>
        </w:rPr>
        <w:fldChar w:fldCharType="end"/>
      </w:r>
      <w:r w:rsidRPr="00182901">
        <w:rPr>
          <w:b/>
          <w:color w:val="000000"/>
          <w:lang w:val="ro-RO"/>
        </w:rPr>
        <w:t>.</w:t>
      </w:r>
      <w:r w:rsidR="00447A75" w:rsidRPr="00817641">
        <w:rPr>
          <w:b/>
          <w:sz w:val="24"/>
          <w:szCs w:val="24"/>
          <w:lang w:val="ro-RO"/>
        </w:rPr>
        <w:t xml:space="preserve"> </w:t>
      </w:r>
      <w:r w:rsidR="00447A75" w:rsidRPr="00245EDB">
        <w:rPr>
          <w:bCs/>
          <w:sz w:val="24"/>
          <w:szCs w:val="24"/>
          <w:lang w:val="ro-RO"/>
        </w:rPr>
        <w:t>Caracteristica blocului rezidenţial seria 1</w:t>
      </w:r>
      <w:r w:rsidR="00B315C1" w:rsidRPr="00245EDB">
        <w:rPr>
          <w:bCs/>
          <w:sz w:val="24"/>
          <w:szCs w:val="24"/>
          <w:lang w:val="ro-RO"/>
        </w:rPr>
        <w:t>35</w:t>
      </w:r>
      <w:bookmarkEnd w:id="27"/>
    </w:p>
    <w:tbl>
      <w:tblPr>
        <w:tblW w:w="4887" w:type="pct"/>
        <w:tblInd w:w="108" w:type="dxa"/>
        <w:tblLook w:val="04A0" w:firstRow="1" w:lastRow="0" w:firstColumn="1" w:lastColumn="0" w:noHBand="0" w:noVBand="1"/>
      </w:tblPr>
      <w:tblGrid>
        <w:gridCol w:w="2404"/>
        <w:gridCol w:w="2305"/>
        <w:gridCol w:w="2491"/>
        <w:gridCol w:w="2156"/>
      </w:tblGrid>
      <w:tr w:rsidR="00FE2BBC" w:rsidRPr="00245EDB" w14:paraId="7C586108" w14:textId="77777777" w:rsidTr="00245EDB">
        <w:tc>
          <w:tcPr>
            <w:tcW w:w="1285"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C586105" w14:textId="77777777" w:rsidR="00FE2BBC" w:rsidRPr="00245EDB" w:rsidRDefault="00FE2BBC" w:rsidP="00245EDB">
            <w:pPr>
              <w:spacing w:before="60" w:after="60"/>
              <w:rPr>
                <w:rFonts w:ascii="Calibri" w:eastAsia="Times New Roman" w:hAnsi="Calibri" w:cs="Calibri"/>
                <w:b/>
                <w:bCs/>
                <w:color w:val="000000"/>
                <w:lang w:val="ro-RO"/>
              </w:rPr>
            </w:pPr>
            <w:r w:rsidRPr="00245EDB">
              <w:rPr>
                <w:rFonts w:ascii="Calibri" w:eastAsia="Times New Roman" w:hAnsi="Calibri" w:cs="Calibri"/>
                <w:b/>
                <w:bCs/>
                <w:color w:val="000000"/>
                <w:lang w:val="ro-RO"/>
              </w:rPr>
              <w:t>Apartamentul</w:t>
            </w:r>
          </w:p>
        </w:tc>
        <w:tc>
          <w:tcPr>
            <w:tcW w:w="1232" w:type="pct"/>
            <w:tcBorders>
              <w:top w:val="single" w:sz="4" w:space="0" w:color="auto"/>
              <w:left w:val="nil"/>
              <w:bottom w:val="single" w:sz="4" w:space="0" w:color="auto"/>
              <w:right w:val="single" w:sz="4" w:space="0" w:color="auto"/>
            </w:tcBorders>
            <w:shd w:val="clear" w:color="auto" w:fill="FFFFCC"/>
            <w:noWrap/>
            <w:vAlign w:val="bottom"/>
            <w:hideMark/>
          </w:tcPr>
          <w:p w14:paraId="7C586106" w14:textId="77777777" w:rsidR="00FE2BBC" w:rsidRPr="00245EDB" w:rsidRDefault="00FE2BBC" w:rsidP="00245EDB">
            <w:pPr>
              <w:spacing w:before="60" w:after="60"/>
              <w:rPr>
                <w:rFonts w:ascii="Calibri" w:eastAsia="Times New Roman" w:hAnsi="Calibri" w:cs="Calibri"/>
                <w:b/>
                <w:bCs/>
                <w:color w:val="000000"/>
                <w:lang w:val="ro-RO"/>
              </w:rPr>
            </w:pPr>
            <w:r w:rsidRPr="00245EDB">
              <w:rPr>
                <w:rFonts w:ascii="Calibri" w:eastAsia="Times New Roman" w:hAnsi="Calibri" w:cs="Calibri"/>
                <w:b/>
                <w:bCs/>
                <w:color w:val="000000"/>
                <w:lang w:val="ro-RO"/>
              </w:rPr>
              <w:t> </w:t>
            </w:r>
          </w:p>
        </w:tc>
        <w:tc>
          <w:tcPr>
            <w:tcW w:w="2483" w:type="pct"/>
            <w:gridSpan w:val="2"/>
            <w:tcBorders>
              <w:top w:val="single" w:sz="4" w:space="0" w:color="auto"/>
              <w:left w:val="nil"/>
              <w:bottom w:val="single" w:sz="4" w:space="0" w:color="auto"/>
              <w:right w:val="single" w:sz="4" w:space="0" w:color="auto"/>
            </w:tcBorders>
            <w:shd w:val="clear" w:color="auto" w:fill="FFFFCC"/>
            <w:vAlign w:val="bottom"/>
            <w:hideMark/>
          </w:tcPr>
          <w:p w14:paraId="7C586107" w14:textId="77777777" w:rsidR="00FE2BBC" w:rsidRPr="00245EDB" w:rsidRDefault="00FE2BBC" w:rsidP="00245EDB">
            <w:pPr>
              <w:spacing w:before="60" w:after="60"/>
              <w:jc w:val="center"/>
              <w:rPr>
                <w:rFonts w:ascii="Calibri" w:eastAsia="Times New Roman" w:hAnsi="Calibri" w:cs="Calibri"/>
                <w:b/>
                <w:bCs/>
                <w:color w:val="000000"/>
                <w:lang w:val="ro-RO"/>
              </w:rPr>
            </w:pPr>
            <w:r w:rsidRPr="00245EDB">
              <w:rPr>
                <w:rFonts w:ascii="Calibri" w:eastAsia="Times New Roman" w:hAnsi="Calibri" w:cs="Calibri"/>
                <w:b/>
                <w:bCs/>
                <w:color w:val="000000"/>
                <w:lang w:val="ro-RO"/>
              </w:rPr>
              <w:t>Suprafața totală, m</w:t>
            </w:r>
            <w:r w:rsidRPr="00245EDB">
              <w:rPr>
                <w:rFonts w:ascii="Calibri" w:eastAsia="Times New Roman" w:hAnsi="Calibri" w:cs="Calibri"/>
                <w:b/>
                <w:bCs/>
                <w:color w:val="000000"/>
                <w:vertAlign w:val="superscript"/>
                <w:lang w:val="ro-RO"/>
              </w:rPr>
              <w:t>2</w:t>
            </w:r>
          </w:p>
        </w:tc>
      </w:tr>
      <w:tr w:rsidR="00CE1533" w:rsidRPr="00245EDB" w14:paraId="7C58610D" w14:textId="77777777" w:rsidTr="00245EDB">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7C586109"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1.</w:t>
            </w:r>
          </w:p>
        </w:tc>
        <w:tc>
          <w:tcPr>
            <w:tcW w:w="1232" w:type="pct"/>
            <w:tcBorders>
              <w:top w:val="nil"/>
              <w:left w:val="nil"/>
              <w:bottom w:val="single" w:sz="4" w:space="0" w:color="auto"/>
              <w:right w:val="single" w:sz="4" w:space="0" w:color="auto"/>
            </w:tcBorders>
            <w:shd w:val="clear" w:color="auto" w:fill="auto"/>
            <w:noWrap/>
            <w:vAlign w:val="bottom"/>
            <w:hideMark/>
          </w:tcPr>
          <w:p w14:paraId="7C58610A"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3 camere</w:t>
            </w:r>
          </w:p>
        </w:tc>
        <w:tc>
          <w:tcPr>
            <w:tcW w:w="1331" w:type="pct"/>
            <w:tcBorders>
              <w:top w:val="nil"/>
              <w:left w:val="nil"/>
              <w:bottom w:val="single" w:sz="4" w:space="0" w:color="auto"/>
              <w:right w:val="single" w:sz="4" w:space="0" w:color="auto"/>
            </w:tcBorders>
            <w:shd w:val="clear" w:color="auto" w:fill="auto"/>
            <w:noWrap/>
            <w:vAlign w:val="bottom"/>
            <w:hideMark/>
          </w:tcPr>
          <w:p w14:paraId="7C58610B" w14:textId="079D4D4C"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68</w:t>
            </w:r>
          </w:p>
        </w:tc>
        <w:tc>
          <w:tcPr>
            <w:tcW w:w="1152" w:type="pct"/>
            <w:tcBorders>
              <w:top w:val="nil"/>
              <w:left w:val="nil"/>
              <w:bottom w:val="single" w:sz="4" w:space="0" w:color="auto"/>
              <w:right w:val="single" w:sz="4" w:space="0" w:color="auto"/>
            </w:tcBorders>
            <w:shd w:val="clear" w:color="auto" w:fill="auto"/>
            <w:noWrap/>
            <w:vAlign w:val="bottom"/>
            <w:hideMark/>
          </w:tcPr>
          <w:p w14:paraId="7C58610C" w14:textId="14C3171C"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4%</w:t>
            </w:r>
          </w:p>
        </w:tc>
      </w:tr>
      <w:tr w:rsidR="00CE1533" w:rsidRPr="00245EDB" w14:paraId="7C586112" w14:textId="77777777" w:rsidTr="00245EDB">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7C58610E"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w:t>
            </w:r>
          </w:p>
        </w:tc>
        <w:tc>
          <w:tcPr>
            <w:tcW w:w="1232" w:type="pct"/>
            <w:tcBorders>
              <w:top w:val="nil"/>
              <w:left w:val="nil"/>
              <w:bottom w:val="single" w:sz="4" w:space="0" w:color="auto"/>
              <w:right w:val="single" w:sz="4" w:space="0" w:color="auto"/>
            </w:tcBorders>
            <w:shd w:val="clear" w:color="auto" w:fill="auto"/>
            <w:noWrap/>
            <w:vAlign w:val="bottom"/>
            <w:hideMark/>
          </w:tcPr>
          <w:p w14:paraId="7C58610F"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 camere</w:t>
            </w:r>
          </w:p>
        </w:tc>
        <w:tc>
          <w:tcPr>
            <w:tcW w:w="1331" w:type="pct"/>
            <w:tcBorders>
              <w:top w:val="nil"/>
              <w:left w:val="nil"/>
              <w:bottom w:val="single" w:sz="4" w:space="0" w:color="auto"/>
              <w:right w:val="single" w:sz="4" w:space="0" w:color="auto"/>
            </w:tcBorders>
            <w:shd w:val="clear" w:color="auto" w:fill="auto"/>
            <w:noWrap/>
            <w:vAlign w:val="bottom"/>
            <w:hideMark/>
          </w:tcPr>
          <w:p w14:paraId="7C586110" w14:textId="6F74DD3A"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46</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8</w:t>
            </w:r>
          </w:p>
        </w:tc>
        <w:tc>
          <w:tcPr>
            <w:tcW w:w="1152" w:type="pct"/>
            <w:tcBorders>
              <w:top w:val="nil"/>
              <w:left w:val="nil"/>
              <w:bottom w:val="single" w:sz="4" w:space="0" w:color="auto"/>
              <w:right w:val="single" w:sz="4" w:space="0" w:color="auto"/>
            </w:tcBorders>
            <w:shd w:val="clear" w:color="auto" w:fill="auto"/>
            <w:noWrap/>
            <w:vAlign w:val="bottom"/>
            <w:hideMark/>
          </w:tcPr>
          <w:p w14:paraId="7C586111" w14:textId="5354ED5A"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1</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6%</w:t>
            </w:r>
          </w:p>
        </w:tc>
      </w:tr>
      <w:tr w:rsidR="00CE1533" w:rsidRPr="00245EDB" w14:paraId="7C586117" w14:textId="77777777" w:rsidTr="00245EDB">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7C586113"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3.</w:t>
            </w:r>
          </w:p>
        </w:tc>
        <w:tc>
          <w:tcPr>
            <w:tcW w:w="1232" w:type="pct"/>
            <w:tcBorders>
              <w:top w:val="nil"/>
              <w:left w:val="nil"/>
              <w:bottom w:val="single" w:sz="4" w:space="0" w:color="auto"/>
              <w:right w:val="single" w:sz="4" w:space="0" w:color="auto"/>
            </w:tcBorders>
            <w:shd w:val="clear" w:color="auto" w:fill="auto"/>
            <w:noWrap/>
            <w:vAlign w:val="bottom"/>
            <w:hideMark/>
          </w:tcPr>
          <w:p w14:paraId="7C586114"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 camere</w:t>
            </w:r>
          </w:p>
        </w:tc>
        <w:tc>
          <w:tcPr>
            <w:tcW w:w="1331" w:type="pct"/>
            <w:tcBorders>
              <w:top w:val="nil"/>
              <w:left w:val="nil"/>
              <w:bottom w:val="single" w:sz="4" w:space="0" w:color="auto"/>
              <w:right w:val="single" w:sz="4" w:space="0" w:color="auto"/>
            </w:tcBorders>
            <w:shd w:val="clear" w:color="auto" w:fill="auto"/>
            <w:noWrap/>
            <w:vAlign w:val="bottom"/>
            <w:hideMark/>
          </w:tcPr>
          <w:p w14:paraId="7C586115" w14:textId="5006AD7A"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46</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8</w:t>
            </w:r>
          </w:p>
        </w:tc>
        <w:tc>
          <w:tcPr>
            <w:tcW w:w="1152" w:type="pct"/>
            <w:tcBorders>
              <w:top w:val="nil"/>
              <w:left w:val="nil"/>
              <w:bottom w:val="single" w:sz="4" w:space="0" w:color="auto"/>
              <w:right w:val="single" w:sz="4" w:space="0" w:color="auto"/>
            </w:tcBorders>
            <w:shd w:val="clear" w:color="auto" w:fill="auto"/>
            <w:noWrap/>
            <w:vAlign w:val="bottom"/>
            <w:hideMark/>
          </w:tcPr>
          <w:p w14:paraId="7C586116" w14:textId="698AAF65"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1</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6%</w:t>
            </w:r>
          </w:p>
        </w:tc>
      </w:tr>
      <w:tr w:rsidR="00CE1533" w:rsidRPr="00245EDB" w14:paraId="7C58611C" w14:textId="77777777" w:rsidTr="00245EDB">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7C586118"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4.</w:t>
            </w:r>
          </w:p>
        </w:tc>
        <w:tc>
          <w:tcPr>
            <w:tcW w:w="1232" w:type="pct"/>
            <w:tcBorders>
              <w:top w:val="nil"/>
              <w:left w:val="nil"/>
              <w:bottom w:val="single" w:sz="4" w:space="0" w:color="auto"/>
              <w:right w:val="single" w:sz="4" w:space="0" w:color="auto"/>
            </w:tcBorders>
            <w:shd w:val="clear" w:color="auto" w:fill="auto"/>
            <w:noWrap/>
            <w:vAlign w:val="bottom"/>
            <w:hideMark/>
          </w:tcPr>
          <w:p w14:paraId="7C586119" w14:textId="77777777" w:rsidR="00CE1533" w:rsidRPr="00245EDB" w:rsidRDefault="00CE1533" w:rsidP="00CE1533">
            <w:pPr>
              <w:spacing w:after="0"/>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3 camere</w:t>
            </w:r>
          </w:p>
        </w:tc>
        <w:tc>
          <w:tcPr>
            <w:tcW w:w="1331" w:type="pct"/>
            <w:tcBorders>
              <w:top w:val="nil"/>
              <w:left w:val="nil"/>
              <w:bottom w:val="single" w:sz="4" w:space="0" w:color="auto"/>
              <w:right w:val="single" w:sz="4" w:space="0" w:color="auto"/>
            </w:tcBorders>
            <w:shd w:val="clear" w:color="auto" w:fill="auto"/>
            <w:noWrap/>
            <w:vAlign w:val="bottom"/>
            <w:hideMark/>
          </w:tcPr>
          <w:p w14:paraId="7C58611A" w14:textId="6EAA5BFD"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68</w:t>
            </w:r>
          </w:p>
        </w:tc>
        <w:tc>
          <w:tcPr>
            <w:tcW w:w="1152" w:type="pct"/>
            <w:tcBorders>
              <w:top w:val="nil"/>
              <w:left w:val="nil"/>
              <w:bottom w:val="single" w:sz="4" w:space="0" w:color="auto"/>
              <w:right w:val="single" w:sz="4" w:space="0" w:color="auto"/>
            </w:tcBorders>
            <w:shd w:val="clear" w:color="auto" w:fill="auto"/>
            <w:noWrap/>
            <w:vAlign w:val="bottom"/>
            <w:hideMark/>
          </w:tcPr>
          <w:p w14:paraId="7C58611B" w14:textId="16FDB926"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4%</w:t>
            </w:r>
          </w:p>
        </w:tc>
      </w:tr>
      <w:tr w:rsidR="00CE1533" w:rsidRPr="00245EDB" w14:paraId="7C586120" w14:textId="77777777" w:rsidTr="00245EDB">
        <w:tc>
          <w:tcPr>
            <w:tcW w:w="251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8611D" w14:textId="77777777" w:rsidR="00CE1533" w:rsidRPr="00245EDB" w:rsidRDefault="00CE1533" w:rsidP="00CE1533">
            <w:pPr>
              <w:spacing w:after="0"/>
              <w:jc w:val="center"/>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LUC (scări - 1 etaj)</w:t>
            </w:r>
          </w:p>
        </w:tc>
        <w:tc>
          <w:tcPr>
            <w:tcW w:w="1331" w:type="pct"/>
            <w:tcBorders>
              <w:top w:val="nil"/>
              <w:left w:val="nil"/>
              <w:bottom w:val="single" w:sz="4" w:space="0" w:color="auto"/>
              <w:right w:val="single" w:sz="4" w:space="0" w:color="auto"/>
            </w:tcBorders>
            <w:shd w:val="clear" w:color="auto" w:fill="auto"/>
            <w:noWrap/>
            <w:vAlign w:val="bottom"/>
            <w:hideMark/>
          </w:tcPr>
          <w:p w14:paraId="7C58611E" w14:textId="77777777" w:rsidR="00CE1533" w:rsidRPr="00245EDB" w:rsidRDefault="00CE1533" w:rsidP="00CE1533">
            <w:pPr>
              <w:spacing w:after="0"/>
              <w:ind w:right="113"/>
              <w:jc w:val="right"/>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29.285</w:t>
            </w:r>
          </w:p>
        </w:tc>
        <w:tc>
          <w:tcPr>
            <w:tcW w:w="1152" w:type="pct"/>
            <w:tcBorders>
              <w:top w:val="nil"/>
              <w:left w:val="nil"/>
              <w:bottom w:val="single" w:sz="4" w:space="0" w:color="auto"/>
              <w:right w:val="single" w:sz="4" w:space="0" w:color="auto"/>
            </w:tcBorders>
            <w:shd w:val="clear" w:color="auto" w:fill="auto"/>
            <w:noWrap/>
            <w:vAlign w:val="bottom"/>
            <w:hideMark/>
          </w:tcPr>
          <w:p w14:paraId="7C58611F" w14:textId="15528282"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29</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285</w:t>
            </w:r>
          </w:p>
        </w:tc>
      </w:tr>
      <w:tr w:rsidR="00CE1533" w:rsidRPr="00245EDB" w14:paraId="7C586124" w14:textId="77777777" w:rsidTr="00245EDB">
        <w:tc>
          <w:tcPr>
            <w:tcW w:w="251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86121" w14:textId="77777777" w:rsidR="00CE1533" w:rsidRPr="00245EDB" w:rsidRDefault="00CE1533" w:rsidP="00CE1533">
            <w:pPr>
              <w:spacing w:after="0"/>
              <w:jc w:val="center"/>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LUC (Subsol)</w:t>
            </w:r>
          </w:p>
        </w:tc>
        <w:tc>
          <w:tcPr>
            <w:tcW w:w="1331" w:type="pct"/>
            <w:tcBorders>
              <w:top w:val="nil"/>
              <w:left w:val="nil"/>
              <w:bottom w:val="single" w:sz="4" w:space="0" w:color="auto"/>
              <w:right w:val="single" w:sz="4" w:space="0" w:color="auto"/>
            </w:tcBorders>
            <w:shd w:val="clear" w:color="auto" w:fill="auto"/>
            <w:noWrap/>
            <w:vAlign w:val="bottom"/>
            <w:hideMark/>
          </w:tcPr>
          <w:p w14:paraId="7C586122" w14:textId="77777777" w:rsidR="00CE1533" w:rsidRPr="00245EDB" w:rsidRDefault="00CE1533" w:rsidP="00CE1533">
            <w:pPr>
              <w:spacing w:after="0"/>
              <w:ind w:right="113"/>
              <w:jc w:val="right"/>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264.82</w:t>
            </w:r>
          </w:p>
        </w:tc>
        <w:tc>
          <w:tcPr>
            <w:tcW w:w="1152" w:type="pct"/>
            <w:tcBorders>
              <w:top w:val="nil"/>
              <w:left w:val="nil"/>
              <w:bottom w:val="single" w:sz="4" w:space="0" w:color="auto"/>
              <w:right w:val="single" w:sz="4" w:space="0" w:color="auto"/>
            </w:tcBorders>
            <w:shd w:val="clear" w:color="auto" w:fill="auto"/>
            <w:noWrap/>
            <w:vAlign w:val="bottom"/>
            <w:hideMark/>
          </w:tcPr>
          <w:p w14:paraId="7C586123" w14:textId="627172EE"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264</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82</w:t>
            </w:r>
          </w:p>
        </w:tc>
      </w:tr>
      <w:tr w:rsidR="00CE1533" w:rsidRPr="00245EDB" w14:paraId="7C586128" w14:textId="77777777" w:rsidTr="00245EDB">
        <w:tc>
          <w:tcPr>
            <w:tcW w:w="2517"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86125" w14:textId="77777777" w:rsidR="00CE1533" w:rsidRPr="00245EDB" w:rsidRDefault="00CE1533" w:rsidP="00CE1533">
            <w:pPr>
              <w:spacing w:after="0"/>
              <w:jc w:val="center"/>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LUC (Etaj tehnic)</w:t>
            </w:r>
          </w:p>
        </w:tc>
        <w:tc>
          <w:tcPr>
            <w:tcW w:w="1331" w:type="pct"/>
            <w:tcBorders>
              <w:top w:val="nil"/>
              <w:left w:val="nil"/>
              <w:bottom w:val="single" w:sz="4" w:space="0" w:color="auto"/>
              <w:right w:val="single" w:sz="4" w:space="0" w:color="auto"/>
            </w:tcBorders>
            <w:shd w:val="clear" w:color="auto" w:fill="auto"/>
            <w:noWrap/>
            <w:vAlign w:val="bottom"/>
            <w:hideMark/>
          </w:tcPr>
          <w:p w14:paraId="7C586126" w14:textId="77777777" w:rsidR="00CE1533" w:rsidRPr="00245EDB" w:rsidRDefault="00CE1533" w:rsidP="00CE1533">
            <w:pPr>
              <w:spacing w:after="0"/>
              <w:ind w:right="113"/>
              <w:jc w:val="right"/>
              <w:rPr>
                <w:rFonts w:ascii="Calibri" w:eastAsia="Times New Roman" w:hAnsi="Calibri" w:cs="Calibri"/>
                <w:color w:val="000000"/>
                <w:sz w:val="20"/>
                <w:szCs w:val="20"/>
                <w:lang w:val="ro-RO"/>
              </w:rPr>
            </w:pPr>
            <w:r w:rsidRPr="00245EDB">
              <w:rPr>
                <w:rFonts w:ascii="Calibri" w:eastAsia="Times New Roman" w:hAnsi="Calibri" w:cs="Calibri"/>
                <w:color w:val="000000"/>
                <w:sz w:val="20"/>
                <w:szCs w:val="20"/>
                <w:lang w:val="ro-RO"/>
              </w:rPr>
              <w:t>264.82</w:t>
            </w:r>
          </w:p>
        </w:tc>
        <w:tc>
          <w:tcPr>
            <w:tcW w:w="1152" w:type="pct"/>
            <w:tcBorders>
              <w:top w:val="nil"/>
              <w:left w:val="nil"/>
              <w:bottom w:val="single" w:sz="4" w:space="0" w:color="auto"/>
              <w:right w:val="single" w:sz="4" w:space="0" w:color="auto"/>
            </w:tcBorders>
            <w:shd w:val="clear" w:color="auto" w:fill="auto"/>
            <w:noWrap/>
            <w:vAlign w:val="bottom"/>
            <w:hideMark/>
          </w:tcPr>
          <w:p w14:paraId="7C586127" w14:textId="4E9D3751" w:rsidR="00CE1533" w:rsidRPr="00245EDB" w:rsidRDefault="00CE1533" w:rsidP="00CE1533">
            <w:pPr>
              <w:spacing w:after="0"/>
              <w:ind w:right="113"/>
              <w:jc w:val="right"/>
              <w:rPr>
                <w:rFonts w:ascii="Calibri" w:eastAsia="Times New Roman" w:hAnsi="Calibri" w:cs="Calibri"/>
                <w:color w:val="000000"/>
                <w:sz w:val="20"/>
                <w:szCs w:val="20"/>
                <w:lang w:val="ro-RO"/>
              </w:rPr>
            </w:pPr>
            <w:r w:rsidRPr="001009ED">
              <w:rPr>
                <w:rFonts w:ascii="Calibri" w:eastAsia="Times New Roman" w:hAnsi="Calibri" w:cs="Calibri"/>
                <w:color w:val="000000"/>
                <w:sz w:val="20"/>
                <w:szCs w:val="20"/>
                <w:lang w:val="ro-RO"/>
              </w:rPr>
              <w:t>264</w:t>
            </w:r>
            <w:r>
              <w:rPr>
                <w:rFonts w:ascii="Calibri" w:eastAsia="Times New Roman" w:hAnsi="Calibri" w:cs="Calibri"/>
                <w:color w:val="000000"/>
                <w:sz w:val="20"/>
                <w:szCs w:val="20"/>
                <w:lang w:val="ro-RO"/>
              </w:rPr>
              <w:t>,</w:t>
            </w:r>
            <w:r w:rsidRPr="001009ED">
              <w:rPr>
                <w:rFonts w:ascii="Calibri" w:eastAsia="Times New Roman" w:hAnsi="Calibri" w:cs="Calibri"/>
                <w:color w:val="000000"/>
                <w:sz w:val="20"/>
                <w:szCs w:val="20"/>
                <w:lang w:val="ro-RO"/>
              </w:rPr>
              <w:t>82</w:t>
            </w:r>
          </w:p>
        </w:tc>
      </w:tr>
      <w:tr w:rsidR="00CE1533" w:rsidRPr="00245EDB" w14:paraId="7C58612D" w14:textId="77777777" w:rsidTr="00B65455">
        <w:tc>
          <w:tcPr>
            <w:tcW w:w="1285" w:type="pct"/>
            <w:tcBorders>
              <w:top w:val="nil"/>
              <w:left w:val="single" w:sz="4" w:space="0" w:color="auto"/>
              <w:bottom w:val="single" w:sz="4" w:space="0" w:color="auto"/>
              <w:right w:val="single" w:sz="4" w:space="0" w:color="auto"/>
            </w:tcBorders>
            <w:shd w:val="clear" w:color="auto" w:fill="FFFFCC"/>
            <w:noWrap/>
            <w:vAlign w:val="bottom"/>
            <w:hideMark/>
          </w:tcPr>
          <w:p w14:paraId="7C586129" w14:textId="77777777" w:rsidR="00CE1533" w:rsidRPr="00245EDB" w:rsidRDefault="00CE1533" w:rsidP="00CE1533">
            <w:pPr>
              <w:spacing w:before="60" w:after="0"/>
              <w:rPr>
                <w:rFonts w:ascii="Calibri" w:eastAsia="Times New Roman" w:hAnsi="Calibri" w:cs="Calibri"/>
                <w:b/>
                <w:bCs/>
                <w:color w:val="000000"/>
                <w:lang w:val="ro-RO"/>
              </w:rPr>
            </w:pPr>
            <w:r w:rsidRPr="00245EDB">
              <w:rPr>
                <w:rFonts w:ascii="Calibri" w:eastAsia="Times New Roman" w:hAnsi="Calibri" w:cs="Calibri"/>
                <w:b/>
                <w:bCs/>
                <w:color w:val="000000"/>
                <w:lang w:val="ro-RO"/>
              </w:rPr>
              <w:t>Total</w:t>
            </w:r>
          </w:p>
        </w:tc>
        <w:tc>
          <w:tcPr>
            <w:tcW w:w="1232" w:type="pct"/>
            <w:tcBorders>
              <w:top w:val="nil"/>
              <w:left w:val="nil"/>
              <w:bottom w:val="single" w:sz="4" w:space="0" w:color="auto"/>
              <w:right w:val="single" w:sz="4" w:space="0" w:color="auto"/>
            </w:tcBorders>
            <w:shd w:val="clear" w:color="auto" w:fill="FFFFCC"/>
            <w:noWrap/>
            <w:vAlign w:val="bottom"/>
            <w:hideMark/>
          </w:tcPr>
          <w:p w14:paraId="7C58612A" w14:textId="77777777" w:rsidR="00CE1533" w:rsidRPr="00245EDB" w:rsidRDefault="00CE1533" w:rsidP="00CE1533">
            <w:pPr>
              <w:spacing w:before="60" w:after="0"/>
              <w:rPr>
                <w:rFonts w:ascii="Calibri" w:eastAsia="Times New Roman" w:hAnsi="Calibri" w:cs="Calibri"/>
                <w:b/>
                <w:bCs/>
                <w:color w:val="000000"/>
                <w:lang w:val="ro-RO"/>
              </w:rPr>
            </w:pPr>
            <w:r w:rsidRPr="00245EDB">
              <w:rPr>
                <w:rFonts w:ascii="Calibri" w:eastAsia="Times New Roman" w:hAnsi="Calibri" w:cs="Calibri"/>
                <w:b/>
                <w:bCs/>
                <w:color w:val="000000"/>
                <w:lang w:val="ro-RO"/>
              </w:rPr>
              <w:t> </w:t>
            </w:r>
          </w:p>
        </w:tc>
        <w:tc>
          <w:tcPr>
            <w:tcW w:w="1331" w:type="pct"/>
            <w:tcBorders>
              <w:top w:val="nil"/>
              <w:left w:val="nil"/>
              <w:bottom w:val="single" w:sz="4" w:space="0" w:color="auto"/>
              <w:right w:val="single" w:sz="4" w:space="0" w:color="auto"/>
            </w:tcBorders>
            <w:shd w:val="clear" w:color="auto" w:fill="FFFFCC"/>
            <w:noWrap/>
            <w:vAlign w:val="bottom"/>
            <w:hideMark/>
          </w:tcPr>
          <w:p w14:paraId="7C58612B" w14:textId="7FE0568C" w:rsidR="00CE1533" w:rsidRPr="00245EDB" w:rsidRDefault="00CE1533" w:rsidP="00CE1533">
            <w:pPr>
              <w:spacing w:before="60" w:after="0"/>
              <w:ind w:right="113"/>
              <w:jc w:val="right"/>
              <w:rPr>
                <w:rFonts w:ascii="Calibri" w:eastAsia="Times New Roman" w:hAnsi="Calibri" w:cs="Calibri"/>
                <w:b/>
                <w:bCs/>
                <w:color w:val="000000"/>
                <w:lang w:val="ro-RO"/>
              </w:rPr>
            </w:pPr>
            <w:r w:rsidRPr="001009ED">
              <w:rPr>
                <w:rFonts w:ascii="Calibri" w:eastAsia="Times New Roman" w:hAnsi="Calibri" w:cs="Calibri"/>
                <w:b/>
                <w:bCs/>
                <w:color w:val="000000"/>
                <w:lang w:val="ro-RO"/>
              </w:rPr>
              <w:t>2859</w:t>
            </w:r>
            <w:r>
              <w:rPr>
                <w:rFonts w:ascii="Calibri" w:eastAsia="Times New Roman" w:hAnsi="Calibri" w:cs="Calibri"/>
                <w:b/>
                <w:bCs/>
                <w:color w:val="000000"/>
                <w:lang w:val="ro-RO"/>
              </w:rPr>
              <w:t>,</w:t>
            </w:r>
            <w:r w:rsidRPr="001009ED">
              <w:rPr>
                <w:rFonts w:ascii="Calibri" w:eastAsia="Times New Roman" w:hAnsi="Calibri" w:cs="Calibri"/>
                <w:b/>
                <w:bCs/>
                <w:color w:val="000000"/>
                <w:lang w:val="ro-RO"/>
              </w:rPr>
              <w:t>61</w:t>
            </w:r>
          </w:p>
        </w:tc>
        <w:tc>
          <w:tcPr>
            <w:tcW w:w="1152" w:type="pct"/>
            <w:tcBorders>
              <w:top w:val="nil"/>
              <w:left w:val="nil"/>
              <w:bottom w:val="single" w:sz="4" w:space="0" w:color="auto"/>
              <w:right w:val="single" w:sz="4" w:space="0" w:color="auto"/>
            </w:tcBorders>
            <w:shd w:val="clear" w:color="auto" w:fill="FFFFCC"/>
            <w:noWrap/>
            <w:vAlign w:val="bottom"/>
            <w:hideMark/>
          </w:tcPr>
          <w:p w14:paraId="7C58612C" w14:textId="33A10B7B" w:rsidR="00CE1533" w:rsidRPr="00245EDB" w:rsidRDefault="00CE1533" w:rsidP="00CE1533">
            <w:pPr>
              <w:spacing w:before="60" w:after="0"/>
              <w:ind w:right="113"/>
              <w:jc w:val="right"/>
              <w:rPr>
                <w:rFonts w:ascii="Calibri" w:eastAsia="Times New Roman" w:hAnsi="Calibri" w:cs="Calibri"/>
                <w:b/>
                <w:bCs/>
                <w:color w:val="000000"/>
                <w:lang w:val="ro-RO"/>
              </w:rPr>
            </w:pPr>
            <w:r w:rsidRPr="001009ED">
              <w:rPr>
                <w:rFonts w:ascii="Calibri" w:eastAsia="Times New Roman" w:hAnsi="Calibri" w:cs="Calibri"/>
                <w:b/>
                <w:bCs/>
                <w:color w:val="000000"/>
                <w:lang w:val="ro-RO"/>
              </w:rPr>
              <w:t>100</w:t>
            </w:r>
            <w:r>
              <w:rPr>
                <w:rFonts w:ascii="Calibri" w:eastAsia="Times New Roman" w:hAnsi="Calibri" w:cs="Calibri"/>
                <w:b/>
                <w:bCs/>
                <w:color w:val="000000"/>
                <w:lang w:val="ro-RO"/>
              </w:rPr>
              <w:t>,</w:t>
            </w:r>
            <w:r w:rsidRPr="001009ED">
              <w:rPr>
                <w:rFonts w:ascii="Calibri" w:eastAsia="Times New Roman" w:hAnsi="Calibri" w:cs="Calibri"/>
                <w:b/>
                <w:bCs/>
                <w:color w:val="000000"/>
                <w:lang w:val="ro-RO"/>
              </w:rPr>
              <w:t>0%</w:t>
            </w:r>
          </w:p>
        </w:tc>
      </w:tr>
    </w:tbl>
    <w:p w14:paraId="7C58612F" w14:textId="77777777" w:rsidR="00447A75" w:rsidRPr="00BD5912" w:rsidRDefault="00447A75" w:rsidP="00BD5912">
      <w:pPr>
        <w:spacing w:before="120" w:after="0"/>
        <w:jc w:val="both"/>
        <w:rPr>
          <w:sz w:val="24"/>
          <w:szCs w:val="24"/>
          <w:lang w:val="ro-RO"/>
        </w:rPr>
      </w:pPr>
      <w:r w:rsidRPr="00BD5912">
        <w:rPr>
          <w:sz w:val="24"/>
          <w:szCs w:val="24"/>
          <w:lang w:val="ro-RO"/>
        </w:rPr>
        <w:t xml:space="preserve">Pentru apartamentele date a fost calculată sarcina termică. Rezultatele  principale sunt prezentate în tabelul </w:t>
      </w:r>
      <w:r w:rsidR="009218D8" w:rsidRPr="00BD5912">
        <w:rPr>
          <w:sz w:val="24"/>
          <w:szCs w:val="24"/>
          <w:lang w:val="ro-RO"/>
        </w:rPr>
        <w:t>10</w:t>
      </w:r>
      <w:r w:rsidRPr="00BD5912">
        <w:rPr>
          <w:sz w:val="24"/>
          <w:szCs w:val="24"/>
          <w:lang w:val="ro-RO"/>
        </w:rPr>
        <w:t xml:space="preserve">, iar detaliate în </w:t>
      </w:r>
      <w:r w:rsidRPr="00235859">
        <w:rPr>
          <w:sz w:val="24"/>
          <w:szCs w:val="24"/>
          <w:lang w:val="ro-RO"/>
        </w:rPr>
        <w:t xml:space="preserve">Anexa </w:t>
      </w:r>
      <w:r w:rsidR="009218D8" w:rsidRPr="00235859">
        <w:rPr>
          <w:sz w:val="24"/>
          <w:szCs w:val="24"/>
          <w:lang w:val="ro-RO"/>
        </w:rPr>
        <w:t>3</w:t>
      </w:r>
      <w:r w:rsidRPr="00235859">
        <w:rPr>
          <w:sz w:val="24"/>
          <w:szCs w:val="24"/>
          <w:lang w:val="ro-RO"/>
        </w:rPr>
        <w:t>.</w:t>
      </w:r>
    </w:p>
    <w:p w14:paraId="7C586130" w14:textId="22EE04E9" w:rsidR="00447A75" w:rsidRDefault="00182901" w:rsidP="00BD5912">
      <w:pPr>
        <w:spacing w:before="120" w:after="0"/>
        <w:jc w:val="both"/>
        <w:rPr>
          <w:bCs/>
          <w:sz w:val="24"/>
          <w:szCs w:val="24"/>
          <w:lang w:val="ro-RO"/>
        </w:rPr>
      </w:pPr>
      <w:bookmarkStart w:id="28" w:name="_Toc117199305"/>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10</w:t>
      </w:r>
      <w:r w:rsidRPr="00182901">
        <w:rPr>
          <w:b/>
          <w:color w:val="000000"/>
          <w:lang w:val="ro-RO"/>
        </w:rPr>
        <w:fldChar w:fldCharType="end"/>
      </w:r>
      <w:r w:rsidR="00447A75" w:rsidRPr="00BD5912">
        <w:rPr>
          <w:b/>
          <w:lang w:val="ro-RO"/>
        </w:rPr>
        <w:t xml:space="preserve">. </w:t>
      </w:r>
      <w:r w:rsidR="00447A75" w:rsidRPr="00BD5912">
        <w:rPr>
          <w:bCs/>
          <w:sz w:val="24"/>
          <w:szCs w:val="24"/>
          <w:lang w:val="ro-RO"/>
        </w:rPr>
        <w:t>Sarcina de calcul pentru apartamentele seria 1</w:t>
      </w:r>
      <w:r w:rsidR="00FE2BBC" w:rsidRPr="00BD5912">
        <w:rPr>
          <w:bCs/>
          <w:sz w:val="24"/>
          <w:szCs w:val="24"/>
          <w:lang w:val="ro-RO"/>
        </w:rPr>
        <w:t>35</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0"/>
        <w:gridCol w:w="883"/>
        <w:gridCol w:w="883"/>
        <w:gridCol w:w="883"/>
        <w:gridCol w:w="883"/>
        <w:gridCol w:w="856"/>
        <w:gridCol w:w="883"/>
        <w:gridCol w:w="883"/>
        <w:gridCol w:w="883"/>
        <w:gridCol w:w="883"/>
        <w:gridCol w:w="672"/>
      </w:tblGrid>
      <w:tr w:rsidR="003F21FC" w:rsidRPr="003F21FC" w14:paraId="2AD74419" w14:textId="77777777" w:rsidTr="00B65455">
        <w:tc>
          <w:tcPr>
            <w:tcW w:w="5000" w:type="pct"/>
            <w:gridSpan w:val="11"/>
            <w:shd w:val="clear" w:color="auto" w:fill="CCFFCC"/>
            <w:noWrap/>
            <w:vAlign w:val="bottom"/>
            <w:hideMark/>
          </w:tcPr>
          <w:p w14:paraId="207B0764" w14:textId="77777777" w:rsidR="003F21FC" w:rsidRPr="003F21FC" w:rsidRDefault="003F21FC" w:rsidP="00D94A95">
            <w:pPr>
              <w:spacing w:after="0" w:line="240" w:lineRule="auto"/>
              <w:jc w:val="center"/>
              <w:rPr>
                <w:rFonts w:eastAsia="Times New Roman" w:cstheme="minorHAnsi"/>
                <w:b/>
                <w:color w:val="000000"/>
                <w:sz w:val="16"/>
                <w:szCs w:val="16"/>
                <w:lang w:val="ro-RO"/>
              </w:rPr>
            </w:pPr>
            <w:r w:rsidRPr="003F21FC">
              <w:rPr>
                <w:rFonts w:eastAsia="Times New Roman" w:cstheme="minorHAnsi"/>
                <w:b/>
                <w:color w:val="000000"/>
                <w:sz w:val="16"/>
                <w:szCs w:val="16"/>
                <w:lang w:val="ro-RO"/>
              </w:rPr>
              <w:t>Sarcina de calcul, W</w:t>
            </w:r>
          </w:p>
        </w:tc>
      </w:tr>
      <w:tr w:rsidR="003F21FC" w:rsidRPr="003D663A" w14:paraId="0B132AC5" w14:textId="77777777" w:rsidTr="00B65455">
        <w:tc>
          <w:tcPr>
            <w:tcW w:w="2767" w:type="pct"/>
            <w:gridSpan w:val="6"/>
            <w:shd w:val="clear" w:color="auto" w:fill="CCFFCC"/>
            <w:noWrap/>
            <w:vAlign w:val="bottom"/>
            <w:hideMark/>
          </w:tcPr>
          <w:p w14:paraId="1F5C3279"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201A22">
              <w:rPr>
                <w:rFonts w:eastAsia="Times New Roman" w:cstheme="minorHAnsi"/>
                <w:b/>
                <w:bCs/>
                <w:color w:val="000000"/>
                <w:sz w:val="16"/>
                <w:szCs w:val="16"/>
                <w:shd w:val="clear" w:color="auto" w:fill="FFFFCC"/>
                <w:lang w:val="ro-RO"/>
              </w:rPr>
              <w:t>Scara</w:t>
            </w:r>
            <w:r w:rsidRPr="003D663A">
              <w:rPr>
                <w:rFonts w:eastAsia="Times New Roman" w:cstheme="minorHAnsi"/>
                <w:b/>
                <w:bCs/>
                <w:color w:val="000000"/>
                <w:sz w:val="16"/>
                <w:szCs w:val="16"/>
                <w:lang w:val="ro-RO"/>
              </w:rPr>
              <w:t xml:space="preserve"> 1</w:t>
            </w:r>
          </w:p>
        </w:tc>
        <w:tc>
          <w:tcPr>
            <w:tcW w:w="2233" w:type="pct"/>
            <w:gridSpan w:val="5"/>
            <w:shd w:val="clear" w:color="auto" w:fill="CCFFCC"/>
            <w:noWrap/>
            <w:vAlign w:val="bottom"/>
            <w:hideMark/>
          </w:tcPr>
          <w:p w14:paraId="2F09190F"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Scara 2</w:t>
            </w:r>
          </w:p>
        </w:tc>
      </w:tr>
      <w:tr w:rsidR="00B65455" w:rsidRPr="003D663A" w14:paraId="61193480" w14:textId="77777777" w:rsidTr="00B65455">
        <w:tc>
          <w:tcPr>
            <w:tcW w:w="436" w:type="pct"/>
            <w:shd w:val="clear" w:color="auto" w:fill="CCFFCC"/>
            <w:noWrap/>
            <w:vAlign w:val="bottom"/>
            <w:hideMark/>
          </w:tcPr>
          <w:p w14:paraId="795C84A1"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Etajul</w:t>
            </w:r>
          </w:p>
        </w:tc>
        <w:tc>
          <w:tcPr>
            <w:tcW w:w="469" w:type="pct"/>
            <w:shd w:val="clear" w:color="auto" w:fill="CCFFCC"/>
            <w:noWrap/>
            <w:vAlign w:val="bottom"/>
            <w:hideMark/>
          </w:tcPr>
          <w:p w14:paraId="6D59161D" w14:textId="2F379DAF"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1</w:t>
            </w:r>
          </w:p>
        </w:tc>
        <w:tc>
          <w:tcPr>
            <w:tcW w:w="469" w:type="pct"/>
            <w:shd w:val="clear" w:color="auto" w:fill="CCFFCC"/>
            <w:noWrap/>
            <w:vAlign w:val="bottom"/>
            <w:hideMark/>
          </w:tcPr>
          <w:p w14:paraId="0DB239AB" w14:textId="300CBC76"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2</w:t>
            </w:r>
          </w:p>
        </w:tc>
        <w:tc>
          <w:tcPr>
            <w:tcW w:w="469" w:type="pct"/>
            <w:shd w:val="clear" w:color="auto" w:fill="CCFFCC"/>
            <w:noWrap/>
            <w:vAlign w:val="bottom"/>
            <w:hideMark/>
          </w:tcPr>
          <w:p w14:paraId="095B1497" w14:textId="42764AE2"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3</w:t>
            </w:r>
          </w:p>
        </w:tc>
        <w:tc>
          <w:tcPr>
            <w:tcW w:w="469" w:type="pct"/>
            <w:shd w:val="clear" w:color="auto" w:fill="CCFFCC"/>
            <w:noWrap/>
            <w:vAlign w:val="bottom"/>
            <w:hideMark/>
          </w:tcPr>
          <w:p w14:paraId="06319291" w14:textId="4BA8C903"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4</w:t>
            </w:r>
          </w:p>
        </w:tc>
        <w:tc>
          <w:tcPr>
            <w:tcW w:w="455" w:type="pct"/>
            <w:shd w:val="clear" w:color="auto" w:fill="CCFFCC"/>
            <w:noWrap/>
            <w:vAlign w:val="bottom"/>
            <w:hideMark/>
          </w:tcPr>
          <w:p w14:paraId="36D07082"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Total</w:t>
            </w:r>
          </w:p>
        </w:tc>
        <w:tc>
          <w:tcPr>
            <w:tcW w:w="469" w:type="pct"/>
            <w:shd w:val="clear" w:color="auto" w:fill="CCFFCC"/>
            <w:noWrap/>
            <w:vAlign w:val="bottom"/>
            <w:hideMark/>
          </w:tcPr>
          <w:p w14:paraId="75790F07" w14:textId="2C113E4E"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1</w:t>
            </w:r>
          </w:p>
        </w:tc>
        <w:tc>
          <w:tcPr>
            <w:tcW w:w="469" w:type="pct"/>
            <w:shd w:val="clear" w:color="auto" w:fill="CCFFCC"/>
            <w:noWrap/>
            <w:vAlign w:val="bottom"/>
            <w:hideMark/>
          </w:tcPr>
          <w:p w14:paraId="40427DA6" w14:textId="7A53A1F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2</w:t>
            </w:r>
          </w:p>
        </w:tc>
        <w:tc>
          <w:tcPr>
            <w:tcW w:w="469" w:type="pct"/>
            <w:shd w:val="clear" w:color="auto" w:fill="CCFFCC"/>
            <w:noWrap/>
            <w:vAlign w:val="bottom"/>
            <w:hideMark/>
          </w:tcPr>
          <w:p w14:paraId="51DB17C1" w14:textId="2847923E"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3</w:t>
            </w:r>
          </w:p>
        </w:tc>
        <w:tc>
          <w:tcPr>
            <w:tcW w:w="469" w:type="pct"/>
            <w:shd w:val="clear" w:color="auto" w:fill="CCFFCC"/>
            <w:noWrap/>
            <w:vAlign w:val="bottom"/>
            <w:hideMark/>
          </w:tcPr>
          <w:p w14:paraId="5D2B27C5" w14:textId="45DFE19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Ap. 4</w:t>
            </w:r>
          </w:p>
        </w:tc>
        <w:tc>
          <w:tcPr>
            <w:tcW w:w="357" w:type="pct"/>
            <w:shd w:val="clear" w:color="auto" w:fill="CCFFCC"/>
            <w:noWrap/>
            <w:vAlign w:val="bottom"/>
            <w:hideMark/>
          </w:tcPr>
          <w:p w14:paraId="5BA1968B" w14:textId="77777777" w:rsidR="003F21FC" w:rsidRPr="003D663A" w:rsidRDefault="003F21FC" w:rsidP="003D663A">
            <w:pPr>
              <w:spacing w:after="0" w:line="240" w:lineRule="auto"/>
              <w:jc w:val="center"/>
              <w:rPr>
                <w:rFonts w:eastAsia="Times New Roman" w:cstheme="minorHAnsi"/>
                <w:b/>
                <w:bCs/>
                <w:color w:val="000000"/>
                <w:sz w:val="16"/>
                <w:szCs w:val="16"/>
                <w:lang w:val="ro-RO"/>
              </w:rPr>
            </w:pPr>
            <w:r w:rsidRPr="003D663A">
              <w:rPr>
                <w:rFonts w:eastAsia="Times New Roman" w:cstheme="minorHAnsi"/>
                <w:b/>
                <w:bCs/>
                <w:color w:val="000000"/>
                <w:sz w:val="16"/>
                <w:szCs w:val="16"/>
                <w:lang w:val="ro-RO"/>
              </w:rPr>
              <w:t>Total</w:t>
            </w:r>
          </w:p>
        </w:tc>
      </w:tr>
      <w:tr w:rsidR="003F21FC" w:rsidRPr="007E72AA" w14:paraId="3AA7B5FF" w14:textId="77777777" w:rsidTr="00D94A95">
        <w:tc>
          <w:tcPr>
            <w:tcW w:w="436" w:type="pct"/>
            <w:shd w:val="clear" w:color="auto" w:fill="auto"/>
            <w:noWrap/>
            <w:vAlign w:val="bottom"/>
            <w:hideMark/>
          </w:tcPr>
          <w:p w14:paraId="1F0002D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1</w:t>
            </w:r>
          </w:p>
        </w:tc>
        <w:tc>
          <w:tcPr>
            <w:tcW w:w="469" w:type="pct"/>
            <w:shd w:val="clear" w:color="auto" w:fill="auto"/>
            <w:noWrap/>
            <w:vAlign w:val="bottom"/>
            <w:hideMark/>
          </w:tcPr>
          <w:p w14:paraId="5E78F07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4550</w:t>
            </w:r>
          </w:p>
        </w:tc>
        <w:tc>
          <w:tcPr>
            <w:tcW w:w="469" w:type="pct"/>
            <w:shd w:val="clear" w:color="auto" w:fill="auto"/>
            <w:noWrap/>
            <w:vAlign w:val="bottom"/>
            <w:hideMark/>
          </w:tcPr>
          <w:p w14:paraId="60AE6F61"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2585</w:t>
            </w:r>
          </w:p>
        </w:tc>
        <w:tc>
          <w:tcPr>
            <w:tcW w:w="469" w:type="pct"/>
            <w:shd w:val="clear" w:color="auto" w:fill="auto"/>
            <w:noWrap/>
            <w:vAlign w:val="bottom"/>
            <w:hideMark/>
          </w:tcPr>
          <w:p w14:paraId="1EF3CE2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2585</w:t>
            </w:r>
          </w:p>
        </w:tc>
        <w:tc>
          <w:tcPr>
            <w:tcW w:w="469" w:type="pct"/>
            <w:shd w:val="clear" w:color="auto" w:fill="auto"/>
            <w:noWrap/>
            <w:vAlign w:val="bottom"/>
            <w:hideMark/>
          </w:tcPr>
          <w:p w14:paraId="0A37A56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3435</w:t>
            </w:r>
          </w:p>
        </w:tc>
        <w:tc>
          <w:tcPr>
            <w:tcW w:w="455" w:type="pct"/>
            <w:shd w:val="clear" w:color="auto" w:fill="auto"/>
            <w:noWrap/>
            <w:vAlign w:val="bottom"/>
            <w:hideMark/>
          </w:tcPr>
          <w:p w14:paraId="13D20D7C"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13156</w:t>
            </w:r>
          </w:p>
        </w:tc>
        <w:tc>
          <w:tcPr>
            <w:tcW w:w="469" w:type="pct"/>
            <w:shd w:val="clear" w:color="auto" w:fill="auto"/>
            <w:noWrap/>
            <w:vAlign w:val="bottom"/>
            <w:hideMark/>
          </w:tcPr>
          <w:p w14:paraId="7C5BFB1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3435</w:t>
            </w:r>
          </w:p>
        </w:tc>
        <w:tc>
          <w:tcPr>
            <w:tcW w:w="469" w:type="pct"/>
            <w:shd w:val="clear" w:color="auto" w:fill="auto"/>
            <w:noWrap/>
            <w:vAlign w:val="bottom"/>
            <w:hideMark/>
          </w:tcPr>
          <w:p w14:paraId="6FBC0E7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2585</w:t>
            </w:r>
          </w:p>
        </w:tc>
        <w:tc>
          <w:tcPr>
            <w:tcW w:w="469" w:type="pct"/>
            <w:shd w:val="clear" w:color="auto" w:fill="auto"/>
            <w:noWrap/>
            <w:vAlign w:val="bottom"/>
            <w:hideMark/>
          </w:tcPr>
          <w:p w14:paraId="1C841A7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2585</w:t>
            </w:r>
          </w:p>
        </w:tc>
        <w:tc>
          <w:tcPr>
            <w:tcW w:w="469" w:type="pct"/>
            <w:shd w:val="clear" w:color="auto" w:fill="auto"/>
            <w:noWrap/>
            <w:vAlign w:val="bottom"/>
            <w:hideMark/>
          </w:tcPr>
          <w:p w14:paraId="12F901DB"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4550</w:t>
            </w:r>
          </w:p>
        </w:tc>
        <w:tc>
          <w:tcPr>
            <w:tcW w:w="357" w:type="pct"/>
            <w:shd w:val="clear" w:color="auto" w:fill="auto"/>
            <w:noWrap/>
            <w:vAlign w:val="bottom"/>
            <w:hideMark/>
          </w:tcPr>
          <w:p w14:paraId="75C8FD3B"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13156</w:t>
            </w:r>
          </w:p>
        </w:tc>
      </w:tr>
      <w:tr w:rsidR="003F21FC" w:rsidRPr="007E72AA" w14:paraId="05172B19" w14:textId="77777777" w:rsidTr="00D94A95">
        <w:tc>
          <w:tcPr>
            <w:tcW w:w="436" w:type="pct"/>
            <w:shd w:val="clear" w:color="auto" w:fill="auto"/>
            <w:noWrap/>
            <w:vAlign w:val="bottom"/>
            <w:hideMark/>
          </w:tcPr>
          <w:p w14:paraId="4EFDD15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2</w:t>
            </w:r>
          </w:p>
        </w:tc>
        <w:tc>
          <w:tcPr>
            <w:tcW w:w="469" w:type="pct"/>
            <w:shd w:val="clear" w:color="auto" w:fill="auto"/>
            <w:noWrap/>
            <w:vAlign w:val="bottom"/>
            <w:hideMark/>
          </w:tcPr>
          <w:p w14:paraId="7A54473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0E3E43E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05BF02A8"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0BD59A70"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1C925F08"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36546D0E"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5FE87FE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7580E97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D89347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43ADFEDD"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6B246E3A" w14:textId="77777777" w:rsidTr="00D94A95">
        <w:tc>
          <w:tcPr>
            <w:tcW w:w="436" w:type="pct"/>
            <w:shd w:val="clear" w:color="auto" w:fill="auto"/>
            <w:noWrap/>
            <w:vAlign w:val="bottom"/>
            <w:hideMark/>
          </w:tcPr>
          <w:p w14:paraId="64DD042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3</w:t>
            </w:r>
          </w:p>
        </w:tc>
        <w:tc>
          <w:tcPr>
            <w:tcW w:w="469" w:type="pct"/>
            <w:shd w:val="clear" w:color="auto" w:fill="auto"/>
            <w:noWrap/>
            <w:vAlign w:val="bottom"/>
            <w:hideMark/>
          </w:tcPr>
          <w:p w14:paraId="0DF4E3C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06D2DEB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2B7371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29C9966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359B7224"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27769390"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0B07D5E8"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6A5C98C"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131D66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4FFAFF64"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77791AD0" w14:textId="77777777" w:rsidTr="00D94A95">
        <w:tc>
          <w:tcPr>
            <w:tcW w:w="436" w:type="pct"/>
            <w:shd w:val="clear" w:color="auto" w:fill="auto"/>
            <w:noWrap/>
            <w:vAlign w:val="bottom"/>
            <w:hideMark/>
          </w:tcPr>
          <w:p w14:paraId="6FA58B2C"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4</w:t>
            </w:r>
          </w:p>
        </w:tc>
        <w:tc>
          <w:tcPr>
            <w:tcW w:w="469" w:type="pct"/>
            <w:shd w:val="clear" w:color="auto" w:fill="auto"/>
            <w:noWrap/>
            <w:vAlign w:val="bottom"/>
            <w:hideMark/>
          </w:tcPr>
          <w:p w14:paraId="3CD90A9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6D7873E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10393C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149F78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4DA946D6"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720F6F4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552E154C"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3F3D827"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1CB83E51"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633B5D59"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32D1578F" w14:textId="77777777" w:rsidTr="00D94A95">
        <w:tc>
          <w:tcPr>
            <w:tcW w:w="436" w:type="pct"/>
            <w:shd w:val="clear" w:color="auto" w:fill="auto"/>
            <w:noWrap/>
            <w:vAlign w:val="bottom"/>
            <w:hideMark/>
          </w:tcPr>
          <w:p w14:paraId="7C06849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5</w:t>
            </w:r>
          </w:p>
        </w:tc>
        <w:tc>
          <w:tcPr>
            <w:tcW w:w="469" w:type="pct"/>
            <w:shd w:val="clear" w:color="auto" w:fill="auto"/>
            <w:noWrap/>
            <w:vAlign w:val="bottom"/>
            <w:hideMark/>
          </w:tcPr>
          <w:p w14:paraId="21196568"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6654047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03B760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442D05D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0E454A78"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134696C4"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1612A76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4AC2DB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3C61F05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144EEC71"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1BD91527" w14:textId="77777777" w:rsidTr="00D94A95">
        <w:tc>
          <w:tcPr>
            <w:tcW w:w="436" w:type="pct"/>
            <w:shd w:val="clear" w:color="auto" w:fill="auto"/>
            <w:noWrap/>
            <w:vAlign w:val="bottom"/>
            <w:hideMark/>
          </w:tcPr>
          <w:p w14:paraId="2418DEB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6</w:t>
            </w:r>
          </w:p>
        </w:tc>
        <w:tc>
          <w:tcPr>
            <w:tcW w:w="469" w:type="pct"/>
            <w:shd w:val="clear" w:color="auto" w:fill="auto"/>
            <w:noWrap/>
            <w:vAlign w:val="bottom"/>
            <w:hideMark/>
          </w:tcPr>
          <w:p w14:paraId="6925F80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70A96960"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2E3C8E9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4374DD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38B1E4CF"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1BA3996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6E414488"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58EF0B1E"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58A658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0965A78A"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7775FE63" w14:textId="77777777" w:rsidTr="00D94A95">
        <w:tc>
          <w:tcPr>
            <w:tcW w:w="436" w:type="pct"/>
            <w:shd w:val="clear" w:color="auto" w:fill="auto"/>
            <w:noWrap/>
            <w:vAlign w:val="bottom"/>
            <w:hideMark/>
          </w:tcPr>
          <w:p w14:paraId="720D3F9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7</w:t>
            </w:r>
          </w:p>
        </w:tc>
        <w:tc>
          <w:tcPr>
            <w:tcW w:w="469" w:type="pct"/>
            <w:shd w:val="clear" w:color="auto" w:fill="auto"/>
            <w:noWrap/>
            <w:vAlign w:val="bottom"/>
            <w:hideMark/>
          </w:tcPr>
          <w:p w14:paraId="014DC6E6"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1FD411D7"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25BD25F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4677227"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6F932170"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7A76B0FB"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3670919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178DD979"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37DCB05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28664BC8"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51961B8E" w14:textId="77777777" w:rsidTr="00D94A95">
        <w:tc>
          <w:tcPr>
            <w:tcW w:w="436" w:type="pct"/>
            <w:shd w:val="clear" w:color="auto" w:fill="auto"/>
            <w:noWrap/>
            <w:vAlign w:val="bottom"/>
            <w:hideMark/>
          </w:tcPr>
          <w:p w14:paraId="04AD07CA"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8</w:t>
            </w:r>
          </w:p>
        </w:tc>
        <w:tc>
          <w:tcPr>
            <w:tcW w:w="469" w:type="pct"/>
            <w:shd w:val="clear" w:color="auto" w:fill="auto"/>
            <w:noWrap/>
            <w:vAlign w:val="bottom"/>
            <w:hideMark/>
          </w:tcPr>
          <w:p w14:paraId="7D10928B"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469" w:type="pct"/>
            <w:shd w:val="clear" w:color="auto" w:fill="auto"/>
            <w:noWrap/>
            <w:vAlign w:val="bottom"/>
            <w:hideMark/>
          </w:tcPr>
          <w:p w14:paraId="7FD2C73E"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54329354"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334AD67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55" w:type="pct"/>
            <w:shd w:val="clear" w:color="auto" w:fill="auto"/>
            <w:noWrap/>
            <w:vAlign w:val="bottom"/>
            <w:hideMark/>
          </w:tcPr>
          <w:p w14:paraId="59121148"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c>
          <w:tcPr>
            <w:tcW w:w="469" w:type="pct"/>
            <w:shd w:val="clear" w:color="auto" w:fill="auto"/>
            <w:noWrap/>
            <w:vAlign w:val="bottom"/>
            <w:hideMark/>
          </w:tcPr>
          <w:p w14:paraId="252DDBA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2262</w:t>
            </w:r>
          </w:p>
        </w:tc>
        <w:tc>
          <w:tcPr>
            <w:tcW w:w="469" w:type="pct"/>
            <w:shd w:val="clear" w:color="auto" w:fill="auto"/>
            <w:noWrap/>
            <w:vAlign w:val="bottom"/>
            <w:hideMark/>
          </w:tcPr>
          <w:p w14:paraId="6B4FC5F1"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E69A48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1778</w:t>
            </w:r>
          </w:p>
        </w:tc>
        <w:tc>
          <w:tcPr>
            <w:tcW w:w="469" w:type="pct"/>
            <w:shd w:val="clear" w:color="auto" w:fill="auto"/>
            <w:noWrap/>
            <w:vAlign w:val="bottom"/>
            <w:hideMark/>
          </w:tcPr>
          <w:p w14:paraId="65DB057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3378</w:t>
            </w:r>
          </w:p>
        </w:tc>
        <w:tc>
          <w:tcPr>
            <w:tcW w:w="357" w:type="pct"/>
            <w:shd w:val="clear" w:color="auto" w:fill="auto"/>
            <w:noWrap/>
            <w:vAlign w:val="bottom"/>
            <w:hideMark/>
          </w:tcPr>
          <w:p w14:paraId="1E6CDE3A"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9197</w:t>
            </w:r>
          </w:p>
        </w:tc>
      </w:tr>
      <w:tr w:rsidR="003F21FC" w:rsidRPr="007E72AA" w14:paraId="34978747" w14:textId="77777777" w:rsidTr="00D94A95">
        <w:tc>
          <w:tcPr>
            <w:tcW w:w="436" w:type="pct"/>
            <w:shd w:val="clear" w:color="auto" w:fill="auto"/>
            <w:noWrap/>
            <w:vAlign w:val="bottom"/>
            <w:hideMark/>
          </w:tcPr>
          <w:p w14:paraId="06ABF12E"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Etajul 9</w:t>
            </w:r>
          </w:p>
        </w:tc>
        <w:tc>
          <w:tcPr>
            <w:tcW w:w="469" w:type="pct"/>
            <w:shd w:val="clear" w:color="auto" w:fill="auto"/>
            <w:noWrap/>
            <w:vAlign w:val="bottom"/>
            <w:hideMark/>
          </w:tcPr>
          <w:p w14:paraId="0D5015FB"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6321</w:t>
            </w:r>
          </w:p>
        </w:tc>
        <w:tc>
          <w:tcPr>
            <w:tcW w:w="469" w:type="pct"/>
            <w:shd w:val="clear" w:color="auto" w:fill="auto"/>
            <w:noWrap/>
            <w:vAlign w:val="bottom"/>
            <w:hideMark/>
          </w:tcPr>
          <w:p w14:paraId="5467EE5D"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3804</w:t>
            </w:r>
          </w:p>
        </w:tc>
        <w:tc>
          <w:tcPr>
            <w:tcW w:w="469" w:type="pct"/>
            <w:shd w:val="clear" w:color="auto" w:fill="auto"/>
            <w:noWrap/>
            <w:vAlign w:val="bottom"/>
            <w:hideMark/>
          </w:tcPr>
          <w:p w14:paraId="323037C2"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3804</w:t>
            </w:r>
          </w:p>
        </w:tc>
        <w:tc>
          <w:tcPr>
            <w:tcW w:w="469" w:type="pct"/>
            <w:shd w:val="clear" w:color="auto" w:fill="auto"/>
            <w:noWrap/>
            <w:vAlign w:val="bottom"/>
            <w:hideMark/>
          </w:tcPr>
          <w:p w14:paraId="7ED7DC5F"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5205</w:t>
            </w:r>
          </w:p>
        </w:tc>
        <w:tc>
          <w:tcPr>
            <w:tcW w:w="455" w:type="pct"/>
            <w:shd w:val="clear" w:color="auto" w:fill="auto"/>
            <w:noWrap/>
            <w:vAlign w:val="bottom"/>
            <w:hideMark/>
          </w:tcPr>
          <w:p w14:paraId="3A2E32FB"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19134</w:t>
            </w:r>
          </w:p>
        </w:tc>
        <w:tc>
          <w:tcPr>
            <w:tcW w:w="469" w:type="pct"/>
            <w:shd w:val="clear" w:color="auto" w:fill="auto"/>
            <w:noWrap/>
            <w:vAlign w:val="bottom"/>
            <w:hideMark/>
          </w:tcPr>
          <w:p w14:paraId="19669470"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5205</w:t>
            </w:r>
          </w:p>
        </w:tc>
        <w:tc>
          <w:tcPr>
            <w:tcW w:w="469" w:type="pct"/>
            <w:shd w:val="clear" w:color="auto" w:fill="auto"/>
            <w:noWrap/>
            <w:vAlign w:val="bottom"/>
            <w:hideMark/>
          </w:tcPr>
          <w:p w14:paraId="0F594A95"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3804</w:t>
            </w:r>
          </w:p>
        </w:tc>
        <w:tc>
          <w:tcPr>
            <w:tcW w:w="469" w:type="pct"/>
            <w:shd w:val="clear" w:color="auto" w:fill="auto"/>
            <w:noWrap/>
            <w:vAlign w:val="bottom"/>
            <w:hideMark/>
          </w:tcPr>
          <w:p w14:paraId="6F8EEAF3"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3804</w:t>
            </w:r>
          </w:p>
        </w:tc>
        <w:tc>
          <w:tcPr>
            <w:tcW w:w="469" w:type="pct"/>
            <w:shd w:val="clear" w:color="auto" w:fill="auto"/>
            <w:noWrap/>
            <w:vAlign w:val="bottom"/>
            <w:hideMark/>
          </w:tcPr>
          <w:p w14:paraId="58D86EA7" w14:textId="77777777" w:rsidR="003F21FC" w:rsidRPr="007E72AA" w:rsidRDefault="003F21FC" w:rsidP="0001391D">
            <w:pPr>
              <w:spacing w:after="0"/>
              <w:jc w:val="center"/>
              <w:rPr>
                <w:rFonts w:eastAsia="Times New Roman" w:cstheme="minorHAnsi"/>
                <w:color w:val="000000"/>
                <w:sz w:val="16"/>
                <w:szCs w:val="16"/>
                <w:lang w:val="ro-RO"/>
              </w:rPr>
            </w:pPr>
            <w:r w:rsidRPr="007E72AA">
              <w:rPr>
                <w:rFonts w:eastAsia="Times New Roman" w:cstheme="minorHAnsi"/>
                <w:color w:val="000000"/>
                <w:sz w:val="16"/>
                <w:szCs w:val="16"/>
                <w:lang w:val="ro-RO"/>
              </w:rPr>
              <w:t>6321</w:t>
            </w:r>
          </w:p>
        </w:tc>
        <w:tc>
          <w:tcPr>
            <w:tcW w:w="357" w:type="pct"/>
            <w:shd w:val="clear" w:color="auto" w:fill="auto"/>
            <w:noWrap/>
            <w:vAlign w:val="bottom"/>
            <w:hideMark/>
          </w:tcPr>
          <w:p w14:paraId="0219D89C" w14:textId="77777777" w:rsidR="003F21FC" w:rsidRPr="007E72AA" w:rsidRDefault="003F21FC" w:rsidP="0001391D">
            <w:pPr>
              <w:spacing w:after="0"/>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19134</w:t>
            </w:r>
          </w:p>
        </w:tc>
      </w:tr>
      <w:tr w:rsidR="003F21FC" w:rsidRPr="007E72AA" w14:paraId="3B04C376" w14:textId="77777777" w:rsidTr="00B65455">
        <w:tc>
          <w:tcPr>
            <w:tcW w:w="436" w:type="pct"/>
            <w:shd w:val="clear" w:color="auto" w:fill="CCFFCC"/>
            <w:noWrap/>
            <w:vAlign w:val="bottom"/>
            <w:hideMark/>
          </w:tcPr>
          <w:p w14:paraId="342D87E3" w14:textId="77777777" w:rsidR="003F21FC" w:rsidRPr="007E72AA" w:rsidRDefault="003F21FC" w:rsidP="00987FDF">
            <w:pPr>
              <w:spacing w:before="60" w:after="0" w:line="240" w:lineRule="auto"/>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Total, W</w:t>
            </w:r>
          </w:p>
        </w:tc>
        <w:tc>
          <w:tcPr>
            <w:tcW w:w="4564" w:type="pct"/>
            <w:gridSpan w:val="10"/>
            <w:shd w:val="clear" w:color="auto" w:fill="CCFFCC"/>
            <w:noWrap/>
            <w:vAlign w:val="bottom"/>
            <w:hideMark/>
          </w:tcPr>
          <w:p w14:paraId="51C2D8D2" w14:textId="77777777" w:rsidR="003F21FC" w:rsidRPr="007E72AA" w:rsidRDefault="003F21FC" w:rsidP="00987FDF">
            <w:pPr>
              <w:spacing w:before="60" w:after="0" w:line="240" w:lineRule="auto"/>
              <w:jc w:val="center"/>
              <w:rPr>
                <w:rFonts w:eastAsia="Times New Roman" w:cstheme="minorHAnsi"/>
                <w:b/>
                <w:color w:val="000000"/>
                <w:sz w:val="16"/>
                <w:szCs w:val="16"/>
                <w:lang w:val="ro-RO"/>
              </w:rPr>
            </w:pPr>
            <w:r w:rsidRPr="007E72AA">
              <w:rPr>
                <w:rFonts w:eastAsia="Times New Roman" w:cstheme="minorHAnsi"/>
                <w:b/>
                <w:color w:val="000000"/>
                <w:sz w:val="16"/>
                <w:szCs w:val="16"/>
                <w:lang w:val="ro-RO"/>
              </w:rPr>
              <w:t>193333</w:t>
            </w:r>
          </w:p>
        </w:tc>
      </w:tr>
    </w:tbl>
    <w:p w14:paraId="7C5861B2" w14:textId="1FE69F7C" w:rsidR="00447A75" w:rsidRPr="00817641" w:rsidRDefault="00447A75" w:rsidP="003D663A">
      <w:pPr>
        <w:spacing w:before="240" w:after="0"/>
        <w:jc w:val="both"/>
        <w:rPr>
          <w:sz w:val="24"/>
          <w:szCs w:val="24"/>
          <w:lang w:val="ro-RO"/>
        </w:rPr>
      </w:pPr>
      <w:r w:rsidRPr="00817641">
        <w:rPr>
          <w:sz w:val="24"/>
          <w:szCs w:val="24"/>
          <w:lang w:val="ro-RO"/>
        </w:rPr>
        <w:t xml:space="preserve">În baza calculelor, s-a stabilit că sarcina termică a casei constituie </w:t>
      </w:r>
      <w:r w:rsidR="00E857B2" w:rsidRPr="00817641">
        <w:rPr>
          <w:sz w:val="24"/>
          <w:szCs w:val="24"/>
          <w:lang w:val="ro-RO"/>
        </w:rPr>
        <w:t>1</w:t>
      </w:r>
      <w:r w:rsidR="00E857B2">
        <w:rPr>
          <w:sz w:val="24"/>
          <w:szCs w:val="24"/>
          <w:lang w:val="ro-RO"/>
        </w:rPr>
        <w:t>9</w:t>
      </w:r>
      <w:r w:rsidR="00E857B2" w:rsidRPr="00817641">
        <w:rPr>
          <w:sz w:val="24"/>
          <w:szCs w:val="24"/>
          <w:lang w:val="ro-RO"/>
        </w:rPr>
        <w:t>3,</w:t>
      </w:r>
      <w:r w:rsidR="00E857B2">
        <w:rPr>
          <w:sz w:val="24"/>
          <w:szCs w:val="24"/>
          <w:lang w:val="ro-RO"/>
        </w:rPr>
        <w:t xml:space="preserve">3 </w:t>
      </w:r>
      <w:r w:rsidRPr="00817641">
        <w:rPr>
          <w:sz w:val="24"/>
          <w:szCs w:val="24"/>
          <w:lang w:val="ro-RO"/>
        </w:rPr>
        <w:t>kW. Lungimea coloanelor din clădire constituie 6</w:t>
      </w:r>
      <w:r w:rsidR="00E36864" w:rsidRPr="00817641">
        <w:rPr>
          <w:sz w:val="24"/>
          <w:szCs w:val="24"/>
          <w:lang w:val="ro-RO"/>
        </w:rPr>
        <w:t>30</w:t>
      </w:r>
      <w:r w:rsidR="00BD5912">
        <w:rPr>
          <w:sz w:val="24"/>
          <w:szCs w:val="24"/>
          <w:lang w:val="ro-RO"/>
        </w:rPr>
        <w:t xml:space="preserve"> </w:t>
      </w:r>
      <w:r w:rsidRPr="00817641">
        <w:rPr>
          <w:sz w:val="24"/>
          <w:szCs w:val="24"/>
          <w:lang w:val="ro-RO"/>
        </w:rPr>
        <w:t xml:space="preserve">m (câte 3 coloane </w:t>
      </w:r>
      <w:r w:rsidR="00E36864" w:rsidRPr="00817641">
        <w:rPr>
          <w:sz w:val="24"/>
          <w:szCs w:val="24"/>
          <w:lang w:val="ro-RO"/>
        </w:rPr>
        <w:t>de 2,5</w:t>
      </w:r>
      <w:r w:rsidR="00BD5912">
        <w:rPr>
          <w:sz w:val="24"/>
          <w:szCs w:val="24"/>
          <w:lang w:val="ro-RO"/>
        </w:rPr>
        <w:t xml:space="preserve"> </w:t>
      </w:r>
      <w:r w:rsidR="00E36864" w:rsidRPr="00817641">
        <w:rPr>
          <w:sz w:val="24"/>
          <w:szCs w:val="24"/>
          <w:lang w:val="ro-RO"/>
        </w:rPr>
        <w:t xml:space="preserve">m </w:t>
      </w:r>
      <w:r w:rsidRPr="00817641">
        <w:rPr>
          <w:sz w:val="24"/>
          <w:szCs w:val="24"/>
          <w:lang w:val="ro-RO"/>
        </w:rPr>
        <w:t xml:space="preserve">în fiecare apartament </w:t>
      </w:r>
      <w:r w:rsidR="00E36864" w:rsidRPr="00817641">
        <w:rPr>
          <w:sz w:val="24"/>
          <w:szCs w:val="24"/>
          <w:lang w:val="ro-RO"/>
        </w:rPr>
        <w:t xml:space="preserve">cu 2 camere şi </w:t>
      </w:r>
      <w:r w:rsidRPr="00817641">
        <w:rPr>
          <w:sz w:val="24"/>
          <w:szCs w:val="24"/>
          <w:lang w:val="ro-RO"/>
        </w:rPr>
        <w:t>de câte</w:t>
      </w:r>
      <w:r w:rsidR="00E36864" w:rsidRPr="00817641">
        <w:rPr>
          <w:sz w:val="24"/>
          <w:szCs w:val="24"/>
          <w:lang w:val="ro-RO"/>
        </w:rPr>
        <w:t xml:space="preserve"> 4 coloane de 2,5</w:t>
      </w:r>
      <w:r w:rsidR="00BD5912">
        <w:rPr>
          <w:sz w:val="24"/>
          <w:szCs w:val="24"/>
          <w:lang w:val="ro-RO"/>
        </w:rPr>
        <w:t xml:space="preserve"> </w:t>
      </w:r>
      <w:r w:rsidR="00E36864" w:rsidRPr="00817641">
        <w:rPr>
          <w:sz w:val="24"/>
          <w:szCs w:val="24"/>
          <w:lang w:val="ro-RO"/>
        </w:rPr>
        <w:t>m în fiecare apartament cu 2 camere</w:t>
      </w:r>
      <w:r w:rsidRPr="00817641">
        <w:rPr>
          <w:sz w:val="24"/>
          <w:szCs w:val="24"/>
          <w:lang w:val="ro-RO"/>
        </w:rPr>
        <w:t>).</w:t>
      </w:r>
    </w:p>
    <w:p w14:paraId="7C5861B3" w14:textId="6898EDCD" w:rsidR="00447A75" w:rsidRPr="00817641" w:rsidRDefault="00447A75" w:rsidP="00BD5912">
      <w:pPr>
        <w:spacing w:before="120" w:after="0"/>
        <w:jc w:val="both"/>
        <w:rPr>
          <w:sz w:val="24"/>
          <w:szCs w:val="24"/>
          <w:lang w:val="ro-RO"/>
        </w:rPr>
      </w:pPr>
      <w:r w:rsidRPr="00817641">
        <w:rPr>
          <w:sz w:val="24"/>
          <w:szCs w:val="24"/>
          <w:lang w:val="ro-RO"/>
        </w:rPr>
        <w:t xml:space="preserve">În baza softului de calcul pentru temperatura de calcul minimă (-16 </w:t>
      </w:r>
      <w:r w:rsidRPr="00817641">
        <w:rPr>
          <w:sz w:val="24"/>
          <w:szCs w:val="24"/>
          <w:vertAlign w:val="superscript"/>
          <w:lang w:val="ro-RO"/>
        </w:rPr>
        <w:t>0</w:t>
      </w:r>
      <w:r w:rsidRPr="00817641">
        <w:rPr>
          <w:sz w:val="24"/>
          <w:szCs w:val="24"/>
          <w:lang w:val="ro-RO"/>
        </w:rPr>
        <w:t>C) a fost calculată puterea generată de coloane, care constituie 3</w:t>
      </w:r>
      <w:r w:rsidR="00E36864" w:rsidRPr="00817641">
        <w:rPr>
          <w:sz w:val="24"/>
          <w:szCs w:val="24"/>
          <w:lang w:val="ro-RO"/>
        </w:rPr>
        <w:t>1</w:t>
      </w:r>
      <w:r w:rsidRPr="00817641">
        <w:rPr>
          <w:sz w:val="24"/>
          <w:szCs w:val="24"/>
          <w:lang w:val="ro-RO"/>
        </w:rPr>
        <w:t>,</w:t>
      </w:r>
      <w:r w:rsidR="00E36864" w:rsidRPr="00817641">
        <w:rPr>
          <w:sz w:val="24"/>
          <w:szCs w:val="24"/>
          <w:lang w:val="ro-RO"/>
        </w:rPr>
        <w:t>0</w:t>
      </w:r>
      <w:r w:rsidR="00BD5912">
        <w:rPr>
          <w:sz w:val="24"/>
          <w:szCs w:val="24"/>
          <w:lang w:val="ro-RO"/>
        </w:rPr>
        <w:t xml:space="preserve"> </w:t>
      </w:r>
      <w:r w:rsidRPr="00817641">
        <w:rPr>
          <w:sz w:val="24"/>
          <w:szCs w:val="24"/>
          <w:lang w:val="ro-RO"/>
        </w:rPr>
        <w:t>kW. Conform graficului de temperatură aprobat de Guvern, la această temperatură</w:t>
      </w:r>
      <w:r w:rsidR="00BD5912">
        <w:rPr>
          <w:sz w:val="24"/>
          <w:szCs w:val="24"/>
          <w:lang w:val="ro-RO"/>
        </w:rPr>
        <w:t>,</w:t>
      </w:r>
      <w:r w:rsidRPr="00817641">
        <w:rPr>
          <w:sz w:val="24"/>
          <w:szCs w:val="24"/>
          <w:lang w:val="ro-RO"/>
        </w:rPr>
        <w:t xml:space="preserve"> temperatura tur la colector trebuie să fie 95 </w:t>
      </w:r>
      <w:r w:rsidRPr="00817641">
        <w:rPr>
          <w:sz w:val="24"/>
          <w:szCs w:val="24"/>
          <w:vertAlign w:val="superscript"/>
          <w:lang w:val="ro-RO"/>
        </w:rPr>
        <w:t>0</w:t>
      </w:r>
      <w:r w:rsidRPr="00817641">
        <w:rPr>
          <w:sz w:val="24"/>
          <w:szCs w:val="24"/>
          <w:lang w:val="ro-RO"/>
        </w:rPr>
        <w:t>C, iar retur</w:t>
      </w:r>
      <w:r w:rsidR="00BD5912">
        <w:rPr>
          <w:sz w:val="24"/>
          <w:szCs w:val="24"/>
          <w:lang w:val="ro-RO"/>
        </w:rPr>
        <w:t xml:space="preserve"> -</w:t>
      </w:r>
      <w:r w:rsidRPr="00817641">
        <w:rPr>
          <w:sz w:val="24"/>
          <w:szCs w:val="24"/>
          <w:lang w:val="ro-RO"/>
        </w:rPr>
        <w:t xml:space="preserve"> </w:t>
      </w:r>
      <w:r w:rsidR="00BD5912">
        <w:rPr>
          <w:sz w:val="24"/>
          <w:szCs w:val="24"/>
          <w:lang w:val="ro-RO"/>
        </w:rPr>
        <w:br/>
      </w:r>
      <w:r w:rsidRPr="00817641">
        <w:rPr>
          <w:sz w:val="24"/>
          <w:szCs w:val="24"/>
          <w:lang w:val="ro-RO"/>
        </w:rPr>
        <w:t xml:space="preserve">55 </w:t>
      </w:r>
      <w:r w:rsidRPr="00817641">
        <w:rPr>
          <w:sz w:val="24"/>
          <w:szCs w:val="24"/>
          <w:vertAlign w:val="superscript"/>
          <w:lang w:val="ro-RO"/>
        </w:rPr>
        <w:t>0</w:t>
      </w:r>
      <w:r w:rsidRPr="00817641">
        <w:rPr>
          <w:sz w:val="24"/>
          <w:szCs w:val="24"/>
          <w:lang w:val="ro-RO"/>
        </w:rPr>
        <w:t xml:space="preserve">C. În calcule s-a admis o temperatură medie de 75 </w:t>
      </w:r>
      <w:r w:rsidRPr="00817641">
        <w:rPr>
          <w:sz w:val="24"/>
          <w:szCs w:val="24"/>
          <w:vertAlign w:val="superscript"/>
          <w:lang w:val="ro-RO"/>
        </w:rPr>
        <w:t>0</w:t>
      </w:r>
      <w:r w:rsidRPr="00817641">
        <w:rPr>
          <w:sz w:val="24"/>
          <w:szCs w:val="24"/>
          <w:lang w:val="ro-RO"/>
        </w:rPr>
        <w:t>C pentru a lua în considerare pierderile de la etaj la etaj.</w:t>
      </w:r>
    </w:p>
    <w:p w14:paraId="7C5861B4" w14:textId="55FEA5A5" w:rsidR="00447A75" w:rsidRDefault="00447A75" w:rsidP="00BD5912">
      <w:pPr>
        <w:spacing w:before="120" w:after="0"/>
        <w:jc w:val="both"/>
        <w:rPr>
          <w:sz w:val="24"/>
          <w:szCs w:val="24"/>
          <w:lang w:val="ro-RO"/>
        </w:rPr>
      </w:pPr>
      <w:r w:rsidRPr="00817641">
        <w:rPr>
          <w:sz w:val="24"/>
          <w:szCs w:val="24"/>
          <w:lang w:val="ro-RO"/>
        </w:rPr>
        <w:t>Astfel, raportul dintre energia degajată de coloane şi necesarul de energie constituie:</w:t>
      </w:r>
    </w:p>
    <w:tbl>
      <w:tblPr>
        <w:tblW w:w="9464" w:type="dxa"/>
        <w:tblInd w:w="108" w:type="dxa"/>
        <w:tblLook w:val="04A0" w:firstRow="1" w:lastRow="0" w:firstColumn="1" w:lastColumn="0" w:noHBand="0" w:noVBand="1"/>
      </w:tblPr>
      <w:tblGrid>
        <w:gridCol w:w="8789"/>
        <w:gridCol w:w="675"/>
      </w:tblGrid>
      <w:tr w:rsidR="00BB0789" w:rsidRPr="006C7F2F" w14:paraId="1664EBF4" w14:textId="77777777" w:rsidTr="00D94A95">
        <w:tc>
          <w:tcPr>
            <w:tcW w:w="8789" w:type="dxa"/>
          </w:tcPr>
          <w:p w14:paraId="225E3C56" w14:textId="38CDA96B" w:rsidR="00BB0789" w:rsidRPr="008C2BC3" w:rsidRDefault="00BB0789" w:rsidP="00D94A95">
            <w:pPr>
              <w:tabs>
                <w:tab w:val="left" w:pos="399"/>
              </w:tabs>
              <w:spacing w:before="120" w:after="0"/>
              <w:ind w:left="454" w:hanging="17"/>
              <w:rPr>
                <w:rFonts w:ascii="Calibri" w:hAnsi="Calibri" w:cs="Calibri"/>
                <w:bCs/>
                <w:lang w:val="ro-RO"/>
              </w:rPr>
            </w:pPr>
            <w:r w:rsidRPr="00817641">
              <w:rPr>
                <w:sz w:val="24"/>
                <w:szCs w:val="24"/>
                <w:lang w:val="ro-RO"/>
              </w:rPr>
              <w:t>Q</w:t>
            </w:r>
            <w:r w:rsidRPr="00817641">
              <w:rPr>
                <w:sz w:val="24"/>
                <w:szCs w:val="24"/>
                <w:vertAlign w:val="subscript"/>
                <w:lang w:val="ro-RO"/>
              </w:rPr>
              <w:t>col</w:t>
            </w:r>
            <w:r>
              <w:rPr>
                <w:sz w:val="24"/>
                <w:szCs w:val="24"/>
                <w:vertAlign w:val="subscript"/>
                <w:lang w:val="ro-RO"/>
              </w:rPr>
              <w:t xml:space="preserve"> </w:t>
            </w:r>
            <w:r w:rsidRPr="00817641">
              <w:rPr>
                <w:sz w:val="24"/>
                <w:szCs w:val="24"/>
                <w:lang w:val="ro-RO"/>
              </w:rPr>
              <w:t>=</w:t>
            </w:r>
            <w:r>
              <w:rPr>
                <w:sz w:val="24"/>
                <w:szCs w:val="24"/>
                <w:lang w:val="ro-RO"/>
              </w:rPr>
              <w:t xml:space="preserve"> 31,0 </w:t>
            </w:r>
            <w:r w:rsidRPr="00817641">
              <w:rPr>
                <w:sz w:val="24"/>
                <w:szCs w:val="24"/>
                <w:lang w:val="ro-RO"/>
              </w:rPr>
              <w:t>kW</w:t>
            </w:r>
            <w:r>
              <w:rPr>
                <w:sz w:val="24"/>
                <w:szCs w:val="24"/>
                <w:lang w:val="ro-RO"/>
              </w:rPr>
              <w:t xml:space="preserve"> </w:t>
            </w:r>
            <w:r w:rsidRPr="00817641">
              <w:rPr>
                <w:sz w:val="24"/>
                <w:szCs w:val="24"/>
                <w:lang w:val="ro-RO"/>
              </w:rPr>
              <w:t>/</w:t>
            </w:r>
            <w:r>
              <w:rPr>
                <w:sz w:val="24"/>
                <w:szCs w:val="24"/>
                <w:lang w:val="ro-RO"/>
              </w:rPr>
              <w:t xml:space="preserve"> </w:t>
            </w:r>
            <w:r w:rsidR="00140F7A">
              <w:rPr>
                <w:sz w:val="24"/>
                <w:szCs w:val="24"/>
                <w:lang w:val="ro-RO"/>
              </w:rPr>
              <w:t>1</w:t>
            </w:r>
            <w:r w:rsidR="00AD1B28">
              <w:rPr>
                <w:sz w:val="24"/>
                <w:szCs w:val="24"/>
                <w:lang w:val="ro-RO"/>
              </w:rPr>
              <w:t>9</w:t>
            </w:r>
            <w:r w:rsidR="00140F7A">
              <w:rPr>
                <w:sz w:val="24"/>
                <w:szCs w:val="24"/>
                <w:lang w:val="ro-RO"/>
              </w:rPr>
              <w:t>3,</w:t>
            </w:r>
            <w:r w:rsidR="00AD1B28">
              <w:rPr>
                <w:sz w:val="24"/>
                <w:szCs w:val="24"/>
                <w:lang w:val="ro-RO"/>
              </w:rPr>
              <w:t>3</w:t>
            </w:r>
            <w:r>
              <w:rPr>
                <w:sz w:val="24"/>
                <w:szCs w:val="24"/>
                <w:lang w:val="ro-RO"/>
              </w:rPr>
              <w:t xml:space="preserve"> </w:t>
            </w:r>
            <w:r w:rsidRPr="00817641">
              <w:rPr>
                <w:sz w:val="24"/>
                <w:szCs w:val="24"/>
                <w:lang w:val="ro-RO"/>
              </w:rPr>
              <w:t>kW</w:t>
            </w:r>
            <w:r>
              <w:rPr>
                <w:sz w:val="24"/>
                <w:szCs w:val="24"/>
                <w:lang w:val="ro-RO"/>
              </w:rPr>
              <w:t xml:space="preserve"> </w:t>
            </w:r>
            <w:r w:rsidRPr="00817641">
              <w:rPr>
                <w:sz w:val="24"/>
                <w:szCs w:val="24"/>
                <w:lang w:val="ro-RO"/>
              </w:rPr>
              <w:t>=</w:t>
            </w:r>
            <w:r>
              <w:rPr>
                <w:sz w:val="24"/>
                <w:szCs w:val="24"/>
                <w:lang w:val="ro-RO"/>
              </w:rPr>
              <w:t xml:space="preserve"> </w:t>
            </w:r>
            <w:r w:rsidR="00140F7A">
              <w:rPr>
                <w:b/>
                <w:sz w:val="24"/>
                <w:szCs w:val="24"/>
                <w:lang w:val="ro-RO"/>
              </w:rPr>
              <w:t>16,</w:t>
            </w:r>
            <w:r w:rsidR="00AD1B28">
              <w:rPr>
                <w:b/>
                <w:sz w:val="24"/>
                <w:szCs w:val="24"/>
                <w:lang w:val="ro-RO"/>
              </w:rPr>
              <w:t>0</w:t>
            </w:r>
            <w:r w:rsidRPr="00817641">
              <w:rPr>
                <w:b/>
                <w:sz w:val="24"/>
                <w:szCs w:val="24"/>
                <w:lang w:val="ro-RO"/>
              </w:rPr>
              <w:t>%.</w:t>
            </w:r>
          </w:p>
        </w:tc>
        <w:tc>
          <w:tcPr>
            <w:tcW w:w="675" w:type="dxa"/>
          </w:tcPr>
          <w:p w14:paraId="143D8005" w14:textId="77777777" w:rsidR="00BB0789" w:rsidRPr="006C7F2F" w:rsidRDefault="00BB0789" w:rsidP="00D94A95">
            <w:pPr>
              <w:tabs>
                <w:tab w:val="left" w:pos="399"/>
              </w:tabs>
              <w:spacing w:before="120" w:after="0"/>
              <w:ind w:left="-96" w:hanging="17"/>
              <w:jc w:val="right"/>
              <w:rPr>
                <w:rFonts w:ascii="Calibri" w:hAnsi="Calibri" w:cs="Calibri"/>
                <w:bCs/>
              </w:rPr>
            </w:pPr>
          </w:p>
        </w:tc>
      </w:tr>
    </w:tbl>
    <w:p w14:paraId="7C5861B6" w14:textId="41E74004" w:rsidR="00447A75" w:rsidRPr="00817641" w:rsidRDefault="00447A75" w:rsidP="00140F7A">
      <w:pPr>
        <w:spacing w:before="120" w:after="0"/>
        <w:jc w:val="both"/>
        <w:rPr>
          <w:sz w:val="24"/>
          <w:szCs w:val="24"/>
          <w:lang w:val="ro-RO"/>
        </w:rPr>
      </w:pPr>
      <w:r w:rsidRPr="00817641">
        <w:rPr>
          <w:sz w:val="24"/>
          <w:szCs w:val="24"/>
          <w:lang w:val="ro-RO"/>
        </w:rPr>
        <w:t>În baza calculelor s-a stabilit, că aportul de căldură de la coloane pentru casele seria 1</w:t>
      </w:r>
      <w:r w:rsidR="00E36864" w:rsidRPr="00817641">
        <w:rPr>
          <w:sz w:val="24"/>
          <w:szCs w:val="24"/>
          <w:lang w:val="ro-RO"/>
        </w:rPr>
        <w:t>35</w:t>
      </w:r>
      <w:r w:rsidRPr="00817641">
        <w:rPr>
          <w:sz w:val="24"/>
          <w:szCs w:val="24"/>
          <w:lang w:val="ro-RO"/>
        </w:rPr>
        <w:t xml:space="preserve"> constituie </w:t>
      </w:r>
      <w:r w:rsidRPr="00817641">
        <w:rPr>
          <w:b/>
          <w:sz w:val="24"/>
          <w:szCs w:val="24"/>
          <w:lang w:val="ro-RO"/>
        </w:rPr>
        <w:t>1</w:t>
      </w:r>
      <w:r w:rsidR="00E36864" w:rsidRPr="00817641">
        <w:rPr>
          <w:b/>
          <w:sz w:val="24"/>
          <w:szCs w:val="24"/>
          <w:lang w:val="ro-RO"/>
        </w:rPr>
        <w:t>6</w:t>
      </w:r>
      <w:r w:rsidRPr="00817641">
        <w:rPr>
          <w:b/>
          <w:sz w:val="24"/>
          <w:szCs w:val="24"/>
          <w:lang w:val="ro-RO"/>
        </w:rPr>
        <w:t>,</w:t>
      </w:r>
      <w:r w:rsidR="00AD1B28">
        <w:rPr>
          <w:b/>
          <w:sz w:val="24"/>
          <w:szCs w:val="24"/>
          <w:lang w:val="ro-RO"/>
        </w:rPr>
        <w:t>0</w:t>
      </w:r>
      <w:r w:rsidRPr="00817641">
        <w:rPr>
          <w:b/>
          <w:sz w:val="24"/>
          <w:szCs w:val="24"/>
          <w:lang w:val="ro-RO"/>
        </w:rPr>
        <w:t>%</w:t>
      </w:r>
      <w:r w:rsidRPr="00817641">
        <w:rPr>
          <w:sz w:val="24"/>
          <w:szCs w:val="24"/>
          <w:lang w:val="ro-RO"/>
        </w:rPr>
        <w:t>.</w:t>
      </w:r>
    </w:p>
    <w:p w14:paraId="7C5861B7" w14:textId="77777777" w:rsidR="00752726" w:rsidRDefault="00752726" w:rsidP="001C22B5">
      <w:pPr>
        <w:spacing w:after="0"/>
        <w:rPr>
          <w:sz w:val="24"/>
          <w:szCs w:val="24"/>
          <w:lang w:val="ro-RO"/>
        </w:rPr>
      </w:pPr>
    </w:p>
    <w:p w14:paraId="7C5861B8" w14:textId="77777777" w:rsidR="00C20352" w:rsidRPr="00CC294A" w:rsidRDefault="00C20352" w:rsidP="001C22B5">
      <w:pPr>
        <w:pStyle w:val="Heading2"/>
        <w:numPr>
          <w:ilvl w:val="1"/>
          <w:numId w:val="3"/>
        </w:numPr>
        <w:rPr>
          <w:lang w:val="ro-RO"/>
        </w:rPr>
      </w:pPr>
      <w:bookmarkStart w:id="29" w:name="_Toc117199281"/>
      <w:r w:rsidRPr="00CC294A">
        <w:rPr>
          <w:lang w:val="ro-RO"/>
        </w:rPr>
        <w:lastRenderedPageBreak/>
        <w:t xml:space="preserve">Analiza consumurilor de energie în blocul de tip serie </w:t>
      </w:r>
      <w:r>
        <w:rPr>
          <w:lang w:val="ro-RO"/>
        </w:rPr>
        <w:t>Hrusciovca</w:t>
      </w:r>
      <w:bookmarkEnd w:id="29"/>
    </w:p>
    <w:p w14:paraId="7C5861BA" w14:textId="1ACF2D8D" w:rsidR="00C20352" w:rsidRDefault="00C20352" w:rsidP="00CA79A0">
      <w:pPr>
        <w:spacing w:before="120" w:after="0"/>
        <w:jc w:val="both"/>
        <w:rPr>
          <w:sz w:val="24"/>
          <w:szCs w:val="24"/>
          <w:lang w:val="ro-RO"/>
        </w:rPr>
      </w:pPr>
      <w:r>
        <w:rPr>
          <w:sz w:val="24"/>
          <w:szCs w:val="24"/>
          <w:lang w:val="ro-RO"/>
        </w:rPr>
        <w:t>Clădirea tipică seria Hrusciovca reprezintă un bloc, de regulă, cu cinci etaje, anvelopa fiind din panouri de blocuri de calcar de 50</w:t>
      </w:r>
      <w:r w:rsidR="00CA79A0">
        <w:rPr>
          <w:sz w:val="24"/>
          <w:szCs w:val="24"/>
          <w:lang w:val="ro-RO"/>
        </w:rPr>
        <w:t xml:space="preserve"> </w:t>
      </w:r>
      <w:r>
        <w:rPr>
          <w:sz w:val="24"/>
          <w:szCs w:val="24"/>
          <w:lang w:val="ro-RO"/>
        </w:rPr>
        <w:t xml:space="preserve">mm. </w:t>
      </w:r>
      <w:r w:rsidR="00CA79A0">
        <w:rPr>
          <w:sz w:val="24"/>
          <w:szCs w:val="24"/>
          <w:lang w:val="ro-RO"/>
        </w:rPr>
        <w:t xml:space="preserve"> </w:t>
      </w:r>
      <w:r>
        <w:rPr>
          <w:sz w:val="24"/>
          <w:szCs w:val="24"/>
          <w:lang w:val="ro-RO"/>
        </w:rPr>
        <w:t xml:space="preserve">Schiţa clădirii este prezentată </w:t>
      </w:r>
      <w:r w:rsidR="00CA79A0">
        <w:rPr>
          <w:sz w:val="24"/>
          <w:szCs w:val="24"/>
          <w:lang w:val="ro-RO"/>
        </w:rPr>
        <w:t>în</w:t>
      </w:r>
      <w:r>
        <w:rPr>
          <w:sz w:val="24"/>
          <w:szCs w:val="24"/>
          <w:lang w:val="ro-RO"/>
        </w:rPr>
        <w:t xml:space="preserve"> fig.</w:t>
      </w:r>
      <w:r w:rsidR="00CA79A0">
        <w:rPr>
          <w:sz w:val="24"/>
          <w:szCs w:val="24"/>
          <w:lang w:val="ro-RO"/>
        </w:rPr>
        <w:t xml:space="preserve"> </w:t>
      </w:r>
      <w:r>
        <w:rPr>
          <w:sz w:val="24"/>
          <w:szCs w:val="24"/>
          <w:lang w:val="ro-RO"/>
        </w:rPr>
        <w:t>10</w:t>
      </w:r>
      <w:r w:rsidR="00CA79A0">
        <w:rPr>
          <w:sz w:val="24"/>
          <w:szCs w:val="24"/>
          <w:lang w:val="ro-RO"/>
        </w:rPr>
        <w:t>.</w:t>
      </w:r>
    </w:p>
    <w:p w14:paraId="7C5861BB" w14:textId="77777777" w:rsidR="00C20352" w:rsidRDefault="00C20352" w:rsidP="00CA79A0">
      <w:pPr>
        <w:spacing w:before="120" w:after="0"/>
        <w:rPr>
          <w:sz w:val="24"/>
          <w:szCs w:val="24"/>
          <w:lang w:val="ro-RO"/>
        </w:rPr>
      </w:pPr>
      <w:r w:rsidRPr="00C20352">
        <w:rPr>
          <w:noProof/>
        </w:rPr>
        <w:drawing>
          <wp:inline distT="0" distB="0" distL="0" distR="0" wp14:anchorId="7C5863F2" wp14:editId="7C5863F3">
            <wp:extent cx="5905500" cy="2317340"/>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2280" cy="2316077"/>
                    </a:xfrm>
                    <a:prstGeom prst="rect">
                      <a:avLst/>
                    </a:prstGeom>
                    <a:noFill/>
                    <a:ln>
                      <a:noFill/>
                    </a:ln>
                  </pic:spPr>
                </pic:pic>
              </a:graphicData>
            </a:graphic>
          </wp:inline>
        </w:drawing>
      </w:r>
    </w:p>
    <w:p w14:paraId="7C5861BC" w14:textId="5954059B" w:rsidR="00C20352" w:rsidRPr="003A4DE9" w:rsidRDefault="003A4DE9" w:rsidP="00CA79A0">
      <w:pPr>
        <w:spacing w:before="120" w:after="0"/>
        <w:jc w:val="center"/>
        <w:rPr>
          <w:b/>
          <w:sz w:val="18"/>
          <w:szCs w:val="18"/>
          <w:lang w:val="ro-RO"/>
        </w:rPr>
      </w:pPr>
      <w:bookmarkStart w:id="30" w:name="_Toc117199342"/>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Pr="003A4DE9">
        <w:rPr>
          <w:b/>
          <w:noProof/>
          <w:sz w:val="18"/>
          <w:szCs w:val="18"/>
        </w:rPr>
        <w:t>10</w:t>
      </w:r>
      <w:r w:rsidRPr="003A4DE9">
        <w:rPr>
          <w:b/>
          <w:sz w:val="18"/>
          <w:szCs w:val="18"/>
        </w:rPr>
        <w:fldChar w:fldCharType="end"/>
      </w:r>
      <w:r w:rsidR="00C20352" w:rsidRPr="003A4DE9">
        <w:rPr>
          <w:b/>
          <w:bCs/>
          <w:color w:val="000000"/>
          <w:sz w:val="18"/>
          <w:szCs w:val="18"/>
          <w:lang w:val="ro-RO"/>
        </w:rPr>
        <w:t xml:space="preserve">. </w:t>
      </w:r>
      <w:r w:rsidR="00C20352" w:rsidRPr="003A4DE9">
        <w:rPr>
          <w:b/>
          <w:color w:val="000000"/>
          <w:sz w:val="18"/>
          <w:szCs w:val="18"/>
          <w:lang w:val="ro-RO"/>
        </w:rPr>
        <w:t>Schiţa clădirii seria Hrusciovca</w:t>
      </w:r>
      <w:bookmarkEnd w:id="30"/>
    </w:p>
    <w:p w14:paraId="7C5861BD" w14:textId="77777777" w:rsidR="00C20352" w:rsidRPr="00817641" w:rsidRDefault="00C20352" w:rsidP="00CA79A0">
      <w:pPr>
        <w:spacing w:before="120" w:after="0"/>
        <w:jc w:val="both"/>
        <w:rPr>
          <w:sz w:val="24"/>
          <w:szCs w:val="24"/>
          <w:lang w:val="ro-RO"/>
        </w:rPr>
      </w:pPr>
      <w:r w:rsidRPr="00817641">
        <w:rPr>
          <w:sz w:val="24"/>
          <w:szCs w:val="24"/>
          <w:lang w:val="ro-RO"/>
        </w:rPr>
        <w:t>Clădirea dată are 2 scări, 5 etaje şi câte 4 apartamente pe fiecare etaj a scării. Trei apartamente sunt cu 2 camere şi un apartament este cu o singură cameră.  De asemenea, clădirea are subsol. Caracteristica detaliată a apartamentelor este prezentată în tabelul 11.</w:t>
      </w:r>
    </w:p>
    <w:p w14:paraId="7C5861BE" w14:textId="336CA9F9" w:rsidR="00C20352" w:rsidRPr="00C8682E" w:rsidRDefault="00182901" w:rsidP="00C8682E">
      <w:pPr>
        <w:spacing w:before="120" w:after="60" w:line="240" w:lineRule="auto"/>
        <w:jc w:val="both"/>
        <w:rPr>
          <w:bCs/>
          <w:sz w:val="24"/>
          <w:szCs w:val="24"/>
          <w:lang w:val="ro-RO"/>
        </w:rPr>
      </w:pPr>
      <w:bookmarkStart w:id="31" w:name="_Toc117199306"/>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11</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C20352" w:rsidRPr="00C8682E">
        <w:rPr>
          <w:b/>
          <w:lang w:val="ro-RO"/>
        </w:rPr>
        <w:t xml:space="preserve"> </w:t>
      </w:r>
      <w:r w:rsidR="00C20352" w:rsidRPr="00C8682E">
        <w:rPr>
          <w:bCs/>
          <w:sz w:val="24"/>
          <w:szCs w:val="24"/>
          <w:lang w:val="ro-RO"/>
        </w:rPr>
        <w:t>Caracteristica blocului rezidenţial seria Hrusciovca</w:t>
      </w:r>
      <w:bookmarkEnd w:id="31"/>
    </w:p>
    <w:tbl>
      <w:tblPr>
        <w:tblW w:w="5000" w:type="pct"/>
        <w:tblCellMar>
          <w:left w:w="28" w:type="dxa"/>
          <w:right w:w="28" w:type="dxa"/>
        </w:tblCellMar>
        <w:tblLook w:val="04A0" w:firstRow="1" w:lastRow="0" w:firstColumn="1" w:lastColumn="0" w:noHBand="0" w:noVBand="1"/>
      </w:tblPr>
      <w:tblGrid>
        <w:gridCol w:w="1282"/>
        <w:gridCol w:w="1690"/>
        <w:gridCol w:w="1628"/>
        <w:gridCol w:w="1794"/>
        <w:gridCol w:w="1122"/>
        <w:gridCol w:w="1896"/>
      </w:tblGrid>
      <w:tr w:rsidR="00C20352" w:rsidRPr="00C8682E" w14:paraId="7C5861C4" w14:textId="77777777" w:rsidTr="00C8682E">
        <w:tc>
          <w:tcPr>
            <w:tcW w:w="681" w:type="pct"/>
            <w:tcBorders>
              <w:top w:val="single" w:sz="8" w:space="0" w:color="auto"/>
              <w:left w:val="single" w:sz="4" w:space="0" w:color="auto"/>
              <w:bottom w:val="single" w:sz="8" w:space="0" w:color="auto"/>
              <w:right w:val="single" w:sz="4" w:space="0" w:color="auto"/>
            </w:tcBorders>
            <w:shd w:val="clear" w:color="auto" w:fill="FFFFCC"/>
            <w:noWrap/>
            <w:vAlign w:val="center"/>
            <w:hideMark/>
          </w:tcPr>
          <w:p w14:paraId="7C5861BF" w14:textId="77777777" w:rsidR="00C20352" w:rsidRPr="00C8682E" w:rsidRDefault="00C20352" w:rsidP="00C8682E">
            <w:pPr>
              <w:spacing w:after="0" w:line="240" w:lineRule="auto"/>
              <w:jc w:val="center"/>
              <w:rPr>
                <w:rFonts w:eastAsia="Times New Roman" w:cstheme="minorHAnsi"/>
                <w:b/>
                <w:bCs/>
                <w:color w:val="000000"/>
                <w:sz w:val="20"/>
                <w:szCs w:val="20"/>
                <w:lang w:val="ro-RO"/>
              </w:rPr>
            </w:pPr>
            <w:r w:rsidRPr="00C8682E">
              <w:rPr>
                <w:rFonts w:eastAsia="Times New Roman" w:cstheme="minorHAnsi"/>
                <w:b/>
                <w:bCs/>
                <w:color w:val="000000"/>
                <w:sz w:val="20"/>
                <w:szCs w:val="20"/>
                <w:lang w:val="ro-RO"/>
              </w:rPr>
              <w:t>Scara</w:t>
            </w:r>
          </w:p>
        </w:tc>
        <w:tc>
          <w:tcPr>
            <w:tcW w:w="898" w:type="pct"/>
            <w:tcBorders>
              <w:top w:val="single" w:sz="8" w:space="0" w:color="auto"/>
              <w:left w:val="nil"/>
              <w:bottom w:val="single" w:sz="8" w:space="0" w:color="auto"/>
              <w:right w:val="single" w:sz="4" w:space="0" w:color="auto"/>
            </w:tcBorders>
            <w:shd w:val="clear" w:color="auto" w:fill="FFFFCC"/>
            <w:noWrap/>
            <w:vAlign w:val="center"/>
            <w:hideMark/>
          </w:tcPr>
          <w:p w14:paraId="7C5861C0" w14:textId="77777777" w:rsidR="00C20352" w:rsidRPr="00C8682E" w:rsidRDefault="00C20352" w:rsidP="00C8682E">
            <w:pPr>
              <w:spacing w:after="0" w:line="240" w:lineRule="auto"/>
              <w:jc w:val="center"/>
              <w:rPr>
                <w:rFonts w:eastAsia="Times New Roman" w:cstheme="minorHAnsi"/>
                <w:b/>
                <w:bCs/>
                <w:color w:val="000000"/>
                <w:sz w:val="20"/>
                <w:szCs w:val="20"/>
                <w:lang w:val="ro-RO"/>
              </w:rPr>
            </w:pPr>
            <w:r w:rsidRPr="00C8682E">
              <w:rPr>
                <w:rFonts w:eastAsia="Times New Roman" w:cstheme="minorHAnsi"/>
                <w:b/>
                <w:bCs/>
                <w:color w:val="000000"/>
                <w:sz w:val="20"/>
                <w:szCs w:val="20"/>
                <w:lang w:val="ro-RO"/>
              </w:rPr>
              <w:t>Apartamentul</w:t>
            </w:r>
          </w:p>
        </w:tc>
        <w:tc>
          <w:tcPr>
            <w:tcW w:w="865" w:type="pct"/>
            <w:tcBorders>
              <w:top w:val="single" w:sz="8" w:space="0" w:color="auto"/>
              <w:left w:val="nil"/>
              <w:bottom w:val="single" w:sz="8" w:space="0" w:color="auto"/>
              <w:right w:val="single" w:sz="4" w:space="0" w:color="auto"/>
            </w:tcBorders>
            <w:shd w:val="clear" w:color="auto" w:fill="FFFFCC"/>
            <w:noWrap/>
            <w:vAlign w:val="center"/>
            <w:hideMark/>
          </w:tcPr>
          <w:p w14:paraId="7C5861C1" w14:textId="6780E890" w:rsidR="00C20352" w:rsidRPr="00C8682E" w:rsidRDefault="00F0169E" w:rsidP="00C8682E">
            <w:pPr>
              <w:spacing w:after="0" w:line="240" w:lineRule="auto"/>
              <w:jc w:val="center"/>
              <w:rPr>
                <w:rFonts w:eastAsia="Times New Roman" w:cstheme="minorHAnsi"/>
                <w:b/>
                <w:bCs/>
                <w:color w:val="000000"/>
                <w:sz w:val="20"/>
                <w:szCs w:val="20"/>
                <w:lang w:val="ro-RO"/>
              </w:rPr>
            </w:pPr>
            <w:r>
              <w:rPr>
                <w:rFonts w:eastAsia="Times New Roman" w:cstheme="minorHAnsi"/>
                <w:b/>
                <w:bCs/>
                <w:color w:val="000000"/>
                <w:sz w:val="20"/>
                <w:szCs w:val="20"/>
                <w:lang w:val="ro-RO"/>
              </w:rPr>
              <w:t>Numărul de odăi</w:t>
            </w:r>
          </w:p>
        </w:tc>
        <w:tc>
          <w:tcPr>
            <w:tcW w:w="1549" w:type="pct"/>
            <w:gridSpan w:val="2"/>
            <w:tcBorders>
              <w:top w:val="single" w:sz="8" w:space="0" w:color="auto"/>
              <w:left w:val="nil"/>
              <w:bottom w:val="single" w:sz="8" w:space="0" w:color="auto"/>
              <w:right w:val="single" w:sz="4" w:space="0" w:color="auto"/>
            </w:tcBorders>
            <w:shd w:val="clear" w:color="auto" w:fill="FFFFCC"/>
            <w:vAlign w:val="center"/>
            <w:hideMark/>
          </w:tcPr>
          <w:p w14:paraId="7C5861C2" w14:textId="77777777" w:rsidR="00C20352" w:rsidRPr="00C8682E" w:rsidRDefault="00C20352" w:rsidP="00C8682E">
            <w:pPr>
              <w:spacing w:after="0" w:line="240" w:lineRule="auto"/>
              <w:jc w:val="center"/>
              <w:rPr>
                <w:rFonts w:eastAsia="Times New Roman" w:cstheme="minorHAnsi"/>
                <w:b/>
                <w:bCs/>
                <w:color w:val="000000"/>
                <w:sz w:val="20"/>
                <w:szCs w:val="20"/>
                <w:lang w:val="ro-RO"/>
              </w:rPr>
            </w:pPr>
            <w:r w:rsidRPr="00C8682E">
              <w:rPr>
                <w:rFonts w:eastAsia="Times New Roman" w:cstheme="minorHAnsi"/>
                <w:b/>
                <w:bCs/>
                <w:color w:val="000000"/>
                <w:sz w:val="20"/>
                <w:szCs w:val="20"/>
                <w:lang w:val="ro-RO"/>
              </w:rPr>
              <w:t>Suprafața totală, m2</w:t>
            </w:r>
          </w:p>
        </w:tc>
        <w:tc>
          <w:tcPr>
            <w:tcW w:w="1007" w:type="pct"/>
            <w:tcBorders>
              <w:top w:val="single" w:sz="8" w:space="0" w:color="auto"/>
              <w:left w:val="nil"/>
              <w:bottom w:val="single" w:sz="8" w:space="0" w:color="auto"/>
              <w:right w:val="single" w:sz="4" w:space="0" w:color="auto"/>
            </w:tcBorders>
            <w:shd w:val="clear" w:color="auto" w:fill="FFFFCC"/>
            <w:vAlign w:val="center"/>
            <w:hideMark/>
          </w:tcPr>
          <w:p w14:paraId="7C5861C3" w14:textId="77777777" w:rsidR="00C20352" w:rsidRPr="00C8682E" w:rsidRDefault="00C20352" w:rsidP="00C8682E">
            <w:pPr>
              <w:spacing w:after="0" w:line="240" w:lineRule="auto"/>
              <w:jc w:val="center"/>
              <w:rPr>
                <w:rFonts w:eastAsia="Times New Roman" w:cstheme="minorHAnsi"/>
                <w:b/>
                <w:bCs/>
                <w:color w:val="000000"/>
                <w:sz w:val="20"/>
                <w:szCs w:val="20"/>
                <w:lang w:val="ro-RO"/>
              </w:rPr>
            </w:pPr>
            <w:r w:rsidRPr="00C8682E">
              <w:rPr>
                <w:rFonts w:eastAsia="Times New Roman" w:cstheme="minorHAnsi"/>
                <w:b/>
                <w:bCs/>
                <w:color w:val="000000"/>
                <w:sz w:val="20"/>
                <w:szCs w:val="20"/>
                <w:lang w:val="ro-RO"/>
              </w:rPr>
              <w:t>Suprafața apartamentelor fără spațiile de vară (balcoane)</w:t>
            </w:r>
          </w:p>
        </w:tc>
      </w:tr>
      <w:tr w:rsidR="005F02B9" w:rsidRPr="00C8682E" w14:paraId="7C5861CB" w14:textId="77777777" w:rsidTr="00C8682E">
        <w:tc>
          <w:tcPr>
            <w:tcW w:w="681" w:type="pct"/>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C5861C5"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Scara 1</w:t>
            </w:r>
          </w:p>
        </w:tc>
        <w:tc>
          <w:tcPr>
            <w:tcW w:w="898" w:type="pct"/>
            <w:tcBorders>
              <w:top w:val="single" w:sz="8" w:space="0" w:color="auto"/>
              <w:left w:val="nil"/>
              <w:bottom w:val="single" w:sz="4" w:space="0" w:color="auto"/>
              <w:right w:val="single" w:sz="4" w:space="0" w:color="auto"/>
            </w:tcBorders>
            <w:shd w:val="clear" w:color="auto" w:fill="auto"/>
            <w:noWrap/>
            <w:vAlign w:val="bottom"/>
            <w:hideMark/>
          </w:tcPr>
          <w:p w14:paraId="7C5861C6"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1.</w:t>
            </w:r>
          </w:p>
        </w:tc>
        <w:tc>
          <w:tcPr>
            <w:tcW w:w="865" w:type="pct"/>
            <w:tcBorders>
              <w:top w:val="single" w:sz="8" w:space="0" w:color="auto"/>
              <w:left w:val="nil"/>
              <w:bottom w:val="single" w:sz="4" w:space="0" w:color="auto"/>
              <w:right w:val="single" w:sz="4" w:space="0" w:color="auto"/>
            </w:tcBorders>
            <w:shd w:val="clear" w:color="auto" w:fill="auto"/>
            <w:noWrap/>
            <w:vAlign w:val="bottom"/>
            <w:hideMark/>
          </w:tcPr>
          <w:p w14:paraId="7C5861C7"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 camere</w:t>
            </w:r>
          </w:p>
        </w:tc>
        <w:tc>
          <w:tcPr>
            <w:tcW w:w="953" w:type="pct"/>
            <w:tcBorders>
              <w:top w:val="single" w:sz="8" w:space="0" w:color="auto"/>
              <w:left w:val="nil"/>
              <w:bottom w:val="single" w:sz="4" w:space="0" w:color="auto"/>
              <w:right w:val="single" w:sz="4" w:space="0" w:color="auto"/>
            </w:tcBorders>
            <w:shd w:val="clear" w:color="auto" w:fill="auto"/>
            <w:noWrap/>
            <w:vAlign w:val="bottom"/>
            <w:hideMark/>
          </w:tcPr>
          <w:p w14:paraId="7C5861C8" w14:textId="42FA4081"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31</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c>
          <w:tcPr>
            <w:tcW w:w="596" w:type="pct"/>
            <w:tcBorders>
              <w:top w:val="single" w:sz="8" w:space="0" w:color="auto"/>
              <w:left w:val="nil"/>
              <w:bottom w:val="single" w:sz="4" w:space="0" w:color="auto"/>
              <w:right w:val="single" w:sz="4" w:space="0" w:color="auto"/>
            </w:tcBorders>
            <w:shd w:val="clear" w:color="auto" w:fill="auto"/>
            <w:noWrap/>
            <w:vAlign w:val="bottom"/>
            <w:hideMark/>
          </w:tcPr>
          <w:p w14:paraId="7C5861C9" w14:textId="5254F8FD"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1007" w:type="pct"/>
            <w:tcBorders>
              <w:top w:val="single" w:sz="8" w:space="0" w:color="auto"/>
              <w:left w:val="nil"/>
              <w:bottom w:val="single" w:sz="4" w:space="0" w:color="auto"/>
              <w:right w:val="single" w:sz="4" w:space="0" w:color="auto"/>
            </w:tcBorders>
            <w:shd w:val="clear" w:color="auto" w:fill="auto"/>
            <w:noWrap/>
            <w:vAlign w:val="bottom"/>
            <w:hideMark/>
          </w:tcPr>
          <w:p w14:paraId="7C5861CA" w14:textId="6C8F0F9A"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29</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r>
      <w:tr w:rsidR="005F02B9" w:rsidRPr="00C8682E" w14:paraId="7C5861D2"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CC"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CD"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w:t>
            </w:r>
          </w:p>
        </w:tc>
        <w:tc>
          <w:tcPr>
            <w:tcW w:w="865" w:type="pct"/>
            <w:tcBorders>
              <w:top w:val="nil"/>
              <w:left w:val="nil"/>
              <w:bottom w:val="single" w:sz="4" w:space="0" w:color="auto"/>
              <w:right w:val="single" w:sz="4" w:space="0" w:color="auto"/>
            </w:tcBorders>
            <w:shd w:val="clear" w:color="auto" w:fill="auto"/>
            <w:noWrap/>
            <w:vAlign w:val="bottom"/>
            <w:hideMark/>
          </w:tcPr>
          <w:p w14:paraId="7C5861CE"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CF" w14:textId="5B55481A"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43</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c>
          <w:tcPr>
            <w:tcW w:w="596" w:type="pct"/>
            <w:tcBorders>
              <w:top w:val="nil"/>
              <w:left w:val="nil"/>
              <w:bottom w:val="single" w:sz="4" w:space="0" w:color="auto"/>
              <w:right w:val="single" w:sz="4" w:space="0" w:color="auto"/>
            </w:tcBorders>
            <w:shd w:val="clear" w:color="auto" w:fill="auto"/>
            <w:noWrap/>
            <w:vAlign w:val="bottom"/>
            <w:hideMark/>
          </w:tcPr>
          <w:p w14:paraId="7C5861D0" w14:textId="5398AB2E"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c>
          <w:tcPr>
            <w:tcW w:w="1007" w:type="pct"/>
            <w:tcBorders>
              <w:top w:val="nil"/>
              <w:left w:val="nil"/>
              <w:bottom w:val="single" w:sz="4" w:space="0" w:color="auto"/>
              <w:right w:val="single" w:sz="4" w:space="0" w:color="auto"/>
            </w:tcBorders>
            <w:shd w:val="clear" w:color="auto" w:fill="auto"/>
            <w:noWrap/>
            <w:vAlign w:val="bottom"/>
            <w:hideMark/>
          </w:tcPr>
          <w:p w14:paraId="7C5861D1" w14:textId="4C1E0D39"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41</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r>
      <w:tr w:rsidR="005F02B9" w:rsidRPr="00C8682E" w14:paraId="7C5861D9"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D3"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D4"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w:t>
            </w:r>
          </w:p>
        </w:tc>
        <w:tc>
          <w:tcPr>
            <w:tcW w:w="865" w:type="pct"/>
            <w:tcBorders>
              <w:top w:val="nil"/>
              <w:left w:val="nil"/>
              <w:bottom w:val="single" w:sz="4" w:space="0" w:color="auto"/>
              <w:right w:val="single" w:sz="4" w:space="0" w:color="auto"/>
            </w:tcBorders>
            <w:shd w:val="clear" w:color="auto" w:fill="auto"/>
            <w:noWrap/>
            <w:vAlign w:val="bottom"/>
            <w:hideMark/>
          </w:tcPr>
          <w:p w14:paraId="7C5861D5"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D6" w14:textId="4723BC2F"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46</w:t>
            </w:r>
            <w:r>
              <w:rPr>
                <w:rFonts w:eastAsia="Times New Roman" w:cstheme="minorHAnsi"/>
                <w:color w:val="000000"/>
                <w:sz w:val="20"/>
                <w:szCs w:val="20"/>
                <w:lang w:val="ro-RO"/>
              </w:rPr>
              <w:t>,</w:t>
            </w:r>
            <w:r w:rsidRPr="001009ED">
              <w:rPr>
                <w:rFonts w:eastAsia="Times New Roman" w:cstheme="minorHAnsi"/>
                <w:color w:val="000000"/>
                <w:sz w:val="20"/>
                <w:szCs w:val="20"/>
                <w:lang w:val="ro-RO"/>
              </w:rPr>
              <w:t>00</w:t>
            </w:r>
          </w:p>
        </w:tc>
        <w:tc>
          <w:tcPr>
            <w:tcW w:w="596" w:type="pct"/>
            <w:tcBorders>
              <w:top w:val="nil"/>
              <w:left w:val="nil"/>
              <w:bottom w:val="single" w:sz="4" w:space="0" w:color="auto"/>
              <w:right w:val="single" w:sz="4" w:space="0" w:color="auto"/>
            </w:tcBorders>
            <w:shd w:val="clear" w:color="auto" w:fill="auto"/>
            <w:noWrap/>
            <w:vAlign w:val="bottom"/>
            <w:hideMark/>
          </w:tcPr>
          <w:p w14:paraId="7C5861D7" w14:textId="65BA9713"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007" w:type="pct"/>
            <w:tcBorders>
              <w:top w:val="nil"/>
              <w:left w:val="nil"/>
              <w:bottom w:val="single" w:sz="4" w:space="0" w:color="auto"/>
              <w:right w:val="single" w:sz="4" w:space="0" w:color="auto"/>
            </w:tcBorders>
            <w:shd w:val="clear" w:color="auto" w:fill="auto"/>
            <w:noWrap/>
            <w:vAlign w:val="bottom"/>
            <w:hideMark/>
          </w:tcPr>
          <w:p w14:paraId="7C5861D8" w14:textId="11F35948"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00</w:t>
            </w:r>
          </w:p>
        </w:tc>
      </w:tr>
      <w:tr w:rsidR="005F02B9" w:rsidRPr="00C8682E" w14:paraId="7C5861E0"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DA"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DB"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4.</w:t>
            </w:r>
          </w:p>
        </w:tc>
        <w:tc>
          <w:tcPr>
            <w:tcW w:w="865" w:type="pct"/>
            <w:tcBorders>
              <w:top w:val="nil"/>
              <w:left w:val="nil"/>
              <w:bottom w:val="single" w:sz="4" w:space="0" w:color="auto"/>
              <w:right w:val="single" w:sz="4" w:space="0" w:color="auto"/>
            </w:tcBorders>
            <w:shd w:val="clear" w:color="auto" w:fill="auto"/>
            <w:noWrap/>
            <w:vAlign w:val="bottom"/>
            <w:hideMark/>
          </w:tcPr>
          <w:p w14:paraId="7C5861DC"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DD" w14:textId="159732D2"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c>
          <w:tcPr>
            <w:tcW w:w="596" w:type="pct"/>
            <w:tcBorders>
              <w:top w:val="nil"/>
              <w:left w:val="nil"/>
              <w:bottom w:val="single" w:sz="4" w:space="0" w:color="auto"/>
              <w:right w:val="single" w:sz="4" w:space="0" w:color="auto"/>
            </w:tcBorders>
            <w:shd w:val="clear" w:color="auto" w:fill="auto"/>
            <w:noWrap/>
            <w:vAlign w:val="bottom"/>
            <w:hideMark/>
          </w:tcPr>
          <w:p w14:paraId="7C5861DE" w14:textId="6D3A6F37"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c>
          <w:tcPr>
            <w:tcW w:w="1007" w:type="pct"/>
            <w:tcBorders>
              <w:top w:val="nil"/>
              <w:left w:val="nil"/>
              <w:bottom w:val="single" w:sz="4" w:space="0" w:color="auto"/>
              <w:right w:val="single" w:sz="4" w:space="0" w:color="auto"/>
            </w:tcBorders>
            <w:shd w:val="clear" w:color="auto" w:fill="auto"/>
            <w:noWrap/>
            <w:vAlign w:val="bottom"/>
            <w:hideMark/>
          </w:tcPr>
          <w:p w14:paraId="7C5861DF" w14:textId="4C38FED8"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42</w:t>
            </w:r>
            <w:r>
              <w:rPr>
                <w:rFonts w:eastAsia="Times New Roman" w:cstheme="minorHAnsi"/>
                <w:color w:val="000000"/>
                <w:sz w:val="20"/>
                <w:szCs w:val="20"/>
                <w:lang w:val="ro-RO"/>
              </w:rPr>
              <w:t>,</w:t>
            </w:r>
            <w:r w:rsidRPr="001009ED">
              <w:rPr>
                <w:rFonts w:eastAsia="Times New Roman" w:cstheme="minorHAnsi"/>
                <w:color w:val="000000"/>
                <w:sz w:val="20"/>
                <w:szCs w:val="20"/>
                <w:lang w:val="ro-RO"/>
              </w:rPr>
              <w:t>60</w:t>
            </w:r>
          </w:p>
        </w:tc>
      </w:tr>
      <w:tr w:rsidR="005F02B9" w:rsidRPr="00C8682E" w14:paraId="7C5861E7" w14:textId="77777777" w:rsidTr="00C20352">
        <w:tc>
          <w:tcPr>
            <w:tcW w:w="6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5861E1"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Scara 2</w:t>
            </w:r>
          </w:p>
        </w:tc>
        <w:tc>
          <w:tcPr>
            <w:tcW w:w="898" w:type="pct"/>
            <w:tcBorders>
              <w:top w:val="nil"/>
              <w:left w:val="nil"/>
              <w:bottom w:val="single" w:sz="4" w:space="0" w:color="auto"/>
              <w:right w:val="single" w:sz="4" w:space="0" w:color="auto"/>
            </w:tcBorders>
            <w:shd w:val="clear" w:color="auto" w:fill="auto"/>
            <w:noWrap/>
            <w:vAlign w:val="bottom"/>
            <w:hideMark/>
          </w:tcPr>
          <w:p w14:paraId="7C5861E2"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1.</w:t>
            </w:r>
          </w:p>
        </w:tc>
        <w:tc>
          <w:tcPr>
            <w:tcW w:w="865" w:type="pct"/>
            <w:tcBorders>
              <w:top w:val="nil"/>
              <w:left w:val="nil"/>
              <w:bottom w:val="single" w:sz="4" w:space="0" w:color="auto"/>
              <w:right w:val="single" w:sz="4" w:space="0" w:color="auto"/>
            </w:tcBorders>
            <w:shd w:val="clear" w:color="auto" w:fill="auto"/>
            <w:noWrap/>
            <w:vAlign w:val="bottom"/>
            <w:hideMark/>
          </w:tcPr>
          <w:p w14:paraId="7C5861E3"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E4" w14:textId="2057A026"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50</w:t>
            </w:r>
          </w:p>
        </w:tc>
        <w:tc>
          <w:tcPr>
            <w:tcW w:w="596" w:type="pct"/>
            <w:tcBorders>
              <w:top w:val="nil"/>
              <w:left w:val="nil"/>
              <w:bottom w:val="single" w:sz="4" w:space="0" w:color="auto"/>
              <w:right w:val="single" w:sz="4" w:space="0" w:color="auto"/>
            </w:tcBorders>
            <w:shd w:val="clear" w:color="auto" w:fill="auto"/>
            <w:noWrap/>
            <w:vAlign w:val="bottom"/>
            <w:hideMark/>
          </w:tcPr>
          <w:p w14:paraId="7C5861E5" w14:textId="22ADE173"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c>
          <w:tcPr>
            <w:tcW w:w="1007" w:type="pct"/>
            <w:tcBorders>
              <w:top w:val="nil"/>
              <w:left w:val="nil"/>
              <w:bottom w:val="single" w:sz="4" w:space="0" w:color="auto"/>
              <w:right w:val="single" w:sz="4" w:space="0" w:color="auto"/>
            </w:tcBorders>
            <w:shd w:val="clear" w:color="auto" w:fill="auto"/>
            <w:noWrap/>
            <w:vAlign w:val="bottom"/>
            <w:hideMark/>
          </w:tcPr>
          <w:p w14:paraId="7C5861E6" w14:textId="6226A7D9"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42</w:t>
            </w:r>
            <w:r>
              <w:rPr>
                <w:rFonts w:eastAsia="Times New Roman" w:cstheme="minorHAnsi"/>
                <w:color w:val="000000"/>
                <w:sz w:val="20"/>
                <w:szCs w:val="20"/>
                <w:lang w:val="ro-RO"/>
              </w:rPr>
              <w:t>,</w:t>
            </w:r>
            <w:r w:rsidRPr="001009ED">
              <w:rPr>
                <w:rFonts w:eastAsia="Times New Roman" w:cstheme="minorHAnsi"/>
                <w:color w:val="000000"/>
                <w:sz w:val="20"/>
                <w:szCs w:val="20"/>
                <w:lang w:val="ro-RO"/>
              </w:rPr>
              <w:t>50</w:t>
            </w:r>
          </w:p>
        </w:tc>
      </w:tr>
      <w:tr w:rsidR="005F02B9" w:rsidRPr="00C8682E" w14:paraId="7C5861EE"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E8"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E9"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w:t>
            </w:r>
          </w:p>
        </w:tc>
        <w:tc>
          <w:tcPr>
            <w:tcW w:w="865" w:type="pct"/>
            <w:tcBorders>
              <w:top w:val="nil"/>
              <w:left w:val="nil"/>
              <w:bottom w:val="single" w:sz="4" w:space="0" w:color="auto"/>
              <w:right w:val="single" w:sz="4" w:space="0" w:color="auto"/>
            </w:tcBorders>
            <w:shd w:val="clear" w:color="auto" w:fill="auto"/>
            <w:noWrap/>
            <w:vAlign w:val="bottom"/>
            <w:hideMark/>
          </w:tcPr>
          <w:p w14:paraId="7C5861EA"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EB" w14:textId="6C6A386D"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46</w:t>
            </w:r>
            <w:r>
              <w:rPr>
                <w:rFonts w:eastAsia="Times New Roman" w:cstheme="minorHAnsi"/>
                <w:color w:val="000000"/>
                <w:sz w:val="20"/>
                <w:szCs w:val="20"/>
                <w:lang w:val="ro-RO"/>
              </w:rPr>
              <w:t>,</w:t>
            </w:r>
            <w:r w:rsidRPr="001009ED">
              <w:rPr>
                <w:rFonts w:eastAsia="Times New Roman" w:cstheme="minorHAnsi"/>
                <w:color w:val="000000"/>
                <w:sz w:val="20"/>
                <w:szCs w:val="20"/>
                <w:lang w:val="ro-RO"/>
              </w:rPr>
              <w:t>30</w:t>
            </w:r>
          </w:p>
        </w:tc>
        <w:tc>
          <w:tcPr>
            <w:tcW w:w="596" w:type="pct"/>
            <w:tcBorders>
              <w:top w:val="nil"/>
              <w:left w:val="nil"/>
              <w:bottom w:val="single" w:sz="4" w:space="0" w:color="auto"/>
              <w:right w:val="single" w:sz="4" w:space="0" w:color="auto"/>
            </w:tcBorders>
            <w:shd w:val="clear" w:color="auto" w:fill="auto"/>
            <w:noWrap/>
            <w:vAlign w:val="bottom"/>
            <w:hideMark/>
          </w:tcPr>
          <w:p w14:paraId="7C5861EC" w14:textId="1F32D369"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2</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007" w:type="pct"/>
            <w:tcBorders>
              <w:top w:val="nil"/>
              <w:left w:val="nil"/>
              <w:bottom w:val="single" w:sz="4" w:space="0" w:color="auto"/>
              <w:right w:val="single" w:sz="4" w:space="0" w:color="auto"/>
            </w:tcBorders>
            <w:shd w:val="clear" w:color="auto" w:fill="auto"/>
            <w:noWrap/>
            <w:vAlign w:val="bottom"/>
            <w:hideMark/>
          </w:tcPr>
          <w:p w14:paraId="7C5861ED" w14:textId="1F95F871"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30</w:t>
            </w:r>
          </w:p>
        </w:tc>
      </w:tr>
      <w:tr w:rsidR="005F02B9" w:rsidRPr="00C8682E" w14:paraId="7C5861F5"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EF"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F0"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w:t>
            </w:r>
          </w:p>
        </w:tc>
        <w:tc>
          <w:tcPr>
            <w:tcW w:w="865" w:type="pct"/>
            <w:tcBorders>
              <w:top w:val="nil"/>
              <w:left w:val="nil"/>
              <w:bottom w:val="single" w:sz="4" w:space="0" w:color="auto"/>
              <w:right w:val="single" w:sz="4" w:space="0" w:color="auto"/>
            </w:tcBorders>
            <w:shd w:val="clear" w:color="auto" w:fill="auto"/>
            <w:noWrap/>
            <w:vAlign w:val="bottom"/>
            <w:hideMark/>
          </w:tcPr>
          <w:p w14:paraId="7C5861F1"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2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F2" w14:textId="6CB965CF"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44</w:t>
            </w:r>
            <w:r>
              <w:rPr>
                <w:rFonts w:eastAsia="Times New Roman" w:cstheme="minorHAnsi"/>
                <w:color w:val="000000"/>
                <w:sz w:val="20"/>
                <w:szCs w:val="20"/>
                <w:lang w:val="ro-RO"/>
              </w:rPr>
              <w:t>,</w:t>
            </w:r>
            <w:r w:rsidRPr="001009ED">
              <w:rPr>
                <w:rFonts w:eastAsia="Times New Roman" w:cstheme="minorHAnsi"/>
                <w:color w:val="000000"/>
                <w:sz w:val="20"/>
                <w:szCs w:val="20"/>
                <w:lang w:val="ro-RO"/>
              </w:rPr>
              <w:t>80</w:t>
            </w:r>
          </w:p>
        </w:tc>
        <w:tc>
          <w:tcPr>
            <w:tcW w:w="596" w:type="pct"/>
            <w:tcBorders>
              <w:top w:val="nil"/>
              <w:left w:val="nil"/>
              <w:bottom w:val="single" w:sz="4" w:space="0" w:color="auto"/>
              <w:right w:val="single" w:sz="4" w:space="0" w:color="auto"/>
            </w:tcBorders>
            <w:shd w:val="clear" w:color="auto" w:fill="auto"/>
            <w:noWrap/>
            <w:vAlign w:val="bottom"/>
            <w:hideMark/>
          </w:tcPr>
          <w:p w14:paraId="7C5861F3" w14:textId="19613188"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c>
          <w:tcPr>
            <w:tcW w:w="1007" w:type="pct"/>
            <w:tcBorders>
              <w:top w:val="nil"/>
              <w:left w:val="nil"/>
              <w:bottom w:val="single" w:sz="4" w:space="0" w:color="auto"/>
              <w:right w:val="single" w:sz="4" w:space="0" w:color="auto"/>
            </w:tcBorders>
            <w:shd w:val="clear" w:color="auto" w:fill="auto"/>
            <w:noWrap/>
            <w:vAlign w:val="bottom"/>
            <w:hideMark/>
          </w:tcPr>
          <w:p w14:paraId="7C5861F4" w14:textId="1F1730B6"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42</w:t>
            </w:r>
            <w:r>
              <w:rPr>
                <w:rFonts w:eastAsia="Times New Roman" w:cstheme="minorHAnsi"/>
                <w:color w:val="000000"/>
                <w:sz w:val="20"/>
                <w:szCs w:val="20"/>
                <w:lang w:val="ro-RO"/>
              </w:rPr>
              <w:t>,</w:t>
            </w:r>
            <w:r w:rsidRPr="001009ED">
              <w:rPr>
                <w:rFonts w:eastAsia="Times New Roman" w:cstheme="minorHAnsi"/>
                <w:color w:val="000000"/>
                <w:sz w:val="20"/>
                <w:szCs w:val="20"/>
                <w:lang w:val="ro-RO"/>
              </w:rPr>
              <w:t>80</w:t>
            </w:r>
          </w:p>
        </w:tc>
      </w:tr>
      <w:tr w:rsidR="005F02B9" w:rsidRPr="00C8682E" w14:paraId="7C5861FC" w14:textId="77777777" w:rsidTr="00C20352">
        <w:tc>
          <w:tcPr>
            <w:tcW w:w="681" w:type="pct"/>
            <w:vMerge/>
            <w:tcBorders>
              <w:top w:val="nil"/>
              <w:left w:val="single" w:sz="4" w:space="0" w:color="auto"/>
              <w:bottom w:val="single" w:sz="4" w:space="0" w:color="auto"/>
              <w:right w:val="single" w:sz="4" w:space="0" w:color="auto"/>
            </w:tcBorders>
            <w:vAlign w:val="center"/>
            <w:hideMark/>
          </w:tcPr>
          <w:p w14:paraId="7C5861F6" w14:textId="77777777" w:rsidR="005F02B9" w:rsidRPr="00C8682E" w:rsidRDefault="005F02B9" w:rsidP="005F02B9">
            <w:pPr>
              <w:spacing w:after="0"/>
              <w:rPr>
                <w:rFonts w:eastAsia="Times New Roman" w:cstheme="minorHAnsi"/>
                <w:color w:val="000000"/>
                <w:sz w:val="20"/>
                <w:szCs w:val="20"/>
                <w:lang w:val="ro-RO"/>
              </w:rPr>
            </w:pPr>
          </w:p>
        </w:tc>
        <w:tc>
          <w:tcPr>
            <w:tcW w:w="898" w:type="pct"/>
            <w:tcBorders>
              <w:top w:val="nil"/>
              <w:left w:val="nil"/>
              <w:bottom w:val="single" w:sz="4" w:space="0" w:color="auto"/>
              <w:right w:val="single" w:sz="4" w:space="0" w:color="auto"/>
            </w:tcBorders>
            <w:shd w:val="clear" w:color="auto" w:fill="auto"/>
            <w:noWrap/>
            <w:vAlign w:val="bottom"/>
            <w:hideMark/>
          </w:tcPr>
          <w:p w14:paraId="7C5861F7"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4.</w:t>
            </w:r>
          </w:p>
        </w:tc>
        <w:tc>
          <w:tcPr>
            <w:tcW w:w="865" w:type="pct"/>
            <w:tcBorders>
              <w:top w:val="nil"/>
              <w:left w:val="nil"/>
              <w:bottom w:val="single" w:sz="4" w:space="0" w:color="auto"/>
              <w:right w:val="single" w:sz="4" w:space="0" w:color="auto"/>
            </w:tcBorders>
            <w:shd w:val="clear" w:color="auto" w:fill="auto"/>
            <w:noWrap/>
            <w:vAlign w:val="bottom"/>
            <w:hideMark/>
          </w:tcPr>
          <w:p w14:paraId="7C5861F8"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3 camere</w:t>
            </w:r>
          </w:p>
        </w:tc>
        <w:tc>
          <w:tcPr>
            <w:tcW w:w="953" w:type="pct"/>
            <w:tcBorders>
              <w:top w:val="nil"/>
              <w:left w:val="nil"/>
              <w:bottom w:val="single" w:sz="4" w:space="0" w:color="auto"/>
              <w:right w:val="single" w:sz="4" w:space="0" w:color="auto"/>
            </w:tcBorders>
            <w:shd w:val="clear" w:color="auto" w:fill="auto"/>
            <w:noWrap/>
            <w:vAlign w:val="bottom"/>
            <w:hideMark/>
          </w:tcPr>
          <w:p w14:paraId="7C5861F9" w14:textId="43293104"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32</w:t>
            </w:r>
            <w:r>
              <w:rPr>
                <w:rFonts w:eastAsia="Times New Roman" w:cstheme="minorHAnsi"/>
                <w:color w:val="000000"/>
                <w:sz w:val="20"/>
                <w:szCs w:val="20"/>
                <w:lang w:val="ro-RO"/>
              </w:rPr>
              <w:t>,</w:t>
            </w:r>
            <w:r w:rsidRPr="001009ED">
              <w:rPr>
                <w:rFonts w:eastAsia="Times New Roman" w:cstheme="minorHAnsi"/>
                <w:color w:val="000000"/>
                <w:sz w:val="20"/>
                <w:szCs w:val="20"/>
                <w:lang w:val="ro-RO"/>
              </w:rPr>
              <w:t>50</w:t>
            </w:r>
          </w:p>
        </w:tc>
        <w:tc>
          <w:tcPr>
            <w:tcW w:w="596" w:type="pct"/>
            <w:tcBorders>
              <w:top w:val="nil"/>
              <w:left w:val="nil"/>
              <w:bottom w:val="single" w:sz="4" w:space="0" w:color="auto"/>
              <w:right w:val="single" w:sz="4" w:space="0" w:color="auto"/>
            </w:tcBorders>
            <w:shd w:val="clear" w:color="auto" w:fill="auto"/>
            <w:noWrap/>
            <w:vAlign w:val="bottom"/>
            <w:hideMark/>
          </w:tcPr>
          <w:p w14:paraId="7C5861FA" w14:textId="1FEAC1EE"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w:t>
            </w:r>
            <w:r>
              <w:rPr>
                <w:rFonts w:eastAsia="Times New Roman" w:cstheme="minorHAnsi"/>
                <w:color w:val="000000"/>
                <w:sz w:val="20"/>
                <w:szCs w:val="20"/>
                <w:lang w:val="ro-RO"/>
              </w:rPr>
              <w:t>,</w:t>
            </w:r>
            <w:r w:rsidRPr="001009ED">
              <w:rPr>
                <w:rFonts w:eastAsia="Times New Roman" w:cstheme="minorHAnsi"/>
                <w:color w:val="000000"/>
                <w:sz w:val="20"/>
                <w:szCs w:val="20"/>
                <w:lang w:val="ro-RO"/>
              </w:rPr>
              <w:t>4%</w:t>
            </w:r>
          </w:p>
        </w:tc>
        <w:tc>
          <w:tcPr>
            <w:tcW w:w="1007" w:type="pct"/>
            <w:tcBorders>
              <w:top w:val="nil"/>
              <w:left w:val="nil"/>
              <w:bottom w:val="single" w:sz="4" w:space="0" w:color="auto"/>
              <w:right w:val="single" w:sz="4" w:space="0" w:color="auto"/>
            </w:tcBorders>
            <w:shd w:val="clear" w:color="auto" w:fill="auto"/>
            <w:noWrap/>
            <w:vAlign w:val="bottom"/>
            <w:hideMark/>
          </w:tcPr>
          <w:p w14:paraId="7C5861FB" w14:textId="0CDA0743"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30</w:t>
            </w:r>
            <w:r>
              <w:rPr>
                <w:rFonts w:eastAsia="Times New Roman" w:cstheme="minorHAnsi"/>
                <w:color w:val="000000"/>
                <w:sz w:val="20"/>
                <w:szCs w:val="20"/>
                <w:lang w:val="ro-RO"/>
              </w:rPr>
              <w:t>,</w:t>
            </w:r>
            <w:r w:rsidRPr="001009ED">
              <w:rPr>
                <w:rFonts w:eastAsia="Times New Roman" w:cstheme="minorHAnsi"/>
                <w:color w:val="000000"/>
                <w:sz w:val="20"/>
                <w:szCs w:val="20"/>
                <w:lang w:val="ro-RO"/>
              </w:rPr>
              <w:t>50</w:t>
            </w:r>
          </w:p>
        </w:tc>
      </w:tr>
      <w:tr w:rsidR="005F02B9" w:rsidRPr="00C8682E" w14:paraId="7C586202" w14:textId="77777777" w:rsidTr="00C20352">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7C5861FD"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176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C5861FE"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LUC (scări - 1 etaj)</w:t>
            </w:r>
          </w:p>
        </w:tc>
        <w:tc>
          <w:tcPr>
            <w:tcW w:w="953" w:type="pct"/>
            <w:tcBorders>
              <w:top w:val="nil"/>
              <w:left w:val="nil"/>
              <w:bottom w:val="single" w:sz="4" w:space="0" w:color="auto"/>
              <w:right w:val="single" w:sz="4" w:space="0" w:color="auto"/>
            </w:tcBorders>
            <w:shd w:val="clear" w:color="auto" w:fill="auto"/>
            <w:noWrap/>
            <w:vAlign w:val="bottom"/>
            <w:hideMark/>
          </w:tcPr>
          <w:p w14:paraId="7C5861FF" w14:textId="77777777" w:rsidR="005F02B9" w:rsidRPr="00C8682E" w:rsidRDefault="005F02B9" w:rsidP="005F02B9">
            <w:pPr>
              <w:spacing w:after="0"/>
              <w:jc w:val="right"/>
              <w:rPr>
                <w:rFonts w:eastAsia="Times New Roman" w:cstheme="minorHAnsi"/>
                <w:color w:val="000000"/>
                <w:sz w:val="20"/>
                <w:szCs w:val="20"/>
                <w:lang w:val="ro-RO"/>
              </w:rPr>
            </w:pPr>
            <w:r w:rsidRPr="00C8682E">
              <w:rPr>
                <w:rFonts w:eastAsia="Times New Roman" w:cstheme="minorHAnsi"/>
                <w:color w:val="000000"/>
                <w:sz w:val="20"/>
                <w:szCs w:val="20"/>
                <w:lang w:val="ro-RO"/>
              </w:rPr>
              <w:t>14.0</w:t>
            </w:r>
          </w:p>
        </w:tc>
        <w:tc>
          <w:tcPr>
            <w:tcW w:w="596" w:type="pct"/>
            <w:tcBorders>
              <w:top w:val="nil"/>
              <w:left w:val="nil"/>
              <w:bottom w:val="single" w:sz="4" w:space="0" w:color="auto"/>
              <w:right w:val="single" w:sz="4" w:space="0" w:color="auto"/>
            </w:tcBorders>
            <w:shd w:val="clear" w:color="auto" w:fill="auto"/>
            <w:noWrap/>
            <w:vAlign w:val="bottom"/>
            <w:hideMark/>
          </w:tcPr>
          <w:p w14:paraId="7C586200" w14:textId="1A922332"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14</w:t>
            </w:r>
            <w:r>
              <w:rPr>
                <w:rFonts w:eastAsia="Times New Roman" w:cstheme="minorHAnsi"/>
                <w:color w:val="000000"/>
                <w:sz w:val="20"/>
                <w:szCs w:val="20"/>
                <w:lang w:val="ro-RO"/>
              </w:rPr>
              <w:t>,</w:t>
            </w:r>
            <w:r w:rsidRPr="001009ED">
              <w:rPr>
                <w:rFonts w:eastAsia="Times New Roman" w:cstheme="minorHAnsi"/>
                <w:color w:val="000000"/>
                <w:sz w:val="20"/>
                <w:szCs w:val="20"/>
                <w:lang w:val="ro-RO"/>
              </w:rPr>
              <w:t>0</w:t>
            </w:r>
          </w:p>
        </w:tc>
        <w:tc>
          <w:tcPr>
            <w:tcW w:w="1007" w:type="pct"/>
            <w:tcBorders>
              <w:top w:val="nil"/>
              <w:left w:val="nil"/>
              <w:bottom w:val="single" w:sz="4" w:space="0" w:color="auto"/>
              <w:right w:val="single" w:sz="4" w:space="0" w:color="auto"/>
            </w:tcBorders>
            <w:shd w:val="clear" w:color="auto" w:fill="auto"/>
            <w:noWrap/>
            <w:vAlign w:val="bottom"/>
            <w:hideMark/>
          </w:tcPr>
          <w:p w14:paraId="7C586201" w14:textId="4E5E4CDD"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0</w:t>
            </w:r>
            <w:r>
              <w:rPr>
                <w:rFonts w:eastAsia="Times New Roman" w:cstheme="minorHAnsi"/>
                <w:color w:val="000000"/>
                <w:sz w:val="20"/>
                <w:szCs w:val="20"/>
                <w:lang w:val="ro-RO"/>
              </w:rPr>
              <w:t>,</w:t>
            </w:r>
            <w:r w:rsidRPr="001009ED">
              <w:rPr>
                <w:rFonts w:eastAsia="Times New Roman" w:cstheme="minorHAnsi"/>
                <w:color w:val="000000"/>
                <w:sz w:val="20"/>
                <w:szCs w:val="20"/>
                <w:lang w:val="ro-RO"/>
              </w:rPr>
              <w:t>6%</w:t>
            </w:r>
          </w:p>
        </w:tc>
      </w:tr>
      <w:tr w:rsidR="005F02B9" w:rsidRPr="00C8682E" w14:paraId="7C586208" w14:textId="77777777" w:rsidTr="00C20352">
        <w:tc>
          <w:tcPr>
            <w:tcW w:w="681" w:type="pct"/>
            <w:tcBorders>
              <w:top w:val="nil"/>
              <w:left w:val="single" w:sz="4" w:space="0" w:color="auto"/>
              <w:bottom w:val="single" w:sz="4" w:space="0" w:color="auto"/>
              <w:right w:val="single" w:sz="4" w:space="0" w:color="auto"/>
            </w:tcBorders>
            <w:shd w:val="clear" w:color="auto" w:fill="auto"/>
            <w:noWrap/>
            <w:vAlign w:val="bottom"/>
            <w:hideMark/>
          </w:tcPr>
          <w:p w14:paraId="7C586203"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176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C586204"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LUC (Subsol- Scara 1)</w:t>
            </w:r>
          </w:p>
        </w:tc>
        <w:tc>
          <w:tcPr>
            <w:tcW w:w="953" w:type="pct"/>
            <w:tcBorders>
              <w:top w:val="nil"/>
              <w:left w:val="nil"/>
              <w:bottom w:val="single" w:sz="4" w:space="0" w:color="auto"/>
              <w:right w:val="single" w:sz="4" w:space="0" w:color="auto"/>
            </w:tcBorders>
            <w:shd w:val="clear" w:color="auto" w:fill="auto"/>
            <w:noWrap/>
            <w:vAlign w:val="bottom"/>
            <w:hideMark/>
          </w:tcPr>
          <w:p w14:paraId="7C586205" w14:textId="77777777" w:rsidR="005F02B9" w:rsidRPr="00C8682E" w:rsidRDefault="005F02B9" w:rsidP="005F02B9">
            <w:pPr>
              <w:spacing w:after="0"/>
              <w:jc w:val="right"/>
              <w:rPr>
                <w:rFonts w:eastAsia="Times New Roman" w:cstheme="minorHAnsi"/>
                <w:sz w:val="20"/>
                <w:szCs w:val="20"/>
                <w:lang w:val="ro-RO"/>
              </w:rPr>
            </w:pPr>
            <w:r w:rsidRPr="00C8682E">
              <w:rPr>
                <w:rFonts w:eastAsia="Times New Roman" w:cstheme="minorHAnsi"/>
                <w:sz w:val="20"/>
                <w:szCs w:val="20"/>
                <w:lang w:val="ro-RO"/>
              </w:rPr>
              <w:t>253</w:t>
            </w:r>
          </w:p>
        </w:tc>
        <w:tc>
          <w:tcPr>
            <w:tcW w:w="596" w:type="pct"/>
            <w:tcBorders>
              <w:top w:val="nil"/>
              <w:left w:val="nil"/>
              <w:bottom w:val="single" w:sz="4" w:space="0" w:color="auto"/>
              <w:right w:val="single" w:sz="4" w:space="0" w:color="auto"/>
            </w:tcBorders>
            <w:shd w:val="clear" w:color="auto" w:fill="auto"/>
            <w:noWrap/>
            <w:vAlign w:val="bottom"/>
            <w:hideMark/>
          </w:tcPr>
          <w:p w14:paraId="7C586206" w14:textId="25D1B749"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sz w:val="20"/>
                <w:szCs w:val="20"/>
                <w:lang w:val="ro-RO"/>
              </w:rPr>
              <w:t>253</w:t>
            </w:r>
          </w:p>
        </w:tc>
        <w:tc>
          <w:tcPr>
            <w:tcW w:w="1007" w:type="pct"/>
            <w:tcBorders>
              <w:top w:val="nil"/>
              <w:left w:val="nil"/>
              <w:bottom w:val="single" w:sz="4" w:space="0" w:color="auto"/>
              <w:right w:val="single" w:sz="4" w:space="0" w:color="auto"/>
            </w:tcBorders>
            <w:shd w:val="clear" w:color="auto" w:fill="auto"/>
            <w:noWrap/>
            <w:vAlign w:val="bottom"/>
            <w:hideMark/>
          </w:tcPr>
          <w:p w14:paraId="7C586207" w14:textId="052EDDC2"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r>
      <w:tr w:rsidR="005F02B9" w:rsidRPr="00C8682E" w14:paraId="7C58620E" w14:textId="77777777" w:rsidTr="00F0169E">
        <w:tc>
          <w:tcPr>
            <w:tcW w:w="681" w:type="pct"/>
            <w:tcBorders>
              <w:top w:val="nil"/>
              <w:left w:val="single" w:sz="4" w:space="0" w:color="auto"/>
              <w:bottom w:val="single" w:sz="8" w:space="0" w:color="auto"/>
              <w:right w:val="single" w:sz="4" w:space="0" w:color="auto"/>
            </w:tcBorders>
            <w:shd w:val="clear" w:color="auto" w:fill="auto"/>
            <w:noWrap/>
            <w:vAlign w:val="bottom"/>
            <w:hideMark/>
          </w:tcPr>
          <w:p w14:paraId="7C586209"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1763" w:type="pct"/>
            <w:gridSpan w:val="2"/>
            <w:tcBorders>
              <w:top w:val="single" w:sz="4" w:space="0" w:color="auto"/>
              <w:left w:val="nil"/>
              <w:bottom w:val="single" w:sz="8" w:space="0" w:color="auto"/>
              <w:right w:val="single" w:sz="4" w:space="0" w:color="auto"/>
            </w:tcBorders>
            <w:shd w:val="clear" w:color="auto" w:fill="auto"/>
            <w:noWrap/>
            <w:vAlign w:val="bottom"/>
            <w:hideMark/>
          </w:tcPr>
          <w:p w14:paraId="7C58620A" w14:textId="77777777" w:rsidR="005F02B9" w:rsidRPr="00C8682E" w:rsidRDefault="005F02B9" w:rsidP="005F02B9">
            <w:pPr>
              <w:spacing w:after="0"/>
              <w:jc w:val="center"/>
              <w:rPr>
                <w:rFonts w:eastAsia="Times New Roman" w:cstheme="minorHAnsi"/>
                <w:color w:val="000000"/>
                <w:sz w:val="20"/>
                <w:szCs w:val="20"/>
                <w:lang w:val="ro-RO"/>
              </w:rPr>
            </w:pPr>
            <w:r w:rsidRPr="00C8682E">
              <w:rPr>
                <w:rFonts w:eastAsia="Times New Roman" w:cstheme="minorHAnsi"/>
                <w:color w:val="000000"/>
                <w:sz w:val="20"/>
                <w:szCs w:val="20"/>
                <w:lang w:val="ro-RO"/>
              </w:rPr>
              <w:t>LUC (Subsol- Scara 1)</w:t>
            </w:r>
          </w:p>
        </w:tc>
        <w:tc>
          <w:tcPr>
            <w:tcW w:w="953" w:type="pct"/>
            <w:tcBorders>
              <w:top w:val="nil"/>
              <w:left w:val="nil"/>
              <w:bottom w:val="single" w:sz="8" w:space="0" w:color="auto"/>
              <w:right w:val="single" w:sz="4" w:space="0" w:color="auto"/>
            </w:tcBorders>
            <w:shd w:val="clear" w:color="auto" w:fill="auto"/>
            <w:noWrap/>
            <w:vAlign w:val="bottom"/>
            <w:hideMark/>
          </w:tcPr>
          <w:p w14:paraId="7C58620B" w14:textId="77777777" w:rsidR="005F02B9" w:rsidRPr="00C8682E" w:rsidRDefault="005F02B9" w:rsidP="005F02B9">
            <w:pPr>
              <w:spacing w:after="0"/>
              <w:jc w:val="right"/>
              <w:rPr>
                <w:rFonts w:eastAsia="Times New Roman" w:cstheme="minorHAnsi"/>
                <w:sz w:val="20"/>
                <w:szCs w:val="20"/>
                <w:lang w:val="ro-RO"/>
              </w:rPr>
            </w:pPr>
            <w:r w:rsidRPr="00C8682E">
              <w:rPr>
                <w:rFonts w:eastAsia="Times New Roman" w:cstheme="minorHAnsi"/>
                <w:sz w:val="20"/>
                <w:szCs w:val="20"/>
                <w:lang w:val="ro-RO"/>
              </w:rPr>
              <w:t>253</w:t>
            </w:r>
          </w:p>
        </w:tc>
        <w:tc>
          <w:tcPr>
            <w:tcW w:w="596" w:type="pct"/>
            <w:tcBorders>
              <w:top w:val="nil"/>
              <w:left w:val="nil"/>
              <w:bottom w:val="single" w:sz="8" w:space="0" w:color="auto"/>
              <w:right w:val="single" w:sz="4" w:space="0" w:color="auto"/>
            </w:tcBorders>
            <w:shd w:val="clear" w:color="auto" w:fill="auto"/>
            <w:noWrap/>
            <w:vAlign w:val="bottom"/>
            <w:hideMark/>
          </w:tcPr>
          <w:p w14:paraId="7C58620C" w14:textId="3BF4E847"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sz w:val="20"/>
                <w:szCs w:val="20"/>
                <w:lang w:val="ro-RO"/>
              </w:rPr>
              <w:t>253</w:t>
            </w:r>
          </w:p>
        </w:tc>
        <w:tc>
          <w:tcPr>
            <w:tcW w:w="1007" w:type="pct"/>
            <w:tcBorders>
              <w:top w:val="nil"/>
              <w:left w:val="nil"/>
              <w:bottom w:val="single" w:sz="8" w:space="0" w:color="auto"/>
              <w:right w:val="single" w:sz="4" w:space="0" w:color="auto"/>
            </w:tcBorders>
            <w:shd w:val="clear" w:color="auto" w:fill="auto"/>
            <w:noWrap/>
            <w:vAlign w:val="bottom"/>
            <w:hideMark/>
          </w:tcPr>
          <w:p w14:paraId="7C58620D" w14:textId="67EABF3F" w:rsidR="005F02B9" w:rsidRPr="00C8682E" w:rsidRDefault="005F02B9" w:rsidP="005F02B9">
            <w:pPr>
              <w:spacing w:after="0"/>
              <w:jc w:val="right"/>
              <w:rPr>
                <w:rFonts w:eastAsia="Times New Roman" w:cstheme="minorHAnsi"/>
                <w:color w:val="000000"/>
                <w:sz w:val="20"/>
                <w:szCs w:val="20"/>
                <w:lang w:val="ro-RO"/>
              </w:rPr>
            </w:pPr>
            <w:r w:rsidRPr="001009ED">
              <w:rPr>
                <w:rFonts w:eastAsia="Times New Roman" w:cstheme="minorHAnsi"/>
                <w:color w:val="000000"/>
                <w:sz w:val="20"/>
                <w:szCs w:val="20"/>
                <w:lang w:val="ro-RO"/>
              </w:rPr>
              <w:t>10</w:t>
            </w:r>
            <w:r>
              <w:rPr>
                <w:rFonts w:eastAsia="Times New Roman" w:cstheme="minorHAnsi"/>
                <w:color w:val="000000"/>
                <w:sz w:val="20"/>
                <w:szCs w:val="20"/>
                <w:lang w:val="ro-RO"/>
              </w:rPr>
              <w:t>,</w:t>
            </w:r>
            <w:r w:rsidRPr="001009ED">
              <w:rPr>
                <w:rFonts w:eastAsia="Times New Roman" w:cstheme="minorHAnsi"/>
                <w:color w:val="000000"/>
                <w:sz w:val="20"/>
                <w:szCs w:val="20"/>
                <w:lang w:val="ro-RO"/>
              </w:rPr>
              <w:t>9%</w:t>
            </w:r>
          </w:p>
        </w:tc>
      </w:tr>
      <w:tr w:rsidR="005F02B9" w:rsidRPr="00C8682E" w14:paraId="7C586215" w14:textId="77777777" w:rsidTr="00B65455">
        <w:tc>
          <w:tcPr>
            <w:tcW w:w="681" w:type="pct"/>
            <w:tcBorders>
              <w:top w:val="single" w:sz="8" w:space="0" w:color="auto"/>
              <w:left w:val="single" w:sz="4" w:space="0" w:color="auto"/>
              <w:bottom w:val="single" w:sz="8" w:space="0" w:color="auto"/>
              <w:right w:val="single" w:sz="4" w:space="0" w:color="auto"/>
            </w:tcBorders>
            <w:shd w:val="clear" w:color="auto" w:fill="FFFFCC"/>
            <w:noWrap/>
            <w:vAlign w:val="bottom"/>
            <w:hideMark/>
          </w:tcPr>
          <w:p w14:paraId="7C58620F"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898" w:type="pct"/>
            <w:tcBorders>
              <w:top w:val="single" w:sz="8" w:space="0" w:color="auto"/>
              <w:left w:val="nil"/>
              <w:bottom w:val="single" w:sz="8" w:space="0" w:color="auto"/>
              <w:right w:val="single" w:sz="4" w:space="0" w:color="auto"/>
            </w:tcBorders>
            <w:shd w:val="clear" w:color="auto" w:fill="FFFFCC"/>
            <w:noWrap/>
            <w:vAlign w:val="bottom"/>
            <w:hideMark/>
          </w:tcPr>
          <w:p w14:paraId="7C586210" w14:textId="77777777" w:rsidR="005F02B9" w:rsidRPr="00F0169E" w:rsidRDefault="005F02B9" w:rsidP="005F02B9">
            <w:pPr>
              <w:spacing w:after="0"/>
              <w:rPr>
                <w:rFonts w:eastAsia="Times New Roman" w:cstheme="minorHAnsi"/>
                <w:b/>
                <w:bCs/>
                <w:color w:val="000000"/>
                <w:sz w:val="20"/>
                <w:szCs w:val="20"/>
                <w:lang w:val="ro-RO"/>
              </w:rPr>
            </w:pPr>
            <w:r w:rsidRPr="00F0169E">
              <w:rPr>
                <w:rFonts w:eastAsia="Times New Roman" w:cstheme="minorHAnsi"/>
                <w:b/>
                <w:bCs/>
                <w:color w:val="000000"/>
                <w:sz w:val="20"/>
                <w:szCs w:val="20"/>
                <w:lang w:val="ro-RO"/>
              </w:rPr>
              <w:t>Total</w:t>
            </w:r>
          </w:p>
        </w:tc>
        <w:tc>
          <w:tcPr>
            <w:tcW w:w="865" w:type="pct"/>
            <w:tcBorders>
              <w:top w:val="single" w:sz="8" w:space="0" w:color="auto"/>
              <w:left w:val="nil"/>
              <w:bottom w:val="single" w:sz="8" w:space="0" w:color="auto"/>
              <w:right w:val="single" w:sz="4" w:space="0" w:color="auto"/>
            </w:tcBorders>
            <w:shd w:val="clear" w:color="auto" w:fill="FFFFCC"/>
            <w:noWrap/>
            <w:vAlign w:val="bottom"/>
            <w:hideMark/>
          </w:tcPr>
          <w:p w14:paraId="7C586211" w14:textId="77777777" w:rsidR="005F02B9" w:rsidRPr="00C8682E" w:rsidRDefault="005F02B9" w:rsidP="005F02B9">
            <w:pPr>
              <w:spacing w:after="0"/>
              <w:rPr>
                <w:rFonts w:eastAsia="Times New Roman" w:cstheme="minorHAnsi"/>
                <w:color w:val="000000"/>
                <w:sz w:val="20"/>
                <w:szCs w:val="20"/>
                <w:lang w:val="ro-RO"/>
              </w:rPr>
            </w:pPr>
            <w:r w:rsidRPr="00C8682E">
              <w:rPr>
                <w:rFonts w:eastAsia="Times New Roman" w:cstheme="minorHAnsi"/>
                <w:color w:val="000000"/>
                <w:sz w:val="20"/>
                <w:szCs w:val="20"/>
                <w:lang w:val="ro-RO"/>
              </w:rPr>
              <w:t> </w:t>
            </w:r>
          </w:p>
        </w:tc>
        <w:tc>
          <w:tcPr>
            <w:tcW w:w="953" w:type="pct"/>
            <w:tcBorders>
              <w:top w:val="single" w:sz="8" w:space="0" w:color="auto"/>
              <w:left w:val="nil"/>
              <w:bottom w:val="single" w:sz="8" w:space="0" w:color="auto"/>
              <w:right w:val="single" w:sz="4" w:space="0" w:color="auto"/>
            </w:tcBorders>
            <w:shd w:val="clear" w:color="auto" w:fill="FFFFCC"/>
            <w:noWrap/>
            <w:vAlign w:val="bottom"/>
            <w:hideMark/>
          </w:tcPr>
          <w:p w14:paraId="7C586212" w14:textId="2E8405B3" w:rsidR="005F02B9" w:rsidRPr="00C8682E" w:rsidRDefault="005F02B9" w:rsidP="005F02B9">
            <w:pPr>
              <w:spacing w:after="0"/>
              <w:jc w:val="right"/>
              <w:rPr>
                <w:rFonts w:eastAsia="Times New Roman" w:cstheme="minorHAnsi"/>
                <w:b/>
                <w:color w:val="000000"/>
                <w:sz w:val="20"/>
                <w:szCs w:val="20"/>
                <w:lang w:val="ro-RO"/>
              </w:rPr>
            </w:pPr>
            <w:r w:rsidRPr="001009ED">
              <w:rPr>
                <w:rFonts w:eastAsia="Times New Roman" w:cstheme="minorHAnsi"/>
                <w:b/>
                <w:color w:val="000000"/>
                <w:sz w:val="20"/>
                <w:szCs w:val="20"/>
                <w:lang w:val="ro-RO"/>
              </w:rPr>
              <w:t>2315</w:t>
            </w:r>
            <w:r>
              <w:rPr>
                <w:rFonts w:eastAsia="Times New Roman" w:cstheme="minorHAnsi"/>
                <w:b/>
                <w:color w:val="000000"/>
                <w:sz w:val="20"/>
                <w:szCs w:val="20"/>
                <w:lang w:val="ro-RO"/>
              </w:rPr>
              <w:t>,</w:t>
            </w:r>
            <w:r w:rsidRPr="001009ED">
              <w:rPr>
                <w:rFonts w:eastAsia="Times New Roman" w:cstheme="minorHAnsi"/>
                <w:b/>
                <w:color w:val="000000"/>
                <w:sz w:val="20"/>
                <w:szCs w:val="20"/>
                <w:lang w:val="ro-RO"/>
              </w:rPr>
              <w:t>3</w:t>
            </w:r>
          </w:p>
        </w:tc>
        <w:tc>
          <w:tcPr>
            <w:tcW w:w="596" w:type="pct"/>
            <w:tcBorders>
              <w:top w:val="single" w:sz="8" w:space="0" w:color="auto"/>
              <w:left w:val="nil"/>
              <w:bottom w:val="single" w:sz="8" w:space="0" w:color="auto"/>
              <w:right w:val="single" w:sz="4" w:space="0" w:color="auto"/>
            </w:tcBorders>
            <w:shd w:val="clear" w:color="auto" w:fill="FFFFCC"/>
            <w:noWrap/>
            <w:vAlign w:val="bottom"/>
            <w:hideMark/>
          </w:tcPr>
          <w:p w14:paraId="7C586213" w14:textId="14C8FBB4" w:rsidR="005F02B9" w:rsidRPr="00C8682E" w:rsidRDefault="005F02B9" w:rsidP="005F02B9">
            <w:pPr>
              <w:spacing w:after="0"/>
              <w:jc w:val="right"/>
              <w:rPr>
                <w:rFonts w:eastAsia="Times New Roman" w:cstheme="minorHAnsi"/>
                <w:b/>
                <w:color w:val="000000"/>
                <w:sz w:val="20"/>
                <w:szCs w:val="20"/>
                <w:lang w:val="ro-RO"/>
              </w:rPr>
            </w:pPr>
            <w:r w:rsidRPr="001009ED">
              <w:rPr>
                <w:rFonts w:eastAsia="Times New Roman" w:cstheme="minorHAnsi"/>
                <w:b/>
                <w:color w:val="000000"/>
                <w:sz w:val="20"/>
                <w:szCs w:val="20"/>
                <w:lang w:val="ro-RO"/>
              </w:rPr>
              <w:t>100</w:t>
            </w:r>
            <w:r>
              <w:rPr>
                <w:rFonts w:eastAsia="Times New Roman" w:cstheme="minorHAnsi"/>
                <w:b/>
                <w:color w:val="000000"/>
                <w:sz w:val="20"/>
                <w:szCs w:val="20"/>
                <w:lang w:val="ro-RO"/>
              </w:rPr>
              <w:t>,</w:t>
            </w:r>
            <w:r w:rsidRPr="001009ED">
              <w:rPr>
                <w:rFonts w:eastAsia="Times New Roman" w:cstheme="minorHAnsi"/>
                <w:b/>
                <w:color w:val="000000"/>
                <w:sz w:val="20"/>
                <w:szCs w:val="20"/>
                <w:lang w:val="ro-RO"/>
              </w:rPr>
              <w:t>0%</w:t>
            </w:r>
          </w:p>
        </w:tc>
        <w:tc>
          <w:tcPr>
            <w:tcW w:w="1007" w:type="pct"/>
            <w:tcBorders>
              <w:top w:val="single" w:sz="8" w:space="0" w:color="auto"/>
              <w:left w:val="nil"/>
              <w:bottom w:val="single" w:sz="8" w:space="0" w:color="auto"/>
              <w:right w:val="single" w:sz="4" w:space="0" w:color="auto"/>
            </w:tcBorders>
            <w:shd w:val="clear" w:color="auto" w:fill="FFFFCC"/>
            <w:noWrap/>
            <w:vAlign w:val="bottom"/>
            <w:hideMark/>
          </w:tcPr>
          <w:p w14:paraId="7C586214" w14:textId="541EE69D" w:rsidR="005F02B9" w:rsidRPr="00C8682E" w:rsidRDefault="005F02B9" w:rsidP="005F02B9">
            <w:pPr>
              <w:spacing w:after="0"/>
              <w:jc w:val="right"/>
              <w:rPr>
                <w:rFonts w:eastAsia="Times New Roman" w:cstheme="minorHAnsi"/>
                <w:b/>
                <w:color w:val="000000"/>
                <w:sz w:val="20"/>
                <w:szCs w:val="20"/>
                <w:lang w:val="ro-RO"/>
              </w:rPr>
            </w:pPr>
            <w:r w:rsidRPr="001009ED">
              <w:rPr>
                <w:rFonts w:eastAsia="Times New Roman" w:cstheme="minorHAnsi"/>
                <w:b/>
                <w:color w:val="000000"/>
                <w:sz w:val="20"/>
                <w:szCs w:val="20"/>
                <w:lang w:val="ro-RO"/>
              </w:rPr>
              <w:t>2235</w:t>
            </w:r>
            <w:r>
              <w:rPr>
                <w:rFonts w:eastAsia="Times New Roman" w:cstheme="minorHAnsi"/>
                <w:b/>
                <w:color w:val="000000"/>
                <w:sz w:val="20"/>
                <w:szCs w:val="20"/>
                <w:lang w:val="ro-RO"/>
              </w:rPr>
              <w:t>,</w:t>
            </w:r>
            <w:r w:rsidRPr="001009ED">
              <w:rPr>
                <w:rFonts w:eastAsia="Times New Roman" w:cstheme="minorHAnsi"/>
                <w:b/>
                <w:color w:val="000000"/>
                <w:sz w:val="20"/>
                <w:szCs w:val="20"/>
                <w:lang w:val="ro-RO"/>
              </w:rPr>
              <w:t>35</w:t>
            </w:r>
          </w:p>
        </w:tc>
      </w:tr>
    </w:tbl>
    <w:p w14:paraId="7C586216" w14:textId="77777777" w:rsidR="00C20352" w:rsidRDefault="00C20352" w:rsidP="001C22B5">
      <w:pPr>
        <w:spacing w:after="0"/>
        <w:jc w:val="both"/>
        <w:rPr>
          <w:lang w:val="ro-RO"/>
        </w:rPr>
      </w:pPr>
    </w:p>
    <w:p w14:paraId="7C586217" w14:textId="6BB71D99" w:rsidR="00C20352" w:rsidRPr="00817641" w:rsidRDefault="00C20352" w:rsidP="001C22B5">
      <w:pPr>
        <w:spacing w:after="0"/>
        <w:jc w:val="both"/>
        <w:rPr>
          <w:sz w:val="24"/>
          <w:szCs w:val="24"/>
          <w:lang w:val="ro-RO"/>
        </w:rPr>
      </w:pPr>
      <w:r w:rsidRPr="00817641">
        <w:rPr>
          <w:sz w:val="24"/>
          <w:szCs w:val="24"/>
          <w:lang w:val="ro-RO"/>
        </w:rPr>
        <w:t xml:space="preserve">Pentru apartamentele date a fost calculată sarcina termică. Rezultatele principale sunt prezentate în tabelul 12, iar detaliate în </w:t>
      </w:r>
      <w:r w:rsidRPr="00235859">
        <w:rPr>
          <w:sz w:val="24"/>
          <w:szCs w:val="24"/>
          <w:lang w:val="ro-RO"/>
        </w:rPr>
        <w:t>Anexa 4.</w:t>
      </w:r>
    </w:p>
    <w:p w14:paraId="1D29E807" w14:textId="77777777" w:rsidR="00F0169E" w:rsidRDefault="00F0169E">
      <w:pPr>
        <w:rPr>
          <w:b/>
          <w:lang w:val="ro-RO"/>
        </w:rPr>
      </w:pPr>
      <w:r>
        <w:rPr>
          <w:b/>
          <w:lang w:val="ro-RO"/>
        </w:rPr>
        <w:br w:type="page"/>
      </w:r>
    </w:p>
    <w:p w14:paraId="7C586218" w14:textId="10821ED5" w:rsidR="00C20352" w:rsidRDefault="00182901" w:rsidP="001C22B5">
      <w:pPr>
        <w:spacing w:after="0"/>
        <w:jc w:val="both"/>
        <w:rPr>
          <w:bCs/>
          <w:sz w:val="24"/>
          <w:szCs w:val="24"/>
          <w:lang w:val="ro-RO"/>
        </w:rPr>
      </w:pPr>
      <w:bookmarkStart w:id="32" w:name="_Toc117199307"/>
      <w:r w:rsidRPr="00182901">
        <w:rPr>
          <w:b/>
          <w:color w:val="000000"/>
          <w:lang w:val="ro-RO"/>
        </w:rPr>
        <w:lastRenderedPageBreak/>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12</w:t>
      </w:r>
      <w:r w:rsidRPr="00182901">
        <w:rPr>
          <w:b/>
          <w:color w:val="000000"/>
          <w:lang w:val="ro-RO"/>
        </w:rPr>
        <w:fldChar w:fldCharType="end"/>
      </w:r>
      <w:r w:rsidRPr="00182901">
        <w:rPr>
          <w:b/>
          <w:color w:val="000000"/>
          <w:lang w:val="ro-RO"/>
        </w:rPr>
        <w:t>.</w:t>
      </w:r>
      <w:r w:rsidR="00C20352" w:rsidRPr="003B7C57">
        <w:rPr>
          <w:b/>
          <w:lang w:val="ro-RO"/>
        </w:rPr>
        <w:t xml:space="preserve"> </w:t>
      </w:r>
      <w:r w:rsidR="00C20352" w:rsidRPr="009C779F">
        <w:rPr>
          <w:bCs/>
          <w:sz w:val="24"/>
          <w:szCs w:val="24"/>
          <w:lang w:val="ro-RO"/>
        </w:rPr>
        <w:t>Sarcina de calcul pentru apartamentele seria Hrusciovca</w:t>
      </w:r>
      <w:bookmarkEnd w:id="32"/>
    </w:p>
    <w:tbl>
      <w:tblPr>
        <w:tblW w:w="5000" w:type="pct"/>
        <w:tblCellMar>
          <w:left w:w="28" w:type="dxa"/>
          <w:right w:w="28" w:type="dxa"/>
        </w:tblCellMar>
        <w:tblLook w:val="04A0" w:firstRow="1" w:lastRow="0" w:firstColumn="1" w:lastColumn="0" w:noHBand="0" w:noVBand="1"/>
      </w:tblPr>
      <w:tblGrid>
        <w:gridCol w:w="733"/>
        <w:gridCol w:w="792"/>
        <w:gridCol w:w="792"/>
        <w:gridCol w:w="792"/>
        <w:gridCol w:w="792"/>
        <w:gridCol w:w="858"/>
        <w:gridCol w:w="738"/>
        <w:gridCol w:w="823"/>
        <w:gridCol w:w="823"/>
        <w:gridCol w:w="823"/>
        <w:gridCol w:w="823"/>
        <w:gridCol w:w="623"/>
      </w:tblGrid>
      <w:tr w:rsidR="007866FC" w:rsidRPr="007866FC" w14:paraId="5A0C7A45" w14:textId="77777777" w:rsidTr="00B65455">
        <w:tc>
          <w:tcPr>
            <w:tcW w:w="5000" w:type="pct"/>
            <w:gridSpan w:val="12"/>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15B4F44A" w14:textId="77777777" w:rsidR="007866FC" w:rsidRPr="007866FC" w:rsidRDefault="007866FC" w:rsidP="007866FC">
            <w:pPr>
              <w:spacing w:after="0" w:line="240" w:lineRule="auto"/>
              <w:jc w:val="center"/>
              <w:rPr>
                <w:rFonts w:eastAsia="Times New Roman" w:cstheme="minorHAnsi"/>
                <w:b/>
                <w:color w:val="000000"/>
                <w:sz w:val="18"/>
                <w:szCs w:val="18"/>
                <w:lang w:val="ro-RO"/>
              </w:rPr>
            </w:pPr>
            <w:r w:rsidRPr="007866FC">
              <w:rPr>
                <w:rFonts w:eastAsia="Times New Roman" w:cstheme="minorHAnsi"/>
                <w:b/>
                <w:color w:val="000000"/>
                <w:sz w:val="18"/>
                <w:szCs w:val="18"/>
                <w:lang w:val="ro-RO"/>
              </w:rPr>
              <w:t>Sarcina de calcul, W</w:t>
            </w:r>
          </w:p>
        </w:tc>
      </w:tr>
      <w:tr w:rsidR="007866FC" w:rsidRPr="007866FC" w14:paraId="20DD13A4" w14:textId="77777777" w:rsidTr="00B65455">
        <w:tc>
          <w:tcPr>
            <w:tcW w:w="2529" w:type="pct"/>
            <w:gridSpan w:val="6"/>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2BBB9C88" w14:textId="77777777" w:rsidR="007866FC" w:rsidRPr="007866FC" w:rsidRDefault="007866FC" w:rsidP="007866FC">
            <w:pPr>
              <w:spacing w:after="0" w:line="240" w:lineRule="auto"/>
              <w:jc w:val="center"/>
              <w:rPr>
                <w:rFonts w:eastAsia="Times New Roman" w:cstheme="minorHAnsi"/>
                <w:b/>
                <w:bCs/>
                <w:color w:val="000000"/>
                <w:sz w:val="18"/>
                <w:szCs w:val="18"/>
                <w:lang w:val="ro-RO"/>
              </w:rPr>
            </w:pPr>
            <w:r w:rsidRPr="007866FC">
              <w:rPr>
                <w:rFonts w:eastAsia="Times New Roman" w:cstheme="minorHAnsi"/>
                <w:b/>
                <w:bCs/>
                <w:color w:val="000000"/>
                <w:sz w:val="18"/>
                <w:szCs w:val="18"/>
                <w:lang w:val="ro-RO"/>
              </w:rPr>
              <w:t>Scara 1</w:t>
            </w:r>
          </w:p>
        </w:tc>
        <w:tc>
          <w:tcPr>
            <w:tcW w:w="2471" w:type="pct"/>
            <w:gridSpan w:val="6"/>
            <w:tcBorders>
              <w:top w:val="single" w:sz="4" w:space="0" w:color="auto"/>
              <w:left w:val="nil"/>
              <w:bottom w:val="single" w:sz="4" w:space="0" w:color="auto"/>
              <w:right w:val="single" w:sz="4" w:space="0" w:color="auto"/>
            </w:tcBorders>
            <w:shd w:val="clear" w:color="auto" w:fill="CCFFCC"/>
            <w:noWrap/>
            <w:vAlign w:val="bottom"/>
            <w:hideMark/>
          </w:tcPr>
          <w:p w14:paraId="5770E3B9" w14:textId="77777777" w:rsidR="007866FC" w:rsidRPr="007866FC" w:rsidRDefault="007866FC" w:rsidP="007866FC">
            <w:pPr>
              <w:spacing w:after="0" w:line="240" w:lineRule="auto"/>
              <w:jc w:val="center"/>
              <w:rPr>
                <w:rFonts w:eastAsia="Times New Roman" w:cstheme="minorHAnsi"/>
                <w:b/>
                <w:bCs/>
                <w:color w:val="000000"/>
                <w:sz w:val="18"/>
                <w:szCs w:val="18"/>
                <w:lang w:val="ro-RO"/>
              </w:rPr>
            </w:pPr>
            <w:r w:rsidRPr="007866FC">
              <w:rPr>
                <w:rFonts w:eastAsia="Times New Roman" w:cstheme="minorHAnsi"/>
                <w:b/>
                <w:bCs/>
                <w:color w:val="000000"/>
                <w:sz w:val="18"/>
                <w:szCs w:val="18"/>
                <w:lang w:val="ro-RO"/>
              </w:rPr>
              <w:t>Scara 2 </w:t>
            </w:r>
          </w:p>
        </w:tc>
      </w:tr>
      <w:tr w:rsidR="00B65455" w:rsidRPr="007866FC" w14:paraId="25A43DFC" w14:textId="77777777" w:rsidTr="00B65455">
        <w:tc>
          <w:tcPr>
            <w:tcW w:w="389" w:type="pct"/>
            <w:tcBorders>
              <w:top w:val="nil"/>
              <w:left w:val="single" w:sz="4" w:space="0" w:color="auto"/>
              <w:bottom w:val="single" w:sz="4" w:space="0" w:color="auto"/>
              <w:right w:val="single" w:sz="4" w:space="0" w:color="auto"/>
            </w:tcBorders>
            <w:shd w:val="clear" w:color="auto" w:fill="CCFFCC"/>
            <w:noWrap/>
            <w:vAlign w:val="bottom"/>
            <w:hideMark/>
          </w:tcPr>
          <w:p w14:paraId="5C472F7A" w14:textId="7777777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Etajul</w:t>
            </w:r>
          </w:p>
        </w:tc>
        <w:tc>
          <w:tcPr>
            <w:tcW w:w="421" w:type="pct"/>
            <w:tcBorders>
              <w:top w:val="nil"/>
              <w:left w:val="nil"/>
              <w:bottom w:val="single" w:sz="4" w:space="0" w:color="auto"/>
              <w:right w:val="single" w:sz="4" w:space="0" w:color="auto"/>
            </w:tcBorders>
            <w:shd w:val="clear" w:color="auto" w:fill="CCFFCC"/>
            <w:noWrap/>
            <w:vAlign w:val="bottom"/>
            <w:hideMark/>
          </w:tcPr>
          <w:p w14:paraId="31F53E4D" w14:textId="0CD2D950"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1</w:t>
            </w:r>
          </w:p>
        </w:tc>
        <w:tc>
          <w:tcPr>
            <w:tcW w:w="421" w:type="pct"/>
            <w:tcBorders>
              <w:top w:val="nil"/>
              <w:left w:val="nil"/>
              <w:bottom w:val="single" w:sz="4" w:space="0" w:color="auto"/>
              <w:right w:val="single" w:sz="4" w:space="0" w:color="auto"/>
            </w:tcBorders>
            <w:shd w:val="clear" w:color="auto" w:fill="CCFFCC"/>
            <w:noWrap/>
            <w:vAlign w:val="bottom"/>
            <w:hideMark/>
          </w:tcPr>
          <w:p w14:paraId="2863E7CA" w14:textId="27C9C26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2</w:t>
            </w:r>
          </w:p>
        </w:tc>
        <w:tc>
          <w:tcPr>
            <w:tcW w:w="421" w:type="pct"/>
            <w:tcBorders>
              <w:top w:val="nil"/>
              <w:left w:val="nil"/>
              <w:bottom w:val="single" w:sz="4" w:space="0" w:color="auto"/>
              <w:right w:val="single" w:sz="4" w:space="0" w:color="auto"/>
            </w:tcBorders>
            <w:shd w:val="clear" w:color="auto" w:fill="CCFFCC"/>
            <w:noWrap/>
            <w:vAlign w:val="bottom"/>
            <w:hideMark/>
          </w:tcPr>
          <w:p w14:paraId="1BC005BB" w14:textId="508B137D"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3</w:t>
            </w:r>
          </w:p>
        </w:tc>
        <w:tc>
          <w:tcPr>
            <w:tcW w:w="421" w:type="pct"/>
            <w:tcBorders>
              <w:top w:val="nil"/>
              <w:left w:val="nil"/>
              <w:bottom w:val="single" w:sz="4" w:space="0" w:color="auto"/>
              <w:right w:val="single" w:sz="4" w:space="0" w:color="auto"/>
            </w:tcBorders>
            <w:shd w:val="clear" w:color="auto" w:fill="CCFFCC"/>
            <w:noWrap/>
            <w:vAlign w:val="bottom"/>
            <w:hideMark/>
          </w:tcPr>
          <w:p w14:paraId="30A88624" w14:textId="7D709792"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4</w:t>
            </w:r>
          </w:p>
        </w:tc>
        <w:tc>
          <w:tcPr>
            <w:tcW w:w="455" w:type="pct"/>
            <w:tcBorders>
              <w:top w:val="nil"/>
              <w:left w:val="nil"/>
              <w:bottom w:val="single" w:sz="4" w:space="0" w:color="auto"/>
              <w:right w:val="single" w:sz="4" w:space="0" w:color="auto"/>
            </w:tcBorders>
            <w:shd w:val="clear" w:color="auto" w:fill="CCFFCC"/>
            <w:noWrap/>
            <w:vAlign w:val="bottom"/>
            <w:hideMark/>
          </w:tcPr>
          <w:p w14:paraId="4C2ED730" w14:textId="7777777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Total</w:t>
            </w:r>
          </w:p>
        </w:tc>
        <w:tc>
          <w:tcPr>
            <w:tcW w:w="392" w:type="pct"/>
            <w:tcBorders>
              <w:top w:val="nil"/>
              <w:left w:val="nil"/>
              <w:bottom w:val="single" w:sz="4" w:space="0" w:color="auto"/>
              <w:right w:val="single" w:sz="4" w:space="0" w:color="auto"/>
            </w:tcBorders>
            <w:shd w:val="clear" w:color="auto" w:fill="CCFFCC"/>
            <w:noWrap/>
            <w:vAlign w:val="bottom"/>
            <w:hideMark/>
          </w:tcPr>
          <w:p w14:paraId="3C022A8C" w14:textId="7777777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Etajul</w:t>
            </w:r>
          </w:p>
        </w:tc>
        <w:tc>
          <w:tcPr>
            <w:tcW w:w="437" w:type="pct"/>
            <w:tcBorders>
              <w:top w:val="nil"/>
              <w:left w:val="nil"/>
              <w:bottom w:val="single" w:sz="4" w:space="0" w:color="auto"/>
              <w:right w:val="single" w:sz="4" w:space="0" w:color="auto"/>
            </w:tcBorders>
            <w:shd w:val="clear" w:color="auto" w:fill="CCFFCC"/>
            <w:noWrap/>
            <w:vAlign w:val="bottom"/>
            <w:hideMark/>
          </w:tcPr>
          <w:p w14:paraId="3A271C18" w14:textId="1BD6B4FC"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1</w:t>
            </w:r>
          </w:p>
        </w:tc>
        <w:tc>
          <w:tcPr>
            <w:tcW w:w="437" w:type="pct"/>
            <w:tcBorders>
              <w:top w:val="nil"/>
              <w:left w:val="nil"/>
              <w:bottom w:val="single" w:sz="4" w:space="0" w:color="auto"/>
              <w:right w:val="single" w:sz="4" w:space="0" w:color="auto"/>
            </w:tcBorders>
            <w:shd w:val="clear" w:color="auto" w:fill="CCFFCC"/>
            <w:noWrap/>
            <w:vAlign w:val="bottom"/>
            <w:hideMark/>
          </w:tcPr>
          <w:p w14:paraId="096D9964" w14:textId="12FB3160"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2</w:t>
            </w:r>
          </w:p>
        </w:tc>
        <w:tc>
          <w:tcPr>
            <w:tcW w:w="437" w:type="pct"/>
            <w:tcBorders>
              <w:top w:val="nil"/>
              <w:left w:val="nil"/>
              <w:bottom w:val="single" w:sz="4" w:space="0" w:color="auto"/>
              <w:right w:val="single" w:sz="4" w:space="0" w:color="auto"/>
            </w:tcBorders>
            <w:shd w:val="clear" w:color="auto" w:fill="CCFFCC"/>
            <w:noWrap/>
            <w:vAlign w:val="bottom"/>
            <w:hideMark/>
          </w:tcPr>
          <w:p w14:paraId="4CA24E8B" w14:textId="1246D569"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3</w:t>
            </w:r>
          </w:p>
        </w:tc>
        <w:tc>
          <w:tcPr>
            <w:tcW w:w="437" w:type="pct"/>
            <w:tcBorders>
              <w:top w:val="nil"/>
              <w:left w:val="nil"/>
              <w:bottom w:val="single" w:sz="4" w:space="0" w:color="auto"/>
              <w:right w:val="single" w:sz="4" w:space="0" w:color="auto"/>
            </w:tcBorders>
            <w:shd w:val="clear" w:color="auto" w:fill="CCFFCC"/>
            <w:noWrap/>
            <w:vAlign w:val="bottom"/>
            <w:hideMark/>
          </w:tcPr>
          <w:p w14:paraId="09AC13B3" w14:textId="7D66B7F9"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Ap. 4</w:t>
            </w:r>
          </w:p>
        </w:tc>
        <w:tc>
          <w:tcPr>
            <w:tcW w:w="330" w:type="pct"/>
            <w:tcBorders>
              <w:top w:val="nil"/>
              <w:left w:val="nil"/>
              <w:bottom w:val="single" w:sz="4" w:space="0" w:color="auto"/>
              <w:right w:val="single" w:sz="4" w:space="0" w:color="auto"/>
            </w:tcBorders>
            <w:shd w:val="clear" w:color="auto" w:fill="CCFFCC"/>
            <w:noWrap/>
            <w:vAlign w:val="bottom"/>
            <w:hideMark/>
          </w:tcPr>
          <w:p w14:paraId="297C6E67" w14:textId="77777777" w:rsidR="007866FC" w:rsidRPr="007866FC" w:rsidRDefault="007866FC" w:rsidP="007866FC">
            <w:pPr>
              <w:spacing w:after="0" w:line="240" w:lineRule="auto"/>
              <w:jc w:val="center"/>
              <w:rPr>
                <w:rFonts w:eastAsia="Times New Roman" w:cstheme="minorHAnsi"/>
                <w:b/>
                <w:bCs/>
                <w:color w:val="000000"/>
                <w:sz w:val="16"/>
                <w:szCs w:val="16"/>
                <w:lang w:val="ro-RO"/>
              </w:rPr>
            </w:pPr>
            <w:r w:rsidRPr="007866FC">
              <w:rPr>
                <w:rFonts w:eastAsia="Times New Roman" w:cstheme="minorHAnsi"/>
                <w:b/>
                <w:bCs/>
                <w:color w:val="000000"/>
                <w:sz w:val="16"/>
                <w:szCs w:val="16"/>
                <w:lang w:val="ro-RO"/>
              </w:rPr>
              <w:t>Total</w:t>
            </w:r>
          </w:p>
        </w:tc>
      </w:tr>
      <w:tr w:rsidR="007866FC" w:rsidRPr="007866FC" w14:paraId="27D4B339"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28EABAD9"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1</w:t>
            </w:r>
          </w:p>
        </w:tc>
        <w:tc>
          <w:tcPr>
            <w:tcW w:w="421" w:type="pct"/>
            <w:tcBorders>
              <w:top w:val="nil"/>
              <w:left w:val="nil"/>
              <w:bottom w:val="single" w:sz="4" w:space="0" w:color="auto"/>
              <w:right w:val="single" w:sz="4" w:space="0" w:color="auto"/>
            </w:tcBorders>
            <w:shd w:val="clear" w:color="auto" w:fill="auto"/>
            <w:noWrap/>
            <w:vAlign w:val="bottom"/>
            <w:hideMark/>
          </w:tcPr>
          <w:p w14:paraId="500EE98D"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2388</w:t>
            </w:r>
          </w:p>
        </w:tc>
        <w:tc>
          <w:tcPr>
            <w:tcW w:w="421" w:type="pct"/>
            <w:tcBorders>
              <w:top w:val="nil"/>
              <w:left w:val="nil"/>
              <w:bottom w:val="single" w:sz="4" w:space="0" w:color="auto"/>
              <w:right w:val="single" w:sz="4" w:space="0" w:color="auto"/>
            </w:tcBorders>
            <w:shd w:val="clear" w:color="auto" w:fill="auto"/>
            <w:noWrap/>
            <w:vAlign w:val="bottom"/>
            <w:hideMark/>
          </w:tcPr>
          <w:p w14:paraId="6722B471"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2756</w:t>
            </w:r>
          </w:p>
        </w:tc>
        <w:tc>
          <w:tcPr>
            <w:tcW w:w="421" w:type="pct"/>
            <w:tcBorders>
              <w:top w:val="nil"/>
              <w:left w:val="nil"/>
              <w:bottom w:val="single" w:sz="4" w:space="0" w:color="auto"/>
              <w:right w:val="single" w:sz="4" w:space="0" w:color="auto"/>
            </w:tcBorders>
            <w:shd w:val="clear" w:color="auto" w:fill="auto"/>
            <w:noWrap/>
            <w:vAlign w:val="bottom"/>
            <w:hideMark/>
          </w:tcPr>
          <w:p w14:paraId="3971344F"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2101</w:t>
            </w:r>
          </w:p>
        </w:tc>
        <w:tc>
          <w:tcPr>
            <w:tcW w:w="421" w:type="pct"/>
            <w:tcBorders>
              <w:top w:val="nil"/>
              <w:left w:val="nil"/>
              <w:bottom w:val="single" w:sz="4" w:space="0" w:color="auto"/>
              <w:right w:val="single" w:sz="4" w:space="0" w:color="auto"/>
            </w:tcBorders>
            <w:shd w:val="clear" w:color="auto" w:fill="auto"/>
            <w:noWrap/>
            <w:vAlign w:val="bottom"/>
            <w:hideMark/>
          </w:tcPr>
          <w:p w14:paraId="46F08BB2"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2319</w:t>
            </w:r>
          </w:p>
        </w:tc>
        <w:tc>
          <w:tcPr>
            <w:tcW w:w="455" w:type="pct"/>
            <w:tcBorders>
              <w:top w:val="nil"/>
              <w:left w:val="nil"/>
              <w:bottom w:val="single" w:sz="4" w:space="0" w:color="auto"/>
              <w:right w:val="single" w:sz="4" w:space="0" w:color="auto"/>
            </w:tcBorders>
            <w:shd w:val="clear" w:color="auto" w:fill="auto"/>
            <w:noWrap/>
            <w:vAlign w:val="bottom"/>
            <w:hideMark/>
          </w:tcPr>
          <w:p w14:paraId="152C1311"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9565</w:t>
            </w:r>
          </w:p>
        </w:tc>
        <w:tc>
          <w:tcPr>
            <w:tcW w:w="392" w:type="pct"/>
            <w:tcBorders>
              <w:top w:val="nil"/>
              <w:left w:val="nil"/>
              <w:bottom w:val="single" w:sz="4" w:space="0" w:color="auto"/>
              <w:right w:val="single" w:sz="4" w:space="0" w:color="auto"/>
            </w:tcBorders>
            <w:shd w:val="clear" w:color="auto" w:fill="auto"/>
            <w:noWrap/>
            <w:vAlign w:val="bottom"/>
            <w:hideMark/>
          </w:tcPr>
          <w:p w14:paraId="56E44020"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1</w:t>
            </w:r>
          </w:p>
        </w:tc>
        <w:tc>
          <w:tcPr>
            <w:tcW w:w="437" w:type="pct"/>
            <w:tcBorders>
              <w:top w:val="nil"/>
              <w:left w:val="nil"/>
              <w:bottom w:val="single" w:sz="4" w:space="0" w:color="auto"/>
              <w:right w:val="single" w:sz="4" w:space="0" w:color="auto"/>
            </w:tcBorders>
            <w:shd w:val="clear" w:color="auto" w:fill="auto"/>
            <w:noWrap/>
            <w:vAlign w:val="bottom"/>
            <w:hideMark/>
          </w:tcPr>
          <w:p w14:paraId="0D7CFA5F"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2318</w:t>
            </w:r>
          </w:p>
        </w:tc>
        <w:tc>
          <w:tcPr>
            <w:tcW w:w="437" w:type="pct"/>
            <w:tcBorders>
              <w:top w:val="nil"/>
              <w:left w:val="nil"/>
              <w:bottom w:val="single" w:sz="4" w:space="0" w:color="auto"/>
              <w:right w:val="single" w:sz="4" w:space="0" w:color="auto"/>
            </w:tcBorders>
            <w:shd w:val="clear" w:color="auto" w:fill="auto"/>
            <w:noWrap/>
            <w:vAlign w:val="bottom"/>
            <w:hideMark/>
          </w:tcPr>
          <w:p w14:paraId="0E9DD3D3"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2745</w:t>
            </w:r>
          </w:p>
        </w:tc>
        <w:tc>
          <w:tcPr>
            <w:tcW w:w="437" w:type="pct"/>
            <w:tcBorders>
              <w:top w:val="nil"/>
              <w:left w:val="nil"/>
              <w:bottom w:val="single" w:sz="4" w:space="0" w:color="auto"/>
              <w:right w:val="single" w:sz="4" w:space="0" w:color="auto"/>
            </w:tcBorders>
            <w:shd w:val="clear" w:color="auto" w:fill="auto"/>
            <w:noWrap/>
            <w:vAlign w:val="bottom"/>
            <w:hideMark/>
          </w:tcPr>
          <w:p w14:paraId="57D3F9CD"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2112</w:t>
            </w:r>
          </w:p>
        </w:tc>
        <w:tc>
          <w:tcPr>
            <w:tcW w:w="437" w:type="pct"/>
            <w:tcBorders>
              <w:top w:val="nil"/>
              <w:left w:val="nil"/>
              <w:bottom w:val="single" w:sz="4" w:space="0" w:color="auto"/>
              <w:right w:val="single" w:sz="4" w:space="0" w:color="auto"/>
            </w:tcBorders>
            <w:shd w:val="clear" w:color="auto" w:fill="auto"/>
            <w:noWrap/>
            <w:vAlign w:val="bottom"/>
            <w:hideMark/>
          </w:tcPr>
          <w:p w14:paraId="7A23177E"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2404</w:t>
            </w:r>
          </w:p>
        </w:tc>
        <w:tc>
          <w:tcPr>
            <w:tcW w:w="330" w:type="pct"/>
            <w:tcBorders>
              <w:top w:val="nil"/>
              <w:left w:val="nil"/>
              <w:bottom w:val="single" w:sz="4" w:space="0" w:color="auto"/>
              <w:right w:val="single" w:sz="4" w:space="0" w:color="auto"/>
            </w:tcBorders>
            <w:shd w:val="clear" w:color="auto" w:fill="auto"/>
            <w:noWrap/>
            <w:vAlign w:val="bottom"/>
            <w:hideMark/>
          </w:tcPr>
          <w:p w14:paraId="2F493DCD"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9579</w:t>
            </w:r>
          </w:p>
        </w:tc>
      </w:tr>
      <w:tr w:rsidR="007866FC" w:rsidRPr="007866FC" w14:paraId="7D11E492"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25EC4BB4"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2</w:t>
            </w:r>
          </w:p>
        </w:tc>
        <w:tc>
          <w:tcPr>
            <w:tcW w:w="421" w:type="pct"/>
            <w:tcBorders>
              <w:top w:val="nil"/>
              <w:left w:val="nil"/>
              <w:bottom w:val="single" w:sz="4" w:space="0" w:color="auto"/>
              <w:right w:val="single" w:sz="4" w:space="0" w:color="auto"/>
            </w:tcBorders>
            <w:shd w:val="clear" w:color="auto" w:fill="auto"/>
            <w:noWrap/>
            <w:vAlign w:val="bottom"/>
            <w:hideMark/>
          </w:tcPr>
          <w:p w14:paraId="7521027E"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1878</w:t>
            </w:r>
          </w:p>
        </w:tc>
        <w:tc>
          <w:tcPr>
            <w:tcW w:w="421" w:type="pct"/>
            <w:tcBorders>
              <w:top w:val="nil"/>
              <w:left w:val="nil"/>
              <w:bottom w:val="single" w:sz="4" w:space="0" w:color="auto"/>
              <w:right w:val="single" w:sz="4" w:space="0" w:color="auto"/>
            </w:tcBorders>
            <w:shd w:val="clear" w:color="auto" w:fill="auto"/>
            <w:noWrap/>
            <w:vAlign w:val="bottom"/>
            <w:hideMark/>
          </w:tcPr>
          <w:p w14:paraId="0E698E44"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2039</w:t>
            </w:r>
          </w:p>
        </w:tc>
        <w:tc>
          <w:tcPr>
            <w:tcW w:w="421" w:type="pct"/>
            <w:tcBorders>
              <w:top w:val="nil"/>
              <w:left w:val="nil"/>
              <w:bottom w:val="single" w:sz="4" w:space="0" w:color="auto"/>
              <w:right w:val="single" w:sz="4" w:space="0" w:color="auto"/>
            </w:tcBorders>
            <w:shd w:val="clear" w:color="auto" w:fill="auto"/>
            <w:noWrap/>
            <w:vAlign w:val="bottom"/>
            <w:hideMark/>
          </w:tcPr>
          <w:p w14:paraId="02838F2A"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1342</w:t>
            </w:r>
          </w:p>
        </w:tc>
        <w:tc>
          <w:tcPr>
            <w:tcW w:w="421" w:type="pct"/>
            <w:tcBorders>
              <w:top w:val="nil"/>
              <w:left w:val="nil"/>
              <w:bottom w:val="single" w:sz="4" w:space="0" w:color="auto"/>
              <w:right w:val="single" w:sz="4" w:space="0" w:color="auto"/>
            </w:tcBorders>
            <w:shd w:val="clear" w:color="auto" w:fill="auto"/>
            <w:noWrap/>
            <w:vAlign w:val="bottom"/>
            <w:hideMark/>
          </w:tcPr>
          <w:p w14:paraId="0C17E42D"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1585</w:t>
            </w:r>
          </w:p>
        </w:tc>
        <w:tc>
          <w:tcPr>
            <w:tcW w:w="455" w:type="pct"/>
            <w:tcBorders>
              <w:top w:val="nil"/>
              <w:left w:val="nil"/>
              <w:bottom w:val="single" w:sz="4" w:space="0" w:color="auto"/>
              <w:right w:val="single" w:sz="4" w:space="0" w:color="auto"/>
            </w:tcBorders>
            <w:shd w:val="clear" w:color="auto" w:fill="auto"/>
            <w:noWrap/>
            <w:vAlign w:val="bottom"/>
            <w:hideMark/>
          </w:tcPr>
          <w:p w14:paraId="0B994262"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6843</w:t>
            </w:r>
          </w:p>
        </w:tc>
        <w:tc>
          <w:tcPr>
            <w:tcW w:w="392" w:type="pct"/>
            <w:tcBorders>
              <w:top w:val="nil"/>
              <w:left w:val="nil"/>
              <w:bottom w:val="single" w:sz="4" w:space="0" w:color="auto"/>
              <w:right w:val="single" w:sz="4" w:space="0" w:color="auto"/>
            </w:tcBorders>
            <w:shd w:val="clear" w:color="auto" w:fill="auto"/>
            <w:noWrap/>
            <w:vAlign w:val="bottom"/>
            <w:hideMark/>
          </w:tcPr>
          <w:p w14:paraId="11945E45"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2</w:t>
            </w:r>
          </w:p>
        </w:tc>
        <w:tc>
          <w:tcPr>
            <w:tcW w:w="437" w:type="pct"/>
            <w:tcBorders>
              <w:top w:val="nil"/>
              <w:left w:val="nil"/>
              <w:bottom w:val="single" w:sz="4" w:space="0" w:color="auto"/>
              <w:right w:val="single" w:sz="4" w:space="0" w:color="auto"/>
            </w:tcBorders>
            <w:shd w:val="clear" w:color="auto" w:fill="auto"/>
            <w:noWrap/>
            <w:vAlign w:val="bottom"/>
            <w:hideMark/>
          </w:tcPr>
          <w:p w14:paraId="03F13BE3"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437" w:type="pct"/>
            <w:tcBorders>
              <w:top w:val="nil"/>
              <w:left w:val="nil"/>
              <w:bottom w:val="single" w:sz="4" w:space="0" w:color="auto"/>
              <w:right w:val="single" w:sz="4" w:space="0" w:color="auto"/>
            </w:tcBorders>
            <w:shd w:val="clear" w:color="auto" w:fill="auto"/>
            <w:noWrap/>
            <w:vAlign w:val="bottom"/>
            <w:hideMark/>
          </w:tcPr>
          <w:p w14:paraId="58933699"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2039</w:t>
            </w:r>
          </w:p>
        </w:tc>
        <w:tc>
          <w:tcPr>
            <w:tcW w:w="437" w:type="pct"/>
            <w:tcBorders>
              <w:top w:val="nil"/>
              <w:left w:val="nil"/>
              <w:bottom w:val="single" w:sz="4" w:space="0" w:color="auto"/>
              <w:right w:val="single" w:sz="4" w:space="0" w:color="auto"/>
            </w:tcBorders>
            <w:shd w:val="clear" w:color="auto" w:fill="auto"/>
            <w:noWrap/>
            <w:vAlign w:val="bottom"/>
            <w:hideMark/>
          </w:tcPr>
          <w:p w14:paraId="22A28232"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1342</w:t>
            </w:r>
          </w:p>
        </w:tc>
        <w:tc>
          <w:tcPr>
            <w:tcW w:w="437" w:type="pct"/>
            <w:tcBorders>
              <w:top w:val="nil"/>
              <w:left w:val="nil"/>
              <w:bottom w:val="single" w:sz="4" w:space="0" w:color="auto"/>
              <w:right w:val="single" w:sz="4" w:space="0" w:color="auto"/>
            </w:tcBorders>
            <w:shd w:val="clear" w:color="auto" w:fill="auto"/>
            <w:noWrap/>
            <w:vAlign w:val="bottom"/>
            <w:hideMark/>
          </w:tcPr>
          <w:p w14:paraId="4F69803F"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330" w:type="pct"/>
            <w:tcBorders>
              <w:top w:val="nil"/>
              <w:left w:val="nil"/>
              <w:bottom w:val="single" w:sz="4" w:space="0" w:color="auto"/>
              <w:right w:val="single" w:sz="4" w:space="0" w:color="auto"/>
            </w:tcBorders>
            <w:shd w:val="clear" w:color="auto" w:fill="auto"/>
            <w:noWrap/>
            <w:vAlign w:val="bottom"/>
            <w:hideMark/>
          </w:tcPr>
          <w:p w14:paraId="1D69C0B0"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6550</w:t>
            </w:r>
          </w:p>
        </w:tc>
      </w:tr>
      <w:tr w:rsidR="007866FC" w:rsidRPr="007866FC" w14:paraId="28B67255"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327A9D91"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3</w:t>
            </w:r>
          </w:p>
        </w:tc>
        <w:tc>
          <w:tcPr>
            <w:tcW w:w="421" w:type="pct"/>
            <w:tcBorders>
              <w:top w:val="nil"/>
              <w:left w:val="nil"/>
              <w:bottom w:val="single" w:sz="4" w:space="0" w:color="auto"/>
              <w:right w:val="single" w:sz="4" w:space="0" w:color="auto"/>
            </w:tcBorders>
            <w:shd w:val="clear" w:color="auto" w:fill="auto"/>
            <w:noWrap/>
            <w:vAlign w:val="bottom"/>
            <w:hideMark/>
          </w:tcPr>
          <w:p w14:paraId="24FB8624"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1878</w:t>
            </w:r>
          </w:p>
        </w:tc>
        <w:tc>
          <w:tcPr>
            <w:tcW w:w="421" w:type="pct"/>
            <w:tcBorders>
              <w:top w:val="nil"/>
              <w:left w:val="nil"/>
              <w:bottom w:val="single" w:sz="4" w:space="0" w:color="auto"/>
              <w:right w:val="single" w:sz="4" w:space="0" w:color="auto"/>
            </w:tcBorders>
            <w:shd w:val="clear" w:color="auto" w:fill="auto"/>
            <w:noWrap/>
            <w:vAlign w:val="bottom"/>
            <w:hideMark/>
          </w:tcPr>
          <w:p w14:paraId="6055CAF9"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2039</w:t>
            </w:r>
          </w:p>
        </w:tc>
        <w:tc>
          <w:tcPr>
            <w:tcW w:w="421" w:type="pct"/>
            <w:tcBorders>
              <w:top w:val="nil"/>
              <w:left w:val="nil"/>
              <w:bottom w:val="single" w:sz="4" w:space="0" w:color="auto"/>
              <w:right w:val="single" w:sz="4" w:space="0" w:color="auto"/>
            </w:tcBorders>
            <w:shd w:val="clear" w:color="auto" w:fill="auto"/>
            <w:noWrap/>
            <w:vAlign w:val="bottom"/>
            <w:hideMark/>
          </w:tcPr>
          <w:p w14:paraId="56589FA0"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1342</w:t>
            </w:r>
          </w:p>
        </w:tc>
        <w:tc>
          <w:tcPr>
            <w:tcW w:w="421" w:type="pct"/>
            <w:tcBorders>
              <w:top w:val="nil"/>
              <w:left w:val="nil"/>
              <w:bottom w:val="single" w:sz="4" w:space="0" w:color="auto"/>
              <w:right w:val="single" w:sz="4" w:space="0" w:color="auto"/>
            </w:tcBorders>
            <w:shd w:val="clear" w:color="auto" w:fill="auto"/>
            <w:noWrap/>
            <w:vAlign w:val="bottom"/>
            <w:hideMark/>
          </w:tcPr>
          <w:p w14:paraId="20F0AFEB"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1585</w:t>
            </w:r>
          </w:p>
        </w:tc>
        <w:tc>
          <w:tcPr>
            <w:tcW w:w="455" w:type="pct"/>
            <w:tcBorders>
              <w:top w:val="nil"/>
              <w:left w:val="nil"/>
              <w:bottom w:val="single" w:sz="4" w:space="0" w:color="auto"/>
              <w:right w:val="single" w:sz="4" w:space="0" w:color="auto"/>
            </w:tcBorders>
            <w:shd w:val="clear" w:color="auto" w:fill="auto"/>
            <w:noWrap/>
            <w:vAlign w:val="bottom"/>
            <w:hideMark/>
          </w:tcPr>
          <w:p w14:paraId="4C998856"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6843</w:t>
            </w:r>
          </w:p>
        </w:tc>
        <w:tc>
          <w:tcPr>
            <w:tcW w:w="392" w:type="pct"/>
            <w:tcBorders>
              <w:top w:val="nil"/>
              <w:left w:val="nil"/>
              <w:bottom w:val="single" w:sz="4" w:space="0" w:color="auto"/>
              <w:right w:val="single" w:sz="4" w:space="0" w:color="auto"/>
            </w:tcBorders>
            <w:shd w:val="clear" w:color="auto" w:fill="auto"/>
            <w:noWrap/>
            <w:vAlign w:val="bottom"/>
            <w:hideMark/>
          </w:tcPr>
          <w:p w14:paraId="39102D66"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3</w:t>
            </w:r>
          </w:p>
        </w:tc>
        <w:tc>
          <w:tcPr>
            <w:tcW w:w="437" w:type="pct"/>
            <w:tcBorders>
              <w:top w:val="nil"/>
              <w:left w:val="nil"/>
              <w:bottom w:val="single" w:sz="4" w:space="0" w:color="auto"/>
              <w:right w:val="single" w:sz="4" w:space="0" w:color="auto"/>
            </w:tcBorders>
            <w:shd w:val="clear" w:color="auto" w:fill="auto"/>
            <w:noWrap/>
            <w:vAlign w:val="bottom"/>
            <w:hideMark/>
          </w:tcPr>
          <w:p w14:paraId="3CAA79F2"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437" w:type="pct"/>
            <w:tcBorders>
              <w:top w:val="nil"/>
              <w:left w:val="nil"/>
              <w:bottom w:val="single" w:sz="4" w:space="0" w:color="auto"/>
              <w:right w:val="single" w:sz="4" w:space="0" w:color="auto"/>
            </w:tcBorders>
            <w:shd w:val="clear" w:color="auto" w:fill="auto"/>
            <w:noWrap/>
            <w:vAlign w:val="bottom"/>
            <w:hideMark/>
          </w:tcPr>
          <w:p w14:paraId="73151539"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2039</w:t>
            </w:r>
          </w:p>
        </w:tc>
        <w:tc>
          <w:tcPr>
            <w:tcW w:w="437" w:type="pct"/>
            <w:tcBorders>
              <w:top w:val="nil"/>
              <w:left w:val="nil"/>
              <w:bottom w:val="single" w:sz="4" w:space="0" w:color="auto"/>
              <w:right w:val="single" w:sz="4" w:space="0" w:color="auto"/>
            </w:tcBorders>
            <w:shd w:val="clear" w:color="auto" w:fill="auto"/>
            <w:noWrap/>
            <w:vAlign w:val="bottom"/>
            <w:hideMark/>
          </w:tcPr>
          <w:p w14:paraId="0ADC2385"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1342</w:t>
            </w:r>
          </w:p>
        </w:tc>
        <w:tc>
          <w:tcPr>
            <w:tcW w:w="437" w:type="pct"/>
            <w:tcBorders>
              <w:top w:val="nil"/>
              <w:left w:val="nil"/>
              <w:bottom w:val="single" w:sz="4" w:space="0" w:color="auto"/>
              <w:right w:val="single" w:sz="4" w:space="0" w:color="auto"/>
            </w:tcBorders>
            <w:shd w:val="clear" w:color="auto" w:fill="auto"/>
            <w:noWrap/>
            <w:vAlign w:val="bottom"/>
            <w:hideMark/>
          </w:tcPr>
          <w:p w14:paraId="3A4B69E0"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330" w:type="pct"/>
            <w:tcBorders>
              <w:top w:val="nil"/>
              <w:left w:val="nil"/>
              <w:bottom w:val="single" w:sz="4" w:space="0" w:color="auto"/>
              <w:right w:val="single" w:sz="4" w:space="0" w:color="auto"/>
            </w:tcBorders>
            <w:shd w:val="clear" w:color="auto" w:fill="auto"/>
            <w:noWrap/>
            <w:vAlign w:val="bottom"/>
            <w:hideMark/>
          </w:tcPr>
          <w:p w14:paraId="7A2997EE"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6550</w:t>
            </w:r>
          </w:p>
        </w:tc>
      </w:tr>
      <w:tr w:rsidR="007866FC" w:rsidRPr="007866FC" w14:paraId="56CB3669"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7A4CFDDE"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4</w:t>
            </w:r>
          </w:p>
        </w:tc>
        <w:tc>
          <w:tcPr>
            <w:tcW w:w="421" w:type="pct"/>
            <w:tcBorders>
              <w:top w:val="nil"/>
              <w:left w:val="nil"/>
              <w:bottom w:val="single" w:sz="4" w:space="0" w:color="auto"/>
              <w:right w:val="single" w:sz="4" w:space="0" w:color="auto"/>
            </w:tcBorders>
            <w:shd w:val="clear" w:color="auto" w:fill="auto"/>
            <w:noWrap/>
            <w:vAlign w:val="bottom"/>
            <w:hideMark/>
          </w:tcPr>
          <w:p w14:paraId="76B4296D"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1878</w:t>
            </w:r>
          </w:p>
        </w:tc>
        <w:tc>
          <w:tcPr>
            <w:tcW w:w="421" w:type="pct"/>
            <w:tcBorders>
              <w:top w:val="nil"/>
              <w:left w:val="nil"/>
              <w:bottom w:val="single" w:sz="4" w:space="0" w:color="auto"/>
              <w:right w:val="single" w:sz="4" w:space="0" w:color="auto"/>
            </w:tcBorders>
            <w:shd w:val="clear" w:color="auto" w:fill="auto"/>
            <w:noWrap/>
            <w:vAlign w:val="bottom"/>
            <w:hideMark/>
          </w:tcPr>
          <w:p w14:paraId="78A63D7F"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2039</w:t>
            </w:r>
          </w:p>
        </w:tc>
        <w:tc>
          <w:tcPr>
            <w:tcW w:w="421" w:type="pct"/>
            <w:tcBorders>
              <w:top w:val="nil"/>
              <w:left w:val="nil"/>
              <w:bottom w:val="single" w:sz="4" w:space="0" w:color="auto"/>
              <w:right w:val="single" w:sz="4" w:space="0" w:color="auto"/>
            </w:tcBorders>
            <w:shd w:val="clear" w:color="auto" w:fill="auto"/>
            <w:noWrap/>
            <w:vAlign w:val="bottom"/>
            <w:hideMark/>
          </w:tcPr>
          <w:p w14:paraId="1C921791"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1342</w:t>
            </w:r>
          </w:p>
        </w:tc>
        <w:tc>
          <w:tcPr>
            <w:tcW w:w="421" w:type="pct"/>
            <w:tcBorders>
              <w:top w:val="nil"/>
              <w:left w:val="nil"/>
              <w:bottom w:val="single" w:sz="4" w:space="0" w:color="auto"/>
              <w:right w:val="single" w:sz="4" w:space="0" w:color="auto"/>
            </w:tcBorders>
            <w:shd w:val="clear" w:color="auto" w:fill="auto"/>
            <w:noWrap/>
            <w:vAlign w:val="bottom"/>
            <w:hideMark/>
          </w:tcPr>
          <w:p w14:paraId="2B9ED4D8"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1585</w:t>
            </w:r>
          </w:p>
        </w:tc>
        <w:tc>
          <w:tcPr>
            <w:tcW w:w="455" w:type="pct"/>
            <w:tcBorders>
              <w:top w:val="nil"/>
              <w:left w:val="nil"/>
              <w:bottom w:val="single" w:sz="4" w:space="0" w:color="auto"/>
              <w:right w:val="single" w:sz="4" w:space="0" w:color="auto"/>
            </w:tcBorders>
            <w:shd w:val="clear" w:color="auto" w:fill="auto"/>
            <w:noWrap/>
            <w:vAlign w:val="bottom"/>
            <w:hideMark/>
          </w:tcPr>
          <w:p w14:paraId="07581AAB"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6843</w:t>
            </w:r>
          </w:p>
        </w:tc>
        <w:tc>
          <w:tcPr>
            <w:tcW w:w="392" w:type="pct"/>
            <w:tcBorders>
              <w:top w:val="nil"/>
              <w:left w:val="nil"/>
              <w:bottom w:val="single" w:sz="4" w:space="0" w:color="auto"/>
              <w:right w:val="single" w:sz="4" w:space="0" w:color="auto"/>
            </w:tcBorders>
            <w:shd w:val="clear" w:color="auto" w:fill="auto"/>
            <w:noWrap/>
            <w:vAlign w:val="bottom"/>
            <w:hideMark/>
          </w:tcPr>
          <w:p w14:paraId="5A03CE70"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4</w:t>
            </w:r>
          </w:p>
        </w:tc>
        <w:tc>
          <w:tcPr>
            <w:tcW w:w="437" w:type="pct"/>
            <w:tcBorders>
              <w:top w:val="nil"/>
              <w:left w:val="nil"/>
              <w:bottom w:val="single" w:sz="4" w:space="0" w:color="auto"/>
              <w:right w:val="single" w:sz="4" w:space="0" w:color="auto"/>
            </w:tcBorders>
            <w:shd w:val="clear" w:color="auto" w:fill="auto"/>
            <w:noWrap/>
            <w:vAlign w:val="bottom"/>
            <w:hideMark/>
          </w:tcPr>
          <w:p w14:paraId="5F1380FE"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437" w:type="pct"/>
            <w:tcBorders>
              <w:top w:val="nil"/>
              <w:left w:val="nil"/>
              <w:bottom w:val="single" w:sz="4" w:space="0" w:color="auto"/>
              <w:right w:val="single" w:sz="4" w:space="0" w:color="auto"/>
            </w:tcBorders>
            <w:shd w:val="clear" w:color="auto" w:fill="auto"/>
            <w:noWrap/>
            <w:vAlign w:val="bottom"/>
            <w:hideMark/>
          </w:tcPr>
          <w:p w14:paraId="0A48761B"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2039</w:t>
            </w:r>
          </w:p>
        </w:tc>
        <w:tc>
          <w:tcPr>
            <w:tcW w:w="437" w:type="pct"/>
            <w:tcBorders>
              <w:top w:val="nil"/>
              <w:left w:val="nil"/>
              <w:bottom w:val="single" w:sz="4" w:space="0" w:color="auto"/>
              <w:right w:val="single" w:sz="4" w:space="0" w:color="auto"/>
            </w:tcBorders>
            <w:shd w:val="clear" w:color="auto" w:fill="auto"/>
            <w:noWrap/>
            <w:vAlign w:val="bottom"/>
            <w:hideMark/>
          </w:tcPr>
          <w:p w14:paraId="18E79784"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1342</w:t>
            </w:r>
          </w:p>
        </w:tc>
        <w:tc>
          <w:tcPr>
            <w:tcW w:w="437" w:type="pct"/>
            <w:tcBorders>
              <w:top w:val="nil"/>
              <w:left w:val="nil"/>
              <w:bottom w:val="single" w:sz="4" w:space="0" w:color="auto"/>
              <w:right w:val="single" w:sz="4" w:space="0" w:color="auto"/>
            </w:tcBorders>
            <w:shd w:val="clear" w:color="auto" w:fill="auto"/>
            <w:noWrap/>
            <w:vAlign w:val="bottom"/>
            <w:hideMark/>
          </w:tcPr>
          <w:p w14:paraId="07AC7527"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1585</w:t>
            </w:r>
          </w:p>
        </w:tc>
        <w:tc>
          <w:tcPr>
            <w:tcW w:w="330" w:type="pct"/>
            <w:tcBorders>
              <w:top w:val="nil"/>
              <w:left w:val="nil"/>
              <w:bottom w:val="single" w:sz="4" w:space="0" w:color="auto"/>
              <w:right w:val="single" w:sz="4" w:space="0" w:color="auto"/>
            </w:tcBorders>
            <w:shd w:val="clear" w:color="auto" w:fill="auto"/>
            <w:noWrap/>
            <w:vAlign w:val="bottom"/>
            <w:hideMark/>
          </w:tcPr>
          <w:p w14:paraId="7E17169B"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6550</w:t>
            </w:r>
          </w:p>
        </w:tc>
      </w:tr>
      <w:tr w:rsidR="007866FC" w:rsidRPr="007866FC" w14:paraId="160B6072" w14:textId="77777777" w:rsidTr="00D94A95">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4CF34EF5"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5</w:t>
            </w:r>
          </w:p>
        </w:tc>
        <w:tc>
          <w:tcPr>
            <w:tcW w:w="421" w:type="pct"/>
            <w:tcBorders>
              <w:top w:val="nil"/>
              <w:left w:val="nil"/>
              <w:bottom w:val="single" w:sz="4" w:space="0" w:color="auto"/>
              <w:right w:val="single" w:sz="4" w:space="0" w:color="auto"/>
            </w:tcBorders>
            <w:shd w:val="clear" w:color="auto" w:fill="auto"/>
            <w:noWrap/>
            <w:vAlign w:val="bottom"/>
            <w:hideMark/>
          </w:tcPr>
          <w:p w14:paraId="2D28EDAA"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3365</w:t>
            </w:r>
          </w:p>
        </w:tc>
        <w:tc>
          <w:tcPr>
            <w:tcW w:w="421" w:type="pct"/>
            <w:tcBorders>
              <w:top w:val="nil"/>
              <w:left w:val="nil"/>
              <w:bottom w:val="single" w:sz="4" w:space="0" w:color="auto"/>
              <w:right w:val="single" w:sz="4" w:space="0" w:color="auto"/>
            </w:tcBorders>
            <w:shd w:val="clear" w:color="auto" w:fill="auto"/>
            <w:noWrap/>
            <w:vAlign w:val="bottom"/>
            <w:hideMark/>
          </w:tcPr>
          <w:p w14:paraId="16325260"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4129</w:t>
            </w:r>
          </w:p>
        </w:tc>
        <w:tc>
          <w:tcPr>
            <w:tcW w:w="421" w:type="pct"/>
            <w:tcBorders>
              <w:top w:val="nil"/>
              <w:left w:val="nil"/>
              <w:bottom w:val="single" w:sz="4" w:space="0" w:color="auto"/>
              <w:right w:val="single" w:sz="4" w:space="0" w:color="auto"/>
            </w:tcBorders>
            <w:shd w:val="clear" w:color="auto" w:fill="auto"/>
            <w:noWrap/>
            <w:vAlign w:val="bottom"/>
            <w:hideMark/>
          </w:tcPr>
          <w:p w14:paraId="238EE885"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3554</w:t>
            </w:r>
          </w:p>
        </w:tc>
        <w:tc>
          <w:tcPr>
            <w:tcW w:w="421" w:type="pct"/>
            <w:tcBorders>
              <w:top w:val="nil"/>
              <w:left w:val="nil"/>
              <w:bottom w:val="single" w:sz="4" w:space="0" w:color="auto"/>
              <w:right w:val="single" w:sz="4" w:space="0" w:color="auto"/>
            </w:tcBorders>
            <w:shd w:val="clear" w:color="auto" w:fill="auto"/>
            <w:noWrap/>
            <w:vAlign w:val="bottom"/>
            <w:hideMark/>
          </w:tcPr>
          <w:p w14:paraId="3C7B0045"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eastAsia="Times New Roman" w:cstheme="minorHAnsi"/>
                <w:color w:val="000000"/>
                <w:sz w:val="18"/>
                <w:szCs w:val="18"/>
                <w:lang w:val="ro-RO"/>
              </w:rPr>
              <w:t>3726</w:t>
            </w:r>
          </w:p>
        </w:tc>
        <w:tc>
          <w:tcPr>
            <w:tcW w:w="455" w:type="pct"/>
            <w:tcBorders>
              <w:top w:val="nil"/>
              <w:left w:val="nil"/>
              <w:bottom w:val="single" w:sz="4" w:space="0" w:color="auto"/>
              <w:right w:val="single" w:sz="4" w:space="0" w:color="auto"/>
            </w:tcBorders>
            <w:shd w:val="clear" w:color="auto" w:fill="auto"/>
            <w:noWrap/>
            <w:vAlign w:val="bottom"/>
            <w:hideMark/>
          </w:tcPr>
          <w:p w14:paraId="55C63B9F"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14774</w:t>
            </w:r>
          </w:p>
        </w:tc>
        <w:tc>
          <w:tcPr>
            <w:tcW w:w="392" w:type="pct"/>
            <w:tcBorders>
              <w:top w:val="nil"/>
              <w:left w:val="nil"/>
              <w:bottom w:val="single" w:sz="4" w:space="0" w:color="auto"/>
              <w:right w:val="single" w:sz="4" w:space="0" w:color="auto"/>
            </w:tcBorders>
            <w:shd w:val="clear" w:color="auto" w:fill="auto"/>
            <w:noWrap/>
            <w:vAlign w:val="bottom"/>
            <w:hideMark/>
          </w:tcPr>
          <w:p w14:paraId="30EA1376" w14:textId="77777777" w:rsidR="007866FC" w:rsidRPr="007866FC" w:rsidRDefault="007866FC" w:rsidP="00B65455">
            <w:pPr>
              <w:spacing w:after="0"/>
              <w:rPr>
                <w:rFonts w:eastAsia="Times New Roman" w:cstheme="minorHAnsi"/>
                <w:color w:val="000000"/>
                <w:sz w:val="18"/>
                <w:szCs w:val="18"/>
                <w:lang w:val="ro-RO"/>
              </w:rPr>
            </w:pPr>
            <w:r w:rsidRPr="007866FC">
              <w:rPr>
                <w:rFonts w:eastAsia="Times New Roman" w:cstheme="minorHAnsi"/>
                <w:color w:val="000000"/>
                <w:sz w:val="18"/>
                <w:szCs w:val="18"/>
                <w:lang w:val="ro-RO"/>
              </w:rPr>
              <w:t>Etajul 5</w:t>
            </w:r>
          </w:p>
        </w:tc>
        <w:tc>
          <w:tcPr>
            <w:tcW w:w="437" w:type="pct"/>
            <w:tcBorders>
              <w:top w:val="nil"/>
              <w:left w:val="nil"/>
              <w:bottom w:val="single" w:sz="4" w:space="0" w:color="auto"/>
              <w:right w:val="single" w:sz="4" w:space="0" w:color="auto"/>
            </w:tcBorders>
            <w:shd w:val="clear" w:color="auto" w:fill="auto"/>
            <w:noWrap/>
            <w:vAlign w:val="bottom"/>
            <w:hideMark/>
          </w:tcPr>
          <w:p w14:paraId="1EF96166"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3721</w:t>
            </w:r>
          </w:p>
        </w:tc>
        <w:tc>
          <w:tcPr>
            <w:tcW w:w="437" w:type="pct"/>
            <w:tcBorders>
              <w:top w:val="nil"/>
              <w:left w:val="nil"/>
              <w:bottom w:val="single" w:sz="4" w:space="0" w:color="auto"/>
              <w:right w:val="single" w:sz="4" w:space="0" w:color="auto"/>
            </w:tcBorders>
            <w:shd w:val="clear" w:color="auto" w:fill="auto"/>
            <w:noWrap/>
            <w:vAlign w:val="bottom"/>
            <w:hideMark/>
          </w:tcPr>
          <w:p w14:paraId="601A3D20"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4265</w:t>
            </w:r>
          </w:p>
        </w:tc>
        <w:tc>
          <w:tcPr>
            <w:tcW w:w="437" w:type="pct"/>
            <w:tcBorders>
              <w:top w:val="nil"/>
              <w:left w:val="nil"/>
              <w:bottom w:val="single" w:sz="4" w:space="0" w:color="auto"/>
              <w:right w:val="single" w:sz="4" w:space="0" w:color="auto"/>
            </w:tcBorders>
            <w:shd w:val="clear" w:color="auto" w:fill="auto"/>
            <w:noWrap/>
            <w:vAlign w:val="bottom"/>
            <w:hideMark/>
          </w:tcPr>
          <w:p w14:paraId="69A7E1DE"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3494</w:t>
            </w:r>
          </w:p>
        </w:tc>
        <w:tc>
          <w:tcPr>
            <w:tcW w:w="437" w:type="pct"/>
            <w:tcBorders>
              <w:top w:val="nil"/>
              <w:left w:val="nil"/>
              <w:bottom w:val="single" w:sz="4" w:space="0" w:color="auto"/>
              <w:right w:val="single" w:sz="4" w:space="0" w:color="auto"/>
            </w:tcBorders>
            <w:shd w:val="clear" w:color="auto" w:fill="auto"/>
            <w:noWrap/>
            <w:vAlign w:val="bottom"/>
            <w:hideMark/>
          </w:tcPr>
          <w:p w14:paraId="6890FB68" w14:textId="77777777" w:rsidR="007866FC" w:rsidRPr="007866FC" w:rsidRDefault="007866FC" w:rsidP="00B65455">
            <w:pPr>
              <w:spacing w:after="0"/>
              <w:jc w:val="right"/>
              <w:rPr>
                <w:rFonts w:eastAsia="Times New Roman" w:cstheme="minorHAnsi"/>
                <w:color w:val="000000"/>
                <w:sz w:val="18"/>
                <w:szCs w:val="18"/>
                <w:lang w:val="ro-RO"/>
              </w:rPr>
            </w:pPr>
            <w:r w:rsidRPr="007866FC">
              <w:rPr>
                <w:rFonts w:cstheme="minorHAnsi"/>
                <w:color w:val="000000"/>
                <w:sz w:val="18"/>
                <w:szCs w:val="18"/>
              </w:rPr>
              <w:t>3118</w:t>
            </w:r>
          </w:p>
        </w:tc>
        <w:tc>
          <w:tcPr>
            <w:tcW w:w="330" w:type="pct"/>
            <w:tcBorders>
              <w:top w:val="nil"/>
              <w:left w:val="nil"/>
              <w:bottom w:val="single" w:sz="4" w:space="0" w:color="auto"/>
              <w:right w:val="single" w:sz="4" w:space="0" w:color="auto"/>
            </w:tcBorders>
            <w:shd w:val="clear" w:color="auto" w:fill="auto"/>
            <w:noWrap/>
            <w:vAlign w:val="bottom"/>
            <w:hideMark/>
          </w:tcPr>
          <w:p w14:paraId="1D09A4FE" w14:textId="77777777" w:rsidR="007866FC" w:rsidRPr="007866FC" w:rsidRDefault="007866FC" w:rsidP="00B65455">
            <w:pPr>
              <w:spacing w:after="0"/>
              <w:jc w:val="right"/>
              <w:rPr>
                <w:rFonts w:eastAsia="Times New Roman" w:cstheme="minorHAnsi"/>
                <w:b/>
                <w:color w:val="000000"/>
                <w:sz w:val="18"/>
                <w:szCs w:val="18"/>
                <w:lang w:val="ro-RO"/>
              </w:rPr>
            </w:pPr>
            <w:r w:rsidRPr="007866FC">
              <w:rPr>
                <w:rFonts w:eastAsia="Times New Roman" w:cstheme="minorHAnsi"/>
                <w:b/>
                <w:color w:val="000000"/>
                <w:sz w:val="18"/>
                <w:szCs w:val="18"/>
                <w:lang w:val="ro-RO"/>
              </w:rPr>
              <w:t>14597</w:t>
            </w:r>
          </w:p>
        </w:tc>
      </w:tr>
      <w:tr w:rsidR="007866FC" w:rsidRPr="007866FC" w14:paraId="72C849DE" w14:textId="77777777" w:rsidTr="00B65455">
        <w:tc>
          <w:tcPr>
            <w:tcW w:w="389" w:type="pct"/>
            <w:tcBorders>
              <w:top w:val="nil"/>
              <w:left w:val="single" w:sz="4" w:space="0" w:color="auto"/>
              <w:bottom w:val="single" w:sz="4" w:space="0" w:color="auto"/>
              <w:right w:val="single" w:sz="4" w:space="0" w:color="auto"/>
            </w:tcBorders>
            <w:shd w:val="clear" w:color="auto" w:fill="CCFFCC"/>
            <w:noWrap/>
            <w:vAlign w:val="bottom"/>
            <w:hideMark/>
          </w:tcPr>
          <w:p w14:paraId="4D7FA36B" w14:textId="77777777" w:rsidR="007866FC" w:rsidRPr="007866FC" w:rsidRDefault="007866FC" w:rsidP="007866FC">
            <w:pPr>
              <w:spacing w:after="0" w:line="240" w:lineRule="auto"/>
              <w:rPr>
                <w:rFonts w:eastAsia="Times New Roman" w:cstheme="minorHAnsi"/>
                <w:b/>
                <w:color w:val="000000"/>
                <w:sz w:val="18"/>
                <w:szCs w:val="18"/>
                <w:lang w:val="ro-RO"/>
              </w:rPr>
            </w:pPr>
            <w:r w:rsidRPr="007866FC">
              <w:rPr>
                <w:rFonts w:eastAsia="Times New Roman" w:cstheme="minorHAnsi"/>
                <w:b/>
                <w:color w:val="000000"/>
                <w:sz w:val="18"/>
                <w:szCs w:val="18"/>
                <w:lang w:val="ro-RO"/>
              </w:rPr>
              <w:t>Total</w:t>
            </w:r>
          </w:p>
        </w:tc>
        <w:tc>
          <w:tcPr>
            <w:tcW w:w="4611" w:type="pct"/>
            <w:gridSpan w:val="11"/>
            <w:tcBorders>
              <w:top w:val="single" w:sz="4" w:space="0" w:color="auto"/>
              <w:left w:val="nil"/>
              <w:bottom w:val="single" w:sz="4" w:space="0" w:color="auto"/>
              <w:right w:val="single" w:sz="4" w:space="0" w:color="auto"/>
            </w:tcBorders>
            <w:shd w:val="clear" w:color="auto" w:fill="CCFFCC"/>
            <w:noWrap/>
            <w:vAlign w:val="bottom"/>
            <w:hideMark/>
          </w:tcPr>
          <w:p w14:paraId="34AD2DF1" w14:textId="77777777" w:rsidR="007866FC" w:rsidRPr="007866FC" w:rsidRDefault="007866FC" w:rsidP="007866FC">
            <w:pPr>
              <w:spacing w:after="0" w:line="240" w:lineRule="auto"/>
              <w:jc w:val="center"/>
              <w:rPr>
                <w:rFonts w:eastAsia="Times New Roman" w:cstheme="minorHAnsi"/>
                <w:b/>
                <w:color w:val="000000"/>
                <w:sz w:val="18"/>
                <w:szCs w:val="18"/>
                <w:lang w:val="ro-RO"/>
              </w:rPr>
            </w:pPr>
            <w:r w:rsidRPr="007866FC">
              <w:rPr>
                <w:rFonts w:eastAsia="Times New Roman" w:cstheme="minorHAnsi"/>
                <w:b/>
                <w:color w:val="000000"/>
                <w:sz w:val="18"/>
                <w:szCs w:val="18"/>
                <w:lang w:val="ro-RO"/>
              </w:rPr>
              <w:t>88695</w:t>
            </w:r>
          </w:p>
        </w:tc>
      </w:tr>
    </w:tbl>
    <w:p w14:paraId="7C586270" w14:textId="792EBAD6" w:rsidR="00C20352" w:rsidRPr="00817641" w:rsidRDefault="00C20352" w:rsidP="009C779F">
      <w:pPr>
        <w:spacing w:before="120" w:after="0"/>
        <w:jc w:val="both"/>
        <w:rPr>
          <w:sz w:val="24"/>
          <w:szCs w:val="24"/>
          <w:lang w:val="ro-RO"/>
        </w:rPr>
      </w:pPr>
      <w:r w:rsidRPr="00817641">
        <w:rPr>
          <w:sz w:val="24"/>
          <w:szCs w:val="24"/>
          <w:lang w:val="ro-RO"/>
        </w:rPr>
        <w:t xml:space="preserve">În baza calculelor, s-a stabilit că sarcina termică a casei constituie </w:t>
      </w:r>
      <w:r w:rsidR="003209C7">
        <w:rPr>
          <w:sz w:val="24"/>
          <w:szCs w:val="24"/>
          <w:lang w:val="ro-RO"/>
        </w:rPr>
        <w:t>88</w:t>
      </w:r>
      <w:r w:rsidR="003209C7" w:rsidRPr="00817641">
        <w:rPr>
          <w:sz w:val="24"/>
          <w:szCs w:val="24"/>
          <w:lang w:val="ro-RO"/>
        </w:rPr>
        <w:t>,</w:t>
      </w:r>
      <w:r w:rsidR="003209C7">
        <w:rPr>
          <w:sz w:val="24"/>
          <w:szCs w:val="24"/>
          <w:lang w:val="ro-RO"/>
        </w:rPr>
        <w:t xml:space="preserve">7 </w:t>
      </w:r>
      <w:r w:rsidR="003209C7" w:rsidRPr="00817641">
        <w:rPr>
          <w:sz w:val="24"/>
          <w:szCs w:val="24"/>
          <w:lang w:val="ro-RO"/>
        </w:rPr>
        <w:t>kW</w:t>
      </w:r>
      <w:r w:rsidRPr="00817641">
        <w:rPr>
          <w:sz w:val="24"/>
          <w:szCs w:val="24"/>
          <w:lang w:val="ro-RO"/>
        </w:rPr>
        <w:t xml:space="preserve">. Lungimea coloanelor din clădire constituie </w:t>
      </w:r>
      <w:r w:rsidR="00E77D5C" w:rsidRPr="00817641">
        <w:rPr>
          <w:sz w:val="24"/>
          <w:szCs w:val="24"/>
          <w:lang w:val="ro-RO"/>
        </w:rPr>
        <w:t>275</w:t>
      </w:r>
      <w:r w:rsidR="009C779F">
        <w:rPr>
          <w:sz w:val="24"/>
          <w:szCs w:val="24"/>
          <w:lang w:val="ro-RO"/>
        </w:rPr>
        <w:t xml:space="preserve"> </w:t>
      </w:r>
      <w:r w:rsidRPr="00817641">
        <w:rPr>
          <w:sz w:val="24"/>
          <w:szCs w:val="24"/>
          <w:lang w:val="ro-RO"/>
        </w:rPr>
        <w:t>m (câte 3 coloane de 2,5</w:t>
      </w:r>
      <w:r w:rsidR="009C779F">
        <w:rPr>
          <w:sz w:val="24"/>
          <w:szCs w:val="24"/>
          <w:lang w:val="ro-RO"/>
        </w:rPr>
        <w:t xml:space="preserve"> </w:t>
      </w:r>
      <w:r w:rsidRPr="00817641">
        <w:rPr>
          <w:sz w:val="24"/>
          <w:szCs w:val="24"/>
          <w:lang w:val="ro-RO"/>
        </w:rPr>
        <w:t xml:space="preserve">m în fiecare apartament cu 2 camere şi </w:t>
      </w:r>
      <w:r w:rsidR="00403251">
        <w:rPr>
          <w:sz w:val="24"/>
          <w:szCs w:val="24"/>
          <w:lang w:val="ro-RO"/>
        </w:rPr>
        <w:t>a</w:t>
      </w:r>
      <w:r w:rsidRPr="00817641">
        <w:rPr>
          <w:sz w:val="24"/>
          <w:szCs w:val="24"/>
          <w:lang w:val="ro-RO"/>
        </w:rPr>
        <w:t xml:space="preserve"> câte </w:t>
      </w:r>
      <w:r w:rsidR="00E77D5C" w:rsidRPr="00817641">
        <w:rPr>
          <w:sz w:val="24"/>
          <w:szCs w:val="24"/>
          <w:lang w:val="ro-RO"/>
        </w:rPr>
        <w:t>2</w:t>
      </w:r>
      <w:r w:rsidRPr="00817641">
        <w:rPr>
          <w:sz w:val="24"/>
          <w:szCs w:val="24"/>
          <w:lang w:val="ro-RO"/>
        </w:rPr>
        <w:t xml:space="preserve"> coloane de 2,5</w:t>
      </w:r>
      <w:r w:rsidR="00403251">
        <w:rPr>
          <w:sz w:val="24"/>
          <w:szCs w:val="24"/>
          <w:lang w:val="ro-RO"/>
        </w:rPr>
        <w:t xml:space="preserve"> </w:t>
      </w:r>
      <w:r w:rsidRPr="00817641">
        <w:rPr>
          <w:sz w:val="24"/>
          <w:szCs w:val="24"/>
          <w:lang w:val="ro-RO"/>
        </w:rPr>
        <w:t xml:space="preserve">m în fiecare apartament cu </w:t>
      </w:r>
      <w:r w:rsidR="00E77D5C" w:rsidRPr="00817641">
        <w:rPr>
          <w:sz w:val="24"/>
          <w:szCs w:val="24"/>
          <w:lang w:val="ro-RO"/>
        </w:rPr>
        <w:t>1</w:t>
      </w:r>
      <w:r w:rsidRPr="00817641">
        <w:rPr>
          <w:sz w:val="24"/>
          <w:szCs w:val="24"/>
          <w:lang w:val="ro-RO"/>
        </w:rPr>
        <w:t xml:space="preserve"> camer</w:t>
      </w:r>
      <w:r w:rsidR="00403251">
        <w:rPr>
          <w:sz w:val="24"/>
          <w:szCs w:val="24"/>
          <w:lang w:val="ro-RO"/>
        </w:rPr>
        <w:t>ă</w:t>
      </w:r>
      <w:r w:rsidRPr="00817641">
        <w:rPr>
          <w:sz w:val="24"/>
          <w:szCs w:val="24"/>
          <w:lang w:val="ro-RO"/>
        </w:rPr>
        <w:t>).</w:t>
      </w:r>
    </w:p>
    <w:p w14:paraId="7C586271" w14:textId="38CC346A" w:rsidR="00C20352" w:rsidRPr="00817641" w:rsidRDefault="00C20352" w:rsidP="009C779F">
      <w:pPr>
        <w:spacing w:before="120" w:after="0"/>
        <w:jc w:val="both"/>
        <w:rPr>
          <w:sz w:val="24"/>
          <w:szCs w:val="24"/>
          <w:lang w:val="ro-RO"/>
        </w:rPr>
      </w:pPr>
      <w:r w:rsidRPr="00817641">
        <w:rPr>
          <w:sz w:val="24"/>
          <w:szCs w:val="24"/>
          <w:lang w:val="ro-RO"/>
        </w:rPr>
        <w:t xml:space="preserve">În baza softului de calcul pentru temperatura de calcul minimă (-16 </w:t>
      </w:r>
      <w:r w:rsidRPr="00817641">
        <w:rPr>
          <w:sz w:val="24"/>
          <w:szCs w:val="24"/>
          <w:vertAlign w:val="superscript"/>
          <w:lang w:val="ro-RO"/>
        </w:rPr>
        <w:t>0</w:t>
      </w:r>
      <w:r w:rsidRPr="00817641">
        <w:rPr>
          <w:sz w:val="24"/>
          <w:szCs w:val="24"/>
          <w:lang w:val="ro-RO"/>
        </w:rPr>
        <w:t xml:space="preserve">C) a fost calculată puterea generată de coloane, care constituie </w:t>
      </w:r>
      <w:r w:rsidR="00E77D5C" w:rsidRPr="00817641">
        <w:rPr>
          <w:sz w:val="24"/>
          <w:szCs w:val="24"/>
          <w:lang w:val="ro-RO"/>
        </w:rPr>
        <w:t>14</w:t>
      </w:r>
      <w:r w:rsidRPr="00817641">
        <w:rPr>
          <w:sz w:val="24"/>
          <w:szCs w:val="24"/>
          <w:lang w:val="ro-RO"/>
        </w:rPr>
        <w:t>,</w:t>
      </w:r>
      <w:r w:rsidR="00E77D5C" w:rsidRPr="00817641">
        <w:rPr>
          <w:sz w:val="24"/>
          <w:szCs w:val="24"/>
          <w:lang w:val="ro-RO"/>
        </w:rPr>
        <w:t>1</w:t>
      </w:r>
      <w:r w:rsidR="00403251">
        <w:rPr>
          <w:sz w:val="24"/>
          <w:szCs w:val="24"/>
          <w:lang w:val="ro-RO"/>
        </w:rPr>
        <w:t xml:space="preserve"> </w:t>
      </w:r>
      <w:r w:rsidRPr="00817641">
        <w:rPr>
          <w:sz w:val="24"/>
          <w:szCs w:val="24"/>
          <w:lang w:val="ro-RO"/>
        </w:rPr>
        <w:t>kW. Conform graficului de temperatură aprobat de Guvern, la această temperatură</w:t>
      </w:r>
      <w:r w:rsidR="00403251">
        <w:rPr>
          <w:sz w:val="24"/>
          <w:szCs w:val="24"/>
          <w:lang w:val="ro-RO"/>
        </w:rPr>
        <w:t>,</w:t>
      </w:r>
      <w:r w:rsidRPr="00817641">
        <w:rPr>
          <w:sz w:val="24"/>
          <w:szCs w:val="24"/>
          <w:lang w:val="ro-RO"/>
        </w:rPr>
        <w:t xml:space="preserve"> temperatura tur la colector trebuie să fie 95 </w:t>
      </w:r>
      <w:r w:rsidRPr="00817641">
        <w:rPr>
          <w:sz w:val="24"/>
          <w:szCs w:val="24"/>
          <w:vertAlign w:val="superscript"/>
          <w:lang w:val="ro-RO"/>
        </w:rPr>
        <w:t>0</w:t>
      </w:r>
      <w:r w:rsidRPr="00817641">
        <w:rPr>
          <w:sz w:val="24"/>
          <w:szCs w:val="24"/>
          <w:lang w:val="ro-RO"/>
        </w:rPr>
        <w:t>C, iar retur</w:t>
      </w:r>
      <w:r w:rsidR="00403251">
        <w:rPr>
          <w:sz w:val="24"/>
          <w:szCs w:val="24"/>
          <w:lang w:val="ro-RO"/>
        </w:rPr>
        <w:t xml:space="preserve"> - </w:t>
      </w:r>
      <w:r w:rsidRPr="00817641">
        <w:rPr>
          <w:sz w:val="24"/>
          <w:szCs w:val="24"/>
          <w:lang w:val="ro-RO"/>
        </w:rPr>
        <w:t xml:space="preserve"> </w:t>
      </w:r>
      <w:r w:rsidR="00403251">
        <w:rPr>
          <w:sz w:val="24"/>
          <w:szCs w:val="24"/>
          <w:lang w:val="ro-RO"/>
        </w:rPr>
        <w:br/>
      </w:r>
      <w:r w:rsidRPr="00817641">
        <w:rPr>
          <w:sz w:val="24"/>
          <w:szCs w:val="24"/>
          <w:lang w:val="ro-RO"/>
        </w:rPr>
        <w:t xml:space="preserve">55 </w:t>
      </w:r>
      <w:r w:rsidRPr="00817641">
        <w:rPr>
          <w:sz w:val="24"/>
          <w:szCs w:val="24"/>
          <w:vertAlign w:val="superscript"/>
          <w:lang w:val="ro-RO"/>
        </w:rPr>
        <w:t>0</w:t>
      </w:r>
      <w:r w:rsidRPr="00817641">
        <w:rPr>
          <w:sz w:val="24"/>
          <w:szCs w:val="24"/>
          <w:lang w:val="ro-RO"/>
        </w:rPr>
        <w:t xml:space="preserve">C. În calcule s-a admis o temperatură medie de 75 </w:t>
      </w:r>
      <w:r w:rsidRPr="00817641">
        <w:rPr>
          <w:sz w:val="24"/>
          <w:szCs w:val="24"/>
          <w:vertAlign w:val="superscript"/>
          <w:lang w:val="ro-RO"/>
        </w:rPr>
        <w:t>0</w:t>
      </w:r>
      <w:r w:rsidRPr="00817641">
        <w:rPr>
          <w:sz w:val="24"/>
          <w:szCs w:val="24"/>
          <w:lang w:val="ro-RO"/>
        </w:rPr>
        <w:t>C pentru a lua în considerare pierderile de la etaj la etaj.</w:t>
      </w:r>
    </w:p>
    <w:p w14:paraId="7C586272" w14:textId="0D0387A0" w:rsidR="00C20352" w:rsidRDefault="00C20352" w:rsidP="009C779F">
      <w:pPr>
        <w:spacing w:before="120" w:after="0"/>
        <w:jc w:val="both"/>
        <w:rPr>
          <w:sz w:val="24"/>
          <w:szCs w:val="24"/>
          <w:lang w:val="ro-RO"/>
        </w:rPr>
      </w:pPr>
      <w:r w:rsidRPr="00817641">
        <w:rPr>
          <w:sz w:val="24"/>
          <w:szCs w:val="24"/>
          <w:lang w:val="ro-RO"/>
        </w:rPr>
        <w:t>Astfel, raportul dintre energia degajată de coloane şi necesarul de energie constituie:</w:t>
      </w:r>
    </w:p>
    <w:tbl>
      <w:tblPr>
        <w:tblW w:w="9464" w:type="dxa"/>
        <w:tblInd w:w="108" w:type="dxa"/>
        <w:tblLook w:val="04A0" w:firstRow="1" w:lastRow="0" w:firstColumn="1" w:lastColumn="0" w:noHBand="0" w:noVBand="1"/>
      </w:tblPr>
      <w:tblGrid>
        <w:gridCol w:w="8789"/>
        <w:gridCol w:w="675"/>
      </w:tblGrid>
      <w:tr w:rsidR="00403251" w:rsidRPr="006C7F2F" w14:paraId="77BE5815" w14:textId="77777777" w:rsidTr="00D94A95">
        <w:tc>
          <w:tcPr>
            <w:tcW w:w="8789" w:type="dxa"/>
          </w:tcPr>
          <w:p w14:paraId="3D534FB4" w14:textId="1FF69D41" w:rsidR="00403251" w:rsidRPr="008C2BC3" w:rsidRDefault="00403251" w:rsidP="00D94A95">
            <w:pPr>
              <w:tabs>
                <w:tab w:val="left" w:pos="399"/>
              </w:tabs>
              <w:spacing w:before="120" w:after="0"/>
              <w:ind w:left="454" w:hanging="17"/>
              <w:rPr>
                <w:rFonts w:ascii="Calibri" w:hAnsi="Calibri" w:cs="Calibri"/>
                <w:bCs/>
                <w:lang w:val="ro-RO"/>
              </w:rPr>
            </w:pPr>
            <w:r w:rsidRPr="00817641">
              <w:rPr>
                <w:sz w:val="24"/>
                <w:szCs w:val="24"/>
                <w:lang w:val="ro-RO"/>
              </w:rPr>
              <w:t>Q</w:t>
            </w:r>
            <w:r w:rsidRPr="00817641">
              <w:rPr>
                <w:sz w:val="24"/>
                <w:szCs w:val="24"/>
                <w:vertAlign w:val="subscript"/>
                <w:lang w:val="ro-RO"/>
              </w:rPr>
              <w:t>col</w:t>
            </w:r>
            <w:r>
              <w:rPr>
                <w:sz w:val="24"/>
                <w:szCs w:val="24"/>
                <w:vertAlign w:val="subscript"/>
                <w:lang w:val="ro-RO"/>
              </w:rPr>
              <w:t xml:space="preserve"> </w:t>
            </w:r>
            <w:r w:rsidRPr="00817641">
              <w:rPr>
                <w:sz w:val="24"/>
                <w:szCs w:val="24"/>
                <w:lang w:val="ro-RO"/>
              </w:rPr>
              <w:t>=</w:t>
            </w:r>
            <w:r>
              <w:rPr>
                <w:sz w:val="24"/>
                <w:szCs w:val="24"/>
                <w:lang w:val="ro-RO"/>
              </w:rPr>
              <w:t xml:space="preserve"> 14,1 </w:t>
            </w:r>
            <w:r w:rsidRPr="00817641">
              <w:rPr>
                <w:sz w:val="24"/>
                <w:szCs w:val="24"/>
                <w:lang w:val="ro-RO"/>
              </w:rPr>
              <w:t>kW</w:t>
            </w:r>
            <w:r>
              <w:rPr>
                <w:sz w:val="24"/>
                <w:szCs w:val="24"/>
                <w:lang w:val="ro-RO"/>
              </w:rPr>
              <w:t xml:space="preserve"> </w:t>
            </w:r>
            <w:r w:rsidRPr="00817641">
              <w:rPr>
                <w:sz w:val="24"/>
                <w:szCs w:val="24"/>
                <w:lang w:val="ro-RO"/>
              </w:rPr>
              <w:t>/</w:t>
            </w:r>
            <w:r>
              <w:rPr>
                <w:sz w:val="24"/>
                <w:szCs w:val="24"/>
                <w:lang w:val="ro-RO"/>
              </w:rPr>
              <w:t xml:space="preserve"> </w:t>
            </w:r>
            <w:r w:rsidR="003209C7">
              <w:rPr>
                <w:sz w:val="24"/>
                <w:szCs w:val="24"/>
                <w:lang w:val="ro-RO"/>
              </w:rPr>
              <w:t>88,7</w:t>
            </w:r>
            <w:r>
              <w:rPr>
                <w:sz w:val="24"/>
                <w:szCs w:val="24"/>
                <w:lang w:val="ro-RO"/>
              </w:rPr>
              <w:t xml:space="preserve"> </w:t>
            </w:r>
            <w:r w:rsidRPr="00817641">
              <w:rPr>
                <w:sz w:val="24"/>
                <w:szCs w:val="24"/>
                <w:lang w:val="ro-RO"/>
              </w:rPr>
              <w:t>kW</w:t>
            </w:r>
            <w:r>
              <w:rPr>
                <w:sz w:val="24"/>
                <w:szCs w:val="24"/>
                <w:lang w:val="ro-RO"/>
              </w:rPr>
              <w:t xml:space="preserve"> </w:t>
            </w:r>
            <w:r w:rsidRPr="00817641">
              <w:rPr>
                <w:sz w:val="24"/>
                <w:szCs w:val="24"/>
                <w:lang w:val="ro-RO"/>
              </w:rPr>
              <w:t>=</w:t>
            </w:r>
            <w:r>
              <w:rPr>
                <w:sz w:val="24"/>
                <w:szCs w:val="24"/>
                <w:lang w:val="ro-RO"/>
              </w:rPr>
              <w:t xml:space="preserve"> </w:t>
            </w:r>
            <w:r>
              <w:rPr>
                <w:b/>
                <w:sz w:val="24"/>
                <w:szCs w:val="24"/>
                <w:lang w:val="ro-RO"/>
              </w:rPr>
              <w:t>15,</w:t>
            </w:r>
            <w:r w:rsidR="0087501B">
              <w:rPr>
                <w:b/>
                <w:sz w:val="24"/>
                <w:szCs w:val="24"/>
                <w:lang w:val="ro-RO"/>
              </w:rPr>
              <w:t>9</w:t>
            </w:r>
            <w:r w:rsidRPr="00817641">
              <w:rPr>
                <w:b/>
                <w:sz w:val="24"/>
                <w:szCs w:val="24"/>
                <w:lang w:val="ro-RO"/>
              </w:rPr>
              <w:t>%.</w:t>
            </w:r>
          </w:p>
        </w:tc>
        <w:tc>
          <w:tcPr>
            <w:tcW w:w="675" w:type="dxa"/>
          </w:tcPr>
          <w:p w14:paraId="40257320" w14:textId="77777777" w:rsidR="00403251" w:rsidRPr="006C7F2F" w:rsidRDefault="00403251" w:rsidP="00D94A95">
            <w:pPr>
              <w:tabs>
                <w:tab w:val="left" w:pos="399"/>
              </w:tabs>
              <w:spacing w:before="120" w:after="0"/>
              <w:ind w:left="-96" w:hanging="17"/>
              <w:jc w:val="right"/>
              <w:rPr>
                <w:rFonts w:ascii="Calibri" w:hAnsi="Calibri" w:cs="Calibri"/>
                <w:bCs/>
              </w:rPr>
            </w:pPr>
          </w:p>
        </w:tc>
      </w:tr>
    </w:tbl>
    <w:p w14:paraId="7C586274" w14:textId="16DD7B21" w:rsidR="00C20352" w:rsidRPr="00817641" w:rsidRDefault="00C20352" w:rsidP="00403251">
      <w:pPr>
        <w:spacing w:before="120" w:after="0"/>
        <w:jc w:val="both"/>
        <w:rPr>
          <w:sz w:val="24"/>
          <w:szCs w:val="24"/>
          <w:lang w:val="ro-RO"/>
        </w:rPr>
      </w:pPr>
      <w:r w:rsidRPr="00817641">
        <w:rPr>
          <w:sz w:val="24"/>
          <w:szCs w:val="24"/>
          <w:lang w:val="ro-RO"/>
        </w:rPr>
        <w:t xml:space="preserve">În baza calculelor s-a stabilit, că aportul de căldură de la coloane pentru casele seria </w:t>
      </w:r>
      <w:r w:rsidR="00E77D5C" w:rsidRPr="00817641">
        <w:rPr>
          <w:sz w:val="24"/>
          <w:szCs w:val="24"/>
          <w:lang w:val="ro-RO"/>
        </w:rPr>
        <w:t>Hrusciovca</w:t>
      </w:r>
      <w:r w:rsidRPr="00817641">
        <w:rPr>
          <w:sz w:val="24"/>
          <w:szCs w:val="24"/>
          <w:lang w:val="ro-RO"/>
        </w:rPr>
        <w:t xml:space="preserve"> constituie </w:t>
      </w:r>
      <w:r w:rsidRPr="00817641">
        <w:rPr>
          <w:b/>
          <w:sz w:val="24"/>
          <w:szCs w:val="24"/>
          <w:lang w:val="ro-RO"/>
        </w:rPr>
        <w:t>1</w:t>
      </w:r>
      <w:r w:rsidR="00E77D5C" w:rsidRPr="00817641">
        <w:rPr>
          <w:b/>
          <w:sz w:val="24"/>
          <w:szCs w:val="24"/>
          <w:lang w:val="ro-RO"/>
        </w:rPr>
        <w:t>5</w:t>
      </w:r>
      <w:r w:rsidRPr="00817641">
        <w:rPr>
          <w:b/>
          <w:sz w:val="24"/>
          <w:szCs w:val="24"/>
          <w:lang w:val="ro-RO"/>
        </w:rPr>
        <w:t>,</w:t>
      </w:r>
      <w:r w:rsidR="0087501B">
        <w:rPr>
          <w:b/>
          <w:sz w:val="24"/>
          <w:szCs w:val="24"/>
          <w:lang w:val="ro-RO"/>
        </w:rPr>
        <w:t>9</w:t>
      </w:r>
      <w:r w:rsidRPr="00817641">
        <w:rPr>
          <w:b/>
          <w:sz w:val="24"/>
          <w:szCs w:val="24"/>
          <w:lang w:val="ro-RO"/>
        </w:rPr>
        <w:t>%</w:t>
      </w:r>
      <w:r w:rsidRPr="00817641">
        <w:rPr>
          <w:sz w:val="24"/>
          <w:szCs w:val="24"/>
          <w:lang w:val="ro-RO"/>
        </w:rPr>
        <w:t>.</w:t>
      </w:r>
    </w:p>
    <w:p w14:paraId="7C586275" w14:textId="77777777" w:rsidR="00CE377A" w:rsidRDefault="00E77D5C" w:rsidP="00403251">
      <w:pPr>
        <w:spacing w:before="120" w:after="0"/>
        <w:jc w:val="both"/>
        <w:rPr>
          <w:sz w:val="24"/>
          <w:szCs w:val="24"/>
          <w:lang w:val="ro-RO"/>
        </w:rPr>
      </w:pPr>
      <w:r w:rsidRPr="00817641">
        <w:rPr>
          <w:sz w:val="24"/>
          <w:szCs w:val="24"/>
          <w:lang w:val="ro-RO"/>
        </w:rPr>
        <w:t>Rezultatul agregat privind aportul de energie de la coloane pentru cele 4 tipuri de case studiate este prezentat în tabelul 13, iar grafic pe fig.11.</w:t>
      </w:r>
    </w:p>
    <w:p w14:paraId="7C586276" w14:textId="193A4F6C" w:rsidR="00D00C7A" w:rsidRPr="00D00C7A" w:rsidRDefault="00182901" w:rsidP="001F3118">
      <w:pPr>
        <w:spacing w:before="120" w:after="60"/>
        <w:jc w:val="both"/>
        <w:rPr>
          <w:b/>
          <w:sz w:val="24"/>
          <w:szCs w:val="24"/>
          <w:lang w:val="ro-RO"/>
        </w:rPr>
      </w:pPr>
      <w:bookmarkStart w:id="33" w:name="_Toc117199308"/>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13</w:t>
      </w:r>
      <w:r w:rsidRPr="00182901">
        <w:rPr>
          <w:b/>
          <w:color w:val="000000"/>
          <w:lang w:val="ro-RO"/>
        </w:rPr>
        <w:fldChar w:fldCharType="end"/>
      </w:r>
      <w:r w:rsidRPr="00182901">
        <w:rPr>
          <w:b/>
          <w:color w:val="000000"/>
          <w:lang w:val="ro-RO"/>
        </w:rPr>
        <w:t>.</w:t>
      </w:r>
      <w:r w:rsidR="00D00C7A" w:rsidRPr="001F3118">
        <w:rPr>
          <w:b/>
          <w:lang w:val="ro-RO"/>
        </w:rPr>
        <w:t xml:space="preserve"> </w:t>
      </w:r>
      <w:r w:rsidR="00D00C7A" w:rsidRPr="001F3118">
        <w:rPr>
          <w:bCs/>
          <w:sz w:val="24"/>
          <w:szCs w:val="24"/>
          <w:lang w:val="ro-RO"/>
        </w:rPr>
        <w:t>Aportul energiei de la coloane pentru diferite serii de case, %</w:t>
      </w:r>
      <w:bookmarkEnd w:id="33"/>
    </w:p>
    <w:tbl>
      <w:tblPr>
        <w:tblStyle w:val="TableGrid"/>
        <w:tblW w:w="0" w:type="auto"/>
        <w:tblInd w:w="108" w:type="dxa"/>
        <w:tblLook w:val="04A0" w:firstRow="1" w:lastRow="0" w:firstColumn="1" w:lastColumn="0" w:noHBand="0" w:noVBand="1"/>
      </w:tblPr>
      <w:tblGrid>
        <w:gridCol w:w="2127"/>
        <w:gridCol w:w="4146"/>
        <w:gridCol w:w="3083"/>
      </w:tblGrid>
      <w:tr w:rsidR="00E77D5C" w:rsidRPr="00E77D5C" w14:paraId="7C58627A" w14:textId="77777777" w:rsidTr="001F3118">
        <w:tc>
          <w:tcPr>
            <w:tcW w:w="2127" w:type="dxa"/>
            <w:vAlign w:val="center"/>
          </w:tcPr>
          <w:p w14:paraId="7C586277" w14:textId="77777777" w:rsidR="00E77D5C" w:rsidRPr="00E77D5C" w:rsidRDefault="00E77D5C" w:rsidP="001F3118">
            <w:pPr>
              <w:jc w:val="center"/>
              <w:rPr>
                <w:b/>
                <w:lang w:val="ro-RO"/>
              </w:rPr>
            </w:pPr>
            <w:r w:rsidRPr="00E77D5C">
              <w:rPr>
                <w:b/>
                <w:lang w:val="ro-RO"/>
              </w:rPr>
              <w:t>Seria casei</w:t>
            </w:r>
          </w:p>
        </w:tc>
        <w:tc>
          <w:tcPr>
            <w:tcW w:w="4146" w:type="dxa"/>
            <w:vAlign w:val="center"/>
          </w:tcPr>
          <w:p w14:paraId="7C586278" w14:textId="77777777" w:rsidR="00E77D5C" w:rsidRPr="00E77D5C" w:rsidRDefault="00E77D5C" w:rsidP="001F3118">
            <w:pPr>
              <w:jc w:val="center"/>
              <w:rPr>
                <w:b/>
                <w:lang w:val="ro-RO"/>
              </w:rPr>
            </w:pPr>
            <w:r w:rsidRPr="00E77D5C">
              <w:rPr>
                <w:b/>
                <w:lang w:val="ro-RO"/>
              </w:rPr>
              <w:t>Aport energie de la coloane, %</w:t>
            </w:r>
          </w:p>
        </w:tc>
        <w:tc>
          <w:tcPr>
            <w:tcW w:w="3083" w:type="dxa"/>
            <w:vAlign w:val="center"/>
          </w:tcPr>
          <w:p w14:paraId="7C586279" w14:textId="77777777" w:rsidR="00E77D5C" w:rsidRPr="00E77D5C" w:rsidRDefault="00E77D5C" w:rsidP="001F3118">
            <w:pPr>
              <w:jc w:val="center"/>
              <w:rPr>
                <w:b/>
                <w:lang w:val="ro-RO"/>
              </w:rPr>
            </w:pPr>
            <w:r w:rsidRPr="00E77D5C">
              <w:rPr>
                <w:b/>
                <w:lang w:val="ro-RO"/>
              </w:rPr>
              <w:t>Aport mediu de energie de la coloane, %</w:t>
            </w:r>
          </w:p>
        </w:tc>
      </w:tr>
      <w:tr w:rsidR="00E00421" w14:paraId="7C58627E" w14:textId="77777777" w:rsidTr="001F3118">
        <w:tc>
          <w:tcPr>
            <w:tcW w:w="2127" w:type="dxa"/>
            <w:shd w:val="clear" w:color="auto" w:fill="DAEEF3" w:themeFill="accent5" w:themeFillTint="33"/>
          </w:tcPr>
          <w:p w14:paraId="7C58627B" w14:textId="77777777" w:rsidR="00E00421" w:rsidRDefault="00E00421" w:rsidP="00E00421">
            <w:pPr>
              <w:spacing w:line="276" w:lineRule="auto"/>
              <w:jc w:val="both"/>
              <w:rPr>
                <w:lang w:val="ro-RO"/>
              </w:rPr>
            </w:pPr>
            <w:r>
              <w:rPr>
                <w:lang w:val="ro-RO"/>
              </w:rPr>
              <w:t>143</w:t>
            </w:r>
          </w:p>
        </w:tc>
        <w:tc>
          <w:tcPr>
            <w:tcW w:w="4146" w:type="dxa"/>
            <w:vAlign w:val="center"/>
          </w:tcPr>
          <w:p w14:paraId="7C58627C" w14:textId="28E1FBCA" w:rsidR="00E00421" w:rsidRPr="00E00421" w:rsidRDefault="00E00421" w:rsidP="00E00421">
            <w:pPr>
              <w:spacing w:line="276" w:lineRule="auto"/>
              <w:jc w:val="center"/>
              <w:rPr>
                <w:lang w:val="ro-RO"/>
              </w:rPr>
            </w:pPr>
            <w:r w:rsidRPr="00E00421">
              <w:rPr>
                <w:lang w:val="ro-RO"/>
              </w:rPr>
              <w:t>14,7</w:t>
            </w:r>
          </w:p>
        </w:tc>
        <w:tc>
          <w:tcPr>
            <w:tcW w:w="3083" w:type="dxa"/>
            <w:vMerge w:val="restart"/>
            <w:shd w:val="clear" w:color="auto" w:fill="C2D69B" w:themeFill="accent3" w:themeFillTint="99"/>
            <w:vAlign w:val="center"/>
          </w:tcPr>
          <w:p w14:paraId="7C58627D" w14:textId="5E5B13A0" w:rsidR="00E00421" w:rsidRPr="00E77D5C" w:rsidRDefault="008E0A33" w:rsidP="00E00421">
            <w:pPr>
              <w:spacing w:line="276" w:lineRule="auto"/>
              <w:jc w:val="center"/>
              <w:rPr>
                <w:b/>
                <w:lang w:val="ro-RO"/>
              </w:rPr>
            </w:pPr>
            <w:r w:rsidRPr="008E0A33">
              <w:rPr>
                <w:b/>
                <w:lang w:val="ro-RO"/>
              </w:rPr>
              <w:t>15,7%</w:t>
            </w:r>
          </w:p>
        </w:tc>
      </w:tr>
      <w:tr w:rsidR="00E00421" w14:paraId="7C586282" w14:textId="77777777" w:rsidTr="001F3118">
        <w:tc>
          <w:tcPr>
            <w:tcW w:w="2127" w:type="dxa"/>
            <w:shd w:val="clear" w:color="auto" w:fill="DAEEF3" w:themeFill="accent5" w:themeFillTint="33"/>
          </w:tcPr>
          <w:p w14:paraId="7C58627F" w14:textId="77777777" w:rsidR="00E00421" w:rsidRDefault="00E00421" w:rsidP="00E00421">
            <w:pPr>
              <w:spacing w:line="276" w:lineRule="auto"/>
              <w:jc w:val="both"/>
              <w:rPr>
                <w:lang w:val="ro-RO"/>
              </w:rPr>
            </w:pPr>
            <w:r>
              <w:rPr>
                <w:lang w:val="ro-RO"/>
              </w:rPr>
              <w:t>102</w:t>
            </w:r>
          </w:p>
        </w:tc>
        <w:tc>
          <w:tcPr>
            <w:tcW w:w="4146" w:type="dxa"/>
            <w:vAlign w:val="center"/>
          </w:tcPr>
          <w:p w14:paraId="7C586280" w14:textId="10C9C3EA" w:rsidR="00E00421" w:rsidRPr="00E00421" w:rsidRDefault="00E00421" w:rsidP="00E00421">
            <w:pPr>
              <w:spacing w:line="276" w:lineRule="auto"/>
              <w:jc w:val="center"/>
              <w:rPr>
                <w:lang w:val="ro-RO"/>
              </w:rPr>
            </w:pPr>
            <w:r w:rsidRPr="00E00421">
              <w:rPr>
                <w:lang w:val="ro-RO"/>
              </w:rPr>
              <w:t>16,0</w:t>
            </w:r>
          </w:p>
        </w:tc>
        <w:tc>
          <w:tcPr>
            <w:tcW w:w="3083" w:type="dxa"/>
            <w:vMerge/>
            <w:shd w:val="clear" w:color="auto" w:fill="C2D69B" w:themeFill="accent3" w:themeFillTint="99"/>
          </w:tcPr>
          <w:p w14:paraId="7C586281" w14:textId="77777777" w:rsidR="00E00421" w:rsidRDefault="00E00421" w:rsidP="00E00421">
            <w:pPr>
              <w:spacing w:line="276" w:lineRule="auto"/>
              <w:jc w:val="both"/>
              <w:rPr>
                <w:lang w:val="ro-RO"/>
              </w:rPr>
            </w:pPr>
          </w:p>
        </w:tc>
      </w:tr>
      <w:tr w:rsidR="00E00421" w14:paraId="7C586286" w14:textId="77777777" w:rsidTr="001F3118">
        <w:tc>
          <w:tcPr>
            <w:tcW w:w="2127" w:type="dxa"/>
            <w:shd w:val="clear" w:color="auto" w:fill="DAEEF3" w:themeFill="accent5" w:themeFillTint="33"/>
          </w:tcPr>
          <w:p w14:paraId="7C586283" w14:textId="77777777" w:rsidR="00E00421" w:rsidRDefault="00E00421" w:rsidP="00E00421">
            <w:pPr>
              <w:spacing w:line="276" w:lineRule="auto"/>
              <w:jc w:val="both"/>
              <w:rPr>
                <w:lang w:val="ro-RO"/>
              </w:rPr>
            </w:pPr>
            <w:r>
              <w:rPr>
                <w:lang w:val="ro-RO"/>
              </w:rPr>
              <w:t>135</w:t>
            </w:r>
          </w:p>
        </w:tc>
        <w:tc>
          <w:tcPr>
            <w:tcW w:w="4146" w:type="dxa"/>
            <w:vAlign w:val="center"/>
          </w:tcPr>
          <w:p w14:paraId="7C586284" w14:textId="33B3588E" w:rsidR="00E00421" w:rsidRPr="00E00421" w:rsidRDefault="00E00421" w:rsidP="00E00421">
            <w:pPr>
              <w:spacing w:line="276" w:lineRule="auto"/>
              <w:jc w:val="center"/>
              <w:rPr>
                <w:lang w:val="ro-RO"/>
              </w:rPr>
            </w:pPr>
            <w:r w:rsidRPr="00E00421">
              <w:rPr>
                <w:lang w:val="ro-RO"/>
              </w:rPr>
              <w:t>16,0</w:t>
            </w:r>
          </w:p>
        </w:tc>
        <w:tc>
          <w:tcPr>
            <w:tcW w:w="3083" w:type="dxa"/>
            <w:vMerge/>
            <w:shd w:val="clear" w:color="auto" w:fill="C2D69B" w:themeFill="accent3" w:themeFillTint="99"/>
          </w:tcPr>
          <w:p w14:paraId="7C586285" w14:textId="77777777" w:rsidR="00E00421" w:rsidRDefault="00E00421" w:rsidP="00E00421">
            <w:pPr>
              <w:spacing w:line="276" w:lineRule="auto"/>
              <w:jc w:val="both"/>
              <w:rPr>
                <w:lang w:val="ro-RO"/>
              </w:rPr>
            </w:pPr>
          </w:p>
        </w:tc>
      </w:tr>
      <w:tr w:rsidR="00E00421" w14:paraId="7C58628A" w14:textId="77777777" w:rsidTr="001F3118">
        <w:tc>
          <w:tcPr>
            <w:tcW w:w="2127" w:type="dxa"/>
            <w:shd w:val="clear" w:color="auto" w:fill="DAEEF3" w:themeFill="accent5" w:themeFillTint="33"/>
          </w:tcPr>
          <w:p w14:paraId="7C586287" w14:textId="77777777" w:rsidR="00E00421" w:rsidRDefault="00E00421" w:rsidP="00E00421">
            <w:pPr>
              <w:spacing w:line="276" w:lineRule="auto"/>
              <w:jc w:val="both"/>
              <w:rPr>
                <w:lang w:val="ro-RO"/>
              </w:rPr>
            </w:pPr>
            <w:r>
              <w:rPr>
                <w:lang w:val="ro-RO"/>
              </w:rPr>
              <w:t>Hrusciovca</w:t>
            </w:r>
          </w:p>
        </w:tc>
        <w:tc>
          <w:tcPr>
            <w:tcW w:w="4146" w:type="dxa"/>
            <w:vAlign w:val="center"/>
          </w:tcPr>
          <w:p w14:paraId="7C586288" w14:textId="302FA0D3" w:rsidR="00E00421" w:rsidRPr="00E00421" w:rsidRDefault="00E00421" w:rsidP="00E00421">
            <w:pPr>
              <w:spacing w:line="276" w:lineRule="auto"/>
              <w:jc w:val="center"/>
              <w:rPr>
                <w:lang w:val="ro-RO"/>
              </w:rPr>
            </w:pPr>
            <w:r w:rsidRPr="00E00421">
              <w:rPr>
                <w:lang w:val="ro-RO"/>
              </w:rPr>
              <w:t>15,9</w:t>
            </w:r>
          </w:p>
        </w:tc>
        <w:tc>
          <w:tcPr>
            <w:tcW w:w="3083" w:type="dxa"/>
            <w:vMerge/>
            <w:shd w:val="clear" w:color="auto" w:fill="C2D69B" w:themeFill="accent3" w:themeFillTint="99"/>
          </w:tcPr>
          <w:p w14:paraId="7C586289" w14:textId="77777777" w:rsidR="00E00421" w:rsidRDefault="00E00421" w:rsidP="00E00421">
            <w:pPr>
              <w:spacing w:line="276" w:lineRule="auto"/>
              <w:jc w:val="both"/>
              <w:rPr>
                <w:lang w:val="ro-RO"/>
              </w:rPr>
            </w:pPr>
          </w:p>
        </w:tc>
      </w:tr>
    </w:tbl>
    <w:p w14:paraId="7C58628B" w14:textId="77777777" w:rsidR="00E77D5C" w:rsidRPr="00DA0B2D" w:rsidRDefault="00E77D5C" w:rsidP="001C22B5">
      <w:pPr>
        <w:spacing w:after="0"/>
        <w:jc w:val="both"/>
        <w:rPr>
          <w:sz w:val="10"/>
          <w:szCs w:val="10"/>
          <w:lang w:val="ro-RO"/>
        </w:rPr>
      </w:pPr>
    </w:p>
    <w:p w14:paraId="7C58628C" w14:textId="77777777" w:rsidR="00687B88" w:rsidRDefault="00687B88" w:rsidP="001C22B5">
      <w:pPr>
        <w:spacing w:after="0"/>
        <w:jc w:val="center"/>
        <w:rPr>
          <w:lang w:val="ro-RO"/>
        </w:rPr>
      </w:pPr>
      <w:r>
        <w:rPr>
          <w:noProof/>
        </w:rPr>
        <w:drawing>
          <wp:inline distT="0" distB="0" distL="0" distR="0" wp14:anchorId="7C5863F4" wp14:editId="0AEB37E8">
            <wp:extent cx="3935895" cy="2138900"/>
            <wp:effectExtent l="0" t="0" r="7620"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58628D" w14:textId="4E93D2D1" w:rsidR="00687B88" w:rsidRPr="003A4DE9" w:rsidRDefault="003A4DE9" w:rsidP="00DA0B2D">
      <w:pPr>
        <w:spacing w:before="120" w:after="0"/>
        <w:jc w:val="center"/>
        <w:rPr>
          <w:b/>
          <w:sz w:val="18"/>
          <w:szCs w:val="18"/>
          <w:lang w:val="ro-RO"/>
        </w:rPr>
      </w:pPr>
      <w:bookmarkStart w:id="34" w:name="_Toc117199343"/>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Pr>
          <w:b/>
          <w:noProof/>
          <w:sz w:val="18"/>
          <w:szCs w:val="18"/>
        </w:rPr>
        <w:t>11</w:t>
      </w:r>
      <w:r w:rsidRPr="003A4DE9">
        <w:rPr>
          <w:b/>
          <w:sz w:val="18"/>
          <w:szCs w:val="18"/>
        </w:rPr>
        <w:fldChar w:fldCharType="end"/>
      </w:r>
      <w:r w:rsidR="00687B88" w:rsidRPr="003A4DE9">
        <w:rPr>
          <w:b/>
          <w:bCs/>
          <w:color w:val="000000"/>
          <w:sz w:val="18"/>
          <w:szCs w:val="18"/>
          <w:lang w:val="ro-RO"/>
        </w:rPr>
        <w:t xml:space="preserve">. </w:t>
      </w:r>
      <w:r w:rsidR="00687B88" w:rsidRPr="003A4DE9">
        <w:rPr>
          <w:b/>
          <w:color w:val="000000"/>
          <w:sz w:val="18"/>
          <w:szCs w:val="18"/>
          <w:lang w:val="ro-RO"/>
        </w:rPr>
        <w:t>Aportul de energie de la coloane pentru seriile de case 143, 102, 135 şi Hrusciovca</w:t>
      </w:r>
      <w:bookmarkEnd w:id="34"/>
    </w:p>
    <w:p w14:paraId="7C58628E" w14:textId="77777777" w:rsidR="00687B88" w:rsidRPr="00817641" w:rsidRDefault="00687B88" w:rsidP="00DA0B2D">
      <w:pPr>
        <w:spacing w:before="120" w:after="0"/>
        <w:jc w:val="both"/>
        <w:rPr>
          <w:sz w:val="24"/>
          <w:szCs w:val="24"/>
          <w:lang w:val="ro-RO"/>
        </w:rPr>
      </w:pPr>
      <w:r w:rsidRPr="00817641">
        <w:rPr>
          <w:sz w:val="24"/>
          <w:szCs w:val="24"/>
          <w:lang w:val="ro-RO"/>
        </w:rPr>
        <w:lastRenderedPageBreak/>
        <w:t xml:space="preserve">În concluzie se constată, că aportul de energie termică </w:t>
      </w:r>
      <w:r w:rsidR="00297308" w:rsidRPr="00817641">
        <w:rPr>
          <w:sz w:val="24"/>
          <w:szCs w:val="24"/>
          <w:lang w:val="ro-RO"/>
        </w:rPr>
        <w:t xml:space="preserve">în mediu poate fi acceptat </w:t>
      </w:r>
      <w:r w:rsidR="00297308" w:rsidRPr="00817641">
        <w:rPr>
          <w:b/>
          <w:sz w:val="24"/>
          <w:szCs w:val="24"/>
          <w:lang w:val="ro-RO"/>
        </w:rPr>
        <w:t xml:space="preserve">15% </w:t>
      </w:r>
      <w:r w:rsidR="00297308" w:rsidRPr="00817641">
        <w:rPr>
          <w:sz w:val="24"/>
          <w:szCs w:val="24"/>
          <w:lang w:val="ro-RO"/>
        </w:rPr>
        <w:t xml:space="preserve">pentru toate seriile de case. Raportul dat depinde </w:t>
      </w:r>
      <w:r w:rsidR="00297308" w:rsidRPr="00817641">
        <w:rPr>
          <w:b/>
          <w:sz w:val="24"/>
          <w:szCs w:val="24"/>
          <w:lang w:val="ro-RO"/>
        </w:rPr>
        <w:t>neesenţial</w:t>
      </w:r>
      <w:r w:rsidR="00297308" w:rsidRPr="00817641">
        <w:rPr>
          <w:sz w:val="24"/>
          <w:szCs w:val="24"/>
          <w:lang w:val="ro-RO"/>
        </w:rPr>
        <w:t xml:space="preserve"> de tipul casei şi numărul de etaje. Din punct de vedere tehnic raportul suprafeţei echivalente de încălzire a coloanei faţă de suprafaţa echivalentă de încălzire a radiatorului raportată la suprafaţa încălzită este o mărime </w:t>
      </w:r>
      <w:r w:rsidR="00297308" w:rsidRPr="00817641">
        <w:rPr>
          <w:b/>
          <w:sz w:val="24"/>
          <w:szCs w:val="24"/>
          <w:lang w:val="ro-RO"/>
        </w:rPr>
        <w:t>aproape constantă</w:t>
      </w:r>
      <w:r w:rsidR="00297308" w:rsidRPr="00817641">
        <w:rPr>
          <w:sz w:val="24"/>
          <w:szCs w:val="24"/>
          <w:lang w:val="ro-RO"/>
        </w:rPr>
        <w:t xml:space="preserve">. Acest raport </w:t>
      </w:r>
      <w:r w:rsidR="00297308" w:rsidRPr="00817641">
        <w:rPr>
          <w:b/>
          <w:sz w:val="24"/>
          <w:szCs w:val="24"/>
          <w:lang w:val="ro-RO"/>
        </w:rPr>
        <w:t>nu depinde</w:t>
      </w:r>
      <w:r w:rsidR="00297308" w:rsidRPr="00817641">
        <w:rPr>
          <w:sz w:val="24"/>
          <w:szCs w:val="24"/>
          <w:lang w:val="ro-RO"/>
        </w:rPr>
        <w:t xml:space="preserve"> de amplasarea apartamentului. Amplasarea apartamentului la periferia clădirii va duce numai la un consum mai mare de energie a acestuia, adică atât radiatorul, cât şi coloana va aduce un aport mai mare de energie, iar raportul dintre acestea va rămâne constant. </w:t>
      </w:r>
    </w:p>
    <w:p w14:paraId="7C58628F" w14:textId="6AF7543D" w:rsidR="00B14341" w:rsidRDefault="00B14341" w:rsidP="00B2128B">
      <w:pPr>
        <w:pStyle w:val="Heading1"/>
        <w:numPr>
          <w:ilvl w:val="0"/>
          <w:numId w:val="3"/>
        </w:numPr>
        <w:spacing w:before="360"/>
        <w:ind w:left="714" w:hanging="357"/>
        <w:rPr>
          <w:lang w:val="ro-RO"/>
        </w:rPr>
      </w:pPr>
      <w:bookmarkStart w:id="35" w:name="_Toc117199282"/>
      <w:r>
        <w:rPr>
          <w:lang w:val="ro-RO"/>
        </w:rPr>
        <w:t>Calculul cantităţii de energie termică consumată în locurile de uz comun ale clădirii</w:t>
      </w:r>
      <w:bookmarkEnd w:id="35"/>
    </w:p>
    <w:p w14:paraId="7C586290" w14:textId="77777777" w:rsidR="00B14341" w:rsidRPr="00311D6E" w:rsidRDefault="00817641" w:rsidP="00311D6E">
      <w:pPr>
        <w:spacing w:before="240" w:after="0"/>
        <w:jc w:val="both"/>
        <w:rPr>
          <w:sz w:val="24"/>
          <w:szCs w:val="24"/>
          <w:lang w:val="ro-RO"/>
        </w:rPr>
      </w:pPr>
      <w:r w:rsidRPr="00311D6E">
        <w:rPr>
          <w:sz w:val="24"/>
          <w:szCs w:val="24"/>
          <w:lang w:val="ro-RO"/>
        </w:rPr>
        <w:t>Locurile de uz comun sunt considerate:</w:t>
      </w:r>
    </w:p>
    <w:p w14:paraId="7C586291" w14:textId="77777777" w:rsidR="000067DF" w:rsidRPr="00311D6E" w:rsidRDefault="000067DF" w:rsidP="00311D6E">
      <w:pPr>
        <w:pStyle w:val="ListParagraph"/>
        <w:numPr>
          <w:ilvl w:val="0"/>
          <w:numId w:val="1"/>
        </w:numPr>
        <w:spacing w:before="120" w:after="0"/>
        <w:ind w:left="714" w:hanging="357"/>
        <w:contextualSpacing w:val="0"/>
        <w:jc w:val="both"/>
        <w:rPr>
          <w:lang w:val="ro-RO"/>
        </w:rPr>
      </w:pPr>
      <w:r w:rsidRPr="00311D6E">
        <w:rPr>
          <w:lang w:val="ro-RO"/>
        </w:rPr>
        <w:t>Subsolul;</w:t>
      </w:r>
    </w:p>
    <w:p w14:paraId="7C586292" w14:textId="77777777" w:rsidR="000067DF" w:rsidRPr="00311D6E" w:rsidRDefault="000067DF" w:rsidP="001C22B5">
      <w:pPr>
        <w:pStyle w:val="ListParagraph"/>
        <w:numPr>
          <w:ilvl w:val="0"/>
          <w:numId w:val="1"/>
        </w:numPr>
        <w:spacing w:after="0"/>
        <w:jc w:val="both"/>
        <w:rPr>
          <w:lang w:val="ro-RO"/>
        </w:rPr>
      </w:pPr>
      <w:r w:rsidRPr="00311D6E">
        <w:rPr>
          <w:lang w:val="ro-RO"/>
        </w:rPr>
        <w:t>Casa scării sau coridoarele pentru cămine;</w:t>
      </w:r>
    </w:p>
    <w:p w14:paraId="7C586293" w14:textId="77777777" w:rsidR="000067DF" w:rsidRPr="00311D6E" w:rsidRDefault="000067DF" w:rsidP="001C22B5">
      <w:pPr>
        <w:pStyle w:val="ListParagraph"/>
        <w:numPr>
          <w:ilvl w:val="0"/>
          <w:numId w:val="1"/>
        </w:numPr>
        <w:spacing w:after="0"/>
        <w:jc w:val="both"/>
        <w:rPr>
          <w:lang w:val="ro-RO"/>
        </w:rPr>
      </w:pPr>
      <w:r w:rsidRPr="00311D6E">
        <w:rPr>
          <w:lang w:val="ro-RO"/>
        </w:rPr>
        <w:t>Etajul tehnic.</w:t>
      </w:r>
    </w:p>
    <w:p w14:paraId="7C586294" w14:textId="77777777" w:rsidR="00817641" w:rsidRPr="00311D6E" w:rsidRDefault="00D00C7A" w:rsidP="00311D6E">
      <w:pPr>
        <w:spacing w:before="120" w:after="0"/>
        <w:jc w:val="both"/>
        <w:rPr>
          <w:sz w:val="24"/>
          <w:szCs w:val="24"/>
          <w:lang w:val="ro-RO"/>
        </w:rPr>
      </w:pPr>
      <w:r w:rsidRPr="00311D6E">
        <w:rPr>
          <w:sz w:val="24"/>
          <w:szCs w:val="24"/>
          <w:lang w:val="ro-RO"/>
        </w:rPr>
        <w:t xml:space="preserve">În scopul determinării suprafeţei lucrurilor de uz comun au fost analizate majoritatea seriilor de case. Rezultatul analizei este prezentat în tabelul </w:t>
      </w:r>
      <w:r w:rsidR="0067789A" w:rsidRPr="00311D6E">
        <w:rPr>
          <w:sz w:val="24"/>
          <w:szCs w:val="24"/>
          <w:lang w:val="ro-RO"/>
        </w:rPr>
        <w:t>14.</w:t>
      </w:r>
    </w:p>
    <w:p w14:paraId="7C586295" w14:textId="7AF48AA4" w:rsidR="0067789A" w:rsidRPr="00311D6E" w:rsidRDefault="00182901" w:rsidP="00311D6E">
      <w:pPr>
        <w:spacing w:before="120" w:after="0"/>
        <w:jc w:val="both"/>
        <w:rPr>
          <w:sz w:val="24"/>
          <w:szCs w:val="24"/>
          <w:lang w:val="ro-RO"/>
        </w:rPr>
      </w:pPr>
      <w:bookmarkStart w:id="36" w:name="_Toc117199309"/>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14</w:t>
      </w:r>
      <w:r w:rsidRPr="00182901">
        <w:rPr>
          <w:b/>
          <w:color w:val="000000"/>
          <w:lang w:val="ro-RO"/>
        </w:rPr>
        <w:fldChar w:fldCharType="end"/>
      </w:r>
      <w:r w:rsidRPr="00182901">
        <w:rPr>
          <w:b/>
          <w:color w:val="000000"/>
          <w:lang w:val="ro-RO"/>
        </w:rPr>
        <w:t>.</w:t>
      </w:r>
      <w:r w:rsidR="0067789A" w:rsidRPr="000D3907">
        <w:rPr>
          <w:lang w:val="ro-RO"/>
        </w:rPr>
        <w:t xml:space="preserve"> </w:t>
      </w:r>
      <w:r w:rsidR="0067789A" w:rsidRPr="00311D6E">
        <w:rPr>
          <w:sz w:val="24"/>
          <w:szCs w:val="24"/>
          <w:lang w:val="ro-RO"/>
        </w:rPr>
        <w:t>Analiza raportului suprafeţelor de uz comun raportate la suprafaţa totală</w:t>
      </w:r>
      <w:bookmarkEnd w:id="36"/>
    </w:p>
    <w:tbl>
      <w:tblPr>
        <w:tblW w:w="5000" w:type="pct"/>
        <w:tblCellMar>
          <w:left w:w="28" w:type="dxa"/>
          <w:right w:w="28" w:type="dxa"/>
        </w:tblCellMar>
        <w:tblLook w:val="04A0" w:firstRow="1" w:lastRow="0" w:firstColumn="1" w:lastColumn="0" w:noHBand="0" w:noVBand="1"/>
      </w:tblPr>
      <w:tblGrid>
        <w:gridCol w:w="1258"/>
        <w:gridCol w:w="906"/>
        <w:gridCol w:w="906"/>
        <w:gridCol w:w="906"/>
        <w:gridCol w:w="905"/>
        <w:gridCol w:w="905"/>
        <w:gridCol w:w="905"/>
        <w:gridCol w:w="905"/>
        <w:gridCol w:w="905"/>
        <w:gridCol w:w="911"/>
      </w:tblGrid>
      <w:tr w:rsidR="0067789A" w:rsidRPr="00B6759C" w14:paraId="7C5862A0" w14:textId="77777777" w:rsidTr="0041315D">
        <w:trPr>
          <w:trHeight w:val="564"/>
          <w:tblHeader/>
        </w:trPr>
        <w:tc>
          <w:tcPr>
            <w:tcW w:w="668" w:type="pct"/>
            <w:tcBorders>
              <w:top w:val="single" w:sz="8" w:space="0" w:color="auto"/>
              <w:left w:val="single" w:sz="8" w:space="0" w:color="auto"/>
              <w:bottom w:val="single" w:sz="8" w:space="0" w:color="auto"/>
              <w:right w:val="single" w:sz="8" w:space="0" w:color="auto"/>
            </w:tcBorders>
            <w:shd w:val="clear" w:color="000000" w:fill="FFFFCC"/>
            <w:vAlign w:val="center"/>
            <w:hideMark/>
          </w:tcPr>
          <w:p w14:paraId="7C586296" w14:textId="7777777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Adresa obiectului</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7" w14:textId="7777777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Număr                     de etaje</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8" w14:textId="2C547C83"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Lungime clădire</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9" w14:textId="754A8F7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Lățime clădire</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A" w14:textId="7777777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Număr de scări</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B" w14:textId="5A5FFAD9"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Suprafața totala</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r w:rsidRPr="005F02B9">
              <w:rPr>
                <w:rFonts w:eastAsia="Times New Roman" w:cstheme="minorHAnsi"/>
                <w:b/>
                <w:bCs/>
                <w:color w:val="000000"/>
                <w:sz w:val="20"/>
                <w:szCs w:val="20"/>
                <w:vertAlign w:val="superscript"/>
                <w:lang w:val="ro-RO"/>
              </w:rPr>
              <w:t>2</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C" w14:textId="11BEB76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Suprafața Casa scării</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r w:rsidRPr="005F02B9">
              <w:rPr>
                <w:rFonts w:eastAsia="Times New Roman" w:cstheme="minorHAnsi"/>
                <w:b/>
                <w:bCs/>
                <w:color w:val="000000"/>
                <w:sz w:val="20"/>
                <w:szCs w:val="20"/>
                <w:vertAlign w:val="superscript"/>
                <w:lang w:val="ro-RO"/>
              </w:rPr>
              <w:t>2</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D" w14:textId="691DAB66"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Subsol. etaj tehnic</w:t>
            </w:r>
            <w:r w:rsidR="005F02B9">
              <w:rPr>
                <w:rFonts w:eastAsia="Times New Roman" w:cstheme="minorHAnsi"/>
                <w:b/>
                <w:bCs/>
                <w:color w:val="000000"/>
                <w:sz w:val="20"/>
                <w:szCs w:val="20"/>
                <w:lang w:val="ro-RO"/>
              </w:rPr>
              <w:t>,</w:t>
            </w:r>
            <w:r w:rsidRPr="00B6759C">
              <w:rPr>
                <w:rFonts w:eastAsia="Times New Roman" w:cstheme="minorHAnsi"/>
                <w:b/>
                <w:bCs/>
                <w:color w:val="000000"/>
                <w:sz w:val="20"/>
                <w:szCs w:val="20"/>
                <w:lang w:val="ro-RO"/>
              </w:rPr>
              <w:t xml:space="preserve"> m</w:t>
            </w:r>
            <w:r w:rsidRPr="005F02B9">
              <w:rPr>
                <w:rFonts w:eastAsia="Times New Roman" w:cstheme="minorHAnsi"/>
                <w:b/>
                <w:bCs/>
                <w:color w:val="000000"/>
                <w:sz w:val="20"/>
                <w:szCs w:val="20"/>
                <w:vertAlign w:val="superscript"/>
                <w:lang w:val="ro-RO"/>
              </w:rPr>
              <w:t>2</w:t>
            </w:r>
          </w:p>
        </w:tc>
        <w:tc>
          <w:tcPr>
            <w:tcW w:w="481" w:type="pct"/>
            <w:tcBorders>
              <w:top w:val="single" w:sz="8" w:space="0" w:color="auto"/>
              <w:left w:val="nil"/>
              <w:bottom w:val="single" w:sz="8" w:space="0" w:color="auto"/>
              <w:right w:val="single" w:sz="8" w:space="0" w:color="auto"/>
            </w:tcBorders>
            <w:shd w:val="clear" w:color="000000" w:fill="FFFFCC"/>
            <w:vAlign w:val="center"/>
            <w:hideMark/>
          </w:tcPr>
          <w:p w14:paraId="7C58629E" w14:textId="2BE2DBF8"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Raport LUC/S</w:t>
            </w:r>
            <w:r w:rsidRPr="00B6759C">
              <w:rPr>
                <w:rFonts w:eastAsia="Times New Roman" w:cstheme="minorHAnsi"/>
                <w:b/>
                <w:bCs/>
                <w:color w:val="000000"/>
                <w:sz w:val="20"/>
                <w:szCs w:val="20"/>
                <w:vertAlign w:val="subscript"/>
                <w:lang w:val="ro-RO"/>
              </w:rPr>
              <w:t>total</w:t>
            </w:r>
            <w:r w:rsidR="005F02B9">
              <w:rPr>
                <w:rFonts w:eastAsia="Times New Roman" w:cstheme="minorHAnsi"/>
                <w:b/>
                <w:bCs/>
                <w:color w:val="000000"/>
                <w:sz w:val="20"/>
                <w:szCs w:val="20"/>
                <w:vertAlign w:val="subscript"/>
                <w:lang w:val="ro-RO"/>
              </w:rPr>
              <w:t>,</w:t>
            </w:r>
            <w:r w:rsidRPr="00B6759C">
              <w:rPr>
                <w:rFonts w:eastAsia="Times New Roman" w:cstheme="minorHAnsi"/>
                <w:b/>
                <w:bCs/>
                <w:color w:val="000000"/>
                <w:sz w:val="20"/>
                <w:szCs w:val="20"/>
                <w:lang w:val="ro-RO"/>
              </w:rPr>
              <w:t xml:space="preserve"> %</w:t>
            </w:r>
          </w:p>
        </w:tc>
        <w:tc>
          <w:tcPr>
            <w:tcW w:w="484" w:type="pct"/>
            <w:tcBorders>
              <w:top w:val="single" w:sz="8" w:space="0" w:color="auto"/>
              <w:left w:val="nil"/>
              <w:bottom w:val="single" w:sz="8" w:space="0" w:color="auto"/>
              <w:right w:val="single" w:sz="8" w:space="0" w:color="auto"/>
            </w:tcBorders>
            <w:shd w:val="clear" w:color="000000" w:fill="FFFFCC"/>
            <w:vAlign w:val="center"/>
            <w:hideMark/>
          </w:tcPr>
          <w:p w14:paraId="7C58629F" w14:textId="3C41E787" w:rsidR="0067789A" w:rsidRPr="00B6759C" w:rsidRDefault="0067789A" w:rsidP="00AD45CF">
            <w:pPr>
              <w:spacing w:after="0" w:line="240" w:lineRule="auto"/>
              <w:jc w:val="center"/>
              <w:rPr>
                <w:rFonts w:eastAsia="Times New Roman" w:cstheme="minorHAnsi"/>
                <w:b/>
                <w:bCs/>
                <w:color w:val="000000"/>
                <w:sz w:val="20"/>
                <w:szCs w:val="20"/>
                <w:lang w:val="ro-RO"/>
              </w:rPr>
            </w:pPr>
            <w:r w:rsidRPr="00B6759C">
              <w:rPr>
                <w:rFonts w:eastAsia="Times New Roman" w:cstheme="minorHAnsi"/>
                <w:b/>
                <w:bCs/>
                <w:color w:val="000000"/>
                <w:sz w:val="20"/>
                <w:szCs w:val="20"/>
                <w:lang w:val="ro-RO"/>
              </w:rPr>
              <w:t>Raport scara case/S</w:t>
            </w:r>
            <w:r w:rsidRPr="00B6759C">
              <w:rPr>
                <w:rFonts w:eastAsia="Times New Roman" w:cstheme="minorHAnsi"/>
                <w:b/>
                <w:bCs/>
                <w:color w:val="000000"/>
                <w:sz w:val="20"/>
                <w:szCs w:val="20"/>
                <w:vertAlign w:val="subscript"/>
                <w:lang w:val="ro-RO"/>
              </w:rPr>
              <w:t>total</w:t>
            </w:r>
            <w:r w:rsidR="005F02B9">
              <w:rPr>
                <w:rFonts w:eastAsia="Times New Roman" w:cstheme="minorHAnsi"/>
                <w:b/>
                <w:bCs/>
                <w:color w:val="000000"/>
                <w:sz w:val="20"/>
                <w:szCs w:val="20"/>
                <w:vertAlign w:val="subscript"/>
                <w:lang w:val="ro-RO"/>
              </w:rPr>
              <w:t>,</w:t>
            </w:r>
            <w:r w:rsidRPr="00B6759C">
              <w:rPr>
                <w:rFonts w:eastAsia="Times New Roman" w:cstheme="minorHAnsi"/>
                <w:b/>
                <w:bCs/>
                <w:color w:val="000000"/>
                <w:sz w:val="20"/>
                <w:szCs w:val="20"/>
                <w:lang w:val="ro-RO"/>
              </w:rPr>
              <w:t xml:space="preserve"> %</w:t>
            </w:r>
          </w:p>
        </w:tc>
      </w:tr>
      <w:tr w:rsidR="008E6BB2" w:rsidRPr="008E6BB2" w14:paraId="7C5862A2" w14:textId="77777777" w:rsidTr="0067789A">
        <w:trPr>
          <w:trHeight w:val="300"/>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A1" w14:textId="77777777" w:rsidR="0067789A" w:rsidRPr="008E6BB2" w:rsidRDefault="0067789A" w:rsidP="00AD45CF">
            <w:pPr>
              <w:spacing w:after="0" w:line="240" w:lineRule="auto"/>
              <w:jc w:val="center"/>
              <w:rPr>
                <w:rFonts w:eastAsia="Times New Roman" w:cstheme="minorHAnsi"/>
                <w:b/>
                <w:bCs/>
                <w:sz w:val="20"/>
                <w:szCs w:val="20"/>
                <w:lang w:val="ro-RO"/>
              </w:rPr>
            </w:pPr>
            <w:r w:rsidRPr="008E6BB2">
              <w:rPr>
                <w:rFonts w:eastAsia="Times New Roman" w:cstheme="minorHAnsi"/>
                <w:b/>
                <w:bCs/>
                <w:sz w:val="20"/>
                <w:szCs w:val="20"/>
                <w:lang w:val="ro-RO"/>
              </w:rPr>
              <w:t>Seria 143</w:t>
            </w:r>
          </w:p>
        </w:tc>
      </w:tr>
      <w:tr w:rsidR="00BD40AC" w:rsidRPr="002574A2" w14:paraId="7C5862AD"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A3" w14:textId="77777777" w:rsidR="00BD40AC" w:rsidRPr="002574A2" w:rsidRDefault="00BD40AC" w:rsidP="00BD40AC">
            <w:pPr>
              <w:spacing w:after="0" w:line="240" w:lineRule="auto"/>
              <w:rPr>
                <w:rFonts w:eastAsia="Times New Roman" w:cstheme="minorHAnsi"/>
                <w:sz w:val="20"/>
                <w:szCs w:val="20"/>
                <w:lang w:val="ro-RO"/>
              </w:rPr>
            </w:pPr>
            <w:r w:rsidRPr="002574A2">
              <w:rPr>
                <w:rFonts w:eastAsia="Times New Roman" w:cstheme="minorHAnsi"/>
                <w:sz w:val="20"/>
                <w:szCs w:val="20"/>
                <w:lang w:val="ro-RO"/>
              </w:rPr>
              <w:t>bd. Mircea cel Bătrân. 22/1</w:t>
            </w:r>
          </w:p>
        </w:tc>
        <w:tc>
          <w:tcPr>
            <w:tcW w:w="481" w:type="pct"/>
            <w:tcBorders>
              <w:top w:val="nil"/>
              <w:left w:val="nil"/>
              <w:bottom w:val="single" w:sz="8" w:space="0" w:color="auto"/>
              <w:right w:val="single" w:sz="8" w:space="0" w:color="auto"/>
            </w:tcBorders>
            <w:shd w:val="clear" w:color="auto" w:fill="auto"/>
            <w:vAlign w:val="center"/>
            <w:hideMark/>
          </w:tcPr>
          <w:p w14:paraId="7C5862A4" w14:textId="77777777" w:rsidR="00BD40AC" w:rsidRPr="002574A2" w:rsidRDefault="00BD40AC" w:rsidP="00BD40AC">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A5" w14:textId="700F7FF0"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104</w:t>
            </w:r>
          </w:p>
        </w:tc>
        <w:tc>
          <w:tcPr>
            <w:tcW w:w="481" w:type="pct"/>
            <w:tcBorders>
              <w:top w:val="nil"/>
              <w:left w:val="nil"/>
              <w:bottom w:val="single" w:sz="8" w:space="0" w:color="auto"/>
              <w:right w:val="single" w:sz="8" w:space="0" w:color="auto"/>
            </w:tcBorders>
            <w:shd w:val="clear" w:color="auto" w:fill="auto"/>
            <w:vAlign w:val="center"/>
            <w:hideMark/>
          </w:tcPr>
          <w:p w14:paraId="7C5862A6" w14:textId="6F1E38D5"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A7" w14:textId="768BD4F2"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A8" w14:textId="46990170"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11994</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A9" w14:textId="008D102A"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1169</w:t>
            </w:r>
            <w:r>
              <w:rPr>
                <w:rFonts w:eastAsia="Times New Roman" w:cstheme="minorHAnsi"/>
                <w:sz w:val="20"/>
                <w:szCs w:val="20"/>
                <w:lang w:val="ro-RO"/>
              </w:rPr>
              <w:t>,</w:t>
            </w:r>
            <w:r w:rsidRPr="001009ED">
              <w:rPr>
                <w:rFonts w:eastAsia="Times New Roman" w:cstheme="minorHAnsi"/>
                <w:sz w:val="20"/>
                <w:szCs w:val="20"/>
                <w:lang w:val="ro-RO"/>
              </w:rPr>
              <w:t>28</w:t>
            </w:r>
          </w:p>
        </w:tc>
        <w:tc>
          <w:tcPr>
            <w:tcW w:w="481" w:type="pct"/>
            <w:tcBorders>
              <w:top w:val="nil"/>
              <w:left w:val="nil"/>
              <w:bottom w:val="single" w:sz="8" w:space="0" w:color="auto"/>
              <w:right w:val="single" w:sz="8" w:space="0" w:color="auto"/>
            </w:tcBorders>
            <w:shd w:val="clear" w:color="auto" w:fill="auto"/>
            <w:vAlign w:val="center"/>
            <w:hideMark/>
          </w:tcPr>
          <w:p w14:paraId="7C5862AA" w14:textId="4512E274"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1199</w:t>
            </w:r>
            <w:r>
              <w:rPr>
                <w:rFonts w:eastAsia="Times New Roman" w:cstheme="minorHAnsi"/>
                <w:sz w:val="20"/>
                <w:szCs w:val="20"/>
                <w:lang w:val="ro-RO"/>
              </w:rPr>
              <w:t>,</w:t>
            </w:r>
            <w:r w:rsidRPr="001009ED">
              <w:rPr>
                <w:rFonts w:eastAsia="Times New Roman" w:cstheme="minorHAnsi"/>
                <w:sz w:val="20"/>
                <w:szCs w:val="20"/>
                <w:lang w:val="ro-RO"/>
              </w:rPr>
              <w:t>44</w:t>
            </w:r>
          </w:p>
        </w:tc>
        <w:tc>
          <w:tcPr>
            <w:tcW w:w="481" w:type="pct"/>
            <w:tcBorders>
              <w:top w:val="nil"/>
              <w:left w:val="nil"/>
              <w:bottom w:val="single" w:sz="8" w:space="0" w:color="auto"/>
              <w:right w:val="single" w:sz="8" w:space="0" w:color="auto"/>
            </w:tcBorders>
            <w:shd w:val="clear" w:color="auto" w:fill="auto"/>
            <w:vAlign w:val="center"/>
            <w:hideMark/>
          </w:tcPr>
          <w:p w14:paraId="7C5862AB" w14:textId="3E71DAC7"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29</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2AC" w14:textId="07711E05"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w:t>
            </w:r>
            <w:r>
              <w:rPr>
                <w:rFonts w:eastAsia="Times New Roman" w:cstheme="minorHAnsi"/>
                <w:sz w:val="20"/>
                <w:szCs w:val="20"/>
                <w:lang w:val="ro-RO"/>
              </w:rPr>
              <w:t>,</w:t>
            </w:r>
            <w:r w:rsidRPr="001009ED">
              <w:rPr>
                <w:rFonts w:eastAsia="Times New Roman" w:cstheme="minorHAnsi"/>
                <w:sz w:val="20"/>
                <w:szCs w:val="20"/>
                <w:lang w:val="ro-RO"/>
              </w:rPr>
              <w:t>7%</w:t>
            </w:r>
          </w:p>
        </w:tc>
      </w:tr>
      <w:tr w:rsidR="00BD40AC" w:rsidRPr="002574A2" w14:paraId="7C5862B8"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AE" w14:textId="2A536ECA" w:rsidR="00BD40AC" w:rsidRPr="002574A2" w:rsidRDefault="00BD40AC" w:rsidP="00BD40AC">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20</w:t>
            </w:r>
          </w:p>
        </w:tc>
        <w:tc>
          <w:tcPr>
            <w:tcW w:w="481" w:type="pct"/>
            <w:tcBorders>
              <w:top w:val="nil"/>
              <w:left w:val="nil"/>
              <w:bottom w:val="single" w:sz="8" w:space="0" w:color="auto"/>
              <w:right w:val="single" w:sz="8" w:space="0" w:color="auto"/>
            </w:tcBorders>
            <w:shd w:val="clear" w:color="auto" w:fill="auto"/>
            <w:vAlign w:val="center"/>
            <w:hideMark/>
          </w:tcPr>
          <w:p w14:paraId="7C5862AF" w14:textId="77777777" w:rsidR="00BD40AC" w:rsidRPr="002574A2" w:rsidRDefault="00BD40AC" w:rsidP="00BD40AC">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B0" w14:textId="2DA9C566"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183</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2B1" w14:textId="4B1981EB"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B2" w14:textId="2826615C"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B3" w14:textId="21060F6A"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12270</w:t>
            </w:r>
            <w:r>
              <w:rPr>
                <w:rFonts w:eastAsia="Times New Roman" w:cstheme="minorHAnsi"/>
                <w:sz w:val="20"/>
                <w:szCs w:val="20"/>
                <w:lang w:val="ro-RO"/>
              </w:rPr>
              <w:t>,</w:t>
            </w:r>
            <w:r w:rsidRPr="001009ED">
              <w:rPr>
                <w:rFonts w:eastAsia="Times New Roman" w:cstheme="minorHAnsi"/>
                <w:sz w:val="20"/>
                <w:szCs w:val="20"/>
                <w:lang w:val="ro-RO"/>
              </w:rPr>
              <w:t>72</w:t>
            </w:r>
          </w:p>
        </w:tc>
        <w:tc>
          <w:tcPr>
            <w:tcW w:w="481" w:type="pct"/>
            <w:tcBorders>
              <w:top w:val="nil"/>
              <w:left w:val="nil"/>
              <w:bottom w:val="single" w:sz="8" w:space="0" w:color="auto"/>
              <w:right w:val="single" w:sz="8" w:space="0" w:color="auto"/>
            </w:tcBorders>
            <w:shd w:val="clear" w:color="auto" w:fill="auto"/>
            <w:vAlign w:val="center"/>
            <w:hideMark/>
          </w:tcPr>
          <w:p w14:paraId="7C5862B4" w14:textId="4B1CF67E"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607</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B5" w14:textId="13189E88"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2045</w:t>
            </w:r>
            <w:r>
              <w:rPr>
                <w:rFonts w:eastAsia="Times New Roman" w:cstheme="minorHAnsi"/>
                <w:sz w:val="20"/>
                <w:szCs w:val="20"/>
                <w:lang w:val="ro-RO"/>
              </w:rPr>
              <w:t>,</w:t>
            </w:r>
            <w:r w:rsidRPr="001009ED">
              <w:rPr>
                <w:rFonts w:eastAsia="Times New Roman" w:cstheme="minorHAnsi"/>
                <w:sz w:val="20"/>
                <w:szCs w:val="20"/>
                <w:lang w:val="ro-RO"/>
              </w:rPr>
              <w:t>12</w:t>
            </w:r>
          </w:p>
        </w:tc>
        <w:tc>
          <w:tcPr>
            <w:tcW w:w="481" w:type="pct"/>
            <w:tcBorders>
              <w:top w:val="nil"/>
              <w:left w:val="nil"/>
              <w:bottom w:val="single" w:sz="8" w:space="0" w:color="auto"/>
              <w:right w:val="single" w:sz="8" w:space="0" w:color="auto"/>
            </w:tcBorders>
            <w:shd w:val="clear" w:color="auto" w:fill="auto"/>
            <w:vAlign w:val="center"/>
            <w:hideMark/>
          </w:tcPr>
          <w:p w14:paraId="7C5862B6" w14:textId="6FE236B5"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21</w:t>
            </w:r>
            <w:r>
              <w:rPr>
                <w:rFonts w:eastAsia="Times New Roman" w:cstheme="minorHAnsi"/>
                <w:sz w:val="20"/>
                <w:szCs w:val="20"/>
                <w:lang w:val="ro-RO"/>
              </w:rPr>
              <w:t>,</w:t>
            </w:r>
            <w:r w:rsidRPr="001009ED">
              <w:rPr>
                <w:rFonts w:eastAsia="Times New Roman" w:cstheme="minorHAnsi"/>
                <w:sz w:val="20"/>
                <w:szCs w:val="20"/>
                <w:lang w:val="ro-RO"/>
              </w:rPr>
              <w:t>6%</w:t>
            </w:r>
          </w:p>
        </w:tc>
        <w:tc>
          <w:tcPr>
            <w:tcW w:w="484" w:type="pct"/>
            <w:tcBorders>
              <w:top w:val="nil"/>
              <w:left w:val="nil"/>
              <w:bottom w:val="single" w:sz="8" w:space="0" w:color="auto"/>
              <w:right w:val="single" w:sz="8" w:space="0" w:color="auto"/>
            </w:tcBorders>
            <w:shd w:val="clear" w:color="auto" w:fill="auto"/>
            <w:vAlign w:val="center"/>
            <w:hideMark/>
          </w:tcPr>
          <w:p w14:paraId="7C5862B7" w14:textId="0D5885B0" w:rsidR="00BD40AC" w:rsidRPr="002574A2" w:rsidRDefault="00BD40AC" w:rsidP="00BD40A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r>
              <w:rPr>
                <w:rFonts w:eastAsia="Times New Roman" w:cstheme="minorHAnsi"/>
                <w:sz w:val="20"/>
                <w:szCs w:val="20"/>
                <w:lang w:val="ro-RO"/>
              </w:rPr>
              <w:t>,</w:t>
            </w:r>
            <w:r w:rsidRPr="001009ED">
              <w:rPr>
                <w:rFonts w:eastAsia="Times New Roman" w:cstheme="minorHAnsi"/>
                <w:sz w:val="20"/>
                <w:szCs w:val="20"/>
                <w:lang w:val="ro-RO"/>
              </w:rPr>
              <w:t>9%</w:t>
            </w:r>
          </w:p>
        </w:tc>
      </w:tr>
      <w:tr w:rsidR="002574A2" w:rsidRPr="002574A2" w14:paraId="7C5862BA"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B9"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102</w:t>
            </w:r>
          </w:p>
        </w:tc>
      </w:tr>
      <w:tr w:rsidR="00E52610" w:rsidRPr="002574A2" w14:paraId="7C5862C5"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BB" w14:textId="708FAE90" w:rsidR="00E52610" w:rsidRPr="002574A2" w:rsidRDefault="00E52610" w:rsidP="00E52610">
            <w:pPr>
              <w:spacing w:after="0" w:line="240" w:lineRule="auto"/>
              <w:rPr>
                <w:rFonts w:eastAsia="Times New Roman" w:cstheme="minorHAnsi"/>
                <w:sz w:val="20"/>
                <w:szCs w:val="20"/>
                <w:lang w:val="ro-RO"/>
              </w:rPr>
            </w:pPr>
            <w:r w:rsidRPr="002574A2">
              <w:rPr>
                <w:rFonts w:eastAsia="Times New Roman" w:cstheme="minorHAnsi"/>
                <w:sz w:val="20"/>
                <w:szCs w:val="20"/>
                <w:lang w:val="ro-RO"/>
              </w:rPr>
              <w:t>Sadoveanu Mihai str. 6/3</w:t>
            </w:r>
          </w:p>
        </w:tc>
        <w:tc>
          <w:tcPr>
            <w:tcW w:w="481" w:type="pct"/>
            <w:tcBorders>
              <w:top w:val="nil"/>
              <w:left w:val="nil"/>
              <w:bottom w:val="single" w:sz="8" w:space="0" w:color="auto"/>
              <w:right w:val="single" w:sz="8" w:space="0" w:color="auto"/>
            </w:tcBorders>
            <w:shd w:val="clear" w:color="auto" w:fill="auto"/>
            <w:vAlign w:val="center"/>
            <w:hideMark/>
          </w:tcPr>
          <w:p w14:paraId="7C5862BC" w14:textId="77777777" w:rsidR="00E52610" w:rsidRPr="002574A2" w:rsidRDefault="00E52610" w:rsidP="00E52610">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BD" w14:textId="7F5D22BC"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54</w:t>
            </w:r>
          </w:p>
        </w:tc>
        <w:tc>
          <w:tcPr>
            <w:tcW w:w="481" w:type="pct"/>
            <w:tcBorders>
              <w:top w:val="nil"/>
              <w:left w:val="nil"/>
              <w:bottom w:val="single" w:sz="8" w:space="0" w:color="auto"/>
              <w:right w:val="single" w:sz="8" w:space="0" w:color="auto"/>
            </w:tcBorders>
            <w:shd w:val="clear" w:color="auto" w:fill="auto"/>
            <w:vAlign w:val="center"/>
            <w:hideMark/>
          </w:tcPr>
          <w:p w14:paraId="7C5862BE" w14:textId="364F68D1"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2BF" w14:textId="62C16E81"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C0" w14:textId="2B484AF2"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3688</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C1" w14:textId="54F5D4D4"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362</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2C2" w14:textId="7C0A72F0"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614</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C3" w14:textId="6823D420"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26</w:t>
            </w:r>
            <w:r>
              <w:rPr>
                <w:rFonts w:eastAsia="Times New Roman" w:cstheme="minorHAnsi"/>
                <w:sz w:val="20"/>
                <w:szCs w:val="20"/>
                <w:lang w:val="ro-RO"/>
              </w:rPr>
              <w:t>,</w:t>
            </w:r>
            <w:r w:rsidRPr="001009ED">
              <w:rPr>
                <w:rFonts w:eastAsia="Times New Roman" w:cstheme="minorHAnsi"/>
                <w:sz w:val="20"/>
                <w:szCs w:val="20"/>
                <w:lang w:val="ro-RO"/>
              </w:rPr>
              <w:t>5%</w:t>
            </w:r>
          </w:p>
        </w:tc>
        <w:tc>
          <w:tcPr>
            <w:tcW w:w="484" w:type="pct"/>
            <w:tcBorders>
              <w:top w:val="nil"/>
              <w:left w:val="nil"/>
              <w:bottom w:val="single" w:sz="8" w:space="0" w:color="auto"/>
              <w:right w:val="single" w:sz="8" w:space="0" w:color="auto"/>
            </w:tcBorders>
            <w:shd w:val="clear" w:color="auto" w:fill="auto"/>
            <w:vAlign w:val="center"/>
            <w:hideMark/>
          </w:tcPr>
          <w:p w14:paraId="7C5862C4" w14:textId="76A1BE3F" w:rsidR="00E52610" w:rsidRPr="002574A2" w:rsidRDefault="00E52610" w:rsidP="00E52610">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w:t>
            </w:r>
            <w:r>
              <w:rPr>
                <w:rFonts w:eastAsia="Times New Roman" w:cstheme="minorHAnsi"/>
                <w:sz w:val="20"/>
                <w:szCs w:val="20"/>
                <w:lang w:val="ro-RO"/>
              </w:rPr>
              <w:t>,</w:t>
            </w:r>
            <w:r w:rsidRPr="001009ED">
              <w:rPr>
                <w:rFonts w:eastAsia="Times New Roman" w:cstheme="minorHAnsi"/>
                <w:sz w:val="20"/>
                <w:szCs w:val="20"/>
                <w:lang w:val="ro-RO"/>
              </w:rPr>
              <w:t>8%</w:t>
            </w:r>
          </w:p>
        </w:tc>
      </w:tr>
      <w:tr w:rsidR="002574A2" w:rsidRPr="002574A2" w14:paraId="7C5862C7"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C6"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135</w:t>
            </w:r>
          </w:p>
        </w:tc>
      </w:tr>
      <w:tr w:rsidR="00411923" w:rsidRPr="002574A2" w14:paraId="7C5862D2"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C8" w14:textId="77777777" w:rsidR="00411923" w:rsidRPr="002574A2" w:rsidRDefault="00411923" w:rsidP="00411923">
            <w:pPr>
              <w:spacing w:after="0" w:line="240" w:lineRule="auto"/>
              <w:rPr>
                <w:rFonts w:eastAsia="Times New Roman" w:cstheme="minorHAnsi"/>
                <w:sz w:val="20"/>
                <w:szCs w:val="20"/>
                <w:lang w:val="ro-RO"/>
              </w:rPr>
            </w:pPr>
            <w:r w:rsidRPr="002574A2">
              <w:rPr>
                <w:rFonts w:eastAsia="Times New Roman" w:cstheme="minorHAnsi"/>
                <w:sz w:val="20"/>
                <w:szCs w:val="20"/>
                <w:lang w:val="ro-RO"/>
              </w:rPr>
              <w:t>Vieru Igor str.          17</w:t>
            </w:r>
          </w:p>
        </w:tc>
        <w:tc>
          <w:tcPr>
            <w:tcW w:w="481" w:type="pct"/>
            <w:tcBorders>
              <w:top w:val="nil"/>
              <w:left w:val="nil"/>
              <w:bottom w:val="single" w:sz="8" w:space="0" w:color="auto"/>
              <w:right w:val="single" w:sz="8" w:space="0" w:color="auto"/>
            </w:tcBorders>
            <w:shd w:val="clear" w:color="auto" w:fill="auto"/>
            <w:vAlign w:val="center"/>
            <w:hideMark/>
          </w:tcPr>
          <w:p w14:paraId="7C5862C9" w14:textId="77777777" w:rsidR="00411923" w:rsidRPr="002574A2" w:rsidRDefault="00411923" w:rsidP="00411923">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CA" w14:textId="6F5C94DF"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51</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CB" w14:textId="11CE397E"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CC" w14:textId="681D65E0"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CD" w14:textId="3110E6C2"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6512</w:t>
            </w:r>
            <w:r>
              <w:rPr>
                <w:rFonts w:eastAsia="Times New Roman" w:cstheme="minorHAnsi"/>
                <w:sz w:val="20"/>
                <w:szCs w:val="20"/>
                <w:lang w:val="ro-RO"/>
              </w:rPr>
              <w:t>,</w:t>
            </w:r>
            <w:r w:rsidRPr="001009ED">
              <w:rPr>
                <w:rFonts w:eastAsia="Times New Roman" w:cstheme="minorHAnsi"/>
                <w:sz w:val="20"/>
                <w:szCs w:val="20"/>
                <w:lang w:val="ro-RO"/>
              </w:rPr>
              <w:t>22</w:t>
            </w:r>
          </w:p>
        </w:tc>
        <w:tc>
          <w:tcPr>
            <w:tcW w:w="481" w:type="pct"/>
            <w:tcBorders>
              <w:top w:val="nil"/>
              <w:left w:val="nil"/>
              <w:bottom w:val="single" w:sz="8" w:space="0" w:color="auto"/>
              <w:right w:val="single" w:sz="8" w:space="0" w:color="auto"/>
            </w:tcBorders>
            <w:shd w:val="clear" w:color="auto" w:fill="auto"/>
            <w:vAlign w:val="center"/>
            <w:hideMark/>
          </w:tcPr>
          <w:p w14:paraId="7C5862CE" w14:textId="4CBBE39B"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297</w:t>
            </w:r>
            <w:r>
              <w:rPr>
                <w:rFonts w:eastAsia="Times New Roman" w:cstheme="minorHAnsi"/>
                <w:sz w:val="20"/>
                <w:szCs w:val="20"/>
                <w:lang w:val="ro-RO"/>
              </w:rPr>
              <w:t>,</w:t>
            </w:r>
            <w:r w:rsidRPr="001009ED">
              <w:rPr>
                <w:rFonts w:eastAsia="Times New Roman" w:cstheme="minorHAnsi"/>
                <w:sz w:val="20"/>
                <w:szCs w:val="20"/>
                <w:lang w:val="ro-RO"/>
              </w:rPr>
              <w:t>36</w:t>
            </w:r>
          </w:p>
        </w:tc>
        <w:tc>
          <w:tcPr>
            <w:tcW w:w="481" w:type="pct"/>
            <w:tcBorders>
              <w:top w:val="nil"/>
              <w:left w:val="nil"/>
              <w:bottom w:val="single" w:sz="8" w:space="0" w:color="auto"/>
              <w:right w:val="single" w:sz="8" w:space="0" w:color="auto"/>
            </w:tcBorders>
            <w:shd w:val="clear" w:color="auto" w:fill="auto"/>
            <w:vAlign w:val="center"/>
            <w:hideMark/>
          </w:tcPr>
          <w:p w14:paraId="7C5862CF" w14:textId="25C63C88"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1184</w:t>
            </w:r>
            <w:r>
              <w:rPr>
                <w:rFonts w:eastAsia="Times New Roman" w:cstheme="minorHAnsi"/>
                <w:sz w:val="20"/>
                <w:szCs w:val="20"/>
                <w:lang w:val="ro-RO"/>
              </w:rPr>
              <w:t>,</w:t>
            </w:r>
            <w:r w:rsidRPr="001009ED">
              <w:rPr>
                <w:rFonts w:eastAsia="Times New Roman" w:cstheme="minorHAnsi"/>
                <w:sz w:val="20"/>
                <w:szCs w:val="20"/>
                <w:lang w:val="ro-RO"/>
              </w:rPr>
              <w:t>04</w:t>
            </w:r>
          </w:p>
        </w:tc>
        <w:tc>
          <w:tcPr>
            <w:tcW w:w="481" w:type="pct"/>
            <w:tcBorders>
              <w:top w:val="nil"/>
              <w:left w:val="nil"/>
              <w:bottom w:val="single" w:sz="8" w:space="0" w:color="auto"/>
              <w:right w:val="single" w:sz="8" w:space="0" w:color="auto"/>
            </w:tcBorders>
            <w:shd w:val="clear" w:color="auto" w:fill="auto"/>
            <w:vAlign w:val="center"/>
            <w:hideMark/>
          </w:tcPr>
          <w:p w14:paraId="7C5862D0" w14:textId="26610CAC"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22</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2D1" w14:textId="6C8BB4E1"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r>
              <w:rPr>
                <w:rFonts w:eastAsia="Times New Roman" w:cstheme="minorHAnsi"/>
                <w:sz w:val="20"/>
                <w:szCs w:val="20"/>
                <w:lang w:val="ro-RO"/>
              </w:rPr>
              <w:t>,</w:t>
            </w:r>
            <w:r w:rsidRPr="001009ED">
              <w:rPr>
                <w:rFonts w:eastAsia="Times New Roman" w:cstheme="minorHAnsi"/>
                <w:sz w:val="20"/>
                <w:szCs w:val="20"/>
                <w:lang w:val="ro-RO"/>
              </w:rPr>
              <w:t>6%</w:t>
            </w:r>
          </w:p>
        </w:tc>
      </w:tr>
      <w:tr w:rsidR="00411923" w:rsidRPr="002574A2" w14:paraId="7C5862DD"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D3" w14:textId="341379F1" w:rsidR="00411923" w:rsidRPr="002574A2" w:rsidRDefault="00411923" w:rsidP="00411923">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19</w:t>
            </w:r>
          </w:p>
        </w:tc>
        <w:tc>
          <w:tcPr>
            <w:tcW w:w="481" w:type="pct"/>
            <w:tcBorders>
              <w:top w:val="nil"/>
              <w:left w:val="nil"/>
              <w:bottom w:val="single" w:sz="8" w:space="0" w:color="auto"/>
              <w:right w:val="single" w:sz="8" w:space="0" w:color="auto"/>
            </w:tcBorders>
            <w:shd w:val="clear" w:color="auto" w:fill="auto"/>
            <w:vAlign w:val="center"/>
            <w:hideMark/>
          </w:tcPr>
          <w:p w14:paraId="7C5862D4" w14:textId="77777777" w:rsidR="00411923" w:rsidRPr="002574A2" w:rsidRDefault="00411923" w:rsidP="00411923">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10</w:t>
            </w:r>
          </w:p>
        </w:tc>
        <w:tc>
          <w:tcPr>
            <w:tcW w:w="481" w:type="pct"/>
            <w:tcBorders>
              <w:top w:val="nil"/>
              <w:left w:val="nil"/>
              <w:bottom w:val="single" w:sz="8" w:space="0" w:color="auto"/>
              <w:right w:val="single" w:sz="8" w:space="0" w:color="auto"/>
            </w:tcBorders>
            <w:shd w:val="clear" w:color="auto" w:fill="auto"/>
            <w:vAlign w:val="center"/>
            <w:hideMark/>
          </w:tcPr>
          <w:p w14:paraId="7C5862D5" w14:textId="10A06410"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40</w:t>
            </w:r>
          </w:p>
        </w:tc>
        <w:tc>
          <w:tcPr>
            <w:tcW w:w="481" w:type="pct"/>
            <w:tcBorders>
              <w:top w:val="nil"/>
              <w:left w:val="nil"/>
              <w:bottom w:val="single" w:sz="8" w:space="0" w:color="auto"/>
              <w:right w:val="single" w:sz="8" w:space="0" w:color="auto"/>
            </w:tcBorders>
            <w:shd w:val="clear" w:color="auto" w:fill="auto"/>
            <w:vAlign w:val="center"/>
            <w:hideMark/>
          </w:tcPr>
          <w:p w14:paraId="7C5862D6" w14:textId="4422FDFD"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p>
        </w:tc>
        <w:tc>
          <w:tcPr>
            <w:tcW w:w="481" w:type="pct"/>
            <w:tcBorders>
              <w:top w:val="nil"/>
              <w:left w:val="nil"/>
              <w:bottom w:val="single" w:sz="8" w:space="0" w:color="auto"/>
              <w:right w:val="single" w:sz="8" w:space="0" w:color="auto"/>
            </w:tcBorders>
            <w:shd w:val="clear" w:color="auto" w:fill="auto"/>
            <w:vAlign w:val="center"/>
            <w:hideMark/>
          </w:tcPr>
          <w:p w14:paraId="7C5862D7" w14:textId="1F6335AE"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D8" w14:textId="2944A9FD"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5389</w:t>
            </w:r>
            <w:r>
              <w:rPr>
                <w:rFonts w:eastAsia="Times New Roman" w:cstheme="minorHAnsi"/>
                <w:sz w:val="20"/>
                <w:szCs w:val="20"/>
                <w:lang w:val="ro-RO"/>
              </w:rPr>
              <w:t>,</w:t>
            </w:r>
            <w:r w:rsidRPr="001009ED">
              <w:rPr>
                <w:rFonts w:eastAsia="Times New Roman" w:cstheme="minorHAnsi"/>
                <w:sz w:val="20"/>
                <w:szCs w:val="20"/>
                <w:lang w:val="ro-RO"/>
              </w:rPr>
              <w:t>92</w:t>
            </w:r>
          </w:p>
        </w:tc>
        <w:tc>
          <w:tcPr>
            <w:tcW w:w="481" w:type="pct"/>
            <w:tcBorders>
              <w:top w:val="nil"/>
              <w:left w:val="nil"/>
              <w:bottom w:val="single" w:sz="8" w:space="0" w:color="auto"/>
              <w:right w:val="single" w:sz="8" w:space="0" w:color="auto"/>
            </w:tcBorders>
            <w:shd w:val="clear" w:color="auto" w:fill="auto"/>
            <w:vAlign w:val="center"/>
            <w:hideMark/>
          </w:tcPr>
          <w:p w14:paraId="7C5862D9" w14:textId="3176FF3D"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331</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DA" w14:textId="2410F579"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898</w:t>
            </w:r>
            <w:r>
              <w:rPr>
                <w:rFonts w:eastAsia="Times New Roman" w:cstheme="minorHAnsi"/>
                <w:sz w:val="20"/>
                <w:szCs w:val="20"/>
                <w:lang w:val="ro-RO"/>
              </w:rPr>
              <w:t>,</w:t>
            </w:r>
            <w:r w:rsidRPr="001009ED">
              <w:rPr>
                <w:rFonts w:eastAsia="Times New Roman" w:cstheme="minorHAnsi"/>
                <w:sz w:val="20"/>
                <w:szCs w:val="20"/>
                <w:lang w:val="ro-RO"/>
              </w:rPr>
              <w:t>32</w:t>
            </w:r>
          </w:p>
        </w:tc>
        <w:tc>
          <w:tcPr>
            <w:tcW w:w="481" w:type="pct"/>
            <w:tcBorders>
              <w:top w:val="nil"/>
              <w:left w:val="nil"/>
              <w:bottom w:val="single" w:sz="8" w:space="0" w:color="auto"/>
              <w:right w:val="single" w:sz="8" w:space="0" w:color="auto"/>
            </w:tcBorders>
            <w:shd w:val="clear" w:color="auto" w:fill="auto"/>
            <w:vAlign w:val="center"/>
            <w:hideMark/>
          </w:tcPr>
          <w:p w14:paraId="7C5862DB" w14:textId="2B5C63C6"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22</w:t>
            </w:r>
            <w:r>
              <w:rPr>
                <w:rFonts w:eastAsia="Times New Roman" w:cstheme="minorHAnsi"/>
                <w:sz w:val="20"/>
                <w:szCs w:val="20"/>
                <w:lang w:val="ro-RO"/>
              </w:rPr>
              <w:t>,</w:t>
            </w:r>
            <w:r w:rsidRPr="001009ED">
              <w:rPr>
                <w:rFonts w:eastAsia="Times New Roman" w:cstheme="minorHAnsi"/>
                <w:sz w:val="20"/>
                <w:szCs w:val="20"/>
                <w:lang w:val="ro-RO"/>
              </w:rPr>
              <w:t>8%</w:t>
            </w:r>
          </w:p>
        </w:tc>
        <w:tc>
          <w:tcPr>
            <w:tcW w:w="484" w:type="pct"/>
            <w:tcBorders>
              <w:top w:val="nil"/>
              <w:left w:val="nil"/>
              <w:bottom w:val="single" w:sz="8" w:space="0" w:color="auto"/>
              <w:right w:val="single" w:sz="8" w:space="0" w:color="auto"/>
            </w:tcBorders>
            <w:shd w:val="clear" w:color="auto" w:fill="auto"/>
            <w:vAlign w:val="center"/>
            <w:hideMark/>
          </w:tcPr>
          <w:p w14:paraId="7C5862DC" w14:textId="62389A12" w:rsidR="00411923" w:rsidRPr="002574A2" w:rsidRDefault="00411923" w:rsidP="00411923">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r>
              <w:rPr>
                <w:rFonts w:eastAsia="Times New Roman" w:cstheme="minorHAnsi"/>
                <w:sz w:val="20"/>
                <w:szCs w:val="20"/>
                <w:lang w:val="ro-RO"/>
              </w:rPr>
              <w:t>,</w:t>
            </w:r>
            <w:r w:rsidRPr="001009ED">
              <w:rPr>
                <w:rFonts w:eastAsia="Times New Roman" w:cstheme="minorHAnsi"/>
                <w:sz w:val="20"/>
                <w:szCs w:val="20"/>
                <w:lang w:val="ro-RO"/>
              </w:rPr>
              <w:t>1%</w:t>
            </w:r>
          </w:p>
        </w:tc>
      </w:tr>
      <w:tr w:rsidR="002574A2" w:rsidRPr="002574A2" w14:paraId="7C5862DF"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DE"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135 M</w:t>
            </w:r>
          </w:p>
        </w:tc>
      </w:tr>
      <w:tr w:rsidR="000F49AA" w:rsidRPr="002574A2" w14:paraId="7C5862EA"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E0" w14:textId="77777777" w:rsidR="000F49AA" w:rsidRPr="002574A2" w:rsidRDefault="000F49AA" w:rsidP="000F49AA">
            <w:pPr>
              <w:spacing w:after="0" w:line="240" w:lineRule="auto"/>
              <w:rPr>
                <w:rFonts w:eastAsia="Times New Roman" w:cstheme="minorHAnsi"/>
                <w:sz w:val="20"/>
                <w:szCs w:val="20"/>
                <w:lang w:val="ro-RO"/>
              </w:rPr>
            </w:pPr>
            <w:r w:rsidRPr="002574A2">
              <w:rPr>
                <w:rFonts w:eastAsia="Times New Roman" w:cstheme="minorHAnsi"/>
                <w:sz w:val="20"/>
                <w:szCs w:val="20"/>
                <w:lang w:val="ro-RO"/>
              </w:rPr>
              <w:t>Vieru Igor str.          10</w:t>
            </w:r>
          </w:p>
        </w:tc>
        <w:tc>
          <w:tcPr>
            <w:tcW w:w="481" w:type="pct"/>
            <w:tcBorders>
              <w:top w:val="nil"/>
              <w:left w:val="nil"/>
              <w:bottom w:val="single" w:sz="8" w:space="0" w:color="auto"/>
              <w:right w:val="single" w:sz="8" w:space="0" w:color="auto"/>
            </w:tcBorders>
            <w:shd w:val="clear" w:color="auto" w:fill="auto"/>
            <w:vAlign w:val="center"/>
            <w:hideMark/>
          </w:tcPr>
          <w:p w14:paraId="7C5862E1" w14:textId="77777777" w:rsidR="000F49AA" w:rsidRPr="002574A2" w:rsidRDefault="000F49AA" w:rsidP="000F49AA">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E2" w14:textId="69E4DDA8"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38</w:t>
            </w:r>
            <w:r>
              <w:rPr>
                <w:rFonts w:eastAsia="Times New Roman" w:cstheme="minorHAnsi"/>
                <w:sz w:val="20"/>
                <w:szCs w:val="20"/>
                <w:lang w:val="ro-RO"/>
              </w:rPr>
              <w:t>,</w:t>
            </w:r>
            <w:r w:rsidRPr="001009ED">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E3" w14:textId="2143300F"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E4" w14:textId="308426B8"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E5" w14:textId="77A0406B"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5029</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2E6" w14:textId="4134E1F1"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379</w:t>
            </w:r>
            <w:r>
              <w:rPr>
                <w:rFonts w:eastAsia="Times New Roman" w:cstheme="minorHAnsi"/>
                <w:sz w:val="20"/>
                <w:szCs w:val="20"/>
                <w:lang w:val="ro-RO"/>
              </w:rPr>
              <w:t>,</w:t>
            </w:r>
            <w:r w:rsidRPr="001009ED">
              <w:rPr>
                <w:rFonts w:eastAsia="Times New Roman" w:cstheme="minorHAnsi"/>
                <w:sz w:val="20"/>
                <w:szCs w:val="20"/>
                <w:lang w:val="ro-RO"/>
              </w:rPr>
              <w:t>998</w:t>
            </w:r>
          </w:p>
        </w:tc>
        <w:tc>
          <w:tcPr>
            <w:tcW w:w="481" w:type="pct"/>
            <w:tcBorders>
              <w:top w:val="nil"/>
              <w:left w:val="nil"/>
              <w:bottom w:val="single" w:sz="8" w:space="0" w:color="auto"/>
              <w:right w:val="single" w:sz="8" w:space="0" w:color="auto"/>
            </w:tcBorders>
            <w:shd w:val="clear" w:color="auto" w:fill="auto"/>
            <w:vAlign w:val="center"/>
            <w:hideMark/>
          </w:tcPr>
          <w:p w14:paraId="7C5862E7" w14:textId="5AF2205B"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914</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E8" w14:textId="6B701B0B"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25</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2E9" w14:textId="5EF962F7" w:rsidR="000F49AA" w:rsidRPr="002574A2" w:rsidRDefault="000F49AA" w:rsidP="000F49AA">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w:t>
            </w:r>
            <w:r>
              <w:rPr>
                <w:rFonts w:eastAsia="Times New Roman" w:cstheme="minorHAnsi"/>
                <w:sz w:val="20"/>
                <w:szCs w:val="20"/>
                <w:lang w:val="ro-RO"/>
              </w:rPr>
              <w:t>,</w:t>
            </w:r>
            <w:r w:rsidRPr="001009ED">
              <w:rPr>
                <w:rFonts w:eastAsia="Times New Roman" w:cstheme="minorHAnsi"/>
                <w:sz w:val="20"/>
                <w:szCs w:val="20"/>
                <w:lang w:val="ro-RO"/>
              </w:rPr>
              <w:t>6%</w:t>
            </w:r>
          </w:p>
        </w:tc>
      </w:tr>
      <w:tr w:rsidR="002574A2" w:rsidRPr="002574A2" w14:paraId="7C5862EC"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2EB"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MS</w:t>
            </w:r>
          </w:p>
        </w:tc>
      </w:tr>
      <w:tr w:rsidR="004A2006" w:rsidRPr="002574A2" w14:paraId="7C5862F7"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ED" w14:textId="3B892AD2" w:rsidR="004A2006" w:rsidRPr="002574A2" w:rsidRDefault="004A2006" w:rsidP="004A2006">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16/1</w:t>
            </w:r>
          </w:p>
        </w:tc>
        <w:tc>
          <w:tcPr>
            <w:tcW w:w="481" w:type="pct"/>
            <w:tcBorders>
              <w:top w:val="nil"/>
              <w:left w:val="nil"/>
              <w:bottom w:val="single" w:sz="8" w:space="0" w:color="auto"/>
              <w:right w:val="single" w:sz="8" w:space="0" w:color="auto"/>
            </w:tcBorders>
            <w:shd w:val="clear" w:color="auto" w:fill="auto"/>
            <w:vAlign w:val="center"/>
            <w:hideMark/>
          </w:tcPr>
          <w:p w14:paraId="7C5862EE" w14:textId="77777777" w:rsidR="004A2006" w:rsidRPr="002574A2" w:rsidRDefault="004A2006" w:rsidP="004A2006">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EF" w14:textId="76FDDB42"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68</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F0" w14:textId="1633B257"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2F1" w14:textId="2C13C6D4"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2F2" w14:textId="0718AFEB"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4736</w:t>
            </w:r>
            <w:r>
              <w:rPr>
                <w:rFonts w:eastAsia="Times New Roman" w:cstheme="minorHAnsi"/>
                <w:sz w:val="20"/>
                <w:szCs w:val="20"/>
                <w:lang w:val="ro-RO"/>
              </w:rPr>
              <w:t>,</w:t>
            </w:r>
            <w:r w:rsidRPr="001009ED">
              <w:rPr>
                <w:rFonts w:eastAsia="Times New Roman" w:cstheme="minorHAnsi"/>
                <w:sz w:val="20"/>
                <w:szCs w:val="20"/>
                <w:lang w:val="ro-RO"/>
              </w:rPr>
              <w:t>7</w:t>
            </w:r>
          </w:p>
        </w:tc>
        <w:tc>
          <w:tcPr>
            <w:tcW w:w="481" w:type="pct"/>
            <w:tcBorders>
              <w:top w:val="nil"/>
              <w:left w:val="nil"/>
              <w:bottom w:val="single" w:sz="8" w:space="0" w:color="auto"/>
              <w:right w:val="single" w:sz="8" w:space="0" w:color="auto"/>
            </w:tcBorders>
            <w:shd w:val="clear" w:color="auto" w:fill="auto"/>
            <w:vAlign w:val="center"/>
            <w:hideMark/>
          </w:tcPr>
          <w:p w14:paraId="7C5862F3" w14:textId="7402A9B8"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528</w:t>
            </w:r>
          </w:p>
        </w:tc>
        <w:tc>
          <w:tcPr>
            <w:tcW w:w="481" w:type="pct"/>
            <w:tcBorders>
              <w:top w:val="nil"/>
              <w:left w:val="nil"/>
              <w:bottom w:val="single" w:sz="8" w:space="0" w:color="auto"/>
              <w:right w:val="single" w:sz="8" w:space="0" w:color="auto"/>
            </w:tcBorders>
            <w:shd w:val="clear" w:color="auto" w:fill="auto"/>
            <w:vAlign w:val="center"/>
            <w:hideMark/>
          </w:tcPr>
          <w:p w14:paraId="7C5862F4" w14:textId="1F7478F9"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776</w:t>
            </w:r>
            <w:r>
              <w:rPr>
                <w:rFonts w:eastAsia="Times New Roman" w:cstheme="minorHAnsi"/>
                <w:sz w:val="20"/>
                <w:szCs w:val="20"/>
                <w:lang w:val="ro-RO"/>
              </w:rPr>
              <w:t>,</w:t>
            </w:r>
            <w:r w:rsidRPr="001009ED">
              <w:rPr>
                <w:rFonts w:eastAsia="Times New Roman" w:cstheme="minorHAnsi"/>
                <w:sz w:val="20"/>
                <w:szCs w:val="20"/>
                <w:lang w:val="ro-RO"/>
              </w:rPr>
              <w:t>25</w:t>
            </w:r>
          </w:p>
        </w:tc>
        <w:tc>
          <w:tcPr>
            <w:tcW w:w="481" w:type="pct"/>
            <w:tcBorders>
              <w:top w:val="nil"/>
              <w:left w:val="nil"/>
              <w:bottom w:val="single" w:sz="8" w:space="0" w:color="auto"/>
              <w:right w:val="single" w:sz="8" w:space="0" w:color="auto"/>
            </w:tcBorders>
            <w:shd w:val="clear" w:color="auto" w:fill="auto"/>
            <w:vAlign w:val="center"/>
            <w:hideMark/>
          </w:tcPr>
          <w:p w14:paraId="7C5862F5" w14:textId="21450113"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27</w:t>
            </w:r>
            <w:r>
              <w:rPr>
                <w:rFonts w:eastAsia="Times New Roman" w:cstheme="minorHAnsi"/>
                <w:sz w:val="20"/>
                <w:szCs w:val="20"/>
                <w:lang w:val="ro-RO"/>
              </w:rPr>
              <w:t>,</w:t>
            </w:r>
            <w:r w:rsidRPr="001009ED">
              <w:rPr>
                <w:rFonts w:eastAsia="Times New Roman" w:cstheme="minorHAnsi"/>
                <w:sz w:val="20"/>
                <w:szCs w:val="20"/>
                <w:lang w:val="ro-RO"/>
              </w:rPr>
              <w:t>5%</w:t>
            </w:r>
          </w:p>
        </w:tc>
        <w:tc>
          <w:tcPr>
            <w:tcW w:w="484" w:type="pct"/>
            <w:tcBorders>
              <w:top w:val="nil"/>
              <w:left w:val="nil"/>
              <w:bottom w:val="single" w:sz="8" w:space="0" w:color="auto"/>
              <w:right w:val="single" w:sz="8" w:space="0" w:color="auto"/>
            </w:tcBorders>
            <w:shd w:val="clear" w:color="auto" w:fill="auto"/>
            <w:vAlign w:val="center"/>
            <w:hideMark/>
          </w:tcPr>
          <w:p w14:paraId="7C5862F6" w14:textId="1070C906"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w:t>
            </w:r>
            <w:r>
              <w:rPr>
                <w:rFonts w:eastAsia="Times New Roman" w:cstheme="minorHAnsi"/>
                <w:sz w:val="20"/>
                <w:szCs w:val="20"/>
                <w:lang w:val="ro-RO"/>
              </w:rPr>
              <w:t>,</w:t>
            </w:r>
            <w:r w:rsidRPr="001009ED">
              <w:rPr>
                <w:rFonts w:eastAsia="Times New Roman" w:cstheme="minorHAnsi"/>
                <w:sz w:val="20"/>
                <w:szCs w:val="20"/>
                <w:lang w:val="ro-RO"/>
              </w:rPr>
              <w:t>1%</w:t>
            </w:r>
          </w:p>
        </w:tc>
      </w:tr>
      <w:tr w:rsidR="004A2006" w:rsidRPr="002574A2" w14:paraId="7C586302"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2F8" w14:textId="77777777" w:rsidR="004A2006" w:rsidRPr="002574A2" w:rsidRDefault="004A2006" w:rsidP="004A2006">
            <w:pPr>
              <w:spacing w:after="0" w:line="240" w:lineRule="auto"/>
              <w:rPr>
                <w:rFonts w:eastAsia="Times New Roman" w:cstheme="minorHAnsi"/>
                <w:sz w:val="20"/>
                <w:szCs w:val="20"/>
                <w:lang w:val="ro-RO"/>
              </w:rPr>
            </w:pPr>
            <w:r w:rsidRPr="002574A2">
              <w:rPr>
                <w:rFonts w:eastAsia="Times New Roman" w:cstheme="minorHAnsi"/>
                <w:sz w:val="20"/>
                <w:szCs w:val="20"/>
                <w:lang w:val="ro-RO"/>
              </w:rPr>
              <w:t>Vieru Igor str.          4.</w:t>
            </w:r>
          </w:p>
        </w:tc>
        <w:tc>
          <w:tcPr>
            <w:tcW w:w="481" w:type="pct"/>
            <w:tcBorders>
              <w:top w:val="nil"/>
              <w:left w:val="nil"/>
              <w:bottom w:val="single" w:sz="8" w:space="0" w:color="auto"/>
              <w:right w:val="single" w:sz="8" w:space="0" w:color="auto"/>
            </w:tcBorders>
            <w:shd w:val="clear" w:color="auto" w:fill="auto"/>
            <w:vAlign w:val="center"/>
            <w:hideMark/>
          </w:tcPr>
          <w:p w14:paraId="7C5862F9" w14:textId="77777777" w:rsidR="004A2006" w:rsidRPr="002574A2" w:rsidRDefault="004A2006" w:rsidP="004A2006">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2FA" w14:textId="179CE642"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77</w:t>
            </w:r>
            <w:r>
              <w:rPr>
                <w:rFonts w:eastAsia="Times New Roman" w:cstheme="minorHAnsi"/>
                <w:sz w:val="20"/>
                <w:szCs w:val="20"/>
                <w:lang w:val="ro-RO"/>
              </w:rPr>
              <w:t>,</w:t>
            </w: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2FB" w14:textId="4853D273"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13</w:t>
            </w:r>
          </w:p>
        </w:tc>
        <w:tc>
          <w:tcPr>
            <w:tcW w:w="481" w:type="pct"/>
            <w:tcBorders>
              <w:top w:val="nil"/>
              <w:left w:val="nil"/>
              <w:bottom w:val="single" w:sz="8" w:space="0" w:color="auto"/>
              <w:right w:val="single" w:sz="8" w:space="0" w:color="auto"/>
            </w:tcBorders>
            <w:shd w:val="clear" w:color="auto" w:fill="auto"/>
            <w:vAlign w:val="center"/>
            <w:hideMark/>
          </w:tcPr>
          <w:p w14:paraId="7C5862FC" w14:textId="448313A9"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2FD" w14:textId="5D42EE1C"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10266</w:t>
            </w:r>
            <w:r>
              <w:rPr>
                <w:rFonts w:eastAsia="Times New Roman" w:cstheme="minorHAnsi"/>
                <w:sz w:val="20"/>
                <w:szCs w:val="20"/>
                <w:lang w:val="ro-RO"/>
              </w:rPr>
              <w:t>,</w:t>
            </w: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2FE" w14:textId="2DF5F701"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760</w:t>
            </w:r>
            <w:r>
              <w:rPr>
                <w:rFonts w:eastAsia="Times New Roman" w:cstheme="minorHAnsi"/>
                <w:sz w:val="20"/>
                <w:szCs w:val="20"/>
                <w:lang w:val="ro-RO"/>
              </w:rPr>
              <w:t>,</w:t>
            </w:r>
            <w:r w:rsidRPr="001009ED">
              <w:rPr>
                <w:rFonts w:eastAsia="Times New Roman" w:cstheme="minorHAnsi"/>
                <w:sz w:val="20"/>
                <w:szCs w:val="20"/>
                <w:lang w:val="ro-RO"/>
              </w:rPr>
              <w:t>32</w:t>
            </w:r>
          </w:p>
        </w:tc>
        <w:tc>
          <w:tcPr>
            <w:tcW w:w="481" w:type="pct"/>
            <w:tcBorders>
              <w:top w:val="nil"/>
              <w:left w:val="nil"/>
              <w:bottom w:val="single" w:sz="8" w:space="0" w:color="auto"/>
              <w:right w:val="single" w:sz="8" w:space="0" w:color="auto"/>
            </w:tcBorders>
            <w:shd w:val="clear" w:color="auto" w:fill="auto"/>
            <w:vAlign w:val="center"/>
            <w:hideMark/>
          </w:tcPr>
          <w:p w14:paraId="7C5862FF" w14:textId="50ACA991"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1866</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00" w14:textId="7F79D492"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25</w:t>
            </w:r>
            <w:r>
              <w:rPr>
                <w:rFonts w:eastAsia="Times New Roman" w:cstheme="minorHAnsi"/>
                <w:sz w:val="20"/>
                <w:szCs w:val="20"/>
                <w:lang w:val="ro-RO"/>
              </w:rPr>
              <w:t>,</w:t>
            </w:r>
            <w:r w:rsidRPr="001009ED">
              <w:rPr>
                <w:rFonts w:eastAsia="Times New Roman" w:cstheme="minorHAnsi"/>
                <w:sz w:val="20"/>
                <w:szCs w:val="20"/>
                <w:lang w:val="ro-RO"/>
              </w:rPr>
              <w:t>6%</w:t>
            </w:r>
          </w:p>
        </w:tc>
        <w:tc>
          <w:tcPr>
            <w:tcW w:w="484" w:type="pct"/>
            <w:tcBorders>
              <w:top w:val="nil"/>
              <w:left w:val="nil"/>
              <w:bottom w:val="single" w:sz="8" w:space="0" w:color="auto"/>
              <w:right w:val="single" w:sz="8" w:space="0" w:color="auto"/>
            </w:tcBorders>
            <w:shd w:val="clear" w:color="auto" w:fill="auto"/>
            <w:vAlign w:val="center"/>
            <w:hideMark/>
          </w:tcPr>
          <w:p w14:paraId="7C586301" w14:textId="57EBD1ED" w:rsidR="004A2006" w:rsidRPr="002574A2" w:rsidRDefault="004A2006" w:rsidP="004A2006">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w:t>
            </w:r>
            <w:r>
              <w:rPr>
                <w:rFonts w:eastAsia="Times New Roman" w:cstheme="minorHAnsi"/>
                <w:sz w:val="20"/>
                <w:szCs w:val="20"/>
                <w:lang w:val="ro-RO"/>
              </w:rPr>
              <w:t>,</w:t>
            </w:r>
            <w:r w:rsidRPr="001009ED">
              <w:rPr>
                <w:rFonts w:eastAsia="Times New Roman" w:cstheme="minorHAnsi"/>
                <w:sz w:val="20"/>
                <w:szCs w:val="20"/>
                <w:lang w:val="ro-RO"/>
              </w:rPr>
              <w:t>4%</w:t>
            </w:r>
          </w:p>
        </w:tc>
      </w:tr>
      <w:tr w:rsidR="002574A2" w:rsidRPr="002574A2" w14:paraId="7C58630F"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0E"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Brejnevca</w:t>
            </w:r>
          </w:p>
        </w:tc>
      </w:tr>
      <w:tr w:rsidR="00C438CC" w:rsidRPr="002574A2" w14:paraId="7C58631A"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10" w14:textId="77777777" w:rsidR="00C438CC" w:rsidRPr="002574A2" w:rsidRDefault="00C438CC" w:rsidP="00C438CC">
            <w:pPr>
              <w:spacing w:after="0" w:line="240" w:lineRule="auto"/>
              <w:rPr>
                <w:rFonts w:eastAsia="Times New Roman" w:cstheme="minorHAnsi"/>
                <w:sz w:val="20"/>
                <w:szCs w:val="20"/>
                <w:lang w:val="ro-RO"/>
              </w:rPr>
            </w:pPr>
            <w:r w:rsidRPr="002574A2">
              <w:rPr>
                <w:rFonts w:eastAsia="Times New Roman" w:cstheme="minorHAnsi"/>
                <w:sz w:val="20"/>
                <w:szCs w:val="20"/>
                <w:lang w:val="ro-RO"/>
              </w:rPr>
              <w:t>Cuza-Voda bd.            16/1</w:t>
            </w:r>
          </w:p>
        </w:tc>
        <w:tc>
          <w:tcPr>
            <w:tcW w:w="481" w:type="pct"/>
            <w:tcBorders>
              <w:top w:val="nil"/>
              <w:left w:val="nil"/>
              <w:bottom w:val="single" w:sz="8" w:space="0" w:color="auto"/>
              <w:right w:val="single" w:sz="8" w:space="0" w:color="auto"/>
            </w:tcBorders>
            <w:shd w:val="clear" w:color="auto" w:fill="auto"/>
            <w:vAlign w:val="center"/>
            <w:hideMark/>
          </w:tcPr>
          <w:p w14:paraId="7C586311" w14:textId="6A44D653"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312" w14:textId="24A37A83"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76</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13" w14:textId="3E6302A4"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13</w:t>
            </w:r>
          </w:p>
        </w:tc>
        <w:tc>
          <w:tcPr>
            <w:tcW w:w="481" w:type="pct"/>
            <w:tcBorders>
              <w:top w:val="nil"/>
              <w:left w:val="nil"/>
              <w:bottom w:val="single" w:sz="8" w:space="0" w:color="auto"/>
              <w:right w:val="single" w:sz="8" w:space="0" w:color="auto"/>
            </w:tcBorders>
            <w:shd w:val="clear" w:color="auto" w:fill="auto"/>
            <w:vAlign w:val="center"/>
            <w:hideMark/>
          </w:tcPr>
          <w:p w14:paraId="7C586314" w14:textId="1722D0AB"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315" w14:textId="3794A741"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10110</w:t>
            </w:r>
            <w:r>
              <w:rPr>
                <w:rFonts w:eastAsia="Times New Roman" w:cstheme="minorHAnsi"/>
                <w:sz w:val="20"/>
                <w:szCs w:val="20"/>
                <w:lang w:val="ro-RO"/>
              </w:rPr>
              <w:t>,</w:t>
            </w:r>
            <w:r w:rsidRPr="001009ED">
              <w:rPr>
                <w:rFonts w:eastAsia="Times New Roman" w:cstheme="minorHAnsi"/>
                <w:sz w:val="20"/>
                <w:szCs w:val="20"/>
                <w:lang w:val="ro-RO"/>
              </w:rPr>
              <w:t>48</w:t>
            </w:r>
          </w:p>
        </w:tc>
        <w:tc>
          <w:tcPr>
            <w:tcW w:w="481" w:type="pct"/>
            <w:tcBorders>
              <w:top w:val="nil"/>
              <w:left w:val="nil"/>
              <w:bottom w:val="single" w:sz="8" w:space="0" w:color="auto"/>
              <w:right w:val="single" w:sz="8" w:space="0" w:color="auto"/>
            </w:tcBorders>
            <w:shd w:val="clear" w:color="auto" w:fill="auto"/>
            <w:vAlign w:val="center"/>
            <w:hideMark/>
          </w:tcPr>
          <w:p w14:paraId="7C586316" w14:textId="46078D1C"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1157</w:t>
            </w:r>
            <w:r>
              <w:rPr>
                <w:rFonts w:eastAsia="Times New Roman" w:cstheme="minorHAnsi"/>
                <w:sz w:val="20"/>
                <w:szCs w:val="20"/>
                <w:lang w:val="ro-RO"/>
              </w:rPr>
              <w:t>,</w:t>
            </w:r>
            <w:r w:rsidRPr="001009ED">
              <w:rPr>
                <w:rFonts w:eastAsia="Times New Roman" w:cstheme="minorHAnsi"/>
                <w:sz w:val="20"/>
                <w:szCs w:val="20"/>
                <w:lang w:val="ro-RO"/>
              </w:rPr>
              <w:t>76</w:t>
            </w:r>
          </w:p>
        </w:tc>
        <w:tc>
          <w:tcPr>
            <w:tcW w:w="481" w:type="pct"/>
            <w:tcBorders>
              <w:top w:val="nil"/>
              <w:left w:val="nil"/>
              <w:bottom w:val="single" w:sz="8" w:space="0" w:color="auto"/>
              <w:right w:val="single" w:sz="8" w:space="0" w:color="auto"/>
            </w:tcBorders>
            <w:shd w:val="clear" w:color="auto" w:fill="auto"/>
            <w:vAlign w:val="center"/>
            <w:hideMark/>
          </w:tcPr>
          <w:p w14:paraId="7C586317" w14:textId="39F656CC"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1809</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18" w14:textId="74E06B09"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29</w:t>
            </w:r>
            <w:r>
              <w:rPr>
                <w:rFonts w:eastAsia="Times New Roman" w:cstheme="minorHAnsi"/>
                <w:sz w:val="20"/>
                <w:szCs w:val="20"/>
                <w:lang w:val="ro-RO"/>
              </w:rPr>
              <w:t>,</w:t>
            </w:r>
            <w:r w:rsidRPr="001009ED">
              <w:rPr>
                <w:rFonts w:eastAsia="Times New Roman" w:cstheme="minorHAnsi"/>
                <w:sz w:val="20"/>
                <w:szCs w:val="20"/>
                <w:lang w:val="ro-RO"/>
              </w:rPr>
              <w:t>3%</w:t>
            </w:r>
          </w:p>
        </w:tc>
        <w:tc>
          <w:tcPr>
            <w:tcW w:w="484" w:type="pct"/>
            <w:tcBorders>
              <w:top w:val="nil"/>
              <w:left w:val="nil"/>
              <w:bottom w:val="single" w:sz="8" w:space="0" w:color="auto"/>
              <w:right w:val="single" w:sz="8" w:space="0" w:color="auto"/>
            </w:tcBorders>
            <w:shd w:val="clear" w:color="auto" w:fill="auto"/>
            <w:vAlign w:val="center"/>
            <w:hideMark/>
          </w:tcPr>
          <w:p w14:paraId="7C586319" w14:textId="551AF59B"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w:t>
            </w:r>
            <w:r>
              <w:rPr>
                <w:rFonts w:eastAsia="Times New Roman" w:cstheme="minorHAnsi"/>
                <w:sz w:val="20"/>
                <w:szCs w:val="20"/>
                <w:lang w:val="ro-RO"/>
              </w:rPr>
              <w:t>,</w:t>
            </w:r>
            <w:r w:rsidRPr="001009ED">
              <w:rPr>
                <w:rFonts w:eastAsia="Times New Roman" w:cstheme="minorHAnsi"/>
                <w:sz w:val="20"/>
                <w:szCs w:val="20"/>
                <w:lang w:val="ro-RO"/>
              </w:rPr>
              <w:t>5%</w:t>
            </w:r>
          </w:p>
        </w:tc>
      </w:tr>
      <w:tr w:rsidR="00C438CC" w:rsidRPr="002574A2" w14:paraId="7C586325"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1B" w14:textId="77777777" w:rsidR="00C438CC" w:rsidRPr="002574A2" w:rsidRDefault="00C438CC" w:rsidP="00C438CC">
            <w:pPr>
              <w:spacing w:after="0" w:line="240" w:lineRule="auto"/>
              <w:rPr>
                <w:rFonts w:eastAsia="Times New Roman" w:cstheme="minorHAnsi"/>
                <w:sz w:val="20"/>
                <w:szCs w:val="20"/>
                <w:lang w:val="ro-RO"/>
              </w:rPr>
            </w:pPr>
            <w:r w:rsidRPr="002574A2">
              <w:rPr>
                <w:rFonts w:eastAsia="Times New Roman" w:cstheme="minorHAnsi"/>
                <w:sz w:val="20"/>
                <w:szCs w:val="20"/>
                <w:lang w:val="ro-RO"/>
              </w:rPr>
              <w:t>Cuza-Voda bd.            20/2</w:t>
            </w:r>
          </w:p>
        </w:tc>
        <w:tc>
          <w:tcPr>
            <w:tcW w:w="481" w:type="pct"/>
            <w:tcBorders>
              <w:top w:val="nil"/>
              <w:left w:val="nil"/>
              <w:bottom w:val="single" w:sz="8" w:space="0" w:color="auto"/>
              <w:right w:val="single" w:sz="8" w:space="0" w:color="auto"/>
            </w:tcBorders>
            <w:shd w:val="clear" w:color="auto" w:fill="auto"/>
            <w:vAlign w:val="center"/>
            <w:hideMark/>
          </w:tcPr>
          <w:p w14:paraId="7C58631C" w14:textId="560BC628"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1D" w14:textId="39A642B5"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48</w:t>
            </w:r>
          </w:p>
        </w:tc>
        <w:tc>
          <w:tcPr>
            <w:tcW w:w="481" w:type="pct"/>
            <w:tcBorders>
              <w:top w:val="nil"/>
              <w:left w:val="nil"/>
              <w:bottom w:val="single" w:sz="8" w:space="0" w:color="auto"/>
              <w:right w:val="single" w:sz="8" w:space="0" w:color="auto"/>
            </w:tcBorders>
            <w:shd w:val="clear" w:color="auto" w:fill="auto"/>
            <w:vAlign w:val="center"/>
            <w:hideMark/>
          </w:tcPr>
          <w:p w14:paraId="7C58631E" w14:textId="26E30B67"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31F" w14:textId="00FDDB87"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320" w14:textId="6F4BB5EB"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3158</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21" w14:textId="760F7F2E"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201</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22" w14:textId="46DC6873"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526</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23" w14:textId="61505932"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23</w:t>
            </w:r>
            <w:r>
              <w:rPr>
                <w:rFonts w:eastAsia="Times New Roman" w:cstheme="minorHAnsi"/>
                <w:sz w:val="20"/>
                <w:szCs w:val="20"/>
                <w:lang w:val="ro-RO"/>
              </w:rPr>
              <w:t>,</w:t>
            </w:r>
            <w:r w:rsidRPr="001009ED">
              <w:rPr>
                <w:rFonts w:eastAsia="Times New Roman" w:cstheme="minorHAnsi"/>
                <w:sz w:val="20"/>
                <w:szCs w:val="20"/>
                <w:lang w:val="ro-RO"/>
              </w:rPr>
              <w:t>0%</w:t>
            </w:r>
          </w:p>
        </w:tc>
        <w:tc>
          <w:tcPr>
            <w:tcW w:w="484" w:type="pct"/>
            <w:tcBorders>
              <w:top w:val="nil"/>
              <w:left w:val="nil"/>
              <w:bottom w:val="single" w:sz="8" w:space="0" w:color="auto"/>
              <w:right w:val="single" w:sz="8" w:space="0" w:color="auto"/>
            </w:tcBorders>
            <w:shd w:val="clear" w:color="auto" w:fill="auto"/>
            <w:vAlign w:val="center"/>
            <w:hideMark/>
          </w:tcPr>
          <w:p w14:paraId="7C586324" w14:textId="1AF20702" w:rsidR="00C438CC" w:rsidRPr="002574A2" w:rsidRDefault="00C438CC" w:rsidP="00C438C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r>
              <w:rPr>
                <w:rFonts w:eastAsia="Times New Roman" w:cstheme="minorHAnsi"/>
                <w:sz w:val="20"/>
                <w:szCs w:val="20"/>
                <w:lang w:val="ro-RO"/>
              </w:rPr>
              <w:t>,</w:t>
            </w:r>
            <w:r w:rsidRPr="001009ED">
              <w:rPr>
                <w:rFonts w:eastAsia="Times New Roman" w:cstheme="minorHAnsi"/>
                <w:sz w:val="20"/>
                <w:szCs w:val="20"/>
                <w:lang w:val="ro-RO"/>
              </w:rPr>
              <w:t>4%</w:t>
            </w:r>
          </w:p>
        </w:tc>
      </w:tr>
      <w:tr w:rsidR="002574A2" w:rsidRPr="002574A2" w14:paraId="7C586327"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26"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lastRenderedPageBreak/>
              <w:t>Seria Hruşciovca</w:t>
            </w:r>
          </w:p>
        </w:tc>
      </w:tr>
      <w:tr w:rsidR="0051379C" w:rsidRPr="002574A2" w14:paraId="7C586332"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28" w14:textId="1838D278" w:rsidR="0051379C" w:rsidRPr="002574A2" w:rsidRDefault="0051379C" w:rsidP="0051379C">
            <w:pPr>
              <w:spacing w:after="0" w:line="240" w:lineRule="auto"/>
              <w:rPr>
                <w:rFonts w:eastAsia="Times New Roman" w:cstheme="minorHAnsi"/>
                <w:sz w:val="20"/>
                <w:szCs w:val="20"/>
                <w:lang w:val="ro-RO"/>
              </w:rPr>
            </w:pPr>
            <w:r w:rsidRPr="002574A2">
              <w:rPr>
                <w:rFonts w:eastAsia="Times New Roman" w:cstheme="minorHAnsi"/>
                <w:sz w:val="20"/>
                <w:szCs w:val="20"/>
                <w:lang w:val="ro-RO"/>
              </w:rPr>
              <w:t>Vieru Grigore bd. 20</w:t>
            </w:r>
          </w:p>
        </w:tc>
        <w:tc>
          <w:tcPr>
            <w:tcW w:w="481" w:type="pct"/>
            <w:tcBorders>
              <w:top w:val="nil"/>
              <w:left w:val="nil"/>
              <w:bottom w:val="single" w:sz="8" w:space="0" w:color="auto"/>
              <w:right w:val="single" w:sz="8" w:space="0" w:color="auto"/>
            </w:tcBorders>
            <w:shd w:val="clear" w:color="auto" w:fill="auto"/>
            <w:vAlign w:val="center"/>
            <w:hideMark/>
          </w:tcPr>
          <w:p w14:paraId="7C586329" w14:textId="77777777" w:rsidR="0051379C" w:rsidRPr="002574A2" w:rsidRDefault="0051379C" w:rsidP="0051379C">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2A" w14:textId="400E7FDE"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74</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2B" w14:textId="10F2672F"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2C" w14:textId="7DC8AD6A"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2D" w14:textId="3D2193EE"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5078</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2E" w14:textId="22ACF7BF"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258</w:t>
            </w:r>
          </w:p>
        </w:tc>
        <w:tc>
          <w:tcPr>
            <w:tcW w:w="481" w:type="pct"/>
            <w:tcBorders>
              <w:top w:val="nil"/>
              <w:left w:val="nil"/>
              <w:bottom w:val="single" w:sz="8" w:space="0" w:color="auto"/>
              <w:right w:val="single" w:sz="8" w:space="0" w:color="auto"/>
            </w:tcBorders>
            <w:shd w:val="clear" w:color="auto" w:fill="auto"/>
            <w:vAlign w:val="center"/>
            <w:hideMark/>
          </w:tcPr>
          <w:p w14:paraId="7C58632F" w14:textId="516E7E7B"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846</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30" w14:textId="209B8958"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21</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331" w14:textId="719D4205" w:rsidR="0051379C" w:rsidRPr="002574A2" w:rsidRDefault="0051379C" w:rsidP="0051379C">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w:t>
            </w:r>
            <w:r>
              <w:rPr>
                <w:rFonts w:eastAsia="Times New Roman" w:cstheme="minorHAnsi"/>
                <w:sz w:val="20"/>
                <w:szCs w:val="20"/>
                <w:lang w:val="ro-RO"/>
              </w:rPr>
              <w:t>,</w:t>
            </w:r>
            <w:r w:rsidRPr="001009ED">
              <w:rPr>
                <w:rFonts w:eastAsia="Times New Roman" w:cstheme="minorHAnsi"/>
                <w:sz w:val="20"/>
                <w:szCs w:val="20"/>
                <w:lang w:val="ro-RO"/>
              </w:rPr>
              <w:t>1%</w:t>
            </w:r>
          </w:p>
        </w:tc>
      </w:tr>
      <w:tr w:rsidR="002574A2" w:rsidRPr="002574A2" w14:paraId="7C586334"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33"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Ceha</w:t>
            </w:r>
          </w:p>
        </w:tc>
      </w:tr>
      <w:tr w:rsidR="00311D58" w:rsidRPr="002574A2" w14:paraId="7C58633F"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35" w14:textId="72BF533F" w:rsidR="00311D58" w:rsidRPr="002574A2" w:rsidRDefault="00311D58" w:rsidP="00311D58">
            <w:pPr>
              <w:spacing w:after="0" w:line="240" w:lineRule="auto"/>
              <w:rPr>
                <w:rFonts w:eastAsia="Times New Roman" w:cstheme="minorHAnsi"/>
                <w:sz w:val="20"/>
                <w:szCs w:val="20"/>
                <w:lang w:val="ro-RO"/>
              </w:rPr>
            </w:pPr>
            <w:r w:rsidRPr="002574A2">
              <w:rPr>
                <w:rFonts w:eastAsia="Times New Roman" w:cstheme="minorHAnsi"/>
                <w:sz w:val="20"/>
                <w:szCs w:val="20"/>
                <w:lang w:val="ro-RO"/>
              </w:rPr>
              <w:t>Matei Basarab str. 10/2</w:t>
            </w:r>
          </w:p>
        </w:tc>
        <w:tc>
          <w:tcPr>
            <w:tcW w:w="481" w:type="pct"/>
            <w:tcBorders>
              <w:top w:val="nil"/>
              <w:left w:val="nil"/>
              <w:bottom w:val="single" w:sz="8" w:space="0" w:color="auto"/>
              <w:right w:val="single" w:sz="8" w:space="0" w:color="auto"/>
            </w:tcBorders>
            <w:shd w:val="clear" w:color="auto" w:fill="auto"/>
            <w:vAlign w:val="center"/>
            <w:hideMark/>
          </w:tcPr>
          <w:p w14:paraId="7C586336" w14:textId="77777777" w:rsidR="00311D58" w:rsidRPr="002574A2" w:rsidRDefault="00311D58" w:rsidP="00311D58">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37" w14:textId="6A46D7FF"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101</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38" w14:textId="3B6AF634"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p>
        </w:tc>
        <w:tc>
          <w:tcPr>
            <w:tcW w:w="481" w:type="pct"/>
            <w:tcBorders>
              <w:top w:val="nil"/>
              <w:left w:val="nil"/>
              <w:bottom w:val="single" w:sz="8" w:space="0" w:color="auto"/>
              <w:right w:val="single" w:sz="8" w:space="0" w:color="auto"/>
            </w:tcBorders>
            <w:shd w:val="clear" w:color="auto" w:fill="auto"/>
            <w:vAlign w:val="center"/>
            <w:hideMark/>
          </w:tcPr>
          <w:p w14:paraId="7C586339" w14:textId="2B20AB87"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3A" w14:textId="6EB71AC8"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6751</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3B" w14:textId="58A418E1"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382</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33C" w14:textId="0A39BA61"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1106</w:t>
            </w:r>
            <w:r>
              <w:rPr>
                <w:rFonts w:eastAsia="Times New Roman" w:cstheme="minorHAnsi"/>
                <w:sz w:val="20"/>
                <w:szCs w:val="20"/>
                <w:lang w:val="ro-RO"/>
              </w:rPr>
              <w:t>,</w:t>
            </w: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3D" w14:textId="6D5D3456"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22</w:t>
            </w:r>
            <w:r>
              <w:rPr>
                <w:rFonts w:eastAsia="Times New Roman" w:cstheme="minorHAnsi"/>
                <w:sz w:val="20"/>
                <w:szCs w:val="20"/>
                <w:lang w:val="ro-RO"/>
              </w:rPr>
              <w:t>,</w:t>
            </w:r>
            <w:r w:rsidRPr="001009ED">
              <w:rPr>
                <w:rFonts w:eastAsia="Times New Roman" w:cstheme="minorHAnsi"/>
                <w:sz w:val="20"/>
                <w:szCs w:val="20"/>
                <w:lang w:val="ro-RO"/>
              </w:rPr>
              <w:t>1%</w:t>
            </w:r>
          </w:p>
        </w:tc>
        <w:tc>
          <w:tcPr>
            <w:tcW w:w="484" w:type="pct"/>
            <w:tcBorders>
              <w:top w:val="nil"/>
              <w:left w:val="nil"/>
              <w:bottom w:val="single" w:sz="8" w:space="0" w:color="auto"/>
              <w:right w:val="single" w:sz="8" w:space="0" w:color="auto"/>
            </w:tcBorders>
            <w:shd w:val="clear" w:color="auto" w:fill="auto"/>
            <w:vAlign w:val="center"/>
            <w:hideMark/>
          </w:tcPr>
          <w:p w14:paraId="7C58633E" w14:textId="42454F21"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w:t>
            </w:r>
            <w:r>
              <w:rPr>
                <w:rFonts w:eastAsia="Times New Roman" w:cstheme="minorHAnsi"/>
                <w:sz w:val="20"/>
                <w:szCs w:val="20"/>
                <w:lang w:val="ro-RO"/>
              </w:rPr>
              <w:t>,</w:t>
            </w:r>
            <w:r w:rsidRPr="001009ED">
              <w:rPr>
                <w:rFonts w:eastAsia="Times New Roman" w:cstheme="minorHAnsi"/>
                <w:sz w:val="20"/>
                <w:szCs w:val="20"/>
                <w:lang w:val="ro-RO"/>
              </w:rPr>
              <w:t>7%</w:t>
            </w:r>
          </w:p>
        </w:tc>
      </w:tr>
      <w:tr w:rsidR="00311D58" w:rsidRPr="002574A2" w14:paraId="7C58634A"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40" w14:textId="24DDF58C" w:rsidR="00311D58" w:rsidRPr="002574A2" w:rsidRDefault="00311D58" w:rsidP="00311D58">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30/1</w:t>
            </w:r>
          </w:p>
        </w:tc>
        <w:tc>
          <w:tcPr>
            <w:tcW w:w="481" w:type="pct"/>
            <w:tcBorders>
              <w:top w:val="nil"/>
              <w:left w:val="nil"/>
              <w:bottom w:val="single" w:sz="8" w:space="0" w:color="auto"/>
              <w:right w:val="single" w:sz="8" w:space="0" w:color="auto"/>
            </w:tcBorders>
            <w:shd w:val="clear" w:color="auto" w:fill="auto"/>
            <w:vAlign w:val="center"/>
            <w:hideMark/>
          </w:tcPr>
          <w:p w14:paraId="7C586341" w14:textId="77777777" w:rsidR="00311D58" w:rsidRPr="002574A2" w:rsidRDefault="00311D58" w:rsidP="00311D58">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342" w14:textId="3AD96D4C"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196</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343" w14:textId="1A5A7DBE"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13</w:t>
            </w:r>
          </w:p>
        </w:tc>
        <w:tc>
          <w:tcPr>
            <w:tcW w:w="481" w:type="pct"/>
            <w:tcBorders>
              <w:top w:val="nil"/>
              <w:left w:val="nil"/>
              <w:bottom w:val="single" w:sz="8" w:space="0" w:color="auto"/>
              <w:right w:val="single" w:sz="8" w:space="0" w:color="auto"/>
            </w:tcBorders>
            <w:shd w:val="clear" w:color="auto" w:fill="auto"/>
            <w:vAlign w:val="center"/>
            <w:hideMark/>
          </w:tcPr>
          <w:p w14:paraId="7C586344" w14:textId="5B677957"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345" w14:textId="3A3AA58E"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26303</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346" w14:textId="2296DBB1"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2336</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47" w14:textId="394EBCF7"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4782</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48" w14:textId="43F3F702"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27</w:t>
            </w:r>
            <w:r>
              <w:rPr>
                <w:rFonts w:eastAsia="Times New Roman" w:cstheme="minorHAnsi"/>
                <w:sz w:val="20"/>
                <w:szCs w:val="20"/>
                <w:lang w:val="ro-RO"/>
              </w:rPr>
              <w:t>,</w:t>
            </w:r>
            <w:r w:rsidRPr="001009ED">
              <w:rPr>
                <w:rFonts w:eastAsia="Times New Roman" w:cstheme="minorHAnsi"/>
                <w:sz w:val="20"/>
                <w:szCs w:val="20"/>
                <w:lang w:val="ro-RO"/>
              </w:rPr>
              <w:t>1%</w:t>
            </w:r>
          </w:p>
        </w:tc>
        <w:tc>
          <w:tcPr>
            <w:tcW w:w="484" w:type="pct"/>
            <w:tcBorders>
              <w:top w:val="nil"/>
              <w:left w:val="nil"/>
              <w:bottom w:val="single" w:sz="8" w:space="0" w:color="auto"/>
              <w:right w:val="single" w:sz="8" w:space="0" w:color="auto"/>
            </w:tcBorders>
            <w:shd w:val="clear" w:color="auto" w:fill="auto"/>
            <w:vAlign w:val="center"/>
            <w:hideMark/>
          </w:tcPr>
          <w:p w14:paraId="7C586349" w14:textId="235E4A62" w:rsidR="00311D58" w:rsidRPr="002574A2" w:rsidRDefault="00311D58" w:rsidP="00311D58">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w:t>
            </w:r>
            <w:r>
              <w:rPr>
                <w:rFonts w:eastAsia="Times New Roman" w:cstheme="minorHAnsi"/>
                <w:sz w:val="20"/>
                <w:szCs w:val="20"/>
                <w:lang w:val="ro-RO"/>
              </w:rPr>
              <w:t>,</w:t>
            </w:r>
            <w:r w:rsidRPr="001009ED">
              <w:rPr>
                <w:rFonts w:eastAsia="Times New Roman" w:cstheme="minorHAnsi"/>
                <w:sz w:val="20"/>
                <w:szCs w:val="20"/>
                <w:lang w:val="ro-RO"/>
              </w:rPr>
              <w:t>9%</w:t>
            </w:r>
          </w:p>
        </w:tc>
      </w:tr>
      <w:tr w:rsidR="002574A2" w:rsidRPr="002574A2" w14:paraId="7C58634C"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4B"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Varnita</w:t>
            </w:r>
          </w:p>
        </w:tc>
      </w:tr>
      <w:tr w:rsidR="00CF4B6B" w:rsidRPr="002574A2" w14:paraId="7C586357"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4D" w14:textId="77777777" w:rsidR="00CF4B6B" w:rsidRPr="002574A2" w:rsidRDefault="00CF4B6B" w:rsidP="00CF4B6B">
            <w:pPr>
              <w:spacing w:after="0" w:line="240" w:lineRule="auto"/>
              <w:rPr>
                <w:rFonts w:eastAsia="Times New Roman" w:cstheme="minorHAnsi"/>
                <w:sz w:val="20"/>
                <w:szCs w:val="20"/>
                <w:lang w:val="ro-RO"/>
              </w:rPr>
            </w:pPr>
            <w:r w:rsidRPr="002574A2">
              <w:rPr>
                <w:rFonts w:eastAsia="Times New Roman" w:cstheme="minorHAnsi"/>
                <w:sz w:val="20"/>
                <w:szCs w:val="20"/>
                <w:lang w:val="ro-RO"/>
              </w:rPr>
              <w:t>Traian bd.               8/1</w:t>
            </w:r>
          </w:p>
        </w:tc>
        <w:tc>
          <w:tcPr>
            <w:tcW w:w="481" w:type="pct"/>
            <w:tcBorders>
              <w:top w:val="nil"/>
              <w:left w:val="nil"/>
              <w:bottom w:val="single" w:sz="8" w:space="0" w:color="auto"/>
              <w:right w:val="single" w:sz="8" w:space="0" w:color="auto"/>
            </w:tcBorders>
            <w:shd w:val="clear" w:color="auto" w:fill="auto"/>
            <w:vAlign w:val="center"/>
            <w:hideMark/>
          </w:tcPr>
          <w:p w14:paraId="7C58634E" w14:textId="77777777" w:rsidR="00CF4B6B" w:rsidRPr="002574A2" w:rsidRDefault="00CF4B6B" w:rsidP="00CF4B6B">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34F" w14:textId="3AF10649"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83</w:t>
            </w:r>
          </w:p>
        </w:tc>
        <w:tc>
          <w:tcPr>
            <w:tcW w:w="481" w:type="pct"/>
            <w:tcBorders>
              <w:top w:val="nil"/>
              <w:left w:val="nil"/>
              <w:bottom w:val="single" w:sz="8" w:space="0" w:color="auto"/>
              <w:right w:val="single" w:sz="8" w:space="0" w:color="auto"/>
            </w:tcBorders>
            <w:shd w:val="clear" w:color="auto" w:fill="auto"/>
            <w:vAlign w:val="center"/>
            <w:hideMark/>
          </w:tcPr>
          <w:p w14:paraId="7C586350" w14:textId="2E49C8E1"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15</w:t>
            </w:r>
            <w:r>
              <w:rPr>
                <w:rFonts w:eastAsia="Times New Roman" w:cstheme="minorHAnsi"/>
                <w:sz w:val="20"/>
                <w:szCs w:val="20"/>
                <w:lang w:val="ro-RO"/>
              </w:rPr>
              <w:t>,</w:t>
            </w:r>
            <w:r w:rsidRPr="001009ED">
              <w:rPr>
                <w:rFonts w:eastAsia="Times New Roman" w:cstheme="minorHAnsi"/>
                <w:sz w:val="20"/>
                <w:szCs w:val="20"/>
                <w:lang w:val="ro-RO"/>
              </w:rPr>
              <w:t>2</w:t>
            </w:r>
          </w:p>
        </w:tc>
        <w:tc>
          <w:tcPr>
            <w:tcW w:w="481" w:type="pct"/>
            <w:tcBorders>
              <w:top w:val="nil"/>
              <w:left w:val="nil"/>
              <w:bottom w:val="single" w:sz="8" w:space="0" w:color="auto"/>
              <w:right w:val="single" w:sz="8" w:space="0" w:color="auto"/>
            </w:tcBorders>
            <w:shd w:val="clear" w:color="auto" w:fill="auto"/>
            <w:vAlign w:val="center"/>
            <w:hideMark/>
          </w:tcPr>
          <w:p w14:paraId="7C586351" w14:textId="6A4CB56A"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52" w14:textId="5D7E17C9"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13020</w:t>
            </w:r>
            <w:r>
              <w:rPr>
                <w:rFonts w:eastAsia="Times New Roman" w:cstheme="minorHAnsi"/>
                <w:sz w:val="20"/>
                <w:szCs w:val="20"/>
                <w:lang w:val="ro-RO"/>
              </w:rPr>
              <w:t>,</w:t>
            </w:r>
            <w:r w:rsidRPr="001009ED">
              <w:rPr>
                <w:rFonts w:eastAsia="Times New Roman" w:cstheme="minorHAnsi"/>
                <w:sz w:val="20"/>
                <w:szCs w:val="20"/>
                <w:lang w:val="ro-RO"/>
              </w:rPr>
              <w:t>48</w:t>
            </w:r>
          </w:p>
        </w:tc>
        <w:tc>
          <w:tcPr>
            <w:tcW w:w="481" w:type="pct"/>
            <w:tcBorders>
              <w:top w:val="nil"/>
              <w:left w:val="nil"/>
              <w:bottom w:val="single" w:sz="8" w:space="0" w:color="auto"/>
              <w:right w:val="single" w:sz="8" w:space="0" w:color="auto"/>
            </w:tcBorders>
            <w:shd w:val="clear" w:color="auto" w:fill="auto"/>
            <w:vAlign w:val="center"/>
            <w:hideMark/>
          </w:tcPr>
          <w:p w14:paraId="7C586353" w14:textId="02D14DE2"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612</w:t>
            </w:r>
          </w:p>
        </w:tc>
        <w:tc>
          <w:tcPr>
            <w:tcW w:w="481" w:type="pct"/>
            <w:tcBorders>
              <w:top w:val="nil"/>
              <w:left w:val="nil"/>
              <w:bottom w:val="single" w:sz="8" w:space="0" w:color="auto"/>
              <w:right w:val="single" w:sz="8" w:space="0" w:color="auto"/>
            </w:tcBorders>
            <w:shd w:val="clear" w:color="auto" w:fill="auto"/>
            <w:vAlign w:val="center"/>
            <w:hideMark/>
          </w:tcPr>
          <w:p w14:paraId="7C586354" w14:textId="12385329"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2367</w:t>
            </w:r>
            <w:r>
              <w:rPr>
                <w:rFonts w:eastAsia="Times New Roman" w:cstheme="minorHAnsi"/>
                <w:sz w:val="20"/>
                <w:szCs w:val="20"/>
                <w:lang w:val="ro-RO"/>
              </w:rPr>
              <w:t>,</w:t>
            </w:r>
            <w:r w:rsidRPr="001009ED">
              <w:rPr>
                <w:rFonts w:eastAsia="Times New Roman" w:cstheme="minorHAnsi"/>
                <w:sz w:val="20"/>
                <w:szCs w:val="20"/>
                <w:lang w:val="ro-RO"/>
              </w:rPr>
              <w:t>36</w:t>
            </w:r>
          </w:p>
        </w:tc>
        <w:tc>
          <w:tcPr>
            <w:tcW w:w="481" w:type="pct"/>
            <w:tcBorders>
              <w:top w:val="nil"/>
              <w:left w:val="nil"/>
              <w:bottom w:val="single" w:sz="8" w:space="0" w:color="auto"/>
              <w:right w:val="single" w:sz="8" w:space="0" w:color="auto"/>
            </w:tcBorders>
            <w:shd w:val="clear" w:color="auto" w:fill="auto"/>
            <w:vAlign w:val="center"/>
            <w:hideMark/>
          </w:tcPr>
          <w:p w14:paraId="7C586355" w14:textId="0F441D03"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22</w:t>
            </w:r>
            <w:r>
              <w:rPr>
                <w:rFonts w:eastAsia="Times New Roman" w:cstheme="minorHAnsi"/>
                <w:sz w:val="20"/>
                <w:szCs w:val="20"/>
                <w:lang w:val="ro-RO"/>
              </w:rPr>
              <w:t>,</w:t>
            </w:r>
            <w:r w:rsidRPr="001009ED">
              <w:rPr>
                <w:rFonts w:eastAsia="Times New Roman" w:cstheme="minorHAnsi"/>
                <w:sz w:val="20"/>
                <w:szCs w:val="20"/>
                <w:lang w:val="ro-RO"/>
              </w:rPr>
              <w:t>9%</w:t>
            </w:r>
          </w:p>
        </w:tc>
        <w:tc>
          <w:tcPr>
            <w:tcW w:w="484" w:type="pct"/>
            <w:tcBorders>
              <w:top w:val="nil"/>
              <w:left w:val="nil"/>
              <w:bottom w:val="single" w:sz="8" w:space="0" w:color="auto"/>
              <w:right w:val="single" w:sz="8" w:space="0" w:color="auto"/>
            </w:tcBorders>
            <w:shd w:val="clear" w:color="auto" w:fill="auto"/>
            <w:vAlign w:val="center"/>
            <w:hideMark/>
          </w:tcPr>
          <w:p w14:paraId="7C586356" w14:textId="4CC45016" w:rsidR="00CF4B6B" w:rsidRPr="002574A2" w:rsidRDefault="00CF4B6B" w:rsidP="00CF4B6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r>
              <w:rPr>
                <w:rFonts w:eastAsia="Times New Roman" w:cstheme="minorHAnsi"/>
                <w:sz w:val="20"/>
                <w:szCs w:val="20"/>
                <w:lang w:val="ro-RO"/>
              </w:rPr>
              <w:t>,</w:t>
            </w:r>
            <w:r w:rsidRPr="001009ED">
              <w:rPr>
                <w:rFonts w:eastAsia="Times New Roman" w:cstheme="minorHAnsi"/>
                <w:sz w:val="20"/>
                <w:szCs w:val="20"/>
                <w:lang w:val="ro-RO"/>
              </w:rPr>
              <w:t>7%</w:t>
            </w:r>
          </w:p>
        </w:tc>
      </w:tr>
      <w:tr w:rsidR="002574A2" w:rsidRPr="002574A2" w14:paraId="7C586359"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58"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Proiect individual</w:t>
            </w:r>
          </w:p>
        </w:tc>
      </w:tr>
      <w:tr w:rsidR="00A91B57" w:rsidRPr="002574A2" w14:paraId="7C586364"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5A" w14:textId="77777777" w:rsidR="00A91B57" w:rsidRPr="002574A2" w:rsidRDefault="00A91B57" w:rsidP="00A91B57">
            <w:pPr>
              <w:spacing w:after="0" w:line="240" w:lineRule="auto"/>
              <w:rPr>
                <w:rFonts w:eastAsia="Times New Roman" w:cstheme="minorHAnsi"/>
                <w:sz w:val="20"/>
                <w:szCs w:val="20"/>
                <w:lang w:val="ro-RO"/>
              </w:rPr>
            </w:pPr>
            <w:r w:rsidRPr="002574A2">
              <w:rPr>
                <w:rFonts w:eastAsia="Times New Roman" w:cstheme="minorHAnsi"/>
                <w:sz w:val="20"/>
                <w:szCs w:val="20"/>
                <w:lang w:val="ro-RO"/>
              </w:rPr>
              <w:t>Dacia bd.                28</w:t>
            </w:r>
          </w:p>
        </w:tc>
        <w:tc>
          <w:tcPr>
            <w:tcW w:w="481" w:type="pct"/>
            <w:tcBorders>
              <w:top w:val="nil"/>
              <w:left w:val="nil"/>
              <w:bottom w:val="single" w:sz="8" w:space="0" w:color="auto"/>
              <w:right w:val="single" w:sz="8" w:space="0" w:color="auto"/>
            </w:tcBorders>
            <w:shd w:val="clear" w:color="auto" w:fill="auto"/>
            <w:vAlign w:val="center"/>
            <w:hideMark/>
          </w:tcPr>
          <w:p w14:paraId="7C58635B" w14:textId="77777777" w:rsidR="00A91B57" w:rsidRPr="002574A2" w:rsidRDefault="00A91B57" w:rsidP="00A91B57">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9</w:t>
            </w:r>
          </w:p>
        </w:tc>
        <w:tc>
          <w:tcPr>
            <w:tcW w:w="481" w:type="pct"/>
            <w:tcBorders>
              <w:top w:val="nil"/>
              <w:left w:val="nil"/>
              <w:bottom w:val="single" w:sz="8" w:space="0" w:color="auto"/>
              <w:right w:val="single" w:sz="8" w:space="0" w:color="auto"/>
            </w:tcBorders>
            <w:shd w:val="clear" w:color="auto" w:fill="auto"/>
            <w:vAlign w:val="center"/>
            <w:hideMark/>
          </w:tcPr>
          <w:p w14:paraId="7C58635C" w14:textId="61226960"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122</w:t>
            </w:r>
            <w:r>
              <w:rPr>
                <w:rFonts w:eastAsia="Times New Roman" w:cstheme="minorHAnsi"/>
                <w:sz w:val="20"/>
                <w:szCs w:val="20"/>
                <w:lang w:val="ro-RO"/>
              </w:rPr>
              <w:t>,</w:t>
            </w:r>
            <w:r w:rsidRPr="001009ED">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5D" w14:textId="05610E69"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11</w:t>
            </w:r>
            <w:r>
              <w:rPr>
                <w:rFonts w:eastAsia="Times New Roman" w:cstheme="minorHAnsi"/>
                <w:sz w:val="20"/>
                <w:szCs w:val="20"/>
                <w:lang w:val="ro-RO"/>
              </w:rPr>
              <w:t>,</w:t>
            </w:r>
            <w:r w:rsidRPr="001009ED">
              <w:rPr>
                <w:rFonts w:eastAsia="Times New Roman" w:cstheme="minorHAnsi"/>
                <w:sz w:val="20"/>
                <w:szCs w:val="20"/>
                <w:lang w:val="ro-RO"/>
              </w:rPr>
              <w:t>8</w:t>
            </w:r>
          </w:p>
        </w:tc>
        <w:tc>
          <w:tcPr>
            <w:tcW w:w="481" w:type="pct"/>
            <w:tcBorders>
              <w:top w:val="nil"/>
              <w:left w:val="nil"/>
              <w:bottom w:val="single" w:sz="8" w:space="0" w:color="auto"/>
              <w:right w:val="single" w:sz="8" w:space="0" w:color="auto"/>
            </w:tcBorders>
            <w:shd w:val="clear" w:color="auto" w:fill="auto"/>
            <w:vAlign w:val="center"/>
            <w:hideMark/>
          </w:tcPr>
          <w:p w14:paraId="7C58635E" w14:textId="7E7490B3"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p>
        </w:tc>
        <w:tc>
          <w:tcPr>
            <w:tcW w:w="481" w:type="pct"/>
            <w:tcBorders>
              <w:top w:val="nil"/>
              <w:left w:val="nil"/>
              <w:bottom w:val="single" w:sz="8" w:space="0" w:color="auto"/>
              <w:right w:val="single" w:sz="8" w:space="0" w:color="auto"/>
            </w:tcBorders>
            <w:shd w:val="clear" w:color="auto" w:fill="auto"/>
            <w:vAlign w:val="center"/>
            <w:hideMark/>
          </w:tcPr>
          <w:p w14:paraId="7C58635F" w14:textId="2A949618"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14725</w:t>
            </w:r>
            <w:r>
              <w:rPr>
                <w:rFonts w:eastAsia="Times New Roman" w:cstheme="minorHAnsi"/>
                <w:sz w:val="20"/>
                <w:szCs w:val="20"/>
                <w:lang w:val="ro-RO"/>
              </w:rPr>
              <w:t>,</w:t>
            </w:r>
            <w:r w:rsidRPr="001009ED">
              <w:rPr>
                <w:rFonts w:eastAsia="Times New Roman" w:cstheme="minorHAnsi"/>
                <w:sz w:val="20"/>
                <w:szCs w:val="20"/>
                <w:lang w:val="ro-RO"/>
              </w:rPr>
              <w:t>7</w:t>
            </w:r>
          </w:p>
        </w:tc>
        <w:tc>
          <w:tcPr>
            <w:tcW w:w="481" w:type="pct"/>
            <w:tcBorders>
              <w:top w:val="nil"/>
              <w:left w:val="nil"/>
              <w:bottom w:val="single" w:sz="8" w:space="0" w:color="auto"/>
              <w:right w:val="single" w:sz="8" w:space="0" w:color="auto"/>
            </w:tcBorders>
            <w:shd w:val="clear" w:color="auto" w:fill="auto"/>
            <w:vAlign w:val="center"/>
            <w:hideMark/>
          </w:tcPr>
          <w:p w14:paraId="7C586360" w14:textId="6B3BDD75"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920</w:t>
            </w:r>
            <w:r>
              <w:rPr>
                <w:rFonts w:eastAsia="Times New Roman" w:cstheme="minorHAnsi"/>
                <w:sz w:val="20"/>
                <w:szCs w:val="20"/>
                <w:lang w:val="ro-RO"/>
              </w:rPr>
              <w:t>,</w:t>
            </w:r>
            <w:r w:rsidRPr="001009ED">
              <w:rPr>
                <w:rFonts w:eastAsia="Times New Roman" w:cstheme="minorHAnsi"/>
                <w:sz w:val="20"/>
                <w:szCs w:val="20"/>
                <w:lang w:val="ro-RO"/>
              </w:rPr>
              <w:t>16</w:t>
            </w:r>
          </w:p>
        </w:tc>
        <w:tc>
          <w:tcPr>
            <w:tcW w:w="481" w:type="pct"/>
            <w:tcBorders>
              <w:top w:val="nil"/>
              <w:left w:val="nil"/>
              <w:bottom w:val="single" w:sz="8" w:space="0" w:color="auto"/>
              <w:right w:val="single" w:sz="8" w:space="0" w:color="auto"/>
            </w:tcBorders>
            <w:shd w:val="clear" w:color="auto" w:fill="auto"/>
            <w:vAlign w:val="center"/>
            <w:hideMark/>
          </w:tcPr>
          <w:p w14:paraId="7C586361" w14:textId="419F20D9"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2677</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62" w14:textId="161D6A0F"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24</w:t>
            </w:r>
            <w:r>
              <w:rPr>
                <w:rFonts w:eastAsia="Times New Roman" w:cstheme="minorHAnsi"/>
                <w:sz w:val="20"/>
                <w:szCs w:val="20"/>
                <w:lang w:val="ro-RO"/>
              </w:rPr>
              <w:t>,</w:t>
            </w:r>
            <w:r w:rsidRPr="001009ED">
              <w:rPr>
                <w:rFonts w:eastAsia="Times New Roman" w:cstheme="minorHAnsi"/>
                <w:sz w:val="20"/>
                <w:szCs w:val="20"/>
                <w:lang w:val="ro-RO"/>
              </w:rPr>
              <w:t>4%</w:t>
            </w:r>
          </w:p>
        </w:tc>
        <w:tc>
          <w:tcPr>
            <w:tcW w:w="484" w:type="pct"/>
            <w:tcBorders>
              <w:top w:val="nil"/>
              <w:left w:val="nil"/>
              <w:bottom w:val="single" w:sz="8" w:space="0" w:color="auto"/>
              <w:right w:val="single" w:sz="8" w:space="0" w:color="auto"/>
            </w:tcBorders>
            <w:shd w:val="clear" w:color="auto" w:fill="auto"/>
            <w:vAlign w:val="center"/>
            <w:hideMark/>
          </w:tcPr>
          <w:p w14:paraId="7C586363" w14:textId="5126C24E" w:rsidR="00A91B57" w:rsidRPr="002574A2" w:rsidRDefault="00A91B57" w:rsidP="00A91B57">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w:t>
            </w:r>
            <w:r>
              <w:rPr>
                <w:rFonts w:eastAsia="Times New Roman" w:cstheme="minorHAnsi"/>
                <w:sz w:val="20"/>
                <w:szCs w:val="20"/>
                <w:lang w:val="ro-RO"/>
              </w:rPr>
              <w:t>,</w:t>
            </w:r>
            <w:r w:rsidRPr="001009ED">
              <w:rPr>
                <w:rFonts w:eastAsia="Times New Roman" w:cstheme="minorHAnsi"/>
                <w:sz w:val="20"/>
                <w:szCs w:val="20"/>
                <w:lang w:val="ro-RO"/>
              </w:rPr>
              <w:t>2%</w:t>
            </w:r>
          </w:p>
        </w:tc>
      </w:tr>
      <w:tr w:rsidR="002574A2" w:rsidRPr="002574A2" w14:paraId="7C586366"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65"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monolit</w:t>
            </w:r>
          </w:p>
        </w:tc>
      </w:tr>
      <w:tr w:rsidR="007673AB" w:rsidRPr="002574A2" w14:paraId="7C586371"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67" w14:textId="77777777" w:rsidR="007673AB" w:rsidRPr="002574A2" w:rsidRDefault="007673AB" w:rsidP="007673AB">
            <w:pPr>
              <w:spacing w:after="0" w:line="240" w:lineRule="auto"/>
              <w:rPr>
                <w:rFonts w:eastAsia="Times New Roman" w:cstheme="minorHAnsi"/>
                <w:sz w:val="20"/>
                <w:szCs w:val="20"/>
                <w:lang w:val="ro-RO"/>
              </w:rPr>
            </w:pPr>
            <w:r w:rsidRPr="002574A2">
              <w:rPr>
                <w:rFonts w:eastAsia="Times New Roman" w:cstheme="minorHAnsi"/>
                <w:sz w:val="20"/>
                <w:szCs w:val="20"/>
                <w:lang w:val="ro-RO"/>
              </w:rPr>
              <w:t>Sadoveanu Mihai str.     2</w:t>
            </w:r>
          </w:p>
        </w:tc>
        <w:tc>
          <w:tcPr>
            <w:tcW w:w="481" w:type="pct"/>
            <w:tcBorders>
              <w:top w:val="nil"/>
              <w:left w:val="nil"/>
              <w:bottom w:val="single" w:sz="8" w:space="0" w:color="auto"/>
              <w:right w:val="single" w:sz="8" w:space="0" w:color="auto"/>
            </w:tcBorders>
            <w:shd w:val="clear" w:color="auto" w:fill="auto"/>
            <w:vAlign w:val="center"/>
            <w:hideMark/>
          </w:tcPr>
          <w:p w14:paraId="7C586368" w14:textId="77777777" w:rsidR="007673AB" w:rsidRPr="002574A2" w:rsidRDefault="007673AB" w:rsidP="007673AB">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16</w:t>
            </w:r>
          </w:p>
        </w:tc>
        <w:tc>
          <w:tcPr>
            <w:tcW w:w="481" w:type="pct"/>
            <w:tcBorders>
              <w:top w:val="nil"/>
              <w:left w:val="nil"/>
              <w:bottom w:val="single" w:sz="8" w:space="0" w:color="auto"/>
              <w:right w:val="single" w:sz="8" w:space="0" w:color="auto"/>
            </w:tcBorders>
            <w:shd w:val="clear" w:color="auto" w:fill="auto"/>
            <w:vAlign w:val="center"/>
            <w:hideMark/>
          </w:tcPr>
          <w:p w14:paraId="7C586369" w14:textId="09BA6042"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57</w:t>
            </w:r>
            <w:r>
              <w:rPr>
                <w:rFonts w:eastAsia="Times New Roman" w:cstheme="minorHAnsi"/>
                <w:sz w:val="20"/>
                <w:szCs w:val="20"/>
                <w:lang w:val="ro-RO"/>
              </w:rPr>
              <w:t>,</w:t>
            </w: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6A" w14:textId="2BAFCF42"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15</w:t>
            </w:r>
          </w:p>
        </w:tc>
        <w:tc>
          <w:tcPr>
            <w:tcW w:w="481" w:type="pct"/>
            <w:tcBorders>
              <w:top w:val="nil"/>
              <w:left w:val="nil"/>
              <w:bottom w:val="single" w:sz="8" w:space="0" w:color="auto"/>
              <w:right w:val="single" w:sz="8" w:space="0" w:color="auto"/>
            </w:tcBorders>
            <w:shd w:val="clear" w:color="auto" w:fill="auto"/>
            <w:vAlign w:val="center"/>
            <w:hideMark/>
          </w:tcPr>
          <w:p w14:paraId="7C58636B" w14:textId="5B11A257"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36C" w14:textId="30028091"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14495</w:t>
            </w:r>
            <w:r>
              <w:rPr>
                <w:rFonts w:eastAsia="Times New Roman" w:cstheme="minorHAnsi"/>
                <w:sz w:val="20"/>
                <w:szCs w:val="20"/>
                <w:lang w:val="ro-RO"/>
              </w:rPr>
              <w:t>,</w:t>
            </w:r>
            <w:r w:rsidRPr="001009ED">
              <w:rPr>
                <w:rFonts w:eastAsia="Times New Roman" w:cstheme="minorHAnsi"/>
                <w:sz w:val="20"/>
                <w:szCs w:val="20"/>
                <w:lang w:val="ro-RO"/>
              </w:rPr>
              <w:t>36</w:t>
            </w:r>
          </w:p>
        </w:tc>
        <w:tc>
          <w:tcPr>
            <w:tcW w:w="481" w:type="pct"/>
            <w:tcBorders>
              <w:top w:val="nil"/>
              <w:left w:val="nil"/>
              <w:bottom w:val="single" w:sz="8" w:space="0" w:color="auto"/>
              <w:right w:val="single" w:sz="8" w:space="0" w:color="auto"/>
            </w:tcBorders>
            <w:shd w:val="clear" w:color="auto" w:fill="auto"/>
            <w:vAlign w:val="center"/>
            <w:hideMark/>
          </w:tcPr>
          <w:p w14:paraId="7C58636D" w14:textId="23AE9729"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635</w:t>
            </w:r>
            <w:r>
              <w:rPr>
                <w:rFonts w:eastAsia="Times New Roman" w:cstheme="minorHAnsi"/>
                <w:sz w:val="20"/>
                <w:szCs w:val="20"/>
                <w:lang w:val="ro-RO"/>
              </w:rPr>
              <w:t>,</w:t>
            </w:r>
            <w:r w:rsidRPr="001009ED">
              <w:rPr>
                <w:rFonts w:eastAsia="Times New Roman" w:cstheme="minorHAnsi"/>
                <w:sz w:val="20"/>
                <w:szCs w:val="20"/>
                <w:lang w:val="ro-RO"/>
              </w:rPr>
              <w:t>04</w:t>
            </w:r>
          </w:p>
        </w:tc>
        <w:tc>
          <w:tcPr>
            <w:tcW w:w="481" w:type="pct"/>
            <w:tcBorders>
              <w:top w:val="nil"/>
              <w:left w:val="nil"/>
              <w:bottom w:val="single" w:sz="8" w:space="0" w:color="auto"/>
              <w:right w:val="single" w:sz="8" w:space="0" w:color="auto"/>
            </w:tcBorders>
            <w:shd w:val="clear" w:color="auto" w:fill="auto"/>
            <w:vAlign w:val="center"/>
            <w:hideMark/>
          </w:tcPr>
          <w:p w14:paraId="7C58636E" w14:textId="531F6C51"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1635</w:t>
            </w:r>
            <w:r>
              <w:rPr>
                <w:rFonts w:eastAsia="Times New Roman" w:cstheme="minorHAnsi"/>
                <w:sz w:val="20"/>
                <w:szCs w:val="20"/>
                <w:lang w:val="ro-RO"/>
              </w:rPr>
              <w:t>,</w:t>
            </w:r>
            <w:r w:rsidRPr="001009ED">
              <w:rPr>
                <w:rFonts w:eastAsia="Times New Roman" w:cstheme="minorHAnsi"/>
                <w:sz w:val="20"/>
                <w:szCs w:val="20"/>
                <w:lang w:val="ro-RO"/>
              </w:rPr>
              <w:t>84</w:t>
            </w:r>
          </w:p>
        </w:tc>
        <w:tc>
          <w:tcPr>
            <w:tcW w:w="481" w:type="pct"/>
            <w:tcBorders>
              <w:top w:val="nil"/>
              <w:left w:val="nil"/>
              <w:bottom w:val="single" w:sz="8" w:space="0" w:color="auto"/>
              <w:right w:val="single" w:sz="8" w:space="0" w:color="auto"/>
            </w:tcBorders>
            <w:shd w:val="clear" w:color="auto" w:fill="auto"/>
            <w:vAlign w:val="center"/>
            <w:hideMark/>
          </w:tcPr>
          <w:p w14:paraId="7C58636F" w14:textId="3365B446"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15</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370" w14:textId="22DBBE8A" w:rsidR="007673AB" w:rsidRPr="002574A2" w:rsidRDefault="007673AB" w:rsidP="007673AB">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r>
              <w:rPr>
                <w:rFonts w:eastAsia="Times New Roman" w:cstheme="minorHAnsi"/>
                <w:sz w:val="20"/>
                <w:szCs w:val="20"/>
                <w:lang w:val="ro-RO"/>
              </w:rPr>
              <w:t>,</w:t>
            </w:r>
            <w:r w:rsidRPr="001009ED">
              <w:rPr>
                <w:rFonts w:eastAsia="Times New Roman" w:cstheme="minorHAnsi"/>
                <w:sz w:val="20"/>
                <w:szCs w:val="20"/>
                <w:lang w:val="ro-RO"/>
              </w:rPr>
              <w:t>4%</w:t>
            </w:r>
          </w:p>
        </w:tc>
      </w:tr>
      <w:tr w:rsidR="002574A2" w:rsidRPr="002574A2" w14:paraId="7C58637C" w14:textId="77777777" w:rsidTr="0041315D">
        <w:trPr>
          <w:trHeight w:val="324"/>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72" w14:textId="77777777" w:rsidR="0067789A" w:rsidRPr="002574A2" w:rsidRDefault="0067789A" w:rsidP="00AD45CF">
            <w:pPr>
              <w:spacing w:after="0" w:line="240" w:lineRule="auto"/>
              <w:rPr>
                <w:rFonts w:eastAsia="Times New Roman" w:cstheme="minorHAnsi"/>
                <w:b/>
                <w:bCs/>
                <w:sz w:val="20"/>
                <w:szCs w:val="20"/>
                <w:lang w:val="ro-RO"/>
              </w:rPr>
            </w:pPr>
            <w:r w:rsidRPr="002574A2">
              <w:rPr>
                <w:rFonts w:eastAsia="Times New Roman" w:cstheme="minorHAnsi"/>
                <w:b/>
                <w:bCs/>
                <w:sz w:val="20"/>
                <w:szCs w:val="20"/>
                <w:lang w:val="ro-RO"/>
              </w:rPr>
              <w:t> </w:t>
            </w:r>
          </w:p>
        </w:tc>
        <w:tc>
          <w:tcPr>
            <w:tcW w:w="481" w:type="pct"/>
            <w:tcBorders>
              <w:top w:val="nil"/>
              <w:left w:val="nil"/>
              <w:bottom w:val="single" w:sz="8" w:space="0" w:color="auto"/>
              <w:right w:val="single" w:sz="8" w:space="0" w:color="auto"/>
            </w:tcBorders>
            <w:shd w:val="clear" w:color="auto" w:fill="auto"/>
            <w:vAlign w:val="center"/>
            <w:hideMark/>
          </w:tcPr>
          <w:p w14:paraId="7C586373" w14:textId="77777777" w:rsidR="0067789A" w:rsidRPr="002574A2" w:rsidRDefault="0067789A" w:rsidP="00AD45CF">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 </w:t>
            </w:r>
          </w:p>
        </w:tc>
        <w:tc>
          <w:tcPr>
            <w:tcW w:w="481" w:type="pct"/>
            <w:tcBorders>
              <w:top w:val="nil"/>
              <w:left w:val="nil"/>
              <w:bottom w:val="single" w:sz="8" w:space="0" w:color="auto"/>
              <w:right w:val="single" w:sz="8" w:space="0" w:color="auto"/>
            </w:tcBorders>
            <w:shd w:val="clear" w:color="auto" w:fill="auto"/>
            <w:vAlign w:val="center"/>
            <w:hideMark/>
          </w:tcPr>
          <w:p w14:paraId="7C586374"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 </w:t>
            </w:r>
          </w:p>
        </w:tc>
        <w:tc>
          <w:tcPr>
            <w:tcW w:w="481" w:type="pct"/>
            <w:tcBorders>
              <w:top w:val="nil"/>
              <w:left w:val="nil"/>
              <w:bottom w:val="single" w:sz="8" w:space="0" w:color="auto"/>
              <w:right w:val="single" w:sz="8" w:space="0" w:color="auto"/>
            </w:tcBorders>
            <w:shd w:val="clear" w:color="auto" w:fill="auto"/>
            <w:vAlign w:val="center"/>
            <w:hideMark/>
          </w:tcPr>
          <w:p w14:paraId="7C586375"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 </w:t>
            </w:r>
          </w:p>
        </w:tc>
        <w:tc>
          <w:tcPr>
            <w:tcW w:w="481" w:type="pct"/>
            <w:tcBorders>
              <w:top w:val="nil"/>
              <w:left w:val="nil"/>
              <w:bottom w:val="single" w:sz="8" w:space="0" w:color="auto"/>
              <w:right w:val="single" w:sz="8" w:space="0" w:color="auto"/>
            </w:tcBorders>
            <w:shd w:val="clear" w:color="auto" w:fill="auto"/>
            <w:vAlign w:val="center"/>
            <w:hideMark/>
          </w:tcPr>
          <w:p w14:paraId="7C586376"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 </w:t>
            </w:r>
          </w:p>
        </w:tc>
        <w:tc>
          <w:tcPr>
            <w:tcW w:w="481" w:type="pct"/>
            <w:tcBorders>
              <w:top w:val="nil"/>
              <w:left w:val="nil"/>
              <w:bottom w:val="single" w:sz="8" w:space="0" w:color="auto"/>
              <w:right w:val="single" w:sz="8" w:space="0" w:color="auto"/>
            </w:tcBorders>
            <w:shd w:val="clear" w:color="auto" w:fill="auto"/>
            <w:vAlign w:val="center"/>
            <w:hideMark/>
          </w:tcPr>
          <w:p w14:paraId="7C586377"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 </w:t>
            </w:r>
          </w:p>
        </w:tc>
        <w:tc>
          <w:tcPr>
            <w:tcW w:w="481" w:type="pct"/>
            <w:tcBorders>
              <w:top w:val="nil"/>
              <w:left w:val="nil"/>
              <w:bottom w:val="single" w:sz="8" w:space="0" w:color="auto"/>
              <w:right w:val="single" w:sz="8" w:space="0" w:color="auto"/>
            </w:tcBorders>
            <w:shd w:val="clear" w:color="auto" w:fill="auto"/>
            <w:vAlign w:val="center"/>
            <w:hideMark/>
          </w:tcPr>
          <w:p w14:paraId="7C586378"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 </w:t>
            </w:r>
          </w:p>
        </w:tc>
        <w:tc>
          <w:tcPr>
            <w:tcW w:w="481" w:type="pct"/>
            <w:tcBorders>
              <w:top w:val="nil"/>
              <w:left w:val="nil"/>
              <w:bottom w:val="single" w:sz="8" w:space="0" w:color="auto"/>
              <w:right w:val="single" w:sz="8" w:space="0" w:color="auto"/>
            </w:tcBorders>
            <w:shd w:val="clear" w:color="auto" w:fill="auto"/>
            <w:vAlign w:val="center"/>
            <w:hideMark/>
          </w:tcPr>
          <w:p w14:paraId="7C586379"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 </w:t>
            </w:r>
          </w:p>
        </w:tc>
        <w:tc>
          <w:tcPr>
            <w:tcW w:w="481" w:type="pct"/>
            <w:tcBorders>
              <w:top w:val="nil"/>
              <w:left w:val="nil"/>
              <w:bottom w:val="single" w:sz="8" w:space="0" w:color="auto"/>
              <w:right w:val="single" w:sz="8" w:space="0" w:color="auto"/>
            </w:tcBorders>
            <w:shd w:val="clear" w:color="auto" w:fill="auto"/>
            <w:vAlign w:val="center"/>
            <w:hideMark/>
          </w:tcPr>
          <w:p w14:paraId="7C58637A"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 </w:t>
            </w:r>
          </w:p>
        </w:tc>
        <w:tc>
          <w:tcPr>
            <w:tcW w:w="484" w:type="pct"/>
            <w:tcBorders>
              <w:top w:val="nil"/>
              <w:left w:val="nil"/>
              <w:bottom w:val="single" w:sz="8" w:space="0" w:color="auto"/>
              <w:right w:val="single" w:sz="8" w:space="0" w:color="auto"/>
            </w:tcBorders>
            <w:shd w:val="clear" w:color="auto" w:fill="auto"/>
            <w:vAlign w:val="center"/>
            <w:hideMark/>
          </w:tcPr>
          <w:p w14:paraId="7C58637B"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 </w:t>
            </w:r>
          </w:p>
        </w:tc>
      </w:tr>
      <w:tr w:rsidR="002574A2" w:rsidRPr="002574A2" w14:paraId="7C58637E" w14:textId="77777777" w:rsidTr="0067789A">
        <w:trPr>
          <w:trHeight w:val="324"/>
        </w:trPr>
        <w:tc>
          <w:tcPr>
            <w:tcW w:w="5000" w:type="pct"/>
            <w:gridSpan w:val="10"/>
            <w:tcBorders>
              <w:top w:val="single" w:sz="8" w:space="0" w:color="auto"/>
              <w:left w:val="single" w:sz="8" w:space="0" w:color="auto"/>
              <w:bottom w:val="single" w:sz="8" w:space="0" w:color="auto"/>
              <w:right w:val="nil"/>
            </w:tcBorders>
            <w:shd w:val="clear" w:color="000000" w:fill="CCFFCC"/>
            <w:vAlign w:val="center"/>
            <w:hideMark/>
          </w:tcPr>
          <w:p w14:paraId="7C58637D" w14:textId="77777777" w:rsidR="0067789A" w:rsidRPr="002574A2" w:rsidRDefault="0067789A" w:rsidP="00AD45CF">
            <w:pPr>
              <w:spacing w:after="0" w:line="240" w:lineRule="auto"/>
              <w:jc w:val="center"/>
              <w:rPr>
                <w:rFonts w:eastAsia="Times New Roman" w:cstheme="minorHAnsi"/>
                <w:b/>
                <w:bCs/>
                <w:sz w:val="20"/>
                <w:szCs w:val="20"/>
                <w:lang w:val="ro-RO"/>
              </w:rPr>
            </w:pPr>
            <w:r w:rsidRPr="002574A2">
              <w:rPr>
                <w:rFonts w:eastAsia="Times New Roman" w:cstheme="minorHAnsi"/>
                <w:b/>
                <w:bCs/>
                <w:sz w:val="20"/>
                <w:szCs w:val="20"/>
                <w:lang w:val="ro-RO"/>
              </w:rPr>
              <w:t>Seria f/s</w:t>
            </w:r>
          </w:p>
        </w:tc>
      </w:tr>
      <w:tr w:rsidR="0074271D" w:rsidRPr="002574A2" w14:paraId="7C586389" w14:textId="77777777" w:rsidTr="0041315D">
        <w:trPr>
          <w:trHeight w:val="540"/>
        </w:trPr>
        <w:tc>
          <w:tcPr>
            <w:tcW w:w="668" w:type="pct"/>
            <w:tcBorders>
              <w:top w:val="nil"/>
              <w:left w:val="single" w:sz="8" w:space="0" w:color="auto"/>
              <w:bottom w:val="single" w:sz="8" w:space="0" w:color="auto"/>
              <w:right w:val="single" w:sz="8" w:space="0" w:color="auto"/>
            </w:tcBorders>
            <w:shd w:val="clear" w:color="auto" w:fill="auto"/>
            <w:vAlign w:val="center"/>
            <w:hideMark/>
          </w:tcPr>
          <w:p w14:paraId="7C58637F" w14:textId="77777777" w:rsidR="0074271D" w:rsidRPr="002574A2" w:rsidRDefault="0074271D" w:rsidP="0074271D">
            <w:pPr>
              <w:spacing w:after="0" w:line="240" w:lineRule="auto"/>
              <w:rPr>
                <w:rFonts w:eastAsia="Times New Roman" w:cstheme="minorHAnsi"/>
                <w:sz w:val="20"/>
                <w:szCs w:val="20"/>
                <w:lang w:val="ro-RO"/>
              </w:rPr>
            </w:pPr>
            <w:r w:rsidRPr="002574A2">
              <w:rPr>
                <w:rFonts w:eastAsia="Times New Roman" w:cstheme="minorHAnsi"/>
                <w:sz w:val="20"/>
                <w:szCs w:val="20"/>
                <w:lang w:val="ro-RO"/>
              </w:rPr>
              <w:t>Sadoveanu Mihai str.     4/6</w:t>
            </w:r>
          </w:p>
        </w:tc>
        <w:tc>
          <w:tcPr>
            <w:tcW w:w="481" w:type="pct"/>
            <w:tcBorders>
              <w:top w:val="nil"/>
              <w:left w:val="nil"/>
              <w:bottom w:val="single" w:sz="8" w:space="0" w:color="auto"/>
              <w:right w:val="single" w:sz="8" w:space="0" w:color="auto"/>
            </w:tcBorders>
            <w:shd w:val="clear" w:color="auto" w:fill="auto"/>
            <w:vAlign w:val="center"/>
            <w:hideMark/>
          </w:tcPr>
          <w:p w14:paraId="7C586380" w14:textId="77777777" w:rsidR="0074271D" w:rsidRPr="002574A2" w:rsidRDefault="0074271D" w:rsidP="0074271D">
            <w:pPr>
              <w:spacing w:after="0" w:line="240" w:lineRule="auto"/>
              <w:jc w:val="center"/>
              <w:rPr>
                <w:rFonts w:eastAsia="Times New Roman" w:cstheme="minorHAnsi"/>
                <w:sz w:val="20"/>
                <w:szCs w:val="20"/>
                <w:lang w:val="ro-RO"/>
              </w:rPr>
            </w:pPr>
            <w:r w:rsidRPr="002574A2">
              <w:rPr>
                <w:rFonts w:eastAsia="Times New Roman" w:cstheme="minorHAnsi"/>
                <w:sz w:val="20"/>
                <w:szCs w:val="20"/>
                <w:lang w:val="ro-RO"/>
              </w:rPr>
              <w:t>5</w:t>
            </w:r>
          </w:p>
        </w:tc>
        <w:tc>
          <w:tcPr>
            <w:tcW w:w="481" w:type="pct"/>
            <w:tcBorders>
              <w:top w:val="nil"/>
              <w:left w:val="nil"/>
              <w:bottom w:val="single" w:sz="8" w:space="0" w:color="auto"/>
              <w:right w:val="single" w:sz="8" w:space="0" w:color="auto"/>
            </w:tcBorders>
            <w:shd w:val="clear" w:color="auto" w:fill="auto"/>
            <w:vAlign w:val="center"/>
            <w:hideMark/>
          </w:tcPr>
          <w:p w14:paraId="7C586381" w14:textId="2D32F1C6"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78</w:t>
            </w:r>
          </w:p>
        </w:tc>
        <w:tc>
          <w:tcPr>
            <w:tcW w:w="481" w:type="pct"/>
            <w:tcBorders>
              <w:top w:val="nil"/>
              <w:left w:val="nil"/>
              <w:bottom w:val="single" w:sz="8" w:space="0" w:color="auto"/>
              <w:right w:val="single" w:sz="8" w:space="0" w:color="auto"/>
            </w:tcBorders>
            <w:shd w:val="clear" w:color="auto" w:fill="auto"/>
            <w:vAlign w:val="center"/>
            <w:hideMark/>
          </w:tcPr>
          <w:p w14:paraId="7C586382" w14:textId="2DA0AB45"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12</w:t>
            </w:r>
            <w:r>
              <w:rPr>
                <w:rFonts w:eastAsia="Times New Roman" w:cstheme="minorHAnsi"/>
                <w:sz w:val="20"/>
                <w:szCs w:val="20"/>
                <w:lang w:val="ro-RO"/>
              </w:rPr>
              <w:t>,</w:t>
            </w:r>
            <w:r w:rsidRPr="001009ED">
              <w:rPr>
                <w:rFonts w:eastAsia="Times New Roman" w:cstheme="minorHAnsi"/>
                <w:sz w:val="20"/>
                <w:szCs w:val="20"/>
                <w:lang w:val="ro-RO"/>
              </w:rPr>
              <w:t>3</w:t>
            </w:r>
          </w:p>
        </w:tc>
        <w:tc>
          <w:tcPr>
            <w:tcW w:w="481" w:type="pct"/>
            <w:tcBorders>
              <w:top w:val="nil"/>
              <w:left w:val="nil"/>
              <w:bottom w:val="single" w:sz="8" w:space="0" w:color="auto"/>
              <w:right w:val="single" w:sz="8" w:space="0" w:color="auto"/>
            </w:tcBorders>
            <w:shd w:val="clear" w:color="auto" w:fill="auto"/>
            <w:vAlign w:val="center"/>
            <w:hideMark/>
          </w:tcPr>
          <w:p w14:paraId="7C586383" w14:textId="698EAF8C"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4</w:t>
            </w:r>
          </w:p>
        </w:tc>
        <w:tc>
          <w:tcPr>
            <w:tcW w:w="481" w:type="pct"/>
            <w:tcBorders>
              <w:top w:val="nil"/>
              <w:left w:val="nil"/>
              <w:bottom w:val="single" w:sz="8" w:space="0" w:color="auto"/>
              <w:right w:val="single" w:sz="8" w:space="0" w:color="auto"/>
            </w:tcBorders>
            <w:shd w:val="clear" w:color="auto" w:fill="auto"/>
            <w:vAlign w:val="center"/>
            <w:hideMark/>
          </w:tcPr>
          <w:p w14:paraId="7C586384" w14:textId="47D310CA"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5309</w:t>
            </w:r>
            <w:r>
              <w:rPr>
                <w:rFonts w:eastAsia="Times New Roman" w:cstheme="minorHAnsi"/>
                <w:sz w:val="20"/>
                <w:szCs w:val="20"/>
                <w:lang w:val="ro-RO"/>
              </w:rPr>
              <w:t>,</w:t>
            </w:r>
            <w:r w:rsidRPr="001009ED">
              <w:rPr>
                <w:rFonts w:eastAsia="Times New Roman" w:cstheme="minorHAnsi"/>
                <w:sz w:val="20"/>
                <w:szCs w:val="20"/>
                <w:lang w:val="ro-RO"/>
              </w:rPr>
              <w:t>1</w:t>
            </w:r>
          </w:p>
        </w:tc>
        <w:tc>
          <w:tcPr>
            <w:tcW w:w="481" w:type="pct"/>
            <w:tcBorders>
              <w:top w:val="nil"/>
              <w:left w:val="nil"/>
              <w:bottom w:val="single" w:sz="8" w:space="0" w:color="auto"/>
              <w:right w:val="single" w:sz="8" w:space="0" w:color="auto"/>
            </w:tcBorders>
            <w:shd w:val="clear" w:color="auto" w:fill="auto"/>
            <w:vAlign w:val="center"/>
            <w:hideMark/>
          </w:tcPr>
          <w:p w14:paraId="7C586385" w14:textId="09AFFA90"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280</w:t>
            </w:r>
          </w:p>
        </w:tc>
        <w:tc>
          <w:tcPr>
            <w:tcW w:w="481" w:type="pct"/>
            <w:tcBorders>
              <w:top w:val="nil"/>
              <w:left w:val="nil"/>
              <w:bottom w:val="single" w:sz="8" w:space="0" w:color="auto"/>
              <w:right w:val="single" w:sz="8" w:space="0" w:color="auto"/>
            </w:tcBorders>
            <w:shd w:val="clear" w:color="auto" w:fill="auto"/>
            <w:vAlign w:val="center"/>
            <w:hideMark/>
          </w:tcPr>
          <w:p w14:paraId="7C586386" w14:textId="1822E05D"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870</w:t>
            </w:r>
            <w:r>
              <w:rPr>
                <w:rFonts w:eastAsia="Times New Roman" w:cstheme="minorHAnsi"/>
                <w:sz w:val="20"/>
                <w:szCs w:val="20"/>
                <w:lang w:val="ro-RO"/>
              </w:rPr>
              <w:t>,</w:t>
            </w:r>
            <w:r w:rsidRPr="001009ED">
              <w:rPr>
                <w:rFonts w:eastAsia="Times New Roman" w:cstheme="minorHAnsi"/>
                <w:sz w:val="20"/>
                <w:szCs w:val="20"/>
                <w:lang w:val="ro-RO"/>
              </w:rPr>
              <w:t>1</w:t>
            </w:r>
          </w:p>
        </w:tc>
        <w:tc>
          <w:tcPr>
            <w:tcW w:w="481" w:type="pct"/>
            <w:tcBorders>
              <w:top w:val="nil"/>
              <w:left w:val="nil"/>
              <w:bottom w:val="single" w:sz="8" w:space="0" w:color="auto"/>
              <w:right w:val="single" w:sz="8" w:space="0" w:color="auto"/>
            </w:tcBorders>
            <w:shd w:val="clear" w:color="auto" w:fill="auto"/>
            <w:vAlign w:val="center"/>
            <w:hideMark/>
          </w:tcPr>
          <w:p w14:paraId="7C586387" w14:textId="39E05CB6"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21</w:t>
            </w:r>
            <w:r>
              <w:rPr>
                <w:rFonts w:eastAsia="Times New Roman" w:cstheme="minorHAnsi"/>
                <w:sz w:val="20"/>
                <w:szCs w:val="20"/>
                <w:lang w:val="ro-RO"/>
              </w:rPr>
              <w:t>,</w:t>
            </w:r>
            <w:r w:rsidRPr="001009ED">
              <w:rPr>
                <w:rFonts w:eastAsia="Times New Roman" w:cstheme="minorHAnsi"/>
                <w:sz w:val="20"/>
                <w:szCs w:val="20"/>
                <w:lang w:val="ro-RO"/>
              </w:rPr>
              <w:t>7%</w:t>
            </w:r>
          </w:p>
        </w:tc>
        <w:tc>
          <w:tcPr>
            <w:tcW w:w="484" w:type="pct"/>
            <w:tcBorders>
              <w:top w:val="nil"/>
              <w:left w:val="nil"/>
              <w:bottom w:val="single" w:sz="8" w:space="0" w:color="auto"/>
              <w:right w:val="single" w:sz="8" w:space="0" w:color="auto"/>
            </w:tcBorders>
            <w:shd w:val="clear" w:color="auto" w:fill="auto"/>
            <w:vAlign w:val="center"/>
            <w:hideMark/>
          </w:tcPr>
          <w:p w14:paraId="7C586388" w14:textId="26B524B4" w:rsidR="0074271D" w:rsidRPr="002574A2" w:rsidRDefault="0074271D" w:rsidP="0074271D">
            <w:pPr>
              <w:spacing w:after="0" w:line="240" w:lineRule="auto"/>
              <w:jc w:val="center"/>
              <w:rPr>
                <w:rFonts w:eastAsia="Times New Roman" w:cstheme="minorHAnsi"/>
                <w:sz w:val="20"/>
                <w:szCs w:val="20"/>
                <w:lang w:val="ro-RO"/>
              </w:rPr>
            </w:pPr>
            <w:r w:rsidRPr="001009ED">
              <w:rPr>
                <w:rFonts w:eastAsia="Times New Roman" w:cstheme="minorHAnsi"/>
                <w:sz w:val="20"/>
                <w:szCs w:val="20"/>
                <w:lang w:val="ro-RO"/>
              </w:rPr>
              <w:t>5</w:t>
            </w:r>
            <w:r>
              <w:rPr>
                <w:rFonts w:eastAsia="Times New Roman" w:cstheme="minorHAnsi"/>
                <w:sz w:val="20"/>
                <w:szCs w:val="20"/>
                <w:lang w:val="ro-RO"/>
              </w:rPr>
              <w:t>,</w:t>
            </w:r>
            <w:r w:rsidRPr="001009ED">
              <w:rPr>
                <w:rFonts w:eastAsia="Times New Roman" w:cstheme="minorHAnsi"/>
                <w:sz w:val="20"/>
                <w:szCs w:val="20"/>
                <w:lang w:val="ro-RO"/>
              </w:rPr>
              <w:t>3%</w:t>
            </w:r>
          </w:p>
        </w:tc>
      </w:tr>
    </w:tbl>
    <w:p w14:paraId="7C58638A" w14:textId="77777777" w:rsidR="0067789A" w:rsidRDefault="0067789A" w:rsidP="001C22B5">
      <w:pPr>
        <w:spacing w:after="0"/>
        <w:jc w:val="both"/>
      </w:pPr>
    </w:p>
    <w:p w14:paraId="7C58638B" w14:textId="2B5D9F8C" w:rsidR="0067789A" w:rsidRPr="00311D6E" w:rsidRDefault="0067789A" w:rsidP="00BD0470">
      <w:pPr>
        <w:spacing w:after="120"/>
        <w:jc w:val="both"/>
        <w:rPr>
          <w:sz w:val="24"/>
          <w:szCs w:val="24"/>
          <w:lang w:val="ro-RO"/>
        </w:rPr>
      </w:pPr>
      <w:r w:rsidRPr="00311D6E">
        <w:rPr>
          <w:sz w:val="24"/>
          <w:szCs w:val="24"/>
          <w:lang w:val="ro-RO"/>
        </w:rPr>
        <w:t xml:space="preserve">Raportul dintre suprafaţa locurilor de uz comun către suprafaţa totală a clădirii funcţie de seria clădirii este prezentată </w:t>
      </w:r>
      <w:r w:rsidR="00311D6E">
        <w:rPr>
          <w:sz w:val="24"/>
          <w:szCs w:val="24"/>
          <w:lang w:val="ro-RO"/>
        </w:rPr>
        <w:t>în</w:t>
      </w:r>
      <w:r w:rsidRPr="00311D6E">
        <w:rPr>
          <w:sz w:val="24"/>
          <w:szCs w:val="24"/>
          <w:lang w:val="ro-RO"/>
        </w:rPr>
        <w:t xml:space="preserve"> fig.</w:t>
      </w:r>
      <w:r w:rsidR="00311D6E">
        <w:rPr>
          <w:sz w:val="24"/>
          <w:szCs w:val="24"/>
          <w:lang w:val="ro-RO"/>
        </w:rPr>
        <w:t xml:space="preserve"> </w:t>
      </w:r>
      <w:r w:rsidRPr="00311D6E">
        <w:rPr>
          <w:sz w:val="24"/>
          <w:szCs w:val="24"/>
          <w:lang w:val="ro-RO"/>
        </w:rPr>
        <w:t>12.</w:t>
      </w:r>
    </w:p>
    <w:p w14:paraId="7C58638C" w14:textId="77777777" w:rsidR="0067789A" w:rsidRPr="0067789A" w:rsidRDefault="0067789A" w:rsidP="001C22B5">
      <w:pPr>
        <w:spacing w:after="0"/>
        <w:jc w:val="both"/>
        <w:rPr>
          <w:lang w:val="ro-RO"/>
        </w:rPr>
      </w:pPr>
      <w:r>
        <w:rPr>
          <w:noProof/>
        </w:rPr>
        <w:drawing>
          <wp:inline distT="0" distB="0" distL="0" distR="0" wp14:anchorId="7C5863F6" wp14:editId="7BAC48C6">
            <wp:extent cx="5828306" cy="3371353"/>
            <wp:effectExtent l="0" t="0" r="1270"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58638D" w14:textId="31333A7D" w:rsidR="0067789A" w:rsidRPr="003A4DE9" w:rsidRDefault="003A4DE9" w:rsidP="00311D6E">
      <w:pPr>
        <w:spacing w:before="120" w:after="0"/>
        <w:jc w:val="center"/>
        <w:rPr>
          <w:b/>
          <w:sz w:val="18"/>
          <w:szCs w:val="18"/>
          <w:lang w:val="ro-RO"/>
        </w:rPr>
      </w:pPr>
      <w:bookmarkStart w:id="37" w:name="_Toc117199344"/>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Pr="003A4DE9">
        <w:rPr>
          <w:b/>
          <w:noProof/>
          <w:sz w:val="18"/>
          <w:szCs w:val="18"/>
        </w:rPr>
        <w:t>12</w:t>
      </w:r>
      <w:r w:rsidRPr="003A4DE9">
        <w:rPr>
          <w:b/>
          <w:sz w:val="18"/>
          <w:szCs w:val="18"/>
        </w:rPr>
        <w:fldChar w:fldCharType="end"/>
      </w:r>
      <w:r w:rsidR="0067789A" w:rsidRPr="003A4DE9">
        <w:rPr>
          <w:b/>
          <w:bCs/>
          <w:color w:val="000000"/>
          <w:sz w:val="18"/>
          <w:szCs w:val="18"/>
          <w:lang w:val="ro-RO"/>
        </w:rPr>
        <w:t xml:space="preserve">. </w:t>
      </w:r>
      <w:r w:rsidR="00742AE9" w:rsidRPr="003A4DE9">
        <w:rPr>
          <w:b/>
          <w:color w:val="000000"/>
          <w:sz w:val="18"/>
          <w:szCs w:val="18"/>
          <w:lang w:val="ro-RO"/>
        </w:rPr>
        <w:t>Raportul LUC faţă de suprafaţa totală pentru diverse serii de case şi clădiri</w:t>
      </w:r>
      <w:bookmarkEnd w:id="37"/>
      <w:r w:rsidR="00742AE9" w:rsidRPr="003A4DE9">
        <w:rPr>
          <w:b/>
          <w:bCs/>
          <w:color w:val="000000"/>
          <w:sz w:val="18"/>
          <w:szCs w:val="18"/>
          <w:lang w:val="ro-RO"/>
        </w:rPr>
        <w:t xml:space="preserve"> </w:t>
      </w:r>
    </w:p>
    <w:p w14:paraId="7C58638E" w14:textId="77777777" w:rsidR="0067789A" w:rsidRPr="006E1CC3" w:rsidRDefault="00A852A8" w:rsidP="00311D6E">
      <w:pPr>
        <w:spacing w:before="240" w:after="0"/>
        <w:jc w:val="both"/>
        <w:rPr>
          <w:sz w:val="24"/>
          <w:szCs w:val="24"/>
          <w:lang w:val="ro-RO"/>
        </w:rPr>
      </w:pPr>
      <w:r w:rsidRPr="006E1CC3">
        <w:rPr>
          <w:sz w:val="24"/>
          <w:szCs w:val="24"/>
          <w:lang w:val="ro-RO"/>
        </w:rPr>
        <w:t>Datele în cifre sunt prezentate în tabelul 15.</w:t>
      </w:r>
    </w:p>
    <w:p w14:paraId="7C58638F" w14:textId="4E14AACB" w:rsidR="00E501E1" w:rsidRPr="00136B62" w:rsidRDefault="004843C4" w:rsidP="00681F27">
      <w:pPr>
        <w:spacing w:before="120" w:after="60" w:line="240" w:lineRule="auto"/>
        <w:ind w:left="1134" w:right="1418" w:hanging="1134"/>
        <w:rPr>
          <w:b/>
          <w:sz w:val="24"/>
          <w:szCs w:val="24"/>
          <w:lang w:val="ro-RO"/>
        </w:rPr>
      </w:pPr>
      <w:r>
        <w:rPr>
          <w:b/>
          <w:color w:val="000000"/>
          <w:lang w:val="ro-RO"/>
        </w:rPr>
        <w:lastRenderedPageBreak/>
        <w:t xml:space="preserve">                              </w:t>
      </w:r>
      <w:bookmarkStart w:id="38" w:name="_Toc117199310"/>
      <w:r w:rsidR="00182901" w:rsidRPr="00182901">
        <w:rPr>
          <w:b/>
          <w:color w:val="000000"/>
          <w:lang w:val="ro-RO"/>
        </w:rPr>
        <w:t xml:space="preserve">Tabelul </w:t>
      </w:r>
      <w:r w:rsidR="00182901" w:rsidRPr="00182901">
        <w:rPr>
          <w:b/>
          <w:color w:val="000000"/>
          <w:lang w:val="ro-RO"/>
        </w:rPr>
        <w:fldChar w:fldCharType="begin"/>
      </w:r>
      <w:r w:rsidR="00182901" w:rsidRPr="00182901">
        <w:rPr>
          <w:b/>
          <w:color w:val="000000"/>
          <w:lang w:val="ro-RO"/>
        </w:rPr>
        <w:instrText xml:space="preserve"> SEQ Tabel \* ARABIC </w:instrText>
      </w:r>
      <w:r w:rsidR="00182901" w:rsidRPr="00182901">
        <w:rPr>
          <w:b/>
          <w:color w:val="000000"/>
          <w:lang w:val="ro-RO"/>
        </w:rPr>
        <w:fldChar w:fldCharType="separate"/>
      </w:r>
      <w:r w:rsidR="00182901">
        <w:rPr>
          <w:b/>
          <w:noProof/>
          <w:color w:val="000000"/>
          <w:lang w:val="ro-RO"/>
        </w:rPr>
        <w:t>15</w:t>
      </w:r>
      <w:r w:rsidR="00182901" w:rsidRPr="00182901">
        <w:rPr>
          <w:b/>
          <w:color w:val="000000"/>
          <w:lang w:val="ro-RO"/>
        </w:rPr>
        <w:fldChar w:fldCharType="end"/>
      </w:r>
      <w:r w:rsidR="00182901" w:rsidRPr="00182901">
        <w:rPr>
          <w:b/>
          <w:color w:val="000000"/>
          <w:lang w:val="ro-RO"/>
        </w:rPr>
        <w:t>.</w:t>
      </w:r>
      <w:r w:rsidR="00A852A8" w:rsidRPr="007E0A33">
        <w:rPr>
          <w:b/>
          <w:lang w:val="ro-RO"/>
        </w:rPr>
        <w:t xml:space="preserve"> </w:t>
      </w:r>
      <w:r w:rsidR="00A852A8" w:rsidRPr="00136B62">
        <w:rPr>
          <w:bCs/>
          <w:sz w:val="24"/>
          <w:szCs w:val="24"/>
          <w:lang w:val="ro-RO"/>
        </w:rPr>
        <w:t xml:space="preserve">Raportul suprafeţei LUC </w:t>
      </w:r>
      <w:r w:rsidR="006E1CC3">
        <w:rPr>
          <w:bCs/>
          <w:sz w:val="24"/>
          <w:szCs w:val="24"/>
          <w:lang w:val="ro-RO"/>
        </w:rPr>
        <w:t>la</w:t>
      </w:r>
      <w:r w:rsidR="00A852A8" w:rsidRPr="00136B62">
        <w:rPr>
          <w:bCs/>
          <w:sz w:val="24"/>
          <w:szCs w:val="24"/>
          <w:lang w:val="ro-RO"/>
        </w:rPr>
        <w:t xml:space="preserve"> suprafaţa </w:t>
      </w:r>
      <w:r w:rsidR="00681F27">
        <w:rPr>
          <w:bCs/>
          <w:sz w:val="24"/>
          <w:szCs w:val="24"/>
          <w:lang w:val="ro-RO"/>
        </w:rPr>
        <w:t>t</w:t>
      </w:r>
      <w:r w:rsidR="00A852A8" w:rsidRPr="00136B62">
        <w:rPr>
          <w:bCs/>
          <w:sz w:val="24"/>
          <w:szCs w:val="24"/>
          <w:lang w:val="ro-RO"/>
        </w:rPr>
        <w:t>otală a clădirilor</w:t>
      </w:r>
      <w:r w:rsidR="00C96284">
        <w:rPr>
          <w:bCs/>
          <w:sz w:val="24"/>
          <w:szCs w:val="24"/>
          <w:lang w:val="ro-RO"/>
        </w:rPr>
        <w:t xml:space="preserve"> </w:t>
      </w:r>
      <w:r w:rsidR="00681F27">
        <w:rPr>
          <w:bCs/>
          <w:sz w:val="24"/>
          <w:szCs w:val="24"/>
          <w:lang w:val="ro-RO"/>
        </w:rPr>
        <w:t xml:space="preserve">     </w:t>
      </w:r>
      <w:r w:rsidR="00681F27">
        <w:rPr>
          <w:bCs/>
          <w:sz w:val="24"/>
          <w:szCs w:val="24"/>
          <w:lang w:val="ro-RO"/>
        </w:rPr>
        <w:br/>
        <w:t xml:space="preserve">                          </w:t>
      </w:r>
      <w:r w:rsidR="006E1CC3">
        <w:rPr>
          <w:bCs/>
          <w:sz w:val="24"/>
          <w:szCs w:val="24"/>
          <w:lang w:val="ro-RO"/>
        </w:rPr>
        <w:t xml:space="preserve">pentru </w:t>
      </w:r>
      <w:r w:rsidR="007E0A33" w:rsidRPr="00136B62">
        <w:rPr>
          <w:bCs/>
          <w:sz w:val="24"/>
          <w:szCs w:val="24"/>
          <w:lang w:val="ro-RO"/>
        </w:rPr>
        <w:t>diferite</w:t>
      </w:r>
      <w:r w:rsidR="00A852A8" w:rsidRPr="00136B62">
        <w:rPr>
          <w:bCs/>
          <w:sz w:val="24"/>
          <w:szCs w:val="24"/>
          <w:lang w:val="ro-RO"/>
        </w:rPr>
        <w:t xml:space="preserve"> serii de case</w:t>
      </w:r>
      <w:bookmarkEnd w:id="38"/>
    </w:p>
    <w:tbl>
      <w:tblPr>
        <w:tblW w:w="33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1332"/>
        <w:gridCol w:w="1334"/>
      </w:tblGrid>
      <w:tr w:rsidR="00A852A8" w:rsidRPr="00A852A8" w14:paraId="7C586393" w14:textId="77777777" w:rsidTr="004843C4">
        <w:trPr>
          <w:jc w:val="center"/>
        </w:trPr>
        <w:tc>
          <w:tcPr>
            <w:tcW w:w="2889" w:type="pct"/>
            <w:shd w:val="clear" w:color="auto" w:fill="auto"/>
            <w:noWrap/>
            <w:vAlign w:val="bottom"/>
            <w:hideMark/>
          </w:tcPr>
          <w:p w14:paraId="7C586390"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143</w:t>
            </w:r>
          </w:p>
        </w:tc>
        <w:tc>
          <w:tcPr>
            <w:tcW w:w="1055" w:type="pct"/>
            <w:shd w:val="clear" w:color="auto" w:fill="auto"/>
            <w:noWrap/>
            <w:vAlign w:val="bottom"/>
            <w:hideMark/>
          </w:tcPr>
          <w:p w14:paraId="7C586391" w14:textId="07D94E12"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29</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92" w14:textId="02907C0B"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21</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6%</w:t>
            </w:r>
          </w:p>
        </w:tc>
      </w:tr>
      <w:tr w:rsidR="00A852A8" w:rsidRPr="00A852A8" w14:paraId="7C586397" w14:textId="77777777" w:rsidTr="004843C4">
        <w:trPr>
          <w:jc w:val="center"/>
        </w:trPr>
        <w:tc>
          <w:tcPr>
            <w:tcW w:w="2889" w:type="pct"/>
            <w:shd w:val="clear" w:color="auto" w:fill="auto"/>
            <w:noWrap/>
            <w:vAlign w:val="bottom"/>
            <w:hideMark/>
          </w:tcPr>
          <w:p w14:paraId="7C586394"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102</w:t>
            </w:r>
          </w:p>
        </w:tc>
        <w:tc>
          <w:tcPr>
            <w:tcW w:w="1055" w:type="pct"/>
            <w:shd w:val="clear" w:color="auto" w:fill="auto"/>
            <w:noWrap/>
            <w:vAlign w:val="bottom"/>
            <w:hideMark/>
          </w:tcPr>
          <w:p w14:paraId="7C586395" w14:textId="43F01FFA"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26</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5%</w:t>
            </w:r>
          </w:p>
        </w:tc>
        <w:tc>
          <w:tcPr>
            <w:tcW w:w="1056" w:type="pct"/>
            <w:shd w:val="clear" w:color="auto" w:fill="auto"/>
            <w:noWrap/>
            <w:vAlign w:val="bottom"/>
            <w:hideMark/>
          </w:tcPr>
          <w:p w14:paraId="7C586396"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9B" w14:textId="77777777" w:rsidTr="004843C4">
        <w:trPr>
          <w:jc w:val="center"/>
        </w:trPr>
        <w:tc>
          <w:tcPr>
            <w:tcW w:w="2889" w:type="pct"/>
            <w:shd w:val="clear" w:color="auto" w:fill="auto"/>
            <w:noWrap/>
            <w:vAlign w:val="bottom"/>
            <w:hideMark/>
          </w:tcPr>
          <w:p w14:paraId="7C586398"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135</w:t>
            </w:r>
          </w:p>
        </w:tc>
        <w:tc>
          <w:tcPr>
            <w:tcW w:w="1055" w:type="pct"/>
            <w:shd w:val="clear" w:color="auto" w:fill="auto"/>
            <w:noWrap/>
            <w:vAlign w:val="bottom"/>
            <w:hideMark/>
          </w:tcPr>
          <w:p w14:paraId="7C586399" w14:textId="32205E6F"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22</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9A" w14:textId="33A5A91C"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22</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8%</w:t>
            </w:r>
          </w:p>
        </w:tc>
      </w:tr>
      <w:tr w:rsidR="00A852A8" w:rsidRPr="00A852A8" w14:paraId="7C58639F" w14:textId="77777777" w:rsidTr="004843C4">
        <w:trPr>
          <w:jc w:val="center"/>
        </w:trPr>
        <w:tc>
          <w:tcPr>
            <w:tcW w:w="2889" w:type="pct"/>
            <w:shd w:val="clear" w:color="auto" w:fill="auto"/>
            <w:noWrap/>
            <w:vAlign w:val="bottom"/>
            <w:hideMark/>
          </w:tcPr>
          <w:p w14:paraId="7C58639C"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135 M</w:t>
            </w:r>
          </w:p>
        </w:tc>
        <w:tc>
          <w:tcPr>
            <w:tcW w:w="1055" w:type="pct"/>
            <w:shd w:val="clear" w:color="auto" w:fill="auto"/>
            <w:noWrap/>
            <w:vAlign w:val="bottom"/>
            <w:hideMark/>
          </w:tcPr>
          <w:p w14:paraId="7C58639D" w14:textId="67F4A7BF"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25</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9E"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A3" w14:textId="77777777" w:rsidTr="004843C4">
        <w:trPr>
          <w:jc w:val="center"/>
        </w:trPr>
        <w:tc>
          <w:tcPr>
            <w:tcW w:w="2889" w:type="pct"/>
            <w:shd w:val="clear" w:color="auto" w:fill="auto"/>
            <w:noWrap/>
            <w:vAlign w:val="bottom"/>
            <w:hideMark/>
          </w:tcPr>
          <w:p w14:paraId="7C5863A0"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MS</w:t>
            </w:r>
          </w:p>
        </w:tc>
        <w:tc>
          <w:tcPr>
            <w:tcW w:w="1055" w:type="pct"/>
            <w:shd w:val="clear" w:color="auto" w:fill="auto"/>
            <w:noWrap/>
            <w:vAlign w:val="bottom"/>
            <w:hideMark/>
          </w:tcPr>
          <w:p w14:paraId="7C5863A1" w14:textId="79EE862F"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27</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5%</w:t>
            </w:r>
          </w:p>
        </w:tc>
        <w:tc>
          <w:tcPr>
            <w:tcW w:w="1056" w:type="pct"/>
            <w:shd w:val="clear" w:color="auto" w:fill="auto"/>
            <w:noWrap/>
            <w:vAlign w:val="bottom"/>
            <w:hideMark/>
          </w:tcPr>
          <w:p w14:paraId="7C5863A2" w14:textId="3B955AC3"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25</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6%</w:t>
            </w:r>
          </w:p>
        </w:tc>
      </w:tr>
      <w:tr w:rsidR="00A852A8" w:rsidRPr="00A852A8" w14:paraId="7C5863A7" w14:textId="77777777" w:rsidTr="004843C4">
        <w:trPr>
          <w:jc w:val="center"/>
        </w:trPr>
        <w:tc>
          <w:tcPr>
            <w:tcW w:w="2889" w:type="pct"/>
            <w:shd w:val="clear" w:color="auto" w:fill="auto"/>
            <w:noWrap/>
            <w:vAlign w:val="bottom"/>
            <w:hideMark/>
          </w:tcPr>
          <w:p w14:paraId="7C5863A4"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Brejnevca</w:t>
            </w:r>
          </w:p>
        </w:tc>
        <w:tc>
          <w:tcPr>
            <w:tcW w:w="1055" w:type="pct"/>
            <w:shd w:val="clear" w:color="auto" w:fill="auto"/>
            <w:noWrap/>
            <w:vAlign w:val="bottom"/>
            <w:hideMark/>
          </w:tcPr>
          <w:p w14:paraId="7C5863A5" w14:textId="6A2FF49D"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29</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3%</w:t>
            </w:r>
          </w:p>
        </w:tc>
        <w:tc>
          <w:tcPr>
            <w:tcW w:w="1056" w:type="pct"/>
            <w:shd w:val="clear" w:color="auto" w:fill="auto"/>
            <w:noWrap/>
            <w:vAlign w:val="bottom"/>
            <w:hideMark/>
          </w:tcPr>
          <w:p w14:paraId="7C5863A6" w14:textId="32FF3990"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23</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0%</w:t>
            </w:r>
          </w:p>
        </w:tc>
      </w:tr>
      <w:tr w:rsidR="00A852A8" w:rsidRPr="00A852A8" w14:paraId="7C5863AB" w14:textId="77777777" w:rsidTr="004843C4">
        <w:trPr>
          <w:jc w:val="center"/>
        </w:trPr>
        <w:tc>
          <w:tcPr>
            <w:tcW w:w="2889" w:type="pct"/>
            <w:shd w:val="clear" w:color="auto" w:fill="auto"/>
            <w:noWrap/>
            <w:vAlign w:val="bottom"/>
            <w:hideMark/>
          </w:tcPr>
          <w:p w14:paraId="7C5863A8"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Hruşciovca</w:t>
            </w:r>
          </w:p>
        </w:tc>
        <w:tc>
          <w:tcPr>
            <w:tcW w:w="1055" w:type="pct"/>
            <w:shd w:val="clear" w:color="auto" w:fill="auto"/>
            <w:noWrap/>
            <w:vAlign w:val="bottom"/>
            <w:hideMark/>
          </w:tcPr>
          <w:p w14:paraId="7C5863A9" w14:textId="0E7BC236"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21</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AA"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AF" w14:textId="77777777" w:rsidTr="004843C4">
        <w:trPr>
          <w:jc w:val="center"/>
        </w:trPr>
        <w:tc>
          <w:tcPr>
            <w:tcW w:w="2889" w:type="pct"/>
            <w:shd w:val="clear" w:color="auto" w:fill="auto"/>
            <w:noWrap/>
            <w:vAlign w:val="bottom"/>
            <w:hideMark/>
          </w:tcPr>
          <w:p w14:paraId="7C5863AC"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Ceha</w:t>
            </w:r>
          </w:p>
        </w:tc>
        <w:tc>
          <w:tcPr>
            <w:tcW w:w="1055" w:type="pct"/>
            <w:shd w:val="clear" w:color="auto" w:fill="auto"/>
            <w:noWrap/>
            <w:vAlign w:val="bottom"/>
            <w:hideMark/>
          </w:tcPr>
          <w:p w14:paraId="7C5863AD" w14:textId="01708F0D"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22</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1%</w:t>
            </w:r>
          </w:p>
        </w:tc>
        <w:tc>
          <w:tcPr>
            <w:tcW w:w="1056" w:type="pct"/>
            <w:shd w:val="clear" w:color="auto" w:fill="auto"/>
            <w:noWrap/>
            <w:vAlign w:val="bottom"/>
            <w:hideMark/>
          </w:tcPr>
          <w:p w14:paraId="7C5863AE" w14:textId="09CFB641"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27</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1%</w:t>
            </w:r>
          </w:p>
        </w:tc>
      </w:tr>
      <w:tr w:rsidR="00A852A8" w:rsidRPr="00A852A8" w14:paraId="7C5863B3" w14:textId="77777777" w:rsidTr="004843C4">
        <w:trPr>
          <w:jc w:val="center"/>
        </w:trPr>
        <w:tc>
          <w:tcPr>
            <w:tcW w:w="2889" w:type="pct"/>
            <w:shd w:val="clear" w:color="auto" w:fill="auto"/>
            <w:noWrap/>
            <w:vAlign w:val="bottom"/>
            <w:hideMark/>
          </w:tcPr>
          <w:p w14:paraId="7C5863B0"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Varnita</w:t>
            </w:r>
          </w:p>
        </w:tc>
        <w:tc>
          <w:tcPr>
            <w:tcW w:w="1055" w:type="pct"/>
            <w:shd w:val="clear" w:color="auto" w:fill="auto"/>
            <w:noWrap/>
            <w:vAlign w:val="bottom"/>
            <w:hideMark/>
          </w:tcPr>
          <w:p w14:paraId="7C5863B1" w14:textId="1DC79EA9"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22</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9%</w:t>
            </w:r>
          </w:p>
        </w:tc>
        <w:tc>
          <w:tcPr>
            <w:tcW w:w="1056" w:type="pct"/>
            <w:shd w:val="clear" w:color="auto" w:fill="auto"/>
            <w:noWrap/>
            <w:vAlign w:val="bottom"/>
            <w:hideMark/>
          </w:tcPr>
          <w:p w14:paraId="7C5863B2"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B7" w14:textId="77777777" w:rsidTr="004843C4">
        <w:trPr>
          <w:jc w:val="center"/>
        </w:trPr>
        <w:tc>
          <w:tcPr>
            <w:tcW w:w="2889" w:type="pct"/>
            <w:shd w:val="clear" w:color="auto" w:fill="auto"/>
            <w:noWrap/>
            <w:vAlign w:val="bottom"/>
            <w:hideMark/>
          </w:tcPr>
          <w:p w14:paraId="7C5863B4"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Proiect individual</w:t>
            </w:r>
          </w:p>
        </w:tc>
        <w:tc>
          <w:tcPr>
            <w:tcW w:w="1055" w:type="pct"/>
            <w:shd w:val="clear" w:color="auto" w:fill="auto"/>
            <w:noWrap/>
            <w:vAlign w:val="bottom"/>
            <w:hideMark/>
          </w:tcPr>
          <w:p w14:paraId="7C5863B5" w14:textId="42238E96"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24</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4%</w:t>
            </w:r>
          </w:p>
        </w:tc>
        <w:tc>
          <w:tcPr>
            <w:tcW w:w="1056" w:type="pct"/>
            <w:shd w:val="clear" w:color="auto" w:fill="auto"/>
            <w:noWrap/>
            <w:vAlign w:val="bottom"/>
            <w:hideMark/>
          </w:tcPr>
          <w:p w14:paraId="7C5863B6"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BB" w14:textId="77777777" w:rsidTr="004843C4">
        <w:trPr>
          <w:jc w:val="center"/>
        </w:trPr>
        <w:tc>
          <w:tcPr>
            <w:tcW w:w="2889" w:type="pct"/>
            <w:shd w:val="clear" w:color="auto" w:fill="auto"/>
            <w:noWrap/>
            <w:vAlign w:val="bottom"/>
            <w:hideMark/>
          </w:tcPr>
          <w:p w14:paraId="7C5863B8"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monolit</w:t>
            </w:r>
          </w:p>
        </w:tc>
        <w:tc>
          <w:tcPr>
            <w:tcW w:w="1055" w:type="pct"/>
            <w:shd w:val="clear" w:color="auto" w:fill="auto"/>
            <w:noWrap/>
            <w:vAlign w:val="bottom"/>
            <w:hideMark/>
          </w:tcPr>
          <w:p w14:paraId="7C5863B9" w14:textId="57A163FF"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15</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BA"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BF" w14:textId="77777777" w:rsidTr="004843C4">
        <w:trPr>
          <w:jc w:val="center"/>
        </w:trPr>
        <w:tc>
          <w:tcPr>
            <w:tcW w:w="2889" w:type="pct"/>
            <w:shd w:val="clear" w:color="auto" w:fill="auto"/>
            <w:noWrap/>
            <w:vAlign w:val="bottom"/>
            <w:hideMark/>
          </w:tcPr>
          <w:p w14:paraId="7C5863BC" w14:textId="77777777" w:rsidR="00A852A8" w:rsidRPr="00A852A8" w:rsidRDefault="00A852A8" w:rsidP="001C22B5">
            <w:pPr>
              <w:spacing w:after="0"/>
              <w:rPr>
                <w:rFonts w:ascii="Calibri" w:eastAsia="Times New Roman" w:hAnsi="Calibri" w:cs="Calibri"/>
                <w:color w:val="000000"/>
                <w:lang w:val="ro-RO"/>
              </w:rPr>
            </w:pPr>
            <w:r w:rsidRPr="00A852A8">
              <w:rPr>
                <w:rFonts w:ascii="Calibri" w:eastAsia="Times New Roman" w:hAnsi="Calibri" w:cs="Calibri"/>
                <w:color w:val="000000"/>
                <w:lang w:val="ro-RO"/>
              </w:rPr>
              <w:t>Seria f/s</w:t>
            </w:r>
          </w:p>
        </w:tc>
        <w:tc>
          <w:tcPr>
            <w:tcW w:w="1055" w:type="pct"/>
            <w:shd w:val="clear" w:color="auto" w:fill="auto"/>
            <w:noWrap/>
            <w:vAlign w:val="bottom"/>
            <w:hideMark/>
          </w:tcPr>
          <w:p w14:paraId="7C5863BD" w14:textId="63101706" w:rsidR="00A852A8" w:rsidRPr="00A852A8" w:rsidRDefault="00A852A8" w:rsidP="001C22B5">
            <w:pPr>
              <w:spacing w:after="0"/>
              <w:jc w:val="right"/>
              <w:rPr>
                <w:rFonts w:ascii="Calibri" w:eastAsia="Times New Roman" w:hAnsi="Calibri" w:cs="Calibri"/>
                <w:color w:val="000000"/>
                <w:lang w:val="ro-RO"/>
              </w:rPr>
            </w:pPr>
            <w:r w:rsidRPr="00A852A8">
              <w:rPr>
                <w:rFonts w:ascii="Calibri" w:eastAsia="Times New Roman" w:hAnsi="Calibri" w:cs="Calibri"/>
                <w:color w:val="000000"/>
                <w:lang w:val="ro-RO"/>
              </w:rPr>
              <w:t>21</w:t>
            </w:r>
            <w:r w:rsidR="00940349">
              <w:rPr>
                <w:rFonts w:ascii="Calibri" w:eastAsia="Times New Roman" w:hAnsi="Calibri" w:cs="Calibri"/>
                <w:color w:val="000000"/>
                <w:lang w:val="ro-RO"/>
              </w:rPr>
              <w:t>,</w:t>
            </w:r>
            <w:r w:rsidRPr="00A852A8">
              <w:rPr>
                <w:rFonts w:ascii="Calibri" w:eastAsia="Times New Roman" w:hAnsi="Calibri" w:cs="Calibri"/>
                <w:color w:val="000000"/>
                <w:lang w:val="ro-RO"/>
              </w:rPr>
              <w:t>7%</w:t>
            </w:r>
          </w:p>
        </w:tc>
        <w:tc>
          <w:tcPr>
            <w:tcW w:w="1056" w:type="pct"/>
            <w:shd w:val="clear" w:color="auto" w:fill="auto"/>
            <w:noWrap/>
            <w:vAlign w:val="bottom"/>
            <w:hideMark/>
          </w:tcPr>
          <w:p w14:paraId="7C5863BE" w14:textId="77777777" w:rsidR="00A852A8" w:rsidRPr="00A852A8" w:rsidRDefault="00A852A8" w:rsidP="001C22B5">
            <w:pPr>
              <w:spacing w:after="0"/>
              <w:rPr>
                <w:rFonts w:ascii="Calibri" w:eastAsia="Times New Roman" w:hAnsi="Calibri" w:cs="Calibri"/>
                <w:color w:val="000000"/>
                <w:lang w:val="ro-RO"/>
              </w:rPr>
            </w:pPr>
          </w:p>
        </w:tc>
      </w:tr>
      <w:tr w:rsidR="00A852A8" w:rsidRPr="00A852A8" w14:paraId="7C5863C2" w14:textId="77777777" w:rsidTr="004843C4">
        <w:trPr>
          <w:jc w:val="center"/>
        </w:trPr>
        <w:tc>
          <w:tcPr>
            <w:tcW w:w="2889" w:type="pct"/>
            <w:shd w:val="clear" w:color="auto" w:fill="C2D69B" w:themeFill="accent3" w:themeFillTint="99"/>
            <w:noWrap/>
            <w:vAlign w:val="bottom"/>
          </w:tcPr>
          <w:p w14:paraId="7C5863C0" w14:textId="3686349C" w:rsidR="00A852A8" w:rsidRPr="00A852A8" w:rsidRDefault="00A852A8" w:rsidP="001C22B5">
            <w:pPr>
              <w:spacing w:after="0"/>
              <w:rPr>
                <w:rFonts w:ascii="Calibri" w:eastAsia="Times New Roman" w:hAnsi="Calibri" w:cs="Calibri"/>
                <w:b/>
                <w:color w:val="000000"/>
                <w:lang w:val="ro-RO"/>
              </w:rPr>
            </w:pPr>
            <w:r w:rsidRPr="00A852A8">
              <w:rPr>
                <w:rFonts w:ascii="Calibri" w:eastAsia="Times New Roman" w:hAnsi="Calibri" w:cs="Calibri"/>
                <w:b/>
                <w:color w:val="000000"/>
                <w:lang w:val="ro-RO"/>
              </w:rPr>
              <w:t>Raportul mediu a</w:t>
            </w:r>
            <w:r w:rsidR="00940349">
              <w:rPr>
                <w:rFonts w:ascii="Calibri" w:eastAsia="Times New Roman" w:hAnsi="Calibri" w:cs="Calibri"/>
                <w:b/>
                <w:color w:val="000000"/>
                <w:lang w:val="ro-RO"/>
              </w:rPr>
              <w:t>l</w:t>
            </w:r>
            <w:r w:rsidRPr="00A852A8">
              <w:rPr>
                <w:rFonts w:ascii="Calibri" w:eastAsia="Times New Roman" w:hAnsi="Calibri" w:cs="Calibri"/>
                <w:b/>
                <w:color w:val="000000"/>
                <w:lang w:val="ro-RO"/>
              </w:rPr>
              <w:t xml:space="preserve"> suprafeţei LUC</w:t>
            </w:r>
            <w:r w:rsidR="00836928">
              <w:rPr>
                <w:rFonts w:ascii="Calibri" w:eastAsia="Times New Roman" w:hAnsi="Calibri" w:cs="Calibri"/>
                <w:b/>
                <w:color w:val="000000"/>
                <w:lang w:val="ro-RO"/>
              </w:rPr>
              <w:t>/S</w:t>
            </w:r>
            <w:r w:rsidR="00836928" w:rsidRPr="00836928">
              <w:rPr>
                <w:rFonts w:ascii="Calibri" w:eastAsia="Times New Roman" w:hAnsi="Calibri" w:cs="Calibri"/>
                <w:b/>
                <w:color w:val="000000"/>
                <w:vertAlign w:val="subscript"/>
                <w:lang w:val="ro-RO"/>
              </w:rPr>
              <w:t>total</w:t>
            </w:r>
          </w:p>
        </w:tc>
        <w:tc>
          <w:tcPr>
            <w:tcW w:w="2111" w:type="pct"/>
            <w:gridSpan w:val="2"/>
            <w:shd w:val="clear" w:color="auto" w:fill="C2D69B" w:themeFill="accent3" w:themeFillTint="99"/>
            <w:noWrap/>
            <w:vAlign w:val="bottom"/>
          </w:tcPr>
          <w:p w14:paraId="7C5863C1" w14:textId="77777777" w:rsidR="00A852A8" w:rsidRPr="00A852A8" w:rsidRDefault="00A852A8" w:rsidP="001C22B5">
            <w:pPr>
              <w:spacing w:after="0"/>
              <w:jc w:val="center"/>
              <w:rPr>
                <w:rFonts w:ascii="Calibri" w:eastAsia="Times New Roman" w:hAnsi="Calibri" w:cs="Calibri"/>
                <w:b/>
                <w:color w:val="000000"/>
                <w:lang w:val="ro-RO"/>
              </w:rPr>
            </w:pPr>
            <w:r w:rsidRPr="00A852A8">
              <w:rPr>
                <w:rFonts w:ascii="Calibri" w:eastAsia="Times New Roman" w:hAnsi="Calibri" w:cs="Calibri"/>
                <w:b/>
                <w:color w:val="000000"/>
                <w:lang w:val="ro-RO"/>
              </w:rPr>
              <w:t>24,1%</w:t>
            </w:r>
          </w:p>
        </w:tc>
      </w:tr>
    </w:tbl>
    <w:p w14:paraId="7C5863C3" w14:textId="77777777" w:rsidR="00A852A8" w:rsidRDefault="00A852A8" w:rsidP="001C22B5">
      <w:pPr>
        <w:spacing w:after="0"/>
        <w:jc w:val="both"/>
        <w:rPr>
          <w:lang w:val="ro-RO"/>
        </w:rPr>
      </w:pPr>
    </w:p>
    <w:p w14:paraId="7C5863C4" w14:textId="77777777" w:rsidR="00A852A8" w:rsidRPr="00235859" w:rsidRDefault="00BF5DEF" w:rsidP="00C82C5A">
      <w:pPr>
        <w:spacing w:before="120" w:after="0"/>
        <w:jc w:val="both"/>
        <w:rPr>
          <w:sz w:val="24"/>
          <w:szCs w:val="24"/>
          <w:lang w:val="ro-RO"/>
        </w:rPr>
      </w:pPr>
      <w:r w:rsidRPr="00235859">
        <w:rPr>
          <w:sz w:val="24"/>
          <w:szCs w:val="24"/>
          <w:lang w:val="ro-RO"/>
        </w:rPr>
        <w:t>Analiza datelor arată că suprafaţa LUC este, de regulă, în jur de 25%. Casele care nu au etaj tehnic au casa scării mai mare şi din aceste considerente raportul este permanent în jur de 25%.</w:t>
      </w:r>
    </w:p>
    <w:p w14:paraId="7C5863C5" w14:textId="719E19BF" w:rsidR="00BF5DEF" w:rsidRPr="00235859" w:rsidRDefault="00BF5DEF" w:rsidP="00C82C5A">
      <w:pPr>
        <w:spacing w:before="120" w:after="0"/>
        <w:jc w:val="both"/>
        <w:rPr>
          <w:sz w:val="24"/>
          <w:szCs w:val="24"/>
        </w:rPr>
      </w:pPr>
      <w:r w:rsidRPr="00235859">
        <w:rPr>
          <w:sz w:val="24"/>
          <w:szCs w:val="24"/>
          <w:lang w:val="ro-RO"/>
        </w:rPr>
        <w:t>Cantitatea de energie termică, care revine separat casei scării, subsolului şi etajului tehnic va fi calculat</w:t>
      </w:r>
      <w:r w:rsidR="00894516" w:rsidRPr="00235859">
        <w:rPr>
          <w:sz w:val="24"/>
          <w:szCs w:val="24"/>
          <w:lang w:val="ro-RO"/>
        </w:rPr>
        <w:t>ă</w:t>
      </w:r>
      <w:r w:rsidRPr="00235859">
        <w:rPr>
          <w:sz w:val="24"/>
          <w:szCs w:val="24"/>
          <w:lang w:val="ro-RO"/>
        </w:rPr>
        <w:t xml:space="preserve"> în baza bilanţului energetic pentru seriile de case: 143, 102, 135 şi </w:t>
      </w:r>
      <w:r w:rsidR="00F8269D" w:rsidRPr="00235859">
        <w:rPr>
          <w:sz w:val="24"/>
          <w:szCs w:val="24"/>
          <w:lang w:val="ro-RO"/>
        </w:rPr>
        <w:t>Hrusciovca</w:t>
      </w:r>
      <w:r w:rsidRPr="00235859">
        <w:rPr>
          <w:sz w:val="24"/>
          <w:szCs w:val="24"/>
          <w:lang w:val="ro-RO"/>
        </w:rPr>
        <w:t xml:space="preserve">. La calculul cantităţii de energie ce revine LUC se vor considera temperaturile normate conform </w:t>
      </w:r>
      <w:r w:rsidR="002C4D4D" w:rsidRPr="00235859">
        <w:rPr>
          <w:sz w:val="24"/>
          <w:szCs w:val="24"/>
        </w:rPr>
        <w:t>[4]</w:t>
      </w:r>
      <w:r w:rsidR="004A0D4C" w:rsidRPr="00235859">
        <w:rPr>
          <w:sz w:val="24"/>
          <w:szCs w:val="24"/>
          <w:lang w:val="ro-RO"/>
        </w:rPr>
        <w:t>.</w:t>
      </w:r>
    </w:p>
    <w:p w14:paraId="7C5863C6" w14:textId="77777777" w:rsidR="00A852A8" w:rsidRPr="006E1CC3" w:rsidRDefault="002C4D4D" w:rsidP="00C82C5A">
      <w:pPr>
        <w:spacing w:before="120" w:after="0"/>
        <w:jc w:val="both"/>
        <w:rPr>
          <w:sz w:val="24"/>
          <w:szCs w:val="24"/>
          <w:lang w:val="ro-RO"/>
        </w:rPr>
      </w:pPr>
      <w:r w:rsidRPr="006E1CC3">
        <w:rPr>
          <w:sz w:val="24"/>
          <w:szCs w:val="24"/>
          <w:lang w:val="ro-RO"/>
        </w:rPr>
        <w:t>Temperatura de calcul:</w:t>
      </w:r>
    </w:p>
    <w:p w14:paraId="7C5863C7" w14:textId="66489851" w:rsidR="002C4D4D" w:rsidRDefault="002C4D4D" w:rsidP="00582080">
      <w:pPr>
        <w:pStyle w:val="ListParagraph"/>
        <w:numPr>
          <w:ilvl w:val="0"/>
          <w:numId w:val="1"/>
        </w:numPr>
        <w:spacing w:before="120" w:after="0"/>
        <w:ind w:left="568" w:hanging="284"/>
        <w:contextualSpacing w:val="0"/>
        <w:jc w:val="both"/>
        <w:rPr>
          <w:lang w:val="ro-RO"/>
        </w:rPr>
      </w:pPr>
      <w:r>
        <w:rPr>
          <w:lang w:val="ro-RO"/>
        </w:rPr>
        <w:t>Subsol neîncălzit</w:t>
      </w:r>
      <w:r w:rsidR="00240BD4">
        <w:rPr>
          <w:lang w:val="ro-RO"/>
        </w:rPr>
        <w:t>:</w:t>
      </w:r>
      <w:r>
        <w:rPr>
          <w:lang w:val="ro-RO"/>
        </w:rPr>
        <w:t xml:space="preserve"> 5 </w:t>
      </w:r>
      <w:r w:rsidRPr="002C4D4D">
        <w:rPr>
          <w:vertAlign w:val="superscript"/>
          <w:lang w:val="ro-RO"/>
        </w:rPr>
        <w:t>0</w:t>
      </w:r>
      <w:r>
        <w:rPr>
          <w:lang w:val="ro-RO"/>
        </w:rPr>
        <w:t>C;</w:t>
      </w:r>
    </w:p>
    <w:p w14:paraId="7C5863C8" w14:textId="5ADEC78D" w:rsidR="002C4D4D" w:rsidRDefault="002C4D4D" w:rsidP="00136B62">
      <w:pPr>
        <w:pStyle w:val="ListParagraph"/>
        <w:numPr>
          <w:ilvl w:val="0"/>
          <w:numId w:val="1"/>
        </w:numPr>
        <w:spacing w:before="60" w:after="0"/>
        <w:ind w:left="568" w:hanging="284"/>
        <w:contextualSpacing w:val="0"/>
        <w:jc w:val="both"/>
        <w:rPr>
          <w:lang w:val="ro-RO"/>
        </w:rPr>
      </w:pPr>
      <w:r>
        <w:rPr>
          <w:lang w:val="ro-RO"/>
        </w:rPr>
        <w:t>Subsol încălzit</w:t>
      </w:r>
      <w:r w:rsidR="00240BD4">
        <w:rPr>
          <w:lang w:val="ro-RO"/>
        </w:rPr>
        <w:t>:</w:t>
      </w:r>
      <w:r>
        <w:rPr>
          <w:lang w:val="ro-RO"/>
        </w:rPr>
        <w:t xml:space="preserve"> 16 </w:t>
      </w:r>
      <w:r w:rsidRPr="002C4D4D">
        <w:rPr>
          <w:vertAlign w:val="superscript"/>
          <w:lang w:val="ro-RO"/>
        </w:rPr>
        <w:t>0</w:t>
      </w:r>
      <w:r>
        <w:rPr>
          <w:lang w:val="ro-RO"/>
        </w:rPr>
        <w:t>C;</w:t>
      </w:r>
    </w:p>
    <w:p w14:paraId="7C5863C9" w14:textId="7FA9A435" w:rsidR="002C4D4D" w:rsidRPr="00782016" w:rsidRDefault="002C4D4D" w:rsidP="00136B62">
      <w:pPr>
        <w:pStyle w:val="ListParagraph"/>
        <w:numPr>
          <w:ilvl w:val="0"/>
          <w:numId w:val="1"/>
        </w:numPr>
        <w:spacing w:before="60" w:after="0"/>
        <w:ind w:left="568" w:hanging="284"/>
        <w:contextualSpacing w:val="0"/>
        <w:jc w:val="both"/>
        <w:rPr>
          <w:lang w:val="ro-RO"/>
        </w:rPr>
      </w:pPr>
      <w:r w:rsidRPr="00782016">
        <w:rPr>
          <w:lang w:val="ro-RO"/>
        </w:rPr>
        <w:t>Etaj tehnic neîncălzit</w:t>
      </w:r>
      <w:r w:rsidR="00240BD4" w:rsidRPr="00782016">
        <w:rPr>
          <w:lang w:val="ro-RO"/>
        </w:rPr>
        <w:t>:</w:t>
      </w:r>
      <w:r w:rsidRPr="00782016">
        <w:rPr>
          <w:lang w:val="ro-RO"/>
        </w:rPr>
        <w:t xml:space="preserve"> </w:t>
      </w:r>
      <w:r w:rsidR="002D6F0C" w:rsidRPr="00782016">
        <w:rPr>
          <w:lang w:val="ro-RO"/>
        </w:rPr>
        <w:t>t</w:t>
      </w:r>
      <w:r w:rsidR="002D6F0C" w:rsidRPr="00782016">
        <w:rPr>
          <w:vertAlign w:val="subscript"/>
          <w:lang w:val="ro-RO"/>
        </w:rPr>
        <w:t>ext</w:t>
      </w:r>
      <w:r w:rsidR="00782016" w:rsidRPr="00782016">
        <w:rPr>
          <w:vertAlign w:val="subscript"/>
          <w:lang w:val="ro-RO"/>
        </w:rPr>
        <w:t xml:space="preserve"> </w:t>
      </w:r>
      <w:r w:rsidR="00782016" w:rsidRPr="00782016">
        <w:rPr>
          <w:lang w:val="ro-RO"/>
        </w:rPr>
        <w:t xml:space="preserve">+4 </w:t>
      </w:r>
      <w:r w:rsidR="00782016" w:rsidRPr="00782016">
        <w:rPr>
          <w:vertAlign w:val="superscript"/>
          <w:lang w:val="ro-RO"/>
        </w:rPr>
        <w:t>0</w:t>
      </w:r>
      <w:r w:rsidR="00782016" w:rsidRPr="00782016">
        <w:rPr>
          <w:lang w:val="ro-RO"/>
        </w:rPr>
        <w:t>C</w:t>
      </w:r>
      <w:r w:rsidRPr="00782016">
        <w:rPr>
          <w:lang w:val="ro-RO"/>
        </w:rPr>
        <w:t>;</w:t>
      </w:r>
    </w:p>
    <w:p w14:paraId="7C5863CA" w14:textId="2A0D8455" w:rsidR="002C4D4D" w:rsidRDefault="002C4D4D" w:rsidP="00136B62">
      <w:pPr>
        <w:pStyle w:val="ListParagraph"/>
        <w:numPr>
          <w:ilvl w:val="0"/>
          <w:numId w:val="1"/>
        </w:numPr>
        <w:spacing w:before="60" w:after="0"/>
        <w:ind w:left="568" w:hanging="284"/>
        <w:contextualSpacing w:val="0"/>
        <w:jc w:val="both"/>
        <w:rPr>
          <w:lang w:val="ro-RO"/>
        </w:rPr>
      </w:pPr>
      <w:r>
        <w:rPr>
          <w:lang w:val="ro-RO"/>
        </w:rPr>
        <w:t>Etaj tehnic încălzit</w:t>
      </w:r>
      <w:r w:rsidR="00782016">
        <w:rPr>
          <w:lang w:val="ro-RO"/>
        </w:rPr>
        <w:t>:</w:t>
      </w:r>
      <w:r>
        <w:rPr>
          <w:lang w:val="ro-RO"/>
        </w:rPr>
        <w:t xml:space="preserve"> 1</w:t>
      </w:r>
      <w:r w:rsidR="002D6F0C">
        <w:rPr>
          <w:lang w:val="ro-RO"/>
        </w:rPr>
        <w:t>2</w:t>
      </w:r>
      <w:r>
        <w:rPr>
          <w:lang w:val="ro-RO"/>
        </w:rPr>
        <w:t xml:space="preserve"> </w:t>
      </w:r>
      <w:r w:rsidRPr="002C4D4D">
        <w:rPr>
          <w:vertAlign w:val="superscript"/>
          <w:lang w:val="ro-RO"/>
        </w:rPr>
        <w:t>0</w:t>
      </w:r>
      <w:r>
        <w:rPr>
          <w:lang w:val="ro-RO"/>
        </w:rPr>
        <w:t>C;</w:t>
      </w:r>
    </w:p>
    <w:p w14:paraId="7C5863CB" w14:textId="639A8D1D" w:rsidR="002C4D4D" w:rsidRPr="00AE07EA" w:rsidRDefault="002C4D4D" w:rsidP="00136B62">
      <w:pPr>
        <w:pStyle w:val="ListParagraph"/>
        <w:numPr>
          <w:ilvl w:val="0"/>
          <w:numId w:val="1"/>
        </w:numPr>
        <w:spacing w:before="60" w:after="0"/>
        <w:ind w:left="568" w:hanging="284"/>
        <w:contextualSpacing w:val="0"/>
        <w:jc w:val="both"/>
        <w:rPr>
          <w:lang w:val="ro-RO"/>
        </w:rPr>
      </w:pPr>
      <w:r w:rsidRPr="00AE07EA">
        <w:rPr>
          <w:lang w:val="ro-RO"/>
        </w:rPr>
        <w:t>Casa scării neîncălzit</w:t>
      </w:r>
      <w:r w:rsidR="00782016" w:rsidRPr="00AE07EA">
        <w:rPr>
          <w:lang w:val="ro-RO"/>
        </w:rPr>
        <w:t>:</w:t>
      </w:r>
      <w:r w:rsidRPr="00AE07EA">
        <w:rPr>
          <w:lang w:val="ro-RO"/>
        </w:rPr>
        <w:t xml:space="preserve"> 10 </w:t>
      </w:r>
      <w:r w:rsidRPr="00AE07EA">
        <w:rPr>
          <w:vertAlign w:val="superscript"/>
          <w:lang w:val="ro-RO"/>
        </w:rPr>
        <w:t>0</w:t>
      </w:r>
      <w:r w:rsidRPr="00AE07EA">
        <w:rPr>
          <w:lang w:val="ro-RO"/>
        </w:rPr>
        <w:t>C;</w:t>
      </w:r>
    </w:p>
    <w:p w14:paraId="7C5863CC" w14:textId="02BC5F12" w:rsidR="002C4D4D" w:rsidRDefault="002C4D4D" w:rsidP="00136B62">
      <w:pPr>
        <w:pStyle w:val="ListParagraph"/>
        <w:numPr>
          <w:ilvl w:val="0"/>
          <w:numId w:val="1"/>
        </w:numPr>
        <w:spacing w:before="60" w:after="0"/>
        <w:ind w:left="568" w:hanging="284"/>
        <w:contextualSpacing w:val="0"/>
        <w:jc w:val="both"/>
        <w:rPr>
          <w:lang w:val="ro-RO"/>
        </w:rPr>
      </w:pPr>
      <w:r>
        <w:rPr>
          <w:lang w:val="ro-RO"/>
        </w:rPr>
        <w:t>Casa scării încălzită</w:t>
      </w:r>
      <w:r w:rsidR="00D05EF5">
        <w:rPr>
          <w:lang w:val="ro-RO"/>
        </w:rPr>
        <w:t>:</w:t>
      </w:r>
      <w:r>
        <w:rPr>
          <w:lang w:val="ro-RO"/>
        </w:rPr>
        <w:t xml:space="preserve"> 16 </w:t>
      </w:r>
      <w:r w:rsidRPr="002C4D4D">
        <w:rPr>
          <w:vertAlign w:val="superscript"/>
          <w:lang w:val="ro-RO"/>
        </w:rPr>
        <w:t>0</w:t>
      </w:r>
      <w:r>
        <w:rPr>
          <w:lang w:val="ro-RO"/>
        </w:rPr>
        <w:t>C.</w:t>
      </w:r>
    </w:p>
    <w:p w14:paraId="7C5863D0" w14:textId="77777777" w:rsidR="00016468" w:rsidRDefault="00016468" w:rsidP="001C22B5">
      <w:pPr>
        <w:pStyle w:val="ListParagraph"/>
        <w:spacing w:after="0"/>
        <w:jc w:val="both"/>
        <w:rPr>
          <w:lang w:val="ro-RO"/>
        </w:rPr>
      </w:pPr>
    </w:p>
    <w:p w14:paraId="47EBABC3" w14:textId="77777777" w:rsidR="005A1CD9" w:rsidRDefault="005A1CD9" w:rsidP="00B2128B">
      <w:pPr>
        <w:pStyle w:val="Heading2"/>
        <w:spacing w:after="240"/>
        <w:rPr>
          <w:lang w:val="ro-RO"/>
        </w:rPr>
      </w:pPr>
      <w:bookmarkStart w:id="39" w:name="_Toc113530411"/>
      <w:bookmarkStart w:id="40" w:name="_Toc117199283"/>
      <w:r>
        <w:rPr>
          <w:lang w:val="ro-RO"/>
        </w:rPr>
        <w:t>4.1 Analiza pierderilor de energie în clădirile seria 143</w:t>
      </w:r>
      <w:bookmarkEnd w:id="39"/>
      <w:bookmarkEnd w:id="40"/>
    </w:p>
    <w:p w14:paraId="37292CF6" w14:textId="77777777" w:rsidR="005A1CD9" w:rsidRPr="00F5176F" w:rsidRDefault="005A1CD9" w:rsidP="00A5629A">
      <w:pPr>
        <w:spacing w:after="0"/>
        <w:jc w:val="both"/>
        <w:rPr>
          <w:sz w:val="24"/>
          <w:szCs w:val="24"/>
          <w:lang w:val="ro-RO"/>
        </w:rPr>
      </w:pPr>
      <w:r w:rsidRPr="00F5176F">
        <w:rPr>
          <w:sz w:val="24"/>
          <w:szCs w:val="24"/>
          <w:lang w:val="ro-RO"/>
        </w:rPr>
        <w:t xml:space="preserve">Consumul total de energie termică într-o clădire este determinat de rezistenţa termică a anvelopei. Adiţional, există </w:t>
      </w:r>
      <w:r w:rsidRPr="00F5176F">
        <w:rPr>
          <w:b/>
          <w:sz w:val="24"/>
          <w:szCs w:val="24"/>
          <w:lang w:val="ro-RO"/>
        </w:rPr>
        <w:t>spaţiile de uz comun</w:t>
      </w:r>
      <w:r w:rsidRPr="00F5176F">
        <w:rPr>
          <w:sz w:val="24"/>
          <w:szCs w:val="24"/>
          <w:lang w:val="ro-RO"/>
        </w:rPr>
        <w:t xml:space="preserve">, care au un consum fie </w:t>
      </w:r>
      <w:r w:rsidRPr="00F5176F">
        <w:rPr>
          <w:b/>
          <w:sz w:val="24"/>
          <w:szCs w:val="24"/>
          <w:lang w:val="ro-RO"/>
        </w:rPr>
        <w:t>direct</w:t>
      </w:r>
      <w:r w:rsidRPr="00F5176F">
        <w:rPr>
          <w:sz w:val="24"/>
          <w:szCs w:val="24"/>
          <w:lang w:val="ro-RO"/>
        </w:rPr>
        <w:t xml:space="preserve"> (când există elemente de încălzire ale sistemului de distribuţie) sau </w:t>
      </w:r>
      <w:r w:rsidRPr="00F5176F">
        <w:rPr>
          <w:b/>
          <w:sz w:val="24"/>
          <w:szCs w:val="24"/>
          <w:lang w:val="ro-RO"/>
        </w:rPr>
        <w:t>indirect</w:t>
      </w:r>
      <w:r w:rsidRPr="00F5176F">
        <w:rPr>
          <w:sz w:val="24"/>
          <w:szCs w:val="24"/>
          <w:lang w:val="ro-RO"/>
        </w:rPr>
        <w:t xml:space="preserve"> (când elementele de încălzire lipsesc). Energia termică consumată de </w:t>
      </w:r>
      <w:r w:rsidRPr="00F5176F">
        <w:rPr>
          <w:b/>
          <w:sz w:val="24"/>
          <w:szCs w:val="24"/>
          <w:lang w:val="ro-RO"/>
        </w:rPr>
        <w:t>spaţiile de uz comun conduc la reducerea consumului de energie termică în apartamente</w:t>
      </w:r>
      <w:r w:rsidRPr="00F5176F">
        <w:rPr>
          <w:sz w:val="24"/>
          <w:szCs w:val="24"/>
          <w:lang w:val="ro-RO"/>
        </w:rPr>
        <w:t xml:space="preserve">. Din aceste considerente, este important, ca </w:t>
      </w:r>
      <w:r w:rsidRPr="00F5176F">
        <w:rPr>
          <w:b/>
          <w:sz w:val="24"/>
          <w:szCs w:val="24"/>
          <w:lang w:val="ro-RO"/>
        </w:rPr>
        <w:t>toţi locatarii blocului</w:t>
      </w:r>
      <w:r w:rsidRPr="00F5176F">
        <w:rPr>
          <w:sz w:val="24"/>
          <w:szCs w:val="24"/>
          <w:lang w:val="ro-RO"/>
        </w:rPr>
        <w:t xml:space="preserve"> să acopere proporţional costurile pentru aceste consumuri de energie pentru LUC. </w:t>
      </w:r>
    </w:p>
    <w:p w14:paraId="41AE9A08" w14:textId="77777777" w:rsidR="005A1CD9" w:rsidRPr="00F5176F" w:rsidRDefault="005A1CD9" w:rsidP="00A5629A">
      <w:pPr>
        <w:spacing w:before="120" w:after="0"/>
        <w:jc w:val="both"/>
        <w:rPr>
          <w:sz w:val="24"/>
          <w:szCs w:val="24"/>
          <w:lang w:val="ro-RO"/>
        </w:rPr>
      </w:pPr>
      <w:r w:rsidRPr="00F5176F">
        <w:rPr>
          <w:sz w:val="24"/>
          <w:szCs w:val="24"/>
          <w:lang w:val="ro-RO"/>
        </w:rPr>
        <w:t xml:space="preserve">În tabelul 16 este prezentată analiza consumurilor de energie pentru componentele LUC (casa scării, subsol şi etaj tehnic) pentru ambele cazuri: 1) încălzit; 2) neîncălzit. </w:t>
      </w:r>
    </w:p>
    <w:p w14:paraId="6257F561" w14:textId="3AFEA8C1" w:rsidR="005A1CD9" w:rsidRPr="007E0A33" w:rsidRDefault="005A1CD9" w:rsidP="00F5176F">
      <w:pPr>
        <w:spacing w:before="120" w:after="60" w:line="240" w:lineRule="auto"/>
        <w:jc w:val="both"/>
        <w:rPr>
          <w:b/>
          <w:lang w:val="ro-RO"/>
        </w:rPr>
      </w:pPr>
      <w:r>
        <w:rPr>
          <w:b/>
          <w:lang w:val="ro-RO"/>
        </w:rPr>
        <w:br w:type="column"/>
      </w:r>
      <w:bookmarkStart w:id="41" w:name="_Toc117199311"/>
      <w:r w:rsidR="00182901" w:rsidRPr="00182901">
        <w:rPr>
          <w:b/>
          <w:color w:val="000000"/>
          <w:lang w:val="ro-RO"/>
        </w:rPr>
        <w:lastRenderedPageBreak/>
        <w:t xml:space="preserve">Tabelul </w:t>
      </w:r>
      <w:r w:rsidR="00182901" w:rsidRPr="00182901">
        <w:rPr>
          <w:b/>
          <w:color w:val="000000"/>
          <w:lang w:val="ro-RO"/>
        </w:rPr>
        <w:fldChar w:fldCharType="begin"/>
      </w:r>
      <w:r w:rsidR="00182901" w:rsidRPr="00182901">
        <w:rPr>
          <w:b/>
          <w:color w:val="000000"/>
          <w:lang w:val="ro-RO"/>
        </w:rPr>
        <w:instrText xml:space="preserve"> SEQ Tabel \* ARABIC </w:instrText>
      </w:r>
      <w:r w:rsidR="00182901" w:rsidRPr="00182901">
        <w:rPr>
          <w:b/>
          <w:color w:val="000000"/>
          <w:lang w:val="ro-RO"/>
        </w:rPr>
        <w:fldChar w:fldCharType="separate"/>
      </w:r>
      <w:r w:rsidR="00182901">
        <w:rPr>
          <w:b/>
          <w:noProof/>
          <w:color w:val="000000"/>
          <w:lang w:val="ro-RO"/>
        </w:rPr>
        <w:t>16</w:t>
      </w:r>
      <w:r w:rsidR="00182901" w:rsidRPr="00182901">
        <w:rPr>
          <w:b/>
          <w:color w:val="000000"/>
          <w:lang w:val="ro-RO"/>
        </w:rPr>
        <w:fldChar w:fldCharType="end"/>
      </w:r>
      <w:r w:rsidR="00182901" w:rsidRPr="00182901">
        <w:rPr>
          <w:b/>
          <w:color w:val="000000"/>
          <w:lang w:val="ro-RO"/>
        </w:rPr>
        <w:t>.</w:t>
      </w:r>
      <w:r w:rsidRPr="007E0A33">
        <w:rPr>
          <w:b/>
          <w:lang w:val="ro-RO"/>
        </w:rPr>
        <w:t xml:space="preserve"> </w:t>
      </w:r>
      <w:r w:rsidRPr="00F5176F">
        <w:rPr>
          <w:sz w:val="24"/>
          <w:szCs w:val="24"/>
          <w:lang w:val="ro-RO"/>
        </w:rPr>
        <w:t>Sarcina pentru încălzirea LUC şi raportul faţă de sarcina totală</w:t>
      </w:r>
      <w:bookmarkEnd w:id="41"/>
      <w:r w:rsidRPr="00F5176F">
        <w:rPr>
          <w:b/>
          <w:sz w:val="24"/>
          <w:szCs w:val="24"/>
          <w:lang w:val="ro-RO"/>
        </w:rPr>
        <w:t xml:space="preserve"> </w:t>
      </w:r>
    </w:p>
    <w:tbl>
      <w:tblPr>
        <w:tblW w:w="4887" w:type="pct"/>
        <w:tblInd w:w="108" w:type="dxa"/>
        <w:tblLook w:val="04A0" w:firstRow="1" w:lastRow="0" w:firstColumn="1" w:lastColumn="0" w:noHBand="0" w:noVBand="1"/>
      </w:tblPr>
      <w:tblGrid>
        <w:gridCol w:w="2474"/>
        <w:gridCol w:w="2144"/>
        <w:gridCol w:w="1353"/>
        <w:gridCol w:w="1969"/>
        <w:gridCol w:w="1416"/>
      </w:tblGrid>
      <w:tr w:rsidR="005A1CD9" w:rsidRPr="00376DE9" w14:paraId="3480F895" w14:textId="77777777" w:rsidTr="00BE680E">
        <w:trPr>
          <w:trHeight w:val="288"/>
        </w:trPr>
        <w:tc>
          <w:tcPr>
            <w:tcW w:w="1322"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636D6739" w14:textId="77777777" w:rsidR="005A1CD9" w:rsidRPr="00376DE9" w:rsidRDefault="005A1CD9" w:rsidP="00D94A95">
            <w:pPr>
              <w:spacing w:after="0" w:line="240" w:lineRule="auto"/>
              <w:rPr>
                <w:rFonts w:ascii="Calibri" w:eastAsia="Times New Roman" w:hAnsi="Calibri" w:cs="Calibri"/>
                <w:b/>
                <w:color w:val="000000"/>
                <w:lang w:val="ro-RO"/>
              </w:rPr>
            </w:pPr>
            <w:r>
              <w:rPr>
                <w:rFonts w:ascii="Calibri" w:eastAsia="Times New Roman" w:hAnsi="Calibri" w:cs="Calibri"/>
                <w:b/>
                <w:color w:val="000000"/>
                <w:lang w:val="ro-RO"/>
              </w:rPr>
              <w:t>Seria 143</w:t>
            </w:r>
          </w:p>
        </w:tc>
        <w:tc>
          <w:tcPr>
            <w:tcW w:w="186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771DDF81"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Încălzit</w:t>
            </w:r>
          </w:p>
        </w:tc>
        <w:tc>
          <w:tcPr>
            <w:tcW w:w="180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501443FC"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Neîncălzit</w:t>
            </w:r>
          </w:p>
        </w:tc>
      </w:tr>
      <w:tr w:rsidR="005A1CD9" w:rsidRPr="00376DE9" w14:paraId="5AF45E90"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52CD4465" w14:textId="77777777" w:rsidR="005A1CD9" w:rsidRPr="00376DE9" w:rsidRDefault="005A1CD9" w:rsidP="00D94A95">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 </w:t>
            </w:r>
            <w:r w:rsidRPr="00376DE9">
              <w:rPr>
                <w:rFonts w:ascii="Calibri" w:eastAsia="Times New Roman" w:hAnsi="Calibri" w:cs="Calibri"/>
                <w:b/>
                <w:color w:val="000000"/>
                <w:lang w:val="ro-RO"/>
              </w:rPr>
              <w:t>LUC</w:t>
            </w:r>
          </w:p>
        </w:tc>
        <w:tc>
          <w:tcPr>
            <w:tcW w:w="1146" w:type="pct"/>
            <w:tcBorders>
              <w:top w:val="nil"/>
              <w:left w:val="nil"/>
              <w:bottom w:val="single" w:sz="4" w:space="0" w:color="auto"/>
              <w:right w:val="single" w:sz="4" w:space="0" w:color="auto"/>
            </w:tcBorders>
            <w:shd w:val="clear" w:color="auto" w:fill="auto"/>
            <w:noWrap/>
            <w:vAlign w:val="bottom"/>
            <w:hideMark/>
          </w:tcPr>
          <w:p w14:paraId="27C5AF7C"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23" w:type="pct"/>
            <w:tcBorders>
              <w:top w:val="nil"/>
              <w:left w:val="nil"/>
              <w:bottom w:val="single" w:sz="4" w:space="0" w:color="auto"/>
              <w:right w:val="single" w:sz="4" w:space="0" w:color="auto"/>
            </w:tcBorders>
            <w:shd w:val="clear" w:color="auto" w:fill="auto"/>
            <w:noWrap/>
            <w:vAlign w:val="bottom"/>
            <w:hideMark/>
          </w:tcPr>
          <w:p w14:paraId="65E9E4E3"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c>
          <w:tcPr>
            <w:tcW w:w="1052" w:type="pct"/>
            <w:tcBorders>
              <w:top w:val="nil"/>
              <w:left w:val="nil"/>
              <w:bottom w:val="single" w:sz="4" w:space="0" w:color="auto"/>
              <w:right w:val="single" w:sz="4" w:space="0" w:color="auto"/>
            </w:tcBorders>
            <w:shd w:val="clear" w:color="auto" w:fill="auto"/>
            <w:noWrap/>
            <w:vAlign w:val="bottom"/>
            <w:hideMark/>
          </w:tcPr>
          <w:p w14:paraId="58FEC52F"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57" w:type="pct"/>
            <w:tcBorders>
              <w:top w:val="nil"/>
              <w:left w:val="nil"/>
              <w:bottom w:val="single" w:sz="4" w:space="0" w:color="auto"/>
              <w:right w:val="single" w:sz="4" w:space="0" w:color="auto"/>
            </w:tcBorders>
            <w:shd w:val="clear" w:color="auto" w:fill="auto"/>
            <w:noWrap/>
            <w:vAlign w:val="bottom"/>
            <w:hideMark/>
          </w:tcPr>
          <w:p w14:paraId="40DF8B6B"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r>
      <w:tr w:rsidR="00BE680E" w:rsidRPr="00376DE9" w14:paraId="3A873CBC"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6BDC9A38" w14:textId="77777777" w:rsidR="00BE680E" w:rsidRPr="00376DE9" w:rsidRDefault="00BE680E" w:rsidP="00BE680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Scări</w:t>
            </w:r>
          </w:p>
        </w:tc>
        <w:tc>
          <w:tcPr>
            <w:tcW w:w="1146" w:type="pct"/>
            <w:tcBorders>
              <w:top w:val="nil"/>
              <w:left w:val="nil"/>
              <w:bottom w:val="single" w:sz="4" w:space="0" w:color="auto"/>
              <w:right w:val="single" w:sz="4" w:space="0" w:color="auto"/>
            </w:tcBorders>
            <w:shd w:val="clear" w:color="auto" w:fill="auto"/>
            <w:noWrap/>
            <w:vAlign w:val="bottom"/>
            <w:hideMark/>
          </w:tcPr>
          <w:p w14:paraId="0915435E" w14:textId="133163ED"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37400</w:t>
            </w:r>
            <w:r>
              <w:rPr>
                <w:rFonts w:ascii="Calibri" w:eastAsia="Times New Roman" w:hAnsi="Calibri" w:cs="Calibri"/>
                <w:color w:val="000000"/>
                <w:lang w:val="ro-RO"/>
              </w:rPr>
              <w:t>,</w:t>
            </w:r>
            <w:r w:rsidRPr="001009ED">
              <w:rPr>
                <w:rFonts w:ascii="Calibri" w:eastAsia="Times New Roman" w:hAnsi="Calibri" w:cs="Calibri"/>
                <w:color w:val="000000"/>
                <w:lang w:val="ro-RO"/>
              </w:rPr>
              <w:t>94</w:t>
            </w:r>
          </w:p>
        </w:tc>
        <w:tc>
          <w:tcPr>
            <w:tcW w:w="723" w:type="pct"/>
            <w:tcBorders>
              <w:top w:val="nil"/>
              <w:left w:val="nil"/>
              <w:bottom w:val="single" w:sz="4" w:space="0" w:color="auto"/>
              <w:right w:val="single" w:sz="4" w:space="0" w:color="auto"/>
            </w:tcBorders>
            <w:shd w:val="clear" w:color="auto" w:fill="auto"/>
            <w:noWrap/>
            <w:vAlign w:val="bottom"/>
            <w:hideMark/>
          </w:tcPr>
          <w:p w14:paraId="0FC62BB8" w14:textId="0C5D64A9"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1052" w:type="pct"/>
            <w:tcBorders>
              <w:top w:val="nil"/>
              <w:left w:val="nil"/>
              <w:bottom w:val="single" w:sz="4" w:space="0" w:color="auto"/>
              <w:right w:val="single" w:sz="4" w:space="0" w:color="auto"/>
            </w:tcBorders>
            <w:shd w:val="clear" w:color="auto" w:fill="auto"/>
            <w:noWrap/>
            <w:vAlign w:val="bottom"/>
            <w:hideMark/>
          </w:tcPr>
          <w:p w14:paraId="4087D8A8" w14:textId="5F9FBEFA"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21158</w:t>
            </w:r>
            <w:r>
              <w:rPr>
                <w:rFonts w:ascii="Calibri" w:eastAsia="Times New Roman" w:hAnsi="Calibri" w:cs="Calibri"/>
                <w:color w:val="000000"/>
                <w:lang w:val="ro-RO"/>
              </w:rPr>
              <w:t>,</w:t>
            </w:r>
            <w:r w:rsidRPr="001009ED">
              <w:rPr>
                <w:rFonts w:ascii="Calibri" w:eastAsia="Times New Roman" w:hAnsi="Calibri" w:cs="Calibri"/>
                <w:color w:val="000000"/>
                <w:lang w:val="ro-RO"/>
              </w:rPr>
              <w:t>46</w:t>
            </w:r>
          </w:p>
        </w:tc>
        <w:tc>
          <w:tcPr>
            <w:tcW w:w="757" w:type="pct"/>
            <w:tcBorders>
              <w:top w:val="nil"/>
              <w:left w:val="nil"/>
              <w:bottom w:val="single" w:sz="4" w:space="0" w:color="auto"/>
              <w:right w:val="single" w:sz="4" w:space="0" w:color="auto"/>
            </w:tcBorders>
            <w:shd w:val="clear" w:color="auto" w:fill="auto"/>
            <w:noWrap/>
            <w:vAlign w:val="bottom"/>
            <w:hideMark/>
          </w:tcPr>
          <w:p w14:paraId="368F8251" w14:textId="3D01C068"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5</w:t>
            </w:r>
            <w:r>
              <w:rPr>
                <w:rFonts w:ascii="Calibri" w:eastAsia="Times New Roman" w:hAnsi="Calibri" w:cs="Calibri"/>
                <w:color w:val="000000"/>
                <w:lang w:val="ro-RO"/>
              </w:rPr>
              <w:t>,</w:t>
            </w:r>
            <w:r w:rsidRPr="001009ED">
              <w:rPr>
                <w:rFonts w:ascii="Calibri" w:eastAsia="Times New Roman" w:hAnsi="Calibri" w:cs="Calibri"/>
                <w:color w:val="000000"/>
                <w:lang w:val="ro-RO"/>
              </w:rPr>
              <w:t>2%</w:t>
            </w:r>
          </w:p>
        </w:tc>
      </w:tr>
      <w:tr w:rsidR="00BE680E" w:rsidRPr="00376DE9" w14:paraId="45C61991"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7131D3EE" w14:textId="77777777" w:rsidR="00BE680E" w:rsidRPr="00376DE9" w:rsidRDefault="00BE680E" w:rsidP="00BE680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Subsol</w:t>
            </w:r>
          </w:p>
        </w:tc>
        <w:tc>
          <w:tcPr>
            <w:tcW w:w="1146" w:type="pct"/>
            <w:tcBorders>
              <w:top w:val="nil"/>
              <w:left w:val="nil"/>
              <w:bottom w:val="single" w:sz="4" w:space="0" w:color="auto"/>
              <w:right w:val="single" w:sz="4" w:space="0" w:color="auto"/>
            </w:tcBorders>
            <w:shd w:val="clear" w:color="auto" w:fill="auto"/>
            <w:noWrap/>
            <w:vAlign w:val="bottom"/>
            <w:hideMark/>
          </w:tcPr>
          <w:p w14:paraId="1F9C5749" w14:textId="1F37EB3F"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38350</w:t>
            </w:r>
          </w:p>
        </w:tc>
        <w:tc>
          <w:tcPr>
            <w:tcW w:w="723" w:type="pct"/>
            <w:tcBorders>
              <w:top w:val="nil"/>
              <w:left w:val="nil"/>
              <w:bottom w:val="single" w:sz="4" w:space="0" w:color="auto"/>
              <w:right w:val="single" w:sz="4" w:space="0" w:color="auto"/>
            </w:tcBorders>
            <w:shd w:val="clear" w:color="auto" w:fill="auto"/>
            <w:noWrap/>
            <w:vAlign w:val="bottom"/>
            <w:hideMark/>
          </w:tcPr>
          <w:p w14:paraId="4BCD4EE1" w14:textId="5C125663"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1052" w:type="pct"/>
            <w:tcBorders>
              <w:top w:val="nil"/>
              <w:left w:val="nil"/>
              <w:bottom w:val="single" w:sz="4" w:space="0" w:color="auto"/>
              <w:right w:val="single" w:sz="4" w:space="0" w:color="auto"/>
            </w:tcBorders>
            <w:shd w:val="clear" w:color="auto" w:fill="auto"/>
            <w:noWrap/>
            <w:vAlign w:val="bottom"/>
            <w:hideMark/>
          </w:tcPr>
          <w:p w14:paraId="1E57F2E5" w14:textId="0FA477AA"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19320</w:t>
            </w:r>
          </w:p>
        </w:tc>
        <w:tc>
          <w:tcPr>
            <w:tcW w:w="757" w:type="pct"/>
            <w:tcBorders>
              <w:top w:val="nil"/>
              <w:left w:val="nil"/>
              <w:bottom w:val="single" w:sz="4" w:space="0" w:color="auto"/>
              <w:right w:val="single" w:sz="4" w:space="0" w:color="auto"/>
            </w:tcBorders>
            <w:shd w:val="clear" w:color="auto" w:fill="auto"/>
            <w:noWrap/>
            <w:vAlign w:val="bottom"/>
            <w:hideMark/>
          </w:tcPr>
          <w:p w14:paraId="2F0DF6E9" w14:textId="20900C9C"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r>
      <w:tr w:rsidR="00BE680E" w:rsidRPr="00376DE9" w14:paraId="7BF7D3F9"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5BCFB01B" w14:textId="77777777" w:rsidR="00BE680E" w:rsidRPr="00376DE9" w:rsidRDefault="00BE680E" w:rsidP="00BE680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Etaj tehnic</w:t>
            </w:r>
          </w:p>
        </w:tc>
        <w:tc>
          <w:tcPr>
            <w:tcW w:w="1146" w:type="pct"/>
            <w:tcBorders>
              <w:top w:val="nil"/>
              <w:left w:val="nil"/>
              <w:bottom w:val="single" w:sz="4" w:space="0" w:color="auto"/>
              <w:right w:val="single" w:sz="4" w:space="0" w:color="auto"/>
            </w:tcBorders>
            <w:shd w:val="clear" w:color="auto" w:fill="auto"/>
            <w:noWrap/>
            <w:vAlign w:val="bottom"/>
            <w:hideMark/>
          </w:tcPr>
          <w:p w14:paraId="49A3F33E" w14:textId="2FE775CE"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127320</w:t>
            </w:r>
          </w:p>
        </w:tc>
        <w:tc>
          <w:tcPr>
            <w:tcW w:w="723" w:type="pct"/>
            <w:tcBorders>
              <w:top w:val="nil"/>
              <w:left w:val="nil"/>
              <w:bottom w:val="single" w:sz="4" w:space="0" w:color="auto"/>
              <w:right w:val="single" w:sz="4" w:space="0" w:color="auto"/>
            </w:tcBorders>
            <w:shd w:val="clear" w:color="auto" w:fill="auto"/>
            <w:noWrap/>
            <w:vAlign w:val="bottom"/>
            <w:hideMark/>
          </w:tcPr>
          <w:p w14:paraId="31B77FE5" w14:textId="400178B1"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22</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1052" w:type="pct"/>
            <w:tcBorders>
              <w:top w:val="nil"/>
              <w:left w:val="nil"/>
              <w:bottom w:val="single" w:sz="4" w:space="0" w:color="auto"/>
              <w:right w:val="single" w:sz="4" w:space="0" w:color="auto"/>
            </w:tcBorders>
            <w:shd w:val="clear" w:color="auto" w:fill="auto"/>
            <w:noWrap/>
            <w:vAlign w:val="bottom"/>
            <w:hideMark/>
          </w:tcPr>
          <w:p w14:paraId="67B23D05" w14:textId="3102FBDF"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35711</w:t>
            </w:r>
          </w:p>
        </w:tc>
        <w:tc>
          <w:tcPr>
            <w:tcW w:w="757" w:type="pct"/>
            <w:tcBorders>
              <w:top w:val="nil"/>
              <w:left w:val="nil"/>
              <w:bottom w:val="single" w:sz="4" w:space="0" w:color="auto"/>
              <w:right w:val="single" w:sz="4" w:space="0" w:color="auto"/>
            </w:tcBorders>
            <w:shd w:val="clear" w:color="auto" w:fill="auto"/>
            <w:noWrap/>
            <w:vAlign w:val="bottom"/>
            <w:hideMark/>
          </w:tcPr>
          <w:p w14:paraId="3BDBD7F0" w14:textId="48BAF1E8" w:rsidR="00BE680E" w:rsidRPr="00376DE9" w:rsidRDefault="00BE680E" w:rsidP="00BE680E">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r>
      <w:tr w:rsidR="005A1CD9" w:rsidRPr="00376DE9" w14:paraId="1F59FAEC" w14:textId="77777777" w:rsidTr="00BE680E">
        <w:trPr>
          <w:trHeight w:val="288"/>
        </w:trPr>
        <w:tc>
          <w:tcPr>
            <w:tcW w:w="1322" w:type="pct"/>
            <w:tcBorders>
              <w:top w:val="nil"/>
              <w:left w:val="single" w:sz="4" w:space="0" w:color="auto"/>
              <w:bottom w:val="single" w:sz="4" w:space="0" w:color="auto"/>
              <w:right w:val="single" w:sz="4" w:space="0" w:color="auto"/>
            </w:tcBorders>
            <w:shd w:val="clear" w:color="auto" w:fill="FFFFCC"/>
            <w:noWrap/>
            <w:vAlign w:val="bottom"/>
            <w:hideMark/>
          </w:tcPr>
          <w:p w14:paraId="6D8BE3BA"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Total</w:t>
            </w:r>
          </w:p>
        </w:tc>
        <w:tc>
          <w:tcPr>
            <w:tcW w:w="1146" w:type="pct"/>
            <w:tcBorders>
              <w:top w:val="nil"/>
              <w:left w:val="nil"/>
              <w:bottom w:val="single" w:sz="4" w:space="0" w:color="auto"/>
              <w:right w:val="single" w:sz="4" w:space="0" w:color="auto"/>
            </w:tcBorders>
            <w:shd w:val="clear" w:color="auto" w:fill="FFFFCC"/>
            <w:noWrap/>
            <w:vAlign w:val="bottom"/>
            <w:hideMark/>
          </w:tcPr>
          <w:p w14:paraId="2AAC428B"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 </w:t>
            </w:r>
          </w:p>
        </w:tc>
        <w:tc>
          <w:tcPr>
            <w:tcW w:w="723" w:type="pct"/>
            <w:tcBorders>
              <w:top w:val="nil"/>
              <w:left w:val="nil"/>
              <w:bottom w:val="single" w:sz="4" w:space="0" w:color="auto"/>
              <w:right w:val="single" w:sz="4" w:space="0" w:color="auto"/>
            </w:tcBorders>
            <w:shd w:val="clear" w:color="auto" w:fill="FFFFCC"/>
            <w:noWrap/>
            <w:vAlign w:val="bottom"/>
            <w:hideMark/>
          </w:tcPr>
          <w:p w14:paraId="2D819E99" w14:textId="0450C14C" w:rsidR="005A1CD9" w:rsidRPr="00376DE9" w:rsidRDefault="005A1CD9" w:rsidP="00D94A95">
            <w:pPr>
              <w:spacing w:after="0" w:line="240" w:lineRule="auto"/>
              <w:jc w:val="right"/>
              <w:rPr>
                <w:rFonts w:ascii="Calibri" w:eastAsia="Times New Roman" w:hAnsi="Calibri" w:cs="Calibri"/>
                <w:b/>
                <w:color w:val="000000"/>
                <w:lang w:val="ro-RO"/>
              </w:rPr>
            </w:pPr>
            <w:r w:rsidRPr="00376DE9">
              <w:rPr>
                <w:rFonts w:ascii="Calibri" w:eastAsia="Times New Roman" w:hAnsi="Calibri" w:cs="Calibri"/>
                <w:b/>
                <w:color w:val="000000"/>
                <w:lang w:val="ro-RO"/>
              </w:rPr>
              <w:t>36</w:t>
            </w:r>
            <w:r w:rsidR="00BE680E">
              <w:rPr>
                <w:rFonts w:ascii="Calibri" w:eastAsia="Times New Roman" w:hAnsi="Calibri" w:cs="Calibri"/>
                <w:b/>
                <w:color w:val="000000"/>
                <w:lang w:val="ro-RO"/>
              </w:rPr>
              <w:t>,</w:t>
            </w:r>
            <w:r w:rsidRPr="00376DE9">
              <w:rPr>
                <w:rFonts w:ascii="Calibri" w:eastAsia="Times New Roman" w:hAnsi="Calibri" w:cs="Calibri"/>
                <w:b/>
                <w:color w:val="000000"/>
                <w:lang w:val="ro-RO"/>
              </w:rPr>
              <w:t>3%</w:t>
            </w:r>
          </w:p>
        </w:tc>
        <w:tc>
          <w:tcPr>
            <w:tcW w:w="1052" w:type="pct"/>
            <w:tcBorders>
              <w:top w:val="nil"/>
              <w:left w:val="nil"/>
              <w:bottom w:val="single" w:sz="4" w:space="0" w:color="auto"/>
              <w:right w:val="single" w:sz="4" w:space="0" w:color="auto"/>
            </w:tcBorders>
            <w:shd w:val="clear" w:color="auto" w:fill="FFFFCC"/>
            <w:noWrap/>
            <w:vAlign w:val="bottom"/>
            <w:hideMark/>
          </w:tcPr>
          <w:p w14:paraId="60AE0DBA"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 </w:t>
            </w:r>
          </w:p>
        </w:tc>
        <w:tc>
          <w:tcPr>
            <w:tcW w:w="757" w:type="pct"/>
            <w:tcBorders>
              <w:top w:val="nil"/>
              <w:left w:val="nil"/>
              <w:bottom w:val="single" w:sz="4" w:space="0" w:color="auto"/>
              <w:right w:val="single" w:sz="4" w:space="0" w:color="auto"/>
            </w:tcBorders>
            <w:shd w:val="clear" w:color="auto" w:fill="FFFFCC"/>
            <w:noWrap/>
            <w:vAlign w:val="bottom"/>
            <w:hideMark/>
          </w:tcPr>
          <w:p w14:paraId="1051709D" w14:textId="053097E9" w:rsidR="005A1CD9" w:rsidRPr="00376DE9" w:rsidRDefault="005A1CD9" w:rsidP="00D94A95">
            <w:pPr>
              <w:spacing w:after="0" w:line="240" w:lineRule="auto"/>
              <w:jc w:val="right"/>
              <w:rPr>
                <w:rFonts w:ascii="Calibri" w:eastAsia="Times New Roman" w:hAnsi="Calibri" w:cs="Calibri"/>
                <w:b/>
                <w:color w:val="000000"/>
                <w:lang w:val="ro-RO"/>
              </w:rPr>
            </w:pPr>
            <w:r w:rsidRPr="00376DE9">
              <w:rPr>
                <w:rFonts w:ascii="Calibri" w:eastAsia="Times New Roman" w:hAnsi="Calibri" w:cs="Calibri"/>
                <w:b/>
                <w:color w:val="000000"/>
                <w:lang w:val="ro-RO"/>
              </w:rPr>
              <w:t>18</w:t>
            </w:r>
            <w:r w:rsidR="00BE680E">
              <w:rPr>
                <w:rFonts w:ascii="Calibri" w:eastAsia="Times New Roman" w:hAnsi="Calibri" w:cs="Calibri"/>
                <w:b/>
                <w:color w:val="000000"/>
                <w:lang w:val="ro-RO"/>
              </w:rPr>
              <w:t>,</w:t>
            </w:r>
            <w:r w:rsidRPr="00376DE9">
              <w:rPr>
                <w:rFonts w:ascii="Calibri" w:eastAsia="Times New Roman" w:hAnsi="Calibri" w:cs="Calibri"/>
                <w:b/>
                <w:color w:val="000000"/>
                <w:lang w:val="ro-RO"/>
              </w:rPr>
              <w:t>6%</w:t>
            </w:r>
          </w:p>
        </w:tc>
      </w:tr>
    </w:tbl>
    <w:p w14:paraId="59FBF8F0" w14:textId="77777777" w:rsidR="005A1CD9" w:rsidRDefault="005A1CD9" w:rsidP="00997CC2">
      <w:pPr>
        <w:spacing w:after="0" w:line="240" w:lineRule="auto"/>
        <w:jc w:val="both"/>
        <w:rPr>
          <w:lang w:val="ro-RO"/>
        </w:rPr>
      </w:pPr>
    </w:p>
    <w:p w14:paraId="3289FAC9" w14:textId="77777777" w:rsidR="005A1CD9" w:rsidRPr="00A5629A" w:rsidRDefault="005A1CD9" w:rsidP="00A5629A">
      <w:pPr>
        <w:spacing w:before="120" w:after="0"/>
        <w:jc w:val="both"/>
        <w:rPr>
          <w:sz w:val="24"/>
          <w:szCs w:val="24"/>
          <w:lang w:val="ro-RO"/>
        </w:rPr>
      </w:pPr>
      <w:r w:rsidRPr="00A5629A">
        <w:rPr>
          <w:sz w:val="24"/>
          <w:szCs w:val="24"/>
          <w:lang w:val="ro-RO"/>
        </w:rPr>
        <w:t xml:space="preserve">Din acest tabel observăm, că în cazul încălzirii directe a tuturor componentelor LUC energia consumată pentru acestea atinge valoarea de </w:t>
      </w:r>
      <w:r w:rsidRPr="00A5629A">
        <w:rPr>
          <w:b/>
          <w:sz w:val="24"/>
          <w:szCs w:val="24"/>
          <w:lang w:val="ro-RO"/>
        </w:rPr>
        <w:t xml:space="preserve">36% </w:t>
      </w:r>
      <w:r w:rsidRPr="00A5629A">
        <w:rPr>
          <w:sz w:val="24"/>
          <w:szCs w:val="24"/>
          <w:lang w:val="ro-RO"/>
        </w:rPr>
        <w:t xml:space="preserve">din necesarul pe clădire. Dacă acestea nu sunt încălzite direct, atunci încălzirea lor se face prin consum indirect de la apartamentele aflate în contact cu aceste suprafeţe şi constituie </w:t>
      </w:r>
      <w:r w:rsidRPr="00A5629A">
        <w:rPr>
          <w:b/>
          <w:sz w:val="24"/>
          <w:szCs w:val="24"/>
          <w:lang w:val="ro-RO"/>
        </w:rPr>
        <w:t xml:space="preserve">18,6% </w:t>
      </w:r>
      <w:r w:rsidRPr="00A5629A">
        <w:rPr>
          <w:sz w:val="24"/>
          <w:szCs w:val="24"/>
          <w:lang w:val="ro-RO"/>
        </w:rPr>
        <w:t>din totalul pentru clădire.  În cazul când, clădirea nu are etaj tehnic, sau nu toate componentele LUC sunt încălzite, atunci  combinaţiile dintre componentele existente real va constitui procentul pentru clădirea respectivă.</w:t>
      </w:r>
    </w:p>
    <w:p w14:paraId="7266C490" w14:textId="77777777" w:rsidR="005A1CD9" w:rsidRPr="00A5629A" w:rsidRDefault="005A1CD9" w:rsidP="00A5629A">
      <w:pPr>
        <w:spacing w:before="120" w:after="0"/>
        <w:jc w:val="both"/>
        <w:rPr>
          <w:sz w:val="24"/>
          <w:szCs w:val="24"/>
          <w:lang w:val="ro-RO"/>
        </w:rPr>
      </w:pPr>
      <w:r w:rsidRPr="00A5629A">
        <w:rPr>
          <w:sz w:val="24"/>
          <w:szCs w:val="24"/>
          <w:lang w:val="ro-RO"/>
        </w:rPr>
        <w:t xml:space="preserve">De exemplu, blocurile seria 143 au subsolul încălzit, iar casa scării şi etajul tehnic nu sunt încălzite. În acest caz, energia care revine LUC va constitui </w:t>
      </w:r>
      <w:r w:rsidRPr="00A5629A">
        <w:rPr>
          <w:b/>
          <w:sz w:val="24"/>
          <w:szCs w:val="24"/>
          <w:lang w:val="ro-RO"/>
        </w:rPr>
        <w:t>20,7%</w:t>
      </w:r>
      <w:r w:rsidRPr="00A5629A">
        <w:rPr>
          <w:sz w:val="24"/>
          <w:szCs w:val="24"/>
          <w:lang w:val="ro-RO"/>
        </w:rPr>
        <w:t>.</w:t>
      </w:r>
    </w:p>
    <w:p w14:paraId="6B8FB674" w14:textId="3C76614D" w:rsidR="005A1CD9" w:rsidRPr="00A5629A" w:rsidRDefault="00391C89" w:rsidP="00A5629A">
      <w:pPr>
        <w:spacing w:before="120" w:after="0"/>
        <w:jc w:val="both"/>
        <w:rPr>
          <w:sz w:val="24"/>
          <w:szCs w:val="24"/>
          <w:lang w:val="ro-RO"/>
        </w:rPr>
      </w:pPr>
      <w:proofErr w:type="spellStart"/>
      <w:r>
        <w:rPr>
          <w:sz w:val="24"/>
          <w:szCs w:val="24"/>
        </w:rPr>
        <w:t>În</w:t>
      </w:r>
      <w:proofErr w:type="spellEnd"/>
      <w:r w:rsidR="005A1CD9" w:rsidRPr="00A5629A">
        <w:rPr>
          <w:sz w:val="24"/>
          <w:szCs w:val="24"/>
          <w:lang w:val="ro-RO"/>
        </w:rPr>
        <w:t xml:space="preserve"> fig.</w:t>
      </w:r>
      <w:r>
        <w:rPr>
          <w:sz w:val="24"/>
          <w:szCs w:val="24"/>
          <w:lang w:val="ro-RO"/>
        </w:rPr>
        <w:t xml:space="preserve"> </w:t>
      </w:r>
      <w:r w:rsidR="005A1CD9" w:rsidRPr="00A5629A">
        <w:rPr>
          <w:sz w:val="24"/>
          <w:szCs w:val="24"/>
          <w:lang w:val="ro-RO"/>
        </w:rPr>
        <w:t>13 sunt prezentate fluxurile de energie în interiorul clădirii.</w:t>
      </w:r>
    </w:p>
    <w:p w14:paraId="035780F2" w14:textId="77777777" w:rsidR="005A1CD9" w:rsidRDefault="005A1CD9" w:rsidP="00391C89">
      <w:pPr>
        <w:spacing w:after="0"/>
        <w:jc w:val="both"/>
        <w:rPr>
          <w:lang w:val="ro-RO"/>
        </w:rPr>
      </w:pPr>
      <w:r w:rsidRPr="00017006">
        <w:rPr>
          <w:noProof/>
        </w:rPr>
        <w:drawing>
          <wp:inline distT="0" distB="0" distL="0" distR="0" wp14:anchorId="55F91E8C" wp14:editId="5115C842">
            <wp:extent cx="5941060" cy="32929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060" cy="3292979"/>
                    </a:xfrm>
                    <a:prstGeom prst="rect">
                      <a:avLst/>
                    </a:prstGeom>
                    <a:noFill/>
                    <a:ln>
                      <a:noFill/>
                    </a:ln>
                  </pic:spPr>
                </pic:pic>
              </a:graphicData>
            </a:graphic>
          </wp:inline>
        </w:drawing>
      </w:r>
    </w:p>
    <w:p w14:paraId="4EFA80AE" w14:textId="33376941" w:rsidR="005A1CD9" w:rsidRPr="003A4DE9" w:rsidRDefault="003A4DE9" w:rsidP="005A1CD9">
      <w:pPr>
        <w:jc w:val="center"/>
        <w:rPr>
          <w:b/>
          <w:sz w:val="18"/>
          <w:szCs w:val="18"/>
          <w:lang w:val="ro-RO"/>
        </w:rPr>
      </w:pPr>
      <w:bookmarkStart w:id="42" w:name="_Toc117199345"/>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Pr="003A4DE9">
        <w:rPr>
          <w:b/>
          <w:noProof/>
          <w:sz w:val="18"/>
          <w:szCs w:val="18"/>
        </w:rPr>
        <w:t>13</w:t>
      </w:r>
      <w:r w:rsidRPr="003A4DE9">
        <w:rPr>
          <w:b/>
          <w:sz w:val="18"/>
          <w:szCs w:val="18"/>
        </w:rPr>
        <w:fldChar w:fldCharType="end"/>
      </w:r>
      <w:r w:rsidR="005A1CD9" w:rsidRPr="003A4DE9">
        <w:rPr>
          <w:b/>
          <w:bCs/>
          <w:color w:val="000000"/>
          <w:sz w:val="18"/>
          <w:szCs w:val="18"/>
          <w:lang w:val="ro-RO"/>
        </w:rPr>
        <w:t>. Raportul LUC faţă de suprafaţa totală pentru diverse serii de case şi clădiri</w:t>
      </w:r>
      <w:bookmarkEnd w:id="42"/>
      <w:r w:rsidR="005A1CD9" w:rsidRPr="003A4DE9">
        <w:rPr>
          <w:b/>
          <w:bCs/>
          <w:color w:val="000000"/>
          <w:sz w:val="18"/>
          <w:szCs w:val="18"/>
          <w:lang w:val="ro-RO"/>
        </w:rPr>
        <w:t xml:space="preserve"> </w:t>
      </w:r>
    </w:p>
    <w:p w14:paraId="7B2778F6" w14:textId="77777777" w:rsidR="005A1CD9" w:rsidRDefault="005A1CD9" w:rsidP="000F34E2">
      <w:pPr>
        <w:pStyle w:val="Heading2"/>
        <w:spacing w:before="240"/>
        <w:rPr>
          <w:lang w:val="ro-RO"/>
        </w:rPr>
      </w:pPr>
      <w:bookmarkStart w:id="43" w:name="_Toc113530412"/>
      <w:bookmarkStart w:id="44" w:name="_Toc117199284"/>
      <w:r>
        <w:rPr>
          <w:lang w:val="ro-RO"/>
        </w:rPr>
        <w:t>4.2 Analiza pierderilor de energie în clădirile seria 102</w:t>
      </w:r>
      <w:bookmarkEnd w:id="43"/>
      <w:bookmarkEnd w:id="44"/>
    </w:p>
    <w:p w14:paraId="345868D5" w14:textId="77777777" w:rsidR="005A1CD9" w:rsidRPr="000F34E2" w:rsidRDefault="005A1CD9" w:rsidP="000F34E2">
      <w:pPr>
        <w:spacing w:before="240" w:after="0"/>
        <w:jc w:val="both"/>
        <w:rPr>
          <w:sz w:val="24"/>
          <w:szCs w:val="24"/>
          <w:lang w:val="ro-RO"/>
        </w:rPr>
      </w:pPr>
      <w:r w:rsidRPr="000F34E2">
        <w:rPr>
          <w:sz w:val="24"/>
          <w:szCs w:val="24"/>
          <w:lang w:val="ro-RO"/>
        </w:rPr>
        <w:t xml:space="preserve">În tabelul 17 este prezentată analiza consumurilor de energie pentru componentele LUC (casa scării, subsol şi etaj tehnic) pentru ambele cazuri: 1) încălzit; 2) neîncălzit. </w:t>
      </w:r>
    </w:p>
    <w:p w14:paraId="3EBA89C6" w14:textId="59D4ECF5" w:rsidR="005A1CD9" w:rsidRPr="00BA50CB" w:rsidRDefault="005A1CD9" w:rsidP="00BA50CB">
      <w:pPr>
        <w:spacing w:before="120" w:after="60" w:line="240" w:lineRule="auto"/>
        <w:jc w:val="both"/>
        <w:rPr>
          <w:sz w:val="24"/>
          <w:szCs w:val="24"/>
          <w:lang w:val="ro-RO"/>
        </w:rPr>
      </w:pPr>
      <w:r w:rsidRPr="000F34E2">
        <w:rPr>
          <w:b/>
          <w:sz w:val="24"/>
          <w:szCs w:val="24"/>
          <w:lang w:val="ro-RO"/>
        </w:rPr>
        <w:br w:type="column"/>
      </w:r>
      <w:bookmarkStart w:id="45" w:name="_Toc117199312"/>
      <w:r w:rsidR="00182901" w:rsidRPr="00182901">
        <w:rPr>
          <w:b/>
          <w:color w:val="000000"/>
          <w:lang w:val="ro-RO"/>
        </w:rPr>
        <w:lastRenderedPageBreak/>
        <w:t xml:space="preserve">Tabelul </w:t>
      </w:r>
      <w:r w:rsidR="00182901" w:rsidRPr="00182901">
        <w:rPr>
          <w:b/>
          <w:color w:val="000000"/>
          <w:lang w:val="ro-RO"/>
        </w:rPr>
        <w:fldChar w:fldCharType="begin"/>
      </w:r>
      <w:r w:rsidR="00182901" w:rsidRPr="00182901">
        <w:rPr>
          <w:b/>
          <w:color w:val="000000"/>
          <w:lang w:val="ro-RO"/>
        </w:rPr>
        <w:instrText xml:space="preserve"> SEQ Tabel \* ARABIC </w:instrText>
      </w:r>
      <w:r w:rsidR="00182901" w:rsidRPr="00182901">
        <w:rPr>
          <w:b/>
          <w:color w:val="000000"/>
          <w:lang w:val="ro-RO"/>
        </w:rPr>
        <w:fldChar w:fldCharType="separate"/>
      </w:r>
      <w:r w:rsidR="00182901">
        <w:rPr>
          <w:b/>
          <w:noProof/>
          <w:color w:val="000000"/>
          <w:lang w:val="ro-RO"/>
        </w:rPr>
        <w:t>17</w:t>
      </w:r>
      <w:r w:rsidR="00182901" w:rsidRPr="00182901">
        <w:rPr>
          <w:b/>
          <w:color w:val="000000"/>
          <w:lang w:val="ro-RO"/>
        </w:rPr>
        <w:fldChar w:fldCharType="end"/>
      </w:r>
      <w:r w:rsidR="00182901" w:rsidRPr="00182901">
        <w:rPr>
          <w:b/>
          <w:color w:val="000000"/>
          <w:lang w:val="ro-RO"/>
        </w:rPr>
        <w:t>.</w:t>
      </w:r>
      <w:r w:rsidR="00182901" w:rsidRPr="00353CB2">
        <w:rPr>
          <w:b/>
          <w:bCs/>
          <w:color w:val="000000"/>
          <w:szCs w:val="32"/>
          <w:lang w:val="ro-RO"/>
        </w:rPr>
        <w:t xml:space="preserve"> </w:t>
      </w:r>
      <w:r w:rsidRPr="007E0A33">
        <w:rPr>
          <w:b/>
          <w:lang w:val="ro-RO"/>
        </w:rPr>
        <w:t xml:space="preserve"> </w:t>
      </w:r>
      <w:r w:rsidRPr="00BA50CB">
        <w:rPr>
          <w:sz w:val="24"/>
          <w:szCs w:val="24"/>
          <w:lang w:val="ro-RO"/>
        </w:rPr>
        <w:t>Sarcina pentru încălzirea LUC şi raportul faţă de sarcina totală</w:t>
      </w:r>
      <w:bookmarkEnd w:id="45"/>
      <w:r w:rsidRPr="00BA50CB">
        <w:rPr>
          <w:sz w:val="24"/>
          <w:szCs w:val="24"/>
          <w:lang w:val="ro-RO"/>
        </w:rPr>
        <w:t xml:space="preserve"> </w:t>
      </w:r>
    </w:p>
    <w:tbl>
      <w:tblPr>
        <w:tblW w:w="4887" w:type="pct"/>
        <w:tblInd w:w="108" w:type="dxa"/>
        <w:tblLook w:val="04A0" w:firstRow="1" w:lastRow="0" w:firstColumn="1" w:lastColumn="0" w:noHBand="0" w:noVBand="1"/>
      </w:tblPr>
      <w:tblGrid>
        <w:gridCol w:w="2473"/>
        <w:gridCol w:w="1922"/>
        <w:gridCol w:w="1576"/>
        <w:gridCol w:w="1969"/>
        <w:gridCol w:w="1416"/>
      </w:tblGrid>
      <w:tr w:rsidR="005A1CD9" w:rsidRPr="00376DE9" w14:paraId="378C6E98" w14:textId="77777777" w:rsidTr="00994A92">
        <w:trPr>
          <w:trHeight w:val="288"/>
        </w:trPr>
        <w:tc>
          <w:tcPr>
            <w:tcW w:w="1322"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154434F8" w14:textId="77777777" w:rsidR="005A1CD9" w:rsidRPr="00376DE9" w:rsidRDefault="005A1CD9" w:rsidP="00D94A95">
            <w:pPr>
              <w:spacing w:after="0" w:line="240" w:lineRule="auto"/>
              <w:rPr>
                <w:rFonts w:ascii="Calibri" w:eastAsia="Times New Roman" w:hAnsi="Calibri" w:cs="Calibri"/>
                <w:b/>
                <w:color w:val="000000"/>
                <w:lang w:val="ro-RO"/>
              </w:rPr>
            </w:pPr>
            <w:r>
              <w:rPr>
                <w:rFonts w:ascii="Calibri" w:eastAsia="Times New Roman" w:hAnsi="Calibri" w:cs="Calibri"/>
                <w:b/>
                <w:color w:val="000000"/>
                <w:lang w:val="ro-RO"/>
              </w:rPr>
              <w:t>Seria 102</w:t>
            </w:r>
          </w:p>
        </w:tc>
        <w:tc>
          <w:tcPr>
            <w:tcW w:w="186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74B0BEDF"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Încălzit</w:t>
            </w:r>
          </w:p>
        </w:tc>
        <w:tc>
          <w:tcPr>
            <w:tcW w:w="180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3B97545E"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Neîncălzit</w:t>
            </w:r>
          </w:p>
        </w:tc>
      </w:tr>
      <w:tr w:rsidR="005A1CD9" w:rsidRPr="00376DE9" w14:paraId="7762E0D4" w14:textId="77777777" w:rsidTr="00BA50CB">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217B8BE5" w14:textId="77777777" w:rsidR="005A1CD9" w:rsidRPr="00376DE9" w:rsidRDefault="005A1CD9" w:rsidP="00D94A95">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 </w:t>
            </w:r>
            <w:r w:rsidRPr="00376DE9">
              <w:rPr>
                <w:rFonts w:ascii="Calibri" w:eastAsia="Times New Roman" w:hAnsi="Calibri" w:cs="Calibri"/>
                <w:b/>
                <w:color w:val="000000"/>
                <w:lang w:val="ro-RO"/>
              </w:rPr>
              <w:t> LUC</w:t>
            </w:r>
          </w:p>
        </w:tc>
        <w:tc>
          <w:tcPr>
            <w:tcW w:w="1027" w:type="pct"/>
            <w:tcBorders>
              <w:top w:val="nil"/>
              <w:left w:val="nil"/>
              <w:bottom w:val="single" w:sz="4" w:space="0" w:color="auto"/>
              <w:right w:val="single" w:sz="4" w:space="0" w:color="auto"/>
            </w:tcBorders>
            <w:shd w:val="clear" w:color="auto" w:fill="auto"/>
            <w:noWrap/>
            <w:vAlign w:val="bottom"/>
            <w:hideMark/>
          </w:tcPr>
          <w:p w14:paraId="1BB29F65"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842" w:type="pct"/>
            <w:tcBorders>
              <w:top w:val="nil"/>
              <w:left w:val="nil"/>
              <w:bottom w:val="single" w:sz="4" w:space="0" w:color="auto"/>
              <w:right w:val="single" w:sz="4" w:space="0" w:color="auto"/>
            </w:tcBorders>
            <w:shd w:val="clear" w:color="auto" w:fill="auto"/>
            <w:noWrap/>
            <w:vAlign w:val="bottom"/>
            <w:hideMark/>
          </w:tcPr>
          <w:p w14:paraId="2E9998F2"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c>
          <w:tcPr>
            <w:tcW w:w="1052" w:type="pct"/>
            <w:tcBorders>
              <w:top w:val="nil"/>
              <w:left w:val="nil"/>
              <w:bottom w:val="single" w:sz="4" w:space="0" w:color="auto"/>
              <w:right w:val="single" w:sz="4" w:space="0" w:color="auto"/>
            </w:tcBorders>
            <w:shd w:val="clear" w:color="auto" w:fill="auto"/>
            <w:noWrap/>
            <w:vAlign w:val="bottom"/>
            <w:hideMark/>
          </w:tcPr>
          <w:p w14:paraId="558D38AE"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57" w:type="pct"/>
            <w:tcBorders>
              <w:top w:val="nil"/>
              <w:left w:val="nil"/>
              <w:bottom w:val="single" w:sz="4" w:space="0" w:color="auto"/>
              <w:right w:val="single" w:sz="4" w:space="0" w:color="auto"/>
            </w:tcBorders>
            <w:shd w:val="clear" w:color="auto" w:fill="auto"/>
            <w:noWrap/>
            <w:vAlign w:val="bottom"/>
            <w:hideMark/>
          </w:tcPr>
          <w:p w14:paraId="25C450F7"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r>
      <w:tr w:rsidR="00874C9A" w:rsidRPr="00376DE9" w14:paraId="1B24F4E6" w14:textId="77777777" w:rsidTr="00BA50CB">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275821B3" w14:textId="77777777" w:rsidR="00874C9A" w:rsidRPr="00376DE9" w:rsidRDefault="00874C9A" w:rsidP="00874C9A">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Scări</w:t>
            </w:r>
          </w:p>
        </w:tc>
        <w:tc>
          <w:tcPr>
            <w:tcW w:w="1027" w:type="pct"/>
            <w:tcBorders>
              <w:top w:val="nil"/>
              <w:left w:val="nil"/>
              <w:bottom w:val="single" w:sz="4" w:space="0" w:color="auto"/>
              <w:right w:val="single" w:sz="4" w:space="0" w:color="auto"/>
            </w:tcBorders>
            <w:shd w:val="clear" w:color="auto" w:fill="auto"/>
            <w:noWrap/>
            <w:hideMark/>
          </w:tcPr>
          <w:p w14:paraId="7B118D17" w14:textId="51564A5B"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18184</w:t>
            </w:r>
          </w:p>
        </w:tc>
        <w:tc>
          <w:tcPr>
            <w:tcW w:w="842" w:type="pct"/>
            <w:tcBorders>
              <w:top w:val="nil"/>
              <w:left w:val="nil"/>
              <w:bottom w:val="single" w:sz="4" w:space="0" w:color="auto"/>
              <w:right w:val="single" w:sz="4" w:space="0" w:color="auto"/>
            </w:tcBorders>
            <w:shd w:val="clear" w:color="auto" w:fill="auto"/>
            <w:noWrap/>
            <w:hideMark/>
          </w:tcPr>
          <w:p w14:paraId="6B5EACFB" w14:textId="2A61A62D"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0%</w:t>
            </w:r>
          </w:p>
        </w:tc>
        <w:tc>
          <w:tcPr>
            <w:tcW w:w="1052" w:type="pct"/>
            <w:tcBorders>
              <w:top w:val="nil"/>
              <w:left w:val="nil"/>
              <w:bottom w:val="single" w:sz="4" w:space="0" w:color="auto"/>
              <w:right w:val="single" w:sz="4" w:space="0" w:color="auto"/>
            </w:tcBorders>
            <w:shd w:val="clear" w:color="auto" w:fill="auto"/>
            <w:noWrap/>
            <w:hideMark/>
          </w:tcPr>
          <w:p w14:paraId="2A1EFC51" w14:textId="0EEDB44A"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11811</w:t>
            </w:r>
          </w:p>
        </w:tc>
        <w:tc>
          <w:tcPr>
            <w:tcW w:w="757" w:type="pct"/>
            <w:tcBorders>
              <w:top w:val="nil"/>
              <w:left w:val="nil"/>
              <w:bottom w:val="single" w:sz="4" w:space="0" w:color="auto"/>
              <w:right w:val="single" w:sz="4" w:space="0" w:color="auto"/>
            </w:tcBorders>
            <w:shd w:val="clear" w:color="auto" w:fill="auto"/>
            <w:noWrap/>
            <w:hideMark/>
          </w:tcPr>
          <w:p w14:paraId="01C26EE5" w14:textId="7E77C31F"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5</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r>
      <w:tr w:rsidR="00874C9A" w:rsidRPr="00376DE9" w14:paraId="4DE23D89" w14:textId="77777777" w:rsidTr="00BA50CB">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73D3EDC0" w14:textId="77777777" w:rsidR="00874C9A" w:rsidRPr="00376DE9" w:rsidRDefault="00874C9A" w:rsidP="00874C9A">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Subsol</w:t>
            </w:r>
          </w:p>
        </w:tc>
        <w:tc>
          <w:tcPr>
            <w:tcW w:w="1027" w:type="pct"/>
            <w:tcBorders>
              <w:top w:val="nil"/>
              <w:left w:val="nil"/>
              <w:bottom w:val="single" w:sz="4" w:space="0" w:color="auto"/>
              <w:right w:val="single" w:sz="4" w:space="0" w:color="auto"/>
            </w:tcBorders>
            <w:shd w:val="clear" w:color="auto" w:fill="auto"/>
            <w:noWrap/>
            <w:hideMark/>
          </w:tcPr>
          <w:p w14:paraId="2454D98F" w14:textId="453DD95F"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29322</w:t>
            </w:r>
          </w:p>
        </w:tc>
        <w:tc>
          <w:tcPr>
            <w:tcW w:w="842" w:type="pct"/>
            <w:tcBorders>
              <w:top w:val="nil"/>
              <w:left w:val="nil"/>
              <w:bottom w:val="single" w:sz="4" w:space="0" w:color="auto"/>
              <w:right w:val="single" w:sz="4" w:space="0" w:color="auto"/>
            </w:tcBorders>
            <w:shd w:val="clear" w:color="auto" w:fill="auto"/>
            <w:noWrap/>
            <w:hideMark/>
          </w:tcPr>
          <w:p w14:paraId="662B11B2" w14:textId="666713F6"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12</w:t>
            </w:r>
            <w:r>
              <w:rPr>
                <w:rFonts w:ascii="Calibri" w:eastAsia="Times New Roman" w:hAnsi="Calibri" w:cs="Calibri"/>
                <w:color w:val="000000"/>
                <w:lang w:val="ro-RO"/>
              </w:rPr>
              <w:t>,</w:t>
            </w:r>
            <w:r w:rsidRPr="001009ED">
              <w:rPr>
                <w:rFonts w:ascii="Calibri" w:eastAsia="Times New Roman" w:hAnsi="Calibri" w:cs="Calibri"/>
                <w:color w:val="000000"/>
                <w:lang w:val="ro-RO"/>
              </w:rPr>
              <w:t>9%</w:t>
            </w:r>
          </w:p>
        </w:tc>
        <w:tc>
          <w:tcPr>
            <w:tcW w:w="1052" w:type="pct"/>
            <w:tcBorders>
              <w:top w:val="nil"/>
              <w:left w:val="nil"/>
              <w:bottom w:val="single" w:sz="4" w:space="0" w:color="auto"/>
              <w:right w:val="single" w:sz="4" w:space="0" w:color="auto"/>
            </w:tcBorders>
            <w:shd w:val="clear" w:color="auto" w:fill="auto"/>
            <w:noWrap/>
            <w:hideMark/>
          </w:tcPr>
          <w:p w14:paraId="1D52D633" w14:textId="0CF509E4"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12170</w:t>
            </w:r>
          </w:p>
        </w:tc>
        <w:tc>
          <w:tcPr>
            <w:tcW w:w="757" w:type="pct"/>
            <w:tcBorders>
              <w:top w:val="nil"/>
              <w:left w:val="nil"/>
              <w:bottom w:val="single" w:sz="4" w:space="0" w:color="auto"/>
              <w:right w:val="single" w:sz="4" w:space="0" w:color="auto"/>
            </w:tcBorders>
            <w:shd w:val="clear" w:color="auto" w:fill="auto"/>
            <w:noWrap/>
            <w:hideMark/>
          </w:tcPr>
          <w:p w14:paraId="0DF011A9" w14:textId="3C4CEB4D" w:rsidR="00874C9A" w:rsidRPr="008166D5" w:rsidRDefault="00874C9A" w:rsidP="00874C9A">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3%</w:t>
            </w:r>
          </w:p>
        </w:tc>
      </w:tr>
      <w:tr w:rsidR="005A1CD9" w:rsidRPr="00376DE9" w14:paraId="43FD7D18" w14:textId="77777777" w:rsidTr="00994A92">
        <w:trPr>
          <w:trHeight w:val="288"/>
        </w:trPr>
        <w:tc>
          <w:tcPr>
            <w:tcW w:w="1322" w:type="pct"/>
            <w:tcBorders>
              <w:top w:val="nil"/>
              <w:left w:val="single" w:sz="4" w:space="0" w:color="auto"/>
              <w:bottom w:val="single" w:sz="4" w:space="0" w:color="auto"/>
              <w:right w:val="single" w:sz="4" w:space="0" w:color="auto"/>
            </w:tcBorders>
            <w:shd w:val="clear" w:color="auto" w:fill="FFFFCC"/>
            <w:noWrap/>
            <w:vAlign w:val="bottom"/>
            <w:hideMark/>
          </w:tcPr>
          <w:p w14:paraId="7B5F92FF"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Total</w:t>
            </w:r>
          </w:p>
        </w:tc>
        <w:tc>
          <w:tcPr>
            <w:tcW w:w="1027" w:type="pct"/>
            <w:tcBorders>
              <w:top w:val="nil"/>
              <w:left w:val="nil"/>
              <w:bottom w:val="single" w:sz="4" w:space="0" w:color="auto"/>
              <w:right w:val="single" w:sz="4" w:space="0" w:color="auto"/>
            </w:tcBorders>
            <w:shd w:val="clear" w:color="auto" w:fill="FFFFCC"/>
            <w:noWrap/>
            <w:vAlign w:val="bottom"/>
            <w:hideMark/>
          </w:tcPr>
          <w:p w14:paraId="1C9745DD"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 </w:t>
            </w:r>
          </w:p>
        </w:tc>
        <w:tc>
          <w:tcPr>
            <w:tcW w:w="842" w:type="pct"/>
            <w:tcBorders>
              <w:top w:val="nil"/>
              <w:left w:val="nil"/>
              <w:bottom w:val="single" w:sz="4" w:space="0" w:color="auto"/>
              <w:right w:val="single" w:sz="4" w:space="0" w:color="auto"/>
            </w:tcBorders>
            <w:shd w:val="clear" w:color="auto" w:fill="FFFFCC"/>
            <w:noWrap/>
            <w:vAlign w:val="bottom"/>
            <w:hideMark/>
          </w:tcPr>
          <w:p w14:paraId="725FE142" w14:textId="516FFFF5" w:rsidR="005A1CD9" w:rsidRPr="00376DE9" w:rsidRDefault="005A1CD9" w:rsidP="00D94A95">
            <w:pPr>
              <w:spacing w:after="0" w:line="240" w:lineRule="auto"/>
              <w:jc w:val="right"/>
              <w:rPr>
                <w:rFonts w:ascii="Calibri" w:eastAsia="Times New Roman" w:hAnsi="Calibri" w:cs="Calibri"/>
                <w:b/>
                <w:color w:val="000000"/>
                <w:lang w:val="ro-RO"/>
              </w:rPr>
            </w:pPr>
            <w:r>
              <w:rPr>
                <w:rFonts w:ascii="Calibri" w:eastAsia="Times New Roman" w:hAnsi="Calibri" w:cs="Calibri"/>
                <w:b/>
                <w:color w:val="000000"/>
                <w:lang w:val="ro-RO"/>
              </w:rPr>
              <w:t>20</w:t>
            </w:r>
            <w:r w:rsidR="00874C9A">
              <w:rPr>
                <w:rFonts w:ascii="Calibri" w:eastAsia="Times New Roman" w:hAnsi="Calibri" w:cs="Calibri"/>
                <w:b/>
                <w:color w:val="000000"/>
                <w:lang w:val="ro-RO"/>
              </w:rPr>
              <w:t>,</w:t>
            </w:r>
            <w:r>
              <w:rPr>
                <w:rFonts w:ascii="Calibri" w:eastAsia="Times New Roman" w:hAnsi="Calibri" w:cs="Calibri"/>
                <w:b/>
                <w:color w:val="000000"/>
                <w:lang w:val="ro-RO"/>
              </w:rPr>
              <w:t>9</w:t>
            </w:r>
            <w:r w:rsidRPr="00376DE9">
              <w:rPr>
                <w:rFonts w:ascii="Calibri" w:eastAsia="Times New Roman" w:hAnsi="Calibri" w:cs="Calibri"/>
                <w:b/>
                <w:color w:val="000000"/>
                <w:lang w:val="ro-RO"/>
              </w:rPr>
              <w:t>%</w:t>
            </w:r>
          </w:p>
        </w:tc>
        <w:tc>
          <w:tcPr>
            <w:tcW w:w="1052" w:type="pct"/>
            <w:tcBorders>
              <w:top w:val="nil"/>
              <w:left w:val="nil"/>
              <w:bottom w:val="single" w:sz="4" w:space="0" w:color="auto"/>
              <w:right w:val="single" w:sz="4" w:space="0" w:color="auto"/>
            </w:tcBorders>
            <w:shd w:val="clear" w:color="auto" w:fill="FFFFCC"/>
            <w:noWrap/>
            <w:vAlign w:val="bottom"/>
            <w:hideMark/>
          </w:tcPr>
          <w:p w14:paraId="6351A719"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 </w:t>
            </w:r>
          </w:p>
        </w:tc>
        <w:tc>
          <w:tcPr>
            <w:tcW w:w="757" w:type="pct"/>
            <w:tcBorders>
              <w:top w:val="nil"/>
              <w:left w:val="nil"/>
              <w:bottom w:val="single" w:sz="4" w:space="0" w:color="auto"/>
              <w:right w:val="single" w:sz="4" w:space="0" w:color="auto"/>
            </w:tcBorders>
            <w:shd w:val="clear" w:color="auto" w:fill="FFFFCC"/>
            <w:noWrap/>
            <w:vAlign w:val="bottom"/>
            <w:hideMark/>
          </w:tcPr>
          <w:p w14:paraId="4E844951" w14:textId="39F4494E" w:rsidR="005A1CD9" w:rsidRPr="00376DE9" w:rsidRDefault="005A1CD9" w:rsidP="00D94A95">
            <w:pPr>
              <w:spacing w:after="0" w:line="240" w:lineRule="auto"/>
              <w:jc w:val="right"/>
              <w:rPr>
                <w:rFonts w:ascii="Calibri" w:eastAsia="Times New Roman" w:hAnsi="Calibri" w:cs="Calibri"/>
                <w:b/>
                <w:color w:val="000000"/>
                <w:lang w:val="ro-RO"/>
              </w:rPr>
            </w:pPr>
            <w:r w:rsidRPr="00376DE9">
              <w:rPr>
                <w:rFonts w:ascii="Calibri" w:eastAsia="Times New Roman" w:hAnsi="Calibri" w:cs="Calibri"/>
                <w:b/>
                <w:color w:val="000000"/>
                <w:lang w:val="ro-RO"/>
              </w:rPr>
              <w:t>1</w:t>
            </w:r>
            <w:r>
              <w:rPr>
                <w:rFonts w:ascii="Calibri" w:eastAsia="Times New Roman" w:hAnsi="Calibri" w:cs="Calibri"/>
                <w:b/>
                <w:color w:val="000000"/>
                <w:lang w:val="ro-RO"/>
              </w:rPr>
              <w:t>2</w:t>
            </w:r>
            <w:r w:rsidR="00874C9A">
              <w:rPr>
                <w:rFonts w:ascii="Calibri" w:eastAsia="Times New Roman" w:hAnsi="Calibri" w:cs="Calibri"/>
                <w:b/>
                <w:color w:val="000000"/>
                <w:lang w:val="ro-RO"/>
              </w:rPr>
              <w:t>,</w:t>
            </w:r>
            <w:r>
              <w:rPr>
                <w:rFonts w:ascii="Calibri" w:eastAsia="Times New Roman" w:hAnsi="Calibri" w:cs="Calibri"/>
                <w:b/>
                <w:color w:val="000000"/>
                <w:lang w:val="ro-RO"/>
              </w:rPr>
              <w:t>0</w:t>
            </w:r>
            <w:r w:rsidRPr="00376DE9">
              <w:rPr>
                <w:rFonts w:ascii="Calibri" w:eastAsia="Times New Roman" w:hAnsi="Calibri" w:cs="Calibri"/>
                <w:b/>
                <w:color w:val="000000"/>
                <w:lang w:val="ro-RO"/>
              </w:rPr>
              <w:t>%</w:t>
            </w:r>
          </w:p>
        </w:tc>
      </w:tr>
    </w:tbl>
    <w:p w14:paraId="2CCD7DCF" w14:textId="103C6D43" w:rsidR="005A1CD9" w:rsidRPr="00994A92" w:rsidRDefault="005A1CD9" w:rsidP="00994A92">
      <w:pPr>
        <w:spacing w:before="240" w:after="0"/>
        <w:jc w:val="both"/>
        <w:rPr>
          <w:sz w:val="24"/>
          <w:szCs w:val="24"/>
          <w:lang w:val="ro-RO"/>
        </w:rPr>
      </w:pPr>
      <w:r w:rsidRPr="00994A92">
        <w:rPr>
          <w:sz w:val="24"/>
          <w:szCs w:val="24"/>
          <w:lang w:val="ro-RO"/>
        </w:rPr>
        <w:t>Din acest tabel observăm, că clădirile cu 5 etaje, de obicei nu au etaj tehnic. Din aceste considerente, consumurile de energie pentru LUC sunt mai mici. În cazul când acestea sunt încălzite, cota de energie care revine LUC este de 21%. În situaţia reală majoritatea clădirilor au subsolul încălzit şi scara case</w:t>
      </w:r>
      <w:r w:rsidR="009124F5">
        <w:rPr>
          <w:sz w:val="24"/>
          <w:szCs w:val="24"/>
          <w:lang w:val="ro-RO"/>
        </w:rPr>
        <w:t>i</w:t>
      </w:r>
      <w:r w:rsidRPr="00994A92">
        <w:rPr>
          <w:sz w:val="24"/>
          <w:szCs w:val="24"/>
          <w:lang w:val="ro-RO"/>
        </w:rPr>
        <w:t xml:space="preserve"> neîncălzită. În acest caz, cota de energie care revine LUC este de </w:t>
      </w:r>
      <w:r w:rsidRPr="00994A92">
        <w:rPr>
          <w:b/>
          <w:sz w:val="24"/>
          <w:szCs w:val="24"/>
          <w:lang w:val="ro-RO"/>
        </w:rPr>
        <w:t>18,6</w:t>
      </w:r>
      <w:r w:rsidRPr="00994A92">
        <w:rPr>
          <w:sz w:val="24"/>
          <w:szCs w:val="24"/>
          <w:lang w:val="ro-RO"/>
        </w:rPr>
        <w:t xml:space="preserve">%. </w:t>
      </w:r>
    </w:p>
    <w:p w14:paraId="626048F0" w14:textId="77777777" w:rsidR="005A1CD9" w:rsidRDefault="005A1CD9" w:rsidP="00FD3343">
      <w:pPr>
        <w:pStyle w:val="Heading2"/>
        <w:spacing w:before="240"/>
        <w:rPr>
          <w:lang w:val="ro-RO"/>
        </w:rPr>
      </w:pPr>
      <w:bookmarkStart w:id="46" w:name="_Toc113530413"/>
      <w:bookmarkStart w:id="47" w:name="_Toc117199285"/>
      <w:r>
        <w:rPr>
          <w:lang w:val="ro-RO"/>
        </w:rPr>
        <w:t>4.3 Analiza pierderilor de energie în clădirile seria 135</w:t>
      </w:r>
      <w:bookmarkEnd w:id="46"/>
      <w:bookmarkEnd w:id="47"/>
    </w:p>
    <w:p w14:paraId="22DAF7C1" w14:textId="77777777" w:rsidR="005A1CD9" w:rsidRPr="00FD3343" w:rsidRDefault="005A1CD9" w:rsidP="00FD3343">
      <w:pPr>
        <w:spacing w:before="120" w:after="0"/>
        <w:jc w:val="both"/>
        <w:rPr>
          <w:sz w:val="24"/>
          <w:szCs w:val="24"/>
          <w:lang w:val="ro-RO"/>
        </w:rPr>
      </w:pPr>
      <w:r w:rsidRPr="00FD3343">
        <w:rPr>
          <w:sz w:val="24"/>
          <w:szCs w:val="24"/>
          <w:lang w:val="ro-RO"/>
        </w:rPr>
        <w:t xml:space="preserve">În tabelul 18 este prezentată analiza consumurilor de energie pentru componentele LUC (casa scării, subsol şi etaj tehnic) pentru ambele cazuri: 1) încălzit; 2) neîncălzit. </w:t>
      </w:r>
    </w:p>
    <w:p w14:paraId="455F756A" w14:textId="2656A7E0" w:rsidR="005A1CD9" w:rsidRPr="007E0A33" w:rsidRDefault="00182901" w:rsidP="001528E6">
      <w:pPr>
        <w:spacing w:before="120" w:after="60" w:line="240" w:lineRule="auto"/>
        <w:jc w:val="both"/>
        <w:rPr>
          <w:b/>
          <w:lang w:val="ro-RO"/>
        </w:rPr>
      </w:pPr>
      <w:bookmarkStart w:id="48" w:name="_Toc117199313"/>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18</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7E0A33">
        <w:rPr>
          <w:b/>
          <w:lang w:val="ro-RO"/>
        </w:rPr>
        <w:t xml:space="preserve"> </w:t>
      </w:r>
      <w:r w:rsidR="005A1CD9" w:rsidRPr="001528E6">
        <w:rPr>
          <w:sz w:val="24"/>
          <w:szCs w:val="24"/>
          <w:lang w:val="ro-RO"/>
        </w:rPr>
        <w:t>Sarcina pentru încălzirea LUC şi raportul faţă de sarcina totală</w:t>
      </w:r>
      <w:bookmarkEnd w:id="48"/>
      <w:r w:rsidR="005A1CD9" w:rsidRPr="001528E6">
        <w:rPr>
          <w:b/>
          <w:sz w:val="24"/>
          <w:szCs w:val="24"/>
          <w:lang w:val="ro-RO"/>
        </w:rPr>
        <w:t xml:space="preserve"> </w:t>
      </w:r>
    </w:p>
    <w:tbl>
      <w:tblPr>
        <w:tblW w:w="4887" w:type="pct"/>
        <w:tblInd w:w="108" w:type="dxa"/>
        <w:tblLook w:val="04A0" w:firstRow="1" w:lastRow="0" w:firstColumn="1" w:lastColumn="0" w:noHBand="0" w:noVBand="1"/>
      </w:tblPr>
      <w:tblGrid>
        <w:gridCol w:w="2474"/>
        <w:gridCol w:w="2144"/>
        <w:gridCol w:w="1353"/>
        <w:gridCol w:w="2144"/>
        <w:gridCol w:w="1241"/>
      </w:tblGrid>
      <w:tr w:rsidR="005A1CD9" w:rsidRPr="00376DE9" w14:paraId="2BF01306" w14:textId="77777777" w:rsidTr="00E62D9C">
        <w:trPr>
          <w:trHeight w:val="288"/>
        </w:trPr>
        <w:tc>
          <w:tcPr>
            <w:tcW w:w="1322"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A28363A" w14:textId="77777777" w:rsidR="005A1CD9" w:rsidRPr="00376DE9" w:rsidRDefault="005A1CD9" w:rsidP="00D94A95">
            <w:pPr>
              <w:spacing w:after="0" w:line="240" w:lineRule="auto"/>
              <w:rPr>
                <w:rFonts w:ascii="Calibri" w:eastAsia="Times New Roman" w:hAnsi="Calibri" w:cs="Calibri"/>
                <w:b/>
                <w:color w:val="000000"/>
                <w:lang w:val="ro-RO"/>
              </w:rPr>
            </w:pPr>
            <w:r>
              <w:rPr>
                <w:rFonts w:ascii="Calibri" w:eastAsia="Times New Roman" w:hAnsi="Calibri" w:cs="Calibri"/>
                <w:b/>
                <w:color w:val="000000"/>
                <w:lang w:val="ro-RO"/>
              </w:rPr>
              <w:t>Seria 135</w:t>
            </w:r>
          </w:p>
        </w:tc>
        <w:tc>
          <w:tcPr>
            <w:tcW w:w="186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73B53D49"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Încălzit</w:t>
            </w:r>
          </w:p>
        </w:tc>
        <w:tc>
          <w:tcPr>
            <w:tcW w:w="1810"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0AFD2138"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Neîncălzit</w:t>
            </w:r>
          </w:p>
        </w:tc>
      </w:tr>
      <w:tr w:rsidR="005A1CD9" w:rsidRPr="00376DE9" w14:paraId="265A8CEB"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34169111" w14:textId="77777777" w:rsidR="005A1CD9" w:rsidRPr="00376DE9" w:rsidRDefault="005A1CD9" w:rsidP="00D94A95">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 </w:t>
            </w:r>
            <w:r w:rsidRPr="00376DE9">
              <w:rPr>
                <w:rFonts w:ascii="Calibri" w:eastAsia="Times New Roman" w:hAnsi="Calibri" w:cs="Calibri"/>
                <w:b/>
                <w:color w:val="000000"/>
                <w:lang w:val="ro-RO"/>
              </w:rPr>
              <w:t> LUC</w:t>
            </w:r>
          </w:p>
        </w:tc>
        <w:tc>
          <w:tcPr>
            <w:tcW w:w="1146" w:type="pct"/>
            <w:tcBorders>
              <w:top w:val="nil"/>
              <w:left w:val="nil"/>
              <w:bottom w:val="single" w:sz="4" w:space="0" w:color="auto"/>
              <w:right w:val="single" w:sz="4" w:space="0" w:color="auto"/>
            </w:tcBorders>
            <w:shd w:val="clear" w:color="auto" w:fill="auto"/>
            <w:noWrap/>
            <w:vAlign w:val="bottom"/>
            <w:hideMark/>
          </w:tcPr>
          <w:p w14:paraId="60C80261"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23" w:type="pct"/>
            <w:tcBorders>
              <w:top w:val="nil"/>
              <w:left w:val="nil"/>
              <w:bottom w:val="single" w:sz="4" w:space="0" w:color="auto"/>
              <w:right w:val="single" w:sz="4" w:space="0" w:color="auto"/>
            </w:tcBorders>
            <w:shd w:val="clear" w:color="auto" w:fill="auto"/>
            <w:noWrap/>
            <w:vAlign w:val="bottom"/>
            <w:hideMark/>
          </w:tcPr>
          <w:p w14:paraId="74102ED5"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c>
          <w:tcPr>
            <w:tcW w:w="1146" w:type="pct"/>
            <w:tcBorders>
              <w:top w:val="nil"/>
              <w:left w:val="nil"/>
              <w:bottom w:val="single" w:sz="4" w:space="0" w:color="auto"/>
              <w:right w:val="single" w:sz="4" w:space="0" w:color="auto"/>
            </w:tcBorders>
            <w:shd w:val="clear" w:color="auto" w:fill="auto"/>
            <w:noWrap/>
            <w:vAlign w:val="bottom"/>
            <w:hideMark/>
          </w:tcPr>
          <w:p w14:paraId="2BE19B4A"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664" w:type="pct"/>
            <w:tcBorders>
              <w:top w:val="nil"/>
              <w:left w:val="nil"/>
              <w:bottom w:val="single" w:sz="4" w:space="0" w:color="auto"/>
              <w:right w:val="single" w:sz="4" w:space="0" w:color="auto"/>
            </w:tcBorders>
            <w:shd w:val="clear" w:color="auto" w:fill="auto"/>
            <w:noWrap/>
            <w:vAlign w:val="bottom"/>
            <w:hideMark/>
          </w:tcPr>
          <w:p w14:paraId="090F2DBE"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r>
      <w:tr w:rsidR="00E62D9C" w:rsidRPr="00376DE9" w14:paraId="6BA86109"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7ADCE45E" w14:textId="77777777" w:rsidR="00E62D9C" w:rsidRPr="00376DE9" w:rsidRDefault="00E62D9C" w:rsidP="00E62D9C">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Scări</w:t>
            </w:r>
          </w:p>
        </w:tc>
        <w:tc>
          <w:tcPr>
            <w:tcW w:w="1146" w:type="pct"/>
            <w:tcBorders>
              <w:top w:val="nil"/>
              <w:left w:val="nil"/>
              <w:bottom w:val="single" w:sz="4" w:space="0" w:color="auto"/>
              <w:right w:val="single" w:sz="4" w:space="0" w:color="auto"/>
            </w:tcBorders>
            <w:shd w:val="clear" w:color="auto" w:fill="auto"/>
            <w:noWrap/>
            <w:hideMark/>
          </w:tcPr>
          <w:p w14:paraId="0731D18E" w14:textId="77777777" w:rsidR="00E62D9C" w:rsidRPr="00EB69B7" w:rsidRDefault="00E62D9C" w:rsidP="00E62D9C">
            <w:pPr>
              <w:spacing w:after="0" w:line="240" w:lineRule="auto"/>
              <w:rPr>
                <w:rFonts w:ascii="Calibri" w:eastAsia="Times New Roman" w:hAnsi="Calibri" w:cs="Calibri"/>
                <w:color w:val="000000"/>
                <w:lang w:val="ro-RO"/>
              </w:rPr>
            </w:pPr>
            <w:r w:rsidRPr="00EB69B7">
              <w:rPr>
                <w:rFonts w:ascii="Calibri" w:eastAsia="Times New Roman" w:hAnsi="Calibri" w:cs="Calibri"/>
                <w:color w:val="000000"/>
                <w:lang w:val="ro-RO"/>
              </w:rPr>
              <w:t>12423</w:t>
            </w:r>
          </w:p>
        </w:tc>
        <w:tc>
          <w:tcPr>
            <w:tcW w:w="723" w:type="pct"/>
            <w:tcBorders>
              <w:top w:val="nil"/>
              <w:left w:val="nil"/>
              <w:bottom w:val="single" w:sz="4" w:space="0" w:color="auto"/>
              <w:right w:val="single" w:sz="4" w:space="0" w:color="auto"/>
            </w:tcBorders>
            <w:shd w:val="clear" w:color="auto" w:fill="auto"/>
            <w:noWrap/>
            <w:hideMark/>
          </w:tcPr>
          <w:p w14:paraId="1D40DB2D" w14:textId="29C10987"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1146" w:type="pct"/>
            <w:tcBorders>
              <w:top w:val="nil"/>
              <w:left w:val="nil"/>
              <w:bottom w:val="single" w:sz="4" w:space="0" w:color="auto"/>
              <w:right w:val="single" w:sz="4" w:space="0" w:color="auto"/>
            </w:tcBorders>
            <w:shd w:val="clear" w:color="auto" w:fill="auto"/>
            <w:noWrap/>
            <w:hideMark/>
          </w:tcPr>
          <w:p w14:paraId="5C2515BA" w14:textId="5D300085"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6696</w:t>
            </w:r>
          </w:p>
        </w:tc>
        <w:tc>
          <w:tcPr>
            <w:tcW w:w="664" w:type="pct"/>
            <w:tcBorders>
              <w:top w:val="nil"/>
              <w:left w:val="nil"/>
              <w:bottom w:val="single" w:sz="4" w:space="0" w:color="auto"/>
              <w:right w:val="single" w:sz="4" w:space="0" w:color="auto"/>
            </w:tcBorders>
            <w:shd w:val="clear" w:color="auto" w:fill="auto"/>
            <w:noWrap/>
            <w:hideMark/>
          </w:tcPr>
          <w:p w14:paraId="15BF6C3F" w14:textId="71E7CF55"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3</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r>
      <w:tr w:rsidR="00E62D9C" w:rsidRPr="00376DE9" w14:paraId="043C9A17"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359F804B" w14:textId="77777777" w:rsidR="00E62D9C" w:rsidRPr="00376DE9" w:rsidRDefault="00E62D9C" w:rsidP="00E62D9C">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Subsol</w:t>
            </w:r>
          </w:p>
        </w:tc>
        <w:tc>
          <w:tcPr>
            <w:tcW w:w="1146" w:type="pct"/>
            <w:tcBorders>
              <w:top w:val="nil"/>
              <w:left w:val="nil"/>
              <w:bottom w:val="single" w:sz="4" w:space="0" w:color="auto"/>
              <w:right w:val="single" w:sz="4" w:space="0" w:color="auto"/>
            </w:tcBorders>
            <w:shd w:val="clear" w:color="auto" w:fill="auto"/>
            <w:noWrap/>
            <w:hideMark/>
          </w:tcPr>
          <w:p w14:paraId="430997FC" w14:textId="77777777" w:rsidR="00E62D9C" w:rsidRPr="00EB69B7" w:rsidRDefault="00E62D9C" w:rsidP="00E62D9C">
            <w:pPr>
              <w:spacing w:after="0" w:line="240" w:lineRule="auto"/>
              <w:rPr>
                <w:rFonts w:ascii="Calibri" w:eastAsia="Times New Roman" w:hAnsi="Calibri" w:cs="Calibri"/>
                <w:color w:val="000000"/>
                <w:lang w:val="ro-RO"/>
              </w:rPr>
            </w:pPr>
            <w:r w:rsidRPr="00EB69B7">
              <w:rPr>
                <w:rFonts w:ascii="Calibri" w:eastAsia="Times New Roman" w:hAnsi="Calibri" w:cs="Calibri"/>
                <w:color w:val="000000"/>
                <w:lang w:val="ro-RO"/>
              </w:rPr>
              <w:t>14666</w:t>
            </w:r>
          </w:p>
        </w:tc>
        <w:tc>
          <w:tcPr>
            <w:tcW w:w="723" w:type="pct"/>
            <w:tcBorders>
              <w:top w:val="nil"/>
              <w:left w:val="nil"/>
              <w:bottom w:val="single" w:sz="4" w:space="0" w:color="auto"/>
              <w:right w:val="single" w:sz="4" w:space="0" w:color="auto"/>
            </w:tcBorders>
            <w:shd w:val="clear" w:color="auto" w:fill="auto"/>
            <w:noWrap/>
            <w:hideMark/>
          </w:tcPr>
          <w:p w14:paraId="6218771C" w14:textId="498B6488"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5%</w:t>
            </w:r>
          </w:p>
        </w:tc>
        <w:tc>
          <w:tcPr>
            <w:tcW w:w="1146" w:type="pct"/>
            <w:tcBorders>
              <w:top w:val="nil"/>
              <w:left w:val="nil"/>
              <w:bottom w:val="single" w:sz="4" w:space="0" w:color="auto"/>
              <w:right w:val="single" w:sz="4" w:space="0" w:color="auto"/>
            </w:tcBorders>
            <w:shd w:val="clear" w:color="auto" w:fill="auto"/>
            <w:noWrap/>
            <w:hideMark/>
          </w:tcPr>
          <w:p w14:paraId="5F9E61D5" w14:textId="2713A25D"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8395</w:t>
            </w:r>
          </w:p>
        </w:tc>
        <w:tc>
          <w:tcPr>
            <w:tcW w:w="664" w:type="pct"/>
            <w:tcBorders>
              <w:top w:val="nil"/>
              <w:left w:val="nil"/>
              <w:bottom w:val="single" w:sz="4" w:space="0" w:color="auto"/>
              <w:right w:val="single" w:sz="4" w:space="0" w:color="auto"/>
            </w:tcBorders>
            <w:shd w:val="clear" w:color="auto" w:fill="auto"/>
            <w:noWrap/>
            <w:hideMark/>
          </w:tcPr>
          <w:p w14:paraId="5A1C2176" w14:textId="768F3BC1"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r>
      <w:tr w:rsidR="00E62D9C" w:rsidRPr="00376DE9" w14:paraId="3B7450EF"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tcPr>
          <w:p w14:paraId="23F01F40" w14:textId="77777777" w:rsidR="00E62D9C" w:rsidRPr="00376DE9" w:rsidRDefault="00E62D9C" w:rsidP="00E62D9C">
            <w:pPr>
              <w:spacing w:after="0" w:line="240" w:lineRule="auto"/>
              <w:rPr>
                <w:rFonts w:ascii="Calibri" w:eastAsia="Times New Roman" w:hAnsi="Calibri" w:cs="Calibri"/>
                <w:color w:val="000000"/>
                <w:lang w:val="ro-RO"/>
              </w:rPr>
            </w:pPr>
            <w:r>
              <w:rPr>
                <w:rFonts w:ascii="Calibri" w:eastAsia="Times New Roman" w:hAnsi="Calibri" w:cs="Calibri"/>
                <w:color w:val="000000"/>
                <w:lang w:val="ro-RO"/>
              </w:rPr>
              <w:t>Etaj tehnic</w:t>
            </w:r>
          </w:p>
        </w:tc>
        <w:tc>
          <w:tcPr>
            <w:tcW w:w="1146" w:type="pct"/>
            <w:tcBorders>
              <w:top w:val="nil"/>
              <w:left w:val="nil"/>
              <w:bottom w:val="single" w:sz="4" w:space="0" w:color="auto"/>
              <w:right w:val="single" w:sz="4" w:space="0" w:color="auto"/>
            </w:tcBorders>
            <w:shd w:val="clear" w:color="auto" w:fill="auto"/>
            <w:noWrap/>
          </w:tcPr>
          <w:p w14:paraId="4DEBAB3F" w14:textId="77777777" w:rsidR="00E62D9C" w:rsidRPr="00EB69B7" w:rsidRDefault="00E62D9C" w:rsidP="00E62D9C">
            <w:pPr>
              <w:spacing w:after="0" w:line="240" w:lineRule="auto"/>
              <w:rPr>
                <w:rFonts w:ascii="Calibri" w:eastAsia="Times New Roman" w:hAnsi="Calibri" w:cs="Calibri"/>
                <w:color w:val="000000"/>
                <w:lang w:val="ro-RO"/>
              </w:rPr>
            </w:pPr>
            <w:r w:rsidRPr="00EB69B7">
              <w:rPr>
                <w:rFonts w:ascii="Calibri" w:eastAsia="Times New Roman" w:hAnsi="Calibri" w:cs="Calibri"/>
                <w:color w:val="000000"/>
                <w:lang w:val="ro-RO"/>
              </w:rPr>
              <w:t>51982</w:t>
            </w:r>
          </w:p>
        </w:tc>
        <w:tc>
          <w:tcPr>
            <w:tcW w:w="723" w:type="pct"/>
            <w:tcBorders>
              <w:top w:val="nil"/>
              <w:left w:val="nil"/>
              <w:bottom w:val="single" w:sz="4" w:space="0" w:color="auto"/>
              <w:right w:val="single" w:sz="4" w:space="0" w:color="auto"/>
            </w:tcBorders>
            <w:shd w:val="clear" w:color="auto" w:fill="auto"/>
            <w:noWrap/>
          </w:tcPr>
          <w:p w14:paraId="65157749" w14:textId="0AC4F698"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23</w:t>
            </w:r>
            <w:r>
              <w:rPr>
                <w:rFonts w:ascii="Calibri" w:eastAsia="Times New Roman" w:hAnsi="Calibri" w:cs="Calibri"/>
                <w:color w:val="000000"/>
                <w:lang w:val="ro-RO"/>
              </w:rPr>
              <w:t>,</w:t>
            </w:r>
            <w:r w:rsidRPr="001009ED">
              <w:rPr>
                <w:rFonts w:ascii="Calibri" w:eastAsia="Times New Roman" w:hAnsi="Calibri" w:cs="Calibri"/>
                <w:color w:val="000000"/>
                <w:lang w:val="ro-RO"/>
              </w:rPr>
              <w:t>1%</w:t>
            </w:r>
          </w:p>
        </w:tc>
        <w:tc>
          <w:tcPr>
            <w:tcW w:w="1146" w:type="pct"/>
            <w:tcBorders>
              <w:top w:val="nil"/>
              <w:left w:val="nil"/>
              <w:bottom w:val="single" w:sz="4" w:space="0" w:color="auto"/>
              <w:right w:val="single" w:sz="4" w:space="0" w:color="auto"/>
            </w:tcBorders>
            <w:shd w:val="clear" w:color="auto" w:fill="auto"/>
            <w:noWrap/>
          </w:tcPr>
          <w:p w14:paraId="038E1ED7" w14:textId="256F5F0F"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16028</w:t>
            </w:r>
          </w:p>
        </w:tc>
        <w:tc>
          <w:tcPr>
            <w:tcW w:w="664" w:type="pct"/>
            <w:tcBorders>
              <w:top w:val="nil"/>
              <w:left w:val="nil"/>
              <w:bottom w:val="single" w:sz="4" w:space="0" w:color="auto"/>
              <w:right w:val="single" w:sz="4" w:space="0" w:color="auto"/>
            </w:tcBorders>
            <w:shd w:val="clear" w:color="auto" w:fill="auto"/>
            <w:noWrap/>
          </w:tcPr>
          <w:p w14:paraId="7E41C01F" w14:textId="29DEEB94" w:rsidR="00E62D9C" w:rsidRPr="00EB69B7" w:rsidRDefault="00E62D9C" w:rsidP="00E62D9C">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r>
      <w:tr w:rsidR="005A1CD9" w:rsidRPr="00376DE9" w14:paraId="11EBA37F" w14:textId="77777777" w:rsidTr="00E62D9C">
        <w:trPr>
          <w:trHeight w:val="288"/>
        </w:trPr>
        <w:tc>
          <w:tcPr>
            <w:tcW w:w="1322" w:type="pct"/>
            <w:tcBorders>
              <w:top w:val="nil"/>
              <w:left w:val="single" w:sz="4" w:space="0" w:color="auto"/>
              <w:bottom w:val="single" w:sz="4" w:space="0" w:color="auto"/>
              <w:right w:val="single" w:sz="4" w:space="0" w:color="auto"/>
            </w:tcBorders>
            <w:shd w:val="clear" w:color="auto" w:fill="FFFFCC"/>
            <w:noWrap/>
            <w:vAlign w:val="bottom"/>
            <w:hideMark/>
          </w:tcPr>
          <w:p w14:paraId="7851BB69" w14:textId="77777777" w:rsidR="005A1CD9" w:rsidRPr="00376DE9" w:rsidRDefault="005A1CD9" w:rsidP="00D94A95">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Total</w:t>
            </w:r>
          </w:p>
        </w:tc>
        <w:tc>
          <w:tcPr>
            <w:tcW w:w="1146" w:type="pct"/>
            <w:tcBorders>
              <w:top w:val="nil"/>
              <w:left w:val="nil"/>
              <w:bottom w:val="single" w:sz="4" w:space="0" w:color="auto"/>
              <w:right w:val="single" w:sz="4" w:space="0" w:color="auto"/>
            </w:tcBorders>
            <w:shd w:val="clear" w:color="auto" w:fill="FFFFCC"/>
            <w:noWrap/>
            <w:hideMark/>
          </w:tcPr>
          <w:p w14:paraId="728F9C22" w14:textId="77777777" w:rsidR="005A1CD9" w:rsidRPr="00EB69B7" w:rsidRDefault="005A1CD9" w:rsidP="00D94A95">
            <w:pPr>
              <w:spacing w:after="0" w:line="240" w:lineRule="auto"/>
              <w:rPr>
                <w:rFonts w:ascii="Calibri" w:eastAsia="Times New Roman" w:hAnsi="Calibri" w:cs="Calibri"/>
                <w:color w:val="000000"/>
                <w:lang w:val="ro-RO"/>
              </w:rPr>
            </w:pPr>
          </w:p>
        </w:tc>
        <w:tc>
          <w:tcPr>
            <w:tcW w:w="723" w:type="pct"/>
            <w:tcBorders>
              <w:top w:val="nil"/>
              <w:left w:val="nil"/>
              <w:bottom w:val="single" w:sz="4" w:space="0" w:color="auto"/>
              <w:right w:val="single" w:sz="4" w:space="0" w:color="auto"/>
            </w:tcBorders>
            <w:shd w:val="clear" w:color="auto" w:fill="FFFFCC"/>
            <w:noWrap/>
            <w:hideMark/>
          </w:tcPr>
          <w:p w14:paraId="0A65C143" w14:textId="2437097C" w:rsidR="005A1CD9" w:rsidRPr="00EB69B7" w:rsidRDefault="005A1CD9" w:rsidP="00D94A95">
            <w:pPr>
              <w:spacing w:after="0" w:line="240" w:lineRule="auto"/>
              <w:rPr>
                <w:rFonts w:ascii="Calibri" w:eastAsia="Times New Roman" w:hAnsi="Calibri" w:cs="Calibri"/>
                <w:b/>
                <w:color w:val="000000"/>
                <w:lang w:val="ro-RO"/>
              </w:rPr>
            </w:pPr>
            <w:r w:rsidRPr="00EB69B7">
              <w:rPr>
                <w:rFonts w:ascii="Calibri" w:eastAsia="Times New Roman" w:hAnsi="Calibri" w:cs="Calibri"/>
                <w:b/>
                <w:color w:val="000000"/>
                <w:lang w:val="ro-RO"/>
              </w:rPr>
              <w:t>36</w:t>
            </w:r>
            <w:r w:rsidR="00E62D9C">
              <w:rPr>
                <w:rFonts w:ascii="Calibri" w:eastAsia="Times New Roman" w:hAnsi="Calibri" w:cs="Calibri"/>
                <w:b/>
                <w:color w:val="000000"/>
                <w:lang w:val="ro-RO"/>
              </w:rPr>
              <w:t>,</w:t>
            </w:r>
            <w:r w:rsidRPr="00EB69B7">
              <w:rPr>
                <w:rFonts w:ascii="Calibri" w:eastAsia="Times New Roman" w:hAnsi="Calibri" w:cs="Calibri"/>
                <w:b/>
                <w:color w:val="000000"/>
                <w:lang w:val="ro-RO"/>
              </w:rPr>
              <w:t>4%</w:t>
            </w:r>
          </w:p>
        </w:tc>
        <w:tc>
          <w:tcPr>
            <w:tcW w:w="1146" w:type="pct"/>
            <w:tcBorders>
              <w:top w:val="nil"/>
              <w:left w:val="nil"/>
              <w:bottom w:val="single" w:sz="4" w:space="0" w:color="auto"/>
              <w:right w:val="single" w:sz="4" w:space="0" w:color="auto"/>
            </w:tcBorders>
            <w:shd w:val="clear" w:color="auto" w:fill="FFFFCC"/>
            <w:noWrap/>
            <w:hideMark/>
          </w:tcPr>
          <w:p w14:paraId="7CB3D305" w14:textId="77777777" w:rsidR="005A1CD9" w:rsidRPr="00EB69B7" w:rsidRDefault="005A1CD9" w:rsidP="00D94A95">
            <w:pPr>
              <w:spacing w:after="0" w:line="240" w:lineRule="auto"/>
              <w:rPr>
                <w:rFonts w:ascii="Calibri" w:eastAsia="Times New Roman" w:hAnsi="Calibri" w:cs="Calibri"/>
                <w:b/>
                <w:color w:val="000000"/>
                <w:lang w:val="ro-RO"/>
              </w:rPr>
            </w:pPr>
          </w:p>
        </w:tc>
        <w:tc>
          <w:tcPr>
            <w:tcW w:w="664" w:type="pct"/>
            <w:tcBorders>
              <w:top w:val="nil"/>
              <w:left w:val="nil"/>
              <w:bottom w:val="single" w:sz="4" w:space="0" w:color="auto"/>
              <w:right w:val="single" w:sz="4" w:space="0" w:color="auto"/>
            </w:tcBorders>
            <w:shd w:val="clear" w:color="auto" w:fill="FFFFCC"/>
            <w:noWrap/>
            <w:hideMark/>
          </w:tcPr>
          <w:p w14:paraId="19B3630D" w14:textId="648182E6" w:rsidR="005A1CD9" w:rsidRPr="00EB69B7" w:rsidRDefault="005A1CD9" w:rsidP="00D94A95">
            <w:pPr>
              <w:spacing w:after="0" w:line="240" w:lineRule="auto"/>
              <w:rPr>
                <w:rFonts w:ascii="Calibri" w:eastAsia="Times New Roman" w:hAnsi="Calibri" w:cs="Calibri"/>
                <w:b/>
                <w:color w:val="000000"/>
                <w:lang w:val="ro-RO"/>
              </w:rPr>
            </w:pPr>
            <w:r w:rsidRPr="00EB69B7">
              <w:rPr>
                <w:rFonts w:ascii="Calibri" w:eastAsia="Times New Roman" w:hAnsi="Calibri" w:cs="Calibri"/>
                <w:b/>
                <w:color w:val="000000"/>
                <w:lang w:val="ro-RO"/>
              </w:rPr>
              <w:t>16</w:t>
            </w:r>
            <w:r w:rsidR="00E62D9C">
              <w:rPr>
                <w:rFonts w:ascii="Calibri" w:eastAsia="Times New Roman" w:hAnsi="Calibri" w:cs="Calibri"/>
                <w:b/>
                <w:color w:val="000000"/>
                <w:lang w:val="ro-RO"/>
              </w:rPr>
              <w:t>,</w:t>
            </w:r>
            <w:r w:rsidRPr="00EB69B7">
              <w:rPr>
                <w:rFonts w:ascii="Calibri" w:eastAsia="Times New Roman" w:hAnsi="Calibri" w:cs="Calibri"/>
                <w:b/>
                <w:color w:val="000000"/>
                <w:lang w:val="ro-RO"/>
              </w:rPr>
              <w:t>9%</w:t>
            </w:r>
          </w:p>
        </w:tc>
      </w:tr>
    </w:tbl>
    <w:p w14:paraId="52095FBB" w14:textId="01B38495" w:rsidR="005A1CD9" w:rsidRPr="001528E6" w:rsidRDefault="005A1CD9" w:rsidP="00200C6E">
      <w:pPr>
        <w:spacing w:before="240" w:after="0"/>
        <w:jc w:val="both"/>
        <w:rPr>
          <w:sz w:val="24"/>
          <w:szCs w:val="24"/>
          <w:lang w:val="ro-RO"/>
        </w:rPr>
      </w:pPr>
      <w:r w:rsidRPr="001528E6">
        <w:rPr>
          <w:sz w:val="24"/>
          <w:szCs w:val="24"/>
          <w:lang w:val="ro-RO"/>
        </w:rPr>
        <w:t xml:space="preserve">Din acest tabel observăm, că clădirile seria 135, au practic aceleaşi cote de pierderi prin LUC încălzit şi neîncălzit ca şi clădirile seria 143. </w:t>
      </w:r>
    </w:p>
    <w:p w14:paraId="4CAA76A1" w14:textId="77777777" w:rsidR="005A1CD9" w:rsidRDefault="005A1CD9" w:rsidP="006223A4">
      <w:pPr>
        <w:pStyle w:val="Heading2"/>
        <w:spacing w:before="240"/>
        <w:rPr>
          <w:lang w:val="ro-RO"/>
        </w:rPr>
      </w:pPr>
      <w:bookmarkStart w:id="49" w:name="_Toc113530414"/>
      <w:bookmarkStart w:id="50" w:name="_Toc117199286"/>
      <w:r>
        <w:rPr>
          <w:lang w:val="ro-RO"/>
        </w:rPr>
        <w:t>4.4 Analiza pierderilor de energie în clădirile seria Hrusciovca</w:t>
      </w:r>
      <w:bookmarkEnd w:id="49"/>
      <w:bookmarkEnd w:id="50"/>
    </w:p>
    <w:p w14:paraId="4295D555" w14:textId="77777777" w:rsidR="005A1CD9" w:rsidRPr="006223A4" w:rsidRDefault="005A1CD9" w:rsidP="006223A4">
      <w:pPr>
        <w:spacing w:before="120" w:after="0"/>
        <w:jc w:val="both"/>
        <w:rPr>
          <w:sz w:val="24"/>
          <w:szCs w:val="24"/>
          <w:lang w:val="ro-RO"/>
        </w:rPr>
      </w:pPr>
      <w:r w:rsidRPr="006223A4">
        <w:rPr>
          <w:sz w:val="24"/>
          <w:szCs w:val="24"/>
          <w:lang w:val="ro-RO"/>
        </w:rPr>
        <w:t xml:space="preserve">În tabelul 19 este prezentată analiza consumurilor de energie pentru componentele LUC (casa scării, subsol şi etaj tehnic) pentru ambele cazuri: 1) încălzit; 2) neîncălzit. </w:t>
      </w:r>
    </w:p>
    <w:p w14:paraId="0925E55D" w14:textId="07F4D284" w:rsidR="005A1CD9" w:rsidRPr="00644071" w:rsidRDefault="00182901" w:rsidP="00644071">
      <w:pPr>
        <w:spacing w:before="120" w:after="0"/>
        <w:jc w:val="both"/>
        <w:rPr>
          <w:b/>
          <w:sz w:val="24"/>
          <w:szCs w:val="24"/>
          <w:lang w:val="ro-RO"/>
        </w:rPr>
      </w:pPr>
      <w:bookmarkStart w:id="51" w:name="_Toc117199314"/>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19</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7E0A33">
        <w:rPr>
          <w:b/>
          <w:lang w:val="ro-RO"/>
        </w:rPr>
        <w:t xml:space="preserve"> </w:t>
      </w:r>
      <w:r w:rsidR="005A1CD9" w:rsidRPr="00644071">
        <w:rPr>
          <w:sz w:val="24"/>
          <w:szCs w:val="24"/>
          <w:lang w:val="ro-RO"/>
        </w:rPr>
        <w:t>Sarcina pentru încălzirea LUC şi raportul faţă de sarcina totală</w:t>
      </w:r>
      <w:bookmarkEnd w:id="51"/>
      <w:r w:rsidR="005A1CD9" w:rsidRPr="00644071">
        <w:rPr>
          <w:b/>
          <w:sz w:val="24"/>
          <w:szCs w:val="24"/>
          <w:lang w:val="ro-RO"/>
        </w:rPr>
        <w:t xml:space="preserve"> </w:t>
      </w:r>
    </w:p>
    <w:tbl>
      <w:tblPr>
        <w:tblW w:w="4887" w:type="pct"/>
        <w:tblInd w:w="108" w:type="dxa"/>
        <w:tblLook w:val="04A0" w:firstRow="1" w:lastRow="0" w:firstColumn="1" w:lastColumn="0" w:noHBand="0" w:noVBand="1"/>
      </w:tblPr>
      <w:tblGrid>
        <w:gridCol w:w="2474"/>
        <w:gridCol w:w="2144"/>
        <w:gridCol w:w="1353"/>
        <w:gridCol w:w="2144"/>
        <w:gridCol w:w="1241"/>
      </w:tblGrid>
      <w:tr w:rsidR="005A1CD9" w:rsidRPr="00376DE9" w14:paraId="1A107697" w14:textId="77777777" w:rsidTr="00150F3E">
        <w:trPr>
          <w:trHeight w:val="288"/>
        </w:trPr>
        <w:tc>
          <w:tcPr>
            <w:tcW w:w="1322" w:type="pct"/>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0DDCDF34" w14:textId="77777777" w:rsidR="005A1CD9" w:rsidRPr="00376DE9" w:rsidRDefault="005A1CD9" w:rsidP="00D94A95">
            <w:pPr>
              <w:spacing w:after="0" w:line="240" w:lineRule="auto"/>
              <w:rPr>
                <w:rFonts w:ascii="Calibri" w:eastAsia="Times New Roman" w:hAnsi="Calibri" w:cs="Calibri"/>
                <w:b/>
                <w:color w:val="000000"/>
                <w:lang w:val="ro-RO"/>
              </w:rPr>
            </w:pPr>
            <w:r>
              <w:rPr>
                <w:rFonts w:ascii="Calibri" w:eastAsia="Times New Roman" w:hAnsi="Calibri" w:cs="Calibri"/>
                <w:b/>
                <w:color w:val="000000"/>
                <w:lang w:val="ro-RO"/>
              </w:rPr>
              <w:t>Seria Hrusciovca</w:t>
            </w:r>
          </w:p>
        </w:tc>
        <w:tc>
          <w:tcPr>
            <w:tcW w:w="1869"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6D6B8D21"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Încălzit</w:t>
            </w:r>
          </w:p>
        </w:tc>
        <w:tc>
          <w:tcPr>
            <w:tcW w:w="1810" w:type="pct"/>
            <w:gridSpan w:val="2"/>
            <w:tcBorders>
              <w:top w:val="single" w:sz="4" w:space="0" w:color="auto"/>
              <w:left w:val="nil"/>
              <w:bottom w:val="single" w:sz="4" w:space="0" w:color="auto"/>
              <w:right w:val="single" w:sz="4" w:space="0" w:color="auto"/>
            </w:tcBorders>
            <w:shd w:val="clear" w:color="auto" w:fill="FFFFCC"/>
            <w:noWrap/>
            <w:vAlign w:val="bottom"/>
            <w:hideMark/>
          </w:tcPr>
          <w:p w14:paraId="52121084"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Neîncălzit</w:t>
            </w:r>
          </w:p>
        </w:tc>
      </w:tr>
      <w:tr w:rsidR="005A1CD9" w:rsidRPr="00376DE9" w14:paraId="3B8A1EF5" w14:textId="77777777" w:rsidTr="00150F3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04A24225" w14:textId="77777777" w:rsidR="005A1CD9" w:rsidRPr="00376DE9" w:rsidRDefault="005A1CD9" w:rsidP="00D94A95">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 </w:t>
            </w:r>
            <w:r w:rsidRPr="00376DE9">
              <w:rPr>
                <w:rFonts w:ascii="Calibri" w:eastAsia="Times New Roman" w:hAnsi="Calibri" w:cs="Calibri"/>
                <w:b/>
                <w:color w:val="000000"/>
                <w:lang w:val="ro-RO"/>
              </w:rPr>
              <w:t> LUC</w:t>
            </w:r>
          </w:p>
        </w:tc>
        <w:tc>
          <w:tcPr>
            <w:tcW w:w="1146" w:type="pct"/>
            <w:tcBorders>
              <w:top w:val="nil"/>
              <w:left w:val="nil"/>
              <w:bottom w:val="single" w:sz="4" w:space="0" w:color="auto"/>
              <w:right w:val="single" w:sz="4" w:space="0" w:color="auto"/>
            </w:tcBorders>
            <w:shd w:val="clear" w:color="auto" w:fill="auto"/>
            <w:noWrap/>
            <w:vAlign w:val="bottom"/>
            <w:hideMark/>
          </w:tcPr>
          <w:p w14:paraId="5FD03D43"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723" w:type="pct"/>
            <w:tcBorders>
              <w:top w:val="nil"/>
              <w:left w:val="nil"/>
              <w:bottom w:val="single" w:sz="4" w:space="0" w:color="auto"/>
              <w:right w:val="single" w:sz="4" w:space="0" w:color="auto"/>
            </w:tcBorders>
            <w:shd w:val="clear" w:color="auto" w:fill="auto"/>
            <w:noWrap/>
            <w:vAlign w:val="bottom"/>
            <w:hideMark/>
          </w:tcPr>
          <w:p w14:paraId="52CB198B"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c>
          <w:tcPr>
            <w:tcW w:w="1146" w:type="pct"/>
            <w:tcBorders>
              <w:top w:val="nil"/>
              <w:left w:val="nil"/>
              <w:bottom w:val="single" w:sz="4" w:space="0" w:color="auto"/>
              <w:right w:val="single" w:sz="4" w:space="0" w:color="auto"/>
            </w:tcBorders>
            <w:shd w:val="clear" w:color="auto" w:fill="auto"/>
            <w:noWrap/>
            <w:vAlign w:val="bottom"/>
            <w:hideMark/>
          </w:tcPr>
          <w:p w14:paraId="549FBA0B"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Sarcina, W</w:t>
            </w:r>
          </w:p>
        </w:tc>
        <w:tc>
          <w:tcPr>
            <w:tcW w:w="664" w:type="pct"/>
            <w:tcBorders>
              <w:top w:val="nil"/>
              <w:left w:val="nil"/>
              <w:bottom w:val="single" w:sz="4" w:space="0" w:color="auto"/>
              <w:right w:val="single" w:sz="4" w:space="0" w:color="auto"/>
            </w:tcBorders>
            <w:shd w:val="clear" w:color="auto" w:fill="auto"/>
            <w:noWrap/>
            <w:vAlign w:val="bottom"/>
            <w:hideMark/>
          </w:tcPr>
          <w:p w14:paraId="0EB11BF4" w14:textId="77777777" w:rsidR="005A1CD9" w:rsidRPr="00376DE9" w:rsidRDefault="005A1CD9" w:rsidP="00D94A95">
            <w:pPr>
              <w:spacing w:after="0" w:line="240" w:lineRule="auto"/>
              <w:jc w:val="center"/>
              <w:rPr>
                <w:rFonts w:ascii="Calibri" w:eastAsia="Times New Roman" w:hAnsi="Calibri" w:cs="Calibri"/>
                <w:b/>
                <w:color w:val="000000"/>
                <w:lang w:val="ro-RO"/>
              </w:rPr>
            </w:pPr>
            <w:r w:rsidRPr="00376DE9">
              <w:rPr>
                <w:rFonts w:ascii="Calibri" w:eastAsia="Times New Roman" w:hAnsi="Calibri" w:cs="Calibri"/>
                <w:b/>
                <w:color w:val="000000"/>
                <w:lang w:val="ro-RO"/>
              </w:rPr>
              <w:t>%</w:t>
            </w:r>
          </w:p>
        </w:tc>
      </w:tr>
      <w:tr w:rsidR="00150F3E" w:rsidRPr="00376DE9" w14:paraId="55C8B25C" w14:textId="77777777" w:rsidTr="00150F3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3CD26323" w14:textId="77777777" w:rsidR="00150F3E" w:rsidRPr="00376DE9" w:rsidRDefault="00150F3E" w:rsidP="00150F3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Scări</w:t>
            </w:r>
          </w:p>
        </w:tc>
        <w:tc>
          <w:tcPr>
            <w:tcW w:w="1146" w:type="pct"/>
            <w:tcBorders>
              <w:top w:val="nil"/>
              <w:left w:val="nil"/>
              <w:bottom w:val="single" w:sz="4" w:space="0" w:color="auto"/>
              <w:right w:val="single" w:sz="4" w:space="0" w:color="auto"/>
            </w:tcBorders>
            <w:shd w:val="clear" w:color="auto" w:fill="auto"/>
            <w:noWrap/>
            <w:hideMark/>
          </w:tcPr>
          <w:p w14:paraId="6E321027" w14:textId="77777777" w:rsidR="00150F3E" w:rsidRPr="00020A92" w:rsidRDefault="00150F3E" w:rsidP="00150F3E">
            <w:pPr>
              <w:spacing w:after="0" w:line="240" w:lineRule="auto"/>
              <w:rPr>
                <w:rFonts w:ascii="Calibri" w:eastAsia="Times New Roman" w:hAnsi="Calibri" w:cs="Calibri"/>
                <w:color w:val="000000"/>
                <w:lang w:val="ro-RO"/>
              </w:rPr>
            </w:pPr>
            <w:r w:rsidRPr="00020A92">
              <w:rPr>
                <w:rFonts w:ascii="Calibri" w:eastAsia="Times New Roman" w:hAnsi="Calibri" w:cs="Calibri"/>
                <w:color w:val="000000"/>
                <w:lang w:val="ro-RO"/>
              </w:rPr>
              <w:t>6072</w:t>
            </w:r>
          </w:p>
        </w:tc>
        <w:tc>
          <w:tcPr>
            <w:tcW w:w="723" w:type="pct"/>
            <w:tcBorders>
              <w:top w:val="nil"/>
              <w:left w:val="nil"/>
              <w:bottom w:val="single" w:sz="4" w:space="0" w:color="auto"/>
              <w:right w:val="single" w:sz="4" w:space="0" w:color="auto"/>
            </w:tcBorders>
            <w:shd w:val="clear" w:color="auto" w:fill="auto"/>
            <w:noWrap/>
            <w:hideMark/>
          </w:tcPr>
          <w:p w14:paraId="11A28B3A" w14:textId="1BFD77D1"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0%</w:t>
            </w:r>
          </w:p>
        </w:tc>
        <w:tc>
          <w:tcPr>
            <w:tcW w:w="1146" w:type="pct"/>
            <w:tcBorders>
              <w:top w:val="nil"/>
              <w:left w:val="nil"/>
              <w:bottom w:val="single" w:sz="4" w:space="0" w:color="auto"/>
              <w:right w:val="single" w:sz="4" w:space="0" w:color="auto"/>
            </w:tcBorders>
            <w:shd w:val="clear" w:color="auto" w:fill="auto"/>
            <w:noWrap/>
            <w:hideMark/>
          </w:tcPr>
          <w:p w14:paraId="23C3E8A5" w14:textId="6722BC2C"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4306</w:t>
            </w:r>
          </w:p>
        </w:tc>
        <w:tc>
          <w:tcPr>
            <w:tcW w:w="664" w:type="pct"/>
            <w:tcBorders>
              <w:top w:val="nil"/>
              <w:left w:val="nil"/>
              <w:bottom w:val="single" w:sz="4" w:space="0" w:color="auto"/>
              <w:right w:val="single" w:sz="4" w:space="0" w:color="auto"/>
            </w:tcBorders>
            <w:shd w:val="clear" w:color="auto" w:fill="auto"/>
            <w:noWrap/>
            <w:hideMark/>
          </w:tcPr>
          <w:p w14:paraId="2DC0BABD" w14:textId="3C49DD51"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9%</w:t>
            </w:r>
          </w:p>
        </w:tc>
      </w:tr>
      <w:tr w:rsidR="00150F3E" w:rsidRPr="00376DE9" w14:paraId="3C9409B9" w14:textId="77777777" w:rsidTr="00150F3E">
        <w:trPr>
          <w:trHeight w:val="288"/>
        </w:trPr>
        <w:tc>
          <w:tcPr>
            <w:tcW w:w="1322" w:type="pct"/>
            <w:tcBorders>
              <w:top w:val="nil"/>
              <w:left w:val="single" w:sz="4" w:space="0" w:color="auto"/>
              <w:bottom w:val="single" w:sz="4" w:space="0" w:color="auto"/>
              <w:right w:val="single" w:sz="4" w:space="0" w:color="auto"/>
            </w:tcBorders>
            <w:shd w:val="clear" w:color="auto" w:fill="auto"/>
            <w:noWrap/>
            <w:vAlign w:val="bottom"/>
            <w:hideMark/>
          </w:tcPr>
          <w:p w14:paraId="0F6F5B20" w14:textId="77777777" w:rsidR="00150F3E" w:rsidRPr="00376DE9" w:rsidRDefault="00150F3E" w:rsidP="00150F3E">
            <w:pPr>
              <w:spacing w:after="0" w:line="240" w:lineRule="auto"/>
              <w:rPr>
                <w:rFonts w:ascii="Calibri" w:eastAsia="Times New Roman" w:hAnsi="Calibri" w:cs="Calibri"/>
                <w:color w:val="000000"/>
                <w:lang w:val="ro-RO"/>
              </w:rPr>
            </w:pPr>
            <w:r w:rsidRPr="00376DE9">
              <w:rPr>
                <w:rFonts w:ascii="Calibri" w:eastAsia="Times New Roman" w:hAnsi="Calibri" w:cs="Calibri"/>
                <w:color w:val="000000"/>
                <w:lang w:val="ro-RO"/>
              </w:rPr>
              <w:t>Subsol</w:t>
            </w:r>
          </w:p>
        </w:tc>
        <w:tc>
          <w:tcPr>
            <w:tcW w:w="1146" w:type="pct"/>
            <w:tcBorders>
              <w:top w:val="nil"/>
              <w:left w:val="nil"/>
              <w:bottom w:val="single" w:sz="4" w:space="0" w:color="auto"/>
              <w:right w:val="single" w:sz="4" w:space="0" w:color="auto"/>
            </w:tcBorders>
            <w:shd w:val="clear" w:color="auto" w:fill="auto"/>
            <w:noWrap/>
            <w:hideMark/>
          </w:tcPr>
          <w:p w14:paraId="3E079D16" w14:textId="77777777" w:rsidR="00150F3E" w:rsidRPr="00020A92" w:rsidRDefault="00150F3E" w:rsidP="00150F3E">
            <w:pPr>
              <w:spacing w:after="0" w:line="240" w:lineRule="auto"/>
              <w:rPr>
                <w:rFonts w:ascii="Calibri" w:eastAsia="Times New Roman" w:hAnsi="Calibri" w:cs="Calibri"/>
                <w:color w:val="000000"/>
                <w:lang w:val="ro-RO"/>
              </w:rPr>
            </w:pPr>
            <w:r w:rsidRPr="00020A92">
              <w:rPr>
                <w:rFonts w:ascii="Calibri" w:eastAsia="Times New Roman" w:hAnsi="Calibri" w:cs="Calibri"/>
                <w:color w:val="000000"/>
                <w:lang w:val="ro-RO"/>
              </w:rPr>
              <w:t>13866</w:t>
            </w:r>
          </w:p>
        </w:tc>
        <w:tc>
          <w:tcPr>
            <w:tcW w:w="723" w:type="pct"/>
            <w:tcBorders>
              <w:top w:val="nil"/>
              <w:left w:val="nil"/>
              <w:bottom w:val="single" w:sz="4" w:space="0" w:color="auto"/>
              <w:right w:val="single" w:sz="4" w:space="0" w:color="auto"/>
            </w:tcBorders>
            <w:shd w:val="clear" w:color="auto" w:fill="auto"/>
            <w:noWrap/>
            <w:hideMark/>
          </w:tcPr>
          <w:p w14:paraId="45223341" w14:textId="6AB526CD"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13</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1146" w:type="pct"/>
            <w:tcBorders>
              <w:top w:val="nil"/>
              <w:left w:val="nil"/>
              <w:bottom w:val="single" w:sz="4" w:space="0" w:color="auto"/>
              <w:right w:val="single" w:sz="4" w:space="0" w:color="auto"/>
            </w:tcBorders>
            <w:shd w:val="clear" w:color="auto" w:fill="auto"/>
            <w:noWrap/>
            <w:hideMark/>
          </w:tcPr>
          <w:p w14:paraId="4C150B6C" w14:textId="56DAE9EF"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6858</w:t>
            </w:r>
          </w:p>
        </w:tc>
        <w:tc>
          <w:tcPr>
            <w:tcW w:w="664" w:type="pct"/>
            <w:tcBorders>
              <w:top w:val="nil"/>
              <w:left w:val="nil"/>
              <w:bottom w:val="single" w:sz="4" w:space="0" w:color="auto"/>
              <w:right w:val="single" w:sz="4" w:space="0" w:color="auto"/>
            </w:tcBorders>
            <w:shd w:val="clear" w:color="auto" w:fill="auto"/>
            <w:noWrap/>
            <w:hideMark/>
          </w:tcPr>
          <w:p w14:paraId="5E63FAA9" w14:textId="5B0A4908" w:rsidR="00150F3E" w:rsidRPr="00020A92" w:rsidRDefault="00150F3E" w:rsidP="00150F3E">
            <w:pPr>
              <w:spacing w:after="0" w:line="240" w:lineRule="auto"/>
              <w:rPr>
                <w:rFonts w:ascii="Calibri" w:eastAsia="Times New Roman" w:hAnsi="Calibri" w:cs="Calibri"/>
                <w:color w:val="000000"/>
                <w:lang w:val="ro-RO"/>
              </w:rPr>
            </w:pPr>
            <w:r w:rsidRPr="001009ED">
              <w:rPr>
                <w:rFonts w:ascii="Calibri" w:eastAsia="Times New Roman" w:hAnsi="Calibri" w:cs="Calibri"/>
                <w:color w:val="000000"/>
                <w:lang w:val="ro-RO"/>
              </w:rPr>
              <w:t>7</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r>
      <w:tr w:rsidR="00150F3E" w:rsidRPr="00376DE9" w14:paraId="0F2CCABB" w14:textId="77777777" w:rsidTr="00150F3E">
        <w:trPr>
          <w:trHeight w:val="288"/>
        </w:trPr>
        <w:tc>
          <w:tcPr>
            <w:tcW w:w="1322" w:type="pct"/>
            <w:tcBorders>
              <w:top w:val="nil"/>
              <w:left w:val="single" w:sz="4" w:space="0" w:color="auto"/>
              <w:bottom w:val="single" w:sz="4" w:space="0" w:color="auto"/>
              <w:right w:val="single" w:sz="4" w:space="0" w:color="auto"/>
            </w:tcBorders>
            <w:shd w:val="clear" w:color="auto" w:fill="FFFFCC"/>
            <w:noWrap/>
            <w:vAlign w:val="bottom"/>
            <w:hideMark/>
          </w:tcPr>
          <w:p w14:paraId="1645E05E" w14:textId="77777777" w:rsidR="00150F3E" w:rsidRPr="00376DE9" w:rsidRDefault="00150F3E" w:rsidP="00150F3E">
            <w:pPr>
              <w:spacing w:after="0" w:line="240" w:lineRule="auto"/>
              <w:rPr>
                <w:rFonts w:ascii="Calibri" w:eastAsia="Times New Roman" w:hAnsi="Calibri" w:cs="Calibri"/>
                <w:b/>
                <w:color w:val="000000"/>
                <w:lang w:val="ro-RO"/>
              </w:rPr>
            </w:pPr>
            <w:r w:rsidRPr="00376DE9">
              <w:rPr>
                <w:rFonts w:ascii="Calibri" w:eastAsia="Times New Roman" w:hAnsi="Calibri" w:cs="Calibri"/>
                <w:b/>
                <w:color w:val="000000"/>
                <w:lang w:val="ro-RO"/>
              </w:rPr>
              <w:t>Total</w:t>
            </w:r>
          </w:p>
        </w:tc>
        <w:tc>
          <w:tcPr>
            <w:tcW w:w="1146" w:type="pct"/>
            <w:tcBorders>
              <w:top w:val="nil"/>
              <w:left w:val="nil"/>
              <w:bottom w:val="single" w:sz="4" w:space="0" w:color="auto"/>
              <w:right w:val="single" w:sz="4" w:space="0" w:color="auto"/>
            </w:tcBorders>
            <w:shd w:val="clear" w:color="auto" w:fill="FFFFCC"/>
            <w:noWrap/>
            <w:hideMark/>
          </w:tcPr>
          <w:p w14:paraId="11BD27AE" w14:textId="77777777" w:rsidR="00150F3E" w:rsidRPr="00020A92" w:rsidRDefault="00150F3E" w:rsidP="00150F3E">
            <w:pPr>
              <w:spacing w:after="0" w:line="240" w:lineRule="auto"/>
              <w:rPr>
                <w:rFonts w:ascii="Calibri" w:eastAsia="Times New Roman" w:hAnsi="Calibri" w:cs="Calibri"/>
                <w:color w:val="000000"/>
                <w:lang w:val="ro-RO"/>
              </w:rPr>
            </w:pPr>
          </w:p>
        </w:tc>
        <w:tc>
          <w:tcPr>
            <w:tcW w:w="723" w:type="pct"/>
            <w:tcBorders>
              <w:top w:val="nil"/>
              <w:left w:val="nil"/>
              <w:bottom w:val="single" w:sz="4" w:space="0" w:color="auto"/>
              <w:right w:val="single" w:sz="4" w:space="0" w:color="auto"/>
            </w:tcBorders>
            <w:shd w:val="clear" w:color="auto" w:fill="FFFFCC"/>
            <w:noWrap/>
            <w:hideMark/>
          </w:tcPr>
          <w:p w14:paraId="20A7F429" w14:textId="1398E94C" w:rsidR="00150F3E" w:rsidRPr="00020A92" w:rsidRDefault="00150F3E" w:rsidP="00150F3E">
            <w:pPr>
              <w:spacing w:after="0" w:line="240" w:lineRule="auto"/>
              <w:rPr>
                <w:rFonts w:ascii="Calibri" w:eastAsia="Times New Roman" w:hAnsi="Calibri" w:cs="Calibri"/>
                <w:b/>
                <w:color w:val="000000"/>
                <w:lang w:val="ro-RO"/>
              </w:rPr>
            </w:pPr>
            <w:r w:rsidRPr="001009ED">
              <w:rPr>
                <w:rFonts w:ascii="Calibri" w:eastAsia="Times New Roman" w:hAnsi="Calibri" w:cs="Calibri"/>
                <w:b/>
                <w:color w:val="000000"/>
                <w:lang w:val="ro-RO"/>
              </w:rPr>
              <w:t>19</w:t>
            </w:r>
            <w:r>
              <w:rPr>
                <w:rFonts w:ascii="Calibri" w:eastAsia="Times New Roman" w:hAnsi="Calibri" w:cs="Calibri"/>
                <w:b/>
                <w:color w:val="000000"/>
                <w:lang w:val="ro-RO"/>
              </w:rPr>
              <w:t>,</w:t>
            </w:r>
            <w:r w:rsidRPr="001009ED">
              <w:rPr>
                <w:rFonts w:ascii="Calibri" w:eastAsia="Times New Roman" w:hAnsi="Calibri" w:cs="Calibri"/>
                <w:b/>
                <w:color w:val="000000"/>
                <w:lang w:val="ro-RO"/>
              </w:rPr>
              <w:t>9%</w:t>
            </w:r>
          </w:p>
        </w:tc>
        <w:tc>
          <w:tcPr>
            <w:tcW w:w="1146" w:type="pct"/>
            <w:tcBorders>
              <w:top w:val="nil"/>
              <w:left w:val="nil"/>
              <w:bottom w:val="single" w:sz="4" w:space="0" w:color="auto"/>
              <w:right w:val="single" w:sz="4" w:space="0" w:color="auto"/>
            </w:tcBorders>
            <w:shd w:val="clear" w:color="auto" w:fill="FFFFCC"/>
            <w:noWrap/>
            <w:hideMark/>
          </w:tcPr>
          <w:p w14:paraId="664E9A57" w14:textId="77777777" w:rsidR="00150F3E" w:rsidRPr="00020A92" w:rsidRDefault="00150F3E" w:rsidP="00150F3E">
            <w:pPr>
              <w:spacing w:after="0" w:line="240" w:lineRule="auto"/>
              <w:rPr>
                <w:rFonts w:ascii="Calibri" w:eastAsia="Times New Roman" w:hAnsi="Calibri" w:cs="Calibri"/>
                <w:b/>
                <w:color w:val="000000"/>
                <w:lang w:val="ro-RO"/>
              </w:rPr>
            </w:pPr>
          </w:p>
        </w:tc>
        <w:tc>
          <w:tcPr>
            <w:tcW w:w="664" w:type="pct"/>
            <w:tcBorders>
              <w:top w:val="nil"/>
              <w:left w:val="nil"/>
              <w:bottom w:val="single" w:sz="4" w:space="0" w:color="auto"/>
              <w:right w:val="single" w:sz="4" w:space="0" w:color="auto"/>
            </w:tcBorders>
            <w:shd w:val="clear" w:color="auto" w:fill="FFFFCC"/>
            <w:noWrap/>
            <w:hideMark/>
          </w:tcPr>
          <w:p w14:paraId="7083E673" w14:textId="253A1F10" w:rsidR="00150F3E" w:rsidRPr="00020A92" w:rsidRDefault="00150F3E" w:rsidP="00150F3E">
            <w:pPr>
              <w:spacing w:after="0" w:line="240" w:lineRule="auto"/>
              <w:rPr>
                <w:rFonts w:ascii="Calibri" w:eastAsia="Times New Roman" w:hAnsi="Calibri" w:cs="Calibri"/>
                <w:b/>
                <w:color w:val="000000"/>
                <w:lang w:val="ro-RO"/>
              </w:rPr>
            </w:pPr>
            <w:r w:rsidRPr="001009ED">
              <w:rPr>
                <w:rFonts w:ascii="Calibri" w:eastAsia="Times New Roman" w:hAnsi="Calibri" w:cs="Calibri"/>
                <w:b/>
                <w:color w:val="000000"/>
                <w:lang w:val="ro-RO"/>
              </w:rPr>
              <w:t>12</w:t>
            </w:r>
            <w:r>
              <w:rPr>
                <w:rFonts w:ascii="Calibri" w:eastAsia="Times New Roman" w:hAnsi="Calibri" w:cs="Calibri"/>
                <w:b/>
                <w:color w:val="000000"/>
                <w:lang w:val="ro-RO"/>
              </w:rPr>
              <w:t>,</w:t>
            </w:r>
            <w:r w:rsidRPr="001009ED">
              <w:rPr>
                <w:rFonts w:ascii="Calibri" w:eastAsia="Times New Roman" w:hAnsi="Calibri" w:cs="Calibri"/>
                <w:b/>
                <w:color w:val="000000"/>
                <w:lang w:val="ro-RO"/>
              </w:rPr>
              <w:t>7%</w:t>
            </w:r>
          </w:p>
        </w:tc>
      </w:tr>
    </w:tbl>
    <w:p w14:paraId="392574BA" w14:textId="77777777" w:rsidR="005A1CD9" w:rsidRPr="00644071" w:rsidRDefault="005A1CD9" w:rsidP="00644071">
      <w:pPr>
        <w:spacing w:before="240" w:after="0"/>
        <w:jc w:val="both"/>
        <w:rPr>
          <w:sz w:val="24"/>
          <w:szCs w:val="24"/>
          <w:lang w:val="ro-RO"/>
        </w:rPr>
      </w:pPr>
      <w:r w:rsidRPr="00644071">
        <w:rPr>
          <w:sz w:val="24"/>
          <w:szCs w:val="24"/>
          <w:lang w:val="ro-RO"/>
        </w:rPr>
        <w:t xml:space="preserve">Din acest tabel observăm, că clădirile seria Hrusciovca, au aproximativ 20% pierderi de energie prin LUC dacă sunt încălzite şi 13% dacă nu sunt încălzite. Majoritatea clădirilor au subsolurile încălzite. În acest caz, cota aportului de energie de către LUC va fi de </w:t>
      </w:r>
      <w:r w:rsidRPr="00644071">
        <w:rPr>
          <w:b/>
          <w:sz w:val="24"/>
          <w:szCs w:val="24"/>
          <w:lang w:val="ro-RO"/>
        </w:rPr>
        <w:t>18,7%</w:t>
      </w:r>
      <w:r w:rsidRPr="00644071">
        <w:rPr>
          <w:sz w:val="24"/>
          <w:szCs w:val="24"/>
          <w:lang w:val="ro-RO"/>
        </w:rPr>
        <w:t xml:space="preserve">.  </w:t>
      </w:r>
    </w:p>
    <w:p w14:paraId="6CFBD16B" w14:textId="77777777" w:rsidR="005A1CD9" w:rsidRDefault="005A1CD9" w:rsidP="005A1CD9">
      <w:pPr>
        <w:jc w:val="both"/>
        <w:rPr>
          <w:lang w:val="ro-RO"/>
        </w:rPr>
      </w:pPr>
    </w:p>
    <w:p w14:paraId="139DEB83" w14:textId="77777777" w:rsidR="005A1CD9" w:rsidRDefault="005A1CD9" w:rsidP="005A1CD9">
      <w:pPr>
        <w:jc w:val="both"/>
        <w:rPr>
          <w:lang w:val="ro-RO"/>
        </w:rPr>
      </w:pPr>
    </w:p>
    <w:p w14:paraId="2C60BAF6" w14:textId="7D77DE81" w:rsidR="005A1CD9" w:rsidRPr="0031769F" w:rsidRDefault="005A1CD9" w:rsidP="003C1542">
      <w:pPr>
        <w:spacing w:after="0"/>
        <w:jc w:val="both"/>
        <w:rPr>
          <w:sz w:val="24"/>
          <w:szCs w:val="24"/>
          <w:lang w:val="ro-RO"/>
        </w:rPr>
      </w:pPr>
      <w:r w:rsidRPr="0031769F">
        <w:rPr>
          <w:sz w:val="24"/>
          <w:szCs w:val="24"/>
          <w:lang w:val="ro-RO"/>
        </w:rPr>
        <w:lastRenderedPageBreak/>
        <w:t>Sumarul pierderilor de energie prin LUC</w:t>
      </w:r>
      <w:r w:rsidR="00C02114">
        <w:rPr>
          <w:sz w:val="24"/>
          <w:szCs w:val="24"/>
          <w:lang w:val="ro-RO"/>
        </w:rPr>
        <w:t>,</w:t>
      </w:r>
      <w:r w:rsidRPr="0031769F">
        <w:rPr>
          <w:sz w:val="24"/>
          <w:szCs w:val="24"/>
          <w:lang w:val="ro-RO"/>
        </w:rPr>
        <w:t xml:space="preserve"> când sunt încălzite</w:t>
      </w:r>
      <w:r w:rsidR="00C02114">
        <w:rPr>
          <w:sz w:val="24"/>
          <w:szCs w:val="24"/>
          <w:lang w:val="ro-RO"/>
        </w:rPr>
        <w:t>,</w:t>
      </w:r>
      <w:r w:rsidRPr="0031769F">
        <w:rPr>
          <w:sz w:val="24"/>
          <w:szCs w:val="24"/>
          <w:lang w:val="ro-RO"/>
        </w:rPr>
        <w:t xml:space="preserve"> pentru toate seriile de case analizate sunt prezentate în tabelul 20, iar grafic </w:t>
      </w:r>
      <w:r w:rsidR="003C1542">
        <w:rPr>
          <w:sz w:val="24"/>
          <w:szCs w:val="24"/>
          <w:lang w:val="ro-RO"/>
        </w:rPr>
        <w:t>în</w:t>
      </w:r>
      <w:r w:rsidRPr="0031769F">
        <w:rPr>
          <w:sz w:val="24"/>
          <w:szCs w:val="24"/>
          <w:lang w:val="ro-RO"/>
        </w:rPr>
        <w:t xml:space="preserve"> fig.</w:t>
      </w:r>
      <w:r w:rsidR="003C1542">
        <w:rPr>
          <w:sz w:val="24"/>
          <w:szCs w:val="24"/>
          <w:lang w:val="ro-RO"/>
        </w:rPr>
        <w:t xml:space="preserve"> </w:t>
      </w:r>
      <w:r w:rsidRPr="0031769F">
        <w:rPr>
          <w:sz w:val="24"/>
          <w:szCs w:val="24"/>
          <w:lang w:val="ro-RO"/>
        </w:rPr>
        <w:t>14.</w:t>
      </w:r>
    </w:p>
    <w:p w14:paraId="15F135F4" w14:textId="722758E2" w:rsidR="005A1CD9" w:rsidRPr="007E0A33" w:rsidRDefault="00182901" w:rsidP="003C1542">
      <w:pPr>
        <w:spacing w:before="120" w:after="60" w:line="240" w:lineRule="auto"/>
        <w:jc w:val="both"/>
        <w:rPr>
          <w:b/>
          <w:lang w:val="ro-RO"/>
        </w:rPr>
      </w:pPr>
      <w:bookmarkStart w:id="52" w:name="_Toc117199315"/>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20</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7E0A33">
        <w:rPr>
          <w:b/>
          <w:lang w:val="ro-RO"/>
        </w:rPr>
        <w:t xml:space="preserve"> </w:t>
      </w:r>
      <w:r w:rsidR="005A1CD9" w:rsidRPr="003C1542">
        <w:rPr>
          <w:sz w:val="24"/>
          <w:szCs w:val="24"/>
          <w:lang w:val="ro-RO"/>
        </w:rPr>
        <w:t>Consumul direct de energie de LUC încălzite</w:t>
      </w:r>
      <w:bookmarkEnd w:id="52"/>
      <w:r w:rsidR="005A1CD9" w:rsidRPr="003C1542">
        <w:rPr>
          <w:sz w:val="24"/>
          <w:szCs w:val="24"/>
          <w:lang w:val="ro-RO"/>
        </w:rPr>
        <w:t xml:space="preserve"> </w:t>
      </w:r>
    </w:p>
    <w:tbl>
      <w:tblPr>
        <w:tblW w:w="43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396"/>
        <w:gridCol w:w="1396"/>
        <w:gridCol w:w="1396"/>
        <w:gridCol w:w="1210"/>
        <w:gridCol w:w="1197"/>
      </w:tblGrid>
      <w:tr w:rsidR="00EC076E" w:rsidRPr="002D780E" w14:paraId="48278D86" w14:textId="0D51AFD0" w:rsidTr="004E767D">
        <w:trPr>
          <w:trHeight w:val="288"/>
        </w:trPr>
        <w:tc>
          <w:tcPr>
            <w:tcW w:w="1012" w:type="pct"/>
            <w:shd w:val="clear" w:color="auto" w:fill="auto"/>
            <w:noWrap/>
            <w:vAlign w:val="bottom"/>
            <w:hideMark/>
          </w:tcPr>
          <w:p w14:paraId="61AF8929" w14:textId="77777777" w:rsidR="00EC076E" w:rsidRPr="002D780E" w:rsidRDefault="00EC076E" w:rsidP="00D94A95">
            <w:pPr>
              <w:spacing w:after="0" w:line="240" w:lineRule="auto"/>
              <w:rPr>
                <w:rFonts w:ascii="Calibri" w:eastAsia="Times New Roman" w:hAnsi="Calibri" w:cs="Calibri"/>
                <w:color w:val="000000"/>
                <w:lang w:val="ro-RO"/>
              </w:rPr>
            </w:pPr>
          </w:p>
        </w:tc>
        <w:tc>
          <w:tcPr>
            <w:tcW w:w="3264" w:type="pct"/>
            <w:gridSpan w:val="4"/>
            <w:shd w:val="clear" w:color="auto" w:fill="F2DBDB" w:themeFill="accent2" w:themeFillTint="33"/>
            <w:noWrap/>
            <w:vAlign w:val="bottom"/>
            <w:hideMark/>
          </w:tcPr>
          <w:p w14:paraId="262DDA97" w14:textId="77777777" w:rsidR="00EC076E" w:rsidRPr="002D780E" w:rsidRDefault="00EC076E" w:rsidP="00D94A95">
            <w:pPr>
              <w:spacing w:after="0" w:line="240" w:lineRule="auto"/>
              <w:jc w:val="center"/>
              <w:rPr>
                <w:rFonts w:ascii="Calibri" w:eastAsia="Times New Roman" w:hAnsi="Calibri" w:cs="Calibri"/>
                <w:color w:val="000000"/>
                <w:lang w:val="ro-RO"/>
              </w:rPr>
            </w:pPr>
            <w:r w:rsidRPr="002D780E">
              <w:rPr>
                <w:rFonts w:ascii="Calibri" w:eastAsia="Times New Roman" w:hAnsi="Calibri" w:cs="Calibri"/>
                <w:color w:val="000000"/>
                <w:lang w:val="ro-RO"/>
              </w:rPr>
              <w:t>Încălzit</w:t>
            </w:r>
          </w:p>
        </w:tc>
        <w:tc>
          <w:tcPr>
            <w:tcW w:w="724" w:type="pct"/>
            <w:shd w:val="clear" w:color="auto" w:fill="F2DBDB" w:themeFill="accent2" w:themeFillTint="33"/>
          </w:tcPr>
          <w:p w14:paraId="46FBE1FA" w14:textId="32AD3DF8" w:rsidR="00EC076E" w:rsidRPr="002D780E" w:rsidRDefault="00EC076E" w:rsidP="00D94A95">
            <w:pPr>
              <w:spacing w:after="0" w:line="240" w:lineRule="auto"/>
              <w:jc w:val="center"/>
              <w:rPr>
                <w:rFonts w:ascii="Calibri" w:eastAsia="Times New Roman" w:hAnsi="Calibri" w:cs="Calibri"/>
                <w:color w:val="000000"/>
                <w:lang w:val="ro-RO"/>
              </w:rPr>
            </w:pPr>
            <w:r>
              <w:rPr>
                <w:rFonts w:ascii="Calibri" w:eastAsia="Times New Roman" w:hAnsi="Calibri" w:cs="Calibri"/>
                <w:color w:val="000000"/>
                <w:lang w:val="ro-RO"/>
              </w:rPr>
              <w:t>Media</w:t>
            </w:r>
          </w:p>
        </w:tc>
      </w:tr>
      <w:tr w:rsidR="00EC076E" w:rsidRPr="002D780E" w14:paraId="02C54561" w14:textId="539B6237" w:rsidTr="004E767D">
        <w:trPr>
          <w:trHeight w:val="300"/>
        </w:trPr>
        <w:tc>
          <w:tcPr>
            <w:tcW w:w="1012" w:type="pct"/>
            <w:shd w:val="clear" w:color="auto" w:fill="auto"/>
            <w:noWrap/>
            <w:vAlign w:val="bottom"/>
            <w:hideMark/>
          </w:tcPr>
          <w:p w14:paraId="306D3023" w14:textId="77777777" w:rsidR="00EC076E" w:rsidRPr="002D780E" w:rsidRDefault="00EC076E" w:rsidP="00D94A95">
            <w:pPr>
              <w:spacing w:after="0" w:line="240" w:lineRule="auto"/>
              <w:rPr>
                <w:rFonts w:ascii="Calibri" w:eastAsia="Times New Roman" w:hAnsi="Calibri" w:cs="Calibri"/>
                <w:b/>
                <w:color w:val="000000"/>
                <w:lang w:val="ro-RO"/>
              </w:rPr>
            </w:pPr>
            <w:r w:rsidRPr="00820FA6">
              <w:rPr>
                <w:rFonts w:ascii="Calibri" w:eastAsia="Times New Roman" w:hAnsi="Calibri" w:cs="Calibri"/>
                <w:b/>
                <w:color w:val="000000"/>
                <w:lang w:val="ro-RO"/>
              </w:rPr>
              <w:t>Seria casei</w:t>
            </w:r>
          </w:p>
        </w:tc>
        <w:tc>
          <w:tcPr>
            <w:tcW w:w="844" w:type="pct"/>
            <w:shd w:val="clear" w:color="auto" w:fill="auto"/>
            <w:noWrap/>
            <w:vAlign w:val="bottom"/>
            <w:hideMark/>
          </w:tcPr>
          <w:p w14:paraId="67DC7C1D" w14:textId="77777777" w:rsidR="00EC076E" w:rsidRPr="002D780E" w:rsidRDefault="00EC076E"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135</w:t>
            </w:r>
          </w:p>
        </w:tc>
        <w:tc>
          <w:tcPr>
            <w:tcW w:w="844" w:type="pct"/>
            <w:shd w:val="clear" w:color="auto" w:fill="auto"/>
            <w:noWrap/>
            <w:vAlign w:val="bottom"/>
            <w:hideMark/>
          </w:tcPr>
          <w:p w14:paraId="109256BB" w14:textId="77777777" w:rsidR="00EC076E" w:rsidRPr="002D780E" w:rsidRDefault="00EC076E"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143</w:t>
            </w:r>
          </w:p>
        </w:tc>
        <w:tc>
          <w:tcPr>
            <w:tcW w:w="844" w:type="pct"/>
            <w:shd w:val="clear" w:color="auto" w:fill="auto"/>
            <w:noWrap/>
            <w:vAlign w:val="bottom"/>
            <w:hideMark/>
          </w:tcPr>
          <w:p w14:paraId="5915F084" w14:textId="77777777" w:rsidR="00EC076E" w:rsidRPr="002D780E" w:rsidRDefault="00EC076E"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102</w:t>
            </w:r>
          </w:p>
        </w:tc>
        <w:tc>
          <w:tcPr>
            <w:tcW w:w="731" w:type="pct"/>
            <w:shd w:val="clear" w:color="auto" w:fill="auto"/>
            <w:noWrap/>
            <w:vAlign w:val="bottom"/>
            <w:hideMark/>
          </w:tcPr>
          <w:p w14:paraId="39B8D4B7" w14:textId="77777777" w:rsidR="00EC076E" w:rsidRPr="002D780E" w:rsidRDefault="00EC076E"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Hrusciovca</w:t>
            </w:r>
          </w:p>
        </w:tc>
        <w:tc>
          <w:tcPr>
            <w:tcW w:w="724" w:type="pct"/>
          </w:tcPr>
          <w:p w14:paraId="06DCDF29" w14:textId="77777777" w:rsidR="00EC076E" w:rsidRPr="002D780E" w:rsidRDefault="00EC076E" w:rsidP="00D94A95">
            <w:pPr>
              <w:spacing w:after="0" w:line="240" w:lineRule="auto"/>
              <w:jc w:val="center"/>
              <w:rPr>
                <w:rFonts w:ascii="Calibri" w:eastAsia="Times New Roman" w:hAnsi="Calibri" w:cs="Calibri"/>
                <w:b/>
                <w:color w:val="000000"/>
                <w:lang w:val="ro-RO"/>
              </w:rPr>
            </w:pPr>
          </w:p>
        </w:tc>
      </w:tr>
      <w:tr w:rsidR="004E767D" w:rsidRPr="002D780E" w14:paraId="6B3E8E4E" w14:textId="0E740D23" w:rsidTr="004E767D">
        <w:trPr>
          <w:trHeight w:val="288"/>
        </w:trPr>
        <w:tc>
          <w:tcPr>
            <w:tcW w:w="1012" w:type="pct"/>
            <w:shd w:val="clear" w:color="auto" w:fill="auto"/>
            <w:noWrap/>
            <w:vAlign w:val="bottom"/>
            <w:hideMark/>
          </w:tcPr>
          <w:p w14:paraId="650345FF" w14:textId="77777777" w:rsidR="004E767D" w:rsidRPr="002D780E" w:rsidRDefault="004E767D" w:rsidP="004E767D">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Scări</w:t>
            </w:r>
          </w:p>
        </w:tc>
        <w:tc>
          <w:tcPr>
            <w:tcW w:w="844" w:type="pct"/>
            <w:shd w:val="clear" w:color="auto" w:fill="auto"/>
            <w:noWrap/>
            <w:vAlign w:val="bottom"/>
            <w:hideMark/>
          </w:tcPr>
          <w:p w14:paraId="49A1247A" w14:textId="4B40B9D2"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844" w:type="pct"/>
            <w:shd w:val="clear" w:color="auto" w:fill="auto"/>
            <w:noWrap/>
            <w:vAlign w:val="bottom"/>
            <w:hideMark/>
          </w:tcPr>
          <w:p w14:paraId="460128D2" w14:textId="728FFC3D"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844" w:type="pct"/>
            <w:shd w:val="clear" w:color="auto" w:fill="auto"/>
            <w:noWrap/>
            <w:vAlign w:val="bottom"/>
            <w:hideMark/>
          </w:tcPr>
          <w:p w14:paraId="3587EB96" w14:textId="7B60C1F3"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0%</w:t>
            </w:r>
          </w:p>
        </w:tc>
        <w:tc>
          <w:tcPr>
            <w:tcW w:w="731" w:type="pct"/>
            <w:shd w:val="clear" w:color="auto" w:fill="auto"/>
            <w:noWrap/>
            <w:vAlign w:val="bottom"/>
            <w:hideMark/>
          </w:tcPr>
          <w:p w14:paraId="3A65B787" w14:textId="1FD2D988"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0%</w:t>
            </w:r>
          </w:p>
        </w:tc>
        <w:tc>
          <w:tcPr>
            <w:tcW w:w="724" w:type="pct"/>
            <w:shd w:val="clear" w:color="auto" w:fill="D6E3BC" w:themeFill="accent3" w:themeFillTint="66"/>
          </w:tcPr>
          <w:p w14:paraId="13E0685D" w14:textId="6F5658F7"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6,9%</w:t>
            </w:r>
          </w:p>
        </w:tc>
      </w:tr>
      <w:tr w:rsidR="004E767D" w:rsidRPr="002D780E" w14:paraId="402DC971" w14:textId="5339941C" w:rsidTr="004E767D">
        <w:trPr>
          <w:trHeight w:val="288"/>
        </w:trPr>
        <w:tc>
          <w:tcPr>
            <w:tcW w:w="1012" w:type="pct"/>
            <w:shd w:val="clear" w:color="auto" w:fill="auto"/>
            <w:noWrap/>
            <w:vAlign w:val="bottom"/>
            <w:hideMark/>
          </w:tcPr>
          <w:p w14:paraId="59E6457D" w14:textId="77777777" w:rsidR="004E767D" w:rsidRPr="002D780E" w:rsidRDefault="004E767D" w:rsidP="004E767D">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Subsol</w:t>
            </w:r>
          </w:p>
        </w:tc>
        <w:tc>
          <w:tcPr>
            <w:tcW w:w="844" w:type="pct"/>
            <w:shd w:val="clear" w:color="auto" w:fill="auto"/>
            <w:noWrap/>
            <w:vAlign w:val="bottom"/>
            <w:hideMark/>
          </w:tcPr>
          <w:p w14:paraId="7204AFB0" w14:textId="39F5988E"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5%</w:t>
            </w:r>
          </w:p>
        </w:tc>
        <w:tc>
          <w:tcPr>
            <w:tcW w:w="844" w:type="pct"/>
            <w:shd w:val="clear" w:color="auto" w:fill="auto"/>
            <w:noWrap/>
            <w:vAlign w:val="bottom"/>
            <w:hideMark/>
          </w:tcPr>
          <w:p w14:paraId="38D4E6A1" w14:textId="424A5E36"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844" w:type="pct"/>
            <w:shd w:val="clear" w:color="auto" w:fill="auto"/>
            <w:noWrap/>
            <w:vAlign w:val="bottom"/>
            <w:hideMark/>
          </w:tcPr>
          <w:p w14:paraId="5AA07359" w14:textId="20FC6FB1"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12</w:t>
            </w:r>
            <w:r>
              <w:rPr>
                <w:rFonts w:ascii="Calibri" w:eastAsia="Times New Roman" w:hAnsi="Calibri" w:cs="Calibri"/>
                <w:color w:val="000000"/>
                <w:lang w:val="ro-RO"/>
              </w:rPr>
              <w:t>,</w:t>
            </w:r>
            <w:r w:rsidRPr="001009ED">
              <w:rPr>
                <w:rFonts w:ascii="Calibri" w:eastAsia="Times New Roman" w:hAnsi="Calibri" w:cs="Calibri"/>
                <w:color w:val="000000"/>
                <w:lang w:val="ro-RO"/>
              </w:rPr>
              <w:t>9%</w:t>
            </w:r>
          </w:p>
        </w:tc>
        <w:tc>
          <w:tcPr>
            <w:tcW w:w="731" w:type="pct"/>
            <w:shd w:val="clear" w:color="auto" w:fill="auto"/>
            <w:noWrap/>
            <w:vAlign w:val="bottom"/>
            <w:hideMark/>
          </w:tcPr>
          <w:p w14:paraId="5875F466" w14:textId="6014DF51"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13</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724" w:type="pct"/>
            <w:shd w:val="clear" w:color="auto" w:fill="D6E3BC" w:themeFill="accent3" w:themeFillTint="66"/>
          </w:tcPr>
          <w:p w14:paraId="4BEC2D1A" w14:textId="65570480"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10%</w:t>
            </w:r>
          </w:p>
        </w:tc>
      </w:tr>
      <w:tr w:rsidR="004E767D" w:rsidRPr="002D780E" w14:paraId="4BA2E9BB" w14:textId="4245A94F" w:rsidTr="004E767D">
        <w:trPr>
          <w:trHeight w:val="288"/>
        </w:trPr>
        <w:tc>
          <w:tcPr>
            <w:tcW w:w="1012" w:type="pct"/>
            <w:shd w:val="clear" w:color="auto" w:fill="auto"/>
            <w:noWrap/>
            <w:vAlign w:val="bottom"/>
            <w:hideMark/>
          </w:tcPr>
          <w:p w14:paraId="3795CC78" w14:textId="77777777" w:rsidR="004E767D" w:rsidRPr="002D780E" w:rsidRDefault="004E767D" w:rsidP="004E767D">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Eta</w:t>
            </w:r>
            <w:r>
              <w:rPr>
                <w:rFonts w:ascii="Calibri" w:eastAsia="Times New Roman" w:hAnsi="Calibri" w:cs="Calibri"/>
                <w:color w:val="000000"/>
                <w:lang w:val="ro-RO"/>
              </w:rPr>
              <w:t>j</w:t>
            </w:r>
            <w:r w:rsidRPr="002D780E">
              <w:rPr>
                <w:rFonts w:ascii="Calibri" w:eastAsia="Times New Roman" w:hAnsi="Calibri" w:cs="Calibri"/>
                <w:color w:val="000000"/>
                <w:lang w:val="ro-RO"/>
              </w:rPr>
              <w:t xml:space="preserve"> tehnic</w:t>
            </w:r>
          </w:p>
        </w:tc>
        <w:tc>
          <w:tcPr>
            <w:tcW w:w="844" w:type="pct"/>
            <w:shd w:val="clear" w:color="auto" w:fill="auto"/>
            <w:noWrap/>
            <w:vAlign w:val="bottom"/>
            <w:hideMark/>
          </w:tcPr>
          <w:p w14:paraId="08D1D7F6" w14:textId="0332BBC5"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23</w:t>
            </w:r>
            <w:r>
              <w:rPr>
                <w:rFonts w:ascii="Calibri" w:eastAsia="Times New Roman" w:hAnsi="Calibri" w:cs="Calibri"/>
                <w:color w:val="000000"/>
                <w:lang w:val="ro-RO"/>
              </w:rPr>
              <w:t>,</w:t>
            </w:r>
            <w:r w:rsidRPr="001009ED">
              <w:rPr>
                <w:rFonts w:ascii="Calibri" w:eastAsia="Times New Roman" w:hAnsi="Calibri" w:cs="Calibri"/>
                <w:color w:val="000000"/>
                <w:lang w:val="ro-RO"/>
              </w:rPr>
              <w:t>1%</w:t>
            </w:r>
          </w:p>
        </w:tc>
        <w:tc>
          <w:tcPr>
            <w:tcW w:w="844" w:type="pct"/>
            <w:shd w:val="clear" w:color="auto" w:fill="auto"/>
            <w:noWrap/>
            <w:vAlign w:val="bottom"/>
            <w:hideMark/>
          </w:tcPr>
          <w:p w14:paraId="7556ACF7" w14:textId="3C348359"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22</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844" w:type="pct"/>
            <w:shd w:val="clear" w:color="auto" w:fill="auto"/>
            <w:noWrap/>
            <w:vAlign w:val="bottom"/>
            <w:hideMark/>
          </w:tcPr>
          <w:p w14:paraId="19366D34" w14:textId="1E04B085"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w:t>
            </w:r>
          </w:p>
        </w:tc>
        <w:tc>
          <w:tcPr>
            <w:tcW w:w="731" w:type="pct"/>
            <w:shd w:val="clear" w:color="auto" w:fill="auto"/>
            <w:noWrap/>
            <w:vAlign w:val="bottom"/>
            <w:hideMark/>
          </w:tcPr>
          <w:p w14:paraId="580825E7" w14:textId="28B485F3" w:rsidR="004E767D" w:rsidRPr="002D780E"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w:t>
            </w:r>
          </w:p>
        </w:tc>
        <w:tc>
          <w:tcPr>
            <w:tcW w:w="724" w:type="pct"/>
            <w:shd w:val="clear" w:color="auto" w:fill="D6E3BC" w:themeFill="accent3" w:themeFillTint="66"/>
          </w:tcPr>
          <w:p w14:paraId="7857E3E3" w14:textId="413C05BF" w:rsidR="004E767D" w:rsidRDefault="004E767D" w:rsidP="004E767D">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22,8%</w:t>
            </w:r>
          </w:p>
        </w:tc>
      </w:tr>
    </w:tbl>
    <w:p w14:paraId="43ED8A78" w14:textId="77777777" w:rsidR="005A1CD9" w:rsidRDefault="005A1CD9" w:rsidP="003C1542">
      <w:pPr>
        <w:spacing w:after="0"/>
        <w:jc w:val="both"/>
        <w:rPr>
          <w:lang w:val="ro-RO"/>
        </w:rPr>
      </w:pPr>
    </w:p>
    <w:p w14:paraId="0AE5E7C7" w14:textId="77777777" w:rsidR="005A1CD9" w:rsidRDefault="005A1CD9" w:rsidP="005A1CD9">
      <w:pPr>
        <w:jc w:val="both"/>
        <w:rPr>
          <w:lang w:val="ro-RO"/>
        </w:rPr>
      </w:pPr>
      <w:r w:rsidRPr="008A6CEC">
        <w:rPr>
          <w:noProof/>
        </w:rPr>
        <w:drawing>
          <wp:inline distT="0" distB="0" distL="0" distR="0" wp14:anchorId="4BB07F4A" wp14:editId="4D1028A0">
            <wp:extent cx="5941060" cy="2396049"/>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1060" cy="2396049"/>
                    </a:xfrm>
                    <a:prstGeom prst="rect">
                      <a:avLst/>
                    </a:prstGeom>
                    <a:noFill/>
                    <a:ln>
                      <a:noFill/>
                    </a:ln>
                  </pic:spPr>
                </pic:pic>
              </a:graphicData>
            </a:graphic>
          </wp:inline>
        </w:drawing>
      </w:r>
    </w:p>
    <w:p w14:paraId="30F96A07" w14:textId="1D5B9414" w:rsidR="005A1CD9" w:rsidRPr="003A4DE9" w:rsidRDefault="003A4DE9" w:rsidP="005A1CD9">
      <w:pPr>
        <w:jc w:val="center"/>
        <w:rPr>
          <w:b/>
          <w:sz w:val="18"/>
          <w:szCs w:val="18"/>
          <w:lang w:val="ro-RO"/>
        </w:rPr>
      </w:pPr>
      <w:bookmarkStart w:id="53" w:name="_Toc117199346"/>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Pr="003A4DE9">
        <w:rPr>
          <w:b/>
          <w:noProof/>
          <w:sz w:val="18"/>
          <w:szCs w:val="18"/>
        </w:rPr>
        <w:t>14</w:t>
      </w:r>
      <w:r w:rsidRPr="003A4DE9">
        <w:rPr>
          <w:b/>
          <w:sz w:val="18"/>
          <w:szCs w:val="18"/>
        </w:rPr>
        <w:fldChar w:fldCharType="end"/>
      </w:r>
      <w:r w:rsidR="005A1CD9" w:rsidRPr="003A4DE9">
        <w:rPr>
          <w:b/>
          <w:bCs/>
          <w:color w:val="000000"/>
          <w:sz w:val="18"/>
          <w:szCs w:val="18"/>
          <w:lang w:val="ro-RO"/>
        </w:rPr>
        <w:t>. Consumul de energie direct de către LUC</w:t>
      </w:r>
      <w:bookmarkEnd w:id="53"/>
      <w:r w:rsidR="005A1CD9" w:rsidRPr="003A4DE9">
        <w:rPr>
          <w:b/>
          <w:bCs/>
          <w:color w:val="000000"/>
          <w:sz w:val="18"/>
          <w:szCs w:val="18"/>
          <w:lang w:val="ro-RO"/>
        </w:rPr>
        <w:t xml:space="preserve"> </w:t>
      </w:r>
    </w:p>
    <w:p w14:paraId="6B6552E0" w14:textId="63089838" w:rsidR="005A1CD9" w:rsidRPr="003C1542" w:rsidRDefault="005A1CD9" w:rsidP="003C1542">
      <w:pPr>
        <w:spacing w:before="120" w:after="0"/>
        <w:jc w:val="both"/>
        <w:rPr>
          <w:sz w:val="24"/>
          <w:szCs w:val="24"/>
          <w:lang w:val="ro-RO"/>
        </w:rPr>
      </w:pPr>
      <w:r w:rsidRPr="003C1542">
        <w:rPr>
          <w:sz w:val="24"/>
          <w:szCs w:val="24"/>
          <w:lang w:val="ro-RO"/>
        </w:rPr>
        <w:t>Din fig.</w:t>
      </w:r>
      <w:r w:rsidR="003C1542">
        <w:rPr>
          <w:sz w:val="24"/>
          <w:szCs w:val="24"/>
          <w:lang w:val="ro-RO"/>
        </w:rPr>
        <w:t xml:space="preserve"> </w:t>
      </w:r>
      <w:r w:rsidRPr="003C1542">
        <w:rPr>
          <w:sz w:val="24"/>
          <w:szCs w:val="24"/>
          <w:lang w:val="ro-RO"/>
        </w:rPr>
        <w:t>14 constatăm, că consumurile directe de energie de către casa scării pentru toate tipurile de clădiri este în jur de 7%. Energia consumată de către subsol este la nivel de 7% pentru casele cu 9</w:t>
      </w:r>
      <w:r w:rsidR="00501410">
        <w:rPr>
          <w:sz w:val="24"/>
          <w:szCs w:val="24"/>
          <w:lang w:val="ro-RO"/>
        </w:rPr>
        <w:t xml:space="preserve"> etaje</w:t>
      </w:r>
      <w:r w:rsidRPr="003C1542">
        <w:rPr>
          <w:sz w:val="24"/>
          <w:szCs w:val="24"/>
          <w:lang w:val="ro-RO"/>
        </w:rPr>
        <w:t>, şi 13% pentru casele cu 5 etaje. De fapt, consumul de energie de către subsol este direct legat de numărul de etaje a casei şi este cu atât mai mare, cu cât este mai mic numărul de etaje. Acesta poate ajunge până la 25%.</w:t>
      </w:r>
    </w:p>
    <w:p w14:paraId="29294E64" w14:textId="2D2C16FE" w:rsidR="005A1CD9" w:rsidRPr="003C1542" w:rsidRDefault="005A1CD9" w:rsidP="003C1542">
      <w:pPr>
        <w:spacing w:before="120" w:after="0"/>
        <w:jc w:val="both"/>
        <w:rPr>
          <w:sz w:val="24"/>
          <w:szCs w:val="24"/>
          <w:lang w:val="ro-RO"/>
        </w:rPr>
      </w:pPr>
      <w:r w:rsidRPr="003C1542">
        <w:rPr>
          <w:sz w:val="24"/>
          <w:szCs w:val="24"/>
          <w:lang w:val="ro-RO"/>
        </w:rPr>
        <w:t xml:space="preserve">Consumurile indirecte de energie pentru LUC este prezentat în tabelul 21, iar grafic </w:t>
      </w:r>
      <w:r w:rsidR="001A12FA">
        <w:rPr>
          <w:sz w:val="24"/>
          <w:szCs w:val="24"/>
          <w:lang w:val="ro-RO"/>
        </w:rPr>
        <w:t>în</w:t>
      </w:r>
      <w:r w:rsidRPr="003C1542">
        <w:rPr>
          <w:sz w:val="24"/>
          <w:szCs w:val="24"/>
          <w:lang w:val="ro-RO"/>
        </w:rPr>
        <w:t xml:space="preserve"> fig.</w:t>
      </w:r>
      <w:r w:rsidR="001A12FA">
        <w:rPr>
          <w:sz w:val="24"/>
          <w:szCs w:val="24"/>
          <w:lang w:val="ro-RO"/>
        </w:rPr>
        <w:t xml:space="preserve"> </w:t>
      </w:r>
      <w:r w:rsidRPr="003C1542">
        <w:rPr>
          <w:sz w:val="24"/>
          <w:szCs w:val="24"/>
          <w:lang w:val="ro-RO"/>
        </w:rPr>
        <w:t>15.</w:t>
      </w:r>
    </w:p>
    <w:p w14:paraId="30B12546" w14:textId="43C16DBD" w:rsidR="005A1CD9" w:rsidRPr="007E0A33" w:rsidRDefault="00182901" w:rsidP="001A12FA">
      <w:pPr>
        <w:spacing w:before="120" w:after="60" w:line="240" w:lineRule="auto"/>
        <w:jc w:val="both"/>
        <w:rPr>
          <w:b/>
          <w:lang w:val="ro-RO"/>
        </w:rPr>
      </w:pPr>
      <w:bookmarkStart w:id="54" w:name="_Toc117199316"/>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A558E2">
        <w:rPr>
          <w:b/>
          <w:noProof/>
          <w:color w:val="000000"/>
          <w:lang w:val="ro-RO"/>
        </w:rPr>
        <w:t>21</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7E0A33">
        <w:rPr>
          <w:b/>
          <w:lang w:val="ro-RO"/>
        </w:rPr>
        <w:t xml:space="preserve"> </w:t>
      </w:r>
      <w:r w:rsidR="005A1CD9" w:rsidRPr="001A12FA">
        <w:rPr>
          <w:sz w:val="24"/>
          <w:szCs w:val="24"/>
          <w:lang w:val="ro-RO"/>
        </w:rPr>
        <w:t>Consumul direct de energie de LUC neîncălzite</w:t>
      </w:r>
      <w:bookmarkEnd w:id="54"/>
      <w:r w:rsidR="005A1CD9" w:rsidRPr="001A12FA">
        <w:rPr>
          <w:sz w:val="24"/>
          <w:szCs w:val="24"/>
          <w:lang w:val="ro-RO"/>
        </w:rPr>
        <w:t xml:space="preserve"> </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594"/>
        <w:gridCol w:w="1594"/>
        <w:gridCol w:w="1594"/>
        <w:gridCol w:w="1373"/>
        <w:gridCol w:w="1269"/>
      </w:tblGrid>
      <w:tr w:rsidR="000A32E2" w:rsidRPr="002D780E" w14:paraId="7028DDC8" w14:textId="3639E08F" w:rsidTr="009B680C">
        <w:trPr>
          <w:trHeight w:val="288"/>
        </w:trPr>
        <w:tc>
          <w:tcPr>
            <w:tcW w:w="1032" w:type="pct"/>
            <w:shd w:val="clear" w:color="auto" w:fill="auto"/>
            <w:noWrap/>
            <w:vAlign w:val="bottom"/>
            <w:hideMark/>
          </w:tcPr>
          <w:p w14:paraId="16EFCB32" w14:textId="77777777" w:rsidR="000A32E2" w:rsidRPr="002D780E" w:rsidRDefault="000A32E2" w:rsidP="00D94A95">
            <w:pPr>
              <w:spacing w:after="0" w:line="240" w:lineRule="auto"/>
              <w:rPr>
                <w:rFonts w:ascii="Calibri" w:eastAsia="Times New Roman" w:hAnsi="Calibri" w:cs="Calibri"/>
                <w:color w:val="000000"/>
                <w:lang w:val="ro-RO"/>
              </w:rPr>
            </w:pPr>
          </w:p>
        </w:tc>
        <w:tc>
          <w:tcPr>
            <w:tcW w:w="3289" w:type="pct"/>
            <w:gridSpan w:val="4"/>
            <w:shd w:val="clear" w:color="auto" w:fill="F2DBDB" w:themeFill="accent2" w:themeFillTint="33"/>
            <w:noWrap/>
            <w:vAlign w:val="bottom"/>
            <w:hideMark/>
          </w:tcPr>
          <w:p w14:paraId="0852EBB3" w14:textId="4260D94F" w:rsidR="000A32E2" w:rsidRPr="002D780E" w:rsidRDefault="000A32E2" w:rsidP="00D94A95">
            <w:pPr>
              <w:spacing w:after="0" w:line="240" w:lineRule="auto"/>
              <w:jc w:val="center"/>
              <w:rPr>
                <w:rFonts w:ascii="Calibri" w:eastAsia="Times New Roman" w:hAnsi="Calibri" w:cs="Calibri"/>
                <w:color w:val="000000"/>
                <w:lang w:val="ro-RO"/>
              </w:rPr>
            </w:pPr>
            <w:r>
              <w:rPr>
                <w:rFonts w:ascii="Calibri" w:eastAsia="Times New Roman" w:hAnsi="Calibri" w:cs="Calibri"/>
                <w:color w:val="000000"/>
                <w:lang w:val="ro-RO"/>
              </w:rPr>
              <w:t>Neî</w:t>
            </w:r>
            <w:r w:rsidRPr="002D780E">
              <w:rPr>
                <w:rFonts w:ascii="Calibri" w:eastAsia="Times New Roman" w:hAnsi="Calibri" w:cs="Calibri"/>
                <w:color w:val="000000"/>
                <w:lang w:val="ro-RO"/>
              </w:rPr>
              <w:t>ncălzit</w:t>
            </w:r>
          </w:p>
        </w:tc>
        <w:tc>
          <w:tcPr>
            <w:tcW w:w="678" w:type="pct"/>
            <w:shd w:val="clear" w:color="auto" w:fill="F2DBDB" w:themeFill="accent2" w:themeFillTint="33"/>
          </w:tcPr>
          <w:p w14:paraId="65688E50" w14:textId="0CA25187" w:rsidR="000A32E2" w:rsidRDefault="000A32E2" w:rsidP="00D94A95">
            <w:pPr>
              <w:spacing w:after="0" w:line="240" w:lineRule="auto"/>
              <w:jc w:val="center"/>
              <w:rPr>
                <w:rFonts w:ascii="Calibri" w:eastAsia="Times New Roman" w:hAnsi="Calibri" w:cs="Calibri"/>
                <w:color w:val="000000"/>
                <w:lang w:val="ro-RO"/>
              </w:rPr>
            </w:pPr>
            <w:r>
              <w:rPr>
                <w:rFonts w:ascii="Calibri" w:eastAsia="Times New Roman" w:hAnsi="Calibri" w:cs="Calibri"/>
                <w:color w:val="000000"/>
                <w:lang w:val="ro-RO"/>
              </w:rPr>
              <w:t>Media</w:t>
            </w:r>
          </w:p>
        </w:tc>
      </w:tr>
      <w:tr w:rsidR="000A32E2" w:rsidRPr="002D780E" w14:paraId="5529838C" w14:textId="77286E06" w:rsidTr="009B680C">
        <w:trPr>
          <w:trHeight w:val="300"/>
        </w:trPr>
        <w:tc>
          <w:tcPr>
            <w:tcW w:w="1032" w:type="pct"/>
            <w:shd w:val="clear" w:color="auto" w:fill="auto"/>
            <w:noWrap/>
            <w:vAlign w:val="bottom"/>
            <w:hideMark/>
          </w:tcPr>
          <w:p w14:paraId="6AD144DA" w14:textId="77777777" w:rsidR="000A32E2" w:rsidRPr="002D780E" w:rsidRDefault="000A32E2" w:rsidP="00D94A95">
            <w:pPr>
              <w:spacing w:after="0" w:line="240" w:lineRule="auto"/>
              <w:rPr>
                <w:rFonts w:ascii="Calibri" w:eastAsia="Times New Roman" w:hAnsi="Calibri" w:cs="Calibri"/>
                <w:b/>
                <w:color w:val="000000"/>
                <w:lang w:val="ro-RO"/>
              </w:rPr>
            </w:pPr>
            <w:r w:rsidRPr="00820FA6">
              <w:rPr>
                <w:rFonts w:ascii="Calibri" w:eastAsia="Times New Roman" w:hAnsi="Calibri" w:cs="Calibri"/>
                <w:b/>
                <w:color w:val="000000"/>
                <w:lang w:val="ro-RO"/>
              </w:rPr>
              <w:t>Seria casei</w:t>
            </w:r>
          </w:p>
        </w:tc>
        <w:tc>
          <w:tcPr>
            <w:tcW w:w="852" w:type="pct"/>
            <w:shd w:val="clear" w:color="auto" w:fill="auto"/>
            <w:noWrap/>
            <w:vAlign w:val="bottom"/>
            <w:hideMark/>
          </w:tcPr>
          <w:p w14:paraId="794B617E" w14:textId="77777777" w:rsidR="000A32E2" w:rsidRPr="002D780E" w:rsidRDefault="000A32E2"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135</w:t>
            </w:r>
          </w:p>
        </w:tc>
        <w:tc>
          <w:tcPr>
            <w:tcW w:w="852" w:type="pct"/>
            <w:shd w:val="clear" w:color="auto" w:fill="auto"/>
            <w:noWrap/>
            <w:vAlign w:val="bottom"/>
            <w:hideMark/>
          </w:tcPr>
          <w:p w14:paraId="5BE81A2E" w14:textId="77777777" w:rsidR="000A32E2" w:rsidRPr="002D780E" w:rsidRDefault="000A32E2"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143</w:t>
            </w:r>
          </w:p>
        </w:tc>
        <w:tc>
          <w:tcPr>
            <w:tcW w:w="852" w:type="pct"/>
            <w:shd w:val="clear" w:color="auto" w:fill="auto"/>
            <w:noWrap/>
            <w:vAlign w:val="bottom"/>
            <w:hideMark/>
          </w:tcPr>
          <w:p w14:paraId="724136D7" w14:textId="77777777" w:rsidR="000A32E2" w:rsidRPr="002D780E" w:rsidRDefault="000A32E2"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102</w:t>
            </w:r>
          </w:p>
        </w:tc>
        <w:tc>
          <w:tcPr>
            <w:tcW w:w="734" w:type="pct"/>
            <w:shd w:val="clear" w:color="auto" w:fill="auto"/>
            <w:noWrap/>
            <w:vAlign w:val="bottom"/>
            <w:hideMark/>
          </w:tcPr>
          <w:p w14:paraId="4AE1D808" w14:textId="77777777" w:rsidR="000A32E2" w:rsidRPr="002D780E" w:rsidRDefault="000A32E2" w:rsidP="00D94A95">
            <w:pPr>
              <w:spacing w:after="0" w:line="240" w:lineRule="auto"/>
              <w:jc w:val="center"/>
              <w:rPr>
                <w:rFonts w:ascii="Calibri" w:eastAsia="Times New Roman" w:hAnsi="Calibri" w:cs="Calibri"/>
                <w:b/>
                <w:color w:val="000000"/>
                <w:lang w:val="ro-RO"/>
              </w:rPr>
            </w:pPr>
            <w:r w:rsidRPr="002D780E">
              <w:rPr>
                <w:rFonts w:ascii="Calibri" w:eastAsia="Times New Roman" w:hAnsi="Calibri" w:cs="Calibri"/>
                <w:b/>
                <w:color w:val="000000"/>
                <w:lang w:val="ro-RO"/>
              </w:rPr>
              <w:t>Hrusciovca</w:t>
            </w:r>
          </w:p>
        </w:tc>
        <w:tc>
          <w:tcPr>
            <w:tcW w:w="678" w:type="pct"/>
          </w:tcPr>
          <w:p w14:paraId="6511C9A6" w14:textId="77777777" w:rsidR="000A32E2" w:rsidRPr="002D780E" w:rsidRDefault="000A32E2" w:rsidP="00D94A95">
            <w:pPr>
              <w:spacing w:after="0" w:line="240" w:lineRule="auto"/>
              <w:jc w:val="center"/>
              <w:rPr>
                <w:rFonts w:ascii="Calibri" w:eastAsia="Times New Roman" w:hAnsi="Calibri" w:cs="Calibri"/>
                <w:b/>
                <w:color w:val="000000"/>
                <w:lang w:val="ro-RO"/>
              </w:rPr>
            </w:pPr>
          </w:p>
        </w:tc>
      </w:tr>
      <w:tr w:rsidR="009B680C" w:rsidRPr="002D780E" w14:paraId="32AB2C6D" w14:textId="7671CDAD" w:rsidTr="009B680C">
        <w:trPr>
          <w:trHeight w:val="288"/>
        </w:trPr>
        <w:tc>
          <w:tcPr>
            <w:tcW w:w="1032" w:type="pct"/>
            <w:shd w:val="clear" w:color="auto" w:fill="auto"/>
            <w:noWrap/>
            <w:vAlign w:val="bottom"/>
            <w:hideMark/>
          </w:tcPr>
          <w:p w14:paraId="34A86721" w14:textId="77777777" w:rsidR="009B680C" w:rsidRPr="002D780E" w:rsidRDefault="009B680C" w:rsidP="009B680C">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Scări</w:t>
            </w:r>
          </w:p>
        </w:tc>
        <w:tc>
          <w:tcPr>
            <w:tcW w:w="852" w:type="pct"/>
            <w:shd w:val="clear" w:color="auto" w:fill="auto"/>
            <w:noWrap/>
            <w:hideMark/>
          </w:tcPr>
          <w:p w14:paraId="3B892B97" w14:textId="235AA292"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3</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852" w:type="pct"/>
            <w:shd w:val="clear" w:color="auto" w:fill="auto"/>
            <w:noWrap/>
            <w:hideMark/>
          </w:tcPr>
          <w:p w14:paraId="185A0817" w14:textId="262304D2"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5</w:t>
            </w:r>
            <w:r>
              <w:rPr>
                <w:rFonts w:ascii="Calibri" w:eastAsia="Times New Roman" w:hAnsi="Calibri" w:cs="Calibri"/>
                <w:color w:val="000000"/>
                <w:lang w:val="ro-RO"/>
              </w:rPr>
              <w:t>,</w:t>
            </w:r>
            <w:r w:rsidRPr="001009ED">
              <w:rPr>
                <w:rFonts w:ascii="Calibri" w:eastAsia="Times New Roman" w:hAnsi="Calibri" w:cs="Calibri"/>
                <w:color w:val="000000"/>
                <w:lang w:val="ro-RO"/>
              </w:rPr>
              <w:t>2%</w:t>
            </w:r>
          </w:p>
        </w:tc>
        <w:tc>
          <w:tcPr>
            <w:tcW w:w="852" w:type="pct"/>
            <w:shd w:val="clear" w:color="auto" w:fill="auto"/>
            <w:noWrap/>
            <w:hideMark/>
          </w:tcPr>
          <w:p w14:paraId="50F511BA" w14:textId="5285374B"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5</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734" w:type="pct"/>
            <w:shd w:val="clear" w:color="auto" w:fill="auto"/>
            <w:noWrap/>
            <w:hideMark/>
          </w:tcPr>
          <w:p w14:paraId="64B5EF53" w14:textId="34DAB73E"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9%</w:t>
            </w:r>
          </w:p>
        </w:tc>
        <w:tc>
          <w:tcPr>
            <w:tcW w:w="678" w:type="pct"/>
            <w:shd w:val="clear" w:color="auto" w:fill="D6E3BC" w:themeFill="accent3" w:themeFillTint="66"/>
          </w:tcPr>
          <w:p w14:paraId="06EC6707" w14:textId="090E95FA" w:rsidR="009B680C" w:rsidRPr="00CA6998" w:rsidRDefault="009B680C" w:rsidP="009B680C">
            <w:pPr>
              <w:spacing w:after="0" w:line="240" w:lineRule="auto"/>
              <w:jc w:val="center"/>
              <w:rPr>
                <w:rFonts w:ascii="Calibri" w:eastAsia="Times New Roman" w:hAnsi="Calibri" w:cs="Calibri"/>
                <w:color w:val="000000"/>
                <w:lang w:val="ro-RO"/>
              </w:rPr>
            </w:pPr>
            <w:r>
              <w:rPr>
                <w:rFonts w:ascii="Calibri" w:eastAsia="Times New Roman" w:hAnsi="Calibri" w:cs="Calibri"/>
                <w:color w:val="000000"/>
                <w:lang w:val="ro-RO"/>
              </w:rPr>
              <w:t>4,85%</w:t>
            </w:r>
          </w:p>
        </w:tc>
      </w:tr>
      <w:tr w:rsidR="009B680C" w:rsidRPr="002D780E" w14:paraId="2C11ECD0" w14:textId="363930B7" w:rsidTr="009B680C">
        <w:trPr>
          <w:trHeight w:val="288"/>
        </w:trPr>
        <w:tc>
          <w:tcPr>
            <w:tcW w:w="1032" w:type="pct"/>
            <w:shd w:val="clear" w:color="auto" w:fill="auto"/>
            <w:noWrap/>
            <w:vAlign w:val="bottom"/>
            <w:hideMark/>
          </w:tcPr>
          <w:p w14:paraId="6BD4334D" w14:textId="77777777" w:rsidR="009B680C" w:rsidRPr="002D780E" w:rsidRDefault="009B680C" w:rsidP="009B680C">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Subsol</w:t>
            </w:r>
          </w:p>
        </w:tc>
        <w:tc>
          <w:tcPr>
            <w:tcW w:w="852" w:type="pct"/>
            <w:shd w:val="clear" w:color="auto" w:fill="auto"/>
            <w:noWrap/>
            <w:hideMark/>
          </w:tcPr>
          <w:p w14:paraId="46C10BC8" w14:textId="398F8FC8"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852" w:type="pct"/>
            <w:shd w:val="clear" w:color="auto" w:fill="auto"/>
            <w:noWrap/>
            <w:hideMark/>
          </w:tcPr>
          <w:p w14:paraId="76EDC667" w14:textId="33FF0C7E"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4</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852" w:type="pct"/>
            <w:shd w:val="clear" w:color="auto" w:fill="auto"/>
            <w:noWrap/>
            <w:hideMark/>
          </w:tcPr>
          <w:p w14:paraId="1AE159F4" w14:textId="3B003C72"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6</w:t>
            </w:r>
            <w:r>
              <w:rPr>
                <w:rFonts w:ascii="Calibri" w:eastAsia="Times New Roman" w:hAnsi="Calibri" w:cs="Calibri"/>
                <w:color w:val="000000"/>
                <w:lang w:val="ro-RO"/>
              </w:rPr>
              <w:t>,</w:t>
            </w:r>
            <w:r w:rsidRPr="001009ED">
              <w:rPr>
                <w:rFonts w:ascii="Calibri" w:eastAsia="Times New Roman" w:hAnsi="Calibri" w:cs="Calibri"/>
                <w:color w:val="000000"/>
                <w:lang w:val="ro-RO"/>
              </w:rPr>
              <w:t>3%</w:t>
            </w:r>
          </w:p>
        </w:tc>
        <w:tc>
          <w:tcPr>
            <w:tcW w:w="734" w:type="pct"/>
            <w:shd w:val="clear" w:color="auto" w:fill="auto"/>
            <w:noWrap/>
            <w:hideMark/>
          </w:tcPr>
          <w:p w14:paraId="524494EB" w14:textId="28EBA9CC"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7</w:t>
            </w:r>
            <w:r>
              <w:rPr>
                <w:rFonts w:ascii="Calibri" w:eastAsia="Times New Roman" w:hAnsi="Calibri" w:cs="Calibri"/>
                <w:color w:val="000000"/>
                <w:lang w:val="ro-RO"/>
              </w:rPr>
              <w:t>,</w:t>
            </w:r>
            <w:r w:rsidRPr="001009ED">
              <w:rPr>
                <w:rFonts w:ascii="Calibri" w:eastAsia="Times New Roman" w:hAnsi="Calibri" w:cs="Calibri"/>
                <w:color w:val="000000"/>
                <w:lang w:val="ro-RO"/>
              </w:rPr>
              <w:t>8%</w:t>
            </w:r>
          </w:p>
        </w:tc>
        <w:tc>
          <w:tcPr>
            <w:tcW w:w="678" w:type="pct"/>
            <w:shd w:val="clear" w:color="auto" w:fill="D6E3BC" w:themeFill="accent3" w:themeFillTint="66"/>
          </w:tcPr>
          <w:p w14:paraId="4B0EA6A9" w14:textId="78CB023F" w:rsidR="009B680C" w:rsidRPr="00CA6998" w:rsidRDefault="009B680C" w:rsidP="009B680C">
            <w:pPr>
              <w:spacing w:after="0" w:line="240" w:lineRule="auto"/>
              <w:jc w:val="center"/>
              <w:rPr>
                <w:rFonts w:ascii="Calibri" w:eastAsia="Times New Roman" w:hAnsi="Calibri" w:cs="Calibri"/>
                <w:color w:val="000000"/>
                <w:lang w:val="ro-RO"/>
              </w:rPr>
            </w:pPr>
            <w:r>
              <w:rPr>
                <w:rFonts w:ascii="Calibri" w:eastAsia="Times New Roman" w:hAnsi="Calibri" w:cs="Calibri"/>
                <w:color w:val="000000"/>
                <w:lang w:val="ro-RO"/>
              </w:rPr>
              <w:t>5,75%</w:t>
            </w:r>
          </w:p>
        </w:tc>
      </w:tr>
      <w:tr w:rsidR="009B680C" w:rsidRPr="002D780E" w14:paraId="24AC74F0" w14:textId="0C1C747E" w:rsidTr="009B680C">
        <w:trPr>
          <w:trHeight w:val="288"/>
        </w:trPr>
        <w:tc>
          <w:tcPr>
            <w:tcW w:w="1032" w:type="pct"/>
            <w:shd w:val="clear" w:color="auto" w:fill="auto"/>
            <w:noWrap/>
            <w:vAlign w:val="bottom"/>
            <w:hideMark/>
          </w:tcPr>
          <w:p w14:paraId="46B6C18D" w14:textId="77777777" w:rsidR="009B680C" w:rsidRPr="002D780E" w:rsidRDefault="009B680C" w:rsidP="009B680C">
            <w:pPr>
              <w:spacing w:after="0" w:line="240" w:lineRule="auto"/>
              <w:rPr>
                <w:rFonts w:ascii="Calibri" w:eastAsia="Times New Roman" w:hAnsi="Calibri" w:cs="Calibri"/>
                <w:color w:val="000000"/>
                <w:lang w:val="ro-RO"/>
              </w:rPr>
            </w:pPr>
            <w:r w:rsidRPr="002D780E">
              <w:rPr>
                <w:rFonts w:ascii="Calibri" w:eastAsia="Times New Roman" w:hAnsi="Calibri" w:cs="Calibri"/>
                <w:color w:val="000000"/>
                <w:lang w:val="ro-RO"/>
              </w:rPr>
              <w:t>Eta</w:t>
            </w:r>
            <w:r>
              <w:rPr>
                <w:rFonts w:ascii="Calibri" w:eastAsia="Times New Roman" w:hAnsi="Calibri" w:cs="Calibri"/>
                <w:color w:val="000000"/>
                <w:lang w:val="ro-RO"/>
              </w:rPr>
              <w:t>j</w:t>
            </w:r>
            <w:r w:rsidRPr="002D780E">
              <w:rPr>
                <w:rFonts w:ascii="Calibri" w:eastAsia="Times New Roman" w:hAnsi="Calibri" w:cs="Calibri"/>
                <w:color w:val="000000"/>
                <w:lang w:val="ro-RO"/>
              </w:rPr>
              <w:t xml:space="preserve"> tehnic</w:t>
            </w:r>
          </w:p>
        </w:tc>
        <w:tc>
          <w:tcPr>
            <w:tcW w:w="852" w:type="pct"/>
            <w:shd w:val="clear" w:color="auto" w:fill="auto"/>
            <w:noWrap/>
            <w:hideMark/>
          </w:tcPr>
          <w:p w14:paraId="6C2C1DD4" w14:textId="1D0DC9D3"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852" w:type="pct"/>
            <w:shd w:val="clear" w:color="auto" w:fill="auto"/>
            <w:noWrap/>
            <w:hideMark/>
          </w:tcPr>
          <w:p w14:paraId="73814586" w14:textId="072FA962" w:rsidR="009B680C" w:rsidRPr="00CA6998" w:rsidRDefault="009B680C" w:rsidP="009B680C">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852" w:type="pct"/>
            <w:shd w:val="clear" w:color="auto" w:fill="auto"/>
            <w:noWrap/>
            <w:hideMark/>
          </w:tcPr>
          <w:p w14:paraId="41551B18" w14:textId="77777777" w:rsidR="009B680C" w:rsidRPr="00CA6998" w:rsidRDefault="009B680C" w:rsidP="009B680C">
            <w:pPr>
              <w:spacing w:after="0" w:line="240" w:lineRule="auto"/>
              <w:rPr>
                <w:rFonts w:ascii="Calibri" w:eastAsia="Times New Roman" w:hAnsi="Calibri" w:cs="Calibri"/>
                <w:color w:val="000000"/>
                <w:lang w:val="ro-RO"/>
              </w:rPr>
            </w:pPr>
          </w:p>
        </w:tc>
        <w:tc>
          <w:tcPr>
            <w:tcW w:w="734" w:type="pct"/>
            <w:shd w:val="clear" w:color="auto" w:fill="auto"/>
            <w:noWrap/>
            <w:hideMark/>
          </w:tcPr>
          <w:p w14:paraId="78FD3378" w14:textId="77777777" w:rsidR="009B680C" w:rsidRPr="00CA6998" w:rsidRDefault="009B680C" w:rsidP="009B680C">
            <w:pPr>
              <w:spacing w:after="0" w:line="240" w:lineRule="auto"/>
              <w:rPr>
                <w:rFonts w:ascii="Calibri" w:eastAsia="Times New Roman" w:hAnsi="Calibri" w:cs="Calibri"/>
                <w:color w:val="000000"/>
                <w:lang w:val="ro-RO"/>
              </w:rPr>
            </w:pPr>
          </w:p>
        </w:tc>
        <w:tc>
          <w:tcPr>
            <w:tcW w:w="678" w:type="pct"/>
            <w:shd w:val="clear" w:color="auto" w:fill="D6E3BC" w:themeFill="accent3" w:themeFillTint="66"/>
          </w:tcPr>
          <w:p w14:paraId="3AADCA1C" w14:textId="1BC0D687" w:rsidR="009B680C" w:rsidRPr="00CA6998" w:rsidRDefault="009B680C" w:rsidP="009B680C">
            <w:pPr>
              <w:spacing w:after="0" w:line="240" w:lineRule="auto"/>
              <w:jc w:val="center"/>
              <w:rPr>
                <w:rFonts w:ascii="Calibri" w:eastAsia="Times New Roman" w:hAnsi="Calibri" w:cs="Calibri"/>
                <w:color w:val="000000"/>
                <w:lang w:val="ro-RO"/>
              </w:rPr>
            </w:pPr>
            <w:r>
              <w:rPr>
                <w:rFonts w:ascii="Calibri" w:eastAsia="Times New Roman" w:hAnsi="Calibri" w:cs="Calibri"/>
                <w:color w:val="000000"/>
                <w:lang w:val="ro-RO"/>
              </w:rPr>
              <w:t>8,7%</w:t>
            </w:r>
          </w:p>
        </w:tc>
      </w:tr>
    </w:tbl>
    <w:p w14:paraId="070ED5DC" w14:textId="77777777" w:rsidR="005A1CD9" w:rsidRDefault="005A1CD9" w:rsidP="005A1CD9">
      <w:pPr>
        <w:jc w:val="both"/>
        <w:rPr>
          <w:lang w:val="ro-RO"/>
        </w:rPr>
      </w:pPr>
    </w:p>
    <w:p w14:paraId="5F2F1503" w14:textId="77777777" w:rsidR="005A1CD9" w:rsidRDefault="005A1CD9" w:rsidP="001A12FA">
      <w:pPr>
        <w:spacing w:after="0"/>
        <w:jc w:val="both"/>
        <w:rPr>
          <w:lang w:val="ro-RO"/>
        </w:rPr>
      </w:pPr>
      <w:r w:rsidRPr="00CA6998">
        <w:rPr>
          <w:noProof/>
        </w:rPr>
        <w:lastRenderedPageBreak/>
        <w:drawing>
          <wp:inline distT="0" distB="0" distL="0" distR="0" wp14:anchorId="7FF36DCB" wp14:editId="38C805A0">
            <wp:extent cx="5941060" cy="2891797"/>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1060" cy="2891797"/>
                    </a:xfrm>
                    <a:prstGeom prst="rect">
                      <a:avLst/>
                    </a:prstGeom>
                    <a:noFill/>
                    <a:ln>
                      <a:noFill/>
                    </a:ln>
                  </pic:spPr>
                </pic:pic>
              </a:graphicData>
            </a:graphic>
          </wp:inline>
        </w:drawing>
      </w:r>
    </w:p>
    <w:p w14:paraId="2C4607DB" w14:textId="4CE8B5BB" w:rsidR="005A1CD9" w:rsidRPr="003A4DE9" w:rsidRDefault="003A4DE9" w:rsidP="001A12FA">
      <w:pPr>
        <w:spacing w:before="120" w:after="0"/>
        <w:jc w:val="center"/>
        <w:rPr>
          <w:b/>
          <w:sz w:val="18"/>
          <w:szCs w:val="18"/>
          <w:lang w:val="ro-RO"/>
        </w:rPr>
      </w:pPr>
      <w:bookmarkStart w:id="55" w:name="_Toc117199347"/>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Pr="003A4DE9">
        <w:rPr>
          <w:b/>
          <w:noProof/>
          <w:sz w:val="18"/>
          <w:szCs w:val="18"/>
        </w:rPr>
        <w:t>15</w:t>
      </w:r>
      <w:r w:rsidRPr="003A4DE9">
        <w:rPr>
          <w:b/>
          <w:sz w:val="18"/>
          <w:szCs w:val="18"/>
        </w:rPr>
        <w:fldChar w:fldCharType="end"/>
      </w:r>
      <w:r w:rsidR="005A1CD9" w:rsidRPr="003A4DE9">
        <w:rPr>
          <w:b/>
          <w:bCs/>
          <w:color w:val="000000"/>
          <w:sz w:val="18"/>
          <w:szCs w:val="18"/>
          <w:lang w:val="ro-RO"/>
        </w:rPr>
        <w:t>. Consumul de energie direct de către LUC</w:t>
      </w:r>
      <w:bookmarkEnd w:id="55"/>
    </w:p>
    <w:p w14:paraId="15A82864" w14:textId="4A38E6D2" w:rsidR="005A1CD9" w:rsidRDefault="005A1CD9" w:rsidP="00EC2D9F">
      <w:pPr>
        <w:spacing w:before="240" w:after="0"/>
        <w:jc w:val="both"/>
        <w:rPr>
          <w:sz w:val="24"/>
          <w:szCs w:val="24"/>
          <w:lang w:val="ro-RO"/>
        </w:rPr>
      </w:pPr>
      <w:r w:rsidRPr="00EC2D9F">
        <w:rPr>
          <w:sz w:val="24"/>
          <w:szCs w:val="24"/>
          <w:lang w:val="ro-RO"/>
        </w:rPr>
        <w:t>Din analiza figurii date constatăm, că consumurile indirecte de către casa scării sunt în mediu 5% pentru toate seriile de clădiri. Consumurile indirecte de energie de către Subsol sunt în jur 5% pentru casele din panouri de beton</w:t>
      </w:r>
      <w:r w:rsidR="00EC2D9F">
        <w:rPr>
          <w:sz w:val="24"/>
          <w:szCs w:val="24"/>
          <w:lang w:val="ro-RO"/>
        </w:rPr>
        <w:t>,</w:t>
      </w:r>
      <w:r w:rsidRPr="00EC2D9F">
        <w:rPr>
          <w:sz w:val="24"/>
          <w:szCs w:val="24"/>
          <w:lang w:val="ro-RO"/>
        </w:rPr>
        <w:t xml:space="preserve"> precum seria 143 şi 135</w:t>
      </w:r>
      <w:r w:rsidR="00EC2D9F">
        <w:rPr>
          <w:sz w:val="24"/>
          <w:szCs w:val="24"/>
          <w:lang w:val="ro-RO"/>
        </w:rPr>
        <w:t>,</w:t>
      </w:r>
      <w:r w:rsidRPr="00EC2D9F">
        <w:rPr>
          <w:sz w:val="24"/>
          <w:szCs w:val="24"/>
          <w:lang w:val="ro-RO"/>
        </w:rPr>
        <w:t xml:space="preserve"> şi în jur de 7% pentru casele din blocuri de calcar</w:t>
      </w:r>
      <w:r w:rsidR="005E0693">
        <w:rPr>
          <w:sz w:val="24"/>
          <w:szCs w:val="24"/>
          <w:lang w:val="ro-RO"/>
        </w:rPr>
        <w:t>,</w:t>
      </w:r>
      <w:r w:rsidRPr="00EC2D9F">
        <w:rPr>
          <w:sz w:val="24"/>
          <w:szCs w:val="24"/>
          <w:lang w:val="ro-RO"/>
        </w:rPr>
        <w:t xml:space="preserve"> precum 102 şi </w:t>
      </w:r>
      <w:proofErr w:type="spellStart"/>
      <w:r w:rsidRPr="00EC2D9F">
        <w:rPr>
          <w:sz w:val="24"/>
          <w:szCs w:val="24"/>
          <w:lang w:val="ro-RO"/>
        </w:rPr>
        <w:t>Hrusciovca</w:t>
      </w:r>
      <w:proofErr w:type="spellEnd"/>
      <w:r w:rsidRPr="00EC2D9F">
        <w:rPr>
          <w:sz w:val="24"/>
          <w:szCs w:val="24"/>
          <w:lang w:val="ro-RO"/>
        </w:rPr>
        <w:t>.</w:t>
      </w:r>
      <w:r w:rsidR="004C6759">
        <w:rPr>
          <w:sz w:val="24"/>
          <w:szCs w:val="24"/>
          <w:lang w:val="ro-RO"/>
        </w:rPr>
        <w:t xml:space="preserve"> </w:t>
      </w:r>
      <w:r w:rsidR="004C6759" w:rsidRPr="004C6759">
        <w:rPr>
          <w:b/>
          <w:sz w:val="24"/>
          <w:szCs w:val="24"/>
          <w:lang w:val="ro-RO"/>
        </w:rPr>
        <w:t>Dar este necesar de menţionat, că valorile stabilite variază în dependenţă de numărul de etaje al casei</w:t>
      </w:r>
      <w:r w:rsidR="004C6759">
        <w:rPr>
          <w:sz w:val="24"/>
          <w:szCs w:val="24"/>
          <w:lang w:val="ro-RO"/>
        </w:rPr>
        <w:t xml:space="preserve">. Această dependenţă a fost analizată pentru </w:t>
      </w:r>
      <w:r w:rsidR="00585FA5">
        <w:rPr>
          <w:sz w:val="24"/>
          <w:szCs w:val="24"/>
          <w:lang w:val="ro-RO"/>
        </w:rPr>
        <w:t>mai multe serii de clădiri cu un număr de etaje de la 1 până la 16.</w:t>
      </w:r>
    </w:p>
    <w:p w14:paraId="0C7A486B" w14:textId="6D12947D" w:rsidR="00585FA5" w:rsidRPr="007A00D1" w:rsidRDefault="00585FA5" w:rsidP="00585FA5">
      <w:pPr>
        <w:pStyle w:val="ListParagraph"/>
        <w:numPr>
          <w:ilvl w:val="0"/>
          <w:numId w:val="1"/>
        </w:numPr>
        <w:spacing w:before="240" w:after="0"/>
        <w:jc w:val="both"/>
        <w:rPr>
          <w:b/>
          <w:sz w:val="24"/>
          <w:szCs w:val="24"/>
          <w:lang w:val="ro-RO"/>
        </w:rPr>
      </w:pPr>
      <w:r w:rsidRPr="007A00D1">
        <w:rPr>
          <w:b/>
          <w:sz w:val="24"/>
          <w:szCs w:val="24"/>
          <w:lang w:val="ro-RO"/>
        </w:rPr>
        <w:t>Subsol neîncălzit</w:t>
      </w:r>
    </w:p>
    <w:p w14:paraId="19F5D8F5" w14:textId="3741BF0C" w:rsidR="00585FA5" w:rsidRPr="007E0A33" w:rsidRDefault="00585FA5" w:rsidP="00585FA5">
      <w:pPr>
        <w:spacing w:before="120" w:after="60" w:line="240" w:lineRule="auto"/>
        <w:jc w:val="both"/>
        <w:rPr>
          <w:b/>
          <w:lang w:val="ro-RO"/>
        </w:rPr>
      </w:pPr>
      <w:bookmarkStart w:id="56" w:name="_Toc117199317"/>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22</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sidRPr="001A12FA">
        <w:rPr>
          <w:sz w:val="24"/>
          <w:szCs w:val="24"/>
          <w:lang w:val="ro-RO"/>
        </w:rPr>
        <w:t xml:space="preserve">Consumul </w:t>
      </w:r>
      <w:r w:rsidR="007A00D1">
        <w:rPr>
          <w:sz w:val="24"/>
          <w:szCs w:val="24"/>
          <w:lang w:val="ro-RO"/>
        </w:rPr>
        <w:t>in</w:t>
      </w:r>
      <w:r w:rsidRPr="001A12FA">
        <w:rPr>
          <w:sz w:val="24"/>
          <w:szCs w:val="24"/>
          <w:lang w:val="ro-RO"/>
        </w:rPr>
        <w:t xml:space="preserve">direct de energie de </w:t>
      </w:r>
      <w:r w:rsidR="007A00D1">
        <w:rPr>
          <w:sz w:val="24"/>
          <w:szCs w:val="24"/>
          <w:lang w:val="ro-RO"/>
        </w:rPr>
        <w:t>subsol neîncălzit</w:t>
      </w:r>
      <w:bookmarkEnd w:id="56"/>
      <w:r w:rsidRPr="001A12FA">
        <w:rPr>
          <w:sz w:val="24"/>
          <w:szCs w:val="24"/>
          <w:lang w:val="ro-R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3"/>
        <w:gridCol w:w="730"/>
        <w:gridCol w:w="730"/>
        <w:gridCol w:w="730"/>
        <w:gridCol w:w="1131"/>
        <w:gridCol w:w="730"/>
        <w:gridCol w:w="730"/>
        <w:gridCol w:w="730"/>
        <w:gridCol w:w="1131"/>
        <w:gridCol w:w="730"/>
        <w:gridCol w:w="623"/>
        <w:gridCol w:w="744"/>
      </w:tblGrid>
      <w:tr w:rsidR="00585FA5" w:rsidRPr="00585FA5" w14:paraId="77DAB577" w14:textId="77777777" w:rsidTr="00585FA5">
        <w:trPr>
          <w:trHeight w:val="288"/>
        </w:trPr>
        <w:tc>
          <w:tcPr>
            <w:tcW w:w="356" w:type="pct"/>
            <w:vMerge w:val="restart"/>
            <w:shd w:val="clear" w:color="auto" w:fill="auto"/>
            <w:noWrap/>
            <w:vAlign w:val="bottom"/>
            <w:hideMark/>
          </w:tcPr>
          <w:p w14:paraId="3BB7E24F" w14:textId="67BBBD04" w:rsidR="00585FA5" w:rsidRPr="00585FA5" w:rsidRDefault="00585FA5" w:rsidP="00585FA5">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Nr.etaj</w:t>
            </w:r>
            <w:proofErr w:type="spellEnd"/>
          </w:p>
        </w:tc>
        <w:tc>
          <w:tcPr>
            <w:tcW w:w="1763" w:type="pct"/>
            <w:gridSpan w:val="4"/>
            <w:shd w:val="clear" w:color="auto" w:fill="auto"/>
            <w:noWrap/>
            <w:vAlign w:val="bottom"/>
            <w:hideMark/>
          </w:tcPr>
          <w:p w14:paraId="1871CAC4" w14:textId="77777777" w:rsidR="00585FA5" w:rsidRPr="00585FA5" w:rsidRDefault="00585FA5" w:rsidP="00585FA5">
            <w:pPr>
              <w:spacing w:after="0" w:line="240" w:lineRule="auto"/>
              <w:jc w:val="center"/>
              <w:rPr>
                <w:rFonts w:ascii="Calibri" w:eastAsia="Times New Roman" w:hAnsi="Calibri" w:cs="Calibri"/>
                <w:color w:val="000000"/>
              </w:rPr>
            </w:pPr>
            <w:proofErr w:type="spellStart"/>
            <w:r w:rsidRPr="00585FA5">
              <w:rPr>
                <w:rFonts w:ascii="Calibri" w:eastAsia="Times New Roman" w:hAnsi="Calibri" w:cs="Calibri"/>
                <w:color w:val="000000"/>
              </w:rPr>
              <w:t>Cazul</w:t>
            </w:r>
            <w:proofErr w:type="spellEnd"/>
            <w:r w:rsidRPr="00585FA5">
              <w:rPr>
                <w:rFonts w:ascii="Calibri" w:eastAsia="Times New Roman" w:hAnsi="Calibri" w:cs="Calibri"/>
                <w:color w:val="000000"/>
              </w:rPr>
              <w:t xml:space="preserve"> 1</w:t>
            </w:r>
          </w:p>
        </w:tc>
        <w:tc>
          <w:tcPr>
            <w:tcW w:w="1763" w:type="pct"/>
            <w:gridSpan w:val="4"/>
            <w:shd w:val="clear" w:color="auto" w:fill="auto"/>
            <w:noWrap/>
            <w:vAlign w:val="bottom"/>
            <w:hideMark/>
          </w:tcPr>
          <w:p w14:paraId="607C816A" w14:textId="77777777" w:rsidR="00585FA5" w:rsidRPr="00585FA5" w:rsidRDefault="00585FA5" w:rsidP="00585FA5">
            <w:pPr>
              <w:spacing w:after="0" w:line="240" w:lineRule="auto"/>
              <w:jc w:val="center"/>
              <w:rPr>
                <w:rFonts w:ascii="Calibri" w:eastAsia="Times New Roman" w:hAnsi="Calibri" w:cs="Calibri"/>
                <w:color w:val="000000"/>
              </w:rPr>
            </w:pPr>
            <w:proofErr w:type="spellStart"/>
            <w:r w:rsidRPr="00585FA5">
              <w:rPr>
                <w:rFonts w:ascii="Calibri" w:eastAsia="Times New Roman" w:hAnsi="Calibri" w:cs="Calibri"/>
                <w:color w:val="000000"/>
              </w:rPr>
              <w:t>Cazul</w:t>
            </w:r>
            <w:proofErr w:type="spellEnd"/>
            <w:r w:rsidRPr="00585FA5">
              <w:rPr>
                <w:rFonts w:ascii="Calibri" w:eastAsia="Times New Roman" w:hAnsi="Calibri" w:cs="Calibri"/>
                <w:color w:val="000000"/>
              </w:rPr>
              <w:t xml:space="preserve"> 2</w:t>
            </w:r>
          </w:p>
        </w:tc>
        <w:tc>
          <w:tcPr>
            <w:tcW w:w="719" w:type="pct"/>
            <w:gridSpan w:val="2"/>
            <w:shd w:val="clear" w:color="auto" w:fill="auto"/>
            <w:noWrap/>
            <w:vAlign w:val="bottom"/>
            <w:hideMark/>
          </w:tcPr>
          <w:p w14:paraId="237DB2E6" w14:textId="77777777" w:rsidR="00585FA5" w:rsidRPr="00585FA5" w:rsidRDefault="00585FA5" w:rsidP="00585FA5">
            <w:pPr>
              <w:spacing w:after="0" w:line="240" w:lineRule="auto"/>
              <w:jc w:val="center"/>
              <w:rPr>
                <w:rFonts w:ascii="Calibri" w:eastAsia="Times New Roman" w:hAnsi="Calibri" w:cs="Calibri"/>
                <w:color w:val="000000"/>
              </w:rPr>
            </w:pPr>
            <w:proofErr w:type="spellStart"/>
            <w:r w:rsidRPr="00585FA5">
              <w:rPr>
                <w:rFonts w:ascii="Calibri" w:eastAsia="Times New Roman" w:hAnsi="Calibri" w:cs="Calibri"/>
                <w:color w:val="000000"/>
              </w:rPr>
              <w:t>Cazul</w:t>
            </w:r>
            <w:proofErr w:type="spellEnd"/>
            <w:r w:rsidRPr="00585FA5">
              <w:rPr>
                <w:rFonts w:ascii="Calibri" w:eastAsia="Times New Roman" w:hAnsi="Calibri" w:cs="Calibri"/>
                <w:color w:val="000000"/>
              </w:rPr>
              <w:t xml:space="preserve"> 5</w:t>
            </w:r>
          </w:p>
        </w:tc>
        <w:tc>
          <w:tcPr>
            <w:tcW w:w="399" w:type="pct"/>
            <w:vMerge w:val="restart"/>
            <w:shd w:val="clear" w:color="000000" w:fill="D9E1F2"/>
            <w:noWrap/>
            <w:vAlign w:val="bottom"/>
            <w:hideMark/>
          </w:tcPr>
          <w:p w14:paraId="2844F0E8" w14:textId="77777777" w:rsidR="00585FA5" w:rsidRPr="00585FA5" w:rsidRDefault="00585FA5" w:rsidP="00585FA5">
            <w:pPr>
              <w:spacing w:after="0" w:line="240" w:lineRule="auto"/>
              <w:jc w:val="center"/>
              <w:rPr>
                <w:rFonts w:ascii="Calibri" w:eastAsia="Times New Roman" w:hAnsi="Calibri" w:cs="Calibri"/>
                <w:color w:val="000000"/>
              </w:rPr>
            </w:pPr>
            <w:r w:rsidRPr="00585FA5">
              <w:rPr>
                <w:rFonts w:ascii="Calibri" w:eastAsia="Times New Roman" w:hAnsi="Calibri" w:cs="Calibri"/>
                <w:color w:val="000000"/>
              </w:rPr>
              <w:t>Media</w:t>
            </w:r>
          </w:p>
        </w:tc>
      </w:tr>
      <w:tr w:rsidR="00585FA5" w:rsidRPr="00585FA5" w14:paraId="59EEC43E" w14:textId="77777777" w:rsidTr="00585FA5">
        <w:trPr>
          <w:trHeight w:val="288"/>
        </w:trPr>
        <w:tc>
          <w:tcPr>
            <w:tcW w:w="356" w:type="pct"/>
            <w:vMerge/>
            <w:shd w:val="clear" w:color="auto" w:fill="auto"/>
            <w:noWrap/>
            <w:vAlign w:val="bottom"/>
            <w:hideMark/>
          </w:tcPr>
          <w:p w14:paraId="1C70977C" w14:textId="77777777" w:rsidR="00585FA5" w:rsidRPr="00585FA5" w:rsidRDefault="00585FA5" w:rsidP="00585FA5">
            <w:pPr>
              <w:spacing w:after="0" w:line="240" w:lineRule="auto"/>
              <w:rPr>
                <w:rFonts w:ascii="Calibri" w:eastAsia="Times New Roman" w:hAnsi="Calibri" w:cs="Calibri"/>
                <w:color w:val="000000"/>
              </w:rPr>
            </w:pPr>
          </w:p>
        </w:tc>
        <w:tc>
          <w:tcPr>
            <w:tcW w:w="388" w:type="pct"/>
            <w:shd w:val="clear" w:color="auto" w:fill="auto"/>
            <w:noWrap/>
            <w:vAlign w:val="bottom"/>
            <w:hideMark/>
          </w:tcPr>
          <w:p w14:paraId="2670304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102</w:t>
            </w:r>
          </w:p>
        </w:tc>
        <w:tc>
          <w:tcPr>
            <w:tcW w:w="388" w:type="pct"/>
            <w:shd w:val="clear" w:color="auto" w:fill="auto"/>
            <w:noWrap/>
            <w:vAlign w:val="bottom"/>
            <w:hideMark/>
          </w:tcPr>
          <w:p w14:paraId="38F8475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135</w:t>
            </w:r>
          </w:p>
        </w:tc>
        <w:tc>
          <w:tcPr>
            <w:tcW w:w="388" w:type="pct"/>
            <w:shd w:val="clear" w:color="auto" w:fill="auto"/>
            <w:noWrap/>
            <w:vAlign w:val="bottom"/>
            <w:hideMark/>
          </w:tcPr>
          <w:p w14:paraId="27D6B08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143</w:t>
            </w:r>
          </w:p>
        </w:tc>
        <w:tc>
          <w:tcPr>
            <w:tcW w:w="601" w:type="pct"/>
            <w:shd w:val="clear" w:color="auto" w:fill="auto"/>
            <w:noWrap/>
            <w:vAlign w:val="bottom"/>
            <w:hideMark/>
          </w:tcPr>
          <w:p w14:paraId="723DDFAF" w14:textId="77777777" w:rsidR="00585FA5" w:rsidRPr="00585FA5" w:rsidRDefault="00585FA5" w:rsidP="00585FA5">
            <w:pPr>
              <w:spacing w:after="0" w:line="240" w:lineRule="auto"/>
              <w:rPr>
                <w:rFonts w:ascii="Calibri" w:eastAsia="Times New Roman" w:hAnsi="Calibri" w:cs="Calibri"/>
                <w:color w:val="000000"/>
              </w:rPr>
            </w:pPr>
            <w:proofErr w:type="spellStart"/>
            <w:r w:rsidRPr="00585FA5">
              <w:rPr>
                <w:rFonts w:ascii="Calibri" w:eastAsia="Times New Roman" w:hAnsi="Calibri" w:cs="Calibri"/>
                <w:color w:val="000000"/>
              </w:rPr>
              <w:t>Hrusciovca</w:t>
            </w:r>
            <w:proofErr w:type="spellEnd"/>
          </w:p>
        </w:tc>
        <w:tc>
          <w:tcPr>
            <w:tcW w:w="388" w:type="pct"/>
            <w:shd w:val="clear" w:color="auto" w:fill="auto"/>
            <w:noWrap/>
            <w:vAlign w:val="bottom"/>
            <w:hideMark/>
          </w:tcPr>
          <w:p w14:paraId="4ABB3DD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102</w:t>
            </w:r>
          </w:p>
        </w:tc>
        <w:tc>
          <w:tcPr>
            <w:tcW w:w="388" w:type="pct"/>
            <w:shd w:val="clear" w:color="auto" w:fill="auto"/>
            <w:noWrap/>
            <w:vAlign w:val="bottom"/>
            <w:hideMark/>
          </w:tcPr>
          <w:p w14:paraId="0C3FAE3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135</w:t>
            </w:r>
          </w:p>
        </w:tc>
        <w:tc>
          <w:tcPr>
            <w:tcW w:w="388" w:type="pct"/>
            <w:shd w:val="clear" w:color="auto" w:fill="auto"/>
            <w:noWrap/>
            <w:vAlign w:val="bottom"/>
            <w:hideMark/>
          </w:tcPr>
          <w:p w14:paraId="020BDA77"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143</w:t>
            </w:r>
          </w:p>
        </w:tc>
        <w:tc>
          <w:tcPr>
            <w:tcW w:w="601" w:type="pct"/>
            <w:shd w:val="clear" w:color="auto" w:fill="auto"/>
            <w:noWrap/>
            <w:vAlign w:val="bottom"/>
            <w:hideMark/>
          </w:tcPr>
          <w:p w14:paraId="1BC8B038" w14:textId="77777777" w:rsidR="00585FA5" w:rsidRPr="00585FA5" w:rsidRDefault="00585FA5" w:rsidP="00585FA5">
            <w:pPr>
              <w:spacing w:after="0" w:line="240" w:lineRule="auto"/>
              <w:rPr>
                <w:rFonts w:ascii="Calibri" w:eastAsia="Times New Roman" w:hAnsi="Calibri" w:cs="Calibri"/>
                <w:color w:val="000000"/>
              </w:rPr>
            </w:pPr>
            <w:proofErr w:type="spellStart"/>
            <w:r w:rsidRPr="00585FA5">
              <w:rPr>
                <w:rFonts w:ascii="Calibri" w:eastAsia="Times New Roman" w:hAnsi="Calibri" w:cs="Calibri"/>
                <w:color w:val="000000"/>
              </w:rPr>
              <w:t>Hrusciovca</w:t>
            </w:r>
            <w:proofErr w:type="spellEnd"/>
          </w:p>
        </w:tc>
        <w:tc>
          <w:tcPr>
            <w:tcW w:w="388" w:type="pct"/>
            <w:shd w:val="clear" w:color="auto" w:fill="auto"/>
            <w:noWrap/>
            <w:vAlign w:val="bottom"/>
            <w:hideMark/>
          </w:tcPr>
          <w:p w14:paraId="7D1D158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135</w:t>
            </w:r>
          </w:p>
        </w:tc>
        <w:tc>
          <w:tcPr>
            <w:tcW w:w="331" w:type="pct"/>
            <w:shd w:val="clear" w:color="auto" w:fill="auto"/>
            <w:noWrap/>
            <w:vAlign w:val="bottom"/>
            <w:hideMark/>
          </w:tcPr>
          <w:p w14:paraId="5FCFF44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143</w:t>
            </w:r>
          </w:p>
        </w:tc>
        <w:tc>
          <w:tcPr>
            <w:tcW w:w="399" w:type="pct"/>
            <w:vMerge/>
            <w:vAlign w:val="center"/>
            <w:hideMark/>
          </w:tcPr>
          <w:p w14:paraId="47DBE50B" w14:textId="77777777" w:rsidR="00585FA5" w:rsidRPr="00585FA5" w:rsidRDefault="00585FA5" w:rsidP="00585FA5">
            <w:pPr>
              <w:spacing w:after="0" w:line="240" w:lineRule="auto"/>
              <w:rPr>
                <w:rFonts w:ascii="Calibri" w:eastAsia="Times New Roman" w:hAnsi="Calibri" w:cs="Calibri"/>
                <w:color w:val="000000"/>
              </w:rPr>
            </w:pPr>
          </w:p>
        </w:tc>
      </w:tr>
      <w:tr w:rsidR="00585FA5" w:rsidRPr="00585FA5" w14:paraId="1A748D2A" w14:textId="77777777" w:rsidTr="00585FA5">
        <w:trPr>
          <w:trHeight w:val="288"/>
        </w:trPr>
        <w:tc>
          <w:tcPr>
            <w:tcW w:w="356" w:type="pct"/>
            <w:shd w:val="clear" w:color="auto" w:fill="auto"/>
            <w:noWrap/>
            <w:vAlign w:val="bottom"/>
            <w:hideMark/>
          </w:tcPr>
          <w:p w14:paraId="37EB51E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w:t>
            </w:r>
          </w:p>
        </w:tc>
        <w:tc>
          <w:tcPr>
            <w:tcW w:w="388" w:type="pct"/>
            <w:shd w:val="clear" w:color="auto" w:fill="auto"/>
            <w:noWrap/>
            <w:vAlign w:val="bottom"/>
            <w:hideMark/>
          </w:tcPr>
          <w:p w14:paraId="59B2849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17.5%</w:t>
            </w:r>
          </w:p>
        </w:tc>
        <w:tc>
          <w:tcPr>
            <w:tcW w:w="388" w:type="pct"/>
            <w:shd w:val="clear" w:color="auto" w:fill="auto"/>
            <w:noWrap/>
            <w:vAlign w:val="bottom"/>
            <w:hideMark/>
          </w:tcPr>
          <w:p w14:paraId="3095044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17.1%</w:t>
            </w:r>
          </w:p>
        </w:tc>
        <w:tc>
          <w:tcPr>
            <w:tcW w:w="388" w:type="pct"/>
            <w:shd w:val="clear" w:color="auto" w:fill="auto"/>
            <w:noWrap/>
            <w:vAlign w:val="bottom"/>
            <w:hideMark/>
          </w:tcPr>
          <w:p w14:paraId="5FD2ABF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16.1%</w:t>
            </w:r>
          </w:p>
        </w:tc>
        <w:tc>
          <w:tcPr>
            <w:tcW w:w="601" w:type="pct"/>
            <w:shd w:val="clear" w:color="auto" w:fill="auto"/>
            <w:noWrap/>
            <w:vAlign w:val="bottom"/>
            <w:hideMark/>
          </w:tcPr>
          <w:p w14:paraId="301C83E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15.7%</w:t>
            </w:r>
          </w:p>
        </w:tc>
        <w:tc>
          <w:tcPr>
            <w:tcW w:w="388" w:type="pct"/>
            <w:shd w:val="clear" w:color="auto" w:fill="auto"/>
            <w:noWrap/>
            <w:vAlign w:val="bottom"/>
            <w:hideMark/>
          </w:tcPr>
          <w:p w14:paraId="50FC952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17.7%</w:t>
            </w:r>
          </w:p>
        </w:tc>
        <w:tc>
          <w:tcPr>
            <w:tcW w:w="388" w:type="pct"/>
            <w:shd w:val="clear" w:color="auto" w:fill="auto"/>
            <w:noWrap/>
            <w:vAlign w:val="bottom"/>
            <w:hideMark/>
          </w:tcPr>
          <w:p w14:paraId="04F2AC0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18.1%</w:t>
            </w:r>
          </w:p>
        </w:tc>
        <w:tc>
          <w:tcPr>
            <w:tcW w:w="388" w:type="pct"/>
            <w:shd w:val="clear" w:color="auto" w:fill="auto"/>
            <w:noWrap/>
            <w:vAlign w:val="bottom"/>
            <w:hideMark/>
          </w:tcPr>
          <w:p w14:paraId="6CBF08A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16.7%</w:t>
            </w:r>
          </w:p>
        </w:tc>
        <w:tc>
          <w:tcPr>
            <w:tcW w:w="601" w:type="pct"/>
            <w:shd w:val="clear" w:color="auto" w:fill="auto"/>
            <w:noWrap/>
            <w:vAlign w:val="bottom"/>
            <w:hideMark/>
          </w:tcPr>
          <w:p w14:paraId="77BB9C4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15.9%</w:t>
            </w:r>
          </w:p>
        </w:tc>
        <w:tc>
          <w:tcPr>
            <w:tcW w:w="388" w:type="pct"/>
            <w:shd w:val="clear" w:color="auto" w:fill="auto"/>
            <w:noWrap/>
            <w:vAlign w:val="bottom"/>
            <w:hideMark/>
          </w:tcPr>
          <w:p w14:paraId="7368014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11.3%</w:t>
            </w:r>
          </w:p>
        </w:tc>
        <w:tc>
          <w:tcPr>
            <w:tcW w:w="331" w:type="pct"/>
            <w:shd w:val="clear" w:color="auto" w:fill="auto"/>
            <w:noWrap/>
            <w:vAlign w:val="bottom"/>
            <w:hideMark/>
          </w:tcPr>
          <w:p w14:paraId="7805C96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8.8%</w:t>
            </w:r>
          </w:p>
        </w:tc>
        <w:tc>
          <w:tcPr>
            <w:tcW w:w="399" w:type="pct"/>
            <w:shd w:val="clear" w:color="000000" w:fill="D9E1F2"/>
            <w:noWrap/>
            <w:vAlign w:val="bottom"/>
            <w:hideMark/>
          </w:tcPr>
          <w:p w14:paraId="110C285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15.5%</w:t>
            </w:r>
          </w:p>
        </w:tc>
      </w:tr>
      <w:tr w:rsidR="00585FA5" w:rsidRPr="00585FA5" w14:paraId="6D927D33" w14:textId="77777777" w:rsidTr="00585FA5">
        <w:trPr>
          <w:trHeight w:val="288"/>
        </w:trPr>
        <w:tc>
          <w:tcPr>
            <w:tcW w:w="356" w:type="pct"/>
            <w:shd w:val="clear" w:color="auto" w:fill="auto"/>
            <w:noWrap/>
            <w:vAlign w:val="bottom"/>
            <w:hideMark/>
          </w:tcPr>
          <w:p w14:paraId="04584BE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w:t>
            </w:r>
          </w:p>
        </w:tc>
        <w:tc>
          <w:tcPr>
            <w:tcW w:w="388" w:type="pct"/>
            <w:shd w:val="clear" w:color="auto" w:fill="auto"/>
            <w:noWrap/>
            <w:vAlign w:val="bottom"/>
            <w:hideMark/>
          </w:tcPr>
          <w:p w14:paraId="4A64362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13.5%</w:t>
            </w:r>
          </w:p>
        </w:tc>
        <w:tc>
          <w:tcPr>
            <w:tcW w:w="388" w:type="pct"/>
            <w:shd w:val="clear" w:color="auto" w:fill="auto"/>
            <w:noWrap/>
            <w:vAlign w:val="bottom"/>
            <w:hideMark/>
          </w:tcPr>
          <w:p w14:paraId="017F601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12.3%</w:t>
            </w:r>
          </w:p>
        </w:tc>
        <w:tc>
          <w:tcPr>
            <w:tcW w:w="388" w:type="pct"/>
            <w:shd w:val="clear" w:color="auto" w:fill="auto"/>
            <w:noWrap/>
            <w:vAlign w:val="bottom"/>
            <w:hideMark/>
          </w:tcPr>
          <w:p w14:paraId="0E9578D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11.2%</w:t>
            </w:r>
          </w:p>
        </w:tc>
        <w:tc>
          <w:tcPr>
            <w:tcW w:w="601" w:type="pct"/>
            <w:shd w:val="clear" w:color="auto" w:fill="auto"/>
            <w:noWrap/>
            <w:vAlign w:val="bottom"/>
            <w:hideMark/>
          </w:tcPr>
          <w:p w14:paraId="1748C17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11.4%</w:t>
            </w:r>
          </w:p>
        </w:tc>
        <w:tc>
          <w:tcPr>
            <w:tcW w:w="388" w:type="pct"/>
            <w:shd w:val="clear" w:color="auto" w:fill="auto"/>
            <w:noWrap/>
            <w:vAlign w:val="bottom"/>
            <w:hideMark/>
          </w:tcPr>
          <w:p w14:paraId="5D31F76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13.7%</w:t>
            </w:r>
          </w:p>
        </w:tc>
        <w:tc>
          <w:tcPr>
            <w:tcW w:w="388" w:type="pct"/>
            <w:shd w:val="clear" w:color="auto" w:fill="auto"/>
            <w:noWrap/>
            <w:vAlign w:val="bottom"/>
            <w:hideMark/>
          </w:tcPr>
          <w:p w14:paraId="60EC5F4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13.2%</w:t>
            </w:r>
          </w:p>
        </w:tc>
        <w:tc>
          <w:tcPr>
            <w:tcW w:w="388" w:type="pct"/>
            <w:shd w:val="clear" w:color="auto" w:fill="auto"/>
            <w:noWrap/>
            <w:vAlign w:val="bottom"/>
            <w:hideMark/>
          </w:tcPr>
          <w:p w14:paraId="6710F65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11.9%</w:t>
            </w:r>
          </w:p>
        </w:tc>
        <w:tc>
          <w:tcPr>
            <w:tcW w:w="601" w:type="pct"/>
            <w:shd w:val="clear" w:color="auto" w:fill="auto"/>
            <w:noWrap/>
            <w:vAlign w:val="bottom"/>
            <w:hideMark/>
          </w:tcPr>
          <w:p w14:paraId="10C6907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11.5%</w:t>
            </w:r>
          </w:p>
        </w:tc>
        <w:tc>
          <w:tcPr>
            <w:tcW w:w="388" w:type="pct"/>
            <w:shd w:val="clear" w:color="auto" w:fill="auto"/>
            <w:noWrap/>
            <w:vAlign w:val="bottom"/>
            <w:hideMark/>
          </w:tcPr>
          <w:p w14:paraId="2CA0F58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9.2%</w:t>
            </w:r>
          </w:p>
        </w:tc>
        <w:tc>
          <w:tcPr>
            <w:tcW w:w="331" w:type="pct"/>
            <w:shd w:val="clear" w:color="auto" w:fill="auto"/>
            <w:noWrap/>
            <w:vAlign w:val="bottom"/>
            <w:hideMark/>
          </w:tcPr>
          <w:p w14:paraId="35F917A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7.2%</w:t>
            </w:r>
          </w:p>
        </w:tc>
        <w:tc>
          <w:tcPr>
            <w:tcW w:w="399" w:type="pct"/>
            <w:shd w:val="clear" w:color="000000" w:fill="D9E1F2"/>
            <w:noWrap/>
            <w:vAlign w:val="bottom"/>
            <w:hideMark/>
          </w:tcPr>
          <w:p w14:paraId="300C93E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11.5%</w:t>
            </w:r>
          </w:p>
        </w:tc>
      </w:tr>
      <w:tr w:rsidR="00585FA5" w:rsidRPr="00585FA5" w14:paraId="7710674B" w14:textId="77777777" w:rsidTr="00585FA5">
        <w:trPr>
          <w:trHeight w:val="288"/>
        </w:trPr>
        <w:tc>
          <w:tcPr>
            <w:tcW w:w="356" w:type="pct"/>
            <w:shd w:val="clear" w:color="auto" w:fill="auto"/>
            <w:noWrap/>
            <w:vAlign w:val="bottom"/>
            <w:hideMark/>
          </w:tcPr>
          <w:p w14:paraId="27D9F28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w:t>
            </w:r>
          </w:p>
        </w:tc>
        <w:tc>
          <w:tcPr>
            <w:tcW w:w="388" w:type="pct"/>
            <w:shd w:val="clear" w:color="auto" w:fill="auto"/>
            <w:noWrap/>
            <w:vAlign w:val="bottom"/>
            <w:hideMark/>
          </w:tcPr>
          <w:p w14:paraId="6F3A1F8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11.0%</w:t>
            </w:r>
          </w:p>
        </w:tc>
        <w:tc>
          <w:tcPr>
            <w:tcW w:w="388" w:type="pct"/>
            <w:shd w:val="clear" w:color="auto" w:fill="auto"/>
            <w:noWrap/>
            <w:vAlign w:val="bottom"/>
            <w:hideMark/>
          </w:tcPr>
          <w:p w14:paraId="23D93D6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9.5%</w:t>
            </w:r>
          </w:p>
        </w:tc>
        <w:tc>
          <w:tcPr>
            <w:tcW w:w="388" w:type="pct"/>
            <w:shd w:val="clear" w:color="auto" w:fill="auto"/>
            <w:noWrap/>
            <w:vAlign w:val="bottom"/>
            <w:hideMark/>
          </w:tcPr>
          <w:p w14:paraId="6014DEC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8.6%</w:t>
            </w:r>
          </w:p>
        </w:tc>
        <w:tc>
          <w:tcPr>
            <w:tcW w:w="601" w:type="pct"/>
            <w:shd w:val="clear" w:color="auto" w:fill="auto"/>
            <w:noWrap/>
            <w:vAlign w:val="bottom"/>
            <w:hideMark/>
          </w:tcPr>
          <w:p w14:paraId="1BB41E2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8.9%</w:t>
            </w:r>
          </w:p>
        </w:tc>
        <w:tc>
          <w:tcPr>
            <w:tcW w:w="388" w:type="pct"/>
            <w:shd w:val="clear" w:color="auto" w:fill="auto"/>
            <w:noWrap/>
            <w:vAlign w:val="bottom"/>
            <w:hideMark/>
          </w:tcPr>
          <w:p w14:paraId="67F5F3D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11.2%</w:t>
            </w:r>
          </w:p>
        </w:tc>
        <w:tc>
          <w:tcPr>
            <w:tcW w:w="388" w:type="pct"/>
            <w:shd w:val="clear" w:color="auto" w:fill="auto"/>
            <w:noWrap/>
            <w:vAlign w:val="bottom"/>
            <w:hideMark/>
          </w:tcPr>
          <w:p w14:paraId="619977D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10.5%</w:t>
            </w:r>
          </w:p>
        </w:tc>
        <w:tc>
          <w:tcPr>
            <w:tcW w:w="388" w:type="pct"/>
            <w:shd w:val="clear" w:color="auto" w:fill="auto"/>
            <w:noWrap/>
            <w:vAlign w:val="bottom"/>
            <w:hideMark/>
          </w:tcPr>
          <w:p w14:paraId="57977E6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9.2%</w:t>
            </w:r>
          </w:p>
        </w:tc>
        <w:tc>
          <w:tcPr>
            <w:tcW w:w="601" w:type="pct"/>
            <w:shd w:val="clear" w:color="auto" w:fill="auto"/>
            <w:noWrap/>
            <w:vAlign w:val="bottom"/>
            <w:hideMark/>
          </w:tcPr>
          <w:p w14:paraId="69D8DC3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9.0%</w:t>
            </w:r>
          </w:p>
        </w:tc>
        <w:tc>
          <w:tcPr>
            <w:tcW w:w="388" w:type="pct"/>
            <w:shd w:val="clear" w:color="auto" w:fill="auto"/>
            <w:noWrap/>
            <w:vAlign w:val="bottom"/>
            <w:hideMark/>
          </w:tcPr>
          <w:p w14:paraId="3F85A0B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7.8%</w:t>
            </w:r>
          </w:p>
        </w:tc>
        <w:tc>
          <w:tcPr>
            <w:tcW w:w="331" w:type="pct"/>
            <w:shd w:val="clear" w:color="auto" w:fill="auto"/>
            <w:noWrap/>
            <w:vAlign w:val="bottom"/>
            <w:hideMark/>
          </w:tcPr>
          <w:p w14:paraId="0473922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6.1%</w:t>
            </w:r>
          </w:p>
        </w:tc>
        <w:tc>
          <w:tcPr>
            <w:tcW w:w="399" w:type="pct"/>
            <w:shd w:val="clear" w:color="000000" w:fill="D9E1F2"/>
            <w:noWrap/>
            <w:vAlign w:val="bottom"/>
            <w:hideMark/>
          </w:tcPr>
          <w:p w14:paraId="60BABDC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9.2%</w:t>
            </w:r>
          </w:p>
        </w:tc>
      </w:tr>
      <w:tr w:rsidR="00585FA5" w:rsidRPr="00585FA5" w14:paraId="516A8092" w14:textId="77777777" w:rsidTr="00585FA5">
        <w:trPr>
          <w:trHeight w:val="288"/>
        </w:trPr>
        <w:tc>
          <w:tcPr>
            <w:tcW w:w="356" w:type="pct"/>
            <w:shd w:val="clear" w:color="auto" w:fill="auto"/>
            <w:noWrap/>
            <w:vAlign w:val="bottom"/>
            <w:hideMark/>
          </w:tcPr>
          <w:p w14:paraId="4B5791D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w:t>
            </w:r>
          </w:p>
        </w:tc>
        <w:tc>
          <w:tcPr>
            <w:tcW w:w="388" w:type="pct"/>
            <w:shd w:val="clear" w:color="auto" w:fill="auto"/>
            <w:noWrap/>
            <w:vAlign w:val="bottom"/>
            <w:hideMark/>
          </w:tcPr>
          <w:p w14:paraId="7981FC9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9.2%</w:t>
            </w:r>
          </w:p>
        </w:tc>
        <w:tc>
          <w:tcPr>
            <w:tcW w:w="388" w:type="pct"/>
            <w:shd w:val="clear" w:color="auto" w:fill="auto"/>
            <w:noWrap/>
            <w:vAlign w:val="bottom"/>
            <w:hideMark/>
          </w:tcPr>
          <w:p w14:paraId="0AC3AB1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7.8%</w:t>
            </w:r>
          </w:p>
        </w:tc>
        <w:tc>
          <w:tcPr>
            <w:tcW w:w="388" w:type="pct"/>
            <w:shd w:val="clear" w:color="auto" w:fill="auto"/>
            <w:noWrap/>
            <w:vAlign w:val="bottom"/>
            <w:hideMark/>
          </w:tcPr>
          <w:p w14:paraId="0F862A81"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7.0%</w:t>
            </w:r>
          </w:p>
        </w:tc>
        <w:tc>
          <w:tcPr>
            <w:tcW w:w="601" w:type="pct"/>
            <w:shd w:val="clear" w:color="auto" w:fill="auto"/>
            <w:noWrap/>
            <w:vAlign w:val="bottom"/>
            <w:hideMark/>
          </w:tcPr>
          <w:p w14:paraId="2919585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7.3%</w:t>
            </w:r>
          </w:p>
        </w:tc>
        <w:tc>
          <w:tcPr>
            <w:tcW w:w="388" w:type="pct"/>
            <w:shd w:val="clear" w:color="auto" w:fill="auto"/>
            <w:noWrap/>
            <w:vAlign w:val="bottom"/>
            <w:hideMark/>
          </w:tcPr>
          <w:p w14:paraId="4C5F451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9.5%</w:t>
            </w:r>
          </w:p>
        </w:tc>
        <w:tc>
          <w:tcPr>
            <w:tcW w:w="388" w:type="pct"/>
            <w:shd w:val="clear" w:color="auto" w:fill="auto"/>
            <w:noWrap/>
            <w:vAlign w:val="bottom"/>
            <w:hideMark/>
          </w:tcPr>
          <w:p w14:paraId="7DEA7FB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8.6%</w:t>
            </w:r>
          </w:p>
        </w:tc>
        <w:tc>
          <w:tcPr>
            <w:tcW w:w="388" w:type="pct"/>
            <w:shd w:val="clear" w:color="auto" w:fill="auto"/>
            <w:noWrap/>
            <w:vAlign w:val="bottom"/>
            <w:hideMark/>
          </w:tcPr>
          <w:p w14:paraId="28333D3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7.5%</w:t>
            </w:r>
          </w:p>
        </w:tc>
        <w:tc>
          <w:tcPr>
            <w:tcW w:w="601" w:type="pct"/>
            <w:shd w:val="clear" w:color="auto" w:fill="auto"/>
            <w:noWrap/>
            <w:vAlign w:val="bottom"/>
            <w:hideMark/>
          </w:tcPr>
          <w:p w14:paraId="50C052C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7.4%</w:t>
            </w:r>
          </w:p>
        </w:tc>
        <w:tc>
          <w:tcPr>
            <w:tcW w:w="388" w:type="pct"/>
            <w:shd w:val="clear" w:color="auto" w:fill="auto"/>
            <w:noWrap/>
            <w:vAlign w:val="bottom"/>
            <w:hideMark/>
          </w:tcPr>
          <w:p w14:paraId="7D356AE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6.7%</w:t>
            </w:r>
          </w:p>
        </w:tc>
        <w:tc>
          <w:tcPr>
            <w:tcW w:w="331" w:type="pct"/>
            <w:shd w:val="clear" w:color="auto" w:fill="auto"/>
            <w:noWrap/>
            <w:vAlign w:val="bottom"/>
            <w:hideMark/>
          </w:tcPr>
          <w:p w14:paraId="0553C18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5.3%</w:t>
            </w:r>
          </w:p>
        </w:tc>
        <w:tc>
          <w:tcPr>
            <w:tcW w:w="399" w:type="pct"/>
            <w:shd w:val="clear" w:color="000000" w:fill="D9E1F2"/>
            <w:noWrap/>
            <w:vAlign w:val="bottom"/>
            <w:hideMark/>
          </w:tcPr>
          <w:p w14:paraId="7933C07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7.6%</w:t>
            </w:r>
          </w:p>
        </w:tc>
      </w:tr>
      <w:tr w:rsidR="00585FA5" w:rsidRPr="00585FA5" w14:paraId="6AA223FA" w14:textId="77777777" w:rsidTr="00585FA5">
        <w:trPr>
          <w:trHeight w:val="288"/>
        </w:trPr>
        <w:tc>
          <w:tcPr>
            <w:tcW w:w="356" w:type="pct"/>
            <w:shd w:val="clear" w:color="auto" w:fill="auto"/>
            <w:noWrap/>
            <w:vAlign w:val="bottom"/>
            <w:hideMark/>
          </w:tcPr>
          <w:p w14:paraId="7DD352D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w:t>
            </w:r>
          </w:p>
        </w:tc>
        <w:tc>
          <w:tcPr>
            <w:tcW w:w="388" w:type="pct"/>
            <w:shd w:val="clear" w:color="auto" w:fill="auto"/>
            <w:noWrap/>
            <w:vAlign w:val="bottom"/>
            <w:hideMark/>
          </w:tcPr>
          <w:p w14:paraId="2F1E7207"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8.0%</w:t>
            </w:r>
          </w:p>
        </w:tc>
        <w:tc>
          <w:tcPr>
            <w:tcW w:w="388" w:type="pct"/>
            <w:shd w:val="clear" w:color="auto" w:fill="auto"/>
            <w:noWrap/>
            <w:vAlign w:val="bottom"/>
            <w:hideMark/>
          </w:tcPr>
          <w:p w14:paraId="3E0941B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6.6%</w:t>
            </w:r>
          </w:p>
        </w:tc>
        <w:tc>
          <w:tcPr>
            <w:tcW w:w="388" w:type="pct"/>
            <w:shd w:val="clear" w:color="auto" w:fill="auto"/>
            <w:noWrap/>
            <w:vAlign w:val="bottom"/>
            <w:hideMark/>
          </w:tcPr>
          <w:p w14:paraId="042A2AA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5.9%</w:t>
            </w:r>
          </w:p>
        </w:tc>
        <w:tc>
          <w:tcPr>
            <w:tcW w:w="601" w:type="pct"/>
            <w:shd w:val="clear" w:color="auto" w:fill="auto"/>
            <w:noWrap/>
            <w:vAlign w:val="bottom"/>
            <w:hideMark/>
          </w:tcPr>
          <w:p w14:paraId="60B1F13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6.2%</w:t>
            </w:r>
          </w:p>
        </w:tc>
        <w:tc>
          <w:tcPr>
            <w:tcW w:w="388" w:type="pct"/>
            <w:shd w:val="clear" w:color="auto" w:fill="auto"/>
            <w:noWrap/>
            <w:vAlign w:val="bottom"/>
            <w:hideMark/>
          </w:tcPr>
          <w:p w14:paraId="2580F5C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8.2%</w:t>
            </w:r>
          </w:p>
        </w:tc>
        <w:tc>
          <w:tcPr>
            <w:tcW w:w="388" w:type="pct"/>
            <w:shd w:val="clear" w:color="auto" w:fill="auto"/>
            <w:noWrap/>
            <w:vAlign w:val="bottom"/>
            <w:hideMark/>
          </w:tcPr>
          <w:p w14:paraId="5F61786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7.4%</w:t>
            </w:r>
          </w:p>
        </w:tc>
        <w:tc>
          <w:tcPr>
            <w:tcW w:w="388" w:type="pct"/>
            <w:shd w:val="clear" w:color="auto" w:fill="auto"/>
            <w:noWrap/>
            <w:vAlign w:val="bottom"/>
            <w:hideMark/>
          </w:tcPr>
          <w:p w14:paraId="39541E1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6.3%</w:t>
            </w:r>
          </w:p>
        </w:tc>
        <w:tc>
          <w:tcPr>
            <w:tcW w:w="601" w:type="pct"/>
            <w:shd w:val="clear" w:color="auto" w:fill="auto"/>
            <w:noWrap/>
            <w:vAlign w:val="bottom"/>
            <w:hideMark/>
          </w:tcPr>
          <w:p w14:paraId="6B12638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6.3%</w:t>
            </w:r>
          </w:p>
        </w:tc>
        <w:tc>
          <w:tcPr>
            <w:tcW w:w="388" w:type="pct"/>
            <w:shd w:val="clear" w:color="auto" w:fill="auto"/>
            <w:noWrap/>
            <w:vAlign w:val="bottom"/>
            <w:hideMark/>
          </w:tcPr>
          <w:p w14:paraId="3B819E8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5.9%</w:t>
            </w:r>
          </w:p>
        </w:tc>
        <w:tc>
          <w:tcPr>
            <w:tcW w:w="331" w:type="pct"/>
            <w:shd w:val="clear" w:color="auto" w:fill="auto"/>
            <w:noWrap/>
            <w:vAlign w:val="bottom"/>
            <w:hideMark/>
          </w:tcPr>
          <w:p w14:paraId="76AB11A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4.7%</w:t>
            </w:r>
          </w:p>
        </w:tc>
        <w:tc>
          <w:tcPr>
            <w:tcW w:w="399" w:type="pct"/>
            <w:shd w:val="clear" w:color="000000" w:fill="D9E1F2"/>
            <w:noWrap/>
            <w:vAlign w:val="bottom"/>
            <w:hideMark/>
          </w:tcPr>
          <w:p w14:paraId="1BD2375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6.6%</w:t>
            </w:r>
          </w:p>
        </w:tc>
      </w:tr>
      <w:tr w:rsidR="00585FA5" w:rsidRPr="00585FA5" w14:paraId="5681775E" w14:textId="77777777" w:rsidTr="00585FA5">
        <w:trPr>
          <w:trHeight w:val="288"/>
        </w:trPr>
        <w:tc>
          <w:tcPr>
            <w:tcW w:w="356" w:type="pct"/>
            <w:shd w:val="clear" w:color="auto" w:fill="auto"/>
            <w:noWrap/>
            <w:vAlign w:val="bottom"/>
            <w:hideMark/>
          </w:tcPr>
          <w:p w14:paraId="694B151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w:t>
            </w:r>
          </w:p>
        </w:tc>
        <w:tc>
          <w:tcPr>
            <w:tcW w:w="388" w:type="pct"/>
            <w:shd w:val="clear" w:color="auto" w:fill="auto"/>
            <w:noWrap/>
            <w:vAlign w:val="bottom"/>
            <w:hideMark/>
          </w:tcPr>
          <w:p w14:paraId="007438E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7.0%</w:t>
            </w:r>
          </w:p>
        </w:tc>
        <w:tc>
          <w:tcPr>
            <w:tcW w:w="388" w:type="pct"/>
            <w:shd w:val="clear" w:color="auto" w:fill="auto"/>
            <w:noWrap/>
            <w:vAlign w:val="bottom"/>
            <w:hideMark/>
          </w:tcPr>
          <w:p w14:paraId="05B85FF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5.7%</w:t>
            </w:r>
          </w:p>
        </w:tc>
        <w:tc>
          <w:tcPr>
            <w:tcW w:w="388" w:type="pct"/>
            <w:shd w:val="clear" w:color="auto" w:fill="auto"/>
            <w:noWrap/>
            <w:vAlign w:val="bottom"/>
            <w:hideMark/>
          </w:tcPr>
          <w:p w14:paraId="0D477E3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5.1%</w:t>
            </w:r>
          </w:p>
        </w:tc>
        <w:tc>
          <w:tcPr>
            <w:tcW w:w="601" w:type="pct"/>
            <w:shd w:val="clear" w:color="auto" w:fill="auto"/>
            <w:noWrap/>
            <w:vAlign w:val="bottom"/>
            <w:hideMark/>
          </w:tcPr>
          <w:p w14:paraId="0AC1313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5.4%</w:t>
            </w:r>
          </w:p>
        </w:tc>
        <w:tc>
          <w:tcPr>
            <w:tcW w:w="388" w:type="pct"/>
            <w:shd w:val="clear" w:color="auto" w:fill="auto"/>
            <w:noWrap/>
            <w:vAlign w:val="bottom"/>
            <w:hideMark/>
          </w:tcPr>
          <w:p w14:paraId="3089FEE1"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7.2%</w:t>
            </w:r>
          </w:p>
        </w:tc>
        <w:tc>
          <w:tcPr>
            <w:tcW w:w="388" w:type="pct"/>
            <w:shd w:val="clear" w:color="auto" w:fill="auto"/>
            <w:noWrap/>
            <w:vAlign w:val="bottom"/>
            <w:hideMark/>
          </w:tcPr>
          <w:p w14:paraId="3903B8F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6.4%</w:t>
            </w:r>
          </w:p>
        </w:tc>
        <w:tc>
          <w:tcPr>
            <w:tcW w:w="388" w:type="pct"/>
            <w:shd w:val="clear" w:color="auto" w:fill="auto"/>
            <w:noWrap/>
            <w:vAlign w:val="bottom"/>
            <w:hideMark/>
          </w:tcPr>
          <w:p w14:paraId="5EDC974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5.5%</w:t>
            </w:r>
          </w:p>
        </w:tc>
        <w:tc>
          <w:tcPr>
            <w:tcW w:w="601" w:type="pct"/>
            <w:shd w:val="clear" w:color="auto" w:fill="auto"/>
            <w:noWrap/>
            <w:vAlign w:val="bottom"/>
            <w:hideMark/>
          </w:tcPr>
          <w:p w14:paraId="4FA36E2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5.5%</w:t>
            </w:r>
          </w:p>
        </w:tc>
        <w:tc>
          <w:tcPr>
            <w:tcW w:w="388" w:type="pct"/>
            <w:shd w:val="clear" w:color="auto" w:fill="auto"/>
            <w:noWrap/>
            <w:vAlign w:val="bottom"/>
            <w:hideMark/>
          </w:tcPr>
          <w:p w14:paraId="4BC6C52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5.3%</w:t>
            </w:r>
          </w:p>
        </w:tc>
        <w:tc>
          <w:tcPr>
            <w:tcW w:w="331" w:type="pct"/>
            <w:shd w:val="clear" w:color="auto" w:fill="auto"/>
            <w:noWrap/>
            <w:vAlign w:val="bottom"/>
            <w:hideMark/>
          </w:tcPr>
          <w:p w14:paraId="23877A3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4.2%</w:t>
            </w:r>
          </w:p>
        </w:tc>
        <w:tc>
          <w:tcPr>
            <w:tcW w:w="399" w:type="pct"/>
            <w:shd w:val="clear" w:color="000000" w:fill="D9E1F2"/>
            <w:noWrap/>
            <w:vAlign w:val="bottom"/>
            <w:hideMark/>
          </w:tcPr>
          <w:p w14:paraId="1F673C4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5.7%</w:t>
            </w:r>
          </w:p>
        </w:tc>
      </w:tr>
      <w:tr w:rsidR="00585FA5" w:rsidRPr="00585FA5" w14:paraId="71752C90" w14:textId="77777777" w:rsidTr="00585FA5">
        <w:trPr>
          <w:trHeight w:val="288"/>
        </w:trPr>
        <w:tc>
          <w:tcPr>
            <w:tcW w:w="356" w:type="pct"/>
            <w:shd w:val="clear" w:color="auto" w:fill="auto"/>
            <w:noWrap/>
            <w:vAlign w:val="bottom"/>
            <w:hideMark/>
          </w:tcPr>
          <w:p w14:paraId="3FCD34B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w:t>
            </w:r>
          </w:p>
        </w:tc>
        <w:tc>
          <w:tcPr>
            <w:tcW w:w="388" w:type="pct"/>
            <w:shd w:val="clear" w:color="auto" w:fill="auto"/>
            <w:noWrap/>
            <w:vAlign w:val="bottom"/>
            <w:hideMark/>
          </w:tcPr>
          <w:p w14:paraId="3E6CACC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6.3%</w:t>
            </w:r>
          </w:p>
        </w:tc>
        <w:tc>
          <w:tcPr>
            <w:tcW w:w="388" w:type="pct"/>
            <w:shd w:val="clear" w:color="auto" w:fill="auto"/>
            <w:noWrap/>
            <w:vAlign w:val="bottom"/>
            <w:hideMark/>
          </w:tcPr>
          <w:p w14:paraId="6A2CDC4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5.1%</w:t>
            </w:r>
          </w:p>
        </w:tc>
        <w:tc>
          <w:tcPr>
            <w:tcW w:w="388" w:type="pct"/>
            <w:shd w:val="clear" w:color="auto" w:fill="auto"/>
            <w:noWrap/>
            <w:vAlign w:val="bottom"/>
            <w:hideMark/>
          </w:tcPr>
          <w:p w14:paraId="560C74E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4.5%</w:t>
            </w:r>
          </w:p>
        </w:tc>
        <w:tc>
          <w:tcPr>
            <w:tcW w:w="601" w:type="pct"/>
            <w:shd w:val="clear" w:color="auto" w:fill="auto"/>
            <w:noWrap/>
            <w:vAlign w:val="bottom"/>
            <w:hideMark/>
          </w:tcPr>
          <w:p w14:paraId="36ED903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4.8%</w:t>
            </w:r>
          </w:p>
        </w:tc>
        <w:tc>
          <w:tcPr>
            <w:tcW w:w="388" w:type="pct"/>
            <w:shd w:val="clear" w:color="auto" w:fill="auto"/>
            <w:noWrap/>
            <w:vAlign w:val="bottom"/>
            <w:hideMark/>
          </w:tcPr>
          <w:p w14:paraId="52C2871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6.5%</w:t>
            </w:r>
          </w:p>
        </w:tc>
        <w:tc>
          <w:tcPr>
            <w:tcW w:w="388" w:type="pct"/>
            <w:shd w:val="clear" w:color="auto" w:fill="auto"/>
            <w:noWrap/>
            <w:vAlign w:val="bottom"/>
            <w:hideMark/>
          </w:tcPr>
          <w:p w14:paraId="0BC45F0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5.7%</w:t>
            </w:r>
          </w:p>
        </w:tc>
        <w:tc>
          <w:tcPr>
            <w:tcW w:w="388" w:type="pct"/>
            <w:shd w:val="clear" w:color="auto" w:fill="auto"/>
            <w:noWrap/>
            <w:vAlign w:val="bottom"/>
            <w:hideMark/>
          </w:tcPr>
          <w:p w14:paraId="077E972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4.8%</w:t>
            </w:r>
          </w:p>
        </w:tc>
        <w:tc>
          <w:tcPr>
            <w:tcW w:w="601" w:type="pct"/>
            <w:shd w:val="clear" w:color="auto" w:fill="auto"/>
            <w:noWrap/>
            <w:vAlign w:val="bottom"/>
            <w:hideMark/>
          </w:tcPr>
          <w:p w14:paraId="1E79F74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4.9%</w:t>
            </w:r>
          </w:p>
        </w:tc>
        <w:tc>
          <w:tcPr>
            <w:tcW w:w="388" w:type="pct"/>
            <w:shd w:val="clear" w:color="auto" w:fill="auto"/>
            <w:noWrap/>
            <w:vAlign w:val="bottom"/>
            <w:hideMark/>
          </w:tcPr>
          <w:p w14:paraId="480F600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4.8%</w:t>
            </w:r>
          </w:p>
        </w:tc>
        <w:tc>
          <w:tcPr>
            <w:tcW w:w="331" w:type="pct"/>
            <w:shd w:val="clear" w:color="auto" w:fill="auto"/>
            <w:noWrap/>
            <w:vAlign w:val="bottom"/>
            <w:hideMark/>
          </w:tcPr>
          <w:p w14:paraId="10E3466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3.8%</w:t>
            </w:r>
          </w:p>
        </w:tc>
        <w:tc>
          <w:tcPr>
            <w:tcW w:w="399" w:type="pct"/>
            <w:shd w:val="clear" w:color="000000" w:fill="D9E1F2"/>
            <w:noWrap/>
            <w:vAlign w:val="bottom"/>
            <w:hideMark/>
          </w:tcPr>
          <w:p w14:paraId="7A10CC2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5.1%</w:t>
            </w:r>
          </w:p>
        </w:tc>
      </w:tr>
      <w:tr w:rsidR="00585FA5" w:rsidRPr="00585FA5" w14:paraId="2B34E570" w14:textId="77777777" w:rsidTr="00585FA5">
        <w:trPr>
          <w:trHeight w:val="288"/>
        </w:trPr>
        <w:tc>
          <w:tcPr>
            <w:tcW w:w="356" w:type="pct"/>
            <w:shd w:val="clear" w:color="auto" w:fill="auto"/>
            <w:noWrap/>
            <w:vAlign w:val="bottom"/>
            <w:hideMark/>
          </w:tcPr>
          <w:p w14:paraId="373B914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8</w:t>
            </w:r>
          </w:p>
        </w:tc>
        <w:tc>
          <w:tcPr>
            <w:tcW w:w="388" w:type="pct"/>
            <w:shd w:val="clear" w:color="auto" w:fill="auto"/>
            <w:noWrap/>
            <w:vAlign w:val="bottom"/>
            <w:hideMark/>
          </w:tcPr>
          <w:p w14:paraId="0340A86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5.7%</w:t>
            </w:r>
          </w:p>
        </w:tc>
        <w:tc>
          <w:tcPr>
            <w:tcW w:w="388" w:type="pct"/>
            <w:shd w:val="clear" w:color="auto" w:fill="auto"/>
            <w:noWrap/>
            <w:vAlign w:val="bottom"/>
            <w:hideMark/>
          </w:tcPr>
          <w:p w14:paraId="62897B4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4.5%</w:t>
            </w:r>
          </w:p>
        </w:tc>
        <w:tc>
          <w:tcPr>
            <w:tcW w:w="388" w:type="pct"/>
            <w:shd w:val="clear" w:color="auto" w:fill="auto"/>
            <w:noWrap/>
            <w:vAlign w:val="bottom"/>
            <w:hideMark/>
          </w:tcPr>
          <w:p w14:paraId="4F4BBA1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4.0%</w:t>
            </w:r>
          </w:p>
        </w:tc>
        <w:tc>
          <w:tcPr>
            <w:tcW w:w="601" w:type="pct"/>
            <w:shd w:val="clear" w:color="auto" w:fill="auto"/>
            <w:noWrap/>
            <w:vAlign w:val="bottom"/>
            <w:hideMark/>
          </w:tcPr>
          <w:p w14:paraId="272F375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4.3%</w:t>
            </w:r>
          </w:p>
        </w:tc>
        <w:tc>
          <w:tcPr>
            <w:tcW w:w="388" w:type="pct"/>
            <w:shd w:val="clear" w:color="auto" w:fill="auto"/>
            <w:noWrap/>
            <w:vAlign w:val="bottom"/>
            <w:hideMark/>
          </w:tcPr>
          <w:p w14:paraId="596B9BF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5.9%</w:t>
            </w:r>
          </w:p>
        </w:tc>
        <w:tc>
          <w:tcPr>
            <w:tcW w:w="388" w:type="pct"/>
            <w:shd w:val="clear" w:color="auto" w:fill="auto"/>
            <w:noWrap/>
            <w:vAlign w:val="bottom"/>
            <w:hideMark/>
          </w:tcPr>
          <w:p w14:paraId="104A260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5.1%</w:t>
            </w:r>
          </w:p>
        </w:tc>
        <w:tc>
          <w:tcPr>
            <w:tcW w:w="388" w:type="pct"/>
            <w:shd w:val="clear" w:color="auto" w:fill="auto"/>
            <w:noWrap/>
            <w:vAlign w:val="bottom"/>
            <w:hideMark/>
          </w:tcPr>
          <w:p w14:paraId="07A173D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4.3%</w:t>
            </w:r>
          </w:p>
        </w:tc>
        <w:tc>
          <w:tcPr>
            <w:tcW w:w="601" w:type="pct"/>
            <w:shd w:val="clear" w:color="auto" w:fill="auto"/>
            <w:noWrap/>
            <w:vAlign w:val="bottom"/>
            <w:hideMark/>
          </w:tcPr>
          <w:p w14:paraId="57E6F49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4.4%</w:t>
            </w:r>
          </w:p>
        </w:tc>
        <w:tc>
          <w:tcPr>
            <w:tcW w:w="388" w:type="pct"/>
            <w:shd w:val="clear" w:color="auto" w:fill="auto"/>
            <w:noWrap/>
            <w:vAlign w:val="bottom"/>
            <w:hideMark/>
          </w:tcPr>
          <w:p w14:paraId="524363F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4.4%</w:t>
            </w:r>
          </w:p>
        </w:tc>
        <w:tc>
          <w:tcPr>
            <w:tcW w:w="331" w:type="pct"/>
            <w:shd w:val="clear" w:color="auto" w:fill="auto"/>
            <w:noWrap/>
            <w:vAlign w:val="bottom"/>
            <w:hideMark/>
          </w:tcPr>
          <w:p w14:paraId="7E5E92E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3.5%</w:t>
            </w:r>
          </w:p>
        </w:tc>
        <w:tc>
          <w:tcPr>
            <w:tcW w:w="399" w:type="pct"/>
            <w:shd w:val="clear" w:color="000000" w:fill="D9E1F2"/>
            <w:noWrap/>
            <w:vAlign w:val="bottom"/>
            <w:hideMark/>
          </w:tcPr>
          <w:p w14:paraId="0D37A801"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4.6%</w:t>
            </w:r>
          </w:p>
        </w:tc>
      </w:tr>
      <w:tr w:rsidR="00585FA5" w:rsidRPr="00585FA5" w14:paraId="70BA67A8" w14:textId="77777777" w:rsidTr="00585FA5">
        <w:trPr>
          <w:trHeight w:val="288"/>
        </w:trPr>
        <w:tc>
          <w:tcPr>
            <w:tcW w:w="356" w:type="pct"/>
            <w:shd w:val="clear" w:color="auto" w:fill="auto"/>
            <w:noWrap/>
            <w:vAlign w:val="bottom"/>
            <w:hideMark/>
          </w:tcPr>
          <w:p w14:paraId="2752C09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9</w:t>
            </w:r>
          </w:p>
        </w:tc>
        <w:tc>
          <w:tcPr>
            <w:tcW w:w="388" w:type="pct"/>
            <w:shd w:val="clear" w:color="auto" w:fill="auto"/>
            <w:noWrap/>
            <w:vAlign w:val="bottom"/>
            <w:hideMark/>
          </w:tcPr>
          <w:p w14:paraId="2CB2747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5.2%</w:t>
            </w:r>
          </w:p>
        </w:tc>
        <w:tc>
          <w:tcPr>
            <w:tcW w:w="388" w:type="pct"/>
            <w:shd w:val="clear" w:color="auto" w:fill="auto"/>
            <w:noWrap/>
            <w:vAlign w:val="bottom"/>
            <w:hideMark/>
          </w:tcPr>
          <w:p w14:paraId="5529A68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4.1%</w:t>
            </w:r>
          </w:p>
        </w:tc>
        <w:tc>
          <w:tcPr>
            <w:tcW w:w="388" w:type="pct"/>
            <w:shd w:val="clear" w:color="auto" w:fill="auto"/>
            <w:noWrap/>
            <w:vAlign w:val="bottom"/>
            <w:hideMark/>
          </w:tcPr>
          <w:p w14:paraId="39E691F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3.6%</w:t>
            </w:r>
          </w:p>
        </w:tc>
        <w:tc>
          <w:tcPr>
            <w:tcW w:w="601" w:type="pct"/>
            <w:shd w:val="clear" w:color="auto" w:fill="auto"/>
            <w:noWrap/>
            <w:vAlign w:val="bottom"/>
            <w:hideMark/>
          </w:tcPr>
          <w:p w14:paraId="5D79788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3.9%</w:t>
            </w:r>
          </w:p>
        </w:tc>
        <w:tc>
          <w:tcPr>
            <w:tcW w:w="388" w:type="pct"/>
            <w:shd w:val="clear" w:color="auto" w:fill="auto"/>
            <w:noWrap/>
            <w:vAlign w:val="bottom"/>
            <w:hideMark/>
          </w:tcPr>
          <w:p w14:paraId="1812CDA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5.4%</w:t>
            </w:r>
          </w:p>
        </w:tc>
        <w:tc>
          <w:tcPr>
            <w:tcW w:w="388" w:type="pct"/>
            <w:shd w:val="clear" w:color="auto" w:fill="auto"/>
            <w:noWrap/>
            <w:vAlign w:val="bottom"/>
            <w:hideMark/>
          </w:tcPr>
          <w:p w14:paraId="2468795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4.6%</w:t>
            </w:r>
          </w:p>
        </w:tc>
        <w:tc>
          <w:tcPr>
            <w:tcW w:w="388" w:type="pct"/>
            <w:shd w:val="clear" w:color="auto" w:fill="auto"/>
            <w:noWrap/>
            <w:vAlign w:val="bottom"/>
            <w:hideMark/>
          </w:tcPr>
          <w:p w14:paraId="57044AE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3.9%</w:t>
            </w:r>
          </w:p>
        </w:tc>
        <w:tc>
          <w:tcPr>
            <w:tcW w:w="601" w:type="pct"/>
            <w:shd w:val="clear" w:color="auto" w:fill="auto"/>
            <w:noWrap/>
            <w:vAlign w:val="bottom"/>
            <w:hideMark/>
          </w:tcPr>
          <w:p w14:paraId="5ABB997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3.9%</w:t>
            </w:r>
          </w:p>
        </w:tc>
        <w:tc>
          <w:tcPr>
            <w:tcW w:w="388" w:type="pct"/>
            <w:shd w:val="clear" w:color="auto" w:fill="auto"/>
            <w:noWrap/>
            <w:vAlign w:val="bottom"/>
            <w:hideMark/>
          </w:tcPr>
          <w:p w14:paraId="69FBB15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4.0%</w:t>
            </w:r>
          </w:p>
        </w:tc>
        <w:tc>
          <w:tcPr>
            <w:tcW w:w="331" w:type="pct"/>
            <w:shd w:val="clear" w:color="auto" w:fill="auto"/>
            <w:noWrap/>
            <w:vAlign w:val="bottom"/>
            <w:hideMark/>
          </w:tcPr>
          <w:p w14:paraId="77CE3BA7"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3.2%</w:t>
            </w:r>
          </w:p>
        </w:tc>
        <w:tc>
          <w:tcPr>
            <w:tcW w:w="399" w:type="pct"/>
            <w:shd w:val="clear" w:color="000000" w:fill="D9E1F2"/>
            <w:noWrap/>
            <w:vAlign w:val="bottom"/>
            <w:hideMark/>
          </w:tcPr>
          <w:p w14:paraId="3DD35D9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4.2%</w:t>
            </w:r>
          </w:p>
        </w:tc>
      </w:tr>
      <w:tr w:rsidR="00585FA5" w:rsidRPr="00585FA5" w14:paraId="7FD4FE82" w14:textId="77777777" w:rsidTr="00585FA5">
        <w:trPr>
          <w:trHeight w:val="288"/>
        </w:trPr>
        <w:tc>
          <w:tcPr>
            <w:tcW w:w="356" w:type="pct"/>
            <w:shd w:val="clear" w:color="auto" w:fill="auto"/>
            <w:noWrap/>
            <w:vAlign w:val="bottom"/>
            <w:hideMark/>
          </w:tcPr>
          <w:p w14:paraId="3A27974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10</w:t>
            </w:r>
          </w:p>
        </w:tc>
        <w:tc>
          <w:tcPr>
            <w:tcW w:w="388" w:type="pct"/>
            <w:shd w:val="clear" w:color="auto" w:fill="auto"/>
            <w:noWrap/>
            <w:vAlign w:val="bottom"/>
            <w:hideMark/>
          </w:tcPr>
          <w:p w14:paraId="1BE2A94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4.8%</w:t>
            </w:r>
          </w:p>
        </w:tc>
        <w:tc>
          <w:tcPr>
            <w:tcW w:w="388" w:type="pct"/>
            <w:shd w:val="clear" w:color="auto" w:fill="auto"/>
            <w:noWrap/>
            <w:vAlign w:val="bottom"/>
            <w:hideMark/>
          </w:tcPr>
          <w:p w14:paraId="6185BF2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3.7%</w:t>
            </w:r>
          </w:p>
        </w:tc>
        <w:tc>
          <w:tcPr>
            <w:tcW w:w="388" w:type="pct"/>
            <w:shd w:val="clear" w:color="auto" w:fill="auto"/>
            <w:noWrap/>
            <w:vAlign w:val="bottom"/>
            <w:hideMark/>
          </w:tcPr>
          <w:p w14:paraId="6302D5E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3.3%</w:t>
            </w:r>
          </w:p>
        </w:tc>
        <w:tc>
          <w:tcPr>
            <w:tcW w:w="601" w:type="pct"/>
            <w:shd w:val="clear" w:color="auto" w:fill="auto"/>
            <w:noWrap/>
            <w:vAlign w:val="bottom"/>
            <w:hideMark/>
          </w:tcPr>
          <w:p w14:paraId="7ED56C4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3.5%</w:t>
            </w:r>
          </w:p>
        </w:tc>
        <w:tc>
          <w:tcPr>
            <w:tcW w:w="388" w:type="pct"/>
            <w:shd w:val="clear" w:color="auto" w:fill="auto"/>
            <w:noWrap/>
            <w:vAlign w:val="bottom"/>
            <w:hideMark/>
          </w:tcPr>
          <w:p w14:paraId="5CA83D81"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4.9%</w:t>
            </w:r>
          </w:p>
        </w:tc>
        <w:tc>
          <w:tcPr>
            <w:tcW w:w="388" w:type="pct"/>
            <w:shd w:val="clear" w:color="auto" w:fill="auto"/>
            <w:noWrap/>
            <w:vAlign w:val="bottom"/>
            <w:hideMark/>
          </w:tcPr>
          <w:p w14:paraId="3D4C69F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4.2%</w:t>
            </w:r>
          </w:p>
        </w:tc>
        <w:tc>
          <w:tcPr>
            <w:tcW w:w="388" w:type="pct"/>
            <w:shd w:val="clear" w:color="auto" w:fill="auto"/>
            <w:noWrap/>
            <w:vAlign w:val="bottom"/>
            <w:hideMark/>
          </w:tcPr>
          <w:p w14:paraId="378AC68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3.6%</w:t>
            </w:r>
          </w:p>
        </w:tc>
        <w:tc>
          <w:tcPr>
            <w:tcW w:w="601" w:type="pct"/>
            <w:shd w:val="clear" w:color="auto" w:fill="auto"/>
            <w:noWrap/>
            <w:vAlign w:val="bottom"/>
            <w:hideMark/>
          </w:tcPr>
          <w:p w14:paraId="61EE3A8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3.6%</w:t>
            </w:r>
          </w:p>
        </w:tc>
        <w:tc>
          <w:tcPr>
            <w:tcW w:w="388" w:type="pct"/>
            <w:shd w:val="clear" w:color="auto" w:fill="auto"/>
            <w:noWrap/>
            <w:vAlign w:val="bottom"/>
            <w:hideMark/>
          </w:tcPr>
          <w:p w14:paraId="0B48039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3.7%</w:t>
            </w:r>
          </w:p>
        </w:tc>
        <w:tc>
          <w:tcPr>
            <w:tcW w:w="331" w:type="pct"/>
            <w:shd w:val="clear" w:color="auto" w:fill="auto"/>
            <w:noWrap/>
            <w:vAlign w:val="bottom"/>
            <w:hideMark/>
          </w:tcPr>
          <w:p w14:paraId="64BE9AA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3.0%</w:t>
            </w:r>
          </w:p>
        </w:tc>
        <w:tc>
          <w:tcPr>
            <w:tcW w:w="399" w:type="pct"/>
            <w:shd w:val="clear" w:color="000000" w:fill="D9E1F2"/>
            <w:noWrap/>
            <w:vAlign w:val="bottom"/>
            <w:hideMark/>
          </w:tcPr>
          <w:p w14:paraId="7F411BD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3.8%</w:t>
            </w:r>
          </w:p>
        </w:tc>
      </w:tr>
      <w:tr w:rsidR="00585FA5" w:rsidRPr="00585FA5" w14:paraId="5145DFD1" w14:textId="77777777" w:rsidTr="00585FA5">
        <w:trPr>
          <w:trHeight w:val="288"/>
        </w:trPr>
        <w:tc>
          <w:tcPr>
            <w:tcW w:w="356" w:type="pct"/>
            <w:shd w:val="clear" w:color="auto" w:fill="auto"/>
            <w:noWrap/>
            <w:vAlign w:val="bottom"/>
            <w:hideMark/>
          </w:tcPr>
          <w:p w14:paraId="2934BC7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w:t>
            </w:r>
          </w:p>
        </w:tc>
        <w:tc>
          <w:tcPr>
            <w:tcW w:w="388" w:type="pct"/>
            <w:shd w:val="clear" w:color="auto" w:fill="auto"/>
            <w:noWrap/>
            <w:vAlign w:val="bottom"/>
            <w:hideMark/>
          </w:tcPr>
          <w:p w14:paraId="672FB33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4.4%</w:t>
            </w:r>
          </w:p>
        </w:tc>
        <w:tc>
          <w:tcPr>
            <w:tcW w:w="388" w:type="pct"/>
            <w:shd w:val="clear" w:color="auto" w:fill="auto"/>
            <w:noWrap/>
            <w:vAlign w:val="bottom"/>
            <w:hideMark/>
          </w:tcPr>
          <w:p w14:paraId="2BFC355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3.4%</w:t>
            </w:r>
          </w:p>
        </w:tc>
        <w:tc>
          <w:tcPr>
            <w:tcW w:w="388" w:type="pct"/>
            <w:shd w:val="clear" w:color="auto" w:fill="auto"/>
            <w:noWrap/>
            <w:vAlign w:val="bottom"/>
            <w:hideMark/>
          </w:tcPr>
          <w:p w14:paraId="0596AF4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3.0%</w:t>
            </w:r>
          </w:p>
        </w:tc>
        <w:tc>
          <w:tcPr>
            <w:tcW w:w="601" w:type="pct"/>
            <w:shd w:val="clear" w:color="auto" w:fill="auto"/>
            <w:noWrap/>
            <w:vAlign w:val="bottom"/>
            <w:hideMark/>
          </w:tcPr>
          <w:p w14:paraId="00CE455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3.2%</w:t>
            </w:r>
          </w:p>
        </w:tc>
        <w:tc>
          <w:tcPr>
            <w:tcW w:w="388" w:type="pct"/>
            <w:shd w:val="clear" w:color="auto" w:fill="auto"/>
            <w:noWrap/>
            <w:vAlign w:val="bottom"/>
            <w:hideMark/>
          </w:tcPr>
          <w:p w14:paraId="0447676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4.6%</w:t>
            </w:r>
          </w:p>
        </w:tc>
        <w:tc>
          <w:tcPr>
            <w:tcW w:w="388" w:type="pct"/>
            <w:shd w:val="clear" w:color="auto" w:fill="auto"/>
            <w:noWrap/>
            <w:vAlign w:val="bottom"/>
            <w:hideMark/>
          </w:tcPr>
          <w:p w14:paraId="425604B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3.9%</w:t>
            </w:r>
          </w:p>
        </w:tc>
        <w:tc>
          <w:tcPr>
            <w:tcW w:w="388" w:type="pct"/>
            <w:shd w:val="clear" w:color="auto" w:fill="auto"/>
            <w:noWrap/>
            <w:vAlign w:val="bottom"/>
            <w:hideMark/>
          </w:tcPr>
          <w:p w14:paraId="78FF3427"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3.3%</w:t>
            </w:r>
          </w:p>
        </w:tc>
        <w:tc>
          <w:tcPr>
            <w:tcW w:w="601" w:type="pct"/>
            <w:shd w:val="clear" w:color="auto" w:fill="auto"/>
            <w:noWrap/>
            <w:vAlign w:val="bottom"/>
            <w:hideMark/>
          </w:tcPr>
          <w:p w14:paraId="7180B70C"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3.3%</w:t>
            </w:r>
          </w:p>
        </w:tc>
        <w:tc>
          <w:tcPr>
            <w:tcW w:w="388" w:type="pct"/>
            <w:shd w:val="clear" w:color="auto" w:fill="auto"/>
            <w:noWrap/>
            <w:vAlign w:val="bottom"/>
            <w:hideMark/>
          </w:tcPr>
          <w:p w14:paraId="71FB435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3.4%</w:t>
            </w:r>
          </w:p>
        </w:tc>
        <w:tc>
          <w:tcPr>
            <w:tcW w:w="331" w:type="pct"/>
            <w:shd w:val="clear" w:color="auto" w:fill="auto"/>
            <w:noWrap/>
            <w:vAlign w:val="bottom"/>
            <w:hideMark/>
          </w:tcPr>
          <w:p w14:paraId="4F54384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2.8%</w:t>
            </w:r>
          </w:p>
        </w:tc>
        <w:tc>
          <w:tcPr>
            <w:tcW w:w="399" w:type="pct"/>
            <w:shd w:val="clear" w:color="000000" w:fill="D9E1F2"/>
            <w:noWrap/>
            <w:vAlign w:val="bottom"/>
            <w:hideMark/>
          </w:tcPr>
          <w:p w14:paraId="6D00C301"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3.5%</w:t>
            </w:r>
          </w:p>
        </w:tc>
      </w:tr>
      <w:tr w:rsidR="00585FA5" w:rsidRPr="00585FA5" w14:paraId="3EE46CE7" w14:textId="77777777" w:rsidTr="00585FA5">
        <w:trPr>
          <w:trHeight w:val="288"/>
        </w:trPr>
        <w:tc>
          <w:tcPr>
            <w:tcW w:w="356" w:type="pct"/>
            <w:shd w:val="clear" w:color="auto" w:fill="auto"/>
            <w:noWrap/>
            <w:vAlign w:val="bottom"/>
            <w:hideMark/>
          </w:tcPr>
          <w:p w14:paraId="00A848D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12</w:t>
            </w:r>
          </w:p>
        </w:tc>
        <w:tc>
          <w:tcPr>
            <w:tcW w:w="388" w:type="pct"/>
            <w:shd w:val="clear" w:color="auto" w:fill="auto"/>
            <w:noWrap/>
            <w:vAlign w:val="bottom"/>
            <w:hideMark/>
          </w:tcPr>
          <w:p w14:paraId="52FF39D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4.1%</w:t>
            </w:r>
          </w:p>
        </w:tc>
        <w:tc>
          <w:tcPr>
            <w:tcW w:w="388" w:type="pct"/>
            <w:shd w:val="clear" w:color="auto" w:fill="auto"/>
            <w:noWrap/>
            <w:vAlign w:val="bottom"/>
            <w:hideMark/>
          </w:tcPr>
          <w:p w14:paraId="245BEAB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3.2%</w:t>
            </w:r>
          </w:p>
        </w:tc>
        <w:tc>
          <w:tcPr>
            <w:tcW w:w="388" w:type="pct"/>
            <w:shd w:val="clear" w:color="auto" w:fill="auto"/>
            <w:noWrap/>
            <w:vAlign w:val="bottom"/>
            <w:hideMark/>
          </w:tcPr>
          <w:p w14:paraId="7548577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2.8%</w:t>
            </w:r>
          </w:p>
        </w:tc>
        <w:tc>
          <w:tcPr>
            <w:tcW w:w="601" w:type="pct"/>
            <w:shd w:val="clear" w:color="auto" w:fill="auto"/>
            <w:noWrap/>
            <w:vAlign w:val="bottom"/>
            <w:hideMark/>
          </w:tcPr>
          <w:p w14:paraId="734FE95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3.0%</w:t>
            </w:r>
          </w:p>
        </w:tc>
        <w:tc>
          <w:tcPr>
            <w:tcW w:w="388" w:type="pct"/>
            <w:shd w:val="clear" w:color="auto" w:fill="auto"/>
            <w:noWrap/>
            <w:vAlign w:val="bottom"/>
            <w:hideMark/>
          </w:tcPr>
          <w:p w14:paraId="5BB76D2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4.2%</w:t>
            </w:r>
          </w:p>
        </w:tc>
        <w:tc>
          <w:tcPr>
            <w:tcW w:w="388" w:type="pct"/>
            <w:shd w:val="clear" w:color="auto" w:fill="auto"/>
            <w:noWrap/>
            <w:vAlign w:val="bottom"/>
            <w:hideMark/>
          </w:tcPr>
          <w:p w14:paraId="26E3FE3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3.6%</w:t>
            </w:r>
          </w:p>
        </w:tc>
        <w:tc>
          <w:tcPr>
            <w:tcW w:w="388" w:type="pct"/>
            <w:shd w:val="clear" w:color="auto" w:fill="auto"/>
            <w:noWrap/>
            <w:vAlign w:val="bottom"/>
            <w:hideMark/>
          </w:tcPr>
          <w:p w14:paraId="139D280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3.0%</w:t>
            </w:r>
          </w:p>
        </w:tc>
        <w:tc>
          <w:tcPr>
            <w:tcW w:w="601" w:type="pct"/>
            <w:shd w:val="clear" w:color="auto" w:fill="auto"/>
            <w:noWrap/>
            <w:vAlign w:val="bottom"/>
            <w:hideMark/>
          </w:tcPr>
          <w:p w14:paraId="0F1655E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3.1%</w:t>
            </w:r>
          </w:p>
        </w:tc>
        <w:tc>
          <w:tcPr>
            <w:tcW w:w="388" w:type="pct"/>
            <w:shd w:val="clear" w:color="auto" w:fill="auto"/>
            <w:noWrap/>
            <w:vAlign w:val="bottom"/>
            <w:hideMark/>
          </w:tcPr>
          <w:p w14:paraId="66EAA7A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3.2%</w:t>
            </w:r>
          </w:p>
        </w:tc>
        <w:tc>
          <w:tcPr>
            <w:tcW w:w="331" w:type="pct"/>
            <w:shd w:val="clear" w:color="auto" w:fill="auto"/>
            <w:noWrap/>
            <w:vAlign w:val="bottom"/>
            <w:hideMark/>
          </w:tcPr>
          <w:p w14:paraId="532EB3F8"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2.6%</w:t>
            </w:r>
          </w:p>
        </w:tc>
        <w:tc>
          <w:tcPr>
            <w:tcW w:w="399" w:type="pct"/>
            <w:shd w:val="clear" w:color="000000" w:fill="D9E1F2"/>
            <w:noWrap/>
            <w:vAlign w:val="bottom"/>
            <w:hideMark/>
          </w:tcPr>
          <w:p w14:paraId="41BB061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3.3%</w:t>
            </w:r>
          </w:p>
        </w:tc>
      </w:tr>
      <w:tr w:rsidR="00585FA5" w:rsidRPr="00585FA5" w14:paraId="1E1AFC30" w14:textId="77777777" w:rsidTr="00585FA5">
        <w:trPr>
          <w:trHeight w:val="288"/>
        </w:trPr>
        <w:tc>
          <w:tcPr>
            <w:tcW w:w="356" w:type="pct"/>
            <w:shd w:val="clear" w:color="auto" w:fill="auto"/>
            <w:noWrap/>
            <w:vAlign w:val="bottom"/>
            <w:hideMark/>
          </w:tcPr>
          <w:p w14:paraId="5C32B2A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13</w:t>
            </w:r>
          </w:p>
        </w:tc>
        <w:tc>
          <w:tcPr>
            <w:tcW w:w="388" w:type="pct"/>
            <w:shd w:val="clear" w:color="auto" w:fill="auto"/>
            <w:noWrap/>
            <w:vAlign w:val="bottom"/>
            <w:hideMark/>
          </w:tcPr>
          <w:p w14:paraId="1FFBCD17"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3.8%</w:t>
            </w:r>
          </w:p>
        </w:tc>
        <w:tc>
          <w:tcPr>
            <w:tcW w:w="388" w:type="pct"/>
            <w:shd w:val="clear" w:color="auto" w:fill="auto"/>
            <w:noWrap/>
            <w:vAlign w:val="bottom"/>
            <w:hideMark/>
          </w:tcPr>
          <w:p w14:paraId="19F7B5D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3.0%</w:t>
            </w:r>
          </w:p>
        </w:tc>
        <w:tc>
          <w:tcPr>
            <w:tcW w:w="388" w:type="pct"/>
            <w:shd w:val="clear" w:color="auto" w:fill="auto"/>
            <w:noWrap/>
            <w:vAlign w:val="bottom"/>
            <w:hideMark/>
          </w:tcPr>
          <w:p w14:paraId="4F079B5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2.6%</w:t>
            </w:r>
          </w:p>
        </w:tc>
        <w:tc>
          <w:tcPr>
            <w:tcW w:w="601" w:type="pct"/>
            <w:shd w:val="clear" w:color="auto" w:fill="auto"/>
            <w:noWrap/>
            <w:vAlign w:val="bottom"/>
            <w:hideMark/>
          </w:tcPr>
          <w:p w14:paraId="71DF7F8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2.8%</w:t>
            </w:r>
          </w:p>
        </w:tc>
        <w:tc>
          <w:tcPr>
            <w:tcW w:w="388" w:type="pct"/>
            <w:shd w:val="clear" w:color="auto" w:fill="auto"/>
            <w:noWrap/>
            <w:vAlign w:val="bottom"/>
            <w:hideMark/>
          </w:tcPr>
          <w:p w14:paraId="262CEC0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4.0%</w:t>
            </w:r>
          </w:p>
        </w:tc>
        <w:tc>
          <w:tcPr>
            <w:tcW w:w="388" w:type="pct"/>
            <w:shd w:val="clear" w:color="auto" w:fill="auto"/>
            <w:noWrap/>
            <w:vAlign w:val="bottom"/>
            <w:hideMark/>
          </w:tcPr>
          <w:p w14:paraId="2466F3F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3.4%</w:t>
            </w:r>
          </w:p>
        </w:tc>
        <w:tc>
          <w:tcPr>
            <w:tcW w:w="388" w:type="pct"/>
            <w:shd w:val="clear" w:color="auto" w:fill="auto"/>
            <w:noWrap/>
            <w:vAlign w:val="bottom"/>
            <w:hideMark/>
          </w:tcPr>
          <w:p w14:paraId="1CA9885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2.8%</w:t>
            </w:r>
          </w:p>
        </w:tc>
        <w:tc>
          <w:tcPr>
            <w:tcW w:w="601" w:type="pct"/>
            <w:shd w:val="clear" w:color="auto" w:fill="auto"/>
            <w:noWrap/>
            <w:vAlign w:val="bottom"/>
            <w:hideMark/>
          </w:tcPr>
          <w:p w14:paraId="2EE0745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2.9%</w:t>
            </w:r>
          </w:p>
        </w:tc>
        <w:tc>
          <w:tcPr>
            <w:tcW w:w="388" w:type="pct"/>
            <w:shd w:val="clear" w:color="auto" w:fill="auto"/>
            <w:noWrap/>
            <w:vAlign w:val="bottom"/>
            <w:hideMark/>
          </w:tcPr>
          <w:p w14:paraId="73DC9F7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3.0%</w:t>
            </w:r>
          </w:p>
        </w:tc>
        <w:tc>
          <w:tcPr>
            <w:tcW w:w="331" w:type="pct"/>
            <w:shd w:val="clear" w:color="auto" w:fill="auto"/>
            <w:noWrap/>
            <w:vAlign w:val="bottom"/>
            <w:hideMark/>
          </w:tcPr>
          <w:p w14:paraId="71DECBA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2.4%</w:t>
            </w:r>
          </w:p>
        </w:tc>
        <w:tc>
          <w:tcPr>
            <w:tcW w:w="399" w:type="pct"/>
            <w:shd w:val="clear" w:color="000000" w:fill="D9E1F2"/>
            <w:noWrap/>
            <w:vAlign w:val="bottom"/>
            <w:hideMark/>
          </w:tcPr>
          <w:p w14:paraId="0B38D39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3.1%</w:t>
            </w:r>
          </w:p>
        </w:tc>
      </w:tr>
      <w:tr w:rsidR="00585FA5" w:rsidRPr="00585FA5" w14:paraId="7D69F02F" w14:textId="77777777" w:rsidTr="00585FA5">
        <w:trPr>
          <w:trHeight w:val="288"/>
        </w:trPr>
        <w:tc>
          <w:tcPr>
            <w:tcW w:w="356" w:type="pct"/>
            <w:shd w:val="clear" w:color="auto" w:fill="auto"/>
            <w:noWrap/>
            <w:vAlign w:val="bottom"/>
            <w:hideMark/>
          </w:tcPr>
          <w:p w14:paraId="0C49823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14</w:t>
            </w:r>
          </w:p>
        </w:tc>
        <w:tc>
          <w:tcPr>
            <w:tcW w:w="388" w:type="pct"/>
            <w:shd w:val="clear" w:color="auto" w:fill="auto"/>
            <w:noWrap/>
            <w:vAlign w:val="bottom"/>
            <w:hideMark/>
          </w:tcPr>
          <w:p w14:paraId="7B1594C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3.6%</w:t>
            </w:r>
          </w:p>
        </w:tc>
        <w:tc>
          <w:tcPr>
            <w:tcW w:w="388" w:type="pct"/>
            <w:shd w:val="clear" w:color="auto" w:fill="auto"/>
            <w:noWrap/>
            <w:vAlign w:val="bottom"/>
            <w:hideMark/>
          </w:tcPr>
          <w:p w14:paraId="05FA835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2.8%</w:t>
            </w:r>
          </w:p>
        </w:tc>
        <w:tc>
          <w:tcPr>
            <w:tcW w:w="388" w:type="pct"/>
            <w:shd w:val="clear" w:color="auto" w:fill="auto"/>
            <w:noWrap/>
            <w:vAlign w:val="bottom"/>
            <w:hideMark/>
          </w:tcPr>
          <w:p w14:paraId="768D9F0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2.4%</w:t>
            </w:r>
          </w:p>
        </w:tc>
        <w:tc>
          <w:tcPr>
            <w:tcW w:w="601" w:type="pct"/>
            <w:shd w:val="clear" w:color="auto" w:fill="auto"/>
            <w:noWrap/>
            <w:vAlign w:val="bottom"/>
            <w:hideMark/>
          </w:tcPr>
          <w:p w14:paraId="3219F9F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2.6%</w:t>
            </w:r>
          </w:p>
        </w:tc>
        <w:tc>
          <w:tcPr>
            <w:tcW w:w="388" w:type="pct"/>
            <w:shd w:val="clear" w:color="auto" w:fill="auto"/>
            <w:noWrap/>
            <w:vAlign w:val="bottom"/>
            <w:hideMark/>
          </w:tcPr>
          <w:p w14:paraId="2997B52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3.7%</w:t>
            </w:r>
          </w:p>
        </w:tc>
        <w:tc>
          <w:tcPr>
            <w:tcW w:w="388" w:type="pct"/>
            <w:shd w:val="clear" w:color="auto" w:fill="auto"/>
            <w:noWrap/>
            <w:vAlign w:val="bottom"/>
            <w:hideMark/>
          </w:tcPr>
          <w:p w14:paraId="3C0E528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3.2%</w:t>
            </w:r>
          </w:p>
        </w:tc>
        <w:tc>
          <w:tcPr>
            <w:tcW w:w="388" w:type="pct"/>
            <w:shd w:val="clear" w:color="auto" w:fill="auto"/>
            <w:noWrap/>
            <w:vAlign w:val="bottom"/>
            <w:hideMark/>
          </w:tcPr>
          <w:p w14:paraId="0C80839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2.6%</w:t>
            </w:r>
          </w:p>
        </w:tc>
        <w:tc>
          <w:tcPr>
            <w:tcW w:w="601" w:type="pct"/>
            <w:shd w:val="clear" w:color="auto" w:fill="auto"/>
            <w:noWrap/>
            <w:vAlign w:val="bottom"/>
            <w:hideMark/>
          </w:tcPr>
          <w:p w14:paraId="3946334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2.7%</w:t>
            </w:r>
          </w:p>
        </w:tc>
        <w:tc>
          <w:tcPr>
            <w:tcW w:w="388" w:type="pct"/>
            <w:shd w:val="clear" w:color="auto" w:fill="auto"/>
            <w:noWrap/>
            <w:vAlign w:val="bottom"/>
            <w:hideMark/>
          </w:tcPr>
          <w:p w14:paraId="552A977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2.9%</w:t>
            </w:r>
          </w:p>
        </w:tc>
        <w:tc>
          <w:tcPr>
            <w:tcW w:w="331" w:type="pct"/>
            <w:shd w:val="clear" w:color="auto" w:fill="auto"/>
            <w:noWrap/>
            <w:vAlign w:val="bottom"/>
            <w:hideMark/>
          </w:tcPr>
          <w:p w14:paraId="5E028F0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2.3%</w:t>
            </w:r>
          </w:p>
        </w:tc>
        <w:tc>
          <w:tcPr>
            <w:tcW w:w="399" w:type="pct"/>
            <w:shd w:val="clear" w:color="000000" w:fill="D9E1F2"/>
            <w:noWrap/>
            <w:vAlign w:val="bottom"/>
            <w:hideMark/>
          </w:tcPr>
          <w:p w14:paraId="233683C5"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2.9%</w:t>
            </w:r>
          </w:p>
        </w:tc>
      </w:tr>
      <w:tr w:rsidR="00585FA5" w:rsidRPr="00585FA5" w14:paraId="0D57202F" w14:textId="77777777" w:rsidTr="00585FA5">
        <w:trPr>
          <w:trHeight w:val="288"/>
        </w:trPr>
        <w:tc>
          <w:tcPr>
            <w:tcW w:w="356" w:type="pct"/>
            <w:shd w:val="clear" w:color="auto" w:fill="auto"/>
            <w:noWrap/>
            <w:vAlign w:val="bottom"/>
            <w:hideMark/>
          </w:tcPr>
          <w:p w14:paraId="6430302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15</w:t>
            </w:r>
          </w:p>
        </w:tc>
        <w:tc>
          <w:tcPr>
            <w:tcW w:w="388" w:type="pct"/>
            <w:shd w:val="clear" w:color="auto" w:fill="auto"/>
            <w:noWrap/>
            <w:vAlign w:val="bottom"/>
            <w:hideMark/>
          </w:tcPr>
          <w:p w14:paraId="27B577A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3.4%</w:t>
            </w:r>
          </w:p>
        </w:tc>
        <w:tc>
          <w:tcPr>
            <w:tcW w:w="388" w:type="pct"/>
            <w:shd w:val="clear" w:color="auto" w:fill="auto"/>
            <w:noWrap/>
            <w:vAlign w:val="bottom"/>
            <w:hideMark/>
          </w:tcPr>
          <w:p w14:paraId="77BD2AA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2.6%</w:t>
            </w:r>
          </w:p>
        </w:tc>
        <w:tc>
          <w:tcPr>
            <w:tcW w:w="388" w:type="pct"/>
            <w:shd w:val="clear" w:color="auto" w:fill="auto"/>
            <w:noWrap/>
            <w:vAlign w:val="bottom"/>
            <w:hideMark/>
          </w:tcPr>
          <w:p w14:paraId="2F1AE7D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2.3%</w:t>
            </w:r>
          </w:p>
        </w:tc>
        <w:tc>
          <w:tcPr>
            <w:tcW w:w="601" w:type="pct"/>
            <w:shd w:val="clear" w:color="auto" w:fill="auto"/>
            <w:noWrap/>
            <w:vAlign w:val="bottom"/>
            <w:hideMark/>
          </w:tcPr>
          <w:p w14:paraId="363E125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2.5%</w:t>
            </w:r>
          </w:p>
        </w:tc>
        <w:tc>
          <w:tcPr>
            <w:tcW w:w="388" w:type="pct"/>
            <w:shd w:val="clear" w:color="auto" w:fill="auto"/>
            <w:noWrap/>
            <w:vAlign w:val="bottom"/>
            <w:hideMark/>
          </w:tcPr>
          <w:p w14:paraId="065202D3"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3.5%</w:t>
            </w:r>
          </w:p>
        </w:tc>
        <w:tc>
          <w:tcPr>
            <w:tcW w:w="388" w:type="pct"/>
            <w:shd w:val="clear" w:color="auto" w:fill="auto"/>
            <w:noWrap/>
            <w:vAlign w:val="bottom"/>
            <w:hideMark/>
          </w:tcPr>
          <w:p w14:paraId="1343181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3.0%</w:t>
            </w:r>
          </w:p>
        </w:tc>
        <w:tc>
          <w:tcPr>
            <w:tcW w:w="388" w:type="pct"/>
            <w:shd w:val="clear" w:color="auto" w:fill="auto"/>
            <w:noWrap/>
            <w:vAlign w:val="bottom"/>
            <w:hideMark/>
          </w:tcPr>
          <w:p w14:paraId="10010AF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2.5%</w:t>
            </w:r>
          </w:p>
        </w:tc>
        <w:tc>
          <w:tcPr>
            <w:tcW w:w="601" w:type="pct"/>
            <w:shd w:val="clear" w:color="auto" w:fill="auto"/>
            <w:noWrap/>
            <w:vAlign w:val="bottom"/>
            <w:hideMark/>
          </w:tcPr>
          <w:p w14:paraId="130E9E4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2.5%</w:t>
            </w:r>
          </w:p>
        </w:tc>
        <w:tc>
          <w:tcPr>
            <w:tcW w:w="388" w:type="pct"/>
            <w:shd w:val="clear" w:color="auto" w:fill="auto"/>
            <w:noWrap/>
            <w:vAlign w:val="bottom"/>
            <w:hideMark/>
          </w:tcPr>
          <w:p w14:paraId="32DB60B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2.7%</w:t>
            </w:r>
          </w:p>
        </w:tc>
        <w:tc>
          <w:tcPr>
            <w:tcW w:w="331" w:type="pct"/>
            <w:shd w:val="clear" w:color="auto" w:fill="auto"/>
            <w:noWrap/>
            <w:vAlign w:val="bottom"/>
            <w:hideMark/>
          </w:tcPr>
          <w:p w14:paraId="251917AE"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2.2%</w:t>
            </w:r>
          </w:p>
        </w:tc>
        <w:tc>
          <w:tcPr>
            <w:tcW w:w="399" w:type="pct"/>
            <w:shd w:val="clear" w:color="000000" w:fill="D9E1F2"/>
            <w:noWrap/>
            <w:vAlign w:val="bottom"/>
            <w:hideMark/>
          </w:tcPr>
          <w:p w14:paraId="4EAE3C9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2.7%</w:t>
            </w:r>
          </w:p>
        </w:tc>
      </w:tr>
      <w:tr w:rsidR="00585FA5" w:rsidRPr="00585FA5" w14:paraId="490CC4CB" w14:textId="77777777" w:rsidTr="00585FA5">
        <w:trPr>
          <w:trHeight w:val="288"/>
        </w:trPr>
        <w:tc>
          <w:tcPr>
            <w:tcW w:w="356" w:type="pct"/>
            <w:shd w:val="clear" w:color="auto" w:fill="auto"/>
            <w:noWrap/>
            <w:vAlign w:val="bottom"/>
            <w:hideMark/>
          </w:tcPr>
          <w:p w14:paraId="627A6ECF"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16</w:t>
            </w:r>
          </w:p>
        </w:tc>
        <w:tc>
          <w:tcPr>
            <w:tcW w:w="388" w:type="pct"/>
            <w:shd w:val="clear" w:color="auto" w:fill="auto"/>
            <w:noWrap/>
            <w:vAlign w:val="bottom"/>
            <w:hideMark/>
          </w:tcPr>
          <w:p w14:paraId="0DF9DCD6"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3.2%</w:t>
            </w:r>
          </w:p>
        </w:tc>
        <w:tc>
          <w:tcPr>
            <w:tcW w:w="388" w:type="pct"/>
            <w:shd w:val="clear" w:color="auto" w:fill="auto"/>
            <w:noWrap/>
            <w:vAlign w:val="bottom"/>
            <w:hideMark/>
          </w:tcPr>
          <w:p w14:paraId="4599A4D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2.5%</w:t>
            </w:r>
          </w:p>
        </w:tc>
        <w:tc>
          <w:tcPr>
            <w:tcW w:w="388" w:type="pct"/>
            <w:shd w:val="clear" w:color="auto" w:fill="auto"/>
            <w:noWrap/>
            <w:vAlign w:val="bottom"/>
            <w:hideMark/>
          </w:tcPr>
          <w:p w14:paraId="3256385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2.1%</w:t>
            </w:r>
          </w:p>
        </w:tc>
        <w:tc>
          <w:tcPr>
            <w:tcW w:w="601" w:type="pct"/>
            <w:shd w:val="clear" w:color="auto" w:fill="auto"/>
            <w:noWrap/>
            <w:vAlign w:val="bottom"/>
            <w:hideMark/>
          </w:tcPr>
          <w:p w14:paraId="30BCC9E2"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2.3%</w:t>
            </w:r>
          </w:p>
        </w:tc>
        <w:tc>
          <w:tcPr>
            <w:tcW w:w="388" w:type="pct"/>
            <w:shd w:val="clear" w:color="auto" w:fill="auto"/>
            <w:noWrap/>
            <w:vAlign w:val="bottom"/>
            <w:hideMark/>
          </w:tcPr>
          <w:p w14:paraId="5599C03D"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3.3%</w:t>
            </w:r>
          </w:p>
        </w:tc>
        <w:tc>
          <w:tcPr>
            <w:tcW w:w="388" w:type="pct"/>
            <w:shd w:val="clear" w:color="auto" w:fill="auto"/>
            <w:noWrap/>
            <w:vAlign w:val="bottom"/>
            <w:hideMark/>
          </w:tcPr>
          <w:p w14:paraId="0670B589"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2.8%</w:t>
            </w:r>
          </w:p>
        </w:tc>
        <w:tc>
          <w:tcPr>
            <w:tcW w:w="388" w:type="pct"/>
            <w:shd w:val="clear" w:color="auto" w:fill="auto"/>
            <w:noWrap/>
            <w:vAlign w:val="bottom"/>
            <w:hideMark/>
          </w:tcPr>
          <w:p w14:paraId="2CF1064A"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2.3%</w:t>
            </w:r>
          </w:p>
        </w:tc>
        <w:tc>
          <w:tcPr>
            <w:tcW w:w="601" w:type="pct"/>
            <w:shd w:val="clear" w:color="auto" w:fill="auto"/>
            <w:noWrap/>
            <w:vAlign w:val="bottom"/>
            <w:hideMark/>
          </w:tcPr>
          <w:p w14:paraId="358AFD3B"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2.4%</w:t>
            </w:r>
          </w:p>
        </w:tc>
        <w:tc>
          <w:tcPr>
            <w:tcW w:w="388" w:type="pct"/>
            <w:shd w:val="clear" w:color="auto" w:fill="auto"/>
            <w:noWrap/>
            <w:vAlign w:val="bottom"/>
            <w:hideMark/>
          </w:tcPr>
          <w:p w14:paraId="30218AB0"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2.6%</w:t>
            </w:r>
          </w:p>
        </w:tc>
        <w:tc>
          <w:tcPr>
            <w:tcW w:w="331" w:type="pct"/>
            <w:shd w:val="clear" w:color="auto" w:fill="auto"/>
            <w:noWrap/>
            <w:vAlign w:val="bottom"/>
            <w:hideMark/>
          </w:tcPr>
          <w:p w14:paraId="11D25C01"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2.1%</w:t>
            </w:r>
          </w:p>
        </w:tc>
        <w:tc>
          <w:tcPr>
            <w:tcW w:w="399" w:type="pct"/>
            <w:shd w:val="clear" w:color="000000" w:fill="D9E1F2"/>
            <w:noWrap/>
            <w:vAlign w:val="bottom"/>
            <w:hideMark/>
          </w:tcPr>
          <w:p w14:paraId="4E205294" w14:textId="77777777" w:rsidR="00585FA5" w:rsidRPr="00585FA5" w:rsidRDefault="00585FA5" w:rsidP="00585FA5">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2.6%</w:t>
            </w:r>
          </w:p>
        </w:tc>
      </w:tr>
    </w:tbl>
    <w:p w14:paraId="7CD761F0" w14:textId="30974318" w:rsidR="00585FA5" w:rsidRDefault="00585FA5" w:rsidP="00585FA5">
      <w:pPr>
        <w:spacing w:before="240" w:after="0"/>
        <w:ind w:left="360"/>
        <w:jc w:val="both"/>
        <w:rPr>
          <w:sz w:val="24"/>
          <w:szCs w:val="24"/>
          <w:lang w:val="ro-RO"/>
        </w:rPr>
      </w:pPr>
      <w:r>
        <w:rPr>
          <w:sz w:val="24"/>
          <w:szCs w:val="24"/>
          <w:lang w:val="ro-RO"/>
        </w:rPr>
        <w:t>Din analiza datelor tabelului 22 putem estima formula care descrie variaţia cotei de energie indirectă ce revine la subsol neîncălzit pentru orice număr de etaje.</w:t>
      </w:r>
    </w:p>
    <w:p w14:paraId="2DEB2280" w14:textId="371739F6" w:rsidR="00585FA5" w:rsidRDefault="00585FA5" w:rsidP="00585FA5">
      <w:pPr>
        <w:spacing w:before="240" w:after="0"/>
        <w:ind w:left="360"/>
        <w:jc w:val="center"/>
        <w:rPr>
          <w:sz w:val="24"/>
          <w:szCs w:val="24"/>
          <w:lang w:val="ro-RO"/>
        </w:rPr>
      </w:pPr>
      <w:r>
        <w:rPr>
          <w:noProof/>
        </w:rPr>
        <w:lastRenderedPageBreak/>
        <w:drawing>
          <wp:inline distT="0" distB="0" distL="0" distR="0" wp14:anchorId="111759A1" wp14:editId="47D61F00">
            <wp:extent cx="4572000" cy="2636520"/>
            <wp:effectExtent l="0" t="0" r="19050" b="11430"/>
            <wp:docPr id="40" name="Chart 4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FD19F610-C88A-42CD-81F5-ABFEE2A61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7962FD" w14:textId="3E883C25" w:rsidR="00585FA5" w:rsidRDefault="00585FA5" w:rsidP="00585FA5">
      <w:pPr>
        <w:spacing w:before="240" w:after="0"/>
        <w:ind w:left="360"/>
        <w:jc w:val="center"/>
        <w:rPr>
          <w:b/>
          <w:bCs/>
          <w:color w:val="000000"/>
          <w:sz w:val="18"/>
          <w:szCs w:val="18"/>
          <w:lang w:val="ro-RO"/>
        </w:rPr>
      </w:pPr>
      <w:bookmarkStart w:id="57" w:name="_Toc117199348"/>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Pr>
          <w:b/>
          <w:noProof/>
          <w:sz w:val="18"/>
          <w:szCs w:val="18"/>
        </w:rPr>
        <w:t>16</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Pierderi de energie prin pardosea în cazul subsolului neîncălzit</w:t>
      </w:r>
      <w:bookmarkEnd w:id="57"/>
      <w:r w:rsidRPr="003A4DE9">
        <w:rPr>
          <w:b/>
          <w:bCs/>
          <w:color w:val="000000"/>
          <w:sz w:val="18"/>
          <w:szCs w:val="18"/>
          <w:lang w:val="ro-RO"/>
        </w:rPr>
        <w:t xml:space="preserve"> </w:t>
      </w:r>
    </w:p>
    <w:p w14:paraId="2F6E8EF1" w14:textId="3FFD2635" w:rsidR="00585FA5" w:rsidRDefault="00585FA5" w:rsidP="00585FA5">
      <w:pPr>
        <w:spacing w:before="240" w:after="0"/>
        <w:ind w:left="360"/>
        <w:jc w:val="both"/>
        <w:rPr>
          <w:sz w:val="24"/>
          <w:szCs w:val="24"/>
          <w:lang w:val="ro-RO"/>
        </w:rPr>
      </w:pPr>
      <w:r>
        <w:rPr>
          <w:sz w:val="24"/>
          <w:szCs w:val="24"/>
          <w:lang w:val="ro-RO"/>
        </w:rPr>
        <w:t>Din graficul prezentat pe figura 16 s-a dedus formula cate descrie curba prezentată şi respectiv ne oferă cota reală de pierderi funcţie de numărul de etaje a clădirii:</w:t>
      </w:r>
    </w:p>
    <w:p w14:paraId="6DAF878F" w14:textId="683ABB37" w:rsidR="00585FA5" w:rsidRDefault="00235859" w:rsidP="00585FA5">
      <w:pPr>
        <w:spacing w:before="240" w:after="0"/>
        <w:ind w:left="360"/>
        <w:jc w:val="center"/>
        <w:rPr>
          <w:rFonts w:eastAsiaTheme="minorEastAsia"/>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Q</m:t>
            </m:r>
          </m:e>
          <m:sub>
            <m:r>
              <w:rPr>
                <w:rFonts w:ascii="Cambria Math" w:hAnsi="Cambria Math"/>
                <w:sz w:val="24"/>
                <w:szCs w:val="24"/>
                <w:lang w:val="ro-RO"/>
              </w:rPr>
              <m:t>sub</m:t>
            </m:r>
          </m:sub>
          <m:sup>
            <m:r>
              <w:rPr>
                <w:rFonts w:ascii="Cambria Math" w:hAnsi="Cambria Math"/>
                <w:sz w:val="24"/>
                <w:szCs w:val="24"/>
                <w:lang w:val="ro-RO"/>
              </w:rPr>
              <m:t>neînc</m:t>
            </m:r>
          </m:sup>
        </m:sSubSup>
        <m:r>
          <w:rPr>
            <w:rFonts w:ascii="Cambria Math" w:hAnsi="Cambria Math"/>
            <w:sz w:val="24"/>
            <w:szCs w:val="24"/>
            <w:lang w:val="ro-RO"/>
          </w:rPr>
          <m:t>=-0.046*</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+0.1448</m:t>
        </m:r>
      </m:oMath>
      <w:r w:rsidR="00585FA5">
        <w:rPr>
          <w:rFonts w:eastAsiaTheme="minorEastAsia"/>
          <w:sz w:val="24"/>
          <w:szCs w:val="24"/>
          <w:lang w:val="ro-RO"/>
        </w:rPr>
        <w:t>, %</w:t>
      </w:r>
    </w:p>
    <w:p w14:paraId="012C50EE" w14:textId="70DEA8CD" w:rsidR="007A00D1" w:rsidRPr="007A00D1" w:rsidRDefault="007A00D1" w:rsidP="007A00D1">
      <w:pPr>
        <w:pStyle w:val="ListParagraph"/>
        <w:numPr>
          <w:ilvl w:val="0"/>
          <w:numId w:val="1"/>
        </w:numPr>
        <w:spacing w:before="240" w:after="0"/>
        <w:jc w:val="both"/>
        <w:rPr>
          <w:b/>
          <w:sz w:val="24"/>
          <w:szCs w:val="24"/>
          <w:lang w:val="ro-RO"/>
        </w:rPr>
      </w:pPr>
      <w:r w:rsidRPr="007A00D1">
        <w:rPr>
          <w:b/>
          <w:sz w:val="24"/>
          <w:szCs w:val="24"/>
          <w:lang w:val="ro-RO"/>
        </w:rPr>
        <w:t>Sub</w:t>
      </w:r>
      <w:r>
        <w:rPr>
          <w:b/>
          <w:sz w:val="24"/>
          <w:szCs w:val="24"/>
          <w:lang w:val="ro-RO"/>
        </w:rPr>
        <w:t xml:space="preserve">sol </w:t>
      </w:r>
      <w:r w:rsidRPr="007A00D1">
        <w:rPr>
          <w:b/>
          <w:sz w:val="24"/>
          <w:szCs w:val="24"/>
          <w:lang w:val="ro-RO"/>
        </w:rPr>
        <w:t>încălzit</w:t>
      </w:r>
    </w:p>
    <w:p w14:paraId="1C2970A3" w14:textId="721FD2CB" w:rsidR="007A00D1" w:rsidRDefault="007A00D1" w:rsidP="007A00D1">
      <w:pPr>
        <w:spacing w:before="120" w:after="60" w:line="240" w:lineRule="auto"/>
        <w:jc w:val="both"/>
        <w:rPr>
          <w:sz w:val="24"/>
          <w:szCs w:val="24"/>
          <w:lang w:val="ro-RO"/>
        </w:rPr>
      </w:pPr>
      <w:bookmarkStart w:id="58" w:name="_Toc117199318"/>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23</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sidRPr="001A12FA">
        <w:rPr>
          <w:sz w:val="24"/>
          <w:szCs w:val="24"/>
          <w:lang w:val="ro-RO"/>
        </w:rPr>
        <w:t xml:space="preserve">Consumul direct de energie de </w:t>
      </w:r>
      <w:r>
        <w:rPr>
          <w:sz w:val="24"/>
          <w:szCs w:val="24"/>
          <w:lang w:val="ro-RO"/>
        </w:rPr>
        <w:t>subsol</w:t>
      </w:r>
      <w:r w:rsidRPr="001A12FA">
        <w:rPr>
          <w:sz w:val="24"/>
          <w:szCs w:val="24"/>
          <w:lang w:val="ro-RO"/>
        </w:rPr>
        <w:t xml:space="preserve"> </w:t>
      </w:r>
      <w:r>
        <w:rPr>
          <w:sz w:val="24"/>
          <w:szCs w:val="24"/>
          <w:lang w:val="ro-RO"/>
        </w:rPr>
        <w:t>încălzit</w:t>
      </w:r>
      <w:bookmarkEnd w:id="58"/>
      <w:r w:rsidRPr="001A12FA">
        <w:rPr>
          <w:sz w:val="24"/>
          <w:szCs w:val="24"/>
          <w:lang w:val="ro-RO"/>
        </w:rPr>
        <w:t xml:space="preserve"> </w:t>
      </w:r>
    </w:p>
    <w:tbl>
      <w:tblPr>
        <w:tblW w:w="7901" w:type="dxa"/>
        <w:tblInd w:w="93" w:type="dxa"/>
        <w:tblLook w:val="04A0" w:firstRow="1" w:lastRow="0" w:firstColumn="1" w:lastColumn="0" w:noHBand="0" w:noVBand="1"/>
      </w:tblPr>
      <w:tblGrid>
        <w:gridCol w:w="941"/>
        <w:gridCol w:w="896"/>
        <w:gridCol w:w="896"/>
        <w:gridCol w:w="895"/>
        <w:gridCol w:w="1554"/>
        <w:gridCol w:w="895"/>
        <w:gridCol w:w="895"/>
        <w:gridCol w:w="929"/>
      </w:tblGrid>
      <w:tr w:rsidR="007A00D1" w:rsidRPr="007A00D1" w14:paraId="39CE4EB9" w14:textId="77777777" w:rsidTr="00FB3B42">
        <w:trPr>
          <w:trHeight w:val="288"/>
        </w:trPr>
        <w:tc>
          <w:tcPr>
            <w:tcW w:w="941" w:type="dxa"/>
            <w:vMerge w:val="restart"/>
            <w:tcBorders>
              <w:top w:val="single" w:sz="4" w:space="0" w:color="auto"/>
              <w:left w:val="single" w:sz="4" w:space="0" w:color="auto"/>
              <w:right w:val="single" w:sz="4" w:space="0" w:color="auto"/>
            </w:tcBorders>
          </w:tcPr>
          <w:p w14:paraId="25C69D90" w14:textId="17CE9EA4" w:rsidR="007A00D1" w:rsidRPr="007A00D1" w:rsidRDefault="007A00D1" w:rsidP="007A00D1">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Nr.etaje</w:t>
            </w:r>
            <w:proofErr w:type="spellEnd"/>
          </w:p>
        </w:tc>
        <w:tc>
          <w:tcPr>
            <w:tcW w:w="696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6AB16" w14:textId="30CF8FA6" w:rsidR="007A00D1" w:rsidRPr="007A00D1" w:rsidRDefault="007A00D1" w:rsidP="007A00D1">
            <w:pPr>
              <w:spacing w:after="0" w:line="240" w:lineRule="auto"/>
              <w:jc w:val="center"/>
              <w:rPr>
                <w:rFonts w:ascii="Calibri" w:eastAsia="Times New Roman" w:hAnsi="Calibri" w:cs="Calibri"/>
                <w:color w:val="000000"/>
              </w:rPr>
            </w:pPr>
            <w:proofErr w:type="spellStart"/>
            <w:r w:rsidRPr="007A00D1">
              <w:rPr>
                <w:rFonts w:ascii="Calibri" w:eastAsia="Times New Roman" w:hAnsi="Calibri" w:cs="Calibri"/>
                <w:color w:val="000000"/>
              </w:rPr>
              <w:t>Subsol</w:t>
            </w:r>
            <w:proofErr w:type="spellEnd"/>
            <w:r w:rsidRPr="007A00D1">
              <w:rPr>
                <w:rFonts w:ascii="Calibri" w:eastAsia="Times New Roman" w:hAnsi="Calibri" w:cs="Calibri"/>
                <w:color w:val="000000"/>
              </w:rPr>
              <w:t xml:space="preserve"> </w:t>
            </w:r>
            <w:proofErr w:type="spellStart"/>
            <w:r w:rsidRPr="007A00D1">
              <w:rPr>
                <w:rFonts w:ascii="Calibri" w:eastAsia="Times New Roman" w:hAnsi="Calibri" w:cs="Calibri"/>
                <w:color w:val="000000"/>
              </w:rPr>
              <w:t>încălzit</w:t>
            </w:r>
            <w:proofErr w:type="spellEnd"/>
          </w:p>
        </w:tc>
      </w:tr>
      <w:tr w:rsidR="007A00D1" w:rsidRPr="007A00D1" w14:paraId="377B404D" w14:textId="77777777" w:rsidTr="00FB3B42">
        <w:trPr>
          <w:trHeight w:val="288"/>
        </w:trPr>
        <w:tc>
          <w:tcPr>
            <w:tcW w:w="941" w:type="dxa"/>
            <w:vMerge/>
            <w:tcBorders>
              <w:left w:val="single" w:sz="4" w:space="0" w:color="auto"/>
              <w:bottom w:val="single" w:sz="4" w:space="0" w:color="auto"/>
              <w:right w:val="single" w:sz="4" w:space="0" w:color="auto"/>
            </w:tcBorders>
          </w:tcPr>
          <w:p w14:paraId="7B0BC6AA" w14:textId="77777777" w:rsidR="007A00D1" w:rsidRPr="007A00D1" w:rsidRDefault="007A00D1" w:rsidP="007A00D1">
            <w:pPr>
              <w:spacing w:after="0" w:line="240" w:lineRule="auto"/>
              <w:jc w:val="center"/>
              <w:rPr>
                <w:rFonts w:ascii="Calibri" w:eastAsia="Times New Roman" w:hAnsi="Calibri" w:cs="Calibri"/>
                <w:color w:val="000000"/>
              </w:rPr>
            </w:pPr>
          </w:p>
        </w:tc>
        <w:tc>
          <w:tcPr>
            <w:tcW w:w="424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EDFFB" w14:textId="4F975103" w:rsidR="007A00D1" w:rsidRPr="007A00D1" w:rsidRDefault="007A00D1" w:rsidP="007A00D1">
            <w:pPr>
              <w:spacing w:after="0" w:line="240" w:lineRule="auto"/>
              <w:jc w:val="center"/>
              <w:rPr>
                <w:rFonts w:ascii="Calibri" w:eastAsia="Times New Roman" w:hAnsi="Calibri" w:cs="Calibri"/>
                <w:color w:val="000000"/>
              </w:rPr>
            </w:pPr>
            <w:proofErr w:type="spellStart"/>
            <w:r w:rsidRPr="007A00D1">
              <w:rPr>
                <w:rFonts w:ascii="Calibri" w:eastAsia="Times New Roman" w:hAnsi="Calibri" w:cs="Calibri"/>
                <w:color w:val="000000"/>
              </w:rPr>
              <w:t>Cazul</w:t>
            </w:r>
            <w:proofErr w:type="spellEnd"/>
            <w:r w:rsidRPr="007A00D1">
              <w:rPr>
                <w:rFonts w:ascii="Calibri" w:eastAsia="Times New Roman" w:hAnsi="Calibri" w:cs="Calibri"/>
                <w:color w:val="000000"/>
              </w:rPr>
              <w:t xml:space="preserve"> 3</w:t>
            </w:r>
          </w:p>
        </w:tc>
        <w:tc>
          <w:tcPr>
            <w:tcW w:w="17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D372AE" w14:textId="77777777" w:rsidR="007A00D1" w:rsidRPr="007A00D1" w:rsidRDefault="007A00D1" w:rsidP="007A00D1">
            <w:pPr>
              <w:spacing w:after="0" w:line="240" w:lineRule="auto"/>
              <w:jc w:val="center"/>
              <w:rPr>
                <w:rFonts w:ascii="Calibri" w:eastAsia="Times New Roman" w:hAnsi="Calibri" w:cs="Calibri"/>
                <w:color w:val="000000"/>
              </w:rPr>
            </w:pPr>
            <w:proofErr w:type="spellStart"/>
            <w:r w:rsidRPr="007A00D1">
              <w:rPr>
                <w:rFonts w:ascii="Calibri" w:eastAsia="Times New Roman" w:hAnsi="Calibri" w:cs="Calibri"/>
                <w:color w:val="000000"/>
              </w:rPr>
              <w:t>Cazul</w:t>
            </w:r>
            <w:proofErr w:type="spellEnd"/>
            <w:r w:rsidRPr="007A00D1">
              <w:rPr>
                <w:rFonts w:ascii="Calibri" w:eastAsia="Times New Roman" w:hAnsi="Calibri" w:cs="Calibri"/>
                <w:color w:val="000000"/>
              </w:rPr>
              <w:t xml:space="preserve"> 4</w:t>
            </w:r>
          </w:p>
        </w:tc>
        <w:tc>
          <w:tcPr>
            <w:tcW w:w="929" w:type="dxa"/>
            <w:vMerge w:val="restart"/>
            <w:tcBorders>
              <w:top w:val="nil"/>
              <w:left w:val="single" w:sz="4" w:space="0" w:color="auto"/>
              <w:bottom w:val="single" w:sz="4" w:space="0" w:color="auto"/>
              <w:right w:val="single" w:sz="4" w:space="0" w:color="auto"/>
            </w:tcBorders>
            <w:shd w:val="clear" w:color="000000" w:fill="D9E1F2"/>
            <w:noWrap/>
            <w:vAlign w:val="bottom"/>
            <w:hideMark/>
          </w:tcPr>
          <w:p w14:paraId="07E35687" w14:textId="77777777" w:rsidR="007A00D1" w:rsidRPr="007A00D1" w:rsidRDefault="007A00D1" w:rsidP="007A00D1">
            <w:pPr>
              <w:spacing w:after="0" w:line="240" w:lineRule="auto"/>
              <w:jc w:val="center"/>
              <w:rPr>
                <w:rFonts w:ascii="Calibri" w:eastAsia="Times New Roman" w:hAnsi="Calibri" w:cs="Calibri"/>
                <w:color w:val="000000"/>
              </w:rPr>
            </w:pPr>
            <w:r w:rsidRPr="007A00D1">
              <w:rPr>
                <w:rFonts w:ascii="Calibri" w:eastAsia="Times New Roman" w:hAnsi="Calibri" w:cs="Calibri"/>
                <w:color w:val="000000"/>
              </w:rPr>
              <w:t>Media</w:t>
            </w:r>
          </w:p>
        </w:tc>
      </w:tr>
      <w:tr w:rsidR="007A00D1" w:rsidRPr="007A00D1" w14:paraId="786846E5"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33A29028" w14:textId="214558CC" w:rsidR="007A00D1" w:rsidRPr="007A00D1" w:rsidRDefault="007A00D1" w:rsidP="007A00D1">
            <w:pPr>
              <w:spacing w:after="0" w:line="240" w:lineRule="auto"/>
              <w:jc w:val="right"/>
              <w:rPr>
                <w:rFonts w:ascii="Calibri" w:eastAsia="Times New Roman" w:hAnsi="Calibri" w:cs="Calibri"/>
                <w:color w:val="000000"/>
              </w:rPr>
            </w:pP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E5E99D9" w14:textId="0DD15B27" w:rsidR="007A00D1" w:rsidRPr="007A00D1" w:rsidRDefault="007A00D1"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102</w:t>
            </w:r>
          </w:p>
        </w:tc>
        <w:tc>
          <w:tcPr>
            <w:tcW w:w="896" w:type="dxa"/>
            <w:tcBorders>
              <w:top w:val="nil"/>
              <w:left w:val="nil"/>
              <w:bottom w:val="single" w:sz="4" w:space="0" w:color="auto"/>
              <w:right w:val="single" w:sz="4" w:space="0" w:color="auto"/>
            </w:tcBorders>
            <w:shd w:val="clear" w:color="auto" w:fill="auto"/>
            <w:noWrap/>
            <w:vAlign w:val="bottom"/>
            <w:hideMark/>
          </w:tcPr>
          <w:p w14:paraId="5E40E56F" w14:textId="77777777" w:rsidR="007A00D1" w:rsidRPr="007A00D1" w:rsidRDefault="007A00D1"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135</w:t>
            </w:r>
          </w:p>
        </w:tc>
        <w:tc>
          <w:tcPr>
            <w:tcW w:w="895" w:type="dxa"/>
            <w:tcBorders>
              <w:top w:val="nil"/>
              <w:left w:val="nil"/>
              <w:bottom w:val="single" w:sz="4" w:space="0" w:color="auto"/>
              <w:right w:val="single" w:sz="4" w:space="0" w:color="auto"/>
            </w:tcBorders>
            <w:shd w:val="clear" w:color="auto" w:fill="auto"/>
            <w:noWrap/>
            <w:vAlign w:val="bottom"/>
            <w:hideMark/>
          </w:tcPr>
          <w:p w14:paraId="7AAEB7BA" w14:textId="77777777" w:rsidR="007A00D1" w:rsidRPr="007A00D1" w:rsidRDefault="007A00D1"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143</w:t>
            </w:r>
          </w:p>
        </w:tc>
        <w:tc>
          <w:tcPr>
            <w:tcW w:w="1554" w:type="dxa"/>
            <w:tcBorders>
              <w:top w:val="nil"/>
              <w:left w:val="nil"/>
              <w:bottom w:val="single" w:sz="4" w:space="0" w:color="auto"/>
              <w:right w:val="single" w:sz="4" w:space="0" w:color="auto"/>
            </w:tcBorders>
            <w:shd w:val="clear" w:color="auto" w:fill="auto"/>
            <w:noWrap/>
            <w:vAlign w:val="bottom"/>
            <w:hideMark/>
          </w:tcPr>
          <w:p w14:paraId="1BCB43B2" w14:textId="77777777" w:rsidR="007A00D1" w:rsidRPr="007A00D1" w:rsidRDefault="007A00D1" w:rsidP="007A00D1">
            <w:pPr>
              <w:spacing w:after="0" w:line="240" w:lineRule="auto"/>
              <w:rPr>
                <w:rFonts w:ascii="Calibri" w:eastAsia="Times New Roman" w:hAnsi="Calibri" w:cs="Calibri"/>
                <w:color w:val="000000"/>
              </w:rPr>
            </w:pPr>
            <w:proofErr w:type="spellStart"/>
            <w:r w:rsidRPr="007A00D1">
              <w:rPr>
                <w:rFonts w:ascii="Calibri" w:eastAsia="Times New Roman" w:hAnsi="Calibri" w:cs="Calibri"/>
                <w:color w:val="000000"/>
              </w:rPr>
              <w:t>Hrusciovca</w:t>
            </w:r>
            <w:proofErr w:type="spellEnd"/>
          </w:p>
        </w:tc>
        <w:tc>
          <w:tcPr>
            <w:tcW w:w="895" w:type="dxa"/>
            <w:tcBorders>
              <w:top w:val="nil"/>
              <w:left w:val="nil"/>
              <w:bottom w:val="single" w:sz="4" w:space="0" w:color="auto"/>
              <w:right w:val="single" w:sz="4" w:space="0" w:color="auto"/>
            </w:tcBorders>
            <w:shd w:val="clear" w:color="auto" w:fill="auto"/>
            <w:noWrap/>
            <w:vAlign w:val="bottom"/>
            <w:hideMark/>
          </w:tcPr>
          <w:p w14:paraId="5FF0D782" w14:textId="77777777" w:rsidR="007A00D1" w:rsidRPr="007A00D1" w:rsidRDefault="007A00D1"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135</w:t>
            </w:r>
          </w:p>
        </w:tc>
        <w:tc>
          <w:tcPr>
            <w:tcW w:w="895" w:type="dxa"/>
            <w:tcBorders>
              <w:top w:val="nil"/>
              <w:left w:val="nil"/>
              <w:bottom w:val="single" w:sz="4" w:space="0" w:color="auto"/>
              <w:right w:val="single" w:sz="4" w:space="0" w:color="auto"/>
            </w:tcBorders>
            <w:shd w:val="clear" w:color="auto" w:fill="auto"/>
            <w:noWrap/>
            <w:vAlign w:val="bottom"/>
            <w:hideMark/>
          </w:tcPr>
          <w:p w14:paraId="358879E2" w14:textId="77777777" w:rsidR="007A00D1" w:rsidRPr="007A00D1" w:rsidRDefault="007A00D1"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143</w:t>
            </w:r>
          </w:p>
        </w:tc>
        <w:tc>
          <w:tcPr>
            <w:tcW w:w="929" w:type="dxa"/>
            <w:vMerge/>
            <w:tcBorders>
              <w:top w:val="nil"/>
              <w:left w:val="single" w:sz="4" w:space="0" w:color="auto"/>
              <w:bottom w:val="single" w:sz="4" w:space="0" w:color="auto"/>
              <w:right w:val="single" w:sz="4" w:space="0" w:color="auto"/>
            </w:tcBorders>
            <w:vAlign w:val="center"/>
            <w:hideMark/>
          </w:tcPr>
          <w:p w14:paraId="4FB89CE8" w14:textId="77777777" w:rsidR="007A00D1" w:rsidRPr="007A00D1" w:rsidRDefault="007A00D1" w:rsidP="007A00D1">
            <w:pPr>
              <w:spacing w:after="0" w:line="240" w:lineRule="auto"/>
              <w:rPr>
                <w:rFonts w:ascii="Calibri" w:eastAsia="Times New Roman" w:hAnsi="Calibri" w:cs="Calibri"/>
                <w:color w:val="000000"/>
              </w:rPr>
            </w:pPr>
          </w:p>
        </w:tc>
      </w:tr>
      <w:tr w:rsidR="00FB3B42" w:rsidRPr="007A00D1" w14:paraId="0F6CB0C6"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3844E0BC" w14:textId="3B9EF039"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374BE7E" w14:textId="7E810FB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30.2%</w:t>
            </w:r>
          </w:p>
        </w:tc>
        <w:tc>
          <w:tcPr>
            <w:tcW w:w="896" w:type="dxa"/>
            <w:tcBorders>
              <w:top w:val="nil"/>
              <w:left w:val="nil"/>
              <w:bottom w:val="single" w:sz="4" w:space="0" w:color="auto"/>
              <w:right w:val="single" w:sz="4" w:space="0" w:color="auto"/>
            </w:tcBorders>
            <w:shd w:val="clear" w:color="auto" w:fill="auto"/>
            <w:noWrap/>
            <w:vAlign w:val="bottom"/>
            <w:hideMark/>
          </w:tcPr>
          <w:p w14:paraId="40BCD8FE"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29.7%</w:t>
            </w:r>
          </w:p>
        </w:tc>
        <w:tc>
          <w:tcPr>
            <w:tcW w:w="895" w:type="dxa"/>
            <w:tcBorders>
              <w:top w:val="nil"/>
              <w:left w:val="nil"/>
              <w:bottom w:val="single" w:sz="4" w:space="0" w:color="auto"/>
              <w:right w:val="single" w:sz="4" w:space="0" w:color="auto"/>
            </w:tcBorders>
            <w:shd w:val="clear" w:color="auto" w:fill="auto"/>
            <w:noWrap/>
            <w:vAlign w:val="bottom"/>
            <w:hideMark/>
          </w:tcPr>
          <w:p w14:paraId="27DD4D5C"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32.7%</w:t>
            </w:r>
          </w:p>
        </w:tc>
        <w:tc>
          <w:tcPr>
            <w:tcW w:w="1554" w:type="dxa"/>
            <w:tcBorders>
              <w:top w:val="nil"/>
              <w:left w:val="nil"/>
              <w:bottom w:val="single" w:sz="4" w:space="0" w:color="auto"/>
              <w:right w:val="single" w:sz="4" w:space="0" w:color="auto"/>
            </w:tcBorders>
            <w:shd w:val="clear" w:color="auto" w:fill="auto"/>
            <w:noWrap/>
            <w:vAlign w:val="bottom"/>
            <w:hideMark/>
          </w:tcPr>
          <w:p w14:paraId="6FED8807"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32.9%</w:t>
            </w:r>
          </w:p>
        </w:tc>
        <w:tc>
          <w:tcPr>
            <w:tcW w:w="895" w:type="dxa"/>
            <w:tcBorders>
              <w:top w:val="nil"/>
              <w:left w:val="nil"/>
              <w:bottom w:val="single" w:sz="4" w:space="0" w:color="auto"/>
              <w:right w:val="single" w:sz="4" w:space="0" w:color="auto"/>
            </w:tcBorders>
            <w:shd w:val="clear" w:color="auto" w:fill="auto"/>
            <w:noWrap/>
            <w:vAlign w:val="bottom"/>
            <w:hideMark/>
          </w:tcPr>
          <w:p w14:paraId="06886AEF"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20.5%</w:t>
            </w:r>
          </w:p>
        </w:tc>
        <w:tc>
          <w:tcPr>
            <w:tcW w:w="895" w:type="dxa"/>
            <w:tcBorders>
              <w:top w:val="nil"/>
              <w:left w:val="nil"/>
              <w:bottom w:val="single" w:sz="4" w:space="0" w:color="auto"/>
              <w:right w:val="single" w:sz="4" w:space="0" w:color="auto"/>
            </w:tcBorders>
            <w:shd w:val="clear" w:color="auto" w:fill="auto"/>
            <w:noWrap/>
            <w:vAlign w:val="bottom"/>
            <w:hideMark/>
          </w:tcPr>
          <w:p w14:paraId="3A7B0600"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19.0%</w:t>
            </w:r>
          </w:p>
        </w:tc>
        <w:tc>
          <w:tcPr>
            <w:tcW w:w="929" w:type="dxa"/>
            <w:tcBorders>
              <w:top w:val="nil"/>
              <w:left w:val="nil"/>
              <w:bottom w:val="single" w:sz="4" w:space="0" w:color="auto"/>
              <w:right w:val="single" w:sz="4" w:space="0" w:color="auto"/>
            </w:tcBorders>
            <w:shd w:val="clear" w:color="000000" w:fill="D9E1F2"/>
            <w:noWrap/>
            <w:vAlign w:val="bottom"/>
            <w:hideMark/>
          </w:tcPr>
          <w:p w14:paraId="1CA20A2A"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27.5%</w:t>
            </w:r>
          </w:p>
        </w:tc>
      </w:tr>
      <w:tr w:rsidR="00FB3B42" w:rsidRPr="007A00D1" w14:paraId="59432201"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337A0A9E" w14:textId="5B729944"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2</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7C6424B" w14:textId="456E4C83"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24.8%</w:t>
            </w:r>
          </w:p>
        </w:tc>
        <w:tc>
          <w:tcPr>
            <w:tcW w:w="896" w:type="dxa"/>
            <w:tcBorders>
              <w:top w:val="nil"/>
              <w:left w:val="nil"/>
              <w:bottom w:val="single" w:sz="4" w:space="0" w:color="auto"/>
              <w:right w:val="single" w:sz="4" w:space="0" w:color="auto"/>
            </w:tcBorders>
            <w:shd w:val="clear" w:color="auto" w:fill="auto"/>
            <w:noWrap/>
            <w:vAlign w:val="bottom"/>
            <w:hideMark/>
          </w:tcPr>
          <w:p w14:paraId="6BEA111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22.6%</w:t>
            </w:r>
          </w:p>
        </w:tc>
        <w:tc>
          <w:tcPr>
            <w:tcW w:w="895" w:type="dxa"/>
            <w:tcBorders>
              <w:top w:val="nil"/>
              <w:left w:val="nil"/>
              <w:bottom w:val="single" w:sz="4" w:space="0" w:color="auto"/>
              <w:right w:val="single" w:sz="4" w:space="0" w:color="auto"/>
            </w:tcBorders>
            <w:shd w:val="clear" w:color="auto" w:fill="auto"/>
            <w:noWrap/>
            <w:vAlign w:val="bottom"/>
            <w:hideMark/>
          </w:tcPr>
          <w:p w14:paraId="0D9E4AAB"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24.5%</w:t>
            </w:r>
          </w:p>
        </w:tc>
        <w:tc>
          <w:tcPr>
            <w:tcW w:w="1554" w:type="dxa"/>
            <w:tcBorders>
              <w:top w:val="nil"/>
              <w:left w:val="nil"/>
              <w:bottom w:val="single" w:sz="4" w:space="0" w:color="auto"/>
              <w:right w:val="single" w:sz="4" w:space="0" w:color="auto"/>
            </w:tcBorders>
            <w:shd w:val="clear" w:color="auto" w:fill="auto"/>
            <w:noWrap/>
            <w:vAlign w:val="bottom"/>
            <w:hideMark/>
          </w:tcPr>
          <w:p w14:paraId="0CA3354D"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25.3%</w:t>
            </w:r>
          </w:p>
        </w:tc>
        <w:tc>
          <w:tcPr>
            <w:tcW w:w="895" w:type="dxa"/>
            <w:tcBorders>
              <w:top w:val="nil"/>
              <w:left w:val="nil"/>
              <w:bottom w:val="single" w:sz="4" w:space="0" w:color="auto"/>
              <w:right w:val="single" w:sz="4" w:space="0" w:color="auto"/>
            </w:tcBorders>
            <w:shd w:val="clear" w:color="auto" w:fill="auto"/>
            <w:noWrap/>
            <w:vAlign w:val="bottom"/>
            <w:hideMark/>
          </w:tcPr>
          <w:p w14:paraId="6C4080C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16.9%</w:t>
            </w:r>
          </w:p>
        </w:tc>
        <w:tc>
          <w:tcPr>
            <w:tcW w:w="895" w:type="dxa"/>
            <w:tcBorders>
              <w:top w:val="nil"/>
              <w:left w:val="nil"/>
              <w:bottom w:val="single" w:sz="4" w:space="0" w:color="auto"/>
              <w:right w:val="single" w:sz="4" w:space="0" w:color="auto"/>
            </w:tcBorders>
            <w:shd w:val="clear" w:color="auto" w:fill="auto"/>
            <w:noWrap/>
            <w:vAlign w:val="bottom"/>
            <w:hideMark/>
          </w:tcPr>
          <w:p w14:paraId="0198EF72"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15.9%</w:t>
            </w:r>
          </w:p>
        </w:tc>
        <w:tc>
          <w:tcPr>
            <w:tcW w:w="929" w:type="dxa"/>
            <w:tcBorders>
              <w:top w:val="nil"/>
              <w:left w:val="nil"/>
              <w:bottom w:val="single" w:sz="4" w:space="0" w:color="auto"/>
              <w:right w:val="single" w:sz="4" w:space="0" w:color="auto"/>
            </w:tcBorders>
            <w:shd w:val="clear" w:color="000000" w:fill="D9E1F2"/>
            <w:noWrap/>
            <w:vAlign w:val="bottom"/>
            <w:hideMark/>
          </w:tcPr>
          <w:p w14:paraId="63268EDA"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21.7%</w:t>
            </w:r>
          </w:p>
        </w:tc>
      </w:tr>
      <w:tr w:rsidR="00FB3B42" w:rsidRPr="007A00D1" w14:paraId="2BB3746D"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5C066CF0" w14:textId="566EA862"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3</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7F7C5960" w14:textId="6BF61EBF"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21.0%</w:t>
            </w:r>
          </w:p>
        </w:tc>
        <w:tc>
          <w:tcPr>
            <w:tcW w:w="896" w:type="dxa"/>
            <w:tcBorders>
              <w:top w:val="nil"/>
              <w:left w:val="nil"/>
              <w:bottom w:val="single" w:sz="4" w:space="0" w:color="auto"/>
              <w:right w:val="single" w:sz="4" w:space="0" w:color="auto"/>
            </w:tcBorders>
            <w:shd w:val="clear" w:color="auto" w:fill="auto"/>
            <w:noWrap/>
            <w:vAlign w:val="bottom"/>
            <w:hideMark/>
          </w:tcPr>
          <w:p w14:paraId="607DAFFC"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18.3%</w:t>
            </w:r>
          </w:p>
        </w:tc>
        <w:tc>
          <w:tcPr>
            <w:tcW w:w="895" w:type="dxa"/>
            <w:tcBorders>
              <w:top w:val="nil"/>
              <w:left w:val="nil"/>
              <w:bottom w:val="single" w:sz="4" w:space="0" w:color="auto"/>
              <w:right w:val="single" w:sz="4" w:space="0" w:color="auto"/>
            </w:tcBorders>
            <w:shd w:val="clear" w:color="auto" w:fill="auto"/>
            <w:noWrap/>
            <w:vAlign w:val="bottom"/>
            <w:hideMark/>
          </w:tcPr>
          <w:p w14:paraId="50D536FB"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19.6%</w:t>
            </w:r>
          </w:p>
        </w:tc>
        <w:tc>
          <w:tcPr>
            <w:tcW w:w="1554" w:type="dxa"/>
            <w:tcBorders>
              <w:top w:val="nil"/>
              <w:left w:val="nil"/>
              <w:bottom w:val="single" w:sz="4" w:space="0" w:color="auto"/>
              <w:right w:val="single" w:sz="4" w:space="0" w:color="auto"/>
            </w:tcBorders>
            <w:shd w:val="clear" w:color="auto" w:fill="auto"/>
            <w:noWrap/>
            <w:vAlign w:val="bottom"/>
            <w:hideMark/>
          </w:tcPr>
          <w:p w14:paraId="1EAB0C42"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20.6%</w:t>
            </w:r>
          </w:p>
        </w:tc>
        <w:tc>
          <w:tcPr>
            <w:tcW w:w="895" w:type="dxa"/>
            <w:tcBorders>
              <w:top w:val="nil"/>
              <w:left w:val="nil"/>
              <w:bottom w:val="single" w:sz="4" w:space="0" w:color="auto"/>
              <w:right w:val="single" w:sz="4" w:space="0" w:color="auto"/>
            </w:tcBorders>
            <w:shd w:val="clear" w:color="auto" w:fill="auto"/>
            <w:noWrap/>
            <w:vAlign w:val="bottom"/>
            <w:hideMark/>
          </w:tcPr>
          <w:p w14:paraId="230207FC"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14.3%</w:t>
            </w:r>
          </w:p>
        </w:tc>
        <w:tc>
          <w:tcPr>
            <w:tcW w:w="895" w:type="dxa"/>
            <w:tcBorders>
              <w:top w:val="nil"/>
              <w:left w:val="nil"/>
              <w:bottom w:val="single" w:sz="4" w:space="0" w:color="auto"/>
              <w:right w:val="single" w:sz="4" w:space="0" w:color="auto"/>
            </w:tcBorders>
            <w:shd w:val="clear" w:color="auto" w:fill="auto"/>
            <w:noWrap/>
            <w:vAlign w:val="bottom"/>
            <w:hideMark/>
          </w:tcPr>
          <w:p w14:paraId="1FF91761"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13.7%</w:t>
            </w:r>
          </w:p>
        </w:tc>
        <w:tc>
          <w:tcPr>
            <w:tcW w:w="929" w:type="dxa"/>
            <w:tcBorders>
              <w:top w:val="nil"/>
              <w:left w:val="nil"/>
              <w:bottom w:val="single" w:sz="4" w:space="0" w:color="auto"/>
              <w:right w:val="single" w:sz="4" w:space="0" w:color="auto"/>
            </w:tcBorders>
            <w:shd w:val="clear" w:color="000000" w:fill="D9E1F2"/>
            <w:noWrap/>
            <w:vAlign w:val="bottom"/>
            <w:hideMark/>
          </w:tcPr>
          <w:p w14:paraId="3202ACFF"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17.9%</w:t>
            </w:r>
          </w:p>
        </w:tc>
      </w:tr>
      <w:tr w:rsidR="00FB3B42" w:rsidRPr="007A00D1" w14:paraId="66B151F0"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4DC49525" w14:textId="6E3E99E8"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4</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E863F82" w14:textId="7D8E0E39"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18.3%</w:t>
            </w:r>
          </w:p>
        </w:tc>
        <w:tc>
          <w:tcPr>
            <w:tcW w:w="896" w:type="dxa"/>
            <w:tcBorders>
              <w:top w:val="nil"/>
              <w:left w:val="nil"/>
              <w:bottom w:val="single" w:sz="4" w:space="0" w:color="auto"/>
              <w:right w:val="single" w:sz="4" w:space="0" w:color="auto"/>
            </w:tcBorders>
            <w:shd w:val="clear" w:color="auto" w:fill="auto"/>
            <w:noWrap/>
            <w:vAlign w:val="bottom"/>
            <w:hideMark/>
          </w:tcPr>
          <w:p w14:paraId="1F3F23C3"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15.3%</w:t>
            </w:r>
          </w:p>
        </w:tc>
        <w:tc>
          <w:tcPr>
            <w:tcW w:w="895" w:type="dxa"/>
            <w:tcBorders>
              <w:top w:val="nil"/>
              <w:left w:val="nil"/>
              <w:bottom w:val="single" w:sz="4" w:space="0" w:color="auto"/>
              <w:right w:val="single" w:sz="4" w:space="0" w:color="auto"/>
            </w:tcBorders>
            <w:shd w:val="clear" w:color="auto" w:fill="auto"/>
            <w:noWrap/>
            <w:vAlign w:val="bottom"/>
            <w:hideMark/>
          </w:tcPr>
          <w:p w14:paraId="544BB8E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16.4%</w:t>
            </w:r>
          </w:p>
        </w:tc>
        <w:tc>
          <w:tcPr>
            <w:tcW w:w="1554" w:type="dxa"/>
            <w:tcBorders>
              <w:top w:val="nil"/>
              <w:left w:val="nil"/>
              <w:bottom w:val="single" w:sz="4" w:space="0" w:color="auto"/>
              <w:right w:val="single" w:sz="4" w:space="0" w:color="auto"/>
            </w:tcBorders>
            <w:shd w:val="clear" w:color="auto" w:fill="auto"/>
            <w:noWrap/>
            <w:vAlign w:val="bottom"/>
            <w:hideMark/>
          </w:tcPr>
          <w:p w14:paraId="780106D9"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17.3%</w:t>
            </w:r>
          </w:p>
        </w:tc>
        <w:tc>
          <w:tcPr>
            <w:tcW w:w="895" w:type="dxa"/>
            <w:tcBorders>
              <w:top w:val="nil"/>
              <w:left w:val="nil"/>
              <w:bottom w:val="single" w:sz="4" w:space="0" w:color="auto"/>
              <w:right w:val="single" w:sz="4" w:space="0" w:color="auto"/>
            </w:tcBorders>
            <w:shd w:val="clear" w:color="auto" w:fill="auto"/>
            <w:noWrap/>
            <w:vAlign w:val="bottom"/>
            <w:hideMark/>
          </w:tcPr>
          <w:p w14:paraId="5A70B4FB"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12.4%</w:t>
            </w:r>
          </w:p>
        </w:tc>
        <w:tc>
          <w:tcPr>
            <w:tcW w:w="895" w:type="dxa"/>
            <w:tcBorders>
              <w:top w:val="nil"/>
              <w:left w:val="nil"/>
              <w:bottom w:val="single" w:sz="4" w:space="0" w:color="auto"/>
              <w:right w:val="single" w:sz="4" w:space="0" w:color="auto"/>
            </w:tcBorders>
            <w:shd w:val="clear" w:color="auto" w:fill="auto"/>
            <w:noWrap/>
            <w:vAlign w:val="bottom"/>
            <w:hideMark/>
          </w:tcPr>
          <w:p w14:paraId="30DBEEA8"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12.0%</w:t>
            </w:r>
          </w:p>
        </w:tc>
        <w:tc>
          <w:tcPr>
            <w:tcW w:w="929" w:type="dxa"/>
            <w:tcBorders>
              <w:top w:val="nil"/>
              <w:left w:val="nil"/>
              <w:bottom w:val="single" w:sz="4" w:space="0" w:color="auto"/>
              <w:right w:val="single" w:sz="4" w:space="0" w:color="auto"/>
            </w:tcBorders>
            <w:shd w:val="clear" w:color="000000" w:fill="D9E1F2"/>
            <w:noWrap/>
            <w:vAlign w:val="bottom"/>
            <w:hideMark/>
          </w:tcPr>
          <w:p w14:paraId="005F64F9"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15.3%</w:t>
            </w:r>
          </w:p>
        </w:tc>
      </w:tr>
      <w:tr w:rsidR="00FB3B42" w:rsidRPr="007A00D1" w14:paraId="5B66E782"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09B0B7BA" w14:textId="72A33F1B"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5</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3BA147D8" w14:textId="099A90C6"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16.1%</w:t>
            </w:r>
          </w:p>
        </w:tc>
        <w:tc>
          <w:tcPr>
            <w:tcW w:w="896" w:type="dxa"/>
            <w:tcBorders>
              <w:top w:val="nil"/>
              <w:left w:val="nil"/>
              <w:bottom w:val="single" w:sz="4" w:space="0" w:color="auto"/>
              <w:right w:val="single" w:sz="4" w:space="0" w:color="auto"/>
            </w:tcBorders>
            <w:shd w:val="clear" w:color="auto" w:fill="auto"/>
            <w:noWrap/>
            <w:vAlign w:val="bottom"/>
            <w:hideMark/>
          </w:tcPr>
          <w:p w14:paraId="354E01A9"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13.2%</w:t>
            </w:r>
          </w:p>
        </w:tc>
        <w:tc>
          <w:tcPr>
            <w:tcW w:w="895" w:type="dxa"/>
            <w:tcBorders>
              <w:top w:val="nil"/>
              <w:left w:val="nil"/>
              <w:bottom w:val="single" w:sz="4" w:space="0" w:color="auto"/>
              <w:right w:val="single" w:sz="4" w:space="0" w:color="auto"/>
            </w:tcBorders>
            <w:shd w:val="clear" w:color="auto" w:fill="auto"/>
            <w:noWrap/>
            <w:vAlign w:val="bottom"/>
            <w:hideMark/>
          </w:tcPr>
          <w:p w14:paraId="0CA28238"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14.0%</w:t>
            </w:r>
          </w:p>
        </w:tc>
        <w:tc>
          <w:tcPr>
            <w:tcW w:w="1554" w:type="dxa"/>
            <w:tcBorders>
              <w:top w:val="nil"/>
              <w:left w:val="nil"/>
              <w:bottom w:val="single" w:sz="4" w:space="0" w:color="auto"/>
              <w:right w:val="single" w:sz="4" w:space="0" w:color="auto"/>
            </w:tcBorders>
            <w:shd w:val="clear" w:color="auto" w:fill="auto"/>
            <w:noWrap/>
            <w:vAlign w:val="bottom"/>
            <w:hideMark/>
          </w:tcPr>
          <w:p w14:paraId="516A5F4E"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14.9%</w:t>
            </w:r>
          </w:p>
        </w:tc>
        <w:tc>
          <w:tcPr>
            <w:tcW w:w="895" w:type="dxa"/>
            <w:tcBorders>
              <w:top w:val="nil"/>
              <w:left w:val="nil"/>
              <w:bottom w:val="single" w:sz="4" w:space="0" w:color="auto"/>
              <w:right w:val="single" w:sz="4" w:space="0" w:color="auto"/>
            </w:tcBorders>
            <w:shd w:val="clear" w:color="auto" w:fill="auto"/>
            <w:noWrap/>
            <w:vAlign w:val="bottom"/>
            <w:hideMark/>
          </w:tcPr>
          <w:p w14:paraId="78D71FAE"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11.0%</w:t>
            </w:r>
          </w:p>
        </w:tc>
        <w:tc>
          <w:tcPr>
            <w:tcW w:w="895" w:type="dxa"/>
            <w:tcBorders>
              <w:top w:val="nil"/>
              <w:left w:val="nil"/>
              <w:bottom w:val="single" w:sz="4" w:space="0" w:color="auto"/>
              <w:right w:val="single" w:sz="4" w:space="0" w:color="auto"/>
            </w:tcBorders>
            <w:shd w:val="clear" w:color="auto" w:fill="auto"/>
            <w:noWrap/>
            <w:vAlign w:val="bottom"/>
            <w:hideMark/>
          </w:tcPr>
          <w:p w14:paraId="6FE74913"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10.7%</w:t>
            </w:r>
          </w:p>
        </w:tc>
        <w:tc>
          <w:tcPr>
            <w:tcW w:w="929" w:type="dxa"/>
            <w:tcBorders>
              <w:top w:val="nil"/>
              <w:left w:val="nil"/>
              <w:bottom w:val="single" w:sz="4" w:space="0" w:color="auto"/>
              <w:right w:val="single" w:sz="4" w:space="0" w:color="auto"/>
            </w:tcBorders>
            <w:shd w:val="clear" w:color="000000" w:fill="D9E1F2"/>
            <w:noWrap/>
            <w:vAlign w:val="bottom"/>
            <w:hideMark/>
          </w:tcPr>
          <w:p w14:paraId="16EB4947"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13.3%</w:t>
            </w:r>
          </w:p>
        </w:tc>
      </w:tr>
      <w:tr w:rsidR="00FB3B42" w:rsidRPr="007A00D1" w14:paraId="6901297E"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1A2DF765" w14:textId="7BB8E950"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6</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5CC4158" w14:textId="5B850C19"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14.5%</w:t>
            </w:r>
          </w:p>
        </w:tc>
        <w:tc>
          <w:tcPr>
            <w:tcW w:w="896" w:type="dxa"/>
            <w:tcBorders>
              <w:top w:val="nil"/>
              <w:left w:val="nil"/>
              <w:bottom w:val="single" w:sz="4" w:space="0" w:color="auto"/>
              <w:right w:val="single" w:sz="4" w:space="0" w:color="auto"/>
            </w:tcBorders>
            <w:shd w:val="clear" w:color="auto" w:fill="auto"/>
            <w:noWrap/>
            <w:vAlign w:val="bottom"/>
            <w:hideMark/>
          </w:tcPr>
          <w:p w14:paraId="57F37BA6"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11.6%</w:t>
            </w:r>
          </w:p>
        </w:tc>
        <w:tc>
          <w:tcPr>
            <w:tcW w:w="895" w:type="dxa"/>
            <w:tcBorders>
              <w:top w:val="nil"/>
              <w:left w:val="nil"/>
              <w:bottom w:val="single" w:sz="4" w:space="0" w:color="auto"/>
              <w:right w:val="single" w:sz="4" w:space="0" w:color="auto"/>
            </w:tcBorders>
            <w:shd w:val="clear" w:color="auto" w:fill="auto"/>
            <w:noWrap/>
            <w:vAlign w:val="bottom"/>
            <w:hideMark/>
          </w:tcPr>
          <w:p w14:paraId="32DB6F5D"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12.3%</w:t>
            </w:r>
          </w:p>
        </w:tc>
        <w:tc>
          <w:tcPr>
            <w:tcW w:w="1554" w:type="dxa"/>
            <w:tcBorders>
              <w:top w:val="nil"/>
              <w:left w:val="nil"/>
              <w:bottom w:val="single" w:sz="4" w:space="0" w:color="auto"/>
              <w:right w:val="single" w:sz="4" w:space="0" w:color="auto"/>
            </w:tcBorders>
            <w:shd w:val="clear" w:color="auto" w:fill="auto"/>
            <w:noWrap/>
            <w:vAlign w:val="bottom"/>
            <w:hideMark/>
          </w:tcPr>
          <w:p w14:paraId="274C1762"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13.1%</w:t>
            </w:r>
          </w:p>
        </w:tc>
        <w:tc>
          <w:tcPr>
            <w:tcW w:w="895" w:type="dxa"/>
            <w:tcBorders>
              <w:top w:val="nil"/>
              <w:left w:val="nil"/>
              <w:bottom w:val="single" w:sz="4" w:space="0" w:color="auto"/>
              <w:right w:val="single" w:sz="4" w:space="0" w:color="auto"/>
            </w:tcBorders>
            <w:shd w:val="clear" w:color="auto" w:fill="auto"/>
            <w:noWrap/>
            <w:vAlign w:val="bottom"/>
            <w:hideMark/>
          </w:tcPr>
          <w:p w14:paraId="2D29C0DA"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9.9%</w:t>
            </w:r>
          </w:p>
        </w:tc>
        <w:tc>
          <w:tcPr>
            <w:tcW w:w="895" w:type="dxa"/>
            <w:tcBorders>
              <w:top w:val="nil"/>
              <w:left w:val="nil"/>
              <w:bottom w:val="single" w:sz="4" w:space="0" w:color="auto"/>
              <w:right w:val="single" w:sz="4" w:space="0" w:color="auto"/>
            </w:tcBorders>
            <w:shd w:val="clear" w:color="auto" w:fill="auto"/>
            <w:noWrap/>
            <w:vAlign w:val="bottom"/>
            <w:hideMark/>
          </w:tcPr>
          <w:p w14:paraId="35D83227"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9.7%</w:t>
            </w:r>
          </w:p>
        </w:tc>
        <w:tc>
          <w:tcPr>
            <w:tcW w:w="929" w:type="dxa"/>
            <w:tcBorders>
              <w:top w:val="nil"/>
              <w:left w:val="nil"/>
              <w:bottom w:val="single" w:sz="4" w:space="0" w:color="auto"/>
              <w:right w:val="single" w:sz="4" w:space="0" w:color="auto"/>
            </w:tcBorders>
            <w:shd w:val="clear" w:color="000000" w:fill="D9E1F2"/>
            <w:noWrap/>
            <w:vAlign w:val="bottom"/>
            <w:hideMark/>
          </w:tcPr>
          <w:p w14:paraId="4208DC88"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11.8%</w:t>
            </w:r>
          </w:p>
        </w:tc>
      </w:tr>
      <w:tr w:rsidR="00FB3B42" w:rsidRPr="007A00D1" w14:paraId="60AA834B"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60E3BC90" w14:textId="7FDBA1A9"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7</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6CA1A9AD" w14:textId="7078AF23"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13.1%</w:t>
            </w:r>
          </w:p>
        </w:tc>
        <w:tc>
          <w:tcPr>
            <w:tcW w:w="896" w:type="dxa"/>
            <w:tcBorders>
              <w:top w:val="nil"/>
              <w:left w:val="nil"/>
              <w:bottom w:val="single" w:sz="4" w:space="0" w:color="auto"/>
              <w:right w:val="single" w:sz="4" w:space="0" w:color="auto"/>
            </w:tcBorders>
            <w:shd w:val="clear" w:color="auto" w:fill="auto"/>
            <w:noWrap/>
            <w:vAlign w:val="bottom"/>
            <w:hideMark/>
          </w:tcPr>
          <w:p w14:paraId="10F74910"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10.3%</w:t>
            </w:r>
          </w:p>
        </w:tc>
        <w:tc>
          <w:tcPr>
            <w:tcW w:w="895" w:type="dxa"/>
            <w:tcBorders>
              <w:top w:val="nil"/>
              <w:left w:val="nil"/>
              <w:bottom w:val="single" w:sz="4" w:space="0" w:color="auto"/>
              <w:right w:val="single" w:sz="4" w:space="0" w:color="auto"/>
            </w:tcBorders>
            <w:shd w:val="clear" w:color="auto" w:fill="auto"/>
            <w:noWrap/>
            <w:vAlign w:val="bottom"/>
            <w:hideMark/>
          </w:tcPr>
          <w:p w14:paraId="79BA9DFC"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10.9%</w:t>
            </w:r>
          </w:p>
        </w:tc>
        <w:tc>
          <w:tcPr>
            <w:tcW w:w="1554" w:type="dxa"/>
            <w:tcBorders>
              <w:top w:val="nil"/>
              <w:left w:val="nil"/>
              <w:bottom w:val="single" w:sz="4" w:space="0" w:color="auto"/>
              <w:right w:val="single" w:sz="4" w:space="0" w:color="auto"/>
            </w:tcBorders>
            <w:shd w:val="clear" w:color="auto" w:fill="auto"/>
            <w:noWrap/>
            <w:vAlign w:val="bottom"/>
            <w:hideMark/>
          </w:tcPr>
          <w:p w14:paraId="074BCF13"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11.7%</w:t>
            </w:r>
          </w:p>
        </w:tc>
        <w:tc>
          <w:tcPr>
            <w:tcW w:w="895" w:type="dxa"/>
            <w:tcBorders>
              <w:top w:val="nil"/>
              <w:left w:val="nil"/>
              <w:bottom w:val="single" w:sz="4" w:space="0" w:color="auto"/>
              <w:right w:val="single" w:sz="4" w:space="0" w:color="auto"/>
            </w:tcBorders>
            <w:shd w:val="clear" w:color="auto" w:fill="auto"/>
            <w:noWrap/>
            <w:vAlign w:val="bottom"/>
            <w:hideMark/>
          </w:tcPr>
          <w:p w14:paraId="0253CF91"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8.9%</w:t>
            </w:r>
          </w:p>
        </w:tc>
        <w:tc>
          <w:tcPr>
            <w:tcW w:w="895" w:type="dxa"/>
            <w:tcBorders>
              <w:top w:val="nil"/>
              <w:left w:val="nil"/>
              <w:bottom w:val="single" w:sz="4" w:space="0" w:color="auto"/>
              <w:right w:val="single" w:sz="4" w:space="0" w:color="auto"/>
            </w:tcBorders>
            <w:shd w:val="clear" w:color="auto" w:fill="auto"/>
            <w:noWrap/>
            <w:vAlign w:val="bottom"/>
            <w:hideMark/>
          </w:tcPr>
          <w:p w14:paraId="644EA1F9"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8.8%</w:t>
            </w:r>
          </w:p>
        </w:tc>
        <w:tc>
          <w:tcPr>
            <w:tcW w:w="929" w:type="dxa"/>
            <w:tcBorders>
              <w:top w:val="nil"/>
              <w:left w:val="nil"/>
              <w:bottom w:val="single" w:sz="4" w:space="0" w:color="auto"/>
              <w:right w:val="single" w:sz="4" w:space="0" w:color="auto"/>
            </w:tcBorders>
            <w:shd w:val="clear" w:color="000000" w:fill="D9E1F2"/>
            <w:noWrap/>
            <w:vAlign w:val="bottom"/>
            <w:hideMark/>
          </w:tcPr>
          <w:p w14:paraId="37A8C56C"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10.6%</w:t>
            </w:r>
          </w:p>
        </w:tc>
      </w:tr>
      <w:tr w:rsidR="00FB3B42" w:rsidRPr="007A00D1" w14:paraId="1DEC200A"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0BA5BA4B" w14:textId="27D5DD7C"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8</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87BC3E5" w14:textId="1BC5BB0E"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12.0%</w:t>
            </w:r>
          </w:p>
        </w:tc>
        <w:tc>
          <w:tcPr>
            <w:tcW w:w="896" w:type="dxa"/>
            <w:tcBorders>
              <w:top w:val="nil"/>
              <w:left w:val="nil"/>
              <w:bottom w:val="single" w:sz="4" w:space="0" w:color="auto"/>
              <w:right w:val="single" w:sz="4" w:space="0" w:color="auto"/>
            </w:tcBorders>
            <w:shd w:val="clear" w:color="auto" w:fill="auto"/>
            <w:noWrap/>
            <w:vAlign w:val="bottom"/>
            <w:hideMark/>
          </w:tcPr>
          <w:p w14:paraId="0F16CE09"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9.3%</w:t>
            </w:r>
          </w:p>
        </w:tc>
        <w:tc>
          <w:tcPr>
            <w:tcW w:w="895" w:type="dxa"/>
            <w:tcBorders>
              <w:top w:val="nil"/>
              <w:left w:val="nil"/>
              <w:bottom w:val="single" w:sz="4" w:space="0" w:color="auto"/>
              <w:right w:val="single" w:sz="4" w:space="0" w:color="auto"/>
            </w:tcBorders>
            <w:shd w:val="clear" w:color="auto" w:fill="auto"/>
            <w:noWrap/>
            <w:vAlign w:val="bottom"/>
            <w:hideMark/>
          </w:tcPr>
          <w:p w14:paraId="78EAD854"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9.8%</w:t>
            </w:r>
          </w:p>
        </w:tc>
        <w:tc>
          <w:tcPr>
            <w:tcW w:w="1554" w:type="dxa"/>
            <w:tcBorders>
              <w:top w:val="nil"/>
              <w:left w:val="nil"/>
              <w:bottom w:val="single" w:sz="4" w:space="0" w:color="auto"/>
              <w:right w:val="single" w:sz="4" w:space="0" w:color="auto"/>
            </w:tcBorders>
            <w:shd w:val="clear" w:color="auto" w:fill="auto"/>
            <w:noWrap/>
            <w:vAlign w:val="bottom"/>
            <w:hideMark/>
          </w:tcPr>
          <w:p w14:paraId="6479FD08"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10.6%</w:t>
            </w:r>
          </w:p>
        </w:tc>
        <w:tc>
          <w:tcPr>
            <w:tcW w:w="895" w:type="dxa"/>
            <w:tcBorders>
              <w:top w:val="nil"/>
              <w:left w:val="nil"/>
              <w:bottom w:val="single" w:sz="4" w:space="0" w:color="auto"/>
              <w:right w:val="single" w:sz="4" w:space="0" w:color="auto"/>
            </w:tcBorders>
            <w:shd w:val="clear" w:color="auto" w:fill="auto"/>
            <w:noWrap/>
            <w:vAlign w:val="bottom"/>
            <w:hideMark/>
          </w:tcPr>
          <w:p w14:paraId="36ED191D"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8.2%</w:t>
            </w:r>
          </w:p>
        </w:tc>
        <w:tc>
          <w:tcPr>
            <w:tcW w:w="895" w:type="dxa"/>
            <w:tcBorders>
              <w:top w:val="nil"/>
              <w:left w:val="nil"/>
              <w:bottom w:val="single" w:sz="4" w:space="0" w:color="auto"/>
              <w:right w:val="single" w:sz="4" w:space="0" w:color="auto"/>
            </w:tcBorders>
            <w:shd w:val="clear" w:color="auto" w:fill="auto"/>
            <w:noWrap/>
            <w:vAlign w:val="bottom"/>
            <w:hideMark/>
          </w:tcPr>
          <w:p w14:paraId="40E93504"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8.1%</w:t>
            </w:r>
          </w:p>
        </w:tc>
        <w:tc>
          <w:tcPr>
            <w:tcW w:w="929" w:type="dxa"/>
            <w:tcBorders>
              <w:top w:val="nil"/>
              <w:left w:val="nil"/>
              <w:bottom w:val="single" w:sz="4" w:space="0" w:color="auto"/>
              <w:right w:val="single" w:sz="4" w:space="0" w:color="auto"/>
            </w:tcBorders>
            <w:shd w:val="clear" w:color="000000" w:fill="D9E1F2"/>
            <w:noWrap/>
            <w:vAlign w:val="bottom"/>
            <w:hideMark/>
          </w:tcPr>
          <w:p w14:paraId="4DA3BF3B"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9.7%</w:t>
            </w:r>
          </w:p>
        </w:tc>
      </w:tr>
      <w:tr w:rsidR="00FB3B42" w:rsidRPr="007A00D1" w14:paraId="67ED82B4"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443118CC" w14:textId="529EB915"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9</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0695DECD" w14:textId="6FE8772E"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11.0%</w:t>
            </w:r>
          </w:p>
        </w:tc>
        <w:tc>
          <w:tcPr>
            <w:tcW w:w="896" w:type="dxa"/>
            <w:tcBorders>
              <w:top w:val="nil"/>
              <w:left w:val="nil"/>
              <w:bottom w:val="single" w:sz="4" w:space="0" w:color="auto"/>
              <w:right w:val="single" w:sz="4" w:space="0" w:color="auto"/>
            </w:tcBorders>
            <w:shd w:val="clear" w:color="auto" w:fill="auto"/>
            <w:noWrap/>
            <w:vAlign w:val="bottom"/>
            <w:hideMark/>
          </w:tcPr>
          <w:p w14:paraId="3E9116AB"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8.5%</w:t>
            </w:r>
          </w:p>
        </w:tc>
        <w:tc>
          <w:tcPr>
            <w:tcW w:w="895" w:type="dxa"/>
            <w:tcBorders>
              <w:top w:val="nil"/>
              <w:left w:val="nil"/>
              <w:bottom w:val="single" w:sz="4" w:space="0" w:color="auto"/>
              <w:right w:val="single" w:sz="4" w:space="0" w:color="auto"/>
            </w:tcBorders>
            <w:shd w:val="clear" w:color="auto" w:fill="auto"/>
            <w:noWrap/>
            <w:vAlign w:val="bottom"/>
            <w:hideMark/>
          </w:tcPr>
          <w:p w14:paraId="5F1F80CD"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8.9%</w:t>
            </w:r>
          </w:p>
        </w:tc>
        <w:tc>
          <w:tcPr>
            <w:tcW w:w="1554" w:type="dxa"/>
            <w:tcBorders>
              <w:top w:val="nil"/>
              <w:left w:val="nil"/>
              <w:bottom w:val="single" w:sz="4" w:space="0" w:color="auto"/>
              <w:right w:val="single" w:sz="4" w:space="0" w:color="auto"/>
            </w:tcBorders>
            <w:shd w:val="clear" w:color="auto" w:fill="auto"/>
            <w:noWrap/>
            <w:vAlign w:val="bottom"/>
            <w:hideMark/>
          </w:tcPr>
          <w:p w14:paraId="569D1AC7"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9.7%</w:t>
            </w:r>
          </w:p>
        </w:tc>
        <w:tc>
          <w:tcPr>
            <w:tcW w:w="895" w:type="dxa"/>
            <w:tcBorders>
              <w:top w:val="nil"/>
              <w:left w:val="nil"/>
              <w:bottom w:val="single" w:sz="4" w:space="0" w:color="auto"/>
              <w:right w:val="single" w:sz="4" w:space="0" w:color="auto"/>
            </w:tcBorders>
            <w:shd w:val="clear" w:color="auto" w:fill="auto"/>
            <w:noWrap/>
            <w:vAlign w:val="bottom"/>
            <w:hideMark/>
          </w:tcPr>
          <w:p w14:paraId="64192A1E"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7.5%</w:t>
            </w:r>
          </w:p>
        </w:tc>
        <w:tc>
          <w:tcPr>
            <w:tcW w:w="895" w:type="dxa"/>
            <w:tcBorders>
              <w:top w:val="nil"/>
              <w:left w:val="nil"/>
              <w:bottom w:val="single" w:sz="4" w:space="0" w:color="auto"/>
              <w:right w:val="single" w:sz="4" w:space="0" w:color="auto"/>
            </w:tcBorders>
            <w:shd w:val="clear" w:color="auto" w:fill="auto"/>
            <w:noWrap/>
            <w:vAlign w:val="bottom"/>
            <w:hideMark/>
          </w:tcPr>
          <w:p w14:paraId="3471BB5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000000" w:fill="D9E1F2"/>
            <w:noWrap/>
            <w:vAlign w:val="bottom"/>
            <w:hideMark/>
          </w:tcPr>
          <w:p w14:paraId="0A2C7E14"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8.8%</w:t>
            </w:r>
          </w:p>
        </w:tc>
      </w:tr>
      <w:tr w:rsidR="00FB3B42" w:rsidRPr="007A00D1" w14:paraId="4C956707"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1A6B11FD" w14:textId="2E2F4F12"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10</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DBC317F" w14:textId="2A9111F8"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10.2%</w:t>
            </w:r>
          </w:p>
        </w:tc>
        <w:tc>
          <w:tcPr>
            <w:tcW w:w="896" w:type="dxa"/>
            <w:tcBorders>
              <w:top w:val="nil"/>
              <w:left w:val="nil"/>
              <w:bottom w:val="single" w:sz="4" w:space="0" w:color="auto"/>
              <w:right w:val="single" w:sz="4" w:space="0" w:color="auto"/>
            </w:tcBorders>
            <w:shd w:val="clear" w:color="auto" w:fill="auto"/>
            <w:noWrap/>
            <w:vAlign w:val="bottom"/>
            <w:hideMark/>
          </w:tcPr>
          <w:p w14:paraId="57C3A383"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7.8%</w:t>
            </w:r>
          </w:p>
        </w:tc>
        <w:tc>
          <w:tcPr>
            <w:tcW w:w="895" w:type="dxa"/>
            <w:tcBorders>
              <w:top w:val="nil"/>
              <w:left w:val="nil"/>
              <w:bottom w:val="single" w:sz="4" w:space="0" w:color="auto"/>
              <w:right w:val="single" w:sz="4" w:space="0" w:color="auto"/>
            </w:tcBorders>
            <w:shd w:val="clear" w:color="auto" w:fill="auto"/>
            <w:noWrap/>
            <w:vAlign w:val="bottom"/>
            <w:hideMark/>
          </w:tcPr>
          <w:p w14:paraId="0764B248"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8.2%</w:t>
            </w:r>
          </w:p>
        </w:tc>
        <w:tc>
          <w:tcPr>
            <w:tcW w:w="1554" w:type="dxa"/>
            <w:tcBorders>
              <w:top w:val="nil"/>
              <w:left w:val="nil"/>
              <w:bottom w:val="single" w:sz="4" w:space="0" w:color="auto"/>
              <w:right w:val="single" w:sz="4" w:space="0" w:color="auto"/>
            </w:tcBorders>
            <w:shd w:val="clear" w:color="auto" w:fill="auto"/>
            <w:noWrap/>
            <w:vAlign w:val="bottom"/>
            <w:hideMark/>
          </w:tcPr>
          <w:p w14:paraId="3D1837E4"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8.9%</w:t>
            </w:r>
          </w:p>
        </w:tc>
        <w:tc>
          <w:tcPr>
            <w:tcW w:w="895" w:type="dxa"/>
            <w:tcBorders>
              <w:top w:val="nil"/>
              <w:left w:val="nil"/>
              <w:bottom w:val="single" w:sz="4" w:space="0" w:color="auto"/>
              <w:right w:val="single" w:sz="4" w:space="0" w:color="auto"/>
            </w:tcBorders>
            <w:shd w:val="clear" w:color="auto" w:fill="auto"/>
            <w:noWrap/>
            <w:vAlign w:val="bottom"/>
            <w:hideMark/>
          </w:tcPr>
          <w:p w14:paraId="6525077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7.0%</w:t>
            </w:r>
          </w:p>
        </w:tc>
        <w:tc>
          <w:tcPr>
            <w:tcW w:w="895" w:type="dxa"/>
            <w:tcBorders>
              <w:top w:val="nil"/>
              <w:left w:val="nil"/>
              <w:bottom w:val="single" w:sz="4" w:space="0" w:color="auto"/>
              <w:right w:val="single" w:sz="4" w:space="0" w:color="auto"/>
            </w:tcBorders>
            <w:shd w:val="clear" w:color="auto" w:fill="auto"/>
            <w:noWrap/>
            <w:vAlign w:val="bottom"/>
            <w:hideMark/>
          </w:tcPr>
          <w:p w14:paraId="589C0758"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6.9%</w:t>
            </w:r>
          </w:p>
        </w:tc>
        <w:tc>
          <w:tcPr>
            <w:tcW w:w="929" w:type="dxa"/>
            <w:tcBorders>
              <w:top w:val="nil"/>
              <w:left w:val="nil"/>
              <w:bottom w:val="single" w:sz="4" w:space="0" w:color="auto"/>
              <w:right w:val="single" w:sz="4" w:space="0" w:color="auto"/>
            </w:tcBorders>
            <w:shd w:val="clear" w:color="000000" w:fill="D9E1F2"/>
            <w:noWrap/>
            <w:vAlign w:val="bottom"/>
            <w:hideMark/>
          </w:tcPr>
          <w:p w14:paraId="74D28DC3"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8.2%</w:t>
            </w:r>
          </w:p>
        </w:tc>
      </w:tr>
      <w:tr w:rsidR="00FB3B42" w:rsidRPr="007A00D1" w14:paraId="2DBBD110"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7CD696AE" w14:textId="67F9235A"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11</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A9E54AE" w14:textId="189DE7E9"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9.5%</w:t>
            </w:r>
          </w:p>
        </w:tc>
        <w:tc>
          <w:tcPr>
            <w:tcW w:w="896" w:type="dxa"/>
            <w:tcBorders>
              <w:top w:val="nil"/>
              <w:left w:val="nil"/>
              <w:bottom w:val="single" w:sz="4" w:space="0" w:color="auto"/>
              <w:right w:val="single" w:sz="4" w:space="0" w:color="auto"/>
            </w:tcBorders>
            <w:shd w:val="clear" w:color="auto" w:fill="auto"/>
            <w:noWrap/>
            <w:vAlign w:val="bottom"/>
            <w:hideMark/>
          </w:tcPr>
          <w:p w14:paraId="4723689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7.2%</w:t>
            </w:r>
          </w:p>
        </w:tc>
        <w:tc>
          <w:tcPr>
            <w:tcW w:w="895" w:type="dxa"/>
            <w:tcBorders>
              <w:top w:val="nil"/>
              <w:left w:val="nil"/>
              <w:bottom w:val="single" w:sz="4" w:space="0" w:color="auto"/>
              <w:right w:val="single" w:sz="4" w:space="0" w:color="auto"/>
            </w:tcBorders>
            <w:shd w:val="clear" w:color="auto" w:fill="auto"/>
            <w:noWrap/>
            <w:vAlign w:val="bottom"/>
            <w:hideMark/>
          </w:tcPr>
          <w:p w14:paraId="34700002"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7.6%</w:t>
            </w:r>
          </w:p>
        </w:tc>
        <w:tc>
          <w:tcPr>
            <w:tcW w:w="1554" w:type="dxa"/>
            <w:tcBorders>
              <w:top w:val="nil"/>
              <w:left w:val="nil"/>
              <w:bottom w:val="single" w:sz="4" w:space="0" w:color="auto"/>
              <w:right w:val="single" w:sz="4" w:space="0" w:color="auto"/>
            </w:tcBorders>
            <w:shd w:val="clear" w:color="auto" w:fill="auto"/>
            <w:noWrap/>
            <w:vAlign w:val="bottom"/>
            <w:hideMark/>
          </w:tcPr>
          <w:p w14:paraId="47BD2B70"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8.2%</w:t>
            </w:r>
          </w:p>
        </w:tc>
        <w:tc>
          <w:tcPr>
            <w:tcW w:w="895" w:type="dxa"/>
            <w:tcBorders>
              <w:top w:val="nil"/>
              <w:left w:val="nil"/>
              <w:bottom w:val="single" w:sz="4" w:space="0" w:color="auto"/>
              <w:right w:val="single" w:sz="4" w:space="0" w:color="auto"/>
            </w:tcBorders>
            <w:shd w:val="clear" w:color="auto" w:fill="auto"/>
            <w:noWrap/>
            <w:vAlign w:val="bottom"/>
            <w:hideMark/>
          </w:tcPr>
          <w:p w14:paraId="3F3831F1"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6.5%</w:t>
            </w:r>
          </w:p>
        </w:tc>
        <w:tc>
          <w:tcPr>
            <w:tcW w:w="895" w:type="dxa"/>
            <w:tcBorders>
              <w:top w:val="nil"/>
              <w:left w:val="nil"/>
              <w:bottom w:val="single" w:sz="4" w:space="0" w:color="auto"/>
              <w:right w:val="single" w:sz="4" w:space="0" w:color="auto"/>
            </w:tcBorders>
            <w:shd w:val="clear" w:color="auto" w:fill="auto"/>
            <w:noWrap/>
            <w:vAlign w:val="bottom"/>
            <w:hideMark/>
          </w:tcPr>
          <w:p w14:paraId="69E0C49D"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000000" w:fill="D9E1F2"/>
            <w:noWrap/>
            <w:vAlign w:val="bottom"/>
            <w:hideMark/>
          </w:tcPr>
          <w:p w14:paraId="6EE3A19C"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7.6%</w:t>
            </w:r>
          </w:p>
        </w:tc>
      </w:tr>
      <w:tr w:rsidR="00FB3B42" w:rsidRPr="007A00D1" w14:paraId="313E8E9D"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1E6BF780" w14:textId="5BCE2E47"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12</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1950222A" w14:textId="4F5F8486"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8.9%</w:t>
            </w:r>
          </w:p>
        </w:tc>
        <w:tc>
          <w:tcPr>
            <w:tcW w:w="896" w:type="dxa"/>
            <w:tcBorders>
              <w:top w:val="nil"/>
              <w:left w:val="nil"/>
              <w:bottom w:val="single" w:sz="4" w:space="0" w:color="auto"/>
              <w:right w:val="single" w:sz="4" w:space="0" w:color="auto"/>
            </w:tcBorders>
            <w:shd w:val="clear" w:color="auto" w:fill="auto"/>
            <w:noWrap/>
            <w:vAlign w:val="bottom"/>
            <w:hideMark/>
          </w:tcPr>
          <w:p w14:paraId="323B6672"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6.7%</w:t>
            </w:r>
          </w:p>
        </w:tc>
        <w:tc>
          <w:tcPr>
            <w:tcW w:w="895" w:type="dxa"/>
            <w:tcBorders>
              <w:top w:val="nil"/>
              <w:left w:val="nil"/>
              <w:bottom w:val="single" w:sz="4" w:space="0" w:color="auto"/>
              <w:right w:val="single" w:sz="4" w:space="0" w:color="auto"/>
            </w:tcBorders>
            <w:shd w:val="clear" w:color="auto" w:fill="auto"/>
            <w:noWrap/>
            <w:vAlign w:val="bottom"/>
            <w:hideMark/>
          </w:tcPr>
          <w:p w14:paraId="2BD5FE4E"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7.0%</w:t>
            </w:r>
          </w:p>
        </w:tc>
        <w:tc>
          <w:tcPr>
            <w:tcW w:w="1554" w:type="dxa"/>
            <w:tcBorders>
              <w:top w:val="nil"/>
              <w:left w:val="nil"/>
              <w:bottom w:val="single" w:sz="4" w:space="0" w:color="auto"/>
              <w:right w:val="single" w:sz="4" w:space="0" w:color="auto"/>
            </w:tcBorders>
            <w:shd w:val="clear" w:color="auto" w:fill="auto"/>
            <w:noWrap/>
            <w:vAlign w:val="bottom"/>
            <w:hideMark/>
          </w:tcPr>
          <w:p w14:paraId="4B89B679"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7.6%</w:t>
            </w:r>
          </w:p>
        </w:tc>
        <w:tc>
          <w:tcPr>
            <w:tcW w:w="895" w:type="dxa"/>
            <w:tcBorders>
              <w:top w:val="nil"/>
              <w:left w:val="nil"/>
              <w:bottom w:val="single" w:sz="4" w:space="0" w:color="auto"/>
              <w:right w:val="single" w:sz="4" w:space="0" w:color="auto"/>
            </w:tcBorders>
            <w:shd w:val="clear" w:color="auto" w:fill="auto"/>
            <w:noWrap/>
            <w:vAlign w:val="bottom"/>
            <w:hideMark/>
          </w:tcPr>
          <w:p w14:paraId="7D2A2C60"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6.1%</w:t>
            </w:r>
          </w:p>
        </w:tc>
        <w:tc>
          <w:tcPr>
            <w:tcW w:w="895" w:type="dxa"/>
            <w:tcBorders>
              <w:top w:val="nil"/>
              <w:left w:val="nil"/>
              <w:bottom w:val="single" w:sz="4" w:space="0" w:color="auto"/>
              <w:right w:val="single" w:sz="4" w:space="0" w:color="auto"/>
            </w:tcBorders>
            <w:shd w:val="clear" w:color="auto" w:fill="auto"/>
            <w:noWrap/>
            <w:vAlign w:val="bottom"/>
            <w:hideMark/>
          </w:tcPr>
          <w:p w14:paraId="55F558B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6.1%</w:t>
            </w:r>
          </w:p>
        </w:tc>
        <w:tc>
          <w:tcPr>
            <w:tcW w:w="929" w:type="dxa"/>
            <w:tcBorders>
              <w:top w:val="nil"/>
              <w:left w:val="nil"/>
              <w:bottom w:val="single" w:sz="4" w:space="0" w:color="auto"/>
              <w:right w:val="single" w:sz="4" w:space="0" w:color="auto"/>
            </w:tcBorders>
            <w:shd w:val="clear" w:color="000000" w:fill="D9E1F2"/>
            <w:noWrap/>
            <w:vAlign w:val="bottom"/>
            <w:hideMark/>
          </w:tcPr>
          <w:p w14:paraId="4058FF1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7.1%</w:t>
            </w:r>
          </w:p>
        </w:tc>
      </w:tr>
      <w:tr w:rsidR="00FB3B42" w:rsidRPr="007A00D1" w14:paraId="7958BB5B"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160469B0" w14:textId="0FD239EE"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13</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47F1E989" w14:textId="2F02B5C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8.4%</w:t>
            </w:r>
          </w:p>
        </w:tc>
        <w:tc>
          <w:tcPr>
            <w:tcW w:w="896" w:type="dxa"/>
            <w:tcBorders>
              <w:top w:val="nil"/>
              <w:left w:val="nil"/>
              <w:bottom w:val="single" w:sz="4" w:space="0" w:color="auto"/>
              <w:right w:val="single" w:sz="4" w:space="0" w:color="auto"/>
            </w:tcBorders>
            <w:shd w:val="clear" w:color="auto" w:fill="auto"/>
            <w:noWrap/>
            <w:vAlign w:val="bottom"/>
            <w:hideMark/>
          </w:tcPr>
          <w:p w14:paraId="26991812"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6.2%</w:t>
            </w:r>
          </w:p>
        </w:tc>
        <w:tc>
          <w:tcPr>
            <w:tcW w:w="895" w:type="dxa"/>
            <w:tcBorders>
              <w:top w:val="nil"/>
              <w:left w:val="nil"/>
              <w:bottom w:val="single" w:sz="4" w:space="0" w:color="auto"/>
              <w:right w:val="single" w:sz="4" w:space="0" w:color="auto"/>
            </w:tcBorders>
            <w:shd w:val="clear" w:color="auto" w:fill="auto"/>
            <w:noWrap/>
            <w:vAlign w:val="bottom"/>
            <w:hideMark/>
          </w:tcPr>
          <w:p w14:paraId="5A3D2236"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6.5%</w:t>
            </w:r>
          </w:p>
        </w:tc>
        <w:tc>
          <w:tcPr>
            <w:tcW w:w="1554" w:type="dxa"/>
            <w:tcBorders>
              <w:top w:val="nil"/>
              <w:left w:val="nil"/>
              <w:bottom w:val="single" w:sz="4" w:space="0" w:color="auto"/>
              <w:right w:val="single" w:sz="4" w:space="0" w:color="auto"/>
            </w:tcBorders>
            <w:shd w:val="clear" w:color="auto" w:fill="auto"/>
            <w:noWrap/>
            <w:vAlign w:val="bottom"/>
            <w:hideMark/>
          </w:tcPr>
          <w:p w14:paraId="765649E1"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7.1%</w:t>
            </w:r>
          </w:p>
        </w:tc>
        <w:tc>
          <w:tcPr>
            <w:tcW w:w="895" w:type="dxa"/>
            <w:tcBorders>
              <w:top w:val="nil"/>
              <w:left w:val="nil"/>
              <w:bottom w:val="single" w:sz="4" w:space="0" w:color="auto"/>
              <w:right w:val="single" w:sz="4" w:space="0" w:color="auto"/>
            </w:tcBorders>
            <w:shd w:val="clear" w:color="auto" w:fill="auto"/>
            <w:noWrap/>
            <w:vAlign w:val="bottom"/>
            <w:hideMark/>
          </w:tcPr>
          <w:p w14:paraId="675D3BE4"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5.7%</w:t>
            </w:r>
          </w:p>
        </w:tc>
        <w:tc>
          <w:tcPr>
            <w:tcW w:w="895" w:type="dxa"/>
            <w:tcBorders>
              <w:top w:val="nil"/>
              <w:left w:val="nil"/>
              <w:bottom w:val="single" w:sz="4" w:space="0" w:color="auto"/>
              <w:right w:val="single" w:sz="4" w:space="0" w:color="auto"/>
            </w:tcBorders>
            <w:shd w:val="clear" w:color="auto" w:fill="auto"/>
            <w:noWrap/>
            <w:vAlign w:val="bottom"/>
            <w:hideMark/>
          </w:tcPr>
          <w:p w14:paraId="7ECF7D1B"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5.7%</w:t>
            </w:r>
          </w:p>
        </w:tc>
        <w:tc>
          <w:tcPr>
            <w:tcW w:w="929" w:type="dxa"/>
            <w:tcBorders>
              <w:top w:val="nil"/>
              <w:left w:val="nil"/>
              <w:bottom w:val="single" w:sz="4" w:space="0" w:color="auto"/>
              <w:right w:val="single" w:sz="4" w:space="0" w:color="auto"/>
            </w:tcBorders>
            <w:shd w:val="clear" w:color="000000" w:fill="D9E1F2"/>
            <w:noWrap/>
            <w:vAlign w:val="bottom"/>
            <w:hideMark/>
          </w:tcPr>
          <w:p w14:paraId="78FF687F"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6.6%</w:t>
            </w:r>
          </w:p>
        </w:tc>
      </w:tr>
      <w:tr w:rsidR="00FB3B42" w:rsidRPr="007A00D1" w14:paraId="467A28C5"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29974F9A" w14:textId="0F0514AA"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14</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C188F90" w14:textId="425748F9"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7.9%</w:t>
            </w:r>
          </w:p>
        </w:tc>
        <w:tc>
          <w:tcPr>
            <w:tcW w:w="896" w:type="dxa"/>
            <w:tcBorders>
              <w:top w:val="nil"/>
              <w:left w:val="nil"/>
              <w:bottom w:val="single" w:sz="4" w:space="0" w:color="auto"/>
              <w:right w:val="single" w:sz="4" w:space="0" w:color="auto"/>
            </w:tcBorders>
            <w:shd w:val="clear" w:color="auto" w:fill="auto"/>
            <w:noWrap/>
            <w:vAlign w:val="bottom"/>
            <w:hideMark/>
          </w:tcPr>
          <w:p w14:paraId="35486ABE"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5.9%</w:t>
            </w:r>
          </w:p>
        </w:tc>
        <w:tc>
          <w:tcPr>
            <w:tcW w:w="895" w:type="dxa"/>
            <w:tcBorders>
              <w:top w:val="nil"/>
              <w:left w:val="nil"/>
              <w:bottom w:val="single" w:sz="4" w:space="0" w:color="auto"/>
              <w:right w:val="single" w:sz="4" w:space="0" w:color="auto"/>
            </w:tcBorders>
            <w:shd w:val="clear" w:color="auto" w:fill="auto"/>
            <w:noWrap/>
            <w:vAlign w:val="bottom"/>
            <w:hideMark/>
          </w:tcPr>
          <w:p w14:paraId="3633D649"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6.1%</w:t>
            </w:r>
          </w:p>
        </w:tc>
        <w:tc>
          <w:tcPr>
            <w:tcW w:w="1554" w:type="dxa"/>
            <w:tcBorders>
              <w:top w:val="nil"/>
              <w:left w:val="nil"/>
              <w:bottom w:val="single" w:sz="4" w:space="0" w:color="auto"/>
              <w:right w:val="single" w:sz="4" w:space="0" w:color="auto"/>
            </w:tcBorders>
            <w:shd w:val="clear" w:color="auto" w:fill="auto"/>
            <w:noWrap/>
            <w:vAlign w:val="bottom"/>
            <w:hideMark/>
          </w:tcPr>
          <w:p w14:paraId="7DB0917F"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6.7%</w:t>
            </w:r>
          </w:p>
        </w:tc>
        <w:tc>
          <w:tcPr>
            <w:tcW w:w="895" w:type="dxa"/>
            <w:tcBorders>
              <w:top w:val="nil"/>
              <w:left w:val="nil"/>
              <w:bottom w:val="single" w:sz="4" w:space="0" w:color="auto"/>
              <w:right w:val="single" w:sz="4" w:space="0" w:color="auto"/>
            </w:tcBorders>
            <w:shd w:val="clear" w:color="auto" w:fill="auto"/>
            <w:noWrap/>
            <w:vAlign w:val="bottom"/>
            <w:hideMark/>
          </w:tcPr>
          <w:p w14:paraId="79CAB350"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5.4%</w:t>
            </w:r>
          </w:p>
        </w:tc>
        <w:tc>
          <w:tcPr>
            <w:tcW w:w="895" w:type="dxa"/>
            <w:tcBorders>
              <w:top w:val="nil"/>
              <w:left w:val="nil"/>
              <w:bottom w:val="single" w:sz="4" w:space="0" w:color="auto"/>
              <w:right w:val="single" w:sz="4" w:space="0" w:color="auto"/>
            </w:tcBorders>
            <w:shd w:val="clear" w:color="auto" w:fill="auto"/>
            <w:noWrap/>
            <w:vAlign w:val="bottom"/>
            <w:hideMark/>
          </w:tcPr>
          <w:p w14:paraId="704DFFC4"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5.4%</w:t>
            </w:r>
          </w:p>
        </w:tc>
        <w:tc>
          <w:tcPr>
            <w:tcW w:w="929" w:type="dxa"/>
            <w:tcBorders>
              <w:top w:val="nil"/>
              <w:left w:val="nil"/>
              <w:bottom w:val="single" w:sz="4" w:space="0" w:color="auto"/>
              <w:right w:val="single" w:sz="4" w:space="0" w:color="auto"/>
            </w:tcBorders>
            <w:shd w:val="clear" w:color="000000" w:fill="D9E1F2"/>
            <w:noWrap/>
            <w:vAlign w:val="bottom"/>
            <w:hideMark/>
          </w:tcPr>
          <w:p w14:paraId="7B59FE3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6.2%</w:t>
            </w:r>
          </w:p>
        </w:tc>
      </w:tr>
      <w:tr w:rsidR="00FB3B42" w:rsidRPr="007A00D1" w14:paraId="764F19A0"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1633627C" w14:textId="50F66FE2"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15</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77AEE99" w14:textId="2CD583F0"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7.5%</w:t>
            </w:r>
          </w:p>
        </w:tc>
        <w:tc>
          <w:tcPr>
            <w:tcW w:w="896" w:type="dxa"/>
            <w:tcBorders>
              <w:top w:val="nil"/>
              <w:left w:val="nil"/>
              <w:bottom w:val="single" w:sz="4" w:space="0" w:color="auto"/>
              <w:right w:val="single" w:sz="4" w:space="0" w:color="auto"/>
            </w:tcBorders>
            <w:shd w:val="clear" w:color="auto" w:fill="auto"/>
            <w:noWrap/>
            <w:vAlign w:val="bottom"/>
            <w:hideMark/>
          </w:tcPr>
          <w:p w14:paraId="2220460A"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5.5%</w:t>
            </w:r>
          </w:p>
        </w:tc>
        <w:tc>
          <w:tcPr>
            <w:tcW w:w="895" w:type="dxa"/>
            <w:tcBorders>
              <w:top w:val="nil"/>
              <w:left w:val="nil"/>
              <w:bottom w:val="single" w:sz="4" w:space="0" w:color="auto"/>
              <w:right w:val="single" w:sz="4" w:space="0" w:color="auto"/>
            </w:tcBorders>
            <w:shd w:val="clear" w:color="auto" w:fill="auto"/>
            <w:noWrap/>
            <w:vAlign w:val="bottom"/>
            <w:hideMark/>
          </w:tcPr>
          <w:p w14:paraId="4B2BBB09"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5.8%</w:t>
            </w:r>
          </w:p>
        </w:tc>
        <w:tc>
          <w:tcPr>
            <w:tcW w:w="1554" w:type="dxa"/>
            <w:tcBorders>
              <w:top w:val="nil"/>
              <w:left w:val="nil"/>
              <w:bottom w:val="single" w:sz="4" w:space="0" w:color="auto"/>
              <w:right w:val="single" w:sz="4" w:space="0" w:color="auto"/>
            </w:tcBorders>
            <w:shd w:val="clear" w:color="auto" w:fill="auto"/>
            <w:noWrap/>
            <w:vAlign w:val="bottom"/>
            <w:hideMark/>
          </w:tcPr>
          <w:p w14:paraId="67B31418"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6.3%</w:t>
            </w:r>
          </w:p>
        </w:tc>
        <w:tc>
          <w:tcPr>
            <w:tcW w:w="895" w:type="dxa"/>
            <w:tcBorders>
              <w:top w:val="nil"/>
              <w:left w:val="nil"/>
              <w:bottom w:val="single" w:sz="4" w:space="0" w:color="auto"/>
              <w:right w:val="single" w:sz="4" w:space="0" w:color="auto"/>
            </w:tcBorders>
            <w:shd w:val="clear" w:color="auto" w:fill="auto"/>
            <w:noWrap/>
            <w:vAlign w:val="bottom"/>
            <w:hideMark/>
          </w:tcPr>
          <w:p w14:paraId="5C16D607"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5.1%</w:t>
            </w:r>
          </w:p>
        </w:tc>
        <w:tc>
          <w:tcPr>
            <w:tcW w:w="895" w:type="dxa"/>
            <w:tcBorders>
              <w:top w:val="nil"/>
              <w:left w:val="nil"/>
              <w:bottom w:val="single" w:sz="4" w:space="0" w:color="auto"/>
              <w:right w:val="single" w:sz="4" w:space="0" w:color="auto"/>
            </w:tcBorders>
            <w:shd w:val="clear" w:color="auto" w:fill="auto"/>
            <w:noWrap/>
            <w:vAlign w:val="bottom"/>
            <w:hideMark/>
          </w:tcPr>
          <w:p w14:paraId="731DA74D"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5.1%</w:t>
            </w:r>
          </w:p>
        </w:tc>
        <w:tc>
          <w:tcPr>
            <w:tcW w:w="929" w:type="dxa"/>
            <w:tcBorders>
              <w:top w:val="nil"/>
              <w:left w:val="nil"/>
              <w:bottom w:val="single" w:sz="4" w:space="0" w:color="auto"/>
              <w:right w:val="single" w:sz="4" w:space="0" w:color="auto"/>
            </w:tcBorders>
            <w:shd w:val="clear" w:color="000000" w:fill="D9E1F2"/>
            <w:noWrap/>
            <w:vAlign w:val="bottom"/>
            <w:hideMark/>
          </w:tcPr>
          <w:p w14:paraId="53A8303B"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5.9%</w:t>
            </w:r>
          </w:p>
        </w:tc>
      </w:tr>
      <w:tr w:rsidR="00FB3B42" w:rsidRPr="007A00D1" w14:paraId="70343211" w14:textId="77777777" w:rsidTr="00FB3B42">
        <w:trPr>
          <w:trHeight w:val="288"/>
        </w:trPr>
        <w:tc>
          <w:tcPr>
            <w:tcW w:w="941" w:type="dxa"/>
            <w:tcBorders>
              <w:top w:val="nil"/>
              <w:left w:val="single" w:sz="4" w:space="0" w:color="auto"/>
              <w:bottom w:val="single" w:sz="4" w:space="0" w:color="auto"/>
              <w:right w:val="single" w:sz="4" w:space="0" w:color="auto"/>
            </w:tcBorders>
            <w:vAlign w:val="bottom"/>
          </w:tcPr>
          <w:p w14:paraId="17DCC977" w14:textId="192F1ECD" w:rsidR="00FB3B42" w:rsidRPr="007A00D1" w:rsidRDefault="00FB3B42" w:rsidP="007A00D1">
            <w:pPr>
              <w:spacing w:after="0" w:line="240" w:lineRule="auto"/>
              <w:jc w:val="right"/>
              <w:rPr>
                <w:rFonts w:ascii="Calibri" w:eastAsia="Times New Roman" w:hAnsi="Calibri" w:cs="Calibri"/>
                <w:color w:val="000000"/>
              </w:rPr>
            </w:pPr>
            <w:r w:rsidRPr="00585FA5">
              <w:rPr>
                <w:rFonts w:ascii="Calibri" w:eastAsia="Times New Roman" w:hAnsi="Calibri" w:cs="Calibri"/>
                <w:color w:val="000000"/>
              </w:rPr>
              <w:t>16</w:t>
            </w:r>
          </w:p>
        </w:tc>
        <w:tc>
          <w:tcPr>
            <w:tcW w:w="896" w:type="dxa"/>
            <w:tcBorders>
              <w:top w:val="nil"/>
              <w:left w:val="single" w:sz="4" w:space="0" w:color="auto"/>
              <w:bottom w:val="single" w:sz="4" w:space="0" w:color="auto"/>
              <w:right w:val="single" w:sz="4" w:space="0" w:color="auto"/>
            </w:tcBorders>
            <w:shd w:val="clear" w:color="auto" w:fill="auto"/>
            <w:noWrap/>
            <w:vAlign w:val="bottom"/>
            <w:hideMark/>
          </w:tcPr>
          <w:p w14:paraId="5397194B" w14:textId="4C55EFC9"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7.1%</w:t>
            </w:r>
          </w:p>
        </w:tc>
        <w:tc>
          <w:tcPr>
            <w:tcW w:w="896" w:type="dxa"/>
            <w:tcBorders>
              <w:top w:val="nil"/>
              <w:left w:val="nil"/>
              <w:bottom w:val="single" w:sz="4" w:space="0" w:color="auto"/>
              <w:right w:val="single" w:sz="4" w:space="0" w:color="auto"/>
            </w:tcBorders>
            <w:shd w:val="clear" w:color="auto" w:fill="auto"/>
            <w:noWrap/>
            <w:vAlign w:val="bottom"/>
            <w:hideMark/>
          </w:tcPr>
          <w:p w14:paraId="66B229FC"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5.2%</w:t>
            </w:r>
          </w:p>
        </w:tc>
        <w:tc>
          <w:tcPr>
            <w:tcW w:w="895" w:type="dxa"/>
            <w:tcBorders>
              <w:top w:val="nil"/>
              <w:left w:val="nil"/>
              <w:bottom w:val="single" w:sz="4" w:space="0" w:color="auto"/>
              <w:right w:val="single" w:sz="4" w:space="0" w:color="auto"/>
            </w:tcBorders>
            <w:shd w:val="clear" w:color="auto" w:fill="auto"/>
            <w:noWrap/>
            <w:vAlign w:val="bottom"/>
            <w:hideMark/>
          </w:tcPr>
          <w:p w14:paraId="5C019D49"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5.5%</w:t>
            </w:r>
          </w:p>
        </w:tc>
        <w:tc>
          <w:tcPr>
            <w:tcW w:w="1554" w:type="dxa"/>
            <w:tcBorders>
              <w:top w:val="nil"/>
              <w:left w:val="nil"/>
              <w:bottom w:val="single" w:sz="4" w:space="0" w:color="auto"/>
              <w:right w:val="single" w:sz="4" w:space="0" w:color="auto"/>
            </w:tcBorders>
            <w:shd w:val="clear" w:color="auto" w:fill="auto"/>
            <w:noWrap/>
            <w:vAlign w:val="bottom"/>
            <w:hideMark/>
          </w:tcPr>
          <w:p w14:paraId="44FBD33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6.0%</w:t>
            </w:r>
          </w:p>
        </w:tc>
        <w:tc>
          <w:tcPr>
            <w:tcW w:w="895" w:type="dxa"/>
            <w:tcBorders>
              <w:top w:val="nil"/>
              <w:left w:val="nil"/>
              <w:bottom w:val="single" w:sz="4" w:space="0" w:color="auto"/>
              <w:right w:val="single" w:sz="4" w:space="0" w:color="auto"/>
            </w:tcBorders>
            <w:shd w:val="clear" w:color="auto" w:fill="auto"/>
            <w:noWrap/>
            <w:vAlign w:val="bottom"/>
            <w:hideMark/>
          </w:tcPr>
          <w:p w14:paraId="0BE2825B"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4.8%</w:t>
            </w:r>
          </w:p>
        </w:tc>
        <w:tc>
          <w:tcPr>
            <w:tcW w:w="895" w:type="dxa"/>
            <w:tcBorders>
              <w:top w:val="nil"/>
              <w:left w:val="nil"/>
              <w:bottom w:val="single" w:sz="4" w:space="0" w:color="auto"/>
              <w:right w:val="single" w:sz="4" w:space="0" w:color="auto"/>
            </w:tcBorders>
            <w:shd w:val="clear" w:color="auto" w:fill="auto"/>
            <w:noWrap/>
            <w:vAlign w:val="bottom"/>
            <w:hideMark/>
          </w:tcPr>
          <w:p w14:paraId="0BAF9855"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4.9%</w:t>
            </w:r>
          </w:p>
        </w:tc>
        <w:tc>
          <w:tcPr>
            <w:tcW w:w="929" w:type="dxa"/>
            <w:tcBorders>
              <w:top w:val="nil"/>
              <w:left w:val="nil"/>
              <w:bottom w:val="single" w:sz="4" w:space="0" w:color="auto"/>
              <w:right w:val="single" w:sz="4" w:space="0" w:color="auto"/>
            </w:tcBorders>
            <w:shd w:val="clear" w:color="000000" w:fill="D9E1F2"/>
            <w:noWrap/>
            <w:vAlign w:val="bottom"/>
            <w:hideMark/>
          </w:tcPr>
          <w:p w14:paraId="6A739BFD" w14:textId="77777777" w:rsidR="00FB3B42" w:rsidRPr="007A00D1" w:rsidRDefault="00FB3B42" w:rsidP="007A00D1">
            <w:pPr>
              <w:spacing w:after="0" w:line="240" w:lineRule="auto"/>
              <w:jc w:val="right"/>
              <w:rPr>
                <w:rFonts w:ascii="Calibri" w:eastAsia="Times New Roman" w:hAnsi="Calibri" w:cs="Calibri"/>
                <w:color w:val="000000"/>
              </w:rPr>
            </w:pPr>
            <w:r w:rsidRPr="007A00D1">
              <w:rPr>
                <w:rFonts w:ascii="Calibri" w:eastAsia="Times New Roman" w:hAnsi="Calibri" w:cs="Calibri"/>
                <w:color w:val="000000"/>
              </w:rPr>
              <w:t>5.6%</w:t>
            </w:r>
          </w:p>
        </w:tc>
      </w:tr>
    </w:tbl>
    <w:p w14:paraId="7406AAE2" w14:textId="77777777" w:rsidR="007A00D1" w:rsidRPr="007E0A33" w:rsidRDefault="007A00D1" w:rsidP="007A00D1">
      <w:pPr>
        <w:spacing w:before="120" w:after="60" w:line="240" w:lineRule="auto"/>
        <w:jc w:val="both"/>
        <w:rPr>
          <w:b/>
          <w:lang w:val="ro-RO"/>
        </w:rPr>
      </w:pPr>
    </w:p>
    <w:p w14:paraId="1EDC832B" w14:textId="6CDDAE10" w:rsidR="007A00D1" w:rsidRDefault="007A00D1" w:rsidP="007A00D1">
      <w:pPr>
        <w:spacing w:before="240" w:after="0"/>
        <w:ind w:left="360"/>
        <w:jc w:val="both"/>
        <w:rPr>
          <w:sz w:val="24"/>
          <w:szCs w:val="24"/>
          <w:lang w:val="ro-RO"/>
        </w:rPr>
      </w:pPr>
      <w:r>
        <w:rPr>
          <w:sz w:val="24"/>
          <w:szCs w:val="24"/>
          <w:lang w:val="ro-RO"/>
        </w:rPr>
        <w:t>Din analiza datelor tabelului 23 putem estima formula care descrie variaţia cotei de energie indirectă ce revine la subsol încălzit pentru orice număr de etaje.</w:t>
      </w:r>
    </w:p>
    <w:p w14:paraId="0CA0C996" w14:textId="1A322E6A" w:rsidR="007A00D1" w:rsidRDefault="007A00D1" w:rsidP="007A00D1">
      <w:pPr>
        <w:spacing w:before="240" w:after="0"/>
        <w:ind w:left="360"/>
        <w:jc w:val="center"/>
        <w:rPr>
          <w:sz w:val="24"/>
          <w:szCs w:val="24"/>
          <w:lang w:val="ro-RO"/>
        </w:rPr>
      </w:pPr>
      <w:r>
        <w:rPr>
          <w:noProof/>
        </w:rPr>
        <w:lastRenderedPageBreak/>
        <w:drawing>
          <wp:inline distT="0" distB="0" distL="0" distR="0" wp14:anchorId="122B68E9" wp14:editId="2664624D">
            <wp:extent cx="4572000" cy="2636520"/>
            <wp:effectExtent l="0" t="0" r="19050" b="11430"/>
            <wp:docPr id="42" name="Chart 4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6D5D2C8A-0E6F-4C6B-87EB-C82DD494C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62457A" w14:textId="0BC27828" w:rsidR="007A00D1" w:rsidRDefault="007A00D1" w:rsidP="007A00D1">
      <w:pPr>
        <w:spacing w:before="240" w:after="0"/>
        <w:ind w:left="360"/>
        <w:jc w:val="center"/>
        <w:rPr>
          <w:b/>
          <w:bCs/>
          <w:color w:val="000000"/>
          <w:sz w:val="18"/>
          <w:szCs w:val="18"/>
          <w:lang w:val="ro-RO"/>
        </w:rPr>
      </w:pPr>
      <w:bookmarkStart w:id="59" w:name="_Toc117199349"/>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Pr>
          <w:b/>
          <w:noProof/>
          <w:sz w:val="18"/>
          <w:szCs w:val="18"/>
        </w:rPr>
        <w:t>17</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Pierderi de energie prin pardosea în cazul subsolului încălzit</w:t>
      </w:r>
      <w:bookmarkEnd w:id="59"/>
      <w:r w:rsidRPr="003A4DE9">
        <w:rPr>
          <w:b/>
          <w:bCs/>
          <w:color w:val="000000"/>
          <w:sz w:val="18"/>
          <w:szCs w:val="18"/>
          <w:lang w:val="ro-RO"/>
        </w:rPr>
        <w:t xml:space="preserve"> </w:t>
      </w:r>
    </w:p>
    <w:p w14:paraId="481025D2" w14:textId="1E159CAD" w:rsidR="007A00D1" w:rsidRDefault="007A00D1" w:rsidP="007A00D1">
      <w:pPr>
        <w:spacing w:before="240" w:after="0"/>
        <w:ind w:left="360"/>
        <w:jc w:val="both"/>
        <w:rPr>
          <w:sz w:val="24"/>
          <w:szCs w:val="24"/>
          <w:lang w:val="ro-RO"/>
        </w:rPr>
      </w:pPr>
      <w:r>
        <w:rPr>
          <w:sz w:val="24"/>
          <w:szCs w:val="24"/>
          <w:lang w:val="ro-RO"/>
        </w:rPr>
        <w:t>Din graficul prezentat pe figura 17 s-a dedus formula cate descrie curba prezentată şi respectiv ne oferă cota reală de pierderi funcţie de numărul de etaje a clădirii:</w:t>
      </w:r>
    </w:p>
    <w:p w14:paraId="2E87D496" w14:textId="2EACC968" w:rsidR="007A00D1" w:rsidRPr="00585FA5" w:rsidRDefault="00235859" w:rsidP="007A00D1">
      <w:pPr>
        <w:spacing w:before="240" w:after="0"/>
        <w:ind w:left="360"/>
        <w:jc w:val="center"/>
        <w:rPr>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Q</m:t>
            </m:r>
          </m:e>
          <m:sub>
            <m:r>
              <w:rPr>
                <w:rFonts w:ascii="Cambria Math" w:hAnsi="Cambria Math"/>
                <w:sz w:val="24"/>
                <w:szCs w:val="24"/>
                <w:lang w:val="ro-RO"/>
              </w:rPr>
              <m:t>sub</m:t>
            </m:r>
          </m:sub>
          <m:sup>
            <m:r>
              <w:rPr>
                <w:rFonts w:ascii="Cambria Math" w:hAnsi="Cambria Math"/>
                <w:sz w:val="24"/>
                <w:szCs w:val="24"/>
                <w:lang w:val="ro-RO"/>
              </w:rPr>
              <m:t>înc</m:t>
            </m:r>
          </m:sup>
        </m:sSubSup>
        <m:r>
          <w:rPr>
            <w:rFonts w:ascii="Cambria Math" w:hAnsi="Cambria Math"/>
            <w:sz w:val="24"/>
            <w:szCs w:val="24"/>
            <w:lang w:val="ro-RO"/>
          </w:rPr>
          <m:t>=-0.0796*</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+0.2672</m:t>
        </m:r>
      </m:oMath>
      <w:r w:rsidR="007A00D1">
        <w:rPr>
          <w:rFonts w:eastAsiaTheme="minorEastAsia"/>
          <w:sz w:val="24"/>
          <w:szCs w:val="24"/>
          <w:lang w:val="ro-RO"/>
        </w:rPr>
        <w:t>, %</w:t>
      </w:r>
    </w:p>
    <w:p w14:paraId="012D99AC" w14:textId="049F1C25" w:rsidR="00274553" w:rsidRPr="007A00D1" w:rsidRDefault="00274553" w:rsidP="00274553">
      <w:pPr>
        <w:pStyle w:val="ListParagraph"/>
        <w:numPr>
          <w:ilvl w:val="0"/>
          <w:numId w:val="1"/>
        </w:numPr>
        <w:spacing w:before="240" w:after="0"/>
        <w:jc w:val="both"/>
        <w:rPr>
          <w:b/>
          <w:sz w:val="24"/>
          <w:szCs w:val="24"/>
          <w:lang w:val="ro-RO"/>
        </w:rPr>
      </w:pPr>
      <w:r>
        <w:rPr>
          <w:b/>
          <w:sz w:val="24"/>
          <w:szCs w:val="24"/>
          <w:lang w:val="ro-RO"/>
        </w:rPr>
        <w:t>Fără etaj tehnic</w:t>
      </w:r>
    </w:p>
    <w:p w14:paraId="4D6D145B" w14:textId="35765807" w:rsidR="00274553" w:rsidRDefault="00274553" w:rsidP="00274553">
      <w:pPr>
        <w:spacing w:before="120" w:after="60" w:line="240" w:lineRule="auto"/>
        <w:jc w:val="both"/>
        <w:rPr>
          <w:sz w:val="24"/>
          <w:szCs w:val="24"/>
          <w:lang w:val="ro-RO"/>
        </w:rPr>
      </w:pPr>
      <w:bookmarkStart w:id="60" w:name="_Toc117199319"/>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24</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Pr>
          <w:sz w:val="24"/>
          <w:szCs w:val="24"/>
          <w:lang w:val="ro-RO"/>
        </w:rPr>
        <w:t>Pierderi de energie prin tavan în cazul lipsei etajului tehnic</w:t>
      </w:r>
      <w:bookmarkEnd w:id="60"/>
      <w:r w:rsidRPr="001A12FA">
        <w:rPr>
          <w:sz w:val="24"/>
          <w:szCs w:val="24"/>
          <w:lang w:val="ro-R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067"/>
        <w:gridCol w:w="2068"/>
        <w:gridCol w:w="2068"/>
        <w:gridCol w:w="1861"/>
      </w:tblGrid>
      <w:tr w:rsidR="00274553" w:rsidRPr="00274553" w14:paraId="2A0AE218" w14:textId="77777777" w:rsidTr="00FB3B42">
        <w:trPr>
          <w:trHeight w:val="288"/>
          <w:jc w:val="center"/>
        </w:trPr>
        <w:tc>
          <w:tcPr>
            <w:tcW w:w="788" w:type="pct"/>
            <w:vMerge w:val="restart"/>
            <w:shd w:val="clear" w:color="auto" w:fill="auto"/>
            <w:noWrap/>
            <w:vAlign w:val="bottom"/>
            <w:hideMark/>
          </w:tcPr>
          <w:p w14:paraId="5809F35B" w14:textId="184FC907" w:rsidR="00274553" w:rsidRPr="00274553" w:rsidRDefault="00274553" w:rsidP="00274553">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Nr.etaje</w:t>
            </w:r>
            <w:proofErr w:type="spellEnd"/>
          </w:p>
        </w:tc>
        <w:tc>
          <w:tcPr>
            <w:tcW w:w="4212" w:type="pct"/>
            <w:gridSpan w:val="4"/>
            <w:shd w:val="clear" w:color="auto" w:fill="auto"/>
            <w:noWrap/>
            <w:vAlign w:val="bottom"/>
            <w:hideMark/>
          </w:tcPr>
          <w:p w14:paraId="10C9D55C" w14:textId="77777777" w:rsidR="00274553" w:rsidRPr="00274553" w:rsidRDefault="00274553" w:rsidP="00274553">
            <w:pPr>
              <w:spacing w:after="0" w:line="240" w:lineRule="auto"/>
              <w:jc w:val="center"/>
              <w:rPr>
                <w:rFonts w:ascii="Calibri" w:eastAsia="Times New Roman" w:hAnsi="Calibri" w:cs="Calibri"/>
                <w:color w:val="000000"/>
              </w:rPr>
            </w:pPr>
            <w:proofErr w:type="spellStart"/>
            <w:r w:rsidRPr="00274553">
              <w:rPr>
                <w:rFonts w:ascii="Calibri" w:eastAsia="Times New Roman" w:hAnsi="Calibri" w:cs="Calibri"/>
                <w:color w:val="000000"/>
              </w:rPr>
              <w:t>Cazul</w:t>
            </w:r>
            <w:proofErr w:type="spellEnd"/>
            <w:r w:rsidRPr="00274553">
              <w:rPr>
                <w:rFonts w:ascii="Calibri" w:eastAsia="Times New Roman" w:hAnsi="Calibri" w:cs="Calibri"/>
                <w:color w:val="000000"/>
              </w:rPr>
              <w:t xml:space="preserve"> </w:t>
            </w:r>
            <w:proofErr w:type="spellStart"/>
            <w:r w:rsidRPr="00274553">
              <w:rPr>
                <w:rFonts w:ascii="Calibri" w:eastAsia="Times New Roman" w:hAnsi="Calibri" w:cs="Calibri"/>
                <w:color w:val="000000"/>
              </w:rPr>
              <w:t>fără</w:t>
            </w:r>
            <w:proofErr w:type="spellEnd"/>
            <w:r w:rsidRPr="00274553">
              <w:rPr>
                <w:rFonts w:ascii="Calibri" w:eastAsia="Times New Roman" w:hAnsi="Calibri" w:cs="Calibri"/>
                <w:color w:val="000000"/>
              </w:rPr>
              <w:t xml:space="preserve"> </w:t>
            </w:r>
            <w:proofErr w:type="spellStart"/>
            <w:r w:rsidRPr="00274553">
              <w:rPr>
                <w:rFonts w:ascii="Calibri" w:eastAsia="Times New Roman" w:hAnsi="Calibri" w:cs="Calibri"/>
                <w:color w:val="000000"/>
              </w:rPr>
              <w:t>etaj</w:t>
            </w:r>
            <w:proofErr w:type="spellEnd"/>
            <w:r w:rsidRPr="00274553">
              <w:rPr>
                <w:rFonts w:ascii="Calibri" w:eastAsia="Times New Roman" w:hAnsi="Calibri" w:cs="Calibri"/>
                <w:color w:val="000000"/>
              </w:rPr>
              <w:t xml:space="preserve"> </w:t>
            </w:r>
            <w:proofErr w:type="spellStart"/>
            <w:r w:rsidRPr="00274553">
              <w:rPr>
                <w:rFonts w:ascii="Calibri" w:eastAsia="Times New Roman" w:hAnsi="Calibri" w:cs="Calibri"/>
                <w:color w:val="000000"/>
              </w:rPr>
              <w:t>tehnic</w:t>
            </w:r>
            <w:proofErr w:type="spellEnd"/>
          </w:p>
        </w:tc>
      </w:tr>
      <w:tr w:rsidR="00274553" w:rsidRPr="00274553" w14:paraId="1B81EC90" w14:textId="77777777" w:rsidTr="00FB3B42">
        <w:trPr>
          <w:trHeight w:val="288"/>
          <w:jc w:val="center"/>
        </w:trPr>
        <w:tc>
          <w:tcPr>
            <w:tcW w:w="788" w:type="pct"/>
            <w:vMerge/>
            <w:shd w:val="clear" w:color="auto" w:fill="auto"/>
            <w:noWrap/>
            <w:vAlign w:val="bottom"/>
            <w:hideMark/>
          </w:tcPr>
          <w:p w14:paraId="7E908AFB" w14:textId="77777777" w:rsidR="00274553" w:rsidRPr="00274553" w:rsidRDefault="00274553" w:rsidP="00274553">
            <w:pPr>
              <w:spacing w:after="0" w:line="240" w:lineRule="auto"/>
              <w:rPr>
                <w:rFonts w:ascii="Calibri" w:eastAsia="Times New Roman" w:hAnsi="Calibri" w:cs="Calibri"/>
                <w:color w:val="000000"/>
              </w:rPr>
            </w:pPr>
          </w:p>
        </w:tc>
        <w:tc>
          <w:tcPr>
            <w:tcW w:w="1080" w:type="pct"/>
            <w:shd w:val="clear" w:color="auto" w:fill="auto"/>
            <w:noWrap/>
            <w:vAlign w:val="bottom"/>
            <w:hideMark/>
          </w:tcPr>
          <w:p w14:paraId="0A30BE57" w14:textId="77777777" w:rsidR="00274553" w:rsidRPr="00274553" w:rsidRDefault="00274553" w:rsidP="00274553">
            <w:pPr>
              <w:spacing w:after="0" w:line="240" w:lineRule="auto"/>
              <w:rPr>
                <w:rFonts w:ascii="Calibri" w:eastAsia="Times New Roman" w:hAnsi="Calibri" w:cs="Calibri"/>
                <w:color w:val="000000"/>
              </w:rPr>
            </w:pPr>
            <w:proofErr w:type="spellStart"/>
            <w:r w:rsidRPr="00274553">
              <w:rPr>
                <w:rFonts w:ascii="Calibri" w:eastAsia="Times New Roman" w:hAnsi="Calibri" w:cs="Calibri"/>
                <w:color w:val="000000"/>
              </w:rPr>
              <w:t>Cazul</w:t>
            </w:r>
            <w:proofErr w:type="spellEnd"/>
            <w:r w:rsidRPr="00274553">
              <w:rPr>
                <w:rFonts w:ascii="Calibri" w:eastAsia="Times New Roman" w:hAnsi="Calibri" w:cs="Calibri"/>
                <w:color w:val="000000"/>
              </w:rPr>
              <w:t xml:space="preserve"> 1</w:t>
            </w:r>
          </w:p>
        </w:tc>
        <w:tc>
          <w:tcPr>
            <w:tcW w:w="1080" w:type="pct"/>
            <w:shd w:val="clear" w:color="auto" w:fill="auto"/>
            <w:noWrap/>
            <w:vAlign w:val="bottom"/>
            <w:hideMark/>
          </w:tcPr>
          <w:p w14:paraId="0B02CC87" w14:textId="77777777" w:rsidR="00274553" w:rsidRPr="00274553" w:rsidRDefault="00274553" w:rsidP="00274553">
            <w:pPr>
              <w:spacing w:after="0" w:line="240" w:lineRule="auto"/>
              <w:rPr>
                <w:rFonts w:ascii="Calibri" w:eastAsia="Times New Roman" w:hAnsi="Calibri" w:cs="Calibri"/>
                <w:color w:val="000000"/>
              </w:rPr>
            </w:pPr>
            <w:proofErr w:type="spellStart"/>
            <w:r w:rsidRPr="00274553">
              <w:rPr>
                <w:rFonts w:ascii="Calibri" w:eastAsia="Times New Roman" w:hAnsi="Calibri" w:cs="Calibri"/>
                <w:color w:val="000000"/>
              </w:rPr>
              <w:t>Cazul</w:t>
            </w:r>
            <w:proofErr w:type="spellEnd"/>
            <w:r w:rsidRPr="00274553">
              <w:rPr>
                <w:rFonts w:ascii="Calibri" w:eastAsia="Times New Roman" w:hAnsi="Calibri" w:cs="Calibri"/>
                <w:color w:val="000000"/>
              </w:rPr>
              <w:t xml:space="preserve"> 2</w:t>
            </w:r>
          </w:p>
        </w:tc>
        <w:tc>
          <w:tcPr>
            <w:tcW w:w="1080" w:type="pct"/>
            <w:shd w:val="clear" w:color="auto" w:fill="auto"/>
            <w:noWrap/>
            <w:vAlign w:val="bottom"/>
            <w:hideMark/>
          </w:tcPr>
          <w:p w14:paraId="056CFE02" w14:textId="77777777" w:rsidR="00274553" w:rsidRPr="00274553" w:rsidRDefault="00274553" w:rsidP="00274553">
            <w:pPr>
              <w:spacing w:after="0" w:line="240" w:lineRule="auto"/>
              <w:rPr>
                <w:rFonts w:ascii="Calibri" w:eastAsia="Times New Roman" w:hAnsi="Calibri" w:cs="Calibri"/>
                <w:color w:val="000000"/>
              </w:rPr>
            </w:pPr>
            <w:proofErr w:type="spellStart"/>
            <w:r w:rsidRPr="00274553">
              <w:rPr>
                <w:rFonts w:ascii="Calibri" w:eastAsia="Times New Roman" w:hAnsi="Calibri" w:cs="Calibri"/>
                <w:color w:val="000000"/>
              </w:rPr>
              <w:t>Cazul</w:t>
            </w:r>
            <w:proofErr w:type="spellEnd"/>
            <w:r w:rsidRPr="00274553">
              <w:rPr>
                <w:rFonts w:ascii="Calibri" w:eastAsia="Times New Roman" w:hAnsi="Calibri" w:cs="Calibri"/>
                <w:color w:val="000000"/>
              </w:rPr>
              <w:t xml:space="preserve"> 3</w:t>
            </w:r>
          </w:p>
        </w:tc>
        <w:tc>
          <w:tcPr>
            <w:tcW w:w="971" w:type="pct"/>
            <w:vMerge w:val="restart"/>
            <w:shd w:val="clear" w:color="000000" w:fill="D9E1F2"/>
            <w:noWrap/>
            <w:vAlign w:val="bottom"/>
            <w:hideMark/>
          </w:tcPr>
          <w:p w14:paraId="41595796" w14:textId="77777777" w:rsidR="00274553" w:rsidRPr="00274553" w:rsidRDefault="00274553" w:rsidP="00274553">
            <w:pPr>
              <w:spacing w:after="0" w:line="240" w:lineRule="auto"/>
              <w:jc w:val="center"/>
              <w:rPr>
                <w:rFonts w:ascii="Calibri" w:eastAsia="Times New Roman" w:hAnsi="Calibri" w:cs="Calibri"/>
                <w:color w:val="000000"/>
              </w:rPr>
            </w:pPr>
            <w:r w:rsidRPr="00274553">
              <w:rPr>
                <w:rFonts w:ascii="Calibri" w:eastAsia="Times New Roman" w:hAnsi="Calibri" w:cs="Calibri"/>
                <w:color w:val="000000"/>
              </w:rPr>
              <w:t>Media</w:t>
            </w:r>
          </w:p>
        </w:tc>
      </w:tr>
      <w:tr w:rsidR="00274553" w:rsidRPr="00274553" w14:paraId="3721B1E8" w14:textId="77777777" w:rsidTr="00FB3B42">
        <w:trPr>
          <w:trHeight w:val="288"/>
          <w:jc w:val="center"/>
        </w:trPr>
        <w:tc>
          <w:tcPr>
            <w:tcW w:w="788" w:type="pct"/>
            <w:shd w:val="clear" w:color="auto" w:fill="auto"/>
            <w:noWrap/>
            <w:vAlign w:val="bottom"/>
            <w:hideMark/>
          </w:tcPr>
          <w:p w14:paraId="625D0656" w14:textId="77777777" w:rsidR="00274553" w:rsidRPr="00274553" w:rsidRDefault="00274553" w:rsidP="00274553">
            <w:pPr>
              <w:spacing w:after="0" w:line="240" w:lineRule="auto"/>
              <w:rPr>
                <w:rFonts w:ascii="Calibri" w:eastAsia="Times New Roman" w:hAnsi="Calibri" w:cs="Calibri"/>
                <w:color w:val="000000"/>
              </w:rPr>
            </w:pPr>
          </w:p>
        </w:tc>
        <w:tc>
          <w:tcPr>
            <w:tcW w:w="1080" w:type="pct"/>
            <w:shd w:val="clear" w:color="auto" w:fill="auto"/>
            <w:noWrap/>
            <w:vAlign w:val="bottom"/>
            <w:hideMark/>
          </w:tcPr>
          <w:p w14:paraId="25C8E9A9"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102</w:t>
            </w:r>
          </w:p>
        </w:tc>
        <w:tc>
          <w:tcPr>
            <w:tcW w:w="1080" w:type="pct"/>
            <w:shd w:val="clear" w:color="auto" w:fill="auto"/>
            <w:noWrap/>
            <w:vAlign w:val="bottom"/>
            <w:hideMark/>
          </w:tcPr>
          <w:p w14:paraId="27B8B8C2"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102</w:t>
            </w:r>
          </w:p>
        </w:tc>
        <w:tc>
          <w:tcPr>
            <w:tcW w:w="1080" w:type="pct"/>
            <w:shd w:val="clear" w:color="auto" w:fill="auto"/>
            <w:noWrap/>
            <w:vAlign w:val="bottom"/>
            <w:hideMark/>
          </w:tcPr>
          <w:p w14:paraId="7494C570"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102</w:t>
            </w:r>
          </w:p>
        </w:tc>
        <w:tc>
          <w:tcPr>
            <w:tcW w:w="971" w:type="pct"/>
            <w:vMerge/>
            <w:vAlign w:val="center"/>
            <w:hideMark/>
          </w:tcPr>
          <w:p w14:paraId="0A674729" w14:textId="77777777" w:rsidR="00274553" w:rsidRPr="00274553" w:rsidRDefault="00274553" w:rsidP="00274553">
            <w:pPr>
              <w:spacing w:after="0" w:line="240" w:lineRule="auto"/>
              <w:rPr>
                <w:rFonts w:ascii="Calibri" w:eastAsia="Times New Roman" w:hAnsi="Calibri" w:cs="Calibri"/>
                <w:color w:val="000000"/>
              </w:rPr>
            </w:pPr>
          </w:p>
        </w:tc>
      </w:tr>
      <w:tr w:rsidR="00274553" w:rsidRPr="00274553" w14:paraId="3CEDCA7D" w14:textId="77777777" w:rsidTr="00FB3B42">
        <w:trPr>
          <w:trHeight w:val="288"/>
          <w:jc w:val="center"/>
        </w:trPr>
        <w:tc>
          <w:tcPr>
            <w:tcW w:w="788" w:type="pct"/>
            <w:shd w:val="clear" w:color="auto" w:fill="auto"/>
            <w:noWrap/>
            <w:vAlign w:val="bottom"/>
            <w:hideMark/>
          </w:tcPr>
          <w:p w14:paraId="22B2EC19"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w:t>
            </w:r>
          </w:p>
        </w:tc>
        <w:tc>
          <w:tcPr>
            <w:tcW w:w="1080" w:type="pct"/>
            <w:shd w:val="clear" w:color="auto" w:fill="auto"/>
            <w:noWrap/>
            <w:vAlign w:val="bottom"/>
            <w:hideMark/>
          </w:tcPr>
          <w:p w14:paraId="45183441"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52.8%</w:t>
            </w:r>
          </w:p>
        </w:tc>
        <w:tc>
          <w:tcPr>
            <w:tcW w:w="1080" w:type="pct"/>
            <w:shd w:val="clear" w:color="auto" w:fill="auto"/>
            <w:noWrap/>
            <w:vAlign w:val="bottom"/>
            <w:hideMark/>
          </w:tcPr>
          <w:p w14:paraId="4C996BCB"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53.6%</w:t>
            </w:r>
          </w:p>
        </w:tc>
        <w:tc>
          <w:tcPr>
            <w:tcW w:w="1080" w:type="pct"/>
            <w:shd w:val="clear" w:color="auto" w:fill="auto"/>
            <w:noWrap/>
            <w:vAlign w:val="bottom"/>
            <w:hideMark/>
          </w:tcPr>
          <w:p w14:paraId="34C91DD8"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47.9%</w:t>
            </w:r>
          </w:p>
        </w:tc>
        <w:tc>
          <w:tcPr>
            <w:tcW w:w="971" w:type="pct"/>
            <w:shd w:val="clear" w:color="000000" w:fill="D9E1F2"/>
            <w:noWrap/>
            <w:vAlign w:val="bottom"/>
            <w:hideMark/>
          </w:tcPr>
          <w:p w14:paraId="228AABCE"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51.4%</w:t>
            </w:r>
          </w:p>
        </w:tc>
      </w:tr>
      <w:tr w:rsidR="00274553" w:rsidRPr="00274553" w14:paraId="28E96CD4" w14:textId="77777777" w:rsidTr="00FB3B42">
        <w:trPr>
          <w:trHeight w:val="288"/>
          <w:jc w:val="center"/>
        </w:trPr>
        <w:tc>
          <w:tcPr>
            <w:tcW w:w="788" w:type="pct"/>
            <w:shd w:val="clear" w:color="auto" w:fill="auto"/>
            <w:noWrap/>
            <w:vAlign w:val="bottom"/>
            <w:hideMark/>
          </w:tcPr>
          <w:p w14:paraId="097DF049"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w:t>
            </w:r>
          </w:p>
        </w:tc>
        <w:tc>
          <w:tcPr>
            <w:tcW w:w="1080" w:type="pct"/>
            <w:shd w:val="clear" w:color="auto" w:fill="auto"/>
            <w:noWrap/>
            <w:vAlign w:val="bottom"/>
            <w:hideMark/>
          </w:tcPr>
          <w:p w14:paraId="3F77CFF3"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40.7%</w:t>
            </w:r>
          </w:p>
        </w:tc>
        <w:tc>
          <w:tcPr>
            <w:tcW w:w="1080" w:type="pct"/>
            <w:shd w:val="clear" w:color="auto" w:fill="auto"/>
            <w:noWrap/>
            <w:vAlign w:val="bottom"/>
            <w:hideMark/>
          </w:tcPr>
          <w:p w14:paraId="7271764A"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41.6%</w:t>
            </w:r>
          </w:p>
        </w:tc>
        <w:tc>
          <w:tcPr>
            <w:tcW w:w="1080" w:type="pct"/>
            <w:shd w:val="clear" w:color="auto" w:fill="auto"/>
            <w:noWrap/>
            <w:vAlign w:val="bottom"/>
            <w:hideMark/>
          </w:tcPr>
          <w:p w14:paraId="05D3ECFF"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39.4%</w:t>
            </w:r>
          </w:p>
        </w:tc>
        <w:tc>
          <w:tcPr>
            <w:tcW w:w="971" w:type="pct"/>
            <w:shd w:val="clear" w:color="000000" w:fill="D9E1F2"/>
            <w:noWrap/>
            <w:vAlign w:val="bottom"/>
            <w:hideMark/>
          </w:tcPr>
          <w:p w14:paraId="2E37ACB5"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40.5%</w:t>
            </w:r>
          </w:p>
        </w:tc>
      </w:tr>
      <w:tr w:rsidR="00274553" w:rsidRPr="00274553" w14:paraId="51A73204" w14:textId="77777777" w:rsidTr="00FB3B42">
        <w:trPr>
          <w:trHeight w:val="288"/>
          <w:jc w:val="center"/>
        </w:trPr>
        <w:tc>
          <w:tcPr>
            <w:tcW w:w="788" w:type="pct"/>
            <w:shd w:val="clear" w:color="auto" w:fill="auto"/>
            <w:noWrap/>
            <w:vAlign w:val="bottom"/>
            <w:hideMark/>
          </w:tcPr>
          <w:p w14:paraId="1E00C906"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w:t>
            </w:r>
          </w:p>
        </w:tc>
        <w:tc>
          <w:tcPr>
            <w:tcW w:w="1080" w:type="pct"/>
            <w:shd w:val="clear" w:color="auto" w:fill="auto"/>
            <w:noWrap/>
            <w:vAlign w:val="bottom"/>
            <w:hideMark/>
          </w:tcPr>
          <w:p w14:paraId="1F2CB403"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33.1%</w:t>
            </w:r>
          </w:p>
        </w:tc>
        <w:tc>
          <w:tcPr>
            <w:tcW w:w="1080" w:type="pct"/>
            <w:shd w:val="clear" w:color="auto" w:fill="auto"/>
            <w:noWrap/>
            <w:vAlign w:val="bottom"/>
            <w:hideMark/>
          </w:tcPr>
          <w:p w14:paraId="11029FD9"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34.0%</w:t>
            </w:r>
          </w:p>
        </w:tc>
        <w:tc>
          <w:tcPr>
            <w:tcW w:w="1080" w:type="pct"/>
            <w:shd w:val="clear" w:color="auto" w:fill="auto"/>
            <w:noWrap/>
            <w:vAlign w:val="bottom"/>
            <w:hideMark/>
          </w:tcPr>
          <w:p w14:paraId="2CBB099F"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33.4%</w:t>
            </w:r>
          </w:p>
        </w:tc>
        <w:tc>
          <w:tcPr>
            <w:tcW w:w="971" w:type="pct"/>
            <w:shd w:val="clear" w:color="000000" w:fill="D9E1F2"/>
            <w:noWrap/>
            <w:vAlign w:val="bottom"/>
            <w:hideMark/>
          </w:tcPr>
          <w:p w14:paraId="1E6CDEAC"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33.5%</w:t>
            </w:r>
          </w:p>
        </w:tc>
      </w:tr>
      <w:tr w:rsidR="00274553" w:rsidRPr="00274553" w14:paraId="7073EC7E" w14:textId="77777777" w:rsidTr="00FB3B42">
        <w:trPr>
          <w:trHeight w:val="288"/>
          <w:jc w:val="center"/>
        </w:trPr>
        <w:tc>
          <w:tcPr>
            <w:tcW w:w="788" w:type="pct"/>
            <w:shd w:val="clear" w:color="auto" w:fill="auto"/>
            <w:noWrap/>
            <w:vAlign w:val="bottom"/>
            <w:hideMark/>
          </w:tcPr>
          <w:p w14:paraId="1636B2E0"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4</w:t>
            </w:r>
          </w:p>
        </w:tc>
        <w:tc>
          <w:tcPr>
            <w:tcW w:w="1080" w:type="pct"/>
            <w:shd w:val="clear" w:color="auto" w:fill="auto"/>
            <w:noWrap/>
            <w:vAlign w:val="bottom"/>
            <w:hideMark/>
          </w:tcPr>
          <w:p w14:paraId="4B78F2AC"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27.9%</w:t>
            </w:r>
          </w:p>
        </w:tc>
        <w:tc>
          <w:tcPr>
            <w:tcW w:w="1080" w:type="pct"/>
            <w:shd w:val="clear" w:color="auto" w:fill="auto"/>
            <w:noWrap/>
            <w:vAlign w:val="bottom"/>
            <w:hideMark/>
          </w:tcPr>
          <w:p w14:paraId="7A028C45"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28.8%</w:t>
            </w:r>
          </w:p>
        </w:tc>
        <w:tc>
          <w:tcPr>
            <w:tcW w:w="1080" w:type="pct"/>
            <w:shd w:val="clear" w:color="auto" w:fill="auto"/>
            <w:noWrap/>
            <w:vAlign w:val="bottom"/>
            <w:hideMark/>
          </w:tcPr>
          <w:p w14:paraId="4ECC2076"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29.0%</w:t>
            </w:r>
          </w:p>
        </w:tc>
        <w:tc>
          <w:tcPr>
            <w:tcW w:w="971" w:type="pct"/>
            <w:shd w:val="clear" w:color="000000" w:fill="D9E1F2"/>
            <w:noWrap/>
            <w:vAlign w:val="bottom"/>
            <w:hideMark/>
          </w:tcPr>
          <w:p w14:paraId="08063034"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28.5%</w:t>
            </w:r>
          </w:p>
        </w:tc>
      </w:tr>
      <w:tr w:rsidR="00274553" w:rsidRPr="00274553" w14:paraId="1941C2EF" w14:textId="77777777" w:rsidTr="00FB3B42">
        <w:trPr>
          <w:trHeight w:val="288"/>
          <w:jc w:val="center"/>
        </w:trPr>
        <w:tc>
          <w:tcPr>
            <w:tcW w:w="788" w:type="pct"/>
            <w:shd w:val="clear" w:color="auto" w:fill="auto"/>
            <w:noWrap/>
            <w:vAlign w:val="bottom"/>
            <w:hideMark/>
          </w:tcPr>
          <w:p w14:paraId="2A44810E"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5</w:t>
            </w:r>
          </w:p>
        </w:tc>
        <w:tc>
          <w:tcPr>
            <w:tcW w:w="1080" w:type="pct"/>
            <w:shd w:val="clear" w:color="auto" w:fill="auto"/>
            <w:noWrap/>
            <w:vAlign w:val="bottom"/>
            <w:hideMark/>
          </w:tcPr>
          <w:p w14:paraId="2117C37D"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24.1%</w:t>
            </w:r>
          </w:p>
        </w:tc>
        <w:tc>
          <w:tcPr>
            <w:tcW w:w="1080" w:type="pct"/>
            <w:shd w:val="clear" w:color="auto" w:fill="auto"/>
            <w:noWrap/>
            <w:vAlign w:val="bottom"/>
            <w:hideMark/>
          </w:tcPr>
          <w:p w14:paraId="27B35E3D"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24.9%</w:t>
            </w:r>
          </w:p>
        </w:tc>
        <w:tc>
          <w:tcPr>
            <w:tcW w:w="1080" w:type="pct"/>
            <w:shd w:val="clear" w:color="auto" w:fill="auto"/>
            <w:noWrap/>
            <w:vAlign w:val="bottom"/>
            <w:hideMark/>
          </w:tcPr>
          <w:p w14:paraId="27331D1C"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25.6%</w:t>
            </w:r>
          </w:p>
        </w:tc>
        <w:tc>
          <w:tcPr>
            <w:tcW w:w="971" w:type="pct"/>
            <w:shd w:val="clear" w:color="000000" w:fill="D9E1F2"/>
            <w:noWrap/>
            <w:vAlign w:val="bottom"/>
            <w:hideMark/>
          </w:tcPr>
          <w:p w14:paraId="6EF07191"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24.9%</w:t>
            </w:r>
          </w:p>
        </w:tc>
      </w:tr>
      <w:tr w:rsidR="00274553" w:rsidRPr="00274553" w14:paraId="469815EE" w14:textId="77777777" w:rsidTr="00FB3B42">
        <w:trPr>
          <w:trHeight w:val="288"/>
          <w:jc w:val="center"/>
        </w:trPr>
        <w:tc>
          <w:tcPr>
            <w:tcW w:w="788" w:type="pct"/>
            <w:shd w:val="clear" w:color="auto" w:fill="auto"/>
            <w:noWrap/>
            <w:vAlign w:val="bottom"/>
            <w:hideMark/>
          </w:tcPr>
          <w:p w14:paraId="0AE01D06"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6</w:t>
            </w:r>
          </w:p>
        </w:tc>
        <w:tc>
          <w:tcPr>
            <w:tcW w:w="1080" w:type="pct"/>
            <w:shd w:val="clear" w:color="auto" w:fill="auto"/>
            <w:noWrap/>
            <w:vAlign w:val="bottom"/>
            <w:hideMark/>
          </w:tcPr>
          <w:p w14:paraId="52C62C9F"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21.2%</w:t>
            </w:r>
          </w:p>
        </w:tc>
        <w:tc>
          <w:tcPr>
            <w:tcW w:w="1080" w:type="pct"/>
            <w:shd w:val="clear" w:color="auto" w:fill="auto"/>
            <w:noWrap/>
            <w:vAlign w:val="bottom"/>
            <w:hideMark/>
          </w:tcPr>
          <w:p w14:paraId="17AAA781"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22.0%</w:t>
            </w:r>
          </w:p>
        </w:tc>
        <w:tc>
          <w:tcPr>
            <w:tcW w:w="1080" w:type="pct"/>
            <w:shd w:val="clear" w:color="auto" w:fill="auto"/>
            <w:noWrap/>
            <w:vAlign w:val="bottom"/>
            <w:hideMark/>
          </w:tcPr>
          <w:p w14:paraId="08E8CE3E"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22.9%</w:t>
            </w:r>
          </w:p>
        </w:tc>
        <w:tc>
          <w:tcPr>
            <w:tcW w:w="971" w:type="pct"/>
            <w:shd w:val="clear" w:color="000000" w:fill="D9E1F2"/>
            <w:noWrap/>
            <w:vAlign w:val="bottom"/>
            <w:hideMark/>
          </w:tcPr>
          <w:p w14:paraId="663CD3D9"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22.0%</w:t>
            </w:r>
          </w:p>
        </w:tc>
      </w:tr>
      <w:tr w:rsidR="00274553" w:rsidRPr="00274553" w14:paraId="6C3A378F" w14:textId="77777777" w:rsidTr="00FB3B42">
        <w:trPr>
          <w:trHeight w:val="288"/>
          <w:jc w:val="center"/>
        </w:trPr>
        <w:tc>
          <w:tcPr>
            <w:tcW w:w="788" w:type="pct"/>
            <w:shd w:val="clear" w:color="auto" w:fill="auto"/>
            <w:noWrap/>
            <w:vAlign w:val="bottom"/>
            <w:hideMark/>
          </w:tcPr>
          <w:p w14:paraId="538E2D17"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7</w:t>
            </w:r>
          </w:p>
        </w:tc>
        <w:tc>
          <w:tcPr>
            <w:tcW w:w="1080" w:type="pct"/>
            <w:shd w:val="clear" w:color="auto" w:fill="auto"/>
            <w:noWrap/>
            <w:vAlign w:val="bottom"/>
            <w:hideMark/>
          </w:tcPr>
          <w:p w14:paraId="1064BF33"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18.9%</w:t>
            </w:r>
          </w:p>
        </w:tc>
        <w:tc>
          <w:tcPr>
            <w:tcW w:w="1080" w:type="pct"/>
            <w:shd w:val="clear" w:color="auto" w:fill="auto"/>
            <w:noWrap/>
            <w:vAlign w:val="bottom"/>
            <w:hideMark/>
          </w:tcPr>
          <w:p w14:paraId="0407B3F7"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19.6%</w:t>
            </w:r>
          </w:p>
        </w:tc>
        <w:tc>
          <w:tcPr>
            <w:tcW w:w="1080" w:type="pct"/>
            <w:shd w:val="clear" w:color="auto" w:fill="auto"/>
            <w:noWrap/>
            <w:vAlign w:val="bottom"/>
            <w:hideMark/>
          </w:tcPr>
          <w:p w14:paraId="368FB331"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20.8%</w:t>
            </w:r>
          </w:p>
        </w:tc>
        <w:tc>
          <w:tcPr>
            <w:tcW w:w="971" w:type="pct"/>
            <w:shd w:val="clear" w:color="000000" w:fill="D9E1F2"/>
            <w:noWrap/>
            <w:vAlign w:val="bottom"/>
            <w:hideMark/>
          </w:tcPr>
          <w:p w14:paraId="41DA3BF0"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19.8%</w:t>
            </w:r>
          </w:p>
        </w:tc>
      </w:tr>
      <w:tr w:rsidR="00274553" w:rsidRPr="00274553" w14:paraId="1BA3FED9" w14:textId="77777777" w:rsidTr="00FB3B42">
        <w:trPr>
          <w:trHeight w:val="288"/>
          <w:jc w:val="center"/>
        </w:trPr>
        <w:tc>
          <w:tcPr>
            <w:tcW w:w="788" w:type="pct"/>
            <w:shd w:val="clear" w:color="auto" w:fill="auto"/>
            <w:noWrap/>
            <w:vAlign w:val="bottom"/>
            <w:hideMark/>
          </w:tcPr>
          <w:p w14:paraId="10724CD5"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8</w:t>
            </w:r>
          </w:p>
        </w:tc>
        <w:tc>
          <w:tcPr>
            <w:tcW w:w="1080" w:type="pct"/>
            <w:shd w:val="clear" w:color="auto" w:fill="auto"/>
            <w:noWrap/>
            <w:vAlign w:val="bottom"/>
            <w:hideMark/>
          </w:tcPr>
          <w:p w14:paraId="0BFA3FCE"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17.1%</w:t>
            </w:r>
          </w:p>
        </w:tc>
        <w:tc>
          <w:tcPr>
            <w:tcW w:w="1080" w:type="pct"/>
            <w:shd w:val="clear" w:color="auto" w:fill="auto"/>
            <w:noWrap/>
            <w:vAlign w:val="bottom"/>
            <w:hideMark/>
          </w:tcPr>
          <w:p w14:paraId="1A6E6CB3"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17.8%</w:t>
            </w:r>
          </w:p>
        </w:tc>
        <w:tc>
          <w:tcPr>
            <w:tcW w:w="1080" w:type="pct"/>
            <w:shd w:val="clear" w:color="auto" w:fill="auto"/>
            <w:noWrap/>
            <w:vAlign w:val="bottom"/>
            <w:hideMark/>
          </w:tcPr>
          <w:p w14:paraId="194CBE9C"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19.0%</w:t>
            </w:r>
          </w:p>
        </w:tc>
        <w:tc>
          <w:tcPr>
            <w:tcW w:w="971" w:type="pct"/>
            <w:shd w:val="clear" w:color="000000" w:fill="D9E1F2"/>
            <w:noWrap/>
            <w:vAlign w:val="bottom"/>
            <w:hideMark/>
          </w:tcPr>
          <w:p w14:paraId="30392743"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18.0%</w:t>
            </w:r>
          </w:p>
        </w:tc>
      </w:tr>
      <w:tr w:rsidR="00274553" w:rsidRPr="00274553" w14:paraId="57FAFC29" w14:textId="77777777" w:rsidTr="00FB3B42">
        <w:trPr>
          <w:trHeight w:val="288"/>
          <w:jc w:val="center"/>
        </w:trPr>
        <w:tc>
          <w:tcPr>
            <w:tcW w:w="788" w:type="pct"/>
            <w:shd w:val="clear" w:color="auto" w:fill="auto"/>
            <w:noWrap/>
            <w:vAlign w:val="bottom"/>
            <w:hideMark/>
          </w:tcPr>
          <w:p w14:paraId="7D748593"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9</w:t>
            </w:r>
          </w:p>
        </w:tc>
        <w:tc>
          <w:tcPr>
            <w:tcW w:w="1080" w:type="pct"/>
            <w:shd w:val="clear" w:color="auto" w:fill="auto"/>
            <w:noWrap/>
            <w:vAlign w:val="bottom"/>
            <w:hideMark/>
          </w:tcPr>
          <w:p w14:paraId="7A3541D3"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15.6%</w:t>
            </w:r>
          </w:p>
        </w:tc>
        <w:tc>
          <w:tcPr>
            <w:tcW w:w="1080" w:type="pct"/>
            <w:shd w:val="clear" w:color="auto" w:fill="auto"/>
            <w:noWrap/>
            <w:vAlign w:val="bottom"/>
            <w:hideMark/>
          </w:tcPr>
          <w:p w14:paraId="682B2B5E"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16.2%</w:t>
            </w:r>
          </w:p>
        </w:tc>
        <w:tc>
          <w:tcPr>
            <w:tcW w:w="1080" w:type="pct"/>
            <w:shd w:val="clear" w:color="auto" w:fill="auto"/>
            <w:noWrap/>
            <w:vAlign w:val="bottom"/>
            <w:hideMark/>
          </w:tcPr>
          <w:p w14:paraId="5B2BAEC1"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17.5%</w:t>
            </w:r>
          </w:p>
        </w:tc>
        <w:tc>
          <w:tcPr>
            <w:tcW w:w="971" w:type="pct"/>
            <w:shd w:val="clear" w:color="000000" w:fill="D9E1F2"/>
            <w:noWrap/>
            <w:vAlign w:val="bottom"/>
            <w:hideMark/>
          </w:tcPr>
          <w:p w14:paraId="35DC1AC0"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16.4%</w:t>
            </w:r>
          </w:p>
        </w:tc>
      </w:tr>
      <w:tr w:rsidR="00274553" w:rsidRPr="00274553" w14:paraId="37E6C3D1" w14:textId="77777777" w:rsidTr="00FB3B42">
        <w:trPr>
          <w:trHeight w:val="288"/>
          <w:jc w:val="center"/>
        </w:trPr>
        <w:tc>
          <w:tcPr>
            <w:tcW w:w="788" w:type="pct"/>
            <w:shd w:val="clear" w:color="auto" w:fill="auto"/>
            <w:noWrap/>
            <w:vAlign w:val="bottom"/>
            <w:hideMark/>
          </w:tcPr>
          <w:p w14:paraId="52A88484"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w:t>
            </w:r>
          </w:p>
        </w:tc>
        <w:tc>
          <w:tcPr>
            <w:tcW w:w="1080" w:type="pct"/>
            <w:shd w:val="clear" w:color="auto" w:fill="auto"/>
            <w:noWrap/>
            <w:vAlign w:val="bottom"/>
            <w:hideMark/>
          </w:tcPr>
          <w:p w14:paraId="25F08AB4"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14.3%</w:t>
            </w:r>
          </w:p>
        </w:tc>
        <w:tc>
          <w:tcPr>
            <w:tcW w:w="1080" w:type="pct"/>
            <w:shd w:val="clear" w:color="auto" w:fill="auto"/>
            <w:noWrap/>
            <w:vAlign w:val="bottom"/>
            <w:hideMark/>
          </w:tcPr>
          <w:p w14:paraId="1805F190"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14.9%</w:t>
            </w:r>
          </w:p>
        </w:tc>
        <w:tc>
          <w:tcPr>
            <w:tcW w:w="1080" w:type="pct"/>
            <w:shd w:val="clear" w:color="auto" w:fill="auto"/>
            <w:noWrap/>
            <w:vAlign w:val="bottom"/>
            <w:hideMark/>
          </w:tcPr>
          <w:p w14:paraId="3710D071"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16.2%</w:t>
            </w:r>
          </w:p>
        </w:tc>
        <w:tc>
          <w:tcPr>
            <w:tcW w:w="971" w:type="pct"/>
            <w:shd w:val="clear" w:color="000000" w:fill="D9E1F2"/>
            <w:noWrap/>
            <w:vAlign w:val="bottom"/>
            <w:hideMark/>
          </w:tcPr>
          <w:p w14:paraId="1B19628F"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15.1%</w:t>
            </w:r>
          </w:p>
        </w:tc>
      </w:tr>
      <w:tr w:rsidR="00274553" w:rsidRPr="00274553" w14:paraId="2E58F731" w14:textId="77777777" w:rsidTr="00FB3B42">
        <w:trPr>
          <w:trHeight w:val="288"/>
          <w:jc w:val="center"/>
        </w:trPr>
        <w:tc>
          <w:tcPr>
            <w:tcW w:w="788" w:type="pct"/>
            <w:shd w:val="clear" w:color="auto" w:fill="auto"/>
            <w:noWrap/>
            <w:vAlign w:val="bottom"/>
            <w:hideMark/>
          </w:tcPr>
          <w:p w14:paraId="2AF307C9"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11</w:t>
            </w:r>
          </w:p>
        </w:tc>
        <w:tc>
          <w:tcPr>
            <w:tcW w:w="1080" w:type="pct"/>
            <w:shd w:val="clear" w:color="auto" w:fill="auto"/>
            <w:noWrap/>
            <w:vAlign w:val="bottom"/>
            <w:hideMark/>
          </w:tcPr>
          <w:p w14:paraId="487E8236"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13.3%</w:t>
            </w:r>
          </w:p>
        </w:tc>
        <w:tc>
          <w:tcPr>
            <w:tcW w:w="1080" w:type="pct"/>
            <w:shd w:val="clear" w:color="auto" w:fill="auto"/>
            <w:noWrap/>
            <w:vAlign w:val="bottom"/>
            <w:hideMark/>
          </w:tcPr>
          <w:p w14:paraId="38562371"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13.8%</w:t>
            </w:r>
          </w:p>
        </w:tc>
        <w:tc>
          <w:tcPr>
            <w:tcW w:w="1080" w:type="pct"/>
            <w:shd w:val="clear" w:color="auto" w:fill="auto"/>
            <w:noWrap/>
            <w:vAlign w:val="bottom"/>
            <w:hideMark/>
          </w:tcPr>
          <w:p w14:paraId="5B9A6703"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15.1%</w:t>
            </w:r>
          </w:p>
        </w:tc>
        <w:tc>
          <w:tcPr>
            <w:tcW w:w="971" w:type="pct"/>
            <w:shd w:val="clear" w:color="000000" w:fill="D9E1F2"/>
            <w:noWrap/>
            <w:vAlign w:val="bottom"/>
            <w:hideMark/>
          </w:tcPr>
          <w:p w14:paraId="4D6ECA70"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14.1%</w:t>
            </w:r>
          </w:p>
        </w:tc>
      </w:tr>
      <w:tr w:rsidR="00274553" w:rsidRPr="00274553" w14:paraId="5FE78DEF" w14:textId="77777777" w:rsidTr="00FB3B42">
        <w:trPr>
          <w:trHeight w:val="288"/>
          <w:jc w:val="center"/>
        </w:trPr>
        <w:tc>
          <w:tcPr>
            <w:tcW w:w="788" w:type="pct"/>
            <w:shd w:val="clear" w:color="auto" w:fill="auto"/>
            <w:noWrap/>
            <w:vAlign w:val="bottom"/>
            <w:hideMark/>
          </w:tcPr>
          <w:p w14:paraId="260FD7BD"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w:t>
            </w:r>
          </w:p>
        </w:tc>
        <w:tc>
          <w:tcPr>
            <w:tcW w:w="1080" w:type="pct"/>
            <w:shd w:val="clear" w:color="auto" w:fill="auto"/>
            <w:noWrap/>
            <w:vAlign w:val="bottom"/>
            <w:hideMark/>
          </w:tcPr>
          <w:p w14:paraId="48D42555"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12.3%</w:t>
            </w:r>
          </w:p>
        </w:tc>
        <w:tc>
          <w:tcPr>
            <w:tcW w:w="1080" w:type="pct"/>
            <w:shd w:val="clear" w:color="auto" w:fill="auto"/>
            <w:noWrap/>
            <w:vAlign w:val="bottom"/>
            <w:hideMark/>
          </w:tcPr>
          <w:p w14:paraId="0DA90626"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12.9%</w:t>
            </w:r>
          </w:p>
        </w:tc>
        <w:tc>
          <w:tcPr>
            <w:tcW w:w="1080" w:type="pct"/>
            <w:shd w:val="clear" w:color="auto" w:fill="auto"/>
            <w:noWrap/>
            <w:vAlign w:val="bottom"/>
            <w:hideMark/>
          </w:tcPr>
          <w:p w14:paraId="285D923C"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14.1%</w:t>
            </w:r>
          </w:p>
        </w:tc>
        <w:tc>
          <w:tcPr>
            <w:tcW w:w="971" w:type="pct"/>
            <w:shd w:val="clear" w:color="000000" w:fill="D9E1F2"/>
            <w:noWrap/>
            <w:vAlign w:val="bottom"/>
            <w:hideMark/>
          </w:tcPr>
          <w:p w14:paraId="28BFC4A4"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13.1%</w:t>
            </w:r>
          </w:p>
        </w:tc>
      </w:tr>
      <w:tr w:rsidR="00274553" w:rsidRPr="00274553" w14:paraId="5C1C9389" w14:textId="77777777" w:rsidTr="00FB3B42">
        <w:trPr>
          <w:trHeight w:val="288"/>
          <w:jc w:val="center"/>
        </w:trPr>
        <w:tc>
          <w:tcPr>
            <w:tcW w:w="788" w:type="pct"/>
            <w:shd w:val="clear" w:color="auto" w:fill="auto"/>
            <w:noWrap/>
            <w:vAlign w:val="bottom"/>
            <w:hideMark/>
          </w:tcPr>
          <w:p w14:paraId="513CF92B"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13</w:t>
            </w:r>
          </w:p>
        </w:tc>
        <w:tc>
          <w:tcPr>
            <w:tcW w:w="1080" w:type="pct"/>
            <w:shd w:val="clear" w:color="auto" w:fill="auto"/>
            <w:noWrap/>
            <w:vAlign w:val="bottom"/>
            <w:hideMark/>
          </w:tcPr>
          <w:p w14:paraId="2B2FBD51"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11.5%</w:t>
            </w:r>
          </w:p>
        </w:tc>
        <w:tc>
          <w:tcPr>
            <w:tcW w:w="1080" w:type="pct"/>
            <w:shd w:val="clear" w:color="auto" w:fill="auto"/>
            <w:noWrap/>
            <w:vAlign w:val="bottom"/>
            <w:hideMark/>
          </w:tcPr>
          <w:p w14:paraId="617E85F8"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12.0%</w:t>
            </w:r>
          </w:p>
        </w:tc>
        <w:tc>
          <w:tcPr>
            <w:tcW w:w="1080" w:type="pct"/>
            <w:shd w:val="clear" w:color="auto" w:fill="auto"/>
            <w:noWrap/>
            <w:vAlign w:val="bottom"/>
            <w:hideMark/>
          </w:tcPr>
          <w:p w14:paraId="4DE6681D"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13.3%</w:t>
            </w:r>
          </w:p>
        </w:tc>
        <w:tc>
          <w:tcPr>
            <w:tcW w:w="971" w:type="pct"/>
            <w:shd w:val="clear" w:color="000000" w:fill="D9E1F2"/>
            <w:noWrap/>
            <w:vAlign w:val="bottom"/>
            <w:hideMark/>
          </w:tcPr>
          <w:p w14:paraId="1B350564"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12.3%</w:t>
            </w:r>
          </w:p>
        </w:tc>
      </w:tr>
      <w:tr w:rsidR="00274553" w:rsidRPr="00274553" w14:paraId="188F82DA" w14:textId="77777777" w:rsidTr="00FB3B42">
        <w:trPr>
          <w:trHeight w:val="288"/>
          <w:jc w:val="center"/>
        </w:trPr>
        <w:tc>
          <w:tcPr>
            <w:tcW w:w="788" w:type="pct"/>
            <w:shd w:val="clear" w:color="auto" w:fill="auto"/>
            <w:noWrap/>
            <w:vAlign w:val="bottom"/>
            <w:hideMark/>
          </w:tcPr>
          <w:p w14:paraId="4F54D02D"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14</w:t>
            </w:r>
          </w:p>
        </w:tc>
        <w:tc>
          <w:tcPr>
            <w:tcW w:w="1080" w:type="pct"/>
            <w:shd w:val="clear" w:color="auto" w:fill="auto"/>
            <w:noWrap/>
            <w:vAlign w:val="bottom"/>
            <w:hideMark/>
          </w:tcPr>
          <w:p w14:paraId="03C32D49"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10.8%</w:t>
            </w:r>
          </w:p>
        </w:tc>
        <w:tc>
          <w:tcPr>
            <w:tcW w:w="1080" w:type="pct"/>
            <w:shd w:val="clear" w:color="auto" w:fill="auto"/>
            <w:noWrap/>
            <w:vAlign w:val="bottom"/>
            <w:hideMark/>
          </w:tcPr>
          <w:p w14:paraId="71AD0250"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11.3%</w:t>
            </w:r>
          </w:p>
        </w:tc>
        <w:tc>
          <w:tcPr>
            <w:tcW w:w="1080" w:type="pct"/>
            <w:shd w:val="clear" w:color="auto" w:fill="auto"/>
            <w:noWrap/>
            <w:vAlign w:val="bottom"/>
            <w:hideMark/>
          </w:tcPr>
          <w:p w14:paraId="153EAB21"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12.5%</w:t>
            </w:r>
          </w:p>
        </w:tc>
        <w:tc>
          <w:tcPr>
            <w:tcW w:w="971" w:type="pct"/>
            <w:shd w:val="clear" w:color="000000" w:fill="D9E1F2"/>
            <w:noWrap/>
            <w:vAlign w:val="bottom"/>
            <w:hideMark/>
          </w:tcPr>
          <w:p w14:paraId="2037D267"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11.5%</w:t>
            </w:r>
          </w:p>
        </w:tc>
      </w:tr>
      <w:tr w:rsidR="00274553" w:rsidRPr="00274553" w14:paraId="764E11C1" w14:textId="77777777" w:rsidTr="00FB3B42">
        <w:trPr>
          <w:trHeight w:val="288"/>
          <w:jc w:val="center"/>
        </w:trPr>
        <w:tc>
          <w:tcPr>
            <w:tcW w:w="788" w:type="pct"/>
            <w:shd w:val="clear" w:color="auto" w:fill="auto"/>
            <w:noWrap/>
            <w:vAlign w:val="bottom"/>
            <w:hideMark/>
          </w:tcPr>
          <w:p w14:paraId="549B98F8"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15</w:t>
            </w:r>
          </w:p>
        </w:tc>
        <w:tc>
          <w:tcPr>
            <w:tcW w:w="1080" w:type="pct"/>
            <w:shd w:val="clear" w:color="auto" w:fill="auto"/>
            <w:noWrap/>
            <w:vAlign w:val="bottom"/>
            <w:hideMark/>
          </w:tcPr>
          <w:p w14:paraId="70484FA3"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10.2%</w:t>
            </w:r>
          </w:p>
        </w:tc>
        <w:tc>
          <w:tcPr>
            <w:tcW w:w="1080" w:type="pct"/>
            <w:shd w:val="clear" w:color="auto" w:fill="auto"/>
            <w:noWrap/>
            <w:vAlign w:val="bottom"/>
            <w:hideMark/>
          </w:tcPr>
          <w:p w14:paraId="21240F7C"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10.7%</w:t>
            </w:r>
          </w:p>
        </w:tc>
        <w:tc>
          <w:tcPr>
            <w:tcW w:w="1080" w:type="pct"/>
            <w:shd w:val="clear" w:color="auto" w:fill="auto"/>
            <w:noWrap/>
            <w:vAlign w:val="bottom"/>
            <w:hideMark/>
          </w:tcPr>
          <w:p w14:paraId="7F72D7D8"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11.8%</w:t>
            </w:r>
          </w:p>
        </w:tc>
        <w:tc>
          <w:tcPr>
            <w:tcW w:w="971" w:type="pct"/>
            <w:shd w:val="clear" w:color="000000" w:fill="D9E1F2"/>
            <w:noWrap/>
            <w:vAlign w:val="bottom"/>
            <w:hideMark/>
          </w:tcPr>
          <w:p w14:paraId="73CF6477" w14:textId="77777777" w:rsidR="00274553" w:rsidRPr="00274553" w:rsidRDefault="00274553" w:rsidP="002745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10.9%</w:t>
            </w:r>
          </w:p>
        </w:tc>
      </w:tr>
      <w:tr w:rsidR="00FB3B42" w:rsidRPr="00274553" w14:paraId="76A1F875" w14:textId="77777777" w:rsidTr="00FB3B42">
        <w:trPr>
          <w:trHeight w:val="288"/>
          <w:jc w:val="center"/>
        </w:trPr>
        <w:tc>
          <w:tcPr>
            <w:tcW w:w="788" w:type="pct"/>
            <w:shd w:val="clear" w:color="auto" w:fill="auto"/>
            <w:noWrap/>
            <w:vAlign w:val="bottom"/>
          </w:tcPr>
          <w:p w14:paraId="7DFED2B5" w14:textId="68149DB5" w:rsidR="00FB3B42" w:rsidRPr="00274553" w:rsidRDefault="00FB3B42" w:rsidP="00274553">
            <w:pPr>
              <w:spacing w:after="0" w:line="240" w:lineRule="auto"/>
              <w:jc w:val="right"/>
              <w:rPr>
                <w:rFonts w:ascii="Calibri" w:eastAsia="Times New Roman" w:hAnsi="Calibri" w:cs="Calibri"/>
                <w:color w:val="000000"/>
              </w:rPr>
            </w:pPr>
            <w:r>
              <w:rPr>
                <w:rFonts w:ascii="Calibri" w:hAnsi="Calibri" w:cs="Calibri"/>
                <w:color w:val="000000"/>
              </w:rPr>
              <w:t>16</w:t>
            </w:r>
          </w:p>
        </w:tc>
        <w:tc>
          <w:tcPr>
            <w:tcW w:w="1080" w:type="pct"/>
            <w:shd w:val="clear" w:color="auto" w:fill="auto"/>
            <w:noWrap/>
            <w:vAlign w:val="bottom"/>
          </w:tcPr>
          <w:p w14:paraId="33E672CC" w14:textId="79F30E47" w:rsidR="00FB3B42" w:rsidRPr="00274553" w:rsidRDefault="00FB3B42" w:rsidP="00274553">
            <w:pPr>
              <w:spacing w:after="0" w:line="240" w:lineRule="auto"/>
              <w:jc w:val="right"/>
              <w:rPr>
                <w:rFonts w:ascii="Calibri" w:eastAsia="Times New Roman" w:hAnsi="Calibri" w:cs="Calibri"/>
                <w:color w:val="000000"/>
              </w:rPr>
            </w:pPr>
            <w:r>
              <w:rPr>
                <w:rFonts w:ascii="Calibri" w:hAnsi="Calibri" w:cs="Calibri"/>
                <w:color w:val="000000"/>
              </w:rPr>
              <w:t>9.7%</w:t>
            </w:r>
          </w:p>
        </w:tc>
        <w:tc>
          <w:tcPr>
            <w:tcW w:w="1080" w:type="pct"/>
            <w:shd w:val="clear" w:color="auto" w:fill="auto"/>
            <w:noWrap/>
            <w:vAlign w:val="bottom"/>
          </w:tcPr>
          <w:p w14:paraId="2ACEDE7E" w14:textId="7C77BEB6" w:rsidR="00FB3B42" w:rsidRPr="00274553" w:rsidRDefault="00FB3B42" w:rsidP="00274553">
            <w:pPr>
              <w:spacing w:after="0" w:line="240" w:lineRule="auto"/>
              <w:jc w:val="right"/>
              <w:rPr>
                <w:rFonts w:ascii="Calibri" w:eastAsia="Times New Roman" w:hAnsi="Calibri" w:cs="Calibri"/>
                <w:color w:val="000000"/>
              </w:rPr>
            </w:pPr>
            <w:r>
              <w:rPr>
                <w:rFonts w:ascii="Calibri" w:hAnsi="Calibri" w:cs="Calibri"/>
                <w:color w:val="000000"/>
              </w:rPr>
              <w:t>10.1%</w:t>
            </w:r>
          </w:p>
        </w:tc>
        <w:tc>
          <w:tcPr>
            <w:tcW w:w="1080" w:type="pct"/>
            <w:shd w:val="clear" w:color="auto" w:fill="auto"/>
            <w:noWrap/>
            <w:vAlign w:val="bottom"/>
          </w:tcPr>
          <w:p w14:paraId="5D3A4E34" w14:textId="18DC5550" w:rsidR="00FB3B42" w:rsidRPr="00274553" w:rsidRDefault="00FB3B42" w:rsidP="00274553">
            <w:pPr>
              <w:spacing w:after="0" w:line="240" w:lineRule="auto"/>
              <w:jc w:val="right"/>
              <w:rPr>
                <w:rFonts w:ascii="Calibri" w:eastAsia="Times New Roman" w:hAnsi="Calibri" w:cs="Calibri"/>
                <w:color w:val="000000"/>
              </w:rPr>
            </w:pPr>
            <w:r>
              <w:rPr>
                <w:rFonts w:ascii="Calibri" w:hAnsi="Calibri" w:cs="Calibri"/>
                <w:color w:val="000000"/>
              </w:rPr>
              <w:t>11.2%</w:t>
            </w:r>
          </w:p>
        </w:tc>
        <w:tc>
          <w:tcPr>
            <w:tcW w:w="971" w:type="pct"/>
            <w:shd w:val="clear" w:color="000000" w:fill="D9E1F2"/>
            <w:noWrap/>
            <w:vAlign w:val="bottom"/>
          </w:tcPr>
          <w:p w14:paraId="20D71734" w14:textId="57C1A804" w:rsidR="00FB3B42" w:rsidRPr="00274553" w:rsidRDefault="00FB3B42" w:rsidP="00274553">
            <w:pPr>
              <w:spacing w:after="0" w:line="240" w:lineRule="auto"/>
              <w:jc w:val="right"/>
              <w:rPr>
                <w:rFonts w:ascii="Calibri" w:eastAsia="Times New Roman" w:hAnsi="Calibri" w:cs="Calibri"/>
                <w:color w:val="000000"/>
              </w:rPr>
            </w:pPr>
            <w:r>
              <w:rPr>
                <w:rFonts w:ascii="Calibri" w:hAnsi="Calibri" w:cs="Calibri"/>
                <w:color w:val="000000"/>
              </w:rPr>
              <w:t>10.3%</w:t>
            </w:r>
          </w:p>
        </w:tc>
      </w:tr>
    </w:tbl>
    <w:p w14:paraId="568F956A" w14:textId="77777777" w:rsidR="00274553" w:rsidRPr="007E0A33" w:rsidRDefault="00274553" w:rsidP="00274553">
      <w:pPr>
        <w:spacing w:before="120" w:after="60" w:line="240" w:lineRule="auto"/>
        <w:jc w:val="both"/>
        <w:rPr>
          <w:b/>
          <w:lang w:val="ro-RO"/>
        </w:rPr>
      </w:pPr>
    </w:p>
    <w:p w14:paraId="5D63F9D2" w14:textId="0ACE11EF" w:rsidR="00274553" w:rsidRDefault="00274553" w:rsidP="00274553">
      <w:pPr>
        <w:spacing w:before="240" w:after="0"/>
        <w:ind w:left="360"/>
        <w:jc w:val="both"/>
        <w:rPr>
          <w:sz w:val="24"/>
          <w:szCs w:val="24"/>
          <w:lang w:val="ro-RO"/>
        </w:rPr>
      </w:pPr>
      <w:r>
        <w:rPr>
          <w:sz w:val="24"/>
          <w:szCs w:val="24"/>
          <w:lang w:val="ro-RO"/>
        </w:rPr>
        <w:t>Din analiza datelor tabelului 24 putem estima formula care descrie variaţia cotei de energie indirectă ce se pierde prin tavan în cazul lipsei etajului tehnic pentru orice număr de etaje.</w:t>
      </w:r>
    </w:p>
    <w:p w14:paraId="5F73CE3F" w14:textId="746260E0" w:rsidR="00274553" w:rsidRPr="00274553" w:rsidRDefault="00274553" w:rsidP="00274553">
      <w:pPr>
        <w:spacing w:before="240" w:after="0"/>
        <w:ind w:left="360"/>
        <w:jc w:val="center"/>
        <w:rPr>
          <w:sz w:val="24"/>
          <w:szCs w:val="24"/>
          <w:lang w:val="ro-RO"/>
        </w:rPr>
      </w:pPr>
      <w:r>
        <w:rPr>
          <w:noProof/>
        </w:rPr>
        <w:lastRenderedPageBreak/>
        <w:drawing>
          <wp:inline distT="0" distB="0" distL="0" distR="0" wp14:anchorId="7D2B6164" wp14:editId="04442873">
            <wp:extent cx="4625340" cy="2628900"/>
            <wp:effectExtent l="0" t="0" r="22860" b="19050"/>
            <wp:docPr id="46" name="Chart 4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485B6882-7ED5-4C7C-B2F4-92F470D11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BC225F" w14:textId="605A959E" w:rsidR="00274553" w:rsidRDefault="00274553" w:rsidP="00274553">
      <w:pPr>
        <w:spacing w:before="240" w:after="0"/>
        <w:ind w:left="360"/>
        <w:jc w:val="center"/>
        <w:rPr>
          <w:b/>
          <w:bCs/>
          <w:color w:val="000000"/>
          <w:sz w:val="18"/>
          <w:szCs w:val="18"/>
          <w:lang w:val="ro-RO"/>
        </w:rPr>
      </w:pPr>
      <w:bookmarkStart w:id="61" w:name="_Toc117199350"/>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F84227">
        <w:rPr>
          <w:b/>
          <w:noProof/>
          <w:sz w:val="18"/>
          <w:szCs w:val="18"/>
        </w:rPr>
        <w:t>18</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 xml:space="preserve">Pierderi de energie prin </w:t>
      </w:r>
      <w:r w:rsidR="00F84227">
        <w:rPr>
          <w:b/>
          <w:bCs/>
          <w:color w:val="000000"/>
          <w:sz w:val="18"/>
          <w:szCs w:val="18"/>
          <w:lang w:val="ro-RO"/>
        </w:rPr>
        <w:t>tavan fără etaj tehnic</w:t>
      </w:r>
      <w:bookmarkEnd w:id="61"/>
      <w:r w:rsidRPr="003A4DE9">
        <w:rPr>
          <w:b/>
          <w:bCs/>
          <w:color w:val="000000"/>
          <w:sz w:val="18"/>
          <w:szCs w:val="18"/>
          <w:lang w:val="ro-RO"/>
        </w:rPr>
        <w:t xml:space="preserve"> </w:t>
      </w:r>
    </w:p>
    <w:p w14:paraId="647F8E65" w14:textId="6114C71C" w:rsidR="00274553" w:rsidRDefault="00274553" w:rsidP="00274553">
      <w:pPr>
        <w:spacing w:before="240" w:after="0"/>
        <w:ind w:left="360"/>
        <w:jc w:val="both"/>
        <w:rPr>
          <w:sz w:val="24"/>
          <w:szCs w:val="24"/>
          <w:lang w:val="ro-RO"/>
        </w:rPr>
      </w:pPr>
      <w:r>
        <w:rPr>
          <w:sz w:val="24"/>
          <w:szCs w:val="24"/>
          <w:lang w:val="ro-RO"/>
        </w:rPr>
        <w:t>Din graficul prezentat pe figura 18 s-a dedus formula cate descrie curba prezentată şi respectiv ne oferă cota reală de pierderi funcţie de numărul de etaje a clădirii:</w:t>
      </w:r>
    </w:p>
    <w:p w14:paraId="0C86AA83" w14:textId="02CBDEDC" w:rsidR="00274553" w:rsidRPr="00585FA5" w:rsidRDefault="00235859" w:rsidP="00274553">
      <w:pPr>
        <w:spacing w:before="240" w:after="0"/>
        <w:ind w:left="360"/>
        <w:jc w:val="center"/>
        <w:rPr>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Q</m:t>
            </m:r>
          </m:e>
          <m:sub>
            <m:r>
              <w:rPr>
                <w:rFonts w:ascii="Cambria Math" w:hAnsi="Cambria Math"/>
                <w:sz w:val="24"/>
                <w:szCs w:val="24"/>
                <w:lang w:val="ro-RO"/>
              </w:rPr>
              <m:t>et_gol</m:t>
            </m:r>
          </m:sub>
          <m:sup>
            <m:r>
              <w:rPr>
                <w:rFonts w:ascii="Cambria Math" w:hAnsi="Cambria Math"/>
                <w:sz w:val="24"/>
                <w:szCs w:val="24"/>
                <w:lang w:val="ro-RO"/>
              </w:rPr>
              <m:t>neînc</m:t>
            </m:r>
          </m:sup>
        </m:sSubSup>
        <m:r>
          <w:rPr>
            <w:rFonts w:ascii="Cambria Math" w:hAnsi="Cambria Math"/>
            <w:sz w:val="24"/>
            <w:szCs w:val="24"/>
            <w:lang w:val="ro-RO"/>
          </w:rPr>
          <m:t>=-0.149*</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+0.4998</m:t>
        </m:r>
      </m:oMath>
      <w:r w:rsidR="00274553">
        <w:rPr>
          <w:rFonts w:eastAsiaTheme="minorEastAsia"/>
          <w:sz w:val="24"/>
          <w:szCs w:val="24"/>
          <w:lang w:val="ro-RO"/>
        </w:rPr>
        <w:t>, %</w:t>
      </w:r>
    </w:p>
    <w:p w14:paraId="7C062B10" w14:textId="238E8DEE" w:rsidR="004C32A1" w:rsidRPr="007A00D1" w:rsidRDefault="004C32A1" w:rsidP="004C32A1">
      <w:pPr>
        <w:pStyle w:val="ListParagraph"/>
        <w:numPr>
          <w:ilvl w:val="0"/>
          <w:numId w:val="1"/>
        </w:numPr>
        <w:spacing w:before="240" w:after="0"/>
        <w:jc w:val="both"/>
        <w:rPr>
          <w:b/>
          <w:sz w:val="24"/>
          <w:szCs w:val="24"/>
          <w:lang w:val="ro-RO"/>
        </w:rPr>
      </w:pPr>
      <w:r>
        <w:rPr>
          <w:b/>
          <w:sz w:val="24"/>
          <w:szCs w:val="24"/>
          <w:lang w:val="ro-RO"/>
        </w:rPr>
        <w:t>Fără etaj tehnic</w:t>
      </w:r>
      <w:r w:rsidR="00FB3B42">
        <w:rPr>
          <w:b/>
          <w:sz w:val="24"/>
          <w:szCs w:val="24"/>
          <w:lang w:val="ro-RO"/>
        </w:rPr>
        <w:t xml:space="preserve"> cu mansardă</w:t>
      </w:r>
    </w:p>
    <w:p w14:paraId="13AEF908" w14:textId="2EE7979D" w:rsidR="004C32A1" w:rsidRDefault="004C32A1" w:rsidP="004C32A1">
      <w:pPr>
        <w:spacing w:before="120" w:after="60" w:line="240" w:lineRule="auto"/>
        <w:jc w:val="both"/>
        <w:rPr>
          <w:sz w:val="24"/>
          <w:szCs w:val="24"/>
          <w:lang w:val="ro-RO"/>
        </w:rPr>
      </w:pPr>
      <w:bookmarkStart w:id="62" w:name="_Toc117199320"/>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FB3B42">
        <w:rPr>
          <w:b/>
          <w:noProof/>
          <w:color w:val="000000"/>
          <w:lang w:val="ro-RO"/>
        </w:rPr>
        <w:t>25</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Pr>
          <w:sz w:val="24"/>
          <w:szCs w:val="24"/>
          <w:lang w:val="ro-RO"/>
        </w:rPr>
        <w:t>Pierderi de energie prin tavan în cazul lipsei etajului tehnic</w:t>
      </w:r>
      <w:r w:rsidR="00FB3B42">
        <w:rPr>
          <w:sz w:val="24"/>
          <w:szCs w:val="24"/>
          <w:lang w:val="ro-RO"/>
        </w:rPr>
        <w:t xml:space="preserve"> şi existenţei mansardei</w:t>
      </w:r>
      <w:bookmarkEnd w:id="62"/>
      <w:r w:rsidRPr="001A12FA">
        <w:rPr>
          <w:sz w:val="24"/>
          <w:szCs w:val="24"/>
          <w:lang w:val="ro-RO"/>
        </w:rPr>
        <w:t xml:space="preserve"> </w:t>
      </w:r>
    </w:p>
    <w:tbl>
      <w:tblPr>
        <w:tblW w:w="5542" w:type="dxa"/>
        <w:tblInd w:w="93" w:type="dxa"/>
        <w:tblLook w:val="04A0" w:firstRow="1" w:lastRow="0" w:firstColumn="1" w:lastColumn="0" w:noHBand="0" w:noVBand="1"/>
      </w:tblPr>
      <w:tblGrid>
        <w:gridCol w:w="1189"/>
        <w:gridCol w:w="1189"/>
        <w:gridCol w:w="1189"/>
        <w:gridCol w:w="1189"/>
        <w:gridCol w:w="786"/>
      </w:tblGrid>
      <w:tr w:rsidR="00F84227" w:rsidRPr="00FB3B42" w14:paraId="5074CF0A" w14:textId="77777777" w:rsidTr="0061075E">
        <w:trPr>
          <w:trHeight w:val="288"/>
        </w:trPr>
        <w:tc>
          <w:tcPr>
            <w:tcW w:w="1189" w:type="dxa"/>
            <w:vMerge w:val="restart"/>
            <w:tcBorders>
              <w:top w:val="single" w:sz="4" w:space="0" w:color="auto"/>
              <w:left w:val="single" w:sz="4" w:space="0" w:color="auto"/>
              <w:right w:val="single" w:sz="4" w:space="0" w:color="auto"/>
            </w:tcBorders>
          </w:tcPr>
          <w:p w14:paraId="43F3F9F2" w14:textId="0498BE60" w:rsidR="00F84227" w:rsidRPr="00FB3B42" w:rsidRDefault="00F84227" w:rsidP="00FB3B4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Nr.etaje</w:t>
            </w:r>
            <w:proofErr w:type="spellEnd"/>
          </w:p>
        </w:tc>
        <w:tc>
          <w:tcPr>
            <w:tcW w:w="435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BBCBF" w14:textId="6DDCA006" w:rsidR="00F84227" w:rsidRPr="00FB3B42" w:rsidRDefault="00F84227" w:rsidP="00FB3B42">
            <w:pPr>
              <w:spacing w:after="0" w:line="240" w:lineRule="auto"/>
              <w:jc w:val="center"/>
              <w:rPr>
                <w:rFonts w:ascii="Calibri" w:eastAsia="Times New Roman" w:hAnsi="Calibri" w:cs="Calibri"/>
                <w:color w:val="000000"/>
              </w:rPr>
            </w:pPr>
            <w:proofErr w:type="spellStart"/>
            <w:r w:rsidRPr="00FB3B42">
              <w:rPr>
                <w:rFonts w:ascii="Calibri" w:eastAsia="Times New Roman" w:hAnsi="Calibri" w:cs="Calibri"/>
                <w:color w:val="000000"/>
              </w:rPr>
              <w:t>Cazul</w:t>
            </w:r>
            <w:proofErr w:type="spellEnd"/>
            <w:r w:rsidRPr="00FB3B42">
              <w:rPr>
                <w:rFonts w:ascii="Calibri" w:eastAsia="Times New Roman" w:hAnsi="Calibri" w:cs="Calibri"/>
                <w:color w:val="000000"/>
              </w:rPr>
              <w:t xml:space="preserve"> </w:t>
            </w:r>
            <w:proofErr w:type="spellStart"/>
            <w:r w:rsidRPr="00FB3B42">
              <w:rPr>
                <w:rFonts w:ascii="Calibri" w:eastAsia="Times New Roman" w:hAnsi="Calibri" w:cs="Calibri"/>
                <w:color w:val="000000"/>
              </w:rPr>
              <w:t>fără</w:t>
            </w:r>
            <w:proofErr w:type="spellEnd"/>
            <w:r w:rsidRPr="00FB3B42">
              <w:rPr>
                <w:rFonts w:ascii="Calibri" w:eastAsia="Times New Roman" w:hAnsi="Calibri" w:cs="Calibri"/>
                <w:color w:val="000000"/>
              </w:rPr>
              <w:t xml:space="preserve"> </w:t>
            </w:r>
            <w:proofErr w:type="spellStart"/>
            <w:r w:rsidRPr="00FB3B42">
              <w:rPr>
                <w:rFonts w:ascii="Calibri" w:eastAsia="Times New Roman" w:hAnsi="Calibri" w:cs="Calibri"/>
                <w:color w:val="000000"/>
              </w:rPr>
              <w:t>etaj</w:t>
            </w:r>
            <w:proofErr w:type="spellEnd"/>
            <w:r w:rsidRPr="00FB3B42">
              <w:rPr>
                <w:rFonts w:ascii="Calibri" w:eastAsia="Times New Roman" w:hAnsi="Calibri" w:cs="Calibri"/>
                <w:color w:val="000000"/>
              </w:rPr>
              <w:t xml:space="preserve"> </w:t>
            </w:r>
            <w:proofErr w:type="spellStart"/>
            <w:r w:rsidRPr="00FB3B42">
              <w:rPr>
                <w:rFonts w:ascii="Calibri" w:eastAsia="Times New Roman" w:hAnsi="Calibri" w:cs="Calibri"/>
                <w:color w:val="000000"/>
              </w:rPr>
              <w:t>tehnic</w:t>
            </w:r>
            <w:proofErr w:type="spellEnd"/>
            <w:r w:rsidRPr="00FB3B42">
              <w:rPr>
                <w:rFonts w:ascii="Calibri" w:eastAsia="Times New Roman" w:hAnsi="Calibri" w:cs="Calibri"/>
                <w:color w:val="000000"/>
              </w:rPr>
              <w:t xml:space="preserve"> cu </w:t>
            </w:r>
            <w:proofErr w:type="spellStart"/>
            <w:r w:rsidRPr="00FB3B42">
              <w:rPr>
                <w:rFonts w:ascii="Calibri" w:eastAsia="Times New Roman" w:hAnsi="Calibri" w:cs="Calibri"/>
                <w:color w:val="000000"/>
              </w:rPr>
              <w:t>mansardă</w:t>
            </w:r>
            <w:proofErr w:type="spellEnd"/>
          </w:p>
        </w:tc>
      </w:tr>
      <w:tr w:rsidR="00F84227" w:rsidRPr="00FB3B42" w14:paraId="6E104050" w14:textId="77777777" w:rsidTr="0061075E">
        <w:trPr>
          <w:trHeight w:val="288"/>
        </w:trPr>
        <w:tc>
          <w:tcPr>
            <w:tcW w:w="1189" w:type="dxa"/>
            <w:vMerge/>
            <w:tcBorders>
              <w:left w:val="single" w:sz="4" w:space="0" w:color="auto"/>
              <w:right w:val="single" w:sz="4" w:space="0" w:color="auto"/>
            </w:tcBorders>
          </w:tcPr>
          <w:p w14:paraId="049C1FD8" w14:textId="77777777" w:rsidR="00F84227" w:rsidRPr="00FB3B42" w:rsidRDefault="00F84227" w:rsidP="00FB3B42">
            <w:pPr>
              <w:spacing w:after="0" w:line="240" w:lineRule="auto"/>
              <w:rPr>
                <w:rFonts w:ascii="Calibri" w:eastAsia="Times New Roman" w:hAnsi="Calibri" w:cs="Calibri"/>
                <w:color w:val="000000"/>
              </w:rPr>
            </w:pP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2C37A2CD" w14:textId="01C884D2" w:rsidR="00F84227" w:rsidRPr="00FB3B42" w:rsidRDefault="00F84227" w:rsidP="00FB3B42">
            <w:pPr>
              <w:spacing w:after="0" w:line="240" w:lineRule="auto"/>
              <w:rPr>
                <w:rFonts w:ascii="Calibri" w:eastAsia="Times New Roman" w:hAnsi="Calibri" w:cs="Calibri"/>
                <w:color w:val="000000"/>
              </w:rPr>
            </w:pPr>
            <w:proofErr w:type="spellStart"/>
            <w:r w:rsidRPr="00FB3B42">
              <w:rPr>
                <w:rFonts w:ascii="Calibri" w:eastAsia="Times New Roman" w:hAnsi="Calibri" w:cs="Calibri"/>
                <w:color w:val="000000"/>
              </w:rPr>
              <w:t>Cazul</w:t>
            </w:r>
            <w:proofErr w:type="spellEnd"/>
            <w:r w:rsidRPr="00FB3B42">
              <w:rPr>
                <w:rFonts w:ascii="Calibri" w:eastAsia="Times New Roman" w:hAnsi="Calibri" w:cs="Calibri"/>
                <w:color w:val="000000"/>
              </w:rPr>
              <w:t xml:space="preserve"> 1</w:t>
            </w:r>
          </w:p>
        </w:tc>
        <w:tc>
          <w:tcPr>
            <w:tcW w:w="1189" w:type="dxa"/>
            <w:tcBorders>
              <w:top w:val="nil"/>
              <w:left w:val="nil"/>
              <w:bottom w:val="single" w:sz="4" w:space="0" w:color="auto"/>
              <w:right w:val="single" w:sz="4" w:space="0" w:color="auto"/>
            </w:tcBorders>
            <w:shd w:val="clear" w:color="auto" w:fill="auto"/>
            <w:noWrap/>
            <w:vAlign w:val="bottom"/>
            <w:hideMark/>
          </w:tcPr>
          <w:p w14:paraId="6D6D6916" w14:textId="77777777" w:rsidR="00F84227" w:rsidRPr="00FB3B42" w:rsidRDefault="00F84227" w:rsidP="00FB3B42">
            <w:pPr>
              <w:spacing w:after="0" w:line="240" w:lineRule="auto"/>
              <w:rPr>
                <w:rFonts w:ascii="Calibri" w:eastAsia="Times New Roman" w:hAnsi="Calibri" w:cs="Calibri"/>
                <w:color w:val="000000"/>
              </w:rPr>
            </w:pPr>
            <w:proofErr w:type="spellStart"/>
            <w:r w:rsidRPr="00FB3B42">
              <w:rPr>
                <w:rFonts w:ascii="Calibri" w:eastAsia="Times New Roman" w:hAnsi="Calibri" w:cs="Calibri"/>
                <w:color w:val="000000"/>
              </w:rPr>
              <w:t>Cazul</w:t>
            </w:r>
            <w:proofErr w:type="spellEnd"/>
            <w:r w:rsidRPr="00FB3B42">
              <w:rPr>
                <w:rFonts w:ascii="Calibri" w:eastAsia="Times New Roman" w:hAnsi="Calibri" w:cs="Calibri"/>
                <w:color w:val="000000"/>
              </w:rPr>
              <w:t xml:space="preserve"> 2</w:t>
            </w:r>
          </w:p>
        </w:tc>
        <w:tc>
          <w:tcPr>
            <w:tcW w:w="1189" w:type="dxa"/>
            <w:tcBorders>
              <w:top w:val="nil"/>
              <w:left w:val="nil"/>
              <w:bottom w:val="single" w:sz="4" w:space="0" w:color="auto"/>
              <w:right w:val="single" w:sz="4" w:space="0" w:color="auto"/>
            </w:tcBorders>
            <w:shd w:val="clear" w:color="auto" w:fill="auto"/>
            <w:noWrap/>
            <w:vAlign w:val="bottom"/>
            <w:hideMark/>
          </w:tcPr>
          <w:p w14:paraId="1965704C" w14:textId="77777777" w:rsidR="00F84227" w:rsidRPr="00FB3B42" w:rsidRDefault="00F84227" w:rsidP="00FB3B42">
            <w:pPr>
              <w:spacing w:after="0" w:line="240" w:lineRule="auto"/>
              <w:rPr>
                <w:rFonts w:ascii="Calibri" w:eastAsia="Times New Roman" w:hAnsi="Calibri" w:cs="Calibri"/>
                <w:color w:val="000000"/>
              </w:rPr>
            </w:pPr>
            <w:proofErr w:type="spellStart"/>
            <w:r w:rsidRPr="00FB3B42">
              <w:rPr>
                <w:rFonts w:ascii="Calibri" w:eastAsia="Times New Roman" w:hAnsi="Calibri" w:cs="Calibri"/>
                <w:color w:val="000000"/>
              </w:rPr>
              <w:t>Cazul</w:t>
            </w:r>
            <w:proofErr w:type="spellEnd"/>
            <w:r w:rsidRPr="00FB3B42">
              <w:rPr>
                <w:rFonts w:ascii="Calibri" w:eastAsia="Times New Roman" w:hAnsi="Calibri" w:cs="Calibri"/>
                <w:color w:val="000000"/>
              </w:rPr>
              <w:t xml:space="preserve"> 3</w:t>
            </w:r>
          </w:p>
        </w:tc>
        <w:tc>
          <w:tcPr>
            <w:tcW w:w="786" w:type="dxa"/>
            <w:vMerge w:val="restart"/>
            <w:tcBorders>
              <w:top w:val="nil"/>
              <w:left w:val="single" w:sz="4" w:space="0" w:color="auto"/>
              <w:bottom w:val="single" w:sz="4" w:space="0" w:color="auto"/>
              <w:right w:val="single" w:sz="4" w:space="0" w:color="auto"/>
            </w:tcBorders>
            <w:shd w:val="clear" w:color="000000" w:fill="D9E1F2"/>
            <w:noWrap/>
            <w:vAlign w:val="bottom"/>
            <w:hideMark/>
          </w:tcPr>
          <w:p w14:paraId="6391DE76" w14:textId="77777777" w:rsidR="00F84227" w:rsidRPr="00FB3B42" w:rsidRDefault="00F84227" w:rsidP="00FB3B42">
            <w:pPr>
              <w:spacing w:after="0" w:line="240" w:lineRule="auto"/>
              <w:jc w:val="center"/>
              <w:rPr>
                <w:rFonts w:ascii="Calibri" w:eastAsia="Times New Roman" w:hAnsi="Calibri" w:cs="Calibri"/>
                <w:color w:val="000000"/>
              </w:rPr>
            </w:pPr>
            <w:r w:rsidRPr="00FB3B42">
              <w:rPr>
                <w:rFonts w:ascii="Calibri" w:eastAsia="Times New Roman" w:hAnsi="Calibri" w:cs="Calibri"/>
                <w:color w:val="000000"/>
              </w:rPr>
              <w:t>Media</w:t>
            </w:r>
          </w:p>
        </w:tc>
      </w:tr>
      <w:tr w:rsidR="00F84227" w:rsidRPr="00FB3B42" w14:paraId="538DA600" w14:textId="77777777" w:rsidTr="0061075E">
        <w:trPr>
          <w:trHeight w:val="288"/>
        </w:trPr>
        <w:tc>
          <w:tcPr>
            <w:tcW w:w="1189" w:type="dxa"/>
            <w:vMerge/>
            <w:tcBorders>
              <w:left w:val="single" w:sz="4" w:space="0" w:color="auto"/>
              <w:bottom w:val="single" w:sz="4" w:space="0" w:color="auto"/>
              <w:right w:val="single" w:sz="4" w:space="0" w:color="auto"/>
            </w:tcBorders>
          </w:tcPr>
          <w:p w14:paraId="2D5FB2A6" w14:textId="77777777" w:rsidR="00F84227" w:rsidRPr="00FB3B42" w:rsidRDefault="00F84227" w:rsidP="00FB3B42">
            <w:pPr>
              <w:spacing w:after="0" w:line="240" w:lineRule="auto"/>
              <w:rPr>
                <w:rFonts w:ascii="Calibri" w:eastAsia="Times New Roman" w:hAnsi="Calibri" w:cs="Calibri"/>
                <w:color w:val="000000"/>
              </w:rPr>
            </w:pP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0080290A" w14:textId="747E53BF" w:rsidR="00F84227" w:rsidRPr="00FB3B42" w:rsidRDefault="00F84227" w:rsidP="00FB3B42">
            <w:pPr>
              <w:spacing w:after="0" w:line="240" w:lineRule="auto"/>
              <w:rPr>
                <w:rFonts w:ascii="Calibri" w:eastAsia="Times New Roman" w:hAnsi="Calibri" w:cs="Calibri"/>
                <w:color w:val="000000"/>
              </w:rPr>
            </w:pPr>
            <w:proofErr w:type="spellStart"/>
            <w:r w:rsidRPr="00FB3B42">
              <w:rPr>
                <w:rFonts w:ascii="Calibri" w:eastAsia="Times New Roman" w:hAnsi="Calibri" w:cs="Calibri"/>
                <w:color w:val="000000"/>
              </w:rPr>
              <w:t>Hrusciovca</w:t>
            </w:r>
            <w:proofErr w:type="spellEnd"/>
          </w:p>
        </w:tc>
        <w:tc>
          <w:tcPr>
            <w:tcW w:w="1189" w:type="dxa"/>
            <w:tcBorders>
              <w:top w:val="nil"/>
              <w:left w:val="nil"/>
              <w:bottom w:val="single" w:sz="4" w:space="0" w:color="auto"/>
              <w:right w:val="single" w:sz="4" w:space="0" w:color="auto"/>
            </w:tcBorders>
            <w:shd w:val="clear" w:color="auto" w:fill="auto"/>
            <w:noWrap/>
            <w:vAlign w:val="bottom"/>
            <w:hideMark/>
          </w:tcPr>
          <w:p w14:paraId="4FB30E5E" w14:textId="77777777" w:rsidR="00F84227" w:rsidRPr="00FB3B42" w:rsidRDefault="00F84227" w:rsidP="00FB3B42">
            <w:pPr>
              <w:spacing w:after="0" w:line="240" w:lineRule="auto"/>
              <w:rPr>
                <w:rFonts w:ascii="Calibri" w:eastAsia="Times New Roman" w:hAnsi="Calibri" w:cs="Calibri"/>
                <w:color w:val="000000"/>
              </w:rPr>
            </w:pPr>
            <w:proofErr w:type="spellStart"/>
            <w:r w:rsidRPr="00FB3B42">
              <w:rPr>
                <w:rFonts w:ascii="Calibri" w:eastAsia="Times New Roman" w:hAnsi="Calibri" w:cs="Calibri"/>
                <w:color w:val="000000"/>
              </w:rPr>
              <w:t>Hrusciovca</w:t>
            </w:r>
            <w:proofErr w:type="spellEnd"/>
          </w:p>
        </w:tc>
        <w:tc>
          <w:tcPr>
            <w:tcW w:w="1189" w:type="dxa"/>
            <w:tcBorders>
              <w:top w:val="nil"/>
              <w:left w:val="nil"/>
              <w:bottom w:val="single" w:sz="4" w:space="0" w:color="auto"/>
              <w:right w:val="single" w:sz="4" w:space="0" w:color="auto"/>
            </w:tcBorders>
            <w:shd w:val="clear" w:color="auto" w:fill="auto"/>
            <w:noWrap/>
            <w:vAlign w:val="bottom"/>
            <w:hideMark/>
          </w:tcPr>
          <w:p w14:paraId="233B0CA9" w14:textId="77777777" w:rsidR="00F84227" w:rsidRPr="00FB3B42" w:rsidRDefault="00F84227" w:rsidP="00FB3B42">
            <w:pPr>
              <w:spacing w:after="0" w:line="240" w:lineRule="auto"/>
              <w:rPr>
                <w:rFonts w:ascii="Calibri" w:eastAsia="Times New Roman" w:hAnsi="Calibri" w:cs="Calibri"/>
                <w:color w:val="000000"/>
              </w:rPr>
            </w:pPr>
            <w:proofErr w:type="spellStart"/>
            <w:r w:rsidRPr="00FB3B42">
              <w:rPr>
                <w:rFonts w:ascii="Calibri" w:eastAsia="Times New Roman" w:hAnsi="Calibri" w:cs="Calibri"/>
                <w:color w:val="000000"/>
              </w:rPr>
              <w:t>Hrusciovca</w:t>
            </w:r>
            <w:proofErr w:type="spellEnd"/>
          </w:p>
        </w:tc>
        <w:tc>
          <w:tcPr>
            <w:tcW w:w="786" w:type="dxa"/>
            <w:vMerge/>
            <w:tcBorders>
              <w:top w:val="nil"/>
              <w:left w:val="single" w:sz="4" w:space="0" w:color="auto"/>
              <w:bottom w:val="single" w:sz="4" w:space="0" w:color="auto"/>
              <w:right w:val="single" w:sz="4" w:space="0" w:color="auto"/>
            </w:tcBorders>
            <w:vAlign w:val="center"/>
            <w:hideMark/>
          </w:tcPr>
          <w:p w14:paraId="2B616C8A" w14:textId="77777777" w:rsidR="00F84227" w:rsidRPr="00FB3B42" w:rsidRDefault="00F84227" w:rsidP="00FB3B42">
            <w:pPr>
              <w:spacing w:after="0" w:line="240" w:lineRule="auto"/>
              <w:rPr>
                <w:rFonts w:ascii="Calibri" w:eastAsia="Times New Roman" w:hAnsi="Calibri" w:cs="Calibri"/>
                <w:color w:val="000000"/>
              </w:rPr>
            </w:pPr>
          </w:p>
        </w:tc>
      </w:tr>
      <w:tr w:rsidR="00F84227" w:rsidRPr="00FB3B42" w14:paraId="0E411DD8"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265CEC33" w14:textId="618DC1FE"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7C262CDB" w14:textId="4B5566FE"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45.8%</w:t>
            </w:r>
          </w:p>
        </w:tc>
        <w:tc>
          <w:tcPr>
            <w:tcW w:w="1189" w:type="dxa"/>
            <w:tcBorders>
              <w:top w:val="nil"/>
              <w:left w:val="nil"/>
              <w:bottom w:val="single" w:sz="4" w:space="0" w:color="auto"/>
              <w:right w:val="single" w:sz="4" w:space="0" w:color="auto"/>
            </w:tcBorders>
            <w:shd w:val="clear" w:color="auto" w:fill="auto"/>
            <w:noWrap/>
            <w:vAlign w:val="bottom"/>
            <w:hideMark/>
          </w:tcPr>
          <w:p w14:paraId="5F93CC1C"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46.4%</w:t>
            </w:r>
          </w:p>
        </w:tc>
        <w:tc>
          <w:tcPr>
            <w:tcW w:w="1189" w:type="dxa"/>
            <w:tcBorders>
              <w:top w:val="nil"/>
              <w:left w:val="nil"/>
              <w:bottom w:val="single" w:sz="4" w:space="0" w:color="auto"/>
              <w:right w:val="single" w:sz="4" w:space="0" w:color="auto"/>
            </w:tcBorders>
            <w:shd w:val="clear" w:color="auto" w:fill="auto"/>
            <w:noWrap/>
            <w:vAlign w:val="bottom"/>
            <w:hideMark/>
          </w:tcPr>
          <w:p w14:paraId="440A466F"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37.0%</w:t>
            </w:r>
          </w:p>
        </w:tc>
        <w:tc>
          <w:tcPr>
            <w:tcW w:w="786" w:type="dxa"/>
            <w:tcBorders>
              <w:top w:val="nil"/>
              <w:left w:val="nil"/>
              <w:bottom w:val="nil"/>
              <w:right w:val="nil"/>
            </w:tcBorders>
            <w:shd w:val="clear" w:color="000000" w:fill="D9E1F2"/>
            <w:noWrap/>
            <w:vAlign w:val="bottom"/>
            <w:hideMark/>
          </w:tcPr>
          <w:p w14:paraId="593CD841"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43.1%</w:t>
            </w:r>
          </w:p>
        </w:tc>
      </w:tr>
      <w:tr w:rsidR="00F84227" w:rsidRPr="00FB3B42" w14:paraId="06C10B54"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48E80007" w14:textId="16581474"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73228DFB" w14:textId="55DE36C5"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33.1%</w:t>
            </w:r>
          </w:p>
        </w:tc>
        <w:tc>
          <w:tcPr>
            <w:tcW w:w="1189" w:type="dxa"/>
            <w:tcBorders>
              <w:top w:val="nil"/>
              <w:left w:val="nil"/>
              <w:bottom w:val="single" w:sz="4" w:space="0" w:color="auto"/>
              <w:right w:val="single" w:sz="4" w:space="0" w:color="auto"/>
            </w:tcBorders>
            <w:shd w:val="clear" w:color="auto" w:fill="auto"/>
            <w:noWrap/>
            <w:vAlign w:val="bottom"/>
            <w:hideMark/>
          </w:tcPr>
          <w:p w14:paraId="0FADBDF6"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33.7%</w:t>
            </w:r>
          </w:p>
        </w:tc>
        <w:tc>
          <w:tcPr>
            <w:tcW w:w="1189" w:type="dxa"/>
            <w:tcBorders>
              <w:top w:val="nil"/>
              <w:left w:val="nil"/>
              <w:bottom w:val="single" w:sz="4" w:space="0" w:color="auto"/>
              <w:right w:val="single" w:sz="4" w:space="0" w:color="auto"/>
            </w:tcBorders>
            <w:shd w:val="clear" w:color="auto" w:fill="auto"/>
            <w:noWrap/>
            <w:vAlign w:val="bottom"/>
            <w:hideMark/>
          </w:tcPr>
          <w:p w14:paraId="175D4FE0"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28.4%</w:t>
            </w:r>
          </w:p>
        </w:tc>
        <w:tc>
          <w:tcPr>
            <w:tcW w:w="786" w:type="dxa"/>
            <w:tcBorders>
              <w:top w:val="nil"/>
              <w:left w:val="nil"/>
              <w:bottom w:val="nil"/>
              <w:right w:val="nil"/>
            </w:tcBorders>
            <w:shd w:val="clear" w:color="000000" w:fill="D9E1F2"/>
            <w:noWrap/>
            <w:vAlign w:val="bottom"/>
            <w:hideMark/>
          </w:tcPr>
          <w:p w14:paraId="71CDFF1E"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31.8%</w:t>
            </w:r>
          </w:p>
        </w:tc>
      </w:tr>
      <w:tr w:rsidR="00F84227" w:rsidRPr="00FB3B42" w14:paraId="481102E3"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0648C5B5" w14:textId="4C155E30"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36DC3882" w14:textId="0755EBEE"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25.9%</w:t>
            </w:r>
          </w:p>
        </w:tc>
        <w:tc>
          <w:tcPr>
            <w:tcW w:w="1189" w:type="dxa"/>
            <w:tcBorders>
              <w:top w:val="nil"/>
              <w:left w:val="nil"/>
              <w:bottom w:val="single" w:sz="4" w:space="0" w:color="auto"/>
              <w:right w:val="single" w:sz="4" w:space="0" w:color="auto"/>
            </w:tcBorders>
            <w:shd w:val="clear" w:color="auto" w:fill="auto"/>
            <w:noWrap/>
            <w:vAlign w:val="bottom"/>
            <w:hideMark/>
          </w:tcPr>
          <w:p w14:paraId="3970A666"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26.5%</w:t>
            </w:r>
          </w:p>
        </w:tc>
        <w:tc>
          <w:tcPr>
            <w:tcW w:w="1189" w:type="dxa"/>
            <w:tcBorders>
              <w:top w:val="nil"/>
              <w:left w:val="nil"/>
              <w:bottom w:val="single" w:sz="4" w:space="0" w:color="auto"/>
              <w:right w:val="single" w:sz="4" w:space="0" w:color="auto"/>
            </w:tcBorders>
            <w:shd w:val="clear" w:color="auto" w:fill="auto"/>
            <w:noWrap/>
            <w:vAlign w:val="bottom"/>
            <w:hideMark/>
          </w:tcPr>
          <w:p w14:paraId="31AC625C"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23.1%</w:t>
            </w:r>
          </w:p>
        </w:tc>
        <w:tc>
          <w:tcPr>
            <w:tcW w:w="786" w:type="dxa"/>
            <w:tcBorders>
              <w:top w:val="nil"/>
              <w:left w:val="nil"/>
              <w:bottom w:val="nil"/>
              <w:right w:val="nil"/>
            </w:tcBorders>
            <w:shd w:val="clear" w:color="000000" w:fill="D9E1F2"/>
            <w:noWrap/>
            <w:vAlign w:val="bottom"/>
            <w:hideMark/>
          </w:tcPr>
          <w:p w14:paraId="3D462BF4"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25.2%</w:t>
            </w:r>
          </w:p>
        </w:tc>
      </w:tr>
      <w:tr w:rsidR="00F84227" w:rsidRPr="00FB3B42" w14:paraId="618B101C"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05AC7A86" w14:textId="6ACB2C2E"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4</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4FA890BC" w14:textId="30D565BB"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21.3%</w:t>
            </w:r>
          </w:p>
        </w:tc>
        <w:tc>
          <w:tcPr>
            <w:tcW w:w="1189" w:type="dxa"/>
            <w:tcBorders>
              <w:top w:val="nil"/>
              <w:left w:val="nil"/>
              <w:bottom w:val="single" w:sz="4" w:space="0" w:color="auto"/>
              <w:right w:val="single" w:sz="4" w:space="0" w:color="auto"/>
            </w:tcBorders>
            <w:shd w:val="clear" w:color="auto" w:fill="auto"/>
            <w:noWrap/>
            <w:vAlign w:val="bottom"/>
            <w:hideMark/>
          </w:tcPr>
          <w:p w14:paraId="10C56713"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21.8%</w:t>
            </w:r>
          </w:p>
        </w:tc>
        <w:tc>
          <w:tcPr>
            <w:tcW w:w="1189" w:type="dxa"/>
            <w:tcBorders>
              <w:top w:val="nil"/>
              <w:left w:val="nil"/>
              <w:bottom w:val="single" w:sz="4" w:space="0" w:color="auto"/>
              <w:right w:val="single" w:sz="4" w:space="0" w:color="auto"/>
            </w:tcBorders>
            <w:shd w:val="clear" w:color="auto" w:fill="auto"/>
            <w:noWrap/>
            <w:vAlign w:val="bottom"/>
            <w:hideMark/>
          </w:tcPr>
          <w:p w14:paraId="000FF12A"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19.4%</w:t>
            </w:r>
          </w:p>
        </w:tc>
        <w:tc>
          <w:tcPr>
            <w:tcW w:w="786" w:type="dxa"/>
            <w:tcBorders>
              <w:top w:val="nil"/>
              <w:left w:val="nil"/>
              <w:bottom w:val="nil"/>
              <w:right w:val="nil"/>
            </w:tcBorders>
            <w:shd w:val="clear" w:color="000000" w:fill="D9E1F2"/>
            <w:noWrap/>
            <w:vAlign w:val="bottom"/>
            <w:hideMark/>
          </w:tcPr>
          <w:p w14:paraId="7EA380A4"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20.8%</w:t>
            </w:r>
          </w:p>
        </w:tc>
      </w:tr>
      <w:tr w:rsidR="00F84227" w:rsidRPr="00FB3B42" w14:paraId="6F9C22A3"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233D8CCF" w14:textId="0F6ACB43"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5</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2EF5E574" w14:textId="44E51403"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18.1%</w:t>
            </w:r>
          </w:p>
        </w:tc>
        <w:tc>
          <w:tcPr>
            <w:tcW w:w="1189" w:type="dxa"/>
            <w:tcBorders>
              <w:top w:val="nil"/>
              <w:left w:val="nil"/>
              <w:bottom w:val="single" w:sz="4" w:space="0" w:color="auto"/>
              <w:right w:val="single" w:sz="4" w:space="0" w:color="auto"/>
            </w:tcBorders>
            <w:shd w:val="clear" w:color="auto" w:fill="auto"/>
            <w:noWrap/>
            <w:vAlign w:val="bottom"/>
            <w:hideMark/>
          </w:tcPr>
          <w:p w14:paraId="2A706078"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18.5%</w:t>
            </w:r>
          </w:p>
        </w:tc>
        <w:tc>
          <w:tcPr>
            <w:tcW w:w="1189" w:type="dxa"/>
            <w:tcBorders>
              <w:top w:val="nil"/>
              <w:left w:val="nil"/>
              <w:bottom w:val="single" w:sz="4" w:space="0" w:color="auto"/>
              <w:right w:val="single" w:sz="4" w:space="0" w:color="auto"/>
            </w:tcBorders>
            <w:shd w:val="clear" w:color="auto" w:fill="auto"/>
            <w:noWrap/>
            <w:vAlign w:val="bottom"/>
            <w:hideMark/>
          </w:tcPr>
          <w:p w14:paraId="3431A074"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16.8%</w:t>
            </w:r>
          </w:p>
        </w:tc>
        <w:tc>
          <w:tcPr>
            <w:tcW w:w="786" w:type="dxa"/>
            <w:tcBorders>
              <w:top w:val="nil"/>
              <w:left w:val="nil"/>
              <w:bottom w:val="nil"/>
              <w:right w:val="nil"/>
            </w:tcBorders>
            <w:shd w:val="clear" w:color="000000" w:fill="D9E1F2"/>
            <w:noWrap/>
            <w:vAlign w:val="bottom"/>
            <w:hideMark/>
          </w:tcPr>
          <w:p w14:paraId="6EE55934"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17.8%</w:t>
            </w:r>
          </w:p>
        </w:tc>
      </w:tr>
      <w:tr w:rsidR="00F84227" w:rsidRPr="00FB3B42" w14:paraId="684955B0"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0B9C4DC2" w14:textId="0F048835"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6</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53E9C611" w14:textId="0B4FB340"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15.7%</w:t>
            </w:r>
          </w:p>
        </w:tc>
        <w:tc>
          <w:tcPr>
            <w:tcW w:w="1189" w:type="dxa"/>
            <w:tcBorders>
              <w:top w:val="nil"/>
              <w:left w:val="nil"/>
              <w:bottom w:val="single" w:sz="4" w:space="0" w:color="auto"/>
              <w:right w:val="single" w:sz="4" w:space="0" w:color="auto"/>
            </w:tcBorders>
            <w:shd w:val="clear" w:color="auto" w:fill="auto"/>
            <w:noWrap/>
            <w:vAlign w:val="bottom"/>
            <w:hideMark/>
          </w:tcPr>
          <w:p w14:paraId="4A6067F2"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16.1%</w:t>
            </w:r>
          </w:p>
        </w:tc>
        <w:tc>
          <w:tcPr>
            <w:tcW w:w="1189" w:type="dxa"/>
            <w:tcBorders>
              <w:top w:val="nil"/>
              <w:left w:val="nil"/>
              <w:bottom w:val="single" w:sz="4" w:space="0" w:color="auto"/>
              <w:right w:val="single" w:sz="4" w:space="0" w:color="auto"/>
            </w:tcBorders>
            <w:shd w:val="clear" w:color="auto" w:fill="auto"/>
            <w:noWrap/>
            <w:vAlign w:val="bottom"/>
            <w:hideMark/>
          </w:tcPr>
          <w:p w14:paraId="6F808CB9"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14.8%</w:t>
            </w:r>
          </w:p>
        </w:tc>
        <w:tc>
          <w:tcPr>
            <w:tcW w:w="786" w:type="dxa"/>
            <w:tcBorders>
              <w:top w:val="nil"/>
              <w:left w:val="nil"/>
              <w:bottom w:val="nil"/>
              <w:right w:val="nil"/>
            </w:tcBorders>
            <w:shd w:val="clear" w:color="000000" w:fill="D9E1F2"/>
            <w:noWrap/>
            <w:vAlign w:val="bottom"/>
            <w:hideMark/>
          </w:tcPr>
          <w:p w14:paraId="31A37EEF"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15.5%</w:t>
            </w:r>
          </w:p>
        </w:tc>
      </w:tr>
      <w:tr w:rsidR="00F84227" w:rsidRPr="00FB3B42" w14:paraId="45D40425"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23191DB6" w14:textId="3BEA1BF1"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7</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606929FC" w14:textId="065FC51A"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13.9%</w:t>
            </w:r>
          </w:p>
        </w:tc>
        <w:tc>
          <w:tcPr>
            <w:tcW w:w="1189" w:type="dxa"/>
            <w:tcBorders>
              <w:top w:val="nil"/>
              <w:left w:val="nil"/>
              <w:bottom w:val="single" w:sz="4" w:space="0" w:color="auto"/>
              <w:right w:val="single" w:sz="4" w:space="0" w:color="auto"/>
            </w:tcBorders>
            <w:shd w:val="clear" w:color="auto" w:fill="auto"/>
            <w:noWrap/>
            <w:vAlign w:val="bottom"/>
            <w:hideMark/>
          </w:tcPr>
          <w:p w14:paraId="3D7C9BB6"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14.2%</w:t>
            </w:r>
          </w:p>
        </w:tc>
        <w:tc>
          <w:tcPr>
            <w:tcW w:w="1189" w:type="dxa"/>
            <w:tcBorders>
              <w:top w:val="nil"/>
              <w:left w:val="nil"/>
              <w:bottom w:val="single" w:sz="4" w:space="0" w:color="auto"/>
              <w:right w:val="single" w:sz="4" w:space="0" w:color="auto"/>
            </w:tcBorders>
            <w:shd w:val="clear" w:color="auto" w:fill="auto"/>
            <w:noWrap/>
            <w:vAlign w:val="bottom"/>
            <w:hideMark/>
          </w:tcPr>
          <w:p w14:paraId="706E75EC"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13.2%</w:t>
            </w:r>
          </w:p>
        </w:tc>
        <w:tc>
          <w:tcPr>
            <w:tcW w:w="786" w:type="dxa"/>
            <w:tcBorders>
              <w:top w:val="nil"/>
              <w:left w:val="nil"/>
              <w:bottom w:val="nil"/>
              <w:right w:val="nil"/>
            </w:tcBorders>
            <w:shd w:val="clear" w:color="000000" w:fill="D9E1F2"/>
            <w:noWrap/>
            <w:vAlign w:val="bottom"/>
            <w:hideMark/>
          </w:tcPr>
          <w:p w14:paraId="58AED2A6"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13.8%</w:t>
            </w:r>
          </w:p>
        </w:tc>
      </w:tr>
      <w:tr w:rsidR="00F84227" w:rsidRPr="00FB3B42" w14:paraId="5A1B6CB0"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24C846FF" w14:textId="1F3EB95B"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8</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71AFD11C" w14:textId="1595897D"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12.4%</w:t>
            </w:r>
          </w:p>
        </w:tc>
        <w:tc>
          <w:tcPr>
            <w:tcW w:w="1189" w:type="dxa"/>
            <w:tcBorders>
              <w:top w:val="nil"/>
              <w:left w:val="nil"/>
              <w:bottom w:val="single" w:sz="4" w:space="0" w:color="auto"/>
              <w:right w:val="single" w:sz="4" w:space="0" w:color="auto"/>
            </w:tcBorders>
            <w:shd w:val="clear" w:color="auto" w:fill="auto"/>
            <w:noWrap/>
            <w:vAlign w:val="bottom"/>
            <w:hideMark/>
          </w:tcPr>
          <w:p w14:paraId="00F61EEE"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12.8%</w:t>
            </w:r>
          </w:p>
        </w:tc>
        <w:tc>
          <w:tcPr>
            <w:tcW w:w="1189" w:type="dxa"/>
            <w:tcBorders>
              <w:top w:val="nil"/>
              <w:left w:val="nil"/>
              <w:bottom w:val="single" w:sz="4" w:space="0" w:color="auto"/>
              <w:right w:val="single" w:sz="4" w:space="0" w:color="auto"/>
            </w:tcBorders>
            <w:shd w:val="clear" w:color="auto" w:fill="auto"/>
            <w:noWrap/>
            <w:vAlign w:val="bottom"/>
            <w:hideMark/>
          </w:tcPr>
          <w:p w14:paraId="7D0D3865"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11.9%</w:t>
            </w:r>
          </w:p>
        </w:tc>
        <w:tc>
          <w:tcPr>
            <w:tcW w:w="786" w:type="dxa"/>
            <w:tcBorders>
              <w:top w:val="nil"/>
              <w:left w:val="nil"/>
              <w:bottom w:val="nil"/>
              <w:right w:val="nil"/>
            </w:tcBorders>
            <w:shd w:val="clear" w:color="000000" w:fill="D9E1F2"/>
            <w:noWrap/>
            <w:vAlign w:val="bottom"/>
            <w:hideMark/>
          </w:tcPr>
          <w:p w14:paraId="7F3973C6"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12.4%</w:t>
            </w:r>
          </w:p>
        </w:tc>
      </w:tr>
      <w:tr w:rsidR="00F84227" w:rsidRPr="00FB3B42" w14:paraId="08B4E0E6"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02D45B3A" w14:textId="44599281"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9</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69257C38" w14:textId="32585C29"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11.3%</w:t>
            </w:r>
          </w:p>
        </w:tc>
        <w:tc>
          <w:tcPr>
            <w:tcW w:w="1189" w:type="dxa"/>
            <w:tcBorders>
              <w:top w:val="nil"/>
              <w:left w:val="nil"/>
              <w:bottom w:val="single" w:sz="4" w:space="0" w:color="auto"/>
              <w:right w:val="single" w:sz="4" w:space="0" w:color="auto"/>
            </w:tcBorders>
            <w:shd w:val="clear" w:color="auto" w:fill="auto"/>
            <w:noWrap/>
            <w:vAlign w:val="bottom"/>
            <w:hideMark/>
          </w:tcPr>
          <w:p w14:paraId="5E1B59D7"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11.6%</w:t>
            </w:r>
          </w:p>
        </w:tc>
        <w:tc>
          <w:tcPr>
            <w:tcW w:w="1189" w:type="dxa"/>
            <w:tcBorders>
              <w:top w:val="nil"/>
              <w:left w:val="nil"/>
              <w:bottom w:val="single" w:sz="4" w:space="0" w:color="auto"/>
              <w:right w:val="single" w:sz="4" w:space="0" w:color="auto"/>
            </w:tcBorders>
            <w:shd w:val="clear" w:color="auto" w:fill="auto"/>
            <w:noWrap/>
            <w:vAlign w:val="bottom"/>
            <w:hideMark/>
          </w:tcPr>
          <w:p w14:paraId="5A5283B7"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10.9%</w:t>
            </w:r>
          </w:p>
        </w:tc>
        <w:tc>
          <w:tcPr>
            <w:tcW w:w="786" w:type="dxa"/>
            <w:tcBorders>
              <w:top w:val="nil"/>
              <w:left w:val="nil"/>
              <w:bottom w:val="nil"/>
              <w:right w:val="nil"/>
            </w:tcBorders>
            <w:shd w:val="clear" w:color="000000" w:fill="D9E1F2"/>
            <w:noWrap/>
            <w:vAlign w:val="bottom"/>
            <w:hideMark/>
          </w:tcPr>
          <w:p w14:paraId="2A93F1ED"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11.2%</w:t>
            </w:r>
          </w:p>
        </w:tc>
      </w:tr>
      <w:tr w:rsidR="00F84227" w:rsidRPr="00FB3B42" w14:paraId="03006F7A"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04BD871F" w14:textId="3B562C6A"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E249C31" w14:textId="27BC7ABE"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10.3%</w:t>
            </w:r>
          </w:p>
        </w:tc>
        <w:tc>
          <w:tcPr>
            <w:tcW w:w="1189" w:type="dxa"/>
            <w:tcBorders>
              <w:top w:val="nil"/>
              <w:left w:val="nil"/>
              <w:bottom w:val="single" w:sz="4" w:space="0" w:color="auto"/>
              <w:right w:val="single" w:sz="4" w:space="0" w:color="auto"/>
            </w:tcBorders>
            <w:shd w:val="clear" w:color="auto" w:fill="auto"/>
            <w:noWrap/>
            <w:vAlign w:val="bottom"/>
            <w:hideMark/>
          </w:tcPr>
          <w:p w14:paraId="7D88C5F6"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10.6%</w:t>
            </w:r>
          </w:p>
        </w:tc>
        <w:tc>
          <w:tcPr>
            <w:tcW w:w="1189" w:type="dxa"/>
            <w:tcBorders>
              <w:top w:val="nil"/>
              <w:left w:val="nil"/>
              <w:bottom w:val="single" w:sz="4" w:space="0" w:color="auto"/>
              <w:right w:val="single" w:sz="4" w:space="0" w:color="auto"/>
            </w:tcBorders>
            <w:shd w:val="clear" w:color="auto" w:fill="auto"/>
            <w:noWrap/>
            <w:vAlign w:val="bottom"/>
            <w:hideMark/>
          </w:tcPr>
          <w:p w14:paraId="031F571F"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10.0%</w:t>
            </w:r>
          </w:p>
        </w:tc>
        <w:tc>
          <w:tcPr>
            <w:tcW w:w="786" w:type="dxa"/>
            <w:tcBorders>
              <w:top w:val="nil"/>
              <w:left w:val="nil"/>
              <w:bottom w:val="nil"/>
              <w:right w:val="nil"/>
            </w:tcBorders>
            <w:shd w:val="clear" w:color="000000" w:fill="D9E1F2"/>
            <w:noWrap/>
            <w:vAlign w:val="bottom"/>
            <w:hideMark/>
          </w:tcPr>
          <w:p w14:paraId="645DF156"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10.3%</w:t>
            </w:r>
          </w:p>
        </w:tc>
      </w:tr>
      <w:tr w:rsidR="00F84227" w:rsidRPr="00FB3B42" w14:paraId="5AF5A379"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63956918" w14:textId="73F2B845"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11</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42C14FC5" w14:textId="75F56E4D"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9.5%</w:t>
            </w:r>
          </w:p>
        </w:tc>
        <w:tc>
          <w:tcPr>
            <w:tcW w:w="1189" w:type="dxa"/>
            <w:tcBorders>
              <w:top w:val="nil"/>
              <w:left w:val="nil"/>
              <w:bottom w:val="single" w:sz="4" w:space="0" w:color="auto"/>
              <w:right w:val="single" w:sz="4" w:space="0" w:color="auto"/>
            </w:tcBorders>
            <w:shd w:val="clear" w:color="auto" w:fill="auto"/>
            <w:noWrap/>
            <w:vAlign w:val="bottom"/>
            <w:hideMark/>
          </w:tcPr>
          <w:p w14:paraId="0D1E181B"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9.7%</w:t>
            </w:r>
          </w:p>
        </w:tc>
        <w:tc>
          <w:tcPr>
            <w:tcW w:w="1189" w:type="dxa"/>
            <w:tcBorders>
              <w:top w:val="nil"/>
              <w:left w:val="nil"/>
              <w:bottom w:val="single" w:sz="4" w:space="0" w:color="auto"/>
              <w:right w:val="single" w:sz="4" w:space="0" w:color="auto"/>
            </w:tcBorders>
            <w:shd w:val="clear" w:color="auto" w:fill="auto"/>
            <w:noWrap/>
            <w:vAlign w:val="bottom"/>
            <w:hideMark/>
          </w:tcPr>
          <w:p w14:paraId="568F7EA0"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9.2%</w:t>
            </w:r>
          </w:p>
        </w:tc>
        <w:tc>
          <w:tcPr>
            <w:tcW w:w="786" w:type="dxa"/>
            <w:tcBorders>
              <w:top w:val="nil"/>
              <w:left w:val="nil"/>
              <w:bottom w:val="nil"/>
              <w:right w:val="nil"/>
            </w:tcBorders>
            <w:shd w:val="clear" w:color="000000" w:fill="D9E1F2"/>
            <w:noWrap/>
            <w:vAlign w:val="bottom"/>
            <w:hideMark/>
          </w:tcPr>
          <w:p w14:paraId="59F9B084"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9.5%</w:t>
            </w:r>
          </w:p>
        </w:tc>
      </w:tr>
      <w:tr w:rsidR="00F84227" w:rsidRPr="00FB3B42" w14:paraId="4B04AFDC"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3BB5E2C1" w14:textId="41942022"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1C8D4BE6" w14:textId="75EDB7EC"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8.8%</w:t>
            </w:r>
          </w:p>
        </w:tc>
        <w:tc>
          <w:tcPr>
            <w:tcW w:w="1189" w:type="dxa"/>
            <w:tcBorders>
              <w:top w:val="nil"/>
              <w:left w:val="nil"/>
              <w:bottom w:val="single" w:sz="4" w:space="0" w:color="auto"/>
              <w:right w:val="single" w:sz="4" w:space="0" w:color="auto"/>
            </w:tcBorders>
            <w:shd w:val="clear" w:color="auto" w:fill="auto"/>
            <w:noWrap/>
            <w:vAlign w:val="bottom"/>
            <w:hideMark/>
          </w:tcPr>
          <w:p w14:paraId="73A58274"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9.0%</w:t>
            </w:r>
          </w:p>
        </w:tc>
        <w:tc>
          <w:tcPr>
            <w:tcW w:w="1189" w:type="dxa"/>
            <w:tcBorders>
              <w:top w:val="nil"/>
              <w:left w:val="nil"/>
              <w:bottom w:val="single" w:sz="4" w:space="0" w:color="auto"/>
              <w:right w:val="single" w:sz="4" w:space="0" w:color="auto"/>
            </w:tcBorders>
            <w:shd w:val="clear" w:color="auto" w:fill="auto"/>
            <w:noWrap/>
            <w:vAlign w:val="bottom"/>
            <w:hideMark/>
          </w:tcPr>
          <w:p w14:paraId="2F8A9C6B"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8.6%</w:t>
            </w:r>
          </w:p>
        </w:tc>
        <w:tc>
          <w:tcPr>
            <w:tcW w:w="786" w:type="dxa"/>
            <w:tcBorders>
              <w:top w:val="nil"/>
              <w:left w:val="nil"/>
              <w:bottom w:val="nil"/>
              <w:right w:val="nil"/>
            </w:tcBorders>
            <w:shd w:val="clear" w:color="000000" w:fill="D9E1F2"/>
            <w:noWrap/>
            <w:vAlign w:val="bottom"/>
            <w:hideMark/>
          </w:tcPr>
          <w:p w14:paraId="739F8D82"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8.8%</w:t>
            </w:r>
          </w:p>
        </w:tc>
      </w:tr>
      <w:tr w:rsidR="00F84227" w:rsidRPr="00FB3B42" w14:paraId="22DF844A"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71E300BA" w14:textId="6AA195EF"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13</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0DDB59AD" w14:textId="4BC8D011"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8.2%</w:t>
            </w:r>
          </w:p>
        </w:tc>
        <w:tc>
          <w:tcPr>
            <w:tcW w:w="1189" w:type="dxa"/>
            <w:tcBorders>
              <w:top w:val="nil"/>
              <w:left w:val="nil"/>
              <w:bottom w:val="single" w:sz="4" w:space="0" w:color="auto"/>
              <w:right w:val="single" w:sz="4" w:space="0" w:color="auto"/>
            </w:tcBorders>
            <w:shd w:val="clear" w:color="auto" w:fill="auto"/>
            <w:noWrap/>
            <w:vAlign w:val="bottom"/>
            <w:hideMark/>
          </w:tcPr>
          <w:p w14:paraId="330BF1A7"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8.4%</w:t>
            </w:r>
          </w:p>
        </w:tc>
        <w:tc>
          <w:tcPr>
            <w:tcW w:w="1189" w:type="dxa"/>
            <w:tcBorders>
              <w:top w:val="nil"/>
              <w:left w:val="nil"/>
              <w:bottom w:val="single" w:sz="4" w:space="0" w:color="auto"/>
              <w:right w:val="single" w:sz="4" w:space="0" w:color="auto"/>
            </w:tcBorders>
            <w:shd w:val="clear" w:color="auto" w:fill="auto"/>
            <w:noWrap/>
            <w:vAlign w:val="bottom"/>
            <w:hideMark/>
          </w:tcPr>
          <w:p w14:paraId="6C426929"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8.0%</w:t>
            </w:r>
          </w:p>
        </w:tc>
        <w:tc>
          <w:tcPr>
            <w:tcW w:w="786" w:type="dxa"/>
            <w:tcBorders>
              <w:top w:val="nil"/>
              <w:left w:val="nil"/>
              <w:bottom w:val="nil"/>
              <w:right w:val="nil"/>
            </w:tcBorders>
            <w:shd w:val="clear" w:color="000000" w:fill="D9E1F2"/>
            <w:noWrap/>
            <w:vAlign w:val="bottom"/>
            <w:hideMark/>
          </w:tcPr>
          <w:p w14:paraId="4AC92D66"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8.2%</w:t>
            </w:r>
          </w:p>
        </w:tc>
      </w:tr>
      <w:tr w:rsidR="00F84227" w:rsidRPr="00FB3B42" w14:paraId="3AE7836C"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0AF9D075" w14:textId="5401ED01"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14</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73E2C360" w14:textId="2C9FD6A2"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7.6%</w:t>
            </w:r>
          </w:p>
        </w:tc>
        <w:tc>
          <w:tcPr>
            <w:tcW w:w="1189" w:type="dxa"/>
            <w:tcBorders>
              <w:top w:val="nil"/>
              <w:left w:val="nil"/>
              <w:bottom w:val="single" w:sz="4" w:space="0" w:color="auto"/>
              <w:right w:val="single" w:sz="4" w:space="0" w:color="auto"/>
            </w:tcBorders>
            <w:shd w:val="clear" w:color="auto" w:fill="auto"/>
            <w:noWrap/>
            <w:vAlign w:val="bottom"/>
            <w:hideMark/>
          </w:tcPr>
          <w:p w14:paraId="5D6E386D"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7.9%</w:t>
            </w:r>
          </w:p>
        </w:tc>
        <w:tc>
          <w:tcPr>
            <w:tcW w:w="1189" w:type="dxa"/>
            <w:tcBorders>
              <w:top w:val="nil"/>
              <w:left w:val="nil"/>
              <w:bottom w:val="single" w:sz="4" w:space="0" w:color="auto"/>
              <w:right w:val="single" w:sz="4" w:space="0" w:color="auto"/>
            </w:tcBorders>
            <w:shd w:val="clear" w:color="auto" w:fill="auto"/>
            <w:noWrap/>
            <w:vAlign w:val="bottom"/>
            <w:hideMark/>
          </w:tcPr>
          <w:p w14:paraId="6877A5DB"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7.5%</w:t>
            </w:r>
          </w:p>
        </w:tc>
        <w:tc>
          <w:tcPr>
            <w:tcW w:w="786" w:type="dxa"/>
            <w:tcBorders>
              <w:top w:val="nil"/>
              <w:left w:val="nil"/>
              <w:bottom w:val="nil"/>
              <w:right w:val="nil"/>
            </w:tcBorders>
            <w:shd w:val="clear" w:color="000000" w:fill="D9E1F2"/>
            <w:noWrap/>
            <w:vAlign w:val="bottom"/>
            <w:hideMark/>
          </w:tcPr>
          <w:p w14:paraId="5122B0DA"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7.7%</w:t>
            </w:r>
          </w:p>
        </w:tc>
      </w:tr>
      <w:tr w:rsidR="00F84227" w:rsidRPr="00FB3B42" w14:paraId="01661861"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30397B9F" w14:textId="68EE30E1" w:rsidR="00F84227" w:rsidRPr="00FB3B42" w:rsidRDefault="00F84227" w:rsidP="00FB3B42">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15</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5EA9931C" w14:textId="2CBED68C"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7.2%</w:t>
            </w:r>
          </w:p>
        </w:tc>
        <w:tc>
          <w:tcPr>
            <w:tcW w:w="1189" w:type="dxa"/>
            <w:tcBorders>
              <w:top w:val="nil"/>
              <w:left w:val="nil"/>
              <w:bottom w:val="single" w:sz="4" w:space="0" w:color="auto"/>
              <w:right w:val="single" w:sz="4" w:space="0" w:color="auto"/>
            </w:tcBorders>
            <w:shd w:val="clear" w:color="auto" w:fill="auto"/>
            <w:noWrap/>
            <w:vAlign w:val="bottom"/>
            <w:hideMark/>
          </w:tcPr>
          <w:p w14:paraId="2A7D80F3"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7.4%</w:t>
            </w:r>
          </w:p>
        </w:tc>
        <w:tc>
          <w:tcPr>
            <w:tcW w:w="1189" w:type="dxa"/>
            <w:tcBorders>
              <w:top w:val="nil"/>
              <w:left w:val="nil"/>
              <w:bottom w:val="single" w:sz="4" w:space="0" w:color="auto"/>
              <w:right w:val="single" w:sz="4" w:space="0" w:color="auto"/>
            </w:tcBorders>
            <w:shd w:val="clear" w:color="auto" w:fill="auto"/>
            <w:noWrap/>
            <w:vAlign w:val="bottom"/>
            <w:hideMark/>
          </w:tcPr>
          <w:p w14:paraId="2BC8B3B5"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7.1%</w:t>
            </w:r>
          </w:p>
        </w:tc>
        <w:tc>
          <w:tcPr>
            <w:tcW w:w="786" w:type="dxa"/>
            <w:tcBorders>
              <w:top w:val="nil"/>
              <w:left w:val="nil"/>
              <w:bottom w:val="nil"/>
              <w:right w:val="nil"/>
            </w:tcBorders>
            <w:shd w:val="clear" w:color="000000" w:fill="D9E1F2"/>
            <w:noWrap/>
            <w:vAlign w:val="bottom"/>
            <w:hideMark/>
          </w:tcPr>
          <w:p w14:paraId="4DA300E4"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7.2%</w:t>
            </w:r>
          </w:p>
        </w:tc>
      </w:tr>
      <w:tr w:rsidR="00F84227" w:rsidRPr="00FB3B42" w14:paraId="7499E0FA" w14:textId="77777777" w:rsidTr="0061075E">
        <w:trPr>
          <w:trHeight w:val="288"/>
        </w:trPr>
        <w:tc>
          <w:tcPr>
            <w:tcW w:w="1189" w:type="dxa"/>
            <w:tcBorders>
              <w:top w:val="nil"/>
              <w:left w:val="single" w:sz="4" w:space="0" w:color="auto"/>
              <w:bottom w:val="single" w:sz="4" w:space="0" w:color="auto"/>
              <w:right w:val="single" w:sz="4" w:space="0" w:color="auto"/>
            </w:tcBorders>
            <w:vAlign w:val="bottom"/>
          </w:tcPr>
          <w:p w14:paraId="7A2C7C17" w14:textId="14D608B3" w:rsidR="00F84227" w:rsidRPr="00FB3B42" w:rsidRDefault="00F84227" w:rsidP="00FB3B42">
            <w:pPr>
              <w:spacing w:after="0" w:line="240" w:lineRule="auto"/>
              <w:jc w:val="right"/>
              <w:rPr>
                <w:rFonts w:ascii="Calibri" w:eastAsia="Times New Roman" w:hAnsi="Calibri" w:cs="Calibri"/>
                <w:color w:val="000000"/>
              </w:rPr>
            </w:pPr>
            <w:r>
              <w:rPr>
                <w:rFonts w:ascii="Calibri" w:hAnsi="Calibri" w:cs="Calibri"/>
                <w:color w:val="000000"/>
              </w:rPr>
              <w:t>16</w:t>
            </w:r>
          </w:p>
        </w:tc>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44C1E3C8" w14:textId="28485689"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6.8%</w:t>
            </w:r>
          </w:p>
        </w:tc>
        <w:tc>
          <w:tcPr>
            <w:tcW w:w="1189" w:type="dxa"/>
            <w:tcBorders>
              <w:top w:val="nil"/>
              <w:left w:val="nil"/>
              <w:bottom w:val="single" w:sz="4" w:space="0" w:color="auto"/>
              <w:right w:val="single" w:sz="4" w:space="0" w:color="auto"/>
            </w:tcBorders>
            <w:shd w:val="clear" w:color="auto" w:fill="auto"/>
            <w:noWrap/>
            <w:vAlign w:val="bottom"/>
            <w:hideMark/>
          </w:tcPr>
          <w:p w14:paraId="5D4C3F61"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7.0%</w:t>
            </w:r>
          </w:p>
        </w:tc>
        <w:tc>
          <w:tcPr>
            <w:tcW w:w="1189" w:type="dxa"/>
            <w:tcBorders>
              <w:top w:val="nil"/>
              <w:left w:val="nil"/>
              <w:bottom w:val="single" w:sz="4" w:space="0" w:color="auto"/>
              <w:right w:val="single" w:sz="4" w:space="0" w:color="auto"/>
            </w:tcBorders>
            <w:shd w:val="clear" w:color="auto" w:fill="auto"/>
            <w:noWrap/>
            <w:vAlign w:val="bottom"/>
            <w:hideMark/>
          </w:tcPr>
          <w:p w14:paraId="51285BBB"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6.7%</w:t>
            </w:r>
          </w:p>
        </w:tc>
        <w:tc>
          <w:tcPr>
            <w:tcW w:w="786" w:type="dxa"/>
            <w:tcBorders>
              <w:top w:val="nil"/>
              <w:left w:val="nil"/>
              <w:bottom w:val="nil"/>
              <w:right w:val="nil"/>
            </w:tcBorders>
            <w:shd w:val="clear" w:color="000000" w:fill="D9E1F2"/>
            <w:noWrap/>
            <w:vAlign w:val="bottom"/>
            <w:hideMark/>
          </w:tcPr>
          <w:p w14:paraId="1453F991" w14:textId="77777777" w:rsidR="00F84227" w:rsidRPr="00FB3B42" w:rsidRDefault="00F84227" w:rsidP="00FB3B42">
            <w:pPr>
              <w:spacing w:after="0" w:line="240" w:lineRule="auto"/>
              <w:jc w:val="right"/>
              <w:rPr>
                <w:rFonts w:ascii="Calibri" w:eastAsia="Times New Roman" w:hAnsi="Calibri" w:cs="Calibri"/>
                <w:color w:val="000000"/>
              </w:rPr>
            </w:pPr>
            <w:r w:rsidRPr="00FB3B42">
              <w:rPr>
                <w:rFonts w:ascii="Calibri" w:eastAsia="Times New Roman" w:hAnsi="Calibri" w:cs="Calibri"/>
                <w:color w:val="000000"/>
              </w:rPr>
              <w:t>6.8%</w:t>
            </w:r>
          </w:p>
        </w:tc>
      </w:tr>
    </w:tbl>
    <w:p w14:paraId="2ABA1267" w14:textId="77777777" w:rsidR="004C32A1" w:rsidRPr="007E0A33" w:rsidRDefault="004C32A1" w:rsidP="004C32A1">
      <w:pPr>
        <w:spacing w:before="120" w:after="60" w:line="240" w:lineRule="auto"/>
        <w:jc w:val="both"/>
        <w:rPr>
          <w:b/>
          <w:lang w:val="ro-RO"/>
        </w:rPr>
      </w:pPr>
    </w:p>
    <w:p w14:paraId="3F60D50E" w14:textId="2C1C3099" w:rsidR="004C32A1" w:rsidRDefault="004C32A1" w:rsidP="004C32A1">
      <w:pPr>
        <w:spacing w:before="240" w:after="0"/>
        <w:ind w:left="360"/>
        <w:jc w:val="both"/>
        <w:rPr>
          <w:sz w:val="24"/>
          <w:szCs w:val="24"/>
          <w:lang w:val="ro-RO"/>
        </w:rPr>
      </w:pPr>
      <w:r>
        <w:rPr>
          <w:sz w:val="24"/>
          <w:szCs w:val="24"/>
          <w:lang w:val="ro-RO"/>
        </w:rPr>
        <w:t>Din analiza datelor tabelului 2</w:t>
      </w:r>
      <w:r w:rsidR="00FA1E68">
        <w:rPr>
          <w:sz w:val="24"/>
          <w:szCs w:val="24"/>
          <w:lang w:val="ro-RO"/>
        </w:rPr>
        <w:t>5</w:t>
      </w:r>
      <w:r>
        <w:rPr>
          <w:sz w:val="24"/>
          <w:szCs w:val="24"/>
          <w:lang w:val="ro-RO"/>
        </w:rPr>
        <w:t xml:space="preserve"> putem estima formula care descrie variaţia cotei de energie indirectă ce se pierde prin tavan în cazul </w:t>
      </w:r>
      <w:r w:rsidR="00FA1E68">
        <w:rPr>
          <w:sz w:val="24"/>
          <w:szCs w:val="24"/>
          <w:lang w:val="ro-RO"/>
        </w:rPr>
        <w:t>prezenţei</w:t>
      </w:r>
      <w:r>
        <w:rPr>
          <w:sz w:val="24"/>
          <w:szCs w:val="24"/>
          <w:lang w:val="ro-RO"/>
        </w:rPr>
        <w:t xml:space="preserve"> etajului tehnic </w:t>
      </w:r>
      <w:r w:rsidR="00FA1E68">
        <w:rPr>
          <w:sz w:val="24"/>
          <w:szCs w:val="24"/>
          <w:lang w:val="ro-RO"/>
        </w:rPr>
        <w:t>neîncălzit</w:t>
      </w:r>
      <w:r w:rsidR="0078189D">
        <w:rPr>
          <w:sz w:val="24"/>
          <w:szCs w:val="24"/>
          <w:lang w:val="ro-RO"/>
        </w:rPr>
        <w:t xml:space="preserve"> </w:t>
      </w:r>
      <w:r>
        <w:rPr>
          <w:sz w:val="24"/>
          <w:szCs w:val="24"/>
          <w:lang w:val="ro-RO"/>
        </w:rPr>
        <w:t>pentru orice număr de etaje.</w:t>
      </w:r>
    </w:p>
    <w:p w14:paraId="00DA598C" w14:textId="73028692" w:rsidR="004C32A1" w:rsidRPr="00274553" w:rsidRDefault="0078189D" w:rsidP="004C32A1">
      <w:pPr>
        <w:spacing w:before="240" w:after="0"/>
        <w:ind w:left="360"/>
        <w:jc w:val="center"/>
        <w:rPr>
          <w:sz w:val="24"/>
          <w:szCs w:val="24"/>
          <w:lang w:val="ro-RO"/>
        </w:rPr>
      </w:pPr>
      <w:r>
        <w:rPr>
          <w:noProof/>
        </w:rPr>
        <w:lastRenderedPageBreak/>
        <w:drawing>
          <wp:inline distT="0" distB="0" distL="0" distR="0" wp14:anchorId="42F19277" wp14:editId="488CA9C9">
            <wp:extent cx="4572000" cy="2628900"/>
            <wp:effectExtent l="0" t="0" r="19050" b="19050"/>
            <wp:docPr id="48" name="Chart 4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3E2A7A0A-1F64-4E69-834F-CB85B9C5B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AA1312" w14:textId="01A5172D" w:rsidR="004C32A1" w:rsidRDefault="004C32A1" w:rsidP="004C32A1">
      <w:pPr>
        <w:spacing w:before="240" w:after="0"/>
        <w:ind w:left="360"/>
        <w:jc w:val="center"/>
        <w:rPr>
          <w:b/>
          <w:bCs/>
          <w:color w:val="000000"/>
          <w:sz w:val="18"/>
          <w:szCs w:val="18"/>
          <w:lang w:val="ro-RO"/>
        </w:rPr>
      </w:pPr>
      <w:bookmarkStart w:id="63" w:name="_Toc117199351"/>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78189D">
        <w:rPr>
          <w:b/>
          <w:noProof/>
          <w:sz w:val="18"/>
          <w:szCs w:val="18"/>
        </w:rPr>
        <w:t>19</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 xml:space="preserve">Pierderi de energie </w:t>
      </w:r>
      <w:r w:rsidR="0078189D">
        <w:rPr>
          <w:b/>
          <w:bCs/>
          <w:color w:val="000000"/>
          <w:sz w:val="18"/>
          <w:szCs w:val="18"/>
          <w:lang w:val="ro-RO"/>
        </w:rPr>
        <w:t>prin tavan fără etaj tehnic</w:t>
      </w:r>
      <w:r w:rsidR="0078189D" w:rsidRPr="003A4DE9">
        <w:rPr>
          <w:b/>
          <w:bCs/>
          <w:color w:val="000000"/>
          <w:sz w:val="18"/>
          <w:szCs w:val="18"/>
          <w:lang w:val="ro-RO"/>
        </w:rPr>
        <w:t xml:space="preserve"> </w:t>
      </w:r>
      <w:r w:rsidR="0078189D">
        <w:rPr>
          <w:b/>
          <w:bCs/>
          <w:color w:val="000000"/>
          <w:sz w:val="18"/>
          <w:szCs w:val="18"/>
          <w:lang w:val="ro-RO"/>
        </w:rPr>
        <w:t>dar cu mansardă</w:t>
      </w:r>
      <w:bookmarkEnd w:id="63"/>
      <w:r w:rsidRPr="003A4DE9">
        <w:rPr>
          <w:b/>
          <w:bCs/>
          <w:color w:val="000000"/>
          <w:sz w:val="18"/>
          <w:szCs w:val="18"/>
          <w:lang w:val="ro-RO"/>
        </w:rPr>
        <w:t xml:space="preserve"> </w:t>
      </w:r>
    </w:p>
    <w:p w14:paraId="3EAA70C2" w14:textId="269D0EDB" w:rsidR="004C32A1" w:rsidRDefault="004C32A1" w:rsidP="004C32A1">
      <w:pPr>
        <w:spacing w:before="240" w:after="0"/>
        <w:ind w:left="360"/>
        <w:jc w:val="both"/>
        <w:rPr>
          <w:sz w:val="24"/>
          <w:szCs w:val="24"/>
          <w:lang w:val="ro-RO"/>
        </w:rPr>
      </w:pPr>
      <w:r>
        <w:rPr>
          <w:sz w:val="24"/>
          <w:szCs w:val="24"/>
          <w:lang w:val="ro-RO"/>
        </w:rPr>
        <w:t>Din graficul prezentat pe figura 1</w:t>
      </w:r>
      <w:r w:rsidR="0078189D">
        <w:rPr>
          <w:sz w:val="24"/>
          <w:szCs w:val="24"/>
          <w:lang w:val="ro-RO"/>
        </w:rPr>
        <w:t>9</w:t>
      </w:r>
      <w:r>
        <w:rPr>
          <w:sz w:val="24"/>
          <w:szCs w:val="24"/>
          <w:lang w:val="ro-RO"/>
        </w:rPr>
        <w:t xml:space="preserve"> s-a dedus formula cate descrie curba prezentată şi respectiv ne oferă cota reală de pierderi funcţie de numărul de etaje a clădirii:</w:t>
      </w:r>
    </w:p>
    <w:p w14:paraId="2BB491E7" w14:textId="79CE9F07" w:rsidR="004C32A1" w:rsidRPr="00585FA5" w:rsidRDefault="00235859" w:rsidP="004C32A1">
      <w:pPr>
        <w:spacing w:before="240" w:after="0"/>
        <w:ind w:left="360"/>
        <w:jc w:val="center"/>
        <w:rPr>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Q</m:t>
            </m:r>
          </m:e>
          <m:sub>
            <m:r>
              <w:rPr>
                <w:rFonts w:ascii="Cambria Math" w:hAnsi="Cambria Math"/>
                <w:sz w:val="24"/>
                <w:szCs w:val="24"/>
                <w:lang w:val="ro-RO"/>
              </w:rPr>
              <m:t>e</m:t>
            </m:r>
            <m:sSub>
              <m:sSubPr>
                <m:ctrlPr>
                  <w:rPr>
                    <w:rFonts w:ascii="Cambria Math" w:hAnsi="Cambria Math"/>
                    <w:i/>
                    <w:sz w:val="24"/>
                    <w:szCs w:val="24"/>
                    <w:lang w:val="ro-RO"/>
                  </w:rPr>
                </m:ctrlPr>
              </m:sSubPr>
              <m:e>
                <m:r>
                  <w:rPr>
                    <w:rFonts w:ascii="Cambria Math" w:hAnsi="Cambria Math"/>
                    <w:sz w:val="24"/>
                    <w:szCs w:val="24"/>
                    <w:lang w:val="ro-RO"/>
                  </w:rPr>
                  <m:t>t</m:t>
                </m:r>
              </m:e>
              <m:sub>
                <m:r>
                  <w:rPr>
                    <w:rFonts w:ascii="Cambria Math" w:hAnsi="Cambria Math"/>
                    <w:sz w:val="24"/>
                    <w:szCs w:val="24"/>
                    <w:lang w:val="ro-RO"/>
                  </w:rPr>
                  <m:t>go</m:t>
                </m:r>
                <m:sSub>
                  <m:sSubPr>
                    <m:ctrlPr>
                      <w:rPr>
                        <w:rFonts w:ascii="Cambria Math" w:hAnsi="Cambria Math"/>
                        <w:i/>
                        <w:sz w:val="24"/>
                        <w:szCs w:val="24"/>
                        <w:lang w:val="ro-RO"/>
                      </w:rPr>
                    </m:ctrlPr>
                  </m:sSubPr>
                  <m:e>
                    <m:r>
                      <w:rPr>
                        <w:rFonts w:ascii="Cambria Math" w:hAnsi="Cambria Math"/>
                        <w:sz w:val="24"/>
                        <w:szCs w:val="24"/>
                        <w:lang w:val="ro-RO"/>
                      </w:rPr>
                      <m:t>l</m:t>
                    </m:r>
                  </m:e>
                  <m:sub>
                    <m:r>
                      <w:rPr>
                        <w:rFonts w:ascii="Cambria Math" w:hAnsi="Cambria Math"/>
                        <w:sz w:val="24"/>
                        <w:szCs w:val="24"/>
                        <w:lang w:val="ro-RO"/>
                      </w:rPr>
                      <m:t>cu</m:t>
                    </m:r>
                  </m:sub>
                </m:sSub>
                <m:r>
                  <w:rPr>
                    <w:rFonts w:ascii="Cambria Math" w:hAnsi="Cambria Math"/>
                    <w:sz w:val="24"/>
                    <w:szCs w:val="24"/>
                    <w:lang w:val="ro-RO"/>
                  </w:rPr>
                  <m:t>mans</m:t>
                </m:r>
              </m:sub>
            </m:sSub>
          </m:sub>
          <m:sup>
            <m:r>
              <w:rPr>
                <w:rFonts w:ascii="Cambria Math" w:hAnsi="Cambria Math"/>
                <w:sz w:val="24"/>
                <w:szCs w:val="24"/>
                <w:lang w:val="ro-RO"/>
              </w:rPr>
              <m:t>neînc</m:t>
            </m:r>
          </m:sup>
        </m:sSubSup>
        <m:r>
          <w:rPr>
            <w:rFonts w:ascii="Cambria Math" w:hAnsi="Cambria Math"/>
            <w:sz w:val="24"/>
            <w:szCs w:val="24"/>
            <w:lang w:val="ro-RO"/>
          </w:rPr>
          <m:t>=-0.127*</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+0.4006</m:t>
        </m:r>
      </m:oMath>
      <w:r w:rsidR="004C32A1">
        <w:rPr>
          <w:rFonts w:eastAsiaTheme="minorEastAsia"/>
          <w:sz w:val="24"/>
          <w:szCs w:val="24"/>
          <w:lang w:val="ro-RO"/>
        </w:rPr>
        <w:t>, %</w:t>
      </w:r>
    </w:p>
    <w:p w14:paraId="641ADA58" w14:textId="572B2709" w:rsidR="00034B4A" w:rsidRPr="007A00D1" w:rsidRDefault="00034B4A" w:rsidP="00034B4A">
      <w:pPr>
        <w:pStyle w:val="ListParagraph"/>
        <w:numPr>
          <w:ilvl w:val="0"/>
          <w:numId w:val="1"/>
        </w:numPr>
        <w:spacing w:before="240" w:after="0"/>
        <w:jc w:val="both"/>
        <w:rPr>
          <w:b/>
          <w:sz w:val="24"/>
          <w:szCs w:val="24"/>
          <w:lang w:val="ro-RO"/>
        </w:rPr>
      </w:pPr>
      <w:r>
        <w:rPr>
          <w:b/>
          <w:sz w:val="24"/>
          <w:szCs w:val="24"/>
          <w:lang w:val="ro-RO"/>
        </w:rPr>
        <w:t>Cu etaj tehnic neîncălzit</w:t>
      </w:r>
    </w:p>
    <w:p w14:paraId="75375B93" w14:textId="7B5F1FE7" w:rsidR="00034B4A" w:rsidRDefault="00034B4A" w:rsidP="00034B4A">
      <w:pPr>
        <w:spacing w:before="120" w:after="60" w:line="240" w:lineRule="auto"/>
        <w:jc w:val="both"/>
        <w:rPr>
          <w:sz w:val="24"/>
          <w:szCs w:val="24"/>
          <w:lang w:val="ro-RO"/>
        </w:rPr>
      </w:pPr>
      <w:bookmarkStart w:id="64" w:name="_Toc117199321"/>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26</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Pr>
          <w:sz w:val="24"/>
          <w:szCs w:val="24"/>
          <w:lang w:val="ro-RO"/>
        </w:rPr>
        <w:t>Pierderi de energie prin tavan în cazul prezenţei etajului tehnic neîncălzit</w:t>
      </w:r>
      <w:bookmarkEnd w:id="64"/>
      <w:r w:rsidRPr="001A12FA">
        <w:rPr>
          <w:sz w:val="24"/>
          <w:szCs w:val="24"/>
          <w:lang w:val="ro-RO"/>
        </w:rPr>
        <w:t xml:space="preserve"> </w:t>
      </w:r>
    </w:p>
    <w:tbl>
      <w:tblPr>
        <w:tblW w:w="7676" w:type="dxa"/>
        <w:tblInd w:w="93" w:type="dxa"/>
        <w:tblLook w:val="04A0" w:firstRow="1" w:lastRow="0" w:firstColumn="1" w:lastColumn="0" w:noHBand="0" w:noVBand="1"/>
      </w:tblPr>
      <w:tblGrid>
        <w:gridCol w:w="955"/>
        <w:gridCol w:w="955"/>
        <w:gridCol w:w="955"/>
        <w:gridCol w:w="955"/>
        <w:gridCol w:w="955"/>
        <w:gridCol w:w="955"/>
        <w:gridCol w:w="955"/>
        <w:gridCol w:w="991"/>
      </w:tblGrid>
      <w:tr w:rsidR="00034B4A" w:rsidRPr="00034B4A" w14:paraId="0D2A5ADE" w14:textId="77777777" w:rsidTr="0061075E">
        <w:trPr>
          <w:trHeight w:val="288"/>
        </w:trPr>
        <w:tc>
          <w:tcPr>
            <w:tcW w:w="955" w:type="dxa"/>
            <w:vMerge w:val="restart"/>
            <w:tcBorders>
              <w:top w:val="single" w:sz="4" w:space="0" w:color="auto"/>
              <w:left w:val="single" w:sz="4" w:space="0" w:color="auto"/>
              <w:right w:val="single" w:sz="4" w:space="0" w:color="auto"/>
            </w:tcBorders>
          </w:tcPr>
          <w:p w14:paraId="5316A347" w14:textId="4AA35C1C" w:rsidR="00034B4A" w:rsidRPr="00034B4A" w:rsidRDefault="00034B4A" w:rsidP="00034B4A">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Nr.etaje</w:t>
            </w:r>
            <w:proofErr w:type="spellEnd"/>
          </w:p>
        </w:tc>
        <w:tc>
          <w:tcPr>
            <w:tcW w:w="67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9F436" w14:textId="4DE486DD" w:rsidR="00034B4A" w:rsidRPr="00034B4A" w:rsidRDefault="00034B4A" w:rsidP="00034B4A">
            <w:pPr>
              <w:spacing w:after="0" w:line="240" w:lineRule="auto"/>
              <w:jc w:val="center"/>
              <w:rPr>
                <w:rFonts w:ascii="Calibri" w:eastAsia="Times New Roman" w:hAnsi="Calibri" w:cs="Calibri"/>
                <w:color w:val="000000"/>
              </w:rPr>
            </w:pPr>
            <w:proofErr w:type="spellStart"/>
            <w:r w:rsidRPr="00034B4A">
              <w:rPr>
                <w:rFonts w:ascii="Calibri" w:eastAsia="Times New Roman" w:hAnsi="Calibri" w:cs="Calibri"/>
                <w:color w:val="000000"/>
              </w:rPr>
              <w:t>Etaj</w:t>
            </w:r>
            <w:proofErr w:type="spellEnd"/>
            <w:r w:rsidRPr="00034B4A">
              <w:rPr>
                <w:rFonts w:ascii="Calibri" w:eastAsia="Times New Roman" w:hAnsi="Calibri" w:cs="Calibri"/>
                <w:color w:val="000000"/>
              </w:rPr>
              <w:t xml:space="preserve"> </w:t>
            </w:r>
            <w:proofErr w:type="spellStart"/>
            <w:r w:rsidRPr="00034B4A">
              <w:rPr>
                <w:rFonts w:ascii="Calibri" w:eastAsia="Times New Roman" w:hAnsi="Calibri" w:cs="Calibri"/>
                <w:color w:val="000000"/>
              </w:rPr>
              <w:t>tehnic</w:t>
            </w:r>
            <w:proofErr w:type="spellEnd"/>
            <w:r w:rsidRPr="00034B4A">
              <w:rPr>
                <w:rFonts w:ascii="Calibri" w:eastAsia="Times New Roman" w:hAnsi="Calibri" w:cs="Calibri"/>
                <w:color w:val="000000"/>
              </w:rPr>
              <w:t xml:space="preserve"> </w:t>
            </w:r>
            <w:proofErr w:type="spellStart"/>
            <w:r w:rsidRPr="00034B4A">
              <w:rPr>
                <w:rFonts w:ascii="Calibri" w:eastAsia="Times New Roman" w:hAnsi="Calibri" w:cs="Calibri"/>
                <w:color w:val="000000"/>
              </w:rPr>
              <w:t>neîncălzit</w:t>
            </w:r>
            <w:proofErr w:type="spellEnd"/>
          </w:p>
        </w:tc>
      </w:tr>
      <w:tr w:rsidR="00034B4A" w:rsidRPr="00034B4A" w14:paraId="2FF1F4B9" w14:textId="77777777" w:rsidTr="0061075E">
        <w:trPr>
          <w:trHeight w:val="288"/>
        </w:trPr>
        <w:tc>
          <w:tcPr>
            <w:tcW w:w="955" w:type="dxa"/>
            <w:vMerge/>
            <w:tcBorders>
              <w:left w:val="single" w:sz="4" w:space="0" w:color="auto"/>
              <w:right w:val="single" w:sz="4" w:space="0" w:color="auto"/>
            </w:tcBorders>
          </w:tcPr>
          <w:p w14:paraId="7EAEE426" w14:textId="77777777" w:rsidR="00034B4A" w:rsidRPr="00034B4A" w:rsidRDefault="00034B4A" w:rsidP="00034B4A">
            <w:pPr>
              <w:spacing w:after="0" w:line="240" w:lineRule="auto"/>
              <w:jc w:val="center"/>
              <w:rPr>
                <w:rFonts w:ascii="Calibri" w:eastAsia="Times New Roman" w:hAnsi="Calibri" w:cs="Calibri"/>
                <w:color w:val="000000"/>
              </w:rPr>
            </w:pPr>
          </w:p>
        </w:tc>
        <w:tc>
          <w:tcPr>
            <w:tcW w:w="1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CA050" w14:textId="2682B037" w:rsidR="00034B4A" w:rsidRPr="00034B4A" w:rsidRDefault="00034B4A" w:rsidP="00034B4A">
            <w:pPr>
              <w:spacing w:after="0" w:line="240" w:lineRule="auto"/>
              <w:jc w:val="center"/>
              <w:rPr>
                <w:rFonts w:ascii="Calibri" w:eastAsia="Times New Roman" w:hAnsi="Calibri" w:cs="Calibri"/>
                <w:color w:val="000000"/>
              </w:rPr>
            </w:pPr>
            <w:proofErr w:type="spellStart"/>
            <w:r w:rsidRPr="00034B4A">
              <w:rPr>
                <w:rFonts w:ascii="Calibri" w:eastAsia="Times New Roman" w:hAnsi="Calibri" w:cs="Calibri"/>
                <w:color w:val="000000"/>
              </w:rPr>
              <w:t>Cazul</w:t>
            </w:r>
            <w:proofErr w:type="spellEnd"/>
            <w:r w:rsidRPr="00034B4A">
              <w:rPr>
                <w:rFonts w:ascii="Calibri" w:eastAsia="Times New Roman" w:hAnsi="Calibri" w:cs="Calibri"/>
                <w:color w:val="000000"/>
              </w:rPr>
              <w:t xml:space="preserve"> 1</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CEDBBE" w14:textId="77777777" w:rsidR="00034B4A" w:rsidRPr="00034B4A" w:rsidRDefault="00034B4A" w:rsidP="00034B4A">
            <w:pPr>
              <w:spacing w:after="0" w:line="240" w:lineRule="auto"/>
              <w:jc w:val="center"/>
              <w:rPr>
                <w:rFonts w:ascii="Calibri" w:eastAsia="Times New Roman" w:hAnsi="Calibri" w:cs="Calibri"/>
                <w:color w:val="000000"/>
              </w:rPr>
            </w:pPr>
            <w:proofErr w:type="spellStart"/>
            <w:r w:rsidRPr="00034B4A">
              <w:rPr>
                <w:rFonts w:ascii="Calibri" w:eastAsia="Times New Roman" w:hAnsi="Calibri" w:cs="Calibri"/>
                <w:color w:val="000000"/>
              </w:rPr>
              <w:t>Cazul</w:t>
            </w:r>
            <w:proofErr w:type="spellEnd"/>
            <w:r w:rsidRPr="00034B4A">
              <w:rPr>
                <w:rFonts w:ascii="Calibri" w:eastAsia="Times New Roman" w:hAnsi="Calibri" w:cs="Calibri"/>
                <w:color w:val="000000"/>
              </w:rPr>
              <w:t xml:space="preserve"> 2</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D0CC78" w14:textId="77777777" w:rsidR="00034B4A" w:rsidRPr="00034B4A" w:rsidRDefault="00034B4A" w:rsidP="00034B4A">
            <w:pPr>
              <w:spacing w:after="0" w:line="240" w:lineRule="auto"/>
              <w:jc w:val="center"/>
              <w:rPr>
                <w:rFonts w:ascii="Calibri" w:eastAsia="Times New Roman" w:hAnsi="Calibri" w:cs="Calibri"/>
                <w:color w:val="000000"/>
              </w:rPr>
            </w:pPr>
            <w:proofErr w:type="spellStart"/>
            <w:r w:rsidRPr="00034B4A">
              <w:rPr>
                <w:rFonts w:ascii="Calibri" w:eastAsia="Times New Roman" w:hAnsi="Calibri" w:cs="Calibri"/>
                <w:color w:val="000000"/>
              </w:rPr>
              <w:t>Cazul</w:t>
            </w:r>
            <w:proofErr w:type="spellEnd"/>
            <w:r w:rsidRPr="00034B4A">
              <w:rPr>
                <w:rFonts w:ascii="Calibri" w:eastAsia="Times New Roman" w:hAnsi="Calibri" w:cs="Calibri"/>
                <w:color w:val="000000"/>
              </w:rPr>
              <w:t xml:space="preserve"> 3</w:t>
            </w:r>
          </w:p>
        </w:tc>
        <w:tc>
          <w:tcPr>
            <w:tcW w:w="991" w:type="dxa"/>
            <w:vMerge w:val="restart"/>
            <w:tcBorders>
              <w:top w:val="nil"/>
              <w:left w:val="single" w:sz="4" w:space="0" w:color="auto"/>
              <w:bottom w:val="single" w:sz="4" w:space="0" w:color="auto"/>
              <w:right w:val="single" w:sz="4" w:space="0" w:color="auto"/>
            </w:tcBorders>
            <w:shd w:val="clear" w:color="000000" w:fill="D9E1F2"/>
            <w:noWrap/>
            <w:vAlign w:val="bottom"/>
            <w:hideMark/>
          </w:tcPr>
          <w:p w14:paraId="434101E1" w14:textId="77777777" w:rsidR="00034B4A" w:rsidRPr="00034B4A" w:rsidRDefault="00034B4A" w:rsidP="00034B4A">
            <w:pPr>
              <w:spacing w:after="0" w:line="240" w:lineRule="auto"/>
              <w:jc w:val="center"/>
              <w:rPr>
                <w:rFonts w:ascii="Calibri" w:eastAsia="Times New Roman" w:hAnsi="Calibri" w:cs="Calibri"/>
                <w:color w:val="000000"/>
              </w:rPr>
            </w:pPr>
            <w:r w:rsidRPr="00034B4A">
              <w:rPr>
                <w:rFonts w:ascii="Calibri" w:eastAsia="Times New Roman" w:hAnsi="Calibri" w:cs="Calibri"/>
                <w:color w:val="000000"/>
              </w:rPr>
              <w:t>Media</w:t>
            </w:r>
          </w:p>
        </w:tc>
      </w:tr>
      <w:tr w:rsidR="00034B4A" w:rsidRPr="00034B4A" w14:paraId="2A1A8DD5" w14:textId="77777777" w:rsidTr="0061075E">
        <w:trPr>
          <w:trHeight w:val="288"/>
        </w:trPr>
        <w:tc>
          <w:tcPr>
            <w:tcW w:w="955" w:type="dxa"/>
            <w:vMerge/>
            <w:tcBorders>
              <w:left w:val="single" w:sz="4" w:space="0" w:color="auto"/>
              <w:bottom w:val="single" w:sz="4" w:space="0" w:color="auto"/>
              <w:right w:val="single" w:sz="4" w:space="0" w:color="auto"/>
            </w:tcBorders>
          </w:tcPr>
          <w:p w14:paraId="6AC8D6F3" w14:textId="77777777" w:rsidR="00034B4A" w:rsidRPr="00034B4A" w:rsidRDefault="00034B4A" w:rsidP="00034B4A">
            <w:pPr>
              <w:spacing w:after="0" w:line="240" w:lineRule="auto"/>
              <w:jc w:val="right"/>
              <w:rPr>
                <w:rFonts w:ascii="Calibri" w:eastAsia="Times New Roman" w:hAnsi="Calibri" w:cs="Calibri"/>
                <w:color w:val="000000"/>
              </w:rPr>
            </w:pP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70462AD5" w14:textId="16739286" w:rsidR="00034B4A" w:rsidRPr="00034B4A" w:rsidRDefault="00034B4A"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135</w:t>
            </w:r>
          </w:p>
        </w:tc>
        <w:tc>
          <w:tcPr>
            <w:tcW w:w="955" w:type="dxa"/>
            <w:tcBorders>
              <w:top w:val="nil"/>
              <w:left w:val="nil"/>
              <w:bottom w:val="single" w:sz="4" w:space="0" w:color="auto"/>
              <w:right w:val="single" w:sz="4" w:space="0" w:color="auto"/>
            </w:tcBorders>
            <w:shd w:val="clear" w:color="auto" w:fill="auto"/>
            <w:noWrap/>
            <w:vAlign w:val="bottom"/>
            <w:hideMark/>
          </w:tcPr>
          <w:p w14:paraId="4EE60E1C" w14:textId="77777777" w:rsidR="00034B4A" w:rsidRPr="00034B4A" w:rsidRDefault="00034B4A"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143</w:t>
            </w:r>
          </w:p>
        </w:tc>
        <w:tc>
          <w:tcPr>
            <w:tcW w:w="955" w:type="dxa"/>
            <w:tcBorders>
              <w:top w:val="nil"/>
              <w:left w:val="nil"/>
              <w:bottom w:val="single" w:sz="4" w:space="0" w:color="auto"/>
              <w:right w:val="single" w:sz="4" w:space="0" w:color="auto"/>
            </w:tcBorders>
            <w:shd w:val="clear" w:color="auto" w:fill="auto"/>
            <w:noWrap/>
            <w:vAlign w:val="bottom"/>
            <w:hideMark/>
          </w:tcPr>
          <w:p w14:paraId="6AB83531" w14:textId="77777777" w:rsidR="00034B4A" w:rsidRPr="00034B4A" w:rsidRDefault="00034B4A"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135</w:t>
            </w:r>
          </w:p>
        </w:tc>
        <w:tc>
          <w:tcPr>
            <w:tcW w:w="955" w:type="dxa"/>
            <w:tcBorders>
              <w:top w:val="nil"/>
              <w:left w:val="nil"/>
              <w:bottom w:val="single" w:sz="4" w:space="0" w:color="auto"/>
              <w:right w:val="single" w:sz="4" w:space="0" w:color="auto"/>
            </w:tcBorders>
            <w:shd w:val="clear" w:color="auto" w:fill="auto"/>
            <w:noWrap/>
            <w:vAlign w:val="bottom"/>
            <w:hideMark/>
          </w:tcPr>
          <w:p w14:paraId="37DD7DA8" w14:textId="77777777" w:rsidR="00034B4A" w:rsidRPr="00034B4A" w:rsidRDefault="00034B4A"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143</w:t>
            </w:r>
          </w:p>
        </w:tc>
        <w:tc>
          <w:tcPr>
            <w:tcW w:w="955" w:type="dxa"/>
            <w:tcBorders>
              <w:top w:val="nil"/>
              <w:left w:val="nil"/>
              <w:bottom w:val="single" w:sz="4" w:space="0" w:color="auto"/>
              <w:right w:val="single" w:sz="4" w:space="0" w:color="auto"/>
            </w:tcBorders>
            <w:shd w:val="clear" w:color="auto" w:fill="auto"/>
            <w:noWrap/>
            <w:vAlign w:val="bottom"/>
            <w:hideMark/>
          </w:tcPr>
          <w:p w14:paraId="472A5C3D" w14:textId="77777777" w:rsidR="00034B4A" w:rsidRPr="00034B4A" w:rsidRDefault="00034B4A"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135</w:t>
            </w:r>
          </w:p>
        </w:tc>
        <w:tc>
          <w:tcPr>
            <w:tcW w:w="955" w:type="dxa"/>
            <w:tcBorders>
              <w:top w:val="nil"/>
              <w:left w:val="nil"/>
              <w:bottom w:val="single" w:sz="4" w:space="0" w:color="auto"/>
              <w:right w:val="single" w:sz="4" w:space="0" w:color="auto"/>
            </w:tcBorders>
            <w:shd w:val="clear" w:color="auto" w:fill="auto"/>
            <w:noWrap/>
            <w:vAlign w:val="bottom"/>
            <w:hideMark/>
          </w:tcPr>
          <w:p w14:paraId="3F217191" w14:textId="77777777" w:rsidR="00034B4A" w:rsidRPr="00034B4A" w:rsidRDefault="00034B4A"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143</w:t>
            </w:r>
          </w:p>
        </w:tc>
        <w:tc>
          <w:tcPr>
            <w:tcW w:w="991" w:type="dxa"/>
            <w:vMerge/>
            <w:tcBorders>
              <w:top w:val="nil"/>
              <w:left w:val="single" w:sz="4" w:space="0" w:color="auto"/>
              <w:bottom w:val="single" w:sz="4" w:space="0" w:color="auto"/>
              <w:right w:val="single" w:sz="4" w:space="0" w:color="auto"/>
            </w:tcBorders>
            <w:vAlign w:val="center"/>
            <w:hideMark/>
          </w:tcPr>
          <w:p w14:paraId="010EA69D" w14:textId="77777777" w:rsidR="00034B4A" w:rsidRPr="00034B4A" w:rsidRDefault="00034B4A" w:rsidP="00034B4A">
            <w:pPr>
              <w:spacing w:after="0" w:line="240" w:lineRule="auto"/>
              <w:rPr>
                <w:rFonts w:ascii="Calibri" w:eastAsia="Times New Roman" w:hAnsi="Calibri" w:cs="Calibri"/>
                <w:color w:val="000000"/>
              </w:rPr>
            </w:pPr>
          </w:p>
        </w:tc>
      </w:tr>
      <w:tr w:rsidR="00FA1E68" w:rsidRPr="00034B4A" w14:paraId="1989B766"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161B8F6F" w14:textId="2E14AF00"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57BFF214" w14:textId="35EB11ED"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43.0%</w:t>
            </w:r>
          </w:p>
        </w:tc>
        <w:tc>
          <w:tcPr>
            <w:tcW w:w="955" w:type="dxa"/>
            <w:tcBorders>
              <w:top w:val="nil"/>
              <w:left w:val="nil"/>
              <w:bottom w:val="single" w:sz="4" w:space="0" w:color="auto"/>
              <w:right w:val="single" w:sz="4" w:space="0" w:color="auto"/>
            </w:tcBorders>
            <w:shd w:val="clear" w:color="auto" w:fill="auto"/>
            <w:noWrap/>
            <w:vAlign w:val="bottom"/>
            <w:hideMark/>
          </w:tcPr>
          <w:p w14:paraId="79B6DC77"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40.4%</w:t>
            </w:r>
          </w:p>
        </w:tc>
        <w:tc>
          <w:tcPr>
            <w:tcW w:w="955" w:type="dxa"/>
            <w:tcBorders>
              <w:top w:val="nil"/>
              <w:left w:val="nil"/>
              <w:bottom w:val="single" w:sz="4" w:space="0" w:color="auto"/>
              <w:right w:val="single" w:sz="4" w:space="0" w:color="auto"/>
            </w:tcBorders>
            <w:shd w:val="clear" w:color="auto" w:fill="auto"/>
            <w:noWrap/>
            <w:vAlign w:val="bottom"/>
            <w:hideMark/>
          </w:tcPr>
          <w:p w14:paraId="7734B8A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45.5%</w:t>
            </w:r>
          </w:p>
        </w:tc>
        <w:tc>
          <w:tcPr>
            <w:tcW w:w="955" w:type="dxa"/>
            <w:tcBorders>
              <w:top w:val="nil"/>
              <w:left w:val="nil"/>
              <w:bottom w:val="single" w:sz="4" w:space="0" w:color="auto"/>
              <w:right w:val="single" w:sz="4" w:space="0" w:color="auto"/>
            </w:tcBorders>
            <w:shd w:val="clear" w:color="auto" w:fill="auto"/>
            <w:noWrap/>
            <w:vAlign w:val="bottom"/>
            <w:hideMark/>
          </w:tcPr>
          <w:p w14:paraId="3C9D4047"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42.2%</w:t>
            </w:r>
          </w:p>
        </w:tc>
        <w:tc>
          <w:tcPr>
            <w:tcW w:w="955" w:type="dxa"/>
            <w:tcBorders>
              <w:top w:val="nil"/>
              <w:left w:val="nil"/>
              <w:bottom w:val="single" w:sz="4" w:space="0" w:color="auto"/>
              <w:right w:val="single" w:sz="4" w:space="0" w:color="auto"/>
            </w:tcBorders>
            <w:shd w:val="clear" w:color="auto" w:fill="auto"/>
            <w:noWrap/>
            <w:vAlign w:val="bottom"/>
            <w:hideMark/>
          </w:tcPr>
          <w:p w14:paraId="77B7BAA2"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39.1%</w:t>
            </w:r>
          </w:p>
        </w:tc>
        <w:tc>
          <w:tcPr>
            <w:tcW w:w="955" w:type="dxa"/>
            <w:tcBorders>
              <w:top w:val="nil"/>
              <w:left w:val="nil"/>
              <w:bottom w:val="single" w:sz="4" w:space="0" w:color="auto"/>
              <w:right w:val="single" w:sz="4" w:space="0" w:color="auto"/>
            </w:tcBorders>
            <w:shd w:val="clear" w:color="auto" w:fill="auto"/>
            <w:noWrap/>
            <w:vAlign w:val="bottom"/>
            <w:hideMark/>
          </w:tcPr>
          <w:p w14:paraId="5E7FC6B2"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34.0%</w:t>
            </w:r>
          </w:p>
        </w:tc>
        <w:tc>
          <w:tcPr>
            <w:tcW w:w="991" w:type="dxa"/>
            <w:tcBorders>
              <w:top w:val="nil"/>
              <w:left w:val="nil"/>
              <w:bottom w:val="single" w:sz="4" w:space="0" w:color="auto"/>
              <w:right w:val="single" w:sz="4" w:space="0" w:color="auto"/>
            </w:tcBorders>
            <w:shd w:val="clear" w:color="000000" w:fill="D9E1F2"/>
            <w:noWrap/>
            <w:vAlign w:val="bottom"/>
            <w:hideMark/>
          </w:tcPr>
          <w:p w14:paraId="66F67F97"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40.7%</w:t>
            </w:r>
          </w:p>
        </w:tc>
      </w:tr>
      <w:tr w:rsidR="00FA1E68" w:rsidRPr="00034B4A" w14:paraId="0E484FCA"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3898A4C0" w14:textId="6A8A4F77"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534D7AFA" w14:textId="3A5A631A"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30.8%</w:t>
            </w:r>
          </w:p>
        </w:tc>
        <w:tc>
          <w:tcPr>
            <w:tcW w:w="955" w:type="dxa"/>
            <w:tcBorders>
              <w:top w:val="nil"/>
              <w:left w:val="nil"/>
              <w:bottom w:val="single" w:sz="4" w:space="0" w:color="auto"/>
              <w:right w:val="single" w:sz="4" w:space="0" w:color="auto"/>
            </w:tcBorders>
            <w:shd w:val="clear" w:color="auto" w:fill="auto"/>
            <w:noWrap/>
            <w:vAlign w:val="bottom"/>
            <w:hideMark/>
          </w:tcPr>
          <w:p w14:paraId="5E73A821"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28.2%</w:t>
            </w:r>
          </w:p>
        </w:tc>
        <w:tc>
          <w:tcPr>
            <w:tcW w:w="955" w:type="dxa"/>
            <w:tcBorders>
              <w:top w:val="nil"/>
              <w:left w:val="nil"/>
              <w:bottom w:val="single" w:sz="4" w:space="0" w:color="auto"/>
              <w:right w:val="single" w:sz="4" w:space="0" w:color="auto"/>
            </w:tcBorders>
            <w:shd w:val="clear" w:color="auto" w:fill="auto"/>
            <w:noWrap/>
            <w:vAlign w:val="bottom"/>
            <w:hideMark/>
          </w:tcPr>
          <w:p w14:paraId="1605D5A1"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33.4%</w:t>
            </w:r>
          </w:p>
        </w:tc>
        <w:tc>
          <w:tcPr>
            <w:tcW w:w="955" w:type="dxa"/>
            <w:tcBorders>
              <w:top w:val="nil"/>
              <w:left w:val="nil"/>
              <w:bottom w:val="single" w:sz="4" w:space="0" w:color="auto"/>
              <w:right w:val="single" w:sz="4" w:space="0" w:color="auto"/>
            </w:tcBorders>
            <w:shd w:val="clear" w:color="auto" w:fill="auto"/>
            <w:noWrap/>
            <w:vAlign w:val="bottom"/>
            <w:hideMark/>
          </w:tcPr>
          <w:p w14:paraId="78E13A95"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29.9%</w:t>
            </w:r>
          </w:p>
        </w:tc>
        <w:tc>
          <w:tcPr>
            <w:tcW w:w="955" w:type="dxa"/>
            <w:tcBorders>
              <w:top w:val="nil"/>
              <w:left w:val="nil"/>
              <w:bottom w:val="single" w:sz="4" w:space="0" w:color="auto"/>
              <w:right w:val="single" w:sz="4" w:space="0" w:color="auto"/>
            </w:tcBorders>
            <w:shd w:val="clear" w:color="auto" w:fill="auto"/>
            <w:noWrap/>
            <w:vAlign w:val="bottom"/>
            <w:hideMark/>
          </w:tcPr>
          <w:p w14:paraId="73914FB3"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29.8%</w:t>
            </w:r>
          </w:p>
        </w:tc>
        <w:tc>
          <w:tcPr>
            <w:tcW w:w="955" w:type="dxa"/>
            <w:tcBorders>
              <w:top w:val="nil"/>
              <w:left w:val="nil"/>
              <w:bottom w:val="single" w:sz="4" w:space="0" w:color="auto"/>
              <w:right w:val="single" w:sz="4" w:space="0" w:color="auto"/>
            </w:tcBorders>
            <w:shd w:val="clear" w:color="auto" w:fill="auto"/>
            <w:noWrap/>
            <w:vAlign w:val="bottom"/>
            <w:hideMark/>
          </w:tcPr>
          <w:p w14:paraId="28AB83AF"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25.5%</w:t>
            </w:r>
          </w:p>
        </w:tc>
        <w:tc>
          <w:tcPr>
            <w:tcW w:w="991" w:type="dxa"/>
            <w:tcBorders>
              <w:top w:val="nil"/>
              <w:left w:val="nil"/>
              <w:bottom w:val="single" w:sz="4" w:space="0" w:color="auto"/>
              <w:right w:val="single" w:sz="4" w:space="0" w:color="auto"/>
            </w:tcBorders>
            <w:shd w:val="clear" w:color="000000" w:fill="D9E1F2"/>
            <w:noWrap/>
            <w:vAlign w:val="bottom"/>
            <w:hideMark/>
          </w:tcPr>
          <w:p w14:paraId="56E79B9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29.6%</w:t>
            </w:r>
          </w:p>
        </w:tc>
      </w:tr>
      <w:tr w:rsidR="00FA1E68" w:rsidRPr="00034B4A" w14:paraId="2A79544E"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2569C6C7" w14:textId="57177879"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0729B5C1" w14:textId="52F53E74"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24.0%</w:t>
            </w:r>
          </w:p>
        </w:tc>
        <w:tc>
          <w:tcPr>
            <w:tcW w:w="955" w:type="dxa"/>
            <w:tcBorders>
              <w:top w:val="nil"/>
              <w:left w:val="nil"/>
              <w:bottom w:val="single" w:sz="4" w:space="0" w:color="auto"/>
              <w:right w:val="single" w:sz="4" w:space="0" w:color="auto"/>
            </w:tcBorders>
            <w:shd w:val="clear" w:color="auto" w:fill="auto"/>
            <w:noWrap/>
            <w:vAlign w:val="bottom"/>
            <w:hideMark/>
          </w:tcPr>
          <w:p w14:paraId="662E5785"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21.6%</w:t>
            </w:r>
          </w:p>
        </w:tc>
        <w:tc>
          <w:tcPr>
            <w:tcW w:w="955" w:type="dxa"/>
            <w:tcBorders>
              <w:top w:val="nil"/>
              <w:left w:val="nil"/>
              <w:bottom w:val="single" w:sz="4" w:space="0" w:color="auto"/>
              <w:right w:val="single" w:sz="4" w:space="0" w:color="auto"/>
            </w:tcBorders>
            <w:shd w:val="clear" w:color="auto" w:fill="auto"/>
            <w:noWrap/>
            <w:vAlign w:val="bottom"/>
            <w:hideMark/>
          </w:tcPr>
          <w:p w14:paraId="1AE0822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26.3%</w:t>
            </w:r>
          </w:p>
        </w:tc>
        <w:tc>
          <w:tcPr>
            <w:tcW w:w="955" w:type="dxa"/>
            <w:tcBorders>
              <w:top w:val="nil"/>
              <w:left w:val="nil"/>
              <w:bottom w:val="single" w:sz="4" w:space="0" w:color="auto"/>
              <w:right w:val="single" w:sz="4" w:space="0" w:color="auto"/>
            </w:tcBorders>
            <w:shd w:val="clear" w:color="auto" w:fill="auto"/>
            <w:noWrap/>
            <w:vAlign w:val="bottom"/>
            <w:hideMark/>
          </w:tcPr>
          <w:p w14:paraId="31EED1A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23.1%</w:t>
            </w:r>
          </w:p>
        </w:tc>
        <w:tc>
          <w:tcPr>
            <w:tcW w:w="955" w:type="dxa"/>
            <w:tcBorders>
              <w:top w:val="nil"/>
              <w:left w:val="nil"/>
              <w:bottom w:val="single" w:sz="4" w:space="0" w:color="auto"/>
              <w:right w:val="single" w:sz="4" w:space="0" w:color="auto"/>
            </w:tcBorders>
            <w:shd w:val="clear" w:color="auto" w:fill="auto"/>
            <w:noWrap/>
            <w:vAlign w:val="bottom"/>
            <w:hideMark/>
          </w:tcPr>
          <w:p w14:paraId="31EE2E0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24.0%</w:t>
            </w:r>
          </w:p>
        </w:tc>
        <w:tc>
          <w:tcPr>
            <w:tcW w:w="955" w:type="dxa"/>
            <w:tcBorders>
              <w:top w:val="nil"/>
              <w:left w:val="nil"/>
              <w:bottom w:val="single" w:sz="4" w:space="0" w:color="auto"/>
              <w:right w:val="single" w:sz="4" w:space="0" w:color="auto"/>
            </w:tcBorders>
            <w:shd w:val="clear" w:color="auto" w:fill="auto"/>
            <w:noWrap/>
            <w:vAlign w:val="bottom"/>
            <w:hideMark/>
          </w:tcPr>
          <w:p w14:paraId="19681F5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20.4%</w:t>
            </w:r>
          </w:p>
        </w:tc>
        <w:tc>
          <w:tcPr>
            <w:tcW w:w="991" w:type="dxa"/>
            <w:tcBorders>
              <w:top w:val="nil"/>
              <w:left w:val="nil"/>
              <w:bottom w:val="single" w:sz="4" w:space="0" w:color="auto"/>
              <w:right w:val="single" w:sz="4" w:space="0" w:color="auto"/>
            </w:tcBorders>
            <w:shd w:val="clear" w:color="000000" w:fill="D9E1F2"/>
            <w:noWrap/>
            <w:vAlign w:val="bottom"/>
            <w:hideMark/>
          </w:tcPr>
          <w:p w14:paraId="4A86A51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23.3%</w:t>
            </w:r>
          </w:p>
        </w:tc>
      </w:tr>
      <w:tr w:rsidR="00FA1E68" w:rsidRPr="00034B4A" w14:paraId="6B692DC7"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7CF3A2F2" w14:textId="3A75978B"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4</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0BA3F71A" w14:textId="65FB8394"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19.6%</w:t>
            </w:r>
          </w:p>
        </w:tc>
        <w:tc>
          <w:tcPr>
            <w:tcW w:w="955" w:type="dxa"/>
            <w:tcBorders>
              <w:top w:val="nil"/>
              <w:left w:val="nil"/>
              <w:bottom w:val="single" w:sz="4" w:space="0" w:color="auto"/>
              <w:right w:val="single" w:sz="4" w:space="0" w:color="auto"/>
            </w:tcBorders>
            <w:shd w:val="clear" w:color="auto" w:fill="auto"/>
            <w:noWrap/>
            <w:vAlign w:val="bottom"/>
            <w:hideMark/>
          </w:tcPr>
          <w:p w14:paraId="2C4B4DD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17.6%</w:t>
            </w:r>
          </w:p>
        </w:tc>
        <w:tc>
          <w:tcPr>
            <w:tcW w:w="955" w:type="dxa"/>
            <w:tcBorders>
              <w:top w:val="nil"/>
              <w:left w:val="nil"/>
              <w:bottom w:val="single" w:sz="4" w:space="0" w:color="auto"/>
              <w:right w:val="single" w:sz="4" w:space="0" w:color="auto"/>
            </w:tcBorders>
            <w:shd w:val="clear" w:color="auto" w:fill="auto"/>
            <w:noWrap/>
            <w:vAlign w:val="bottom"/>
            <w:hideMark/>
          </w:tcPr>
          <w:p w14:paraId="5FF680E1"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21.8%</w:t>
            </w:r>
          </w:p>
        </w:tc>
        <w:tc>
          <w:tcPr>
            <w:tcW w:w="955" w:type="dxa"/>
            <w:tcBorders>
              <w:top w:val="nil"/>
              <w:left w:val="nil"/>
              <w:bottom w:val="single" w:sz="4" w:space="0" w:color="auto"/>
              <w:right w:val="single" w:sz="4" w:space="0" w:color="auto"/>
            </w:tcBorders>
            <w:shd w:val="clear" w:color="auto" w:fill="auto"/>
            <w:noWrap/>
            <w:vAlign w:val="bottom"/>
            <w:hideMark/>
          </w:tcPr>
          <w:p w14:paraId="0EBB2C08"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18.9%</w:t>
            </w:r>
          </w:p>
        </w:tc>
        <w:tc>
          <w:tcPr>
            <w:tcW w:w="955" w:type="dxa"/>
            <w:tcBorders>
              <w:top w:val="nil"/>
              <w:left w:val="nil"/>
              <w:bottom w:val="single" w:sz="4" w:space="0" w:color="auto"/>
              <w:right w:val="single" w:sz="4" w:space="0" w:color="auto"/>
            </w:tcBorders>
            <w:shd w:val="clear" w:color="auto" w:fill="auto"/>
            <w:noWrap/>
            <w:vAlign w:val="bottom"/>
            <w:hideMark/>
          </w:tcPr>
          <w:p w14:paraId="3D94DEC9"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20.2%</w:t>
            </w:r>
          </w:p>
        </w:tc>
        <w:tc>
          <w:tcPr>
            <w:tcW w:w="955" w:type="dxa"/>
            <w:tcBorders>
              <w:top w:val="nil"/>
              <w:left w:val="nil"/>
              <w:bottom w:val="single" w:sz="4" w:space="0" w:color="auto"/>
              <w:right w:val="single" w:sz="4" w:space="0" w:color="auto"/>
            </w:tcBorders>
            <w:shd w:val="clear" w:color="auto" w:fill="auto"/>
            <w:noWrap/>
            <w:vAlign w:val="bottom"/>
            <w:hideMark/>
          </w:tcPr>
          <w:p w14:paraId="1333A17C"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17.0%</w:t>
            </w:r>
          </w:p>
        </w:tc>
        <w:tc>
          <w:tcPr>
            <w:tcW w:w="991" w:type="dxa"/>
            <w:tcBorders>
              <w:top w:val="nil"/>
              <w:left w:val="nil"/>
              <w:bottom w:val="single" w:sz="4" w:space="0" w:color="auto"/>
              <w:right w:val="single" w:sz="4" w:space="0" w:color="auto"/>
            </w:tcBorders>
            <w:shd w:val="clear" w:color="000000" w:fill="D9E1F2"/>
            <w:noWrap/>
            <w:vAlign w:val="bottom"/>
            <w:hideMark/>
          </w:tcPr>
          <w:p w14:paraId="3EC6CB11"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19.2%</w:t>
            </w:r>
          </w:p>
        </w:tc>
      </w:tr>
      <w:tr w:rsidR="00FA1E68" w:rsidRPr="00034B4A" w14:paraId="2A543271"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25CD813C" w14:textId="4C438451"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5</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3D0E2CFF" w14:textId="29BF2A7B"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16.6%</w:t>
            </w:r>
          </w:p>
        </w:tc>
        <w:tc>
          <w:tcPr>
            <w:tcW w:w="955" w:type="dxa"/>
            <w:tcBorders>
              <w:top w:val="nil"/>
              <w:left w:val="nil"/>
              <w:bottom w:val="single" w:sz="4" w:space="0" w:color="auto"/>
              <w:right w:val="single" w:sz="4" w:space="0" w:color="auto"/>
            </w:tcBorders>
            <w:shd w:val="clear" w:color="auto" w:fill="auto"/>
            <w:noWrap/>
            <w:vAlign w:val="bottom"/>
            <w:hideMark/>
          </w:tcPr>
          <w:p w14:paraId="63E0F64C"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14.8%</w:t>
            </w:r>
          </w:p>
        </w:tc>
        <w:tc>
          <w:tcPr>
            <w:tcW w:w="955" w:type="dxa"/>
            <w:tcBorders>
              <w:top w:val="nil"/>
              <w:left w:val="nil"/>
              <w:bottom w:val="single" w:sz="4" w:space="0" w:color="auto"/>
              <w:right w:val="single" w:sz="4" w:space="0" w:color="auto"/>
            </w:tcBorders>
            <w:shd w:val="clear" w:color="auto" w:fill="auto"/>
            <w:noWrap/>
            <w:vAlign w:val="bottom"/>
            <w:hideMark/>
          </w:tcPr>
          <w:p w14:paraId="48559C4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18.5%</w:t>
            </w:r>
          </w:p>
        </w:tc>
        <w:tc>
          <w:tcPr>
            <w:tcW w:w="955" w:type="dxa"/>
            <w:tcBorders>
              <w:top w:val="nil"/>
              <w:left w:val="nil"/>
              <w:bottom w:val="single" w:sz="4" w:space="0" w:color="auto"/>
              <w:right w:val="single" w:sz="4" w:space="0" w:color="auto"/>
            </w:tcBorders>
            <w:shd w:val="clear" w:color="auto" w:fill="auto"/>
            <w:noWrap/>
            <w:vAlign w:val="bottom"/>
            <w:hideMark/>
          </w:tcPr>
          <w:p w14:paraId="1758FB08"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15.9%</w:t>
            </w:r>
          </w:p>
        </w:tc>
        <w:tc>
          <w:tcPr>
            <w:tcW w:w="955" w:type="dxa"/>
            <w:tcBorders>
              <w:top w:val="nil"/>
              <w:left w:val="nil"/>
              <w:bottom w:val="single" w:sz="4" w:space="0" w:color="auto"/>
              <w:right w:val="single" w:sz="4" w:space="0" w:color="auto"/>
            </w:tcBorders>
            <w:shd w:val="clear" w:color="auto" w:fill="auto"/>
            <w:noWrap/>
            <w:vAlign w:val="bottom"/>
            <w:hideMark/>
          </w:tcPr>
          <w:p w14:paraId="4BA30DF7"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17.4%</w:t>
            </w:r>
          </w:p>
        </w:tc>
        <w:tc>
          <w:tcPr>
            <w:tcW w:w="955" w:type="dxa"/>
            <w:tcBorders>
              <w:top w:val="nil"/>
              <w:left w:val="nil"/>
              <w:bottom w:val="single" w:sz="4" w:space="0" w:color="auto"/>
              <w:right w:val="single" w:sz="4" w:space="0" w:color="auto"/>
            </w:tcBorders>
            <w:shd w:val="clear" w:color="auto" w:fill="auto"/>
            <w:noWrap/>
            <w:vAlign w:val="bottom"/>
            <w:hideMark/>
          </w:tcPr>
          <w:p w14:paraId="495B8F1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14.6%</w:t>
            </w:r>
          </w:p>
        </w:tc>
        <w:tc>
          <w:tcPr>
            <w:tcW w:w="991" w:type="dxa"/>
            <w:tcBorders>
              <w:top w:val="nil"/>
              <w:left w:val="nil"/>
              <w:bottom w:val="single" w:sz="4" w:space="0" w:color="auto"/>
              <w:right w:val="single" w:sz="4" w:space="0" w:color="auto"/>
            </w:tcBorders>
            <w:shd w:val="clear" w:color="000000" w:fill="D9E1F2"/>
            <w:noWrap/>
            <w:vAlign w:val="bottom"/>
            <w:hideMark/>
          </w:tcPr>
          <w:p w14:paraId="588CBDA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16.3%</w:t>
            </w:r>
          </w:p>
        </w:tc>
      </w:tr>
      <w:tr w:rsidR="00FA1E68" w:rsidRPr="00034B4A" w14:paraId="20282104"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5159F3A4" w14:textId="5537E294"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6</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7B1FE82C" w14:textId="57E39863"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14.4%</w:t>
            </w:r>
          </w:p>
        </w:tc>
        <w:tc>
          <w:tcPr>
            <w:tcW w:w="955" w:type="dxa"/>
            <w:tcBorders>
              <w:top w:val="nil"/>
              <w:left w:val="nil"/>
              <w:bottom w:val="single" w:sz="4" w:space="0" w:color="auto"/>
              <w:right w:val="single" w:sz="4" w:space="0" w:color="auto"/>
            </w:tcBorders>
            <w:shd w:val="clear" w:color="auto" w:fill="auto"/>
            <w:noWrap/>
            <w:vAlign w:val="bottom"/>
            <w:hideMark/>
          </w:tcPr>
          <w:p w14:paraId="121AD8FF"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12.7%</w:t>
            </w:r>
          </w:p>
        </w:tc>
        <w:tc>
          <w:tcPr>
            <w:tcW w:w="955" w:type="dxa"/>
            <w:tcBorders>
              <w:top w:val="nil"/>
              <w:left w:val="nil"/>
              <w:bottom w:val="single" w:sz="4" w:space="0" w:color="auto"/>
              <w:right w:val="single" w:sz="4" w:space="0" w:color="auto"/>
            </w:tcBorders>
            <w:shd w:val="clear" w:color="auto" w:fill="auto"/>
            <w:noWrap/>
            <w:vAlign w:val="bottom"/>
            <w:hideMark/>
          </w:tcPr>
          <w:p w14:paraId="2B036F9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16.1%</w:t>
            </w:r>
          </w:p>
        </w:tc>
        <w:tc>
          <w:tcPr>
            <w:tcW w:w="955" w:type="dxa"/>
            <w:tcBorders>
              <w:top w:val="nil"/>
              <w:left w:val="nil"/>
              <w:bottom w:val="single" w:sz="4" w:space="0" w:color="auto"/>
              <w:right w:val="single" w:sz="4" w:space="0" w:color="auto"/>
            </w:tcBorders>
            <w:shd w:val="clear" w:color="auto" w:fill="auto"/>
            <w:noWrap/>
            <w:vAlign w:val="bottom"/>
            <w:hideMark/>
          </w:tcPr>
          <w:p w14:paraId="3DDD2CE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13.8%</w:t>
            </w:r>
          </w:p>
        </w:tc>
        <w:tc>
          <w:tcPr>
            <w:tcW w:w="955" w:type="dxa"/>
            <w:tcBorders>
              <w:top w:val="nil"/>
              <w:left w:val="nil"/>
              <w:bottom w:val="single" w:sz="4" w:space="0" w:color="auto"/>
              <w:right w:val="single" w:sz="4" w:space="0" w:color="auto"/>
            </w:tcBorders>
            <w:shd w:val="clear" w:color="auto" w:fill="auto"/>
            <w:noWrap/>
            <w:vAlign w:val="bottom"/>
            <w:hideMark/>
          </w:tcPr>
          <w:p w14:paraId="691172F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15.2%</w:t>
            </w:r>
          </w:p>
        </w:tc>
        <w:tc>
          <w:tcPr>
            <w:tcW w:w="955" w:type="dxa"/>
            <w:tcBorders>
              <w:top w:val="nil"/>
              <w:left w:val="nil"/>
              <w:bottom w:val="single" w:sz="4" w:space="0" w:color="auto"/>
              <w:right w:val="single" w:sz="4" w:space="0" w:color="auto"/>
            </w:tcBorders>
            <w:shd w:val="clear" w:color="auto" w:fill="auto"/>
            <w:noWrap/>
            <w:vAlign w:val="bottom"/>
            <w:hideMark/>
          </w:tcPr>
          <w:p w14:paraId="5D7432A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12.8%</w:t>
            </w:r>
          </w:p>
        </w:tc>
        <w:tc>
          <w:tcPr>
            <w:tcW w:w="991" w:type="dxa"/>
            <w:tcBorders>
              <w:top w:val="nil"/>
              <w:left w:val="nil"/>
              <w:bottom w:val="single" w:sz="4" w:space="0" w:color="auto"/>
              <w:right w:val="single" w:sz="4" w:space="0" w:color="auto"/>
            </w:tcBorders>
            <w:shd w:val="clear" w:color="000000" w:fill="D9E1F2"/>
            <w:noWrap/>
            <w:vAlign w:val="bottom"/>
            <w:hideMark/>
          </w:tcPr>
          <w:p w14:paraId="4DC881CB"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14.2%</w:t>
            </w:r>
          </w:p>
        </w:tc>
      </w:tr>
      <w:tr w:rsidR="00FA1E68" w:rsidRPr="00034B4A" w14:paraId="34FE3B02"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1DB5FE58" w14:textId="5BFC28B9"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7</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3E8748E1" w14:textId="02E4C714"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12.7%</w:t>
            </w:r>
          </w:p>
        </w:tc>
        <w:tc>
          <w:tcPr>
            <w:tcW w:w="955" w:type="dxa"/>
            <w:tcBorders>
              <w:top w:val="nil"/>
              <w:left w:val="nil"/>
              <w:bottom w:val="single" w:sz="4" w:space="0" w:color="auto"/>
              <w:right w:val="single" w:sz="4" w:space="0" w:color="auto"/>
            </w:tcBorders>
            <w:shd w:val="clear" w:color="auto" w:fill="auto"/>
            <w:noWrap/>
            <w:vAlign w:val="bottom"/>
            <w:hideMark/>
          </w:tcPr>
          <w:p w14:paraId="6703C2F1"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11.2%</w:t>
            </w:r>
          </w:p>
        </w:tc>
        <w:tc>
          <w:tcPr>
            <w:tcW w:w="955" w:type="dxa"/>
            <w:tcBorders>
              <w:top w:val="nil"/>
              <w:left w:val="nil"/>
              <w:bottom w:val="single" w:sz="4" w:space="0" w:color="auto"/>
              <w:right w:val="single" w:sz="4" w:space="0" w:color="auto"/>
            </w:tcBorders>
            <w:shd w:val="clear" w:color="auto" w:fill="auto"/>
            <w:noWrap/>
            <w:vAlign w:val="bottom"/>
            <w:hideMark/>
          </w:tcPr>
          <w:p w14:paraId="165A844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14.3%</w:t>
            </w:r>
          </w:p>
        </w:tc>
        <w:tc>
          <w:tcPr>
            <w:tcW w:w="955" w:type="dxa"/>
            <w:tcBorders>
              <w:top w:val="nil"/>
              <w:left w:val="nil"/>
              <w:bottom w:val="single" w:sz="4" w:space="0" w:color="auto"/>
              <w:right w:val="single" w:sz="4" w:space="0" w:color="auto"/>
            </w:tcBorders>
            <w:shd w:val="clear" w:color="auto" w:fill="auto"/>
            <w:noWrap/>
            <w:vAlign w:val="bottom"/>
            <w:hideMark/>
          </w:tcPr>
          <w:p w14:paraId="29913A69"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12.2%</w:t>
            </w:r>
          </w:p>
        </w:tc>
        <w:tc>
          <w:tcPr>
            <w:tcW w:w="955" w:type="dxa"/>
            <w:tcBorders>
              <w:top w:val="nil"/>
              <w:left w:val="nil"/>
              <w:bottom w:val="single" w:sz="4" w:space="0" w:color="auto"/>
              <w:right w:val="single" w:sz="4" w:space="0" w:color="auto"/>
            </w:tcBorders>
            <w:shd w:val="clear" w:color="auto" w:fill="auto"/>
            <w:noWrap/>
            <w:vAlign w:val="bottom"/>
            <w:hideMark/>
          </w:tcPr>
          <w:p w14:paraId="437AA4D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13.6%</w:t>
            </w:r>
          </w:p>
        </w:tc>
        <w:tc>
          <w:tcPr>
            <w:tcW w:w="955" w:type="dxa"/>
            <w:tcBorders>
              <w:top w:val="nil"/>
              <w:left w:val="nil"/>
              <w:bottom w:val="single" w:sz="4" w:space="0" w:color="auto"/>
              <w:right w:val="single" w:sz="4" w:space="0" w:color="auto"/>
            </w:tcBorders>
            <w:shd w:val="clear" w:color="auto" w:fill="auto"/>
            <w:noWrap/>
            <w:vAlign w:val="bottom"/>
            <w:hideMark/>
          </w:tcPr>
          <w:p w14:paraId="531285A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11.3%</w:t>
            </w:r>
          </w:p>
        </w:tc>
        <w:tc>
          <w:tcPr>
            <w:tcW w:w="991" w:type="dxa"/>
            <w:tcBorders>
              <w:top w:val="nil"/>
              <w:left w:val="nil"/>
              <w:bottom w:val="single" w:sz="4" w:space="0" w:color="auto"/>
              <w:right w:val="single" w:sz="4" w:space="0" w:color="auto"/>
            </w:tcBorders>
            <w:shd w:val="clear" w:color="000000" w:fill="D9E1F2"/>
            <w:noWrap/>
            <w:vAlign w:val="bottom"/>
            <w:hideMark/>
          </w:tcPr>
          <w:p w14:paraId="089E1E5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12.5%</w:t>
            </w:r>
          </w:p>
        </w:tc>
      </w:tr>
      <w:tr w:rsidR="00FA1E68" w:rsidRPr="00034B4A" w14:paraId="290B3773"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7F03732E" w14:textId="73B31CB1"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8</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182A81F0" w14:textId="69EB32A9"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11.4%</w:t>
            </w:r>
          </w:p>
        </w:tc>
        <w:tc>
          <w:tcPr>
            <w:tcW w:w="955" w:type="dxa"/>
            <w:tcBorders>
              <w:top w:val="nil"/>
              <w:left w:val="nil"/>
              <w:bottom w:val="single" w:sz="4" w:space="0" w:color="auto"/>
              <w:right w:val="single" w:sz="4" w:space="0" w:color="auto"/>
            </w:tcBorders>
            <w:shd w:val="clear" w:color="auto" w:fill="auto"/>
            <w:noWrap/>
            <w:vAlign w:val="bottom"/>
            <w:hideMark/>
          </w:tcPr>
          <w:p w14:paraId="31C78F3B"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10.0%</w:t>
            </w:r>
          </w:p>
        </w:tc>
        <w:tc>
          <w:tcPr>
            <w:tcW w:w="955" w:type="dxa"/>
            <w:tcBorders>
              <w:top w:val="nil"/>
              <w:left w:val="nil"/>
              <w:bottom w:val="single" w:sz="4" w:space="0" w:color="auto"/>
              <w:right w:val="single" w:sz="4" w:space="0" w:color="auto"/>
            </w:tcBorders>
            <w:shd w:val="clear" w:color="auto" w:fill="auto"/>
            <w:noWrap/>
            <w:vAlign w:val="bottom"/>
            <w:hideMark/>
          </w:tcPr>
          <w:p w14:paraId="4FCEA95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12.8%</w:t>
            </w:r>
          </w:p>
        </w:tc>
        <w:tc>
          <w:tcPr>
            <w:tcW w:w="955" w:type="dxa"/>
            <w:tcBorders>
              <w:top w:val="nil"/>
              <w:left w:val="nil"/>
              <w:bottom w:val="single" w:sz="4" w:space="0" w:color="auto"/>
              <w:right w:val="single" w:sz="4" w:space="0" w:color="auto"/>
            </w:tcBorders>
            <w:shd w:val="clear" w:color="auto" w:fill="auto"/>
            <w:noWrap/>
            <w:vAlign w:val="bottom"/>
            <w:hideMark/>
          </w:tcPr>
          <w:p w14:paraId="46445A4F"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10.9%</w:t>
            </w:r>
          </w:p>
        </w:tc>
        <w:tc>
          <w:tcPr>
            <w:tcW w:w="955" w:type="dxa"/>
            <w:tcBorders>
              <w:top w:val="nil"/>
              <w:left w:val="nil"/>
              <w:bottom w:val="single" w:sz="4" w:space="0" w:color="auto"/>
              <w:right w:val="single" w:sz="4" w:space="0" w:color="auto"/>
            </w:tcBorders>
            <w:shd w:val="clear" w:color="auto" w:fill="auto"/>
            <w:noWrap/>
            <w:vAlign w:val="bottom"/>
            <w:hideMark/>
          </w:tcPr>
          <w:p w14:paraId="4749566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12.3%</w:t>
            </w:r>
          </w:p>
        </w:tc>
        <w:tc>
          <w:tcPr>
            <w:tcW w:w="955" w:type="dxa"/>
            <w:tcBorders>
              <w:top w:val="nil"/>
              <w:left w:val="nil"/>
              <w:bottom w:val="single" w:sz="4" w:space="0" w:color="auto"/>
              <w:right w:val="single" w:sz="4" w:space="0" w:color="auto"/>
            </w:tcBorders>
            <w:shd w:val="clear" w:color="auto" w:fill="auto"/>
            <w:noWrap/>
            <w:vAlign w:val="bottom"/>
            <w:hideMark/>
          </w:tcPr>
          <w:p w14:paraId="63846EC1"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10.2%</w:t>
            </w:r>
          </w:p>
        </w:tc>
        <w:tc>
          <w:tcPr>
            <w:tcW w:w="991" w:type="dxa"/>
            <w:tcBorders>
              <w:top w:val="nil"/>
              <w:left w:val="nil"/>
              <w:bottom w:val="single" w:sz="4" w:space="0" w:color="auto"/>
              <w:right w:val="single" w:sz="4" w:space="0" w:color="auto"/>
            </w:tcBorders>
            <w:shd w:val="clear" w:color="000000" w:fill="D9E1F2"/>
            <w:noWrap/>
            <w:vAlign w:val="bottom"/>
            <w:hideMark/>
          </w:tcPr>
          <w:p w14:paraId="6A99CAF0"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11.3%</w:t>
            </w:r>
          </w:p>
        </w:tc>
      </w:tr>
      <w:tr w:rsidR="00FA1E68" w:rsidRPr="00034B4A" w14:paraId="6B9C9144"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7537A046" w14:textId="3960AA30"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9</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2E5AFD96" w14:textId="42669A3B"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10.3%</w:t>
            </w:r>
          </w:p>
        </w:tc>
        <w:tc>
          <w:tcPr>
            <w:tcW w:w="955" w:type="dxa"/>
            <w:tcBorders>
              <w:top w:val="nil"/>
              <w:left w:val="nil"/>
              <w:bottom w:val="single" w:sz="4" w:space="0" w:color="auto"/>
              <w:right w:val="single" w:sz="4" w:space="0" w:color="auto"/>
            </w:tcBorders>
            <w:shd w:val="clear" w:color="auto" w:fill="auto"/>
            <w:noWrap/>
            <w:vAlign w:val="bottom"/>
            <w:hideMark/>
          </w:tcPr>
          <w:p w14:paraId="73BF2FEB"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9.0%</w:t>
            </w:r>
          </w:p>
        </w:tc>
        <w:tc>
          <w:tcPr>
            <w:tcW w:w="955" w:type="dxa"/>
            <w:tcBorders>
              <w:top w:val="nil"/>
              <w:left w:val="nil"/>
              <w:bottom w:val="single" w:sz="4" w:space="0" w:color="auto"/>
              <w:right w:val="single" w:sz="4" w:space="0" w:color="auto"/>
            </w:tcBorders>
            <w:shd w:val="clear" w:color="auto" w:fill="auto"/>
            <w:noWrap/>
            <w:vAlign w:val="bottom"/>
            <w:hideMark/>
          </w:tcPr>
          <w:p w14:paraId="089E2EB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11.6%</w:t>
            </w:r>
          </w:p>
        </w:tc>
        <w:tc>
          <w:tcPr>
            <w:tcW w:w="955" w:type="dxa"/>
            <w:tcBorders>
              <w:top w:val="nil"/>
              <w:left w:val="nil"/>
              <w:bottom w:val="single" w:sz="4" w:space="0" w:color="auto"/>
              <w:right w:val="single" w:sz="4" w:space="0" w:color="auto"/>
            </w:tcBorders>
            <w:shd w:val="clear" w:color="auto" w:fill="auto"/>
            <w:noWrap/>
            <w:vAlign w:val="bottom"/>
            <w:hideMark/>
          </w:tcPr>
          <w:p w14:paraId="37726B42"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9.8%</w:t>
            </w:r>
          </w:p>
        </w:tc>
        <w:tc>
          <w:tcPr>
            <w:tcW w:w="955" w:type="dxa"/>
            <w:tcBorders>
              <w:top w:val="nil"/>
              <w:left w:val="nil"/>
              <w:bottom w:val="single" w:sz="4" w:space="0" w:color="auto"/>
              <w:right w:val="single" w:sz="4" w:space="0" w:color="auto"/>
            </w:tcBorders>
            <w:shd w:val="clear" w:color="auto" w:fill="auto"/>
            <w:noWrap/>
            <w:vAlign w:val="bottom"/>
            <w:hideMark/>
          </w:tcPr>
          <w:p w14:paraId="3B89A1D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11.2%</w:t>
            </w:r>
          </w:p>
        </w:tc>
        <w:tc>
          <w:tcPr>
            <w:tcW w:w="955" w:type="dxa"/>
            <w:tcBorders>
              <w:top w:val="nil"/>
              <w:left w:val="nil"/>
              <w:bottom w:val="single" w:sz="4" w:space="0" w:color="auto"/>
              <w:right w:val="single" w:sz="4" w:space="0" w:color="auto"/>
            </w:tcBorders>
            <w:shd w:val="clear" w:color="auto" w:fill="auto"/>
            <w:noWrap/>
            <w:vAlign w:val="bottom"/>
            <w:hideMark/>
          </w:tcPr>
          <w:p w14:paraId="2A1266EF"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9.3%</w:t>
            </w:r>
          </w:p>
        </w:tc>
        <w:tc>
          <w:tcPr>
            <w:tcW w:w="991" w:type="dxa"/>
            <w:tcBorders>
              <w:top w:val="nil"/>
              <w:left w:val="nil"/>
              <w:bottom w:val="single" w:sz="4" w:space="0" w:color="auto"/>
              <w:right w:val="single" w:sz="4" w:space="0" w:color="auto"/>
            </w:tcBorders>
            <w:shd w:val="clear" w:color="000000" w:fill="D9E1F2"/>
            <w:noWrap/>
            <w:vAlign w:val="bottom"/>
            <w:hideMark/>
          </w:tcPr>
          <w:p w14:paraId="1F03B0A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10.2%</w:t>
            </w:r>
          </w:p>
        </w:tc>
      </w:tr>
      <w:tr w:rsidR="00FA1E68" w:rsidRPr="00034B4A" w14:paraId="1313BC08"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6647E15B" w14:textId="4C6DBEE4"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707DCA0C" w14:textId="720C8B46"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9.4%</w:t>
            </w:r>
          </w:p>
        </w:tc>
        <w:tc>
          <w:tcPr>
            <w:tcW w:w="955" w:type="dxa"/>
            <w:tcBorders>
              <w:top w:val="nil"/>
              <w:left w:val="nil"/>
              <w:bottom w:val="single" w:sz="4" w:space="0" w:color="auto"/>
              <w:right w:val="single" w:sz="4" w:space="0" w:color="auto"/>
            </w:tcBorders>
            <w:shd w:val="clear" w:color="auto" w:fill="auto"/>
            <w:noWrap/>
            <w:vAlign w:val="bottom"/>
            <w:hideMark/>
          </w:tcPr>
          <w:p w14:paraId="24BD2160"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8.2%</w:t>
            </w:r>
          </w:p>
        </w:tc>
        <w:tc>
          <w:tcPr>
            <w:tcW w:w="955" w:type="dxa"/>
            <w:tcBorders>
              <w:top w:val="nil"/>
              <w:left w:val="nil"/>
              <w:bottom w:val="single" w:sz="4" w:space="0" w:color="auto"/>
              <w:right w:val="single" w:sz="4" w:space="0" w:color="auto"/>
            </w:tcBorders>
            <w:shd w:val="clear" w:color="auto" w:fill="auto"/>
            <w:noWrap/>
            <w:vAlign w:val="bottom"/>
            <w:hideMark/>
          </w:tcPr>
          <w:p w14:paraId="06B632D3"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10.6%</w:t>
            </w:r>
          </w:p>
        </w:tc>
        <w:tc>
          <w:tcPr>
            <w:tcW w:w="955" w:type="dxa"/>
            <w:tcBorders>
              <w:top w:val="nil"/>
              <w:left w:val="nil"/>
              <w:bottom w:val="single" w:sz="4" w:space="0" w:color="auto"/>
              <w:right w:val="single" w:sz="4" w:space="0" w:color="auto"/>
            </w:tcBorders>
            <w:shd w:val="clear" w:color="auto" w:fill="auto"/>
            <w:noWrap/>
            <w:vAlign w:val="bottom"/>
            <w:hideMark/>
          </w:tcPr>
          <w:p w14:paraId="16C87F0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9.0%</w:t>
            </w:r>
          </w:p>
        </w:tc>
        <w:tc>
          <w:tcPr>
            <w:tcW w:w="955" w:type="dxa"/>
            <w:tcBorders>
              <w:top w:val="nil"/>
              <w:left w:val="nil"/>
              <w:bottom w:val="single" w:sz="4" w:space="0" w:color="auto"/>
              <w:right w:val="single" w:sz="4" w:space="0" w:color="auto"/>
            </w:tcBorders>
            <w:shd w:val="clear" w:color="auto" w:fill="auto"/>
            <w:noWrap/>
            <w:vAlign w:val="bottom"/>
            <w:hideMark/>
          </w:tcPr>
          <w:p w14:paraId="24BEEA9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10.2%</w:t>
            </w:r>
          </w:p>
        </w:tc>
        <w:tc>
          <w:tcPr>
            <w:tcW w:w="955" w:type="dxa"/>
            <w:tcBorders>
              <w:top w:val="nil"/>
              <w:left w:val="nil"/>
              <w:bottom w:val="single" w:sz="4" w:space="0" w:color="auto"/>
              <w:right w:val="single" w:sz="4" w:space="0" w:color="auto"/>
            </w:tcBorders>
            <w:shd w:val="clear" w:color="auto" w:fill="auto"/>
            <w:noWrap/>
            <w:vAlign w:val="bottom"/>
            <w:hideMark/>
          </w:tcPr>
          <w:p w14:paraId="4B3B8185"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8.5%</w:t>
            </w:r>
          </w:p>
        </w:tc>
        <w:tc>
          <w:tcPr>
            <w:tcW w:w="991" w:type="dxa"/>
            <w:tcBorders>
              <w:top w:val="nil"/>
              <w:left w:val="nil"/>
              <w:bottom w:val="single" w:sz="4" w:space="0" w:color="auto"/>
              <w:right w:val="single" w:sz="4" w:space="0" w:color="auto"/>
            </w:tcBorders>
            <w:shd w:val="clear" w:color="000000" w:fill="D9E1F2"/>
            <w:noWrap/>
            <w:vAlign w:val="bottom"/>
            <w:hideMark/>
          </w:tcPr>
          <w:p w14:paraId="44E4A827"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9.3%</w:t>
            </w:r>
          </w:p>
        </w:tc>
      </w:tr>
      <w:tr w:rsidR="00FA1E68" w:rsidRPr="00034B4A" w14:paraId="0CE2AC3A"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249FD1BE" w14:textId="2941074C"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11</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77214CE7" w14:textId="6E9D53AC"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8.6%</w:t>
            </w:r>
          </w:p>
        </w:tc>
        <w:tc>
          <w:tcPr>
            <w:tcW w:w="955" w:type="dxa"/>
            <w:tcBorders>
              <w:top w:val="nil"/>
              <w:left w:val="nil"/>
              <w:bottom w:val="single" w:sz="4" w:space="0" w:color="auto"/>
              <w:right w:val="single" w:sz="4" w:space="0" w:color="auto"/>
            </w:tcBorders>
            <w:shd w:val="clear" w:color="auto" w:fill="auto"/>
            <w:noWrap/>
            <w:vAlign w:val="bottom"/>
            <w:hideMark/>
          </w:tcPr>
          <w:p w14:paraId="53903D7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7.6%</w:t>
            </w:r>
          </w:p>
        </w:tc>
        <w:tc>
          <w:tcPr>
            <w:tcW w:w="955" w:type="dxa"/>
            <w:tcBorders>
              <w:top w:val="nil"/>
              <w:left w:val="nil"/>
              <w:bottom w:val="single" w:sz="4" w:space="0" w:color="auto"/>
              <w:right w:val="single" w:sz="4" w:space="0" w:color="auto"/>
            </w:tcBorders>
            <w:shd w:val="clear" w:color="auto" w:fill="auto"/>
            <w:noWrap/>
            <w:vAlign w:val="bottom"/>
            <w:hideMark/>
          </w:tcPr>
          <w:p w14:paraId="5F93E31D"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9.8%</w:t>
            </w:r>
          </w:p>
        </w:tc>
        <w:tc>
          <w:tcPr>
            <w:tcW w:w="955" w:type="dxa"/>
            <w:tcBorders>
              <w:top w:val="nil"/>
              <w:left w:val="nil"/>
              <w:bottom w:val="single" w:sz="4" w:space="0" w:color="auto"/>
              <w:right w:val="single" w:sz="4" w:space="0" w:color="auto"/>
            </w:tcBorders>
            <w:shd w:val="clear" w:color="auto" w:fill="auto"/>
            <w:noWrap/>
            <w:vAlign w:val="bottom"/>
            <w:hideMark/>
          </w:tcPr>
          <w:p w14:paraId="477CAF4B"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8.3%</w:t>
            </w:r>
          </w:p>
        </w:tc>
        <w:tc>
          <w:tcPr>
            <w:tcW w:w="955" w:type="dxa"/>
            <w:tcBorders>
              <w:top w:val="nil"/>
              <w:left w:val="nil"/>
              <w:bottom w:val="single" w:sz="4" w:space="0" w:color="auto"/>
              <w:right w:val="single" w:sz="4" w:space="0" w:color="auto"/>
            </w:tcBorders>
            <w:shd w:val="clear" w:color="auto" w:fill="auto"/>
            <w:noWrap/>
            <w:vAlign w:val="bottom"/>
            <w:hideMark/>
          </w:tcPr>
          <w:p w14:paraId="155DAF55"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9.5%</w:t>
            </w:r>
          </w:p>
        </w:tc>
        <w:tc>
          <w:tcPr>
            <w:tcW w:w="955" w:type="dxa"/>
            <w:tcBorders>
              <w:top w:val="nil"/>
              <w:left w:val="nil"/>
              <w:bottom w:val="single" w:sz="4" w:space="0" w:color="auto"/>
              <w:right w:val="single" w:sz="4" w:space="0" w:color="auto"/>
            </w:tcBorders>
            <w:shd w:val="clear" w:color="auto" w:fill="auto"/>
            <w:noWrap/>
            <w:vAlign w:val="bottom"/>
            <w:hideMark/>
          </w:tcPr>
          <w:p w14:paraId="461C169C"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7.9%</w:t>
            </w:r>
          </w:p>
        </w:tc>
        <w:tc>
          <w:tcPr>
            <w:tcW w:w="991" w:type="dxa"/>
            <w:tcBorders>
              <w:top w:val="nil"/>
              <w:left w:val="nil"/>
              <w:bottom w:val="single" w:sz="4" w:space="0" w:color="auto"/>
              <w:right w:val="single" w:sz="4" w:space="0" w:color="auto"/>
            </w:tcBorders>
            <w:shd w:val="clear" w:color="000000" w:fill="D9E1F2"/>
            <w:noWrap/>
            <w:vAlign w:val="bottom"/>
            <w:hideMark/>
          </w:tcPr>
          <w:p w14:paraId="3E9C4A7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8.6%</w:t>
            </w:r>
          </w:p>
        </w:tc>
      </w:tr>
      <w:tr w:rsidR="00FA1E68" w:rsidRPr="00034B4A" w14:paraId="21853E1C"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439E9296" w14:textId="3EC1B99D"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6EF5E87C" w14:textId="223E1B00"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8.0%</w:t>
            </w:r>
          </w:p>
        </w:tc>
        <w:tc>
          <w:tcPr>
            <w:tcW w:w="955" w:type="dxa"/>
            <w:tcBorders>
              <w:top w:val="nil"/>
              <w:left w:val="nil"/>
              <w:bottom w:val="single" w:sz="4" w:space="0" w:color="auto"/>
              <w:right w:val="single" w:sz="4" w:space="0" w:color="auto"/>
            </w:tcBorders>
            <w:shd w:val="clear" w:color="auto" w:fill="auto"/>
            <w:noWrap/>
            <w:vAlign w:val="bottom"/>
            <w:hideMark/>
          </w:tcPr>
          <w:p w14:paraId="6AE4DED2"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7.0%</w:t>
            </w:r>
          </w:p>
        </w:tc>
        <w:tc>
          <w:tcPr>
            <w:tcW w:w="955" w:type="dxa"/>
            <w:tcBorders>
              <w:top w:val="nil"/>
              <w:left w:val="nil"/>
              <w:bottom w:val="single" w:sz="4" w:space="0" w:color="auto"/>
              <w:right w:val="single" w:sz="4" w:space="0" w:color="auto"/>
            </w:tcBorders>
            <w:shd w:val="clear" w:color="auto" w:fill="auto"/>
            <w:noWrap/>
            <w:vAlign w:val="bottom"/>
            <w:hideMark/>
          </w:tcPr>
          <w:p w14:paraId="69450F3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9.1%</w:t>
            </w:r>
          </w:p>
        </w:tc>
        <w:tc>
          <w:tcPr>
            <w:tcW w:w="955" w:type="dxa"/>
            <w:tcBorders>
              <w:top w:val="nil"/>
              <w:left w:val="nil"/>
              <w:bottom w:val="single" w:sz="4" w:space="0" w:color="auto"/>
              <w:right w:val="single" w:sz="4" w:space="0" w:color="auto"/>
            </w:tcBorders>
            <w:shd w:val="clear" w:color="auto" w:fill="auto"/>
            <w:noWrap/>
            <w:vAlign w:val="bottom"/>
            <w:hideMark/>
          </w:tcPr>
          <w:p w14:paraId="196533E8"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7.6%</w:t>
            </w:r>
          </w:p>
        </w:tc>
        <w:tc>
          <w:tcPr>
            <w:tcW w:w="955" w:type="dxa"/>
            <w:tcBorders>
              <w:top w:val="nil"/>
              <w:left w:val="nil"/>
              <w:bottom w:val="single" w:sz="4" w:space="0" w:color="auto"/>
              <w:right w:val="single" w:sz="4" w:space="0" w:color="auto"/>
            </w:tcBorders>
            <w:shd w:val="clear" w:color="auto" w:fill="auto"/>
            <w:noWrap/>
            <w:vAlign w:val="bottom"/>
            <w:hideMark/>
          </w:tcPr>
          <w:p w14:paraId="5A8501F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8.8%</w:t>
            </w:r>
          </w:p>
        </w:tc>
        <w:tc>
          <w:tcPr>
            <w:tcW w:w="955" w:type="dxa"/>
            <w:tcBorders>
              <w:top w:val="nil"/>
              <w:left w:val="nil"/>
              <w:bottom w:val="single" w:sz="4" w:space="0" w:color="auto"/>
              <w:right w:val="single" w:sz="4" w:space="0" w:color="auto"/>
            </w:tcBorders>
            <w:shd w:val="clear" w:color="auto" w:fill="auto"/>
            <w:noWrap/>
            <w:vAlign w:val="bottom"/>
            <w:hideMark/>
          </w:tcPr>
          <w:p w14:paraId="3BA9C497"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7.3%</w:t>
            </w:r>
          </w:p>
        </w:tc>
        <w:tc>
          <w:tcPr>
            <w:tcW w:w="991" w:type="dxa"/>
            <w:tcBorders>
              <w:top w:val="nil"/>
              <w:left w:val="nil"/>
              <w:bottom w:val="single" w:sz="4" w:space="0" w:color="auto"/>
              <w:right w:val="single" w:sz="4" w:space="0" w:color="auto"/>
            </w:tcBorders>
            <w:shd w:val="clear" w:color="000000" w:fill="D9E1F2"/>
            <w:noWrap/>
            <w:vAlign w:val="bottom"/>
            <w:hideMark/>
          </w:tcPr>
          <w:p w14:paraId="7AE7967D"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8.0%</w:t>
            </w:r>
          </w:p>
        </w:tc>
      </w:tr>
      <w:tr w:rsidR="00FA1E68" w:rsidRPr="00034B4A" w14:paraId="76DB00F4"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4BC5FF28" w14:textId="28FA8F0F"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13</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0FAC8607" w14:textId="356A5830"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7.4%</w:t>
            </w:r>
          </w:p>
        </w:tc>
        <w:tc>
          <w:tcPr>
            <w:tcW w:w="955" w:type="dxa"/>
            <w:tcBorders>
              <w:top w:val="nil"/>
              <w:left w:val="nil"/>
              <w:bottom w:val="single" w:sz="4" w:space="0" w:color="auto"/>
              <w:right w:val="single" w:sz="4" w:space="0" w:color="auto"/>
            </w:tcBorders>
            <w:shd w:val="clear" w:color="auto" w:fill="auto"/>
            <w:noWrap/>
            <w:vAlign w:val="bottom"/>
            <w:hideMark/>
          </w:tcPr>
          <w:p w14:paraId="689E637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6.5%</w:t>
            </w:r>
          </w:p>
        </w:tc>
        <w:tc>
          <w:tcPr>
            <w:tcW w:w="955" w:type="dxa"/>
            <w:tcBorders>
              <w:top w:val="nil"/>
              <w:left w:val="nil"/>
              <w:bottom w:val="single" w:sz="4" w:space="0" w:color="auto"/>
              <w:right w:val="single" w:sz="4" w:space="0" w:color="auto"/>
            </w:tcBorders>
            <w:shd w:val="clear" w:color="auto" w:fill="auto"/>
            <w:noWrap/>
            <w:vAlign w:val="bottom"/>
            <w:hideMark/>
          </w:tcPr>
          <w:p w14:paraId="1F5A39B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8.5%</w:t>
            </w:r>
          </w:p>
        </w:tc>
        <w:tc>
          <w:tcPr>
            <w:tcW w:w="955" w:type="dxa"/>
            <w:tcBorders>
              <w:top w:val="nil"/>
              <w:left w:val="nil"/>
              <w:bottom w:val="single" w:sz="4" w:space="0" w:color="auto"/>
              <w:right w:val="single" w:sz="4" w:space="0" w:color="auto"/>
            </w:tcBorders>
            <w:shd w:val="clear" w:color="auto" w:fill="auto"/>
            <w:noWrap/>
            <w:vAlign w:val="bottom"/>
            <w:hideMark/>
          </w:tcPr>
          <w:p w14:paraId="63654D37"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7.1%</w:t>
            </w:r>
          </w:p>
        </w:tc>
        <w:tc>
          <w:tcPr>
            <w:tcW w:w="955" w:type="dxa"/>
            <w:tcBorders>
              <w:top w:val="nil"/>
              <w:left w:val="nil"/>
              <w:bottom w:val="single" w:sz="4" w:space="0" w:color="auto"/>
              <w:right w:val="single" w:sz="4" w:space="0" w:color="auto"/>
            </w:tcBorders>
            <w:shd w:val="clear" w:color="auto" w:fill="auto"/>
            <w:noWrap/>
            <w:vAlign w:val="bottom"/>
            <w:hideMark/>
          </w:tcPr>
          <w:p w14:paraId="40501D1C"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8.2%</w:t>
            </w:r>
          </w:p>
        </w:tc>
        <w:tc>
          <w:tcPr>
            <w:tcW w:w="955" w:type="dxa"/>
            <w:tcBorders>
              <w:top w:val="nil"/>
              <w:left w:val="nil"/>
              <w:bottom w:val="single" w:sz="4" w:space="0" w:color="auto"/>
              <w:right w:val="single" w:sz="4" w:space="0" w:color="auto"/>
            </w:tcBorders>
            <w:shd w:val="clear" w:color="auto" w:fill="auto"/>
            <w:noWrap/>
            <w:vAlign w:val="bottom"/>
            <w:hideMark/>
          </w:tcPr>
          <w:p w14:paraId="5C7984C0"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6.8%</w:t>
            </w:r>
          </w:p>
        </w:tc>
        <w:tc>
          <w:tcPr>
            <w:tcW w:w="991" w:type="dxa"/>
            <w:tcBorders>
              <w:top w:val="nil"/>
              <w:left w:val="nil"/>
              <w:bottom w:val="single" w:sz="4" w:space="0" w:color="auto"/>
              <w:right w:val="single" w:sz="4" w:space="0" w:color="auto"/>
            </w:tcBorders>
            <w:shd w:val="clear" w:color="000000" w:fill="D9E1F2"/>
            <w:noWrap/>
            <w:vAlign w:val="bottom"/>
            <w:hideMark/>
          </w:tcPr>
          <w:p w14:paraId="3CE6A1D3"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7.4%</w:t>
            </w:r>
          </w:p>
        </w:tc>
      </w:tr>
      <w:tr w:rsidR="00FA1E68" w:rsidRPr="00034B4A" w14:paraId="1595E018"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2890CAA3" w14:textId="2F4EEFD1"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14</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4AC080A8" w14:textId="05DA7395"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7.0%</w:t>
            </w:r>
          </w:p>
        </w:tc>
        <w:tc>
          <w:tcPr>
            <w:tcW w:w="955" w:type="dxa"/>
            <w:tcBorders>
              <w:top w:val="nil"/>
              <w:left w:val="nil"/>
              <w:bottom w:val="single" w:sz="4" w:space="0" w:color="auto"/>
              <w:right w:val="single" w:sz="4" w:space="0" w:color="auto"/>
            </w:tcBorders>
            <w:shd w:val="clear" w:color="auto" w:fill="auto"/>
            <w:noWrap/>
            <w:vAlign w:val="bottom"/>
            <w:hideMark/>
          </w:tcPr>
          <w:p w14:paraId="56149C2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6.1%</w:t>
            </w:r>
          </w:p>
        </w:tc>
        <w:tc>
          <w:tcPr>
            <w:tcW w:w="955" w:type="dxa"/>
            <w:tcBorders>
              <w:top w:val="nil"/>
              <w:left w:val="nil"/>
              <w:bottom w:val="single" w:sz="4" w:space="0" w:color="auto"/>
              <w:right w:val="single" w:sz="4" w:space="0" w:color="auto"/>
            </w:tcBorders>
            <w:shd w:val="clear" w:color="auto" w:fill="auto"/>
            <w:noWrap/>
            <w:vAlign w:val="bottom"/>
            <w:hideMark/>
          </w:tcPr>
          <w:p w14:paraId="6FB745F4"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7.9%</w:t>
            </w:r>
          </w:p>
        </w:tc>
        <w:tc>
          <w:tcPr>
            <w:tcW w:w="955" w:type="dxa"/>
            <w:tcBorders>
              <w:top w:val="nil"/>
              <w:left w:val="nil"/>
              <w:bottom w:val="single" w:sz="4" w:space="0" w:color="auto"/>
              <w:right w:val="single" w:sz="4" w:space="0" w:color="auto"/>
            </w:tcBorders>
            <w:shd w:val="clear" w:color="auto" w:fill="auto"/>
            <w:noWrap/>
            <w:vAlign w:val="bottom"/>
            <w:hideMark/>
          </w:tcPr>
          <w:p w14:paraId="65038DE9"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6.6%</w:t>
            </w:r>
          </w:p>
        </w:tc>
        <w:tc>
          <w:tcPr>
            <w:tcW w:w="955" w:type="dxa"/>
            <w:tcBorders>
              <w:top w:val="nil"/>
              <w:left w:val="nil"/>
              <w:bottom w:val="single" w:sz="4" w:space="0" w:color="auto"/>
              <w:right w:val="single" w:sz="4" w:space="0" w:color="auto"/>
            </w:tcBorders>
            <w:shd w:val="clear" w:color="auto" w:fill="auto"/>
            <w:noWrap/>
            <w:vAlign w:val="bottom"/>
            <w:hideMark/>
          </w:tcPr>
          <w:p w14:paraId="54680F9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7.7%</w:t>
            </w:r>
          </w:p>
        </w:tc>
        <w:tc>
          <w:tcPr>
            <w:tcW w:w="955" w:type="dxa"/>
            <w:tcBorders>
              <w:top w:val="nil"/>
              <w:left w:val="nil"/>
              <w:bottom w:val="single" w:sz="4" w:space="0" w:color="auto"/>
              <w:right w:val="single" w:sz="4" w:space="0" w:color="auto"/>
            </w:tcBorders>
            <w:shd w:val="clear" w:color="auto" w:fill="auto"/>
            <w:noWrap/>
            <w:vAlign w:val="bottom"/>
            <w:hideMark/>
          </w:tcPr>
          <w:p w14:paraId="372BF06C"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6.4%</w:t>
            </w:r>
          </w:p>
        </w:tc>
        <w:tc>
          <w:tcPr>
            <w:tcW w:w="991" w:type="dxa"/>
            <w:tcBorders>
              <w:top w:val="nil"/>
              <w:left w:val="nil"/>
              <w:bottom w:val="single" w:sz="4" w:space="0" w:color="auto"/>
              <w:right w:val="single" w:sz="4" w:space="0" w:color="auto"/>
            </w:tcBorders>
            <w:shd w:val="clear" w:color="000000" w:fill="D9E1F2"/>
            <w:noWrap/>
            <w:vAlign w:val="bottom"/>
            <w:hideMark/>
          </w:tcPr>
          <w:p w14:paraId="2BB338C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7.0%</w:t>
            </w:r>
          </w:p>
        </w:tc>
      </w:tr>
      <w:tr w:rsidR="00FA1E68" w:rsidRPr="00034B4A" w14:paraId="4A6F92D0"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7020475E" w14:textId="0252F5B4" w:rsidR="00FA1E68" w:rsidRPr="00034B4A" w:rsidRDefault="00FA1E68" w:rsidP="00034B4A">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15</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31C2BC3B" w14:textId="55BA88D5"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6.5%</w:t>
            </w:r>
          </w:p>
        </w:tc>
        <w:tc>
          <w:tcPr>
            <w:tcW w:w="955" w:type="dxa"/>
            <w:tcBorders>
              <w:top w:val="nil"/>
              <w:left w:val="nil"/>
              <w:bottom w:val="single" w:sz="4" w:space="0" w:color="auto"/>
              <w:right w:val="single" w:sz="4" w:space="0" w:color="auto"/>
            </w:tcBorders>
            <w:shd w:val="clear" w:color="auto" w:fill="auto"/>
            <w:noWrap/>
            <w:vAlign w:val="bottom"/>
            <w:hideMark/>
          </w:tcPr>
          <w:p w14:paraId="16BBF02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5.7%</w:t>
            </w:r>
          </w:p>
        </w:tc>
        <w:tc>
          <w:tcPr>
            <w:tcW w:w="955" w:type="dxa"/>
            <w:tcBorders>
              <w:top w:val="nil"/>
              <w:left w:val="nil"/>
              <w:bottom w:val="single" w:sz="4" w:space="0" w:color="auto"/>
              <w:right w:val="single" w:sz="4" w:space="0" w:color="auto"/>
            </w:tcBorders>
            <w:shd w:val="clear" w:color="auto" w:fill="auto"/>
            <w:noWrap/>
            <w:vAlign w:val="bottom"/>
            <w:hideMark/>
          </w:tcPr>
          <w:p w14:paraId="42F92EBC"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7.5%</w:t>
            </w:r>
          </w:p>
        </w:tc>
        <w:tc>
          <w:tcPr>
            <w:tcW w:w="955" w:type="dxa"/>
            <w:tcBorders>
              <w:top w:val="nil"/>
              <w:left w:val="nil"/>
              <w:bottom w:val="single" w:sz="4" w:space="0" w:color="auto"/>
              <w:right w:val="single" w:sz="4" w:space="0" w:color="auto"/>
            </w:tcBorders>
            <w:shd w:val="clear" w:color="auto" w:fill="auto"/>
            <w:noWrap/>
            <w:vAlign w:val="bottom"/>
            <w:hideMark/>
          </w:tcPr>
          <w:p w14:paraId="6C82B3F7"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6.2%</w:t>
            </w:r>
          </w:p>
        </w:tc>
        <w:tc>
          <w:tcPr>
            <w:tcW w:w="955" w:type="dxa"/>
            <w:tcBorders>
              <w:top w:val="nil"/>
              <w:left w:val="nil"/>
              <w:bottom w:val="single" w:sz="4" w:space="0" w:color="auto"/>
              <w:right w:val="single" w:sz="4" w:space="0" w:color="auto"/>
            </w:tcBorders>
            <w:shd w:val="clear" w:color="auto" w:fill="auto"/>
            <w:noWrap/>
            <w:vAlign w:val="bottom"/>
            <w:hideMark/>
          </w:tcPr>
          <w:p w14:paraId="6D3F0A7B"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7.3%</w:t>
            </w:r>
          </w:p>
        </w:tc>
        <w:tc>
          <w:tcPr>
            <w:tcW w:w="955" w:type="dxa"/>
            <w:tcBorders>
              <w:top w:val="nil"/>
              <w:left w:val="nil"/>
              <w:bottom w:val="single" w:sz="4" w:space="0" w:color="auto"/>
              <w:right w:val="single" w:sz="4" w:space="0" w:color="auto"/>
            </w:tcBorders>
            <w:shd w:val="clear" w:color="auto" w:fill="auto"/>
            <w:noWrap/>
            <w:vAlign w:val="bottom"/>
            <w:hideMark/>
          </w:tcPr>
          <w:p w14:paraId="26820559"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6.0%</w:t>
            </w:r>
          </w:p>
        </w:tc>
        <w:tc>
          <w:tcPr>
            <w:tcW w:w="991" w:type="dxa"/>
            <w:tcBorders>
              <w:top w:val="nil"/>
              <w:left w:val="nil"/>
              <w:bottom w:val="single" w:sz="4" w:space="0" w:color="auto"/>
              <w:right w:val="single" w:sz="4" w:space="0" w:color="auto"/>
            </w:tcBorders>
            <w:shd w:val="clear" w:color="000000" w:fill="D9E1F2"/>
            <w:noWrap/>
            <w:vAlign w:val="bottom"/>
            <w:hideMark/>
          </w:tcPr>
          <w:p w14:paraId="6513FA20"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6.5%</w:t>
            </w:r>
          </w:p>
        </w:tc>
      </w:tr>
      <w:tr w:rsidR="00FA1E68" w:rsidRPr="00034B4A" w14:paraId="78C3F278" w14:textId="77777777" w:rsidTr="0061075E">
        <w:trPr>
          <w:trHeight w:val="288"/>
        </w:trPr>
        <w:tc>
          <w:tcPr>
            <w:tcW w:w="955" w:type="dxa"/>
            <w:tcBorders>
              <w:top w:val="nil"/>
              <w:left w:val="single" w:sz="4" w:space="0" w:color="auto"/>
              <w:bottom w:val="single" w:sz="4" w:space="0" w:color="auto"/>
              <w:right w:val="single" w:sz="4" w:space="0" w:color="auto"/>
            </w:tcBorders>
            <w:vAlign w:val="bottom"/>
          </w:tcPr>
          <w:p w14:paraId="4B40C1C2" w14:textId="43A8A686" w:rsidR="00FA1E68" w:rsidRPr="00034B4A" w:rsidRDefault="00FA1E68" w:rsidP="00034B4A">
            <w:pPr>
              <w:spacing w:after="0" w:line="240" w:lineRule="auto"/>
              <w:jc w:val="right"/>
              <w:rPr>
                <w:rFonts w:ascii="Calibri" w:eastAsia="Times New Roman" w:hAnsi="Calibri" w:cs="Calibri"/>
                <w:color w:val="000000"/>
              </w:rPr>
            </w:pPr>
            <w:r>
              <w:rPr>
                <w:rFonts w:ascii="Calibri" w:hAnsi="Calibri" w:cs="Calibri"/>
                <w:color w:val="000000"/>
              </w:rPr>
              <w:t>16</w:t>
            </w:r>
          </w:p>
        </w:tc>
        <w:tc>
          <w:tcPr>
            <w:tcW w:w="955" w:type="dxa"/>
            <w:tcBorders>
              <w:top w:val="nil"/>
              <w:left w:val="single" w:sz="4" w:space="0" w:color="auto"/>
              <w:bottom w:val="single" w:sz="4" w:space="0" w:color="auto"/>
              <w:right w:val="single" w:sz="4" w:space="0" w:color="auto"/>
            </w:tcBorders>
            <w:shd w:val="clear" w:color="auto" w:fill="auto"/>
            <w:noWrap/>
            <w:vAlign w:val="bottom"/>
            <w:hideMark/>
          </w:tcPr>
          <w:p w14:paraId="356012B3" w14:textId="215EC1E2"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6.2%</w:t>
            </w:r>
          </w:p>
        </w:tc>
        <w:tc>
          <w:tcPr>
            <w:tcW w:w="955" w:type="dxa"/>
            <w:tcBorders>
              <w:top w:val="nil"/>
              <w:left w:val="nil"/>
              <w:bottom w:val="single" w:sz="4" w:space="0" w:color="auto"/>
              <w:right w:val="single" w:sz="4" w:space="0" w:color="auto"/>
            </w:tcBorders>
            <w:shd w:val="clear" w:color="auto" w:fill="auto"/>
            <w:noWrap/>
            <w:vAlign w:val="bottom"/>
            <w:hideMark/>
          </w:tcPr>
          <w:p w14:paraId="41BA2E6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5.4%</w:t>
            </w:r>
          </w:p>
        </w:tc>
        <w:tc>
          <w:tcPr>
            <w:tcW w:w="955" w:type="dxa"/>
            <w:tcBorders>
              <w:top w:val="nil"/>
              <w:left w:val="nil"/>
              <w:bottom w:val="single" w:sz="4" w:space="0" w:color="auto"/>
              <w:right w:val="single" w:sz="4" w:space="0" w:color="auto"/>
            </w:tcBorders>
            <w:shd w:val="clear" w:color="auto" w:fill="auto"/>
            <w:noWrap/>
            <w:vAlign w:val="bottom"/>
            <w:hideMark/>
          </w:tcPr>
          <w:p w14:paraId="1E92E2F0"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7.0%</w:t>
            </w:r>
          </w:p>
        </w:tc>
        <w:tc>
          <w:tcPr>
            <w:tcW w:w="955" w:type="dxa"/>
            <w:tcBorders>
              <w:top w:val="nil"/>
              <w:left w:val="nil"/>
              <w:bottom w:val="single" w:sz="4" w:space="0" w:color="auto"/>
              <w:right w:val="single" w:sz="4" w:space="0" w:color="auto"/>
            </w:tcBorders>
            <w:shd w:val="clear" w:color="auto" w:fill="auto"/>
            <w:noWrap/>
            <w:vAlign w:val="bottom"/>
            <w:hideMark/>
          </w:tcPr>
          <w:p w14:paraId="0418C98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5.9%</w:t>
            </w:r>
          </w:p>
        </w:tc>
        <w:tc>
          <w:tcPr>
            <w:tcW w:w="955" w:type="dxa"/>
            <w:tcBorders>
              <w:top w:val="nil"/>
              <w:left w:val="nil"/>
              <w:bottom w:val="single" w:sz="4" w:space="0" w:color="auto"/>
              <w:right w:val="single" w:sz="4" w:space="0" w:color="auto"/>
            </w:tcBorders>
            <w:shd w:val="clear" w:color="auto" w:fill="auto"/>
            <w:noWrap/>
            <w:vAlign w:val="bottom"/>
            <w:hideMark/>
          </w:tcPr>
          <w:p w14:paraId="45F85706"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6.9%</w:t>
            </w:r>
          </w:p>
        </w:tc>
        <w:tc>
          <w:tcPr>
            <w:tcW w:w="955" w:type="dxa"/>
            <w:tcBorders>
              <w:top w:val="nil"/>
              <w:left w:val="nil"/>
              <w:bottom w:val="single" w:sz="4" w:space="0" w:color="auto"/>
              <w:right w:val="single" w:sz="4" w:space="0" w:color="auto"/>
            </w:tcBorders>
            <w:shd w:val="clear" w:color="auto" w:fill="auto"/>
            <w:noWrap/>
            <w:vAlign w:val="bottom"/>
            <w:hideMark/>
          </w:tcPr>
          <w:p w14:paraId="632F5B3E"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5.7%</w:t>
            </w:r>
          </w:p>
        </w:tc>
        <w:tc>
          <w:tcPr>
            <w:tcW w:w="991" w:type="dxa"/>
            <w:tcBorders>
              <w:top w:val="nil"/>
              <w:left w:val="nil"/>
              <w:bottom w:val="single" w:sz="4" w:space="0" w:color="auto"/>
              <w:right w:val="single" w:sz="4" w:space="0" w:color="auto"/>
            </w:tcBorders>
            <w:shd w:val="clear" w:color="000000" w:fill="D9E1F2"/>
            <w:noWrap/>
            <w:vAlign w:val="bottom"/>
            <w:hideMark/>
          </w:tcPr>
          <w:p w14:paraId="2ACC401A" w14:textId="77777777" w:rsidR="00FA1E68" w:rsidRPr="00034B4A" w:rsidRDefault="00FA1E68" w:rsidP="00034B4A">
            <w:pPr>
              <w:spacing w:after="0" w:line="240" w:lineRule="auto"/>
              <w:jc w:val="right"/>
              <w:rPr>
                <w:rFonts w:ascii="Calibri" w:eastAsia="Times New Roman" w:hAnsi="Calibri" w:cs="Calibri"/>
                <w:color w:val="000000"/>
              </w:rPr>
            </w:pPr>
            <w:r w:rsidRPr="00034B4A">
              <w:rPr>
                <w:rFonts w:ascii="Calibri" w:eastAsia="Times New Roman" w:hAnsi="Calibri" w:cs="Calibri"/>
                <w:color w:val="000000"/>
              </w:rPr>
              <w:t>6.2%</w:t>
            </w:r>
          </w:p>
        </w:tc>
      </w:tr>
    </w:tbl>
    <w:p w14:paraId="719D4ED1" w14:textId="77777777" w:rsidR="00034B4A" w:rsidRPr="007E0A33" w:rsidRDefault="00034B4A" w:rsidP="00034B4A">
      <w:pPr>
        <w:spacing w:before="120" w:after="60" w:line="240" w:lineRule="auto"/>
        <w:jc w:val="both"/>
        <w:rPr>
          <w:b/>
          <w:lang w:val="ro-RO"/>
        </w:rPr>
      </w:pPr>
    </w:p>
    <w:p w14:paraId="3AE596E5" w14:textId="5D6BD639" w:rsidR="00034B4A" w:rsidRDefault="00034B4A" w:rsidP="00034B4A">
      <w:pPr>
        <w:spacing w:before="240" w:after="0"/>
        <w:ind w:left="360"/>
        <w:jc w:val="both"/>
        <w:rPr>
          <w:sz w:val="24"/>
          <w:szCs w:val="24"/>
          <w:lang w:val="ro-RO"/>
        </w:rPr>
      </w:pPr>
      <w:r>
        <w:rPr>
          <w:sz w:val="24"/>
          <w:szCs w:val="24"/>
          <w:lang w:val="ro-RO"/>
        </w:rPr>
        <w:lastRenderedPageBreak/>
        <w:t>Din analiza datelor tabelului 2</w:t>
      </w:r>
      <w:r w:rsidR="00FA1E68">
        <w:rPr>
          <w:sz w:val="24"/>
          <w:szCs w:val="24"/>
          <w:lang w:val="ro-RO"/>
        </w:rPr>
        <w:t>6</w:t>
      </w:r>
      <w:r>
        <w:rPr>
          <w:sz w:val="24"/>
          <w:szCs w:val="24"/>
          <w:lang w:val="ro-RO"/>
        </w:rPr>
        <w:t xml:space="preserve"> putem estima formula care descrie variaţia cotei de energie indirectă ce se pierde prin tavan în cazul </w:t>
      </w:r>
      <w:r w:rsidR="00FA1E68">
        <w:rPr>
          <w:sz w:val="24"/>
          <w:szCs w:val="24"/>
          <w:lang w:val="ro-RO"/>
        </w:rPr>
        <w:t>prezenţei</w:t>
      </w:r>
      <w:r>
        <w:rPr>
          <w:sz w:val="24"/>
          <w:szCs w:val="24"/>
          <w:lang w:val="ro-RO"/>
        </w:rPr>
        <w:t xml:space="preserve"> etajului tehnic </w:t>
      </w:r>
      <w:r w:rsidR="00FA1E68">
        <w:rPr>
          <w:sz w:val="24"/>
          <w:szCs w:val="24"/>
          <w:lang w:val="ro-RO"/>
        </w:rPr>
        <w:t>neîncălzit</w:t>
      </w:r>
      <w:r>
        <w:rPr>
          <w:sz w:val="24"/>
          <w:szCs w:val="24"/>
          <w:lang w:val="ro-RO"/>
        </w:rPr>
        <w:t xml:space="preserve"> pentru orice număr de etaje.</w:t>
      </w:r>
    </w:p>
    <w:p w14:paraId="14DAA97C" w14:textId="747A8654" w:rsidR="00034B4A" w:rsidRPr="00274553" w:rsidRDefault="00FA1E68" w:rsidP="00034B4A">
      <w:pPr>
        <w:spacing w:before="240" w:after="0"/>
        <w:ind w:left="360"/>
        <w:jc w:val="center"/>
        <w:rPr>
          <w:sz w:val="24"/>
          <w:szCs w:val="24"/>
          <w:lang w:val="ro-RO"/>
        </w:rPr>
      </w:pPr>
      <w:r>
        <w:rPr>
          <w:noProof/>
        </w:rPr>
        <w:drawing>
          <wp:inline distT="0" distB="0" distL="0" distR="0" wp14:anchorId="1B804578" wp14:editId="22F5D74D">
            <wp:extent cx="4591050" cy="2636520"/>
            <wp:effectExtent l="0" t="0" r="19050" b="11430"/>
            <wp:docPr id="52" name="Chart 5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C5E06CEF-4B79-49A7-9B5A-9F8B67736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A4A8CE" w14:textId="4B30AA37" w:rsidR="00034B4A" w:rsidRDefault="00034B4A" w:rsidP="00034B4A">
      <w:pPr>
        <w:spacing w:before="240" w:after="0"/>
        <w:ind w:left="360"/>
        <w:jc w:val="center"/>
        <w:rPr>
          <w:b/>
          <w:bCs/>
          <w:color w:val="000000"/>
          <w:sz w:val="18"/>
          <w:szCs w:val="18"/>
          <w:lang w:val="ro-RO"/>
        </w:rPr>
      </w:pPr>
      <w:bookmarkStart w:id="65" w:name="_Toc117199352"/>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FA1E68">
        <w:rPr>
          <w:b/>
          <w:noProof/>
          <w:sz w:val="18"/>
          <w:szCs w:val="18"/>
        </w:rPr>
        <w:t>20</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 xml:space="preserve">Pierderi de energie prin tavan </w:t>
      </w:r>
      <w:r w:rsidR="00FA1E68">
        <w:rPr>
          <w:b/>
          <w:bCs/>
          <w:color w:val="000000"/>
          <w:sz w:val="18"/>
          <w:szCs w:val="18"/>
          <w:lang w:val="ro-RO"/>
        </w:rPr>
        <w:t>cu</w:t>
      </w:r>
      <w:r>
        <w:rPr>
          <w:b/>
          <w:bCs/>
          <w:color w:val="000000"/>
          <w:sz w:val="18"/>
          <w:szCs w:val="18"/>
          <w:lang w:val="ro-RO"/>
        </w:rPr>
        <w:t xml:space="preserve"> etaj tehnic</w:t>
      </w:r>
      <w:r w:rsidRPr="003A4DE9">
        <w:rPr>
          <w:b/>
          <w:bCs/>
          <w:color w:val="000000"/>
          <w:sz w:val="18"/>
          <w:szCs w:val="18"/>
          <w:lang w:val="ro-RO"/>
        </w:rPr>
        <w:t xml:space="preserve"> </w:t>
      </w:r>
      <w:r w:rsidR="00FA1E68">
        <w:rPr>
          <w:b/>
          <w:bCs/>
          <w:color w:val="000000"/>
          <w:sz w:val="18"/>
          <w:szCs w:val="18"/>
          <w:lang w:val="ro-RO"/>
        </w:rPr>
        <w:t>neîncălzit</w:t>
      </w:r>
      <w:bookmarkEnd w:id="65"/>
      <w:r w:rsidRPr="003A4DE9">
        <w:rPr>
          <w:b/>
          <w:bCs/>
          <w:color w:val="000000"/>
          <w:sz w:val="18"/>
          <w:szCs w:val="18"/>
          <w:lang w:val="ro-RO"/>
        </w:rPr>
        <w:t xml:space="preserve"> </w:t>
      </w:r>
    </w:p>
    <w:p w14:paraId="7EECA77F" w14:textId="76B54C67" w:rsidR="00034B4A" w:rsidRDefault="00034B4A" w:rsidP="00034B4A">
      <w:pPr>
        <w:spacing w:before="240" w:after="0"/>
        <w:ind w:left="360"/>
        <w:jc w:val="both"/>
        <w:rPr>
          <w:sz w:val="24"/>
          <w:szCs w:val="24"/>
          <w:lang w:val="ro-RO"/>
        </w:rPr>
      </w:pPr>
      <w:r>
        <w:rPr>
          <w:sz w:val="24"/>
          <w:szCs w:val="24"/>
          <w:lang w:val="ro-RO"/>
        </w:rPr>
        <w:t xml:space="preserve">Din graficul prezentat pe figura </w:t>
      </w:r>
      <w:r w:rsidR="00FA1E68">
        <w:rPr>
          <w:sz w:val="24"/>
          <w:szCs w:val="24"/>
          <w:lang w:val="ro-RO"/>
        </w:rPr>
        <w:t>20</w:t>
      </w:r>
      <w:r>
        <w:rPr>
          <w:sz w:val="24"/>
          <w:szCs w:val="24"/>
          <w:lang w:val="ro-RO"/>
        </w:rPr>
        <w:t xml:space="preserve"> s-a dedus formula cate descrie curba prezentată şi respectiv ne oferă cota reală de pierderi funcţie de numărul de etaje a clădirii:</w:t>
      </w:r>
    </w:p>
    <w:p w14:paraId="57E2A9F9" w14:textId="32FBAAE9" w:rsidR="00034B4A" w:rsidRPr="00585FA5" w:rsidRDefault="00235859" w:rsidP="00034B4A">
      <w:pPr>
        <w:spacing w:before="240" w:after="0"/>
        <w:ind w:left="360"/>
        <w:jc w:val="center"/>
        <w:rPr>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Q</m:t>
            </m:r>
          </m:e>
          <m:sub>
            <m:r>
              <w:rPr>
                <w:rFonts w:ascii="Cambria Math" w:hAnsi="Cambria Math"/>
                <w:sz w:val="24"/>
                <w:szCs w:val="24"/>
                <w:lang w:val="ro-RO"/>
              </w:rPr>
              <m:t>e</m:t>
            </m:r>
            <m:sSub>
              <m:sSubPr>
                <m:ctrlPr>
                  <w:rPr>
                    <w:rFonts w:ascii="Cambria Math" w:hAnsi="Cambria Math"/>
                    <w:i/>
                    <w:sz w:val="24"/>
                    <w:szCs w:val="24"/>
                    <w:lang w:val="ro-RO"/>
                  </w:rPr>
                </m:ctrlPr>
              </m:sSubPr>
              <m:e>
                <m:r>
                  <w:rPr>
                    <w:rFonts w:ascii="Cambria Math" w:hAnsi="Cambria Math"/>
                    <w:sz w:val="24"/>
                    <w:szCs w:val="24"/>
                    <w:lang w:val="ro-RO"/>
                  </w:rPr>
                  <m:t>t</m:t>
                </m:r>
              </m:e>
              <m:sub/>
            </m:sSub>
          </m:sub>
          <m:sup>
            <m:r>
              <w:rPr>
                <w:rFonts w:ascii="Cambria Math" w:hAnsi="Cambria Math"/>
                <w:sz w:val="24"/>
                <w:szCs w:val="24"/>
                <w:lang w:val="ro-RO"/>
              </w:rPr>
              <m:t>neînc</m:t>
            </m:r>
          </m:sup>
        </m:sSubSup>
        <m:r>
          <w:rPr>
            <w:rFonts w:ascii="Cambria Math" w:hAnsi="Cambria Math"/>
            <w:sz w:val="24"/>
            <w:szCs w:val="24"/>
            <w:lang w:val="ro-RO"/>
          </w:rPr>
          <m:t>=-0.1217*</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+0.3749</m:t>
        </m:r>
      </m:oMath>
      <w:r w:rsidR="00034B4A">
        <w:rPr>
          <w:rFonts w:eastAsiaTheme="minorEastAsia"/>
          <w:sz w:val="24"/>
          <w:szCs w:val="24"/>
          <w:lang w:val="ro-RO"/>
        </w:rPr>
        <w:t>, %</w:t>
      </w:r>
    </w:p>
    <w:p w14:paraId="0B43335C" w14:textId="33153B50" w:rsidR="00283B53" w:rsidRPr="007A00D1" w:rsidRDefault="00283B53" w:rsidP="00283B53">
      <w:pPr>
        <w:pStyle w:val="ListParagraph"/>
        <w:numPr>
          <w:ilvl w:val="0"/>
          <w:numId w:val="1"/>
        </w:numPr>
        <w:spacing w:before="240" w:after="0"/>
        <w:jc w:val="both"/>
        <w:rPr>
          <w:b/>
          <w:sz w:val="24"/>
          <w:szCs w:val="24"/>
          <w:lang w:val="ro-RO"/>
        </w:rPr>
      </w:pPr>
      <w:r>
        <w:rPr>
          <w:b/>
          <w:sz w:val="24"/>
          <w:szCs w:val="24"/>
          <w:lang w:val="ro-RO"/>
        </w:rPr>
        <w:t>Cu etaj tehnic încălzit</w:t>
      </w:r>
    </w:p>
    <w:p w14:paraId="2C15F7D6" w14:textId="6F1962F6" w:rsidR="00283B53" w:rsidRDefault="00283B53" w:rsidP="00283B53">
      <w:pPr>
        <w:spacing w:before="120" w:after="60" w:line="240" w:lineRule="auto"/>
        <w:jc w:val="both"/>
        <w:rPr>
          <w:sz w:val="24"/>
          <w:szCs w:val="24"/>
          <w:lang w:val="ro-RO"/>
        </w:rPr>
      </w:pPr>
      <w:bookmarkStart w:id="66" w:name="_Toc117199322"/>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27</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Pr="007E0A33">
        <w:rPr>
          <w:b/>
          <w:lang w:val="ro-RO"/>
        </w:rPr>
        <w:t xml:space="preserve"> </w:t>
      </w:r>
      <w:r>
        <w:rPr>
          <w:sz w:val="24"/>
          <w:szCs w:val="24"/>
          <w:lang w:val="ro-RO"/>
        </w:rPr>
        <w:t>Pierderi de energie prin tavan în cazul prezenţei etajului tehnic încălzit</w:t>
      </w:r>
      <w:bookmarkEnd w:id="66"/>
      <w:r w:rsidRPr="001A12FA">
        <w:rPr>
          <w:sz w:val="24"/>
          <w:szCs w:val="24"/>
          <w:lang w:val="ro-RO"/>
        </w:rPr>
        <w:t xml:space="preserve"> </w:t>
      </w:r>
    </w:p>
    <w:tbl>
      <w:tblPr>
        <w:tblW w:w="6041" w:type="dxa"/>
        <w:tblInd w:w="93" w:type="dxa"/>
        <w:tblLook w:val="04A0" w:firstRow="1" w:lastRow="0" w:firstColumn="1" w:lastColumn="0" w:noHBand="0" w:noVBand="1"/>
      </w:tblPr>
      <w:tblGrid>
        <w:gridCol w:w="1001"/>
        <w:gridCol w:w="1001"/>
        <w:gridCol w:w="1001"/>
        <w:gridCol w:w="1000"/>
        <w:gridCol w:w="1000"/>
        <w:gridCol w:w="1038"/>
      </w:tblGrid>
      <w:tr w:rsidR="00283B53" w:rsidRPr="00283B53" w14:paraId="3CFE83B8" w14:textId="77777777" w:rsidTr="0061075E">
        <w:trPr>
          <w:trHeight w:val="288"/>
        </w:trPr>
        <w:tc>
          <w:tcPr>
            <w:tcW w:w="1001" w:type="dxa"/>
            <w:vMerge w:val="restart"/>
            <w:tcBorders>
              <w:top w:val="single" w:sz="4" w:space="0" w:color="auto"/>
              <w:left w:val="single" w:sz="4" w:space="0" w:color="auto"/>
              <w:right w:val="single" w:sz="4" w:space="0" w:color="000000"/>
            </w:tcBorders>
          </w:tcPr>
          <w:p w14:paraId="52F69C86" w14:textId="212A5923" w:rsidR="00283B53" w:rsidRPr="00283B53" w:rsidRDefault="00283B53" w:rsidP="00283B53">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Nr</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etaje</w:t>
            </w:r>
            <w:proofErr w:type="spellEnd"/>
          </w:p>
        </w:tc>
        <w:tc>
          <w:tcPr>
            <w:tcW w:w="50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24EF55" w14:textId="168DA4C3" w:rsidR="00283B53" w:rsidRPr="00283B53" w:rsidRDefault="00283B53" w:rsidP="00283B53">
            <w:pPr>
              <w:spacing w:after="0" w:line="240" w:lineRule="auto"/>
              <w:jc w:val="center"/>
              <w:rPr>
                <w:rFonts w:ascii="Calibri" w:eastAsia="Times New Roman" w:hAnsi="Calibri" w:cs="Calibri"/>
                <w:color w:val="000000"/>
              </w:rPr>
            </w:pPr>
            <w:proofErr w:type="spellStart"/>
            <w:r w:rsidRPr="00283B53">
              <w:rPr>
                <w:rFonts w:ascii="Calibri" w:eastAsia="Times New Roman" w:hAnsi="Calibri" w:cs="Calibri"/>
                <w:color w:val="000000"/>
              </w:rPr>
              <w:t>Etaj</w:t>
            </w:r>
            <w:proofErr w:type="spellEnd"/>
            <w:r w:rsidRPr="00283B53">
              <w:rPr>
                <w:rFonts w:ascii="Calibri" w:eastAsia="Times New Roman" w:hAnsi="Calibri" w:cs="Calibri"/>
                <w:color w:val="000000"/>
              </w:rPr>
              <w:t xml:space="preserve"> </w:t>
            </w:r>
            <w:proofErr w:type="spellStart"/>
            <w:r w:rsidRPr="00283B53">
              <w:rPr>
                <w:rFonts w:ascii="Calibri" w:eastAsia="Times New Roman" w:hAnsi="Calibri" w:cs="Calibri"/>
                <w:color w:val="000000"/>
              </w:rPr>
              <w:t>tehnic</w:t>
            </w:r>
            <w:proofErr w:type="spellEnd"/>
            <w:r w:rsidRPr="00283B53">
              <w:rPr>
                <w:rFonts w:ascii="Calibri" w:eastAsia="Times New Roman" w:hAnsi="Calibri" w:cs="Calibri"/>
                <w:color w:val="000000"/>
              </w:rPr>
              <w:t xml:space="preserve"> </w:t>
            </w:r>
            <w:proofErr w:type="spellStart"/>
            <w:r w:rsidRPr="00283B53">
              <w:rPr>
                <w:rFonts w:ascii="Calibri" w:eastAsia="Times New Roman" w:hAnsi="Calibri" w:cs="Calibri"/>
                <w:color w:val="000000"/>
              </w:rPr>
              <w:t>încălzit</w:t>
            </w:r>
            <w:proofErr w:type="spellEnd"/>
          </w:p>
        </w:tc>
      </w:tr>
      <w:tr w:rsidR="00283B53" w:rsidRPr="00283B53" w14:paraId="1E2E3371" w14:textId="77777777" w:rsidTr="0061075E">
        <w:trPr>
          <w:trHeight w:val="288"/>
        </w:trPr>
        <w:tc>
          <w:tcPr>
            <w:tcW w:w="1001" w:type="dxa"/>
            <w:vMerge/>
            <w:tcBorders>
              <w:left w:val="single" w:sz="4" w:space="0" w:color="auto"/>
              <w:right w:val="single" w:sz="4" w:space="0" w:color="000000"/>
            </w:tcBorders>
          </w:tcPr>
          <w:p w14:paraId="7618D557" w14:textId="77777777" w:rsidR="00283B53" w:rsidRPr="00283B53" w:rsidRDefault="00283B53" w:rsidP="00283B53">
            <w:pPr>
              <w:spacing w:after="0" w:line="240" w:lineRule="auto"/>
              <w:jc w:val="center"/>
              <w:rPr>
                <w:rFonts w:ascii="Calibri" w:eastAsia="Times New Roman" w:hAnsi="Calibri" w:cs="Calibri"/>
                <w:color w:val="000000"/>
              </w:rPr>
            </w:pPr>
          </w:p>
        </w:tc>
        <w:tc>
          <w:tcPr>
            <w:tcW w:w="2002" w:type="dxa"/>
            <w:gridSpan w:val="2"/>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0B0FFCCB" w14:textId="59DFB468" w:rsidR="00283B53" w:rsidRPr="00283B53" w:rsidRDefault="00283B53" w:rsidP="00283B53">
            <w:pPr>
              <w:spacing w:after="0" w:line="240" w:lineRule="auto"/>
              <w:jc w:val="center"/>
              <w:rPr>
                <w:rFonts w:ascii="Calibri" w:eastAsia="Times New Roman" w:hAnsi="Calibri" w:cs="Calibri"/>
                <w:color w:val="000000"/>
              </w:rPr>
            </w:pPr>
            <w:proofErr w:type="spellStart"/>
            <w:r w:rsidRPr="00283B53">
              <w:rPr>
                <w:rFonts w:ascii="Calibri" w:eastAsia="Times New Roman" w:hAnsi="Calibri" w:cs="Calibri"/>
                <w:color w:val="000000"/>
              </w:rPr>
              <w:t>Cazul</w:t>
            </w:r>
            <w:proofErr w:type="spellEnd"/>
            <w:r w:rsidRPr="00283B53">
              <w:rPr>
                <w:rFonts w:ascii="Calibri" w:eastAsia="Times New Roman" w:hAnsi="Calibri" w:cs="Calibri"/>
                <w:color w:val="000000"/>
              </w:rPr>
              <w:t xml:space="preserve"> 4</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61AE24" w14:textId="77777777" w:rsidR="00283B53" w:rsidRPr="00283B53" w:rsidRDefault="00283B53" w:rsidP="00283B53">
            <w:pPr>
              <w:spacing w:after="0" w:line="240" w:lineRule="auto"/>
              <w:jc w:val="center"/>
              <w:rPr>
                <w:rFonts w:ascii="Calibri" w:eastAsia="Times New Roman" w:hAnsi="Calibri" w:cs="Calibri"/>
                <w:color w:val="000000"/>
              </w:rPr>
            </w:pPr>
            <w:proofErr w:type="spellStart"/>
            <w:r w:rsidRPr="00283B53">
              <w:rPr>
                <w:rFonts w:ascii="Calibri" w:eastAsia="Times New Roman" w:hAnsi="Calibri" w:cs="Calibri"/>
                <w:color w:val="000000"/>
              </w:rPr>
              <w:t>Cazul</w:t>
            </w:r>
            <w:proofErr w:type="spellEnd"/>
            <w:r w:rsidRPr="00283B53">
              <w:rPr>
                <w:rFonts w:ascii="Calibri" w:eastAsia="Times New Roman" w:hAnsi="Calibri" w:cs="Calibri"/>
                <w:color w:val="000000"/>
              </w:rPr>
              <w:t xml:space="preserve"> 5</w:t>
            </w:r>
          </w:p>
        </w:tc>
        <w:tc>
          <w:tcPr>
            <w:tcW w:w="1038" w:type="dxa"/>
            <w:vMerge w:val="restart"/>
            <w:tcBorders>
              <w:top w:val="nil"/>
              <w:left w:val="single" w:sz="4" w:space="0" w:color="auto"/>
              <w:bottom w:val="single" w:sz="4" w:space="0" w:color="auto"/>
              <w:right w:val="single" w:sz="4" w:space="0" w:color="auto"/>
            </w:tcBorders>
            <w:shd w:val="clear" w:color="000000" w:fill="D9E1F2"/>
            <w:noWrap/>
            <w:vAlign w:val="bottom"/>
            <w:hideMark/>
          </w:tcPr>
          <w:p w14:paraId="61629655" w14:textId="77777777" w:rsidR="00283B53" w:rsidRPr="00283B53" w:rsidRDefault="00283B53" w:rsidP="00283B53">
            <w:pPr>
              <w:spacing w:after="0" w:line="240" w:lineRule="auto"/>
              <w:jc w:val="center"/>
              <w:rPr>
                <w:rFonts w:ascii="Calibri" w:eastAsia="Times New Roman" w:hAnsi="Calibri" w:cs="Calibri"/>
                <w:color w:val="000000"/>
              </w:rPr>
            </w:pPr>
            <w:r w:rsidRPr="00283B53">
              <w:rPr>
                <w:rFonts w:ascii="Calibri" w:eastAsia="Times New Roman" w:hAnsi="Calibri" w:cs="Calibri"/>
                <w:color w:val="000000"/>
              </w:rPr>
              <w:t>Media</w:t>
            </w:r>
          </w:p>
        </w:tc>
      </w:tr>
      <w:tr w:rsidR="00283B53" w:rsidRPr="00283B53" w14:paraId="15489DBF" w14:textId="77777777" w:rsidTr="0061075E">
        <w:trPr>
          <w:trHeight w:val="288"/>
        </w:trPr>
        <w:tc>
          <w:tcPr>
            <w:tcW w:w="1001" w:type="dxa"/>
            <w:vMerge/>
            <w:tcBorders>
              <w:left w:val="single" w:sz="4" w:space="0" w:color="auto"/>
              <w:bottom w:val="single" w:sz="4" w:space="0" w:color="auto"/>
              <w:right w:val="single" w:sz="4" w:space="0" w:color="000000"/>
            </w:tcBorders>
          </w:tcPr>
          <w:p w14:paraId="4A839B46" w14:textId="77777777" w:rsidR="00283B53" w:rsidRPr="00283B53" w:rsidRDefault="00283B53" w:rsidP="00283B53">
            <w:pPr>
              <w:spacing w:after="0" w:line="240" w:lineRule="auto"/>
              <w:jc w:val="right"/>
              <w:rPr>
                <w:rFonts w:ascii="Calibri" w:eastAsia="Times New Roman" w:hAnsi="Calibri" w:cs="Calibri"/>
                <w:color w:val="000000"/>
              </w:rPr>
            </w:pPr>
          </w:p>
        </w:tc>
        <w:tc>
          <w:tcPr>
            <w:tcW w:w="1001" w:type="dxa"/>
            <w:tcBorders>
              <w:top w:val="nil"/>
              <w:left w:val="single" w:sz="4" w:space="0" w:color="000000"/>
              <w:bottom w:val="single" w:sz="4" w:space="0" w:color="auto"/>
              <w:right w:val="single" w:sz="4" w:space="0" w:color="auto"/>
            </w:tcBorders>
            <w:shd w:val="clear" w:color="auto" w:fill="auto"/>
            <w:noWrap/>
            <w:vAlign w:val="bottom"/>
            <w:hideMark/>
          </w:tcPr>
          <w:p w14:paraId="6D78337D" w14:textId="31BD6976"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135</w:t>
            </w:r>
          </w:p>
        </w:tc>
        <w:tc>
          <w:tcPr>
            <w:tcW w:w="1001" w:type="dxa"/>
            <w:tcBorders>
              <w:top w:val="nil"/>
              <w:left w:val="nil"/>
              <w:bottom w:val="single" w:sz="4" w:space="0" w:color="auto"/>
              <w:right w:val="single" w:sz="4" w:space="0" w:color="auto"/>
            </w:tcBorders>
            <w:shd w:val="clear" w:color="auto" w:fill="auto"/>
            <w:noWrap/>
            <w:vAlign w:val="bottom"/>
            <w:hideMark/>
          </w:tcPr>
          <w:p w14:paraId="375C4084"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923D667"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135</w:t>
            </w:r>
          </w:p>
        </w:tc>
        <w:tc>
          <w:tcPr>
            <w:tcW w:w="1000" w:type="dxa"/>
            <w:tcBorders>
              <w:top w:val="nil"/>
              <w:left w:val="nil"/>
              <w:bottom w:val="single" w:sz="4" w:space="0" w:color="auto"/>
              <w:right w:val="single" w:sz="4" w:space="0" w:color="auto"/>
            </w:tcBorders>
            <w:shd w:val="clear" w:color="auto" w:fill="auto"/>
            <w:noWrap/>
            <w:vAlign w:val="bottom"/>
            <w:hideMark/>
          </w:tcPr>
          <w:p w14:paraId="1EE50E14"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143</w:t>
            </w:r>
          </w:p>
        </w:tc>
        <w:tc>
          <w:tcPr>
            <w:tcW w:w="1038" w:type="dxa"/>
            <w:vMerge/>
            <w:tcBorders>
              <w:top w:val="nil"/>
              <w:left w:val="single" w:sz="4" w:space="0" w:color="auto"/>
              <w:bottom w:val="single" w:sz="4" w:space="0" w:color="auto"/>
              <w:right w:val="single" w:sz="4" w:space="0" w:color="auto"/>
            </w:tcBorders>
            <w:vAlign w:val="center"/>
            <w:hideMark/>
          </w:tcPr>
          <w:p w14:paraId="5459D4E1" w14:textId="77777777" w:rsidR="00283B53" w:rsidRPr="00283B53" w:rsidRDefault="00283B53" w:rsidP="00283B53">
            <w:pPr>
              <w:spacing w:after="0" w:line="240" w:lineRule="auto"/>
              <w:rPr>
                <w:rFonts w:ascii="Calibri" w:eastAsia="Times New Roman" w:hAnsi="Calibri" w:cs="Calibri"/>
                <w:color w:val="000000"/>
              </w:rPr>
            </w:pPr>
          </w:p>
        </w:tc>
      </w:tr>
      <w:tr w:rsidR="00283B53" w:rsidRPr="00283B53" w14:paraId="472BB489"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39D7CFE2" w14:textId="19C92299"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DD87258" w14:textId="35E8AA3E"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57.9%</w:t>
            </w:r>
          </w:p>
        </w:tc>
        <w:tc>
          <w:tcPr>
            <w:tcW w:w="1001" w:type="dxa"/>
            <w:tcBorders>
              <w:top w:val="nil"/>
              <w:left w:val="nil"/>
              <w:bottom w:val="single" w:sz="4" w:space="0" w:color="auto"/>
              <w:right w:val="single" w:sz="4" w:space="0" w:color="auto"/>
            </w:tcBorders>
            <w:shd w:val="clear" w:color="auto" w:fill="auto"/>
            <w:noWrap/>
            <w:vAlign w:val="bottom"/>
            <w:hideMark/>
          </w:tcPr>
          <w:p w14:paraId="13A7582A"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61.6%</w:t>
            </w:r>
          </w:p>
        </w:tc>
        <w:tc>
          <w:tcPr>
            <w:tcW w:w="1000" w:type="dxa"/>
            <w:tcBorders>
              <w:top w:val="nil"/>
              <w:left w:val="nil"/>
              <w:bottom w:val="single" w:sz="4" w:space="0" w:color="auto"/>
              <w:right w:val="single" w:sz="4" w:space="0" w:color="auto"/>
            </w:tcBorders>
            <w:shd w:val="clear" w:color="auto" w:fill="auto"/>
            <w:noWrap/>
            <w:vAlign w:val="bottom"/>
            <w:hideMark/>
          </w:tcPr>
          <w:p w14:paraId="15EDED98"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65.8%</w:t>
            </w:r>
          </w:p>
        </w:tc>
        <w:tc>
          <w:tcPr>
            <w:tcW w:w="1000" w:type="dxa"/>
            <w:tcBorders>
              <w:top w:val="nil"/>
              <w:left w:val="nil"/>
              <w:bottom w:val="single" w:sz="4" w:space="0" w:color="auto"/>
              <w:right w:val="single" w:sz="4" w:space="0" w:color="auto"/>
            </w:tcBorders>
            <w:shd w:val="clear" w:color="auto" w:fill="auto"/>
            <w:noWrap/>
            <w:vAlign w:val="bottom"/>
            <w:hideMark/>
          </w:tcPr>
          <w:p w14:paraId="63C0ABBF"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69.4%</w:t>
            </w:r>
          </w:p>
        </w:tc>
        <w:tc>
          <w:tcPr>
            <w:tcW w:w="1038" w:type="dxa"/>
            <w:tcBorders>
              <w:top w:val="nil"/>
              <w:left w:val="nil"/>
              <w:bottom w:val="single" w:sz="4" w:space="0" w:color="auto"/>
              <w:right w:val="single" w:sz="4" w:space="0" w:color="auto"/>
            </w:tcBorders>
            <w:shd w:val="clear" w:color="000000" w:fill="D9E1F2"/>
            <w:noWrap/>
            <w:vAlign w:val="bottom"/>
            <w:hideMark/>
          </w:tcPr>
          <w:p w14:paraId="71899BD2"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63.7%</w:t>
            </w:r>
          </w:p>
        </w:tc>
      </w:tr>
      <w:tr w:rsidR="00283B53" w:rsidRPr="00283B53" w14:paraId="318922B1"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1B49FDB2" w14:textId="5440FE34"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2</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2B9BF50" w14:textId="274EF642"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47.6%</w:t>
            </w:r>
          </w:p>
        </w:tc>
        <w:tc>
          <w:tcPr>
            <w:tcW w:w="1001" w:type="dxa"/>
            <w:tcBorders>
              <w:top w:val="nil"/>
              <w:left w:val="nil"/>
              <w:bottom w:val="single" w:sz="4" w:space="0" w:color="auto"/>
              <w:right w:val="single" w:sz="4" w:space="0" w:color="auto"/>
            </w:tcBorders>
            <w:shd w:val="clear" w:color="auto" w:fill="auto"/>
            <w:noWrap/>
            <w:vAlign w:val="bottom"/>
            <w:hideMark/>
          </w:tcPr>
          <w:p w14:paraId="5AED4E35"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51.7%</w:t>
            </w:r>
          </w:p>
        </w:tc>
        <w:tc>
          <w:tcPr>
            <w:tcW w:w="1000" w:type="dxa"/>
            <w:tcBorders>
              <w:top w:val="nil"/>
              <w:left w:val="nil"/>
              <w:bottom w:val="single" w:sz="4" w:space="0" w:color="auto"/>
              <w:right w:val="single" w:sz="4" w:space="0" w:color="auto"/>
            </w:tcBorders>
            <w:shd w:val="clear" w:color="auto" w:fill="auto"/>
            <w:noWrap/>
            <w:vAlign w:val="bottom"/>
            <w:hideMark/>
          </w:tcPr>
          <w:p w14:paraId="5CDE21B1"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53.6%</w:t>
            </w:r>
          </w:p>
        </w:tc>
        <w:tc>
          <w:tcPr>
            <w:tcW w:w="1000" w:type="dxa"/>
            <w:tcBorders>
              <w:top w:val="nil"/>
              <w:left w:val="nil"/>
              <w:bottom w:val="single" w:sz="4" w:space="0" w:color="auto"/>
              <w:right w:val="single" w:sz="4" w:space="0" w:color="auto"/>
            </w:tcBorders>
            <w:shd w:val="clear" w:color="auto" w:fill="auto"/>
            <w:noWrap/>
            <w:vAlign w:val="bottom"/>
            <w:hideMark/>
          </w:tcPr>
          <w:p w14:paraId="50BF665B"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57.0%</w:t>
            </w:r>
          </w:p>
        </w:tc>
        <w:tc>
          <w:tcPr>
            <w:tcW w:w="1038" w:type="dxa"/>
            <w:tcBorders>
              <w:top w:val="nil"/>
              <w:left w:val="nil"/>
              <w:bottom w:val="single" w:sz="4" w:space="0" w:color="auto"/>
              <w:right w:val="single" w:sz="4" w:space="0" w:color="auto"/>
            </w:tcBorders>
            <w:shd w:val="clear" w:color="000000" w:fill="D9E1F2"/>
            <w:noWrap/>
            <w:vAlign w:val="bottom"/>
            <w:hideMark/>
          </w:tcPr>
          <w:p w14:paraId="59C68FD7"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52.5%</w:t>
            </w:r>
          </w:p>
        </w:tc>
      </w:tr>
      <w:tr w:rsidR="00283B53" w:rsidRPr="00283B53" w14:paraId="25B9C19B"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24EA68ED" w14:textId="5C64FAB0"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3</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504B63E" w14:textId="0096669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40.4%</w:t>
            </w:r>
          </w:p>
        </w:tc>
        <w:tc>
          <w:tcPr>
            <w:tcW w:w="1001" w:type="dxa"/>
            <w:tcBorders>
              <w:top w:val="nil"/>
              <w:left w:val="nil"/>
              <w:bottom w:val="single" w:sz="4" w:space="0" w:color="auto"/>
              <w:right w:val="single" w:sz="4" w:space="0" w:color="auto"/>
            </w:tcBorders>
            <w:shd w:val="clear" w:color="auto" w:fill="auto"/>
            <w:noWrap/>
            <w:vAlign w:val="bottom"/>
            <w:hideMark/>
          </w:tcPr>
          <w:p w14:paraId="50D04F79"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44.4%</w:t>
            </w:r>
          </w:p>
        </w:tc>
        <w:tc>
          <w:tcPr>
            <w:tcW w:w="1000" w:type="dxa"/>
            <w:tcBorders>
              <w:top w:val="nil"/>
              <w:left w:val="nil"/>
              <w:bottom w:val="single" w:sz="4" w:space="0" w:color="auto"/>
              <w:right w:val="single" w:sz="4" w:space="0" w:color="auto"/>
            </w:tcBorders>
            <w:shd w:val="clear" w:color="auto" w:fill="auto"/>
            <w:noWrap/>
            <w:vAlign w:val="bottom"/>
            <w:hideMark/>
          </w:tcPr>
          <w:p w14:paraId="6285C4F9"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45.2%</w:t>
            </w:r>
          </w:p>
        </w:tc>
        <w:tc>
          <w:tcPr>
            <w:tcW w:w="1000" w:type="dxa"/>
            <w:tcBorders>
              <w:top w:val="nil"/>
              <w:left w:val="nil"/>
              <w:bottom w:val="single" w:sz="4" w:space="0" w:color="auto"/>
              <w:right w:val="single" w:sz="4" w:space="0" w:color="auto"/>
            </w:tcBorders>
            <w:shd w:val="clear" w:color="auto" w:fill="auto"/>
            <w:noWrap/>
            <w:vAlign w:val="bottom"/>
            <w:hideMark/>
          </w:tcPr>
          <w:p w14:paraId="40E27380"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48.3%</w:t>
            </w:r>
          </w:p>
        </w:tc>
        <w:tc>
          <w:tcPr>
            <w:tcW w:w="1038" w:type="dxa"/>
            <w:tcBorders>
              <w:top w:val="nil"/>
              <w:left w:val="nil"/>
              <w:bottom w:val="single" w:sz="4" w:space="0" w:color="auto"/>
              <w:right w:val="single" w:sz="4" w:space="0" w:color="auto"/>
            </w:tcBorders>
            <w:shd w:val="clear" w:color="000000" w:fill="D9E1F2"/>
            <w:noWrap/>
            <w:vAlign w:val="bottom"/>
            <w:hideMark/>
          </w:tcPr>
          <w:p w14:paraId="4A75D6AF"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44.6%</w:t>
            </w:r>
          </w:p>
        </w:tc>
      </w:tr>
      <w:tr w:rsidR="00283B53" w:rsidRPr="00283B53" w14:paraId="27163B02"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4B13F47E" w14:textId="28F21E10"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4</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2451C77" w14:textId="4FC81D2C"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35.1%</w:t>
            </w:r>
          </w:p>
        </w:tc>
        <w:tc>
          <w:tcPr>
            <w:tcW w:w="1001" w:type="dxa"/>
            <w:tcBorders>
              <w:top w:val="nil"/>
              <w:left w:val="nil"/>
              <w:bottom w:val="single" w:sz="4" w:space="0" w:color="auto"/>
              <w:right w:val="single" w:sz="4" w:space="0" w:color="auto"/>
            </w:tcBorders>
            <w:shd w:val="clear" w:color="auto" w:fill="auto"/>
            <w:noWrap/>
            <w:vAlign w:val="bottom"/>
            <w:hideMark/>
          </w:tcPr>
          <w:p w14:paraId="1061F42C"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39.0%</w:t>
            </w:r>
          </w:p>
        </w:tc>
        <w:tc>
          <w:tcPr>
            <w:tcW w:w="1000" w:type="dxa"/>
            <w:tcBorders>
              <w:top w:val="nil"/>
              <w:left w:val="nil"/>
              <w:bottom w:val="single" w:sz="4" w:space="0" w:color="auto"/>
              <w:right w:val="single" w:sz="4" w:space="0" w:color="auto"/>
            </w:tcBorders>
            <w:shd w:val="clear" w:color="auto" w:fill="auto"/>
            <w:noWrap/>
            <w:vAlign w:val="bottom"/>
            <w:hideMark/>
          </w:tcPr>
          <w:p w14:paraId="18E107E4"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39.1%</w:t>
            </w:r>
          </w:p>
        </w:tc>
        <w:tc>
          <w:tcPr>
            <w:tcW w:w="1000" w:type="dxa"/>
            <w:tcBorders>
              <w:top w:val="nil"/>
              <w:left w:val="nil"/>
              <w:bottom w:val="single" w:sz="4" w:space="0" w:color="auto"/>
              <w:right w:val="single" w:sz="4" w:space="0" w:color="auto"/>
            </w:tcBorders>
            <w:shd w:val="clear" w:color="auto" w:fill="auto"/>
            <w:noWrap/>
            <w:vAlign w:val="bottom"/>
            <w:hideMark/>
          </w:tcPr>
          <w:p w14:paraId="0BF86962"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42.0%</w:t>
            </w:r>
          </w:p>
        </w:tc>
        <w:tc>
          <w:tcPr>
            <w:tcW w:w="1038" w:type="dxa"/>
            <w:tcBorders>
              <w:top w:val="nil"/>
              <w:left w:val="nil"/>
              <w:bottom w:val="single" w:sz="4" w:space="0" w:color="auto"/>
              <w:right w:val="single" w:sz="4" w:space="0" w:color="auto"/>
            </w:tcBorders>
            <w:shd w:val="clear" w:color="000000" w:fill="D9E1F2"/>
            <w:noWrap/>
            <w:vAlign w:val="bottom"/>
            <w:hideMark/>
          </w:tcPr>
          <w:p w14:paraId="53EF86E1"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38.8%</w:t>
            </w:r>
          </w:p>
        </w:tc>
      </w:tr>
      <w:tr w:rsidR="00283B53" w:rsidRPr="00283B53" w14:paraId="22E01E2B"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64E2BFB7" w14:textId="6B780368"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5</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AE28A54" w14:textId="57975D4A"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31.1%</w:t>
            </w:r>
          </w:p>
        </w:tc>
        <w:tc>
          <w:tcPr>
            <w:tcW w:w="1001" w:type="dxa"/>
            <w:tcBorders>
              <w:top w:val="nil"/>
              <w:left w:val="nil"/>
              <w:bottom w:val="single" w:sz="4" w:space="0" w:color="auto"/>
              <w:right w:val="single" w:sz="4" w:space="0" w:color="auto"/>
            </w:tcBorders>
            <w:shd w:val="clear" w:color="auto" w:fill="auto"/>
            <w:noWrap/>
            <w:vAlign w:val="bottom"/>
            <w:hideMark/>
          </w:tcPr>
          <w:p w14:paraId="7FE180BE"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34.8%</w:t>
            </w:r>
          </w:p>
        </w:tc>
        <w:tc>
          <w:tcPr>
            <w:tcW w:w="1000" w:type="dxa"/>
            <w:tcBorders>
              <w:top w:val="nil"/>
              <w:left w:val="nil"/>
              <w:bottom w:val="single" w:sz="4" w:space="0" w:color="auto"/>
              <w:right w:val="single" w:sz="4" w:space="0" w:color="auto"/>
            </w:tcBorders>
            <w:shd w:val="clear" w:color="auto" w:fill="auto"/>
            <w:noWrap/>
            <w:vAlign w:val="bottom"/>
            <w:hideMark/>
          </w:tcPr>
          <w:p w14:paraId="0914FD20"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34.4%</w:t>
            </w:r>
          </w:p>
        </w:tc>
        <w:tc>
          <w:tcPr>
            <w:tcW w:w="1000" w:type="dxa"/>
            <w:tcBorders>
              <w:top w:val="nil"/>
              <w:left w:val="nil"/>
              <w:bottom w:val="single" w:sz="4" w:space="0" w:color="auto"/>
              <w:right w:val="single" w:sz="4" w:space="0" w:color="auto"/>
            </w:tcBorders>
            <w:shd w:val="clear" w:color="auto" w:fill="auto"/>
            <w:noWrap/>
            <w:vAlign w:val="bottom"/>
            <w:hideMark/>
          </w:tcPr>
          <w:p w14:paraId="053F7119"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37.1%</w:t>
            </w:r>
          </w:p>
        </w:tc>
        <w:tc>
          <w:tcPr>
            <w:tcW w:w="1038" w:type="dxa"/>
            <w:tcBorders>
              <w:top w:val="nil"/>
              <w:left w:val="nil"/>
              <w:bottom w:val="single" w:sz="4" w:space="0" w:color="auto"/>
              <w:right w:val="single" w:sz="4" w:space="0" w:color="auto"/>
            </w:tcBorders>
            <w:shd w:val="clear" w:color="000000" w:fill="D9E1F2"/>
            <w:noWrap/>
            <w:vAlign w:val="bottom"/>
            <w:hideMark/>
          </w:tcPr>
          <w:p w14:paraId="6DE26F98"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34.3%</w:t>
            </w:r>
          </w:p>
        </w:tc>
      </w:tr>
      <w:tr w:rsidR="00283B53" w:rsidRPr="00283B53" w14:paraId="45BD276C"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12FE0B62" w14:textId="7627A470"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6</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AF22C85" w14:textId="69E1B588"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27.9%</w:t>
            </w:r>
          </w:p>
        </w:tc>
        <w:tc>
          <w:tcPr>
            <w:tcW w:w="1001" w:type="dxa"/>
            <w:tcBorders>
              <w:top w:val="nil"/>
              <w:left w:val="nil"/>
              <w:bottom w:val="single" w:sz="4" w:space="0" w:color="auto"/>
              <w:right w:val="single" w:sz="4" w:space="0" w:color="auto"/>
            </w:tcBorders>
            <w:shd w:val="clear" w:color="auto" w:fill="auto"/>
            <w:noWrap/>
            <w:vAlign w:val="bottom"/>
            <w:hideMark/>
          </w:tcPr>
          <w:p w14:paraId="07A29614"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31.3%</w:t>
            </w:r>
          </w:p>
        </w:tc>
        <w:tc>
          <w:tcPr>
            <w:tcW w:w="1000" w:type="dxa"/>
            <w:tcBorders>
              <w:top w:val="nil"/>
              <w:left w:val="nil"/>
              <w:bottom w:val="single" w:sz="4" w:space="0" w:color="auto"/>
              <w:right w:val="single" w:sz="4" w:space="0" w:color="auto"/>
            </w:tcBorders>
            <w:shd w:val="clear" w:color="auto" w:fill="auto"/>
            <w:noWrap/>
            <w:vAlign w:val="bottom"/>
            <w:hideMark/>
          </w:tcPr>
          <w:p w14:paraId="036433BE"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30.7%</w:t>
            </w:r>
          </w:p>
        </w:tc>
        <w:tc>
          <w:tcPr>
            <w:tcW w:w="1000" w:type="dxa"/>
            <w:tcBorders>
              <w:top w:val="nil"/>
              <w:left w:val="nil"/>
              <w:bottom w:val="single" w:sz="4" w:space="0" w:color="auto"/>
              <w:right w:val="single" w:sz="4" w:space="0" w:color="auto"/>
            </w:tcBorders>
            <w:shd w:val="clear" w:color="auto" w:fill="auto"/>
            <w:noWrap/>
            <w:vAlign w:val="bottom"/>
            <w:hideMark/>
          </w:tcPr>
          <w:p w14:paraId="3621B586"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33.2%</w:t>
            </w:r>
          </w:p>
        </w:tc>
        <w:tc>
          <w:tcPr>
            <w:tcW w:w="1038" w:type="dxa"/>
            <w:tcBorders>
              <w:top w:val="nil"/>
              <w:left w:val="nil"/>
              <w:bottom w:val="single" w:sz="4" w:space="0" w:color="auto"/>
              <w:right w:val="single" w:sz="4" w:space="0" w:color="auto"/>
            </w:tcBorders>
            <w:shd w:val="clear" w:color="000000" w:fill="D9E1F2"/>
            <w:noWrap/>
            <w:vAlign w:val="bottom"/>
            <w:hideMark/>
          </w:tcPr>
          <w:p w14:paraId="463DA3AE"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30.8%</w:t>
            </w:r>
          </w:p>
        </w:tc>
      </w:tr>
      <w:tr w:rsidR="00283B53" w:rsidRPr="00283B53" w14:paraId="61FCE477"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340AAB41" w14:textId="69DC6009"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7</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049E3294" w14:textId="37077470"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25.2%</w:t>
            </w:r>
          </w:p>
        </w:tc>
        <w:tc>
          <w:tcPr>
            <w:tcW w:w="1001" w:type="dxa"/>
            <w:tcBorders>
              <w:top w:val="nil"/>
              <w:left w:val="nil"/>
              <w:bottom w:val="single" w:sz="4" w:space="0" w:color="auto"/>
              <w:right w:val="single" w:sz="4" w:space="0" w:color="auto"/>
            </w:tcBorders>
            <w:shd w:val="clear" w:color="auto" w:fill="auto"/>
            <w:noWrap/>
            <w:vAlign w:val="bottom"/>
            <w:hideMark/>
          </w:tcPr>
          <w:p w14:paraId="44071129"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28.5%</w:t>
            </w:r>
          </w:p>
        </w:tc>
        <w:tc>
          <w:tcPr>
            <w:tcW w:w="1000" w:type="dxa"/>
            <w:tcBorders>
              <w:top w:val="nil"/>
              <w:left w:val="nil"/>
              <w:bottom w:val="single" w:sz="4" w:space="0" w:color="auto"/>
              <w:right w:val="single" w:sz="4" w:space="0" w:color="auto"/>
            </w:tcBorders>
            <w:shd w:val="clear" w:color="auto" w:fill="auto"/>
            <w:noWrap/>
            <w:vAlign w:val="bottom"/>
            <w:hideMark/>
          </w:tcPr>
          <w:p w14:paraId="5E2A30FA"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27.8%</w:t>
            </w:r>
          </w:p>
        </w:tc>
        <w:tc>
          <w:tcPr>
            <w:tcW w:w="1000" w:type="dxa"/>
            <w:tcBorders>
              <w:top w:val="nil"/>
              <w:left w:val="nil"/>
              <w:bottom w:val="single" w:sz="4" w:space="0" w:color="auto"/>
              <w:right w:val="single" w:sz="4" w:space="0" w:color="auto"/>
            </w:tcBorders>
            <w:shd w:val="clear" w:color="auto" w:fill="auto"/>
            <w:noWrap/>
            <w:vAlign w:val="bottom"/>
            <w:hideMark/>
          </w:tcPr>
          <w:p w14:paraId="13A5D3EB"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30.1%</w:t>
            </w:r>
          </w:p>
        </w:tc>
        <w:tc>
          <w:tcPr>
            <w:tcW w:w="1038" w:type="dxa"/>
            <w:tcBorders>
              <w:top w:val="nil"/>
              <w:left w:val="nil"/>
              <w:bottom w:val="single" w:sz="4" w:space="0" w:color="auto"/>
              <w:right w:val="single" w:sz="4" w:space="0" w:color="auto"/>
            </w:tcBorders>
            <w:shd w:val="clear" w:color="000000" w:fill="D9E1F2"/>
            <w:noWrap/>
            <w:vAlign w:val="bottom"/>
            <w:hideMark/>
          </w:tcPr>
          <w:p w14:paraId="5BBFA3D4"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27.9%</w:t>
            </w:r>
          </w:p>
        </w:tc>
      </w:tr>
      <w:tr w:rsidR="00283B53" w:rsidRPr="00283B53" w14:paraId="0ADB38C1"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1C7687AC" w14:textId="465D2325"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8</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DD58B03" w14:textId="1858A9CB"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23.1%</w:t>
            </w:r>
          </w:p>
        </w:tc>
        <w:tc>
          <w:tcPr>
            <w:tcW w:w="1001" w:type="dxa"/>
            <w:tcBorders>
              <w:top w:val="nil"/>
              <w:left w:val="nil"/>
              <w:bottom w:val="single" w:sz="4" w:space="0" w:color="auto"/>
              <w:right w:val="single" w:sz="4" w:space="0" w:color="auto"/>
            </w:tcBorders>
            <w:shd w:val="clear" w:color="auto" w:fill="auto"/>
            <w:noWrap/>
            <w:vAlign w:val="bottom"/>
            <w:hideMark/>
          </w:tcPr>
          <w:p w14:paraId="4442CD81"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26.2%</w:t>
            </w:r>
          </w:p>
        </w:tc>
        <w:tc>
          <w:tcPr>
            <w:tcW w:w="1000" w:type="dxa"/>
            <w:tcBorders>
              <w:top w:val="nil"/>
              <w:left w:val="nil"/>
              <w:bottom w:val="single" w:sz="4" w:space="0" w:color="auto"/>
              <w:right w:val="single" w:sz="4" w:space="0" w:color="auto"/>
            </w:tcBorders>
            <w:shd w:val="clear" w:color="auto" w:fill="auto"/>
            <w:noWrap/>
            <w:vAlign w:val="bottom"/>
            <w:hideMark/>
          </w:tcPr>
          <w:p w14:paraId="51D2986B"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25.3%</w:t>
            </w:r>
          </w:p>
        </w:tc>
        <w:tc>
          <w:tcPr>
            <w:tcW w:w="1000" w:type="dxa"/>
            <w:tcBorders>
              <w:top w:val="nil"/>
              <w:left w:val="nil"/>
              <w:bottom w:val="single" w:sz="4" w:space="0" w:color="auto"/>
              <w:right w:val="single" w:sz="4" w:space="0" w:color="auto"/>
            </w:tcBorders>
            <w:shd w:val="clear" w:color="auto" w:fill="auto"/>
            <w:noWrap/>
            <w:vAlign w:val="bottom"/>
            <w:hideMark/>
          </w:tcPr>
          <w:p w14:paraId="172E1073"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27.5%</w:t>
            </w:r>
          </w:p>
        </w:tc>
        <w:tc>
          <w:tcPr>
            <w:tcW w:w="1038" w:type="dxa"/>
            <w:tcBorders>
              <w:top w:val="nil"/>
              <w:left w:val="nil"/>
              <w:bottom w:val="single" w:sz="4" w:space="0" w:color="auto"/>
              <w:right w:val="single" w:sz="4" w:space="0" w:color="auto"/>
            </w:tcBorders>
            <w:shd w:val="clear" w:color="000000" w:fill="D9E1F2"/>
            <w:noWrap/>
            <w:vAlign w:val="bottom"/>
            <w:hideMark/>
          </w:tcPr>
          <w:p w14:paraId="5D39BB81"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25.5%</w:t>
            </w:r>
          </w:p>
        </w:tc>
      </w:tr>
      <w:tr w:rsidR="00283B53" w:rsidRPr="00283B53" w14:paraId="322226A9"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42AE7999" w14:textId="7E1A0F2A"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9</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71D0561" w14:textId="0A3F8A6F"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21.2%</w:t>
            </w:r>
          </w:p>
        </w:tc>
        <w:tc>
          <w:tcPr>
            <w:tcW w:w="1001" w:type="dxa"/>
            <w:tcBorders>
              <w:top w:val="nil"/>
              <w:left w:val="nil"/>
              <w:bottom w:val="single" w:sz="4" w:space="0" w:color="auto"/>
              <w:right w:val="single" w:sz="4" w:space="0" w:color="auto"/>
            </w:tcBorders>
            <w:shd w:val="clear" w:color="auto" w:fill="auto"/>
            <w:noWrap/>
            <w:vAlign w:val="bottom"/>
            <w:hideMark/>
          </w:tcPr>
          <w:p w14:paraId="4F6415BB"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24.2%</w:t>
            </w:r>
          </w:p>
        </w:tc>
        <w:tc>
          <w:tcPr>
            <w:tcW w:w="1000" w:type="dxa"/>
            <w:tcBorders>
              <w:top w:val="nil"/>
              <w:left w:val="nil"/>
              <w:bottom w:val="single" w:sz="4" w:space="0" w:color="auto"/>
              <w:right w:val="single" w:sz="4" w:space="0" w:color="auto"/>
            </w:tcBorders>
            <w:shd w:val="clear" w:color="auto" w:fill="auto"/>
            <w:noWrap/>
            <w:vAlign w:val="bottom"/>
            <w:hideMark/>
          </w:tcPr>
          <w:p w14:paraId="4DA28950"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23.3%</w:t>
            </w:r>
          </w:p>
        </w:tc>
        <w:tc>
          <w:tcPr>
            <w:tcW w:w="1000" w:type="dxa"/>
            <w:tcBorders>
              <w:top w:val="nil"/>
              <w:left w:val="nil"/>
              <w:bottom w:val="single" w:sz="4" w:space="0" w:color="auto"/>
              <w:right w:val="single" w:sz="4" w:space="0" w:color="auto"/>
            </w:tcBorders>
            <w:shd w:val="clear" w:color="auto" w:fill="auto"/>
            <w:noWrap/>
            <w:vAlign w:val="bottom"/>
            <w:hideMark/>
          </w:tcPr>
          <w:p w14:paraId="6F7AAEDB"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25.3%</w:t>
            </w:r>
          </w:p>
        </w:tc>
        <w:tc>
          <w:tcPr>
            <w:tcW w:w="1038" w:type="dxa"/>
            <w:tcBorders>
              <w:top w:val="nil"/>
              <w:left w:val="nil"/>
              <w:bottom w:val="single" w:sz="4" w:space="0" w:color="auto"/>
              <w:right w:val="single" w:sz="4" w:space="0" w:color="auto"/>
            </w:tcBorders>
            <w:shd w:val="clear" w:color="000000" w:fill="D9E1F2"/>
            <w:noWrap/>
            <w:vAlign w:val="bottom"/>
            <w:hideMark/>
          </w:tcPr>
          <w:p w14:paraId="5092FDDF"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23.5%</w:t>
            </w:r>
          </w:p>
        </w:tc>
      </w:tr>
      <w:tr w:rsidR="00283B53" w:rsidRPr="00283B53" w14:paraId="38E493B5"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38CFE335" w14:textId="48C4BE76"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10</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6331E248" w14:textId="3A7BC20B"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19.7%</w:t>
            </w:r>
          </w:p>
        </w:tc>
        <w:tc>
          <w:tcPr>
            <w:tcW w:w="1001" w:type="dxa"/>
            <w:tcBorders>
              <w:top w:val="nil"/>
              <w:left w:val="nil"/>
              <w:bottom w:val="single" w:sz="4" w:space="0" w:color="auto"/>
              <w:right w:val="single" w:sz="4" w:space="0" w:color="auto"/>
            </w:tcBorders>
            <w:shd w:val="clear" w:color="auto" w:fill="auto"/>
            <w:noWrap/>
            <w:vAlign w:val="bottom"/>
            <w:hideMark/>
          </w:tcPr>
          <w:p w14:paraId="0BC2C98A"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22.5%</w:t>
            </w:r>
          </w:p>
        </w:tc>
        <w:tc>
          <w:tcPr>
            <w:tcW w:w="1000" w:type="dxa"/>
            <w:tcBorders>
              <w:top w:val="nil"/>
              <w:left w:val="nil"/>
              <w:bottom w:val="single" w:sz="4" w:space="0" w:color="auto"/>
              <w:right w:val="single" w:sz="4" w:space="0" w:color="auto"/>
            </w:tcBorders>
            <w:shd w:val="clear" w:color="auto" w:fill="auto"/>
            <w:noWrap/>
            <w:vAlign w:val="bottom"/>
            <w:hideMark/>
          </w:tcPr>
          <w:p w14:paraId="4ABA5D64"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21.6%</w:t>
            </w:r>
          </w:p>
        </w:tc>
        <w:tc>
          <w:tcPr>
            <w:tcW w:w="1000" w:type="dxa"/>
            <w:tcBorders>
              <w:top w:val="nil"/>
              <w:left w:val="nil"/>
              <w:bottom w:val="single" w:sz="4" w:space="0" w:color="auto"/>
              <w:right w:val="single" w:sz="4" w:space="0" w:color="auto"/>
            </w:tcBorders>
            <w:shd w:val="clear" w:color="auto" w:fill="auto"/>
            <w:noWrap/>
            <w:vAlign w:val="bottom"/>
            <w:hideMark/>
          </w:tcPr>
          <w:p w14:paraId="6A9DB040"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23.4%</w:t>
            </w:r>
          </w:p>
        </w:tc>
        <w:tc>
          <w:tcPr>
            <w:tcW w:w="1038" w:type="dxa"/>
            <w:tcBorders>
              <w:top w:val="nil"/>
              <w:left w:val="nil"/>
              <w:bottom w:val="single" w:sz="4" w:space="0" w:color="auto"/>
              <w:right w:val="single" w:sz="4" w:space="0" w:color="auto"/>
            </w:tcBorders>
            <w:shd w:val="clear" w:color="000000" w:fill="D9E1F2"/>
            <w:noWrap/>
            <w:vAlign w:val="bottom"/>
            <w:hideMark/>
          </w:tcPr>
          <w:p w14:paraId="3E7F68CF"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21.8%</w:t>
            </w:r>
          </w:p>
        </w:tc>
      </w:tr>
      <w:tr w:rsidR="00283B53" w:rsidRPr="00283B53" w14:paraId="394FB78B"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7A2BC8EA" w14:textId="3ECB869D"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11</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34035DAC" w14:textId="1A4C3F79"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18.3%</w:t>
            </w:r>
          </w:p>
        </w:tc>
        <w:tc>
          <w:tcPr>
            <w:tcW w:w="1001" w:type="dxa"/>
            <w:tcBorders>
              <w:top w:val="nil"/>
              <w:left w:val="nil"/>
              <w:bottom w:val="single" w:sz="4" w:space="0" w:color="auto"/>
              <w:right w:val="single" w:sz="4" w:space="0" w:color="auto"/>
            </w:tcBorders>
            <w:shd w:val="clear" w:color="auto" w:fill="auto"/>
            <w:noWrap/>
            <w:vAlign w:val="bottom"/>
            <w:hideMark/>
          </w:tcPr>
          <w:p w14:paraId="002D5DF0"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21.0%</w:t>
            </w:r>
          </w:p>
        </w:tc>
        <w:tc>
          <w:tcPr>
            <w:tcW w:w="1000" w:type="dxa"/>
            <w:tcBorders>
              <w:top w:val="nil"/>
              <w:left w:val="nil"/>
              <w:bottom w:val="single" w:sz="4" w:space="0" w:color="auto"/>
              <w:right w:val="single" w:sz="4" w:space="0" w:color="auto"/>
            </w:tcBorders>
            <w:shd w:val="clear" w:color="auto" w:fill="auto"/>
            <w:noWrap/>
            <w:vAlign w:val="bottom"/>
            <w:hideMark/>
          </w:tcPr>
          <w:p w14:paraId="67797A7B"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20.1%</w:t>
            </w:r>
          </w:p>
        </w:tc>
        <w:tc>
          <w:tcPr>
            <w:tcW w:w="1000" w:type="dxa"/>
            <w:tcBorders>
              <w:top w:val="nil"/>
              <w:left w:val="nil"/>
              <w:bottom w:val="single" w:sz="4" w:space="0" w:color="auto"/>
              <w:right w:val="single" w:sz="4" w:space="0" w:color="auto"/>
            </w:tcBorders>
            <w:shd w:val="clear" w:color="auto" w:fill="auto"/>
            <w:noWrap/>
            <w:vAlign w:val="bottom"/>
            <w:hideMark/>
          </w:tcPr>
          <w:p w14:paraId="3A5CA6AA"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21.8%</w:t>
            </w:r>
          </w:p>
        </w:tc>
        <w:tc>
          <w:tcPr>
            <w:tcW w:w="1038" w:type="dxa"/>
            <w:tcBorders>
              <w:top w:val="nil"/>
              <w:left w:val="nil"/>
              <w:bottom w:val="single" w:sz="4" w:space="0" w:color="auto"/>
              <w:right w:val="single" w:sz="4" w:space="0" w:color="auto"/>
            </w:tcBorders>
            <w:shd w:val="clear" w:color="000000" w:fill="D9E1F2"/>
            <w:noWrap/>
            <w:vAlign w:val="bottom"/>
            <w:hideMark/>
          </w:tcPr>
          <w:p w14:paraId="0F7291CA"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20.3%</w:t>
            </w:r>
          </w:p>
        </w:tc>
      </w:tr>
      <w:tr w:rsidR="00283B53" w:rsidRPr="00283B53" w14:paraId="6DCA1F2E"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13A64F20" w14:textId="20F81565"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12</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2411C13" w14:textId="7CC7AF8A"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17.2%</w:t>
            </w:r>
          </w:p>
        </w:tc>
        <w:tc>
          <w:tcPr>
            <w:tcW w:w="1001" w:type="dxa"/>
            <w:tcBorders>
              <w:top w:val="nil"/>
              <w:left w:val="nil"/>
              <w:bottom w:val="single" w:sz="4" w:space="0" w:color="auto"/>
              <w:right w:val="single" w:sz="4" w:space="0" w:color="auto"/>
            </w:tcBorders>
            <w:shd w:val="clear" w:color="auto" w:fill="auto"/>
            <w:noWrap/>
            <w:vAlign w:val="bottom"/>
            <w:hideMark/>
          </w:tcPr>
          <w:p w14:paraId="56DED0CE"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19.7%</w:t>
            </w:r>
          </w:p>
        </w:tc>
        <w:tc>
          <w:tcPr>
            <w:tcW w:w="1000" w:type="dxa"/>
            <w:tcBorders>
              <w:top w:val="nil"/>
              <w:left w:val="nil"/>
              <w:bottom w:val="single" w:sz="4" w:space="0" w:color="auto"/>
              <w:right w:val="single" w:sz="4" w:space="0" w:color="auto"/>
            </w:tcBorders>
            <w:shd w:val="clear" w:color="auto" w:fill="auto"/>
            <w:noWrap/>
            <w:vAlign w:val="bottom"/>
            <w:hideMark/>
          </w:tcPr>
          <w:p w14:paraId="3CFD48C0"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18.7%</w:t>
            </w:r>
          </w:p>
        </w:tc>
        <w:tc>
          <w:tcPr>
            <w:tcW w:w="1000" w:type="dxa"/>
            <w:tcBorders>
              <w:top w:val="nil"/>
              <w:left w:val="nil"/>
              <w:bottom w:val="single" w:sz="4" w:space="0" w:color="auto"/>
              <w:right w:val="single" w:sz="4" w:space="0" w:color="auto"/>
            </w:tcBorders>
            <w:shd w:val="clear" w:color="auto" w:fill="auto"/>
            <w:noWrap/>
            <w:vAlign w:val="bottom"/>
            <w:hideMark/>
          </w:tcPr>
          <w:p w14:paraId="5BDCC664"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20.4%</w:t>
            </w:r>
          </w:p>
        </w:tc>
        <w:tc>
          <w:tcPr>
            <w:tcW w:w="1038" w:type="dxa"/>
            <w:tcBorders>
              <w:top w:val="nil"/>
              <w:left w:val="nil"/>
              <w:bottom w:val="single" w:sz="4" w:space="0" w:color="auto"/>
              <w:right w:val="single" w:sz="4" w:space="0" w:color="auto"/>
            </w:tcBorders>
            <w:shd w:val="clear" w:color="000000" w:fill="D9E1F2"/>
            <w:noWrap/>
            <w:vAlign w:val="bottom"/>
            <w:hideMark/>
          </w:tcPr>
          <w:p w14:paraId="3FB3BF99"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19.0%</w:t>
            </w:r>
          </w:p>
        </w:tc>
      </w:tr>
      <w:tr w:rsidR="00283B53" w:rsidRPr="00283B53" w14:paraId="148F0FB8"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31635327" w14:textId="68598DCB"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13</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7E1B164D" w14:textId="6E363A31"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16.1%</w:t>
            </w:r>
          </w:p>
        </w:tc>
        <w:tc>
          <w:tcPr>
            <w:tcW w:w="1001" w:type="dxa"/>
            <w:tcBorders>
              <w:top w:val="nil"/>
              <w:left w:val="nil"/>
              <w:bottom w:val="single" w:sz="4" w:space="0" w:color="auto"/>
              <w:right w:val="single" w:sz="4" w:space="0" w:color="auto"/>
            </w:tcBorders>
            <w:shd w:val="clear" w:color="auto" w:fill="auto"/>
            <w:noWrap/>
            <w:vAlign w:val="bottom"/>
            <w:hideMark/>
          </w:tcPr>
          <w:p w14:paraId="70338C12"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18.6%</w:t>
            </w:r>
          </w:p>
        </w:tc>
        <w:tc>
          <w:tcPr>
            <w:tcW w:w="1000" w:type="dxa"/>
            <w:tcBorders>
              <w:top w:val="nil"/>
              <w:left w:val="nil"/>
              <w:bottom w:val="single" w:sz="4" w:space="0" w:color="auto"/>
              <w:right w:val="single" w:sz="4" w:space="0" w:color="auto"/>
            </w:tcBorders>
            <w:shd w:val="clear" w:color="auto" w:fill="auto"/>
            <w:noWrap/>
            <w:vAlign w:val="bottom"/>
            <w:hideMark/>
          </w:tcPr>
          <w:p w14:paraId="04917160"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17.6%</w:t>
            </w:r>
          </w:p>
        </w:tc>
        <w:tc>
          <w:tcPr>
            <w:tcW w:w="1000" w:type="dxa"/>
            <w:tcBorders>
              <w:top w:val="nil"/>
              <w:left w:val="nil"/>
              <w:bottom w:val="single" w:sz="4" w:space="0" w:color="auto"/>
              <w:right w:val="single" w:sz="4" w:space="0" w:color="auto"/>
            </w:tcBorders>
            <w:shd w:val="clear" w:color="auto" w:fill="auto"/>
            <w:noWrap/>
            <w:vAlign w:val="bottom"/>
            <w:hideMark/>
          </w:tcPr>
          <w:p w14:paraId="5AB71377"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19.2%</w:t>
            </w:r>
          </w:p>
        </w:tc>
        <w:tc>
          <w:tcPr>
            <w:tcW w:w="1038" w:type="dxa"/>
            <w:tcBorders>
              <w:top w:val="nil"/>
              <w:left w:val="nil"/>
              <w:bottom w:val="single" w:sz="4" w:space="0" w:color="auto"/>
              <w:right w:val="single" w:sz="4" w:space="0" w:color="auto"/>
            </w:tcBorders>
            <w:shd w:val="clear" w:color="000000" w:fill="D9E1F2"/>
            <w:noWrap/>
            <w:vAlign w:val="bottom"/>
            <w:hideMark/>
          </w:tcPr>
          <w:p w14:paraId="3C72A0C9"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17.9%</w:t>
            </w:r>
          </w:p>
        </w:tc>
      </w:tr>
      <w:tr w:rsidR="00283B53" w:rsidRPr="00283B53" w14:paraId="0467A2E4"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3C061BC0" w14:textId="4EA1973C"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14</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F5AD15F" w14:textId="4A79C1A1"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15.2%</w:t>
            </w:r>
          </w:p>
        </w:tc>
        <w:tc>
          <w:tcPr>
            <w:tcW w:w="1001" w:type="dxa"/>
            <w:tcBorders>
              <w:top w:val="nil"/>
              <w:left w:val="nil"/>
              <w:bottom w:val="single" w:sz="4" w:space="0" w:color="auto"/>
              <w:right w:val="single" w:sz="4" w:space="0" w:color="auto"/>
            </w:tcBorders>
            <w:shd w:val="clear" w:color="auto" w:fill="auto"/>
            <w:noWrap/>
            <w:vAlign w:val="bottom"/>
            <w:hideMark/>
          </w:tcPr>
          <w:p w14:paraId="6A1F06F2"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17.5%</w:t>
            </w:r>
          </w:p>
        </w:tc>
        <w:tc>
          <w:tcPr>
            <w:tcW w:w="1000" w:type="dxa"/>
            <w:tcBorders>
              <w:top w:val="nil"/>
              <w:left w:val="nil"/>
              <w:bottom w:val="single" w:sz="4" w:space="0" w:color="auto"/>
              <w:right w:val="single" w:sz="4" w:space="0" w:color="auto"/>
            </w:tcBorders>
            <w:shd w:val="clear" w:color="auto" w:fill="auto"/>
            <w:noWrap/>
            <w:vAlign w:val="bottom"/>
            <w:hideMark/>
          </w:tcPr>
          <w:p w14:paraId="435A5F29"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16.6%</w:t>
            </w:r>
          </w:p>
        </w:tc>
        <w:tc>
          <w:tcPr>
            <w:tcW w:w="1000" w:type="dxa"/>
            <w:tcBorders>
              <w:top w:val="nil"/>
              <w:left w:val="nil"/>
              <w:bottom w:val="single" w:sz="4" w:space="0" w:color="auto"/>
              <w:right w:val="single" w:sz="4" w:space="0" w:color="auto"/>
            </w:tcBorders>
            <w:shd w:val="clear" w:color="auto" w:fill="auto"/>
            <w:noWrap/>
            <w:vAlign w:val="bottom"/>
            <w:hideMark/>
          </w:tcPr>
          <w:p w14:paraId="7D017B49"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18.1%</w:t>
            </w:r>
          </w:p>
        </w:tc>
        <w:tc>
          <w:tcPr>
            <w:tcW w:w="1038" w:type="dxa"/>
            <w:tcBorders>
              <w:top w:val="nil"/>
              <w:left w:val="nil"/>
              <w:bottom w:val="single" w:sz="4" w:space="0" w:color="auto"/>
              <w:right w:val="single" w:sz="4" w:space="0" w:color="auto"/>
            </w:tcBorders>
            <w:shd w:val="clear" w:color="000000" w:fill="D9E1F2"/>
            <w:noWrap/>
            <w:vAlign w:val="bottom"/>
            <w:hideMark/>
          </w:tcPr>
          <w:p w14:paraId="3CE3A617"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16.9%</w:t>
            </w:r>
          </w:p>
        </w:tc>
      </w:tr>
      <w:tr w:rsidR="00283B53" w:rsidRPr="00283B53" w14:paraId="009AC933"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6BBC4960" w14:textId="2833C79E" w:rsidR="00283B53" w:rsidRPr="00283B53" w:rsidRDefault="00283B53" w:rsidP="00283B53">
            <w:pPr>
              <w:spacing w:after="0" w:line="240" w:lineRule="auto"/>
              <w:jc w:val="right"/>
              <w:rPr>
                <w:rFonts w:ascii="Calibri" w:eastAsia="Times New Roman" w:hAnsi="Calibri" w:cs="Calibri"/>
                <w:color w:val="000000"/>
              </w:rPr>
            </w:pPr>
            <w:r w:rsidRPr="00274553">
              <w:rPr>
                <w:rFonts w:ascii="Calibri" w:eastAsia="Times New Roman" w:hAnsi="Calibri" w:cs="Calibri"/>
                <w:color w:val="000000"/>
              </w:rPr>
              <w:t>15</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16E0B2D6" w14:textId="51635B8E"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14.4%</w:t>
            </w:r>
          </w:p>
        </w:tc>
        <w:tc>
          <w:tcPr>
            <w:tcW w:w="1001" w:type="dxa"/>
            <w:tcBorders>
              <w:top w:val="nil"/>
              <w:left w:val="nil"/>
              <w:bottom w:val="single" w:sz="4" w:space="0" w:color="auto"/>
              <w:right w:val="single" w:sz="4" w:space="0" w:color="auto"/>
            </w:tcBorders>
            <w:shd w:val="clear" w:color="auto" w:fill="auto"/>
            <w:noWrap/>
            <w:vAlign w:val="bottom"/>
            <w:hideMark/>
          </w:tcPr>
          <w:p w14:paraId="45398373"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16.6%</w:t>
            </w:r>
          </w:p>
        </w:tc>
        <w:tc>
          <w:tcPr>
            <w:tcW w:w="1000" w:type="dxa"/>
            <w:tcBorders>
              <w:top w:val="nil"/>
              <w:left w:val="nil"/>
              <w:bottom w:val="single" w:sz="4" w:space="0" w:color="auto"/>
              <w:right w:val="single" w:sz="4" w:space="0" w:color="auto"/>
            </w:tcBorders>
            <w:shd w:val="clear" w:color="auto" w:fill="auto"/>
            <w:noWrap/>
            <w:vAlign w:val="bottom"/>
            <w:hideMark/>
          </w:tcPr>
          <w:p w14:paraId="4A74A619"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15.7%</w:t>
            </w:r>
          </w:p>
        </w:tc>
        <w:tc>
          <w:tcPr>
            <w:tcW w:w="1000" w:type="dxa"/>
            <w:tcBorders>
              <w:top w:val="nil"/>
              <w:left w:val="nil"/>
              <w:bottom w:val="single" w:sz="4" w:space="0" w:color="auto"/>
              <w:right w:val="single" w:sz="4" w:space="0" w:color="auto"/>
            </w:tcBorders>
            <w:shd w:val="clear" w:color="auto" w:fill="auto"/>
            <w:noWrap/>
            <w:vAlign w:val="bottom"/>
            <w:hideMark/>
          </w:tcPr>
          <w:p w14:paraId="7814E652"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17.1%</w:t>
            </w:r>
          </w:p>
        </w:tc>
        <w:tc>
          <w:tcPr>
            <w:tcW w:w="1038" w:type="dxa"/>
            <w:tcBorders>
              <w:top w:val="nil"/>
              <w:left w:val="nil"/>
              <w:bottom w:val="single" w:sz="4" w:space="0" w:color="auto"/>
              <w:right w:val="single" w:sz="4" w:space="0" w:color="auto"/>
            </w:tcBorders>
            <w:shd w:val="clear" w:color="000000" w:fill="D9E1F2"/>
            <w:noWrap/>
            <w:vAlign w:val="bottom"/>
            <w:hideMark/>
          </w:tcPr>
          <w:p w14:paraId="54D4BE71"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16.0%</w:t>
            </w:r>
          </w:p>
        </w:tc>
      </w:tr>
      <w:tr w:rsidR="00283B53" w:rsidRPr="00283B53" w14:paraId="1DF15FCC" w14:textId="77777777" w:rsidTr="0061075E">
        <w:trPr>
          <w:trHeight w:val="288"/>
        </w:trPr>
        <w:tc>
          <w:tcPr>
            <w:tcW w:w="1001" w:type="dxa"/>
            <w:tcBorders>
              <w:top w:val="nil"/>
              <w:left w:val="single" w:sz="4" w:space="0" w:color="auto"/>
              <w:bottom w:val="single" w:sz="4" w:space="0" w:color="auto"/>
              <w:right w:val="single" w:sz="4" w:space="0" w:color="auto"/>
            </w:tcBorders>
            <w:vAlign w:val="bottom"/>
          </w:tcPr>
          <w:p w14:paraId="1041C920" w14:textId="657DC4AC" w:rsidR="00283B53" w:rsidRPr="00283B53" w:rsidRDefault="00283B53" w:rsidP="00283B53">
            <w:pPr>
              <w:spacing w:after="0" w:line="240" w:lineRule="auto"/>
              <w:jc w:val="right"/>
              <w:rPr>
                <w:rFonts w:ascii="Calibri" w:eastAsia="Times New Roman" w:hAnsi="Calibri" w:cs="Calibri"/>
                <w:color w:val="000000"/>
              </w:rPr>
            </w:pPr>
            <w:r>
              <w:rPr>
                <w:rFonts w:ascii="Calibri" w:hAnsi="Calibri" w:cs="Calibri"/>
                <w:color w:val="000000"/>
              </w:rPr>
              <w:t>16</w:t>
            </w:r>
          </w:p>
        </w:tc>
        <w:tc>
          <w:tcPr>
            <w:tcW w:w="1001" w:type="dxa"/>
            <w:tcBorders>
              <w:top w:val="nil"/>
              <w:left w:val="single" w:sz="4" w:space="0" w:color="auto"/>
              <w:bottom w:val="single" w:sz="4" w:space="0" w:color="auto"/>
              <w:right w:val="single" w:sz="4" w:space="0" w:color="auto"/>
            </w:tcBorders>
            <w:shd w:val="clear" w:color="auto" w:fill="auto"/>
            <w:noWrap/>
            <w:vAlign w:val="bottom"/>
            <w:hideMark/>
          </w:tcPr>
          <w:p w14:paraId="4D255C54" w14:textId="3157CC35"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13.7%</w:t>
            </w:r>
          </w:p>
        </w:tc>
        <w:tc>
          <w:tcPr>
            <w:tcW w:w="1001" w:type="dxa"/>
            <w:tcBorders>
              <w:top w:val="nil"/>
              <w:left w:val="nil"/>
              <w:bottom w:val="single" w:sz="4" w:space="0" w:color="auto"/>
              <w:right w:val="single" w:sz="4" w:space="0" w:color="auto"/>
            </w:tcBorders>
            <w:shd w:val="clear" w:color="auto" w:fill="auto"/>
            <w:noWrap/>
            <w:vAlign w:val="bottom"/>
            <w:hideMark/>
          </w:tcPr>
          <w:p w14:paraId="2D53E234"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15.8%</w:t>
            </w:r>
          </w:p>
        </w:tc>
        <w:tc>
          <w:tcPr>
            <w:tcW w:w="1000" w:type="dxa"/>
            <w:tcBorders>
              <w:top w:val="nil"/>
              <w:left w:val="nil"/>
              <w:bottom w:val="single" w:sz="4" w:space="0" w:color="auto"/>
              <w:right w:val="single" w:sz="4" w:space="0" w:color="auto"/>
            </w:tcBorders>
            <w:shd w:val="clear" w:color="auto" w:fill="auto"/>
            <w:noWrap/>
            <w:vAlign w:val="bottom"/>
            <w:hideMark/>
          </w:tcPr>
          <w:p w14:paraId="0619A21C"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14.9%</w:t>
            </w:r>
          </w:p>
        </w:tc>
        <w:tc>
          <w:tcPr>
            <w:tcW w:w="1000" w:type="dxa"/>
            <w:tcBorders>
              <w:top w:val="nil"/>
              <w:left w:val="nil"/>
              <w:bottom w:val="single" w:sz="4" w:space="0" w:color="auto"/>
              <w:right w:val="single" w:sz="4" w:space="0" w:color="auto"/>
            </w:tcBorders>
            <w:shd w:val="clear" w:color="auto" w:fill="auto"/>
            <w:noWrap/>
            <w:vAlign w:val="bottom"/>
            <w:hideMark/>
          </w:tcPr>
          <w:p w14:paraId="206CCF03"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16.3%</w:t>
            </w:r>
          </w:p>
        </w:tc>
        <w:tc>
          <w:tcPr>
            <w:tcW w:w="1038" w:type="dxa"/>
            <w:tcBorders>
              <w:top w:val="nil"/>
              <w:left w:val="nil"/>
              <w:bottom w:val="single" w:sz="4" w:space="0" w:color="auto"/>
              <w:right w:val="single" w:sz="4" w:space="0" w:color="auto"/>
            </w:tcBorders>
            <w:shd w:val="clear" w:color="000000" w:fill="D9E1F2"/>
            <w:noWrap/>
            <w:vAlign w:val="bottom"/>
            <w:hideMark/>
          </w:tcPr>
          <w:p w14:paraId="094E5A78" w14:textId="77777777" w:rsidR="00283B53" w:rsidRPr="00283B53" w:rsidRDefault="00283B53" w:rsidP="00283B53">
            <w:pPr>
              <w:spacing w:after="0" w:line="240" w:lineRule="auto"/>
              <w:jc w:val="right"/>
              <w:rPr>
                <w:rFonts w:ascii="Calibri" w:eastAsia="Times New Roman" w:hAnsi="Calibri" w:cs="Calibri"/>
                <w:color w:val="000000"/>
              </w:rPr>
            </w:pPr>
            <w:r w:rsidRPr="00283B53">
              <w:rPr>
                <w:rFonts w:ascii="Calibri" w:eastAsia="Times New Roman" w:hAnsi="Calibri" w:cs="Calibri"/>
                <w:color w:val="000000"/>
              </w:rPr>
              <w:t>15.2%</w:t>
            </w:r>
          </w:p>
        </w:tc>
      </w:tr>
    </w:tbl>
    <w:p w14:paraId="3BDC69F4" w14:textId="77777777" w:rsidR="00283B53" w:rsidRPr="007E0A33" w:rsidRDefault="00283B53" w:rsidP="00283B53">
      <w:pPr>
        <w:spacing w:before="120" w:after="60" w:line="240" w:lineRule="auto"/>
        <w:jc w:val="both"/>
        <w:rPr>
          <w:b/>
          <w:lang w:val="ro-RO"/>
        </w:rPr>
      </w:pPr>
    </w:p>
    <w:p w14:paraId="11D99840" w14:textId="6B67F55B" w:rsidR="00283B53" w:rsidRDefault="00283B53" w:rsidP="00283B53">
      <w:pPr>
        <w:spacing w:before="240" w:after="0"/>
        <w:ind w:left="360"/>
        <w:jc w:val="both"/>
        <w:rPr>
          <w:sz w:val="24"/>
          <w:szCs w:val="24"/>
          <w:lang w:val="ro-RO"/>
        </w:rPr>
      </w:pPr>
      <w:r>
        <w:rPr>
          <w:sz w:val="24"/>
          <w:szCs w:val="24"/>
          <w:lang w:val="ro-RO"/>
        </w:rPr>
        <w:t>Din analiza datelor tabelului 27 putem estima formula care descrie variaţia cotei de energie indirectă ce se pierde prin tavan în cazul prezenţei etajului tehnic încălzit pentru orice număr de etaje.</w:t>
      </w:r>
    </w:p>
    <w:p w14:paraId="63B28439" w14:textId="03FF50B0" w:rsidR="00283B53" w:rsidRPr="00274553" w:rsidRDefault="00283B53" w:rsidP="00283B53">
      <w:pPr>
        <w:spacing w:before="240" w:after="0"/>
        <w:ind w:left="360"/>
        <w:jc w:val="center"/>
        <w:rPr>
          <w:sz w:val="24"/>
          <w:szCs w:val="24"/>
          <w:lang w:val="ro-RO"/>
        </w:rPr>
      </w:pPr>
      <w:r>
        <w:rPr>
          <w:noProof/>
        </w:rPr>
        <w:drawing>
          <wp:inline distT="0" distB="0" distL="0" distR="0" wp14:anchorId="74C7219D" wp14:editId="16616E49">
            <wp:extent cx="4572000" cy="2636520"/>
            <wp:effectExtent l="0" t="0" r="19050" b="11430"/>
            <wp:docPr id="55" name="Chart 5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F83C729-2C3A-438F-98B3-0A3B2A9EC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8768A8" w14:textId="387A4F1F" w:rsidR="00283B53" w:rsidRDefault="00283B53" w:rsidP="00283B53">
      <w:pPr>
        <w:spacing w:before="240" w:after="0"/>
        <w:ind w:left="360"/>
        <w:jc w:val="center"/>
        <w:rPr>
          <w:b/>
          <w:bCs/>
          <w:color w:val="000000"/>
          <w:sz w:val="18"/>
          <w:szCs w:val="18"/>
          <w:lang w:val="ro-RO"/>
        </w:rPr>
      </w:pPr>
      <w:bookmarkStart w:id="67" w:name="_Toc117199353"/>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Pr>
          <w:b/>
          <w:noProof/>
          <w:sz w:val="18"/>
          <w:szCs w:val="18"/>
        </w:rPr>
        <w:t>21</w:t>
      </w:r>
      <w:r w:rsidRPr="003A4DE9">
        <w:rPr>
          <w:b/>
          <w:sz w:val="18"/>
          <w:szCs w:val="18"/>
        </w:rPr>
        <w:fldChar w:fldCharType="end"/>
      </w:r>
      <w:r w:rsidRPr="003A4DE9">
        <w:rPr>
          <w:b/>
          <w:bCs/>
          <w:color w:val="000000"/>
          <w:sz w:val="18"/>
          <w:szCs w:val="18"/>
          <w:lang w:val="ro-RO"/>
        </w:rPr>
        <w:t xml:space="preserve">. </w:t>
      </w:r>
      <w:r>
        <w:rPr>
          <w:b/>
          <w:bCs/>
          <w:color w:val="000000"/>
          <w:sz w:val="18"/>
          <w:szCs w:val="18"/>
          <w:lang w:val="ro-RO"/>
        </w:rPr>
        <w:t>Pierderi de energie prin tavan cu etaj tehnic</w:t>
      </w:r>
      <w:r w:rsidRPr="003A4DE9">
        <w:rPr>
          <w:b/>
          <w:bCs/>
          <w:color w:val="000000"/>
          <w:sz w:val="18"/>
          <w:szCs w:val="18"/>
          <w:lang w:val="ro-RO"/>
        </w:rPr>
        <w:t xml:space="preserve"> </w:t>
      </w:r>
      <w:r>
        <w:rPr>
          <w:b/>
          <w:bCs/>
          <w:color w:val="000000"/>
          <w:sz w:val="18"/>
          <w:szCs w:val="18"/>
          <w:lang w:val="ro-RO"/>
        </w:rPr>
        <w:t>încălzit</w:t>
      </w:r>
      <w:bookmarkEnd w:id="67"/>
      <w:r w:rsidRPr="003A4DE9">
        <w:rPr>
          <w:b/>
          <w:bCs/>
          <w:color w:val="000000"/>
          <w:sz w:val="18"/>
          <w:szCs w:val="18"/>
          <w:lang w:val="ro-RO"/>
        </w:rPr>
        <w:t xml:space="preserve"> </w:t>
      </w:r>
    </w:p>
    <w:p w14:paraId="2FC6C8BA" w14:textId="1D1432F7" w:rsidR="00283B53" w:rsidRDefault="00283B53" w:rsidP="00283B53">
      <w:pPr>
        <w:spacing w:before="240" w:after="0"/>
        <w:ind w:left="360"/>
        <w:jc w:val="both"/>
        <w:rPr>
          <w:sz w:val="24"/>
          <w:szCs w:val="24"/>
          <w:lang w:val="ro-RO"/>
        </w:rPr>
      </w:pPr>
      <w:r>
        <w:rPr>
          <w:sz w:val="24"/>
          <w:szCs w:val="24"/>
          <w:lang w:val="ro-RO"/>
        </w:rPr>
        <w:t>Din graficul prezentat pe figura 21 s-a dedus formula cate descrie curba prezentată şi respectiv ne oferă cota reală de pierderi funcţie de numărul de etaje a clădirii:</w:t>
      </w:r>
    </w:p>
    <w:p w14:paraId="780F5D49" w14:textId="309D3D11" w:rsidR="00283B53" w:rsidRPr="00585FA5" w:rsidRDefault="00235859" w:rsidP="00283B53">
      <w:pPr>
        <w:spacing w:before="240" w:after="0"/>
        <w:ind w:left="360"/>
        <w:jc w:val="center"/>
        <w:rPr>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Q</m:t>
            </m:r>
          </m:e>
          <m:sub>
            <m:r>
              <w:rPr>
                <w:rFonts w:ascii="Cambria Math" w:hAnsi="Cambria Math"/>
                <w:sz w:val="24"/>
                <w:szCs w:val="24"/>
                <w:lang w:val="ro-RO"/>
              </w:rPr>
              <m:t>e</m:t>
            </m:r>
            <m:sSub>
              <m:sSubPr>
                <m:ctrlPr>
                  <w:rPr>
                    <w:rFonts w:ascii="Cambria Math" w:hAnsi="Cambria Math"/>
                    <w:i/>
                    <w:sz w:val="24"/>
                    <w:szCs w:val="24"/>
                    <w:lang w:val="ro-RO"/>
                  </w:rPr>
                </m:ctrlPr>
              </m:sSubPr>
              <m:e>
                <m:r>
                  <w:rPr>
                    <w:rFonts w:ascii="Cambria Math" w:hAnsi="Cambria Math"/>
                    <w:sz w:val="24"/>
                    <w:szCs w:val="24"/>
                    <w:lang w:val="ro-RO"/>
                  </w:rPr>
                  <m:t>t</m:t>
                </m:r>
              </m:e>
              <m:sub/>
            </m:sSub>
          </m:sub>
          <m:sup>
            <m:r>
              <w:rPr>
                <w:rFonts w:ascii="Cambria Math" w:hAnsi="Cambria Math"/>
                <w:sz w:val="24"/>
                <w:szCs w:val="24"/>
                <w:lang w:val="ro-RO"/>
              </w:rPr>
              <m:t>înc</m:t>
            </m:r>
          </m:sup>
        </m:sSubSup>
        <m:r>
          <w:rPr>
            <w:rFonts w:ascii="Cambria Math" w:hAnsi="Cambria Math"/>
            <w:sz w:val="24"/>
            <w:szCs w:val="24"/>
            <w:lang w:val="ro-RO"/>
          </w:rPr>
          <m:t>=-0.18*</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+0.6376</m:t>
        </m:r>
      </m:oMath>
      <w:r w:rsidR="00283B53">
        <w:rPr>
          <w:rFonts w:eastAsiaTheme="minorEastAsia"/>
          <w:sz w:val="24"/>
          <w:szCs w:val="24"/>
          <w:lang w:val="ro-RO"/>
        </w:rPr>
        <w:t>, %</w:t>
      </w:r>
    </w:p>
    <w:p w14:paraId="783B69DE" w14:textId="4ED3D3AB" w:rsidR="007A00D1" w:rsidRDefault="0061075E" w:rsidP="0061075E">
      <w:pPr>
        <w:spacing w:before="240" w:after="0"/>
        <w:ind w:left="360"/>
        <w:jc w:val="both"/>
        <w:rPr>
          <w:sz w:val="24"/>
          <w:szCs w:val="24"/>
          <w:lang w:val="ro-RO"/>
        </w:rPr>
      </w:pPr>
      <w:r>
        <w:rPr>
          <w:sz w:val="24"/>
          <w:szCs w:val="24"/>
          <w:lang w:val="ro-RO"/>
        </w:rPr>
        <w:t>De menţionat, că în cazurile când lipseşte etajul tehnic, există mansardă</w:t>
      </w:r>
      <w:r w:rsidR="00EC2BE8">
        <w:rPr>
          <w:sz w:val="24"/>
          <w:szCs w:val="24"/>
          <w:lang w:val="ro-RO"/>
        </w:rPr>
        <w:t xml:space="preserve"> sau există etaj tehnic neîncălzit valorile obţinute sunt apropiate. Din aceste considerente se poate utiliza pentru toate aceste cazuri formula ce corespunde situaţiei: prezenţa etajului tehnic neîncălzit, ca fiind puţin mai mici valorile:</w:t>
      </w:r>
    </w:p>
    <w:p w14:paraId="208B9321" w14:textId="687FE5C9" w:rsidR="00EC2BE8" w:rsidRPr="00585FA5" w:rsidRDefault="00235859" w:rsidP="00EC2BE8">
      <w:pPr>
        <w:spacing w:before="240" w:after="0"/>
        <w:ind w:left="360"/>
        <w:jc w:val="center"/>
        <w:rPr>
          <w:sz w:val="24"/>
          <w:szCs w:val="24"/>
          <w:lang w:val="ro-RO"/>
        </w:rPr>
      </w:pPr>
      <m:oMath>
        <m:sSubSup>
          <m:sSubSupPr>
            <m:ctrlPr>
              <w:rPr>
                <w:rFonts w:ascii="Cambria Math" w:hAnsi="Cambria Math"/>
                <w:i/>
                <w:sz w:val="24"/>
                <w:szCs w:val="24"/>
                <w:lang w:val="ro-RO"/>
              </w:rPr>
            </m:ctrlPr>
          </m:sSubSupPr>
          <m:e>
            <m:r>
              <w:rPr>
                <w:rFonts w:ascii="Cambria Math" w:hAnsi="Cambria Math"/>
                <w:sz w:val="24"/>
                <w:szCs w:val="24"/>
                <w:lang w:val="ro-RO"/>
              </w:rPr>
              <m:t>Q</m:t>
            </m:r>
          </m:e>
          <m:sub>
            <m:r>
              <w:rPr>
                <w:rFonts w:ascii="Cambria Math" w:hAnsi="Cambria Math"/>
                <w:sz w:val="24"/>
                <w:szCs w:val="24"/>
                <w:lang w:val="ro-RO"/>
              </w:rPr>
              <m:t>e</m:t>
            </m:r>
            <m:sSub>
              <m:sSubPr>
                <m:ctrlPr>
                  <w:rPr>
                    <w:rFonts w:ascii="Cambria Math" w:hAnsi="Cambria Math"/>
                    <w:i/>
                    <w:sz w:val="24"/>
                    <w:szCs w:val="24"/>
                    <w:lang w:val="ro-RO"/>
                  </w:rPr>
                </m:ctrlPr>
              </m:sSubPr>
              <m:e>
                <m:r>
                  <w:rPr>
                    <w:rFonts w:ascii="Cambria Math" w:hAnsi="Cambria Math"/>
                    <w:sz w:val="24"/>
                    <w:szCs w:val="24"/>
                    <w:lang w:val="ro-RO"/>
                  </w:rPr>
                  <m:t>t</m:t>
                </m:r>
              </m:e>
              <m:sub/>
            </m:sSub>
          </m:sub>
          <m:sup>
            <m:r>
              <w:rPr>
                <w:rFonts w:ascii="Cambria Math" w:hAnsi="Cambria Math"/>
                <w:sz w:val="24"/>
                <w:szCs w:val="24"/>
                <w:lang w:val="ro-RO"/>
              </w:rPr>
              <m:t>neînc</m:t>
            </m:r>
          </m:sup>
        </m:sSubSup>
        <m:r>
          <w:rPr>
            <w:rFonts w:ascii="Cambria Math" w:hAnsi="Cambria Math"/>
            <w:sz w:val="24"/>
            <w:szCs w:val="24"/>
            <w:lang w:val="ro-RO"/>
          </w:rPr>
          <m:t>=-0.1217*</m:t>
        </m:r>
        <m:func>
          <m:funcPr>
            <m:ctrlPr>
              <w:rPr>
                <w:rFonts w:ascii="Cambria Math" w:hAnsi="Cambria Math"/>
                <w:sz w:val="24"/>
                <w:szCs w:val="24"/>
                <w:lang w:val="ro-RO"/>
              </w:rPr>
            </m:ctrlPr>
          </m:funcPr>
          <m:fName>
            <m:r>
              <m:rPr>
                <m:sty m:val="p"/>
              </m:rPr>
              <w:rPr>
                <w:rFonts w:ascii="Cambria Math" w:hAnsi="Cambria Math"/>
                <w:sz w:val="24"/>
                <w:szCs w:val="24"/>
                <w:lang w:val="ro-RO"/>
              </w:rPr>
              <m:t>ln</m:t>
            </m:r>
            <m:ctrlPr>
              <w:rPr>
                <w:rFonts w:ascii="Cambria Math" w:hAnsi="Cambria Math"/>
                <w:i/>
                <w:sz w:val="24"/>
                <w:szCs w:val="24"/>
                <w:lang w:val="ro-RO"/>
              </w:rPr>
            </m:ctrlPr>
          </m:fName>
          <m:e>
            <m:d>
              <m:dPr>
                <m:ctrlPr>
                  <w:rPr>
                    <w:rFonts w:ascii="Cambria Math" w:hAnsi="Cambria Math"/>
                    <w:i/>
                    <w:sz w:val="24"/>
                    <w:szCs w:val="24"/>
                    <w:lang w:val="ro-RO"/>
                  </w:rPr>
                </m:ctrlPr>
              </m:dPr>
              <m:e>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e>
            </m:d>
          </m:e>
        </m:func>
        <m:r>
          <w:rPr>
            <w:rFonts w:ascii="Cambria Math" w:hAnsi="Cambria Math"/>
            <w:sz w:val="24"/>
            <w:szCs w:val="24"/>
            <w:lang w:val="ro-RO"/>
          </w:rPr>
          <m:t>+0.3749</m:t>
        </m:r>
      </m:oMath>
      <w:r w:rsidR="00EC2BE8">
        <w:rPr>
          <w:rFonts w:eastAsiaTheme="minorEastAsia"/>
          <w:sz w:val="24"/>
          <w:szCs w:val="24"/>
          <w:lang w:val="ro-RO"/>
        </w:rPr>
        <w:t>, %.</w:t>
      </w:r>
    </w:p>
    <w:p w14:paraId="04B3B397" w14:textId="77777777" w:rsidR="00EC2BE8" w:rsidRPr="00585FA5" w:rsidRDefault="00EC2BE8" w:rsidP="0061075E">
      <w:pPr>
        <w:spacing w:before="240" w:after="0"/>
        <w:ind w:left="360"/>
        <w:jc w:val="both"/>
        <w:rPr>
          <w:sz w:val="24"/>
          <w:szCs w:val="24"/>
          <w:lang w:val="ro-RO"/>
        </w:rPr>
      </w:pPr>
    </w:p>
    <w:p w14:paraId="6F2230E8" w14:textId="77777777" w:rsidR="005A1CD9" w:rsidRDefault="005A1CD9" w:rsidP="00B2128B">
      <w:pPr>
        <w:pStyle w:val="Heading1"/>
        <w:numPr>
          <w:ilvl w:val="0"/>
          <w:numId w:val="3"/>
        </w:numPr>
        <w:spacing w:before="360"/>
        <w:ind w:left="714" w:hanging="357"/>
        <w:rPr>
          <w:lang w:val="ro-RO"/>
        </w:rPr>
      </w:pPr>
      <w:bookmarkStart w:id="68" w:name="_Toc113530415"/>
      <w:bookmarkStart w:id="69" w:name="_Toc117199287"/>
      <w:r>
        <w:rPr>
          <w:lang w:val="ro-RO"/>
        </w:rPr>
        <w:t>Analiza consumului de energie funcţie de amplasarea apartamentului</w:t>
      </w:r>
      <w:bookmarkEnd w:id="68"/>
      <w:bookmarkEnd w:id="69"/>
    </w:p>
    <w:p w14:paraId="0DBB3769" w14:textId="46B39AB8" w:rsidR="005A1CD9" w:rsidRPr="00BE49D6" w:rsidRDefault="005A1CD9" w:rsidP="005E0693">
      <w:pPr>
        <w:pStyle w:val="ListParagraph"/>
        <w:spacing w:before="240" w:after="0"/>
        <w:ind w:left="0"/>
        <w:contextualSpacing w:val="0"/>
        <w:jc w:val="both"/>
        <w:rPr>
          <w:sz w:val="24"/>
          <w:szCs w:val="24"/>
          <w:lang w:val="ro-RO"/>
        </w:rPr>
      </w:pPr>
      <w:r w:rsidRPr="00BE49D6">
        <w:rPr>
          <w:sz w:val="24"/>
          <w:szCs w:val="24"/>
          <w:lang w:val="ro-RO"/>
        </w:rPr>
        <w:t>Amplasarea apartamentului este un factor decisiv din punct de vedere a</w:t>
      </w:r>
      <w:r w:rsidR="005E0693">
        <w:rPr>
          <w:sz w:val="24"/>
          <w:szCs w:val="24"/>
          <w:lang w:val="ro-RO"/>
        </w:rPr>
        <w:t>l</w:t>
      </w:r>
      <w:r w:rsidRPr="00BE49D6">
        <w:rPr>
          <w:sz w:val="24"/>
          <w:szCs w:val="24"/>
          <w:lang w:val="ro-RO"/>
        </w:rPr>
        <w:t xml:space="preserve"> consumului de energie pentru încălzire. În baza calculelor termotehnice a fost stabilit consumul specific de energie termică per 1</w:t>
      </w:r>
      <w:r w:rsidR="00051531">
        <w:rPr>
          <w:sz w:val="24"/>
          <w:szCs w:val="24"/>
          <w:lang w:val="ro-RO"/>
        </w:rPr>
        <w:t xml:space="preserve"> </w:t>
      </w:r>
      <w:r w:rsidRPr="00BE49D6">
        <w:rPr>
          <w:sz w:val="24"/>
          <w:szCs w:val="24"/>
          <w:lang w:val="ro-RO"/>
        </w:rPr>
        <w:t>m</w:t>
      </w:r>
      <w:r w:rsidRPr="00051531">
        <w:rPr>
          <w:sz w:val="24"/>
          <w:szCs w:val="24"/>
          <w:vertAlign w:val="superscript"/>
          <w:lang w:val="ro-RO"/>
        </w:rPr>
        <w:t>2</w:t>
      </w:r>
      <w:r w:rsidRPr="00BE49D6">
        <w:rPr>
          <w:sz w:val="24"/>
          <w:szCs w:val="24"/>
          <w:lang w:val="ro-RO"/>
        </w:rPr>
        <w:t xml:space="preserve"> pe întreg sezonul de încălzire funcţie de amplasarea acestora. Datele specifice de consum pentru seria „</w:t>
      </w:r>
      <w:r w:rsidRPr="006E7AC2">
        <w:rPr>
          <w:b/>
          <w:sz w:val="24"/>
          <w:szCs w:val="24"/>
          <w:lang w:val="ro-RO"/>
        </w:rPr>
        <w:t>Hrusciovca</w:t>
      </w:r>
      <w:r w:rsidRPr="00BE49D6">
        <w:rPr>
          <w:sz w:val="24"/>
          <w:szCs w:val="24"/>
          <w:lang w:val="ro-RO"/>
        </w:rPr>
        <w:t>” sunt prezentate în tabelul 2</w:t>
      </w:r>
      <w:r w:rsidR="001F554A">
        <w:rPr>
          <w:sz w:val="24"/>
          <w:szCs w:val="24"/>
          <w:lang w:val="ro-RO"/>
        </w:rPr>
        <w:t>8</w:t>
      </w:r>
      <w:r w:rsidRPr="00BE49D6">
        <w:rPr>
          <w:sz w:val="24"/>
          <w:szCs w:val="24"/>
          <w:lang w:val="ro-RO"/>
        </w:rPr>
        <w:t>2.</w:t>
      </w:r>
    </w:p>
    <w:p w14:paraId="34D42FB6" w14:textId="5F36EE50" w:rsidR="005A1CD9" w:rsidRPr="00051531" w:rsidRDefault="00115EE9" w:rsidP="00051531">
      <w:pPr>
        <w:pStyle w:val="ListParagraph"/>
        <w:spacing w:before="120" w:after="60" w:line="240" w:lineRule="auto"/>
        <w:ind w:left="0"/>
        <w:contextualSpacing w:val="0"/>
        <w:jc w:val="both"/>
        <w:rPr>
          <w:b/>
          <w:sz w:val="24"/>
          <w:szCs w:val="24"/>
          <w:lang w:val="ro-RO"/>
        </w:rPr>
      </w:pPr>
      <w:bookmarkStart w:id="70" w:name="_Toc117199323"/>
      <w:r>
        <w:rPr>
          <w:b/>
          <w:color w:val="000000"/>
          <w:lang w:val="ro-RO"/>
        </w:rPr>
        <w:br w:type="column"/>
      </w:r>
      <w:r w:rsidR="00A558E2" w:rsidRPr="00182901">
        <w:rPr>
          <w:b/>
          <w:color w:val="000000"/>
          <w:lang w:val="ro-RO"/>
        </w:rPr>
        <w:lastRenderedPageBreak/>
        <w:t xml:space="preserve">Tabelul </w:t>
      </w:r>
      <w:r w:rsidR="00A558E2" w:rsidRPr="00182901">
        <w:rPr>
          <w:b/>
          <w:color w:val="000000"/>
          <w:lang w:val="ro-RO"/>
        </w:rPr>
        <w:fldChar w:fldCharType="begin"/>
      </w:r>
      <w:r w:rsidR="00A558E2" w:rsidRPr="00182901">
        <w:rPr>
          <w:b/>
          <w:color w:val="000000"/>
          <w:lang w:val="ro-RO"/>
        </w:rPr>
        <w:instrText xml:space="preserve"> SEQ Tabel \* ARABIC </w:instrText>
      </w:r>
      <w:r w:rsidR="00A558E2" w:rsidRPr="00182901">
        <w:rPr>
          <w:b/>
          <w:color w:val="000000"/>
          <w:lang w:val="ro-RO"/>
        </w:rPr>
        <w:fldChar w:fldCharType="separate"/>
      </w:r>
      <w:r w:rsidR="001F554A">
        <w:rPr>
          <w:b/>
          <w:noProof/>
          <w:color w:val="000000"/>
          <w:lang w:val="ro-RO"/>
        </w:rPr>
        <w:t>28</w:t>
      </w:r>
      <w:r w:rsidR="00A558E2" w:rsidRPr="00182901">
        <w:rPr>
          <w:b/>
          <w:color w:val="000000"/>
          <w:lang w:val="ro-RO"/>
        </w:rPr>
        <w:fldChar w:fldCharType="end"/>
      </w:r>
      <w:r w:rsidR="00A558E2" w:rsidRPr="00182901">
        <w:rPr>
          <w:b/>
          <w:color w:val="000000"/>
          <w:lang w:val="ro-RO"/>
        </w:rPr>
        <w:t>.</w:t>
      </w:r>
      <w:r w:rsidR="00A558E2" w:rsidRPr="00353CB2">
        <w:rPr>
          <w:b/>
          <w:bCs/>
          <w:color w:val="000000"/>
          <w:szCs w:val="32"/>
          <w:lang w:val="ro-RO"/>
        </w:rPr>
        <w:t xml:space="preserve"> </w:t>
      </w:r>
      <w:r w:rsidR="005A1CD9" w:rsidRPr="00A558E2">
        <w:rPr>
          <w:lang w:val="ro-RO"/>
        </w:rPr>
        <w:t xml:space="preserve"> </w:t>
      </w:r>
      <w:r w:rsidR="005A1CD9" w:rsidRPr="00051531">
        <w:rPr>
          <w:sz w:val="24"/>
          <w:szCs w:val="24"/>
          <w:lang w:val="ro-RO"/>
        </w:rPr>
        <w:t>Consumul specific de energie a apartamentelor seria „Hrusciovca”</w:t>
      </w:r>
      <w:bookmarkEnd w:id="70"/>
    </w:p>
    <w:tbl>
      <w:tblPr>
        <w:tblW w:w="4887" w:type="pct"/>
        <w:tblInd w:w="108" w:type="dxa"/>
        <w:tblLook w:val="04A0" w:firstRow="1" w:lastRow="0" w:firstColumn="1" w:lastColumn="0" w:noHBand="0" w:noVBand="1"/>
      </w:tblPr>
      <w:tblGrid>
        <w:gridCol w:w="1541"/>
        <w:gridCol w:w="1776"/>
        <w:gridCol w:w="1776"/>
        <w:gridCol w:w="2186"/>
        <w:gridCol w:w="2077"/>
      </w:tblGrid>
      <w:tr w:rsidR="005A1CD9" w:rsidRPr="00DD6056" w14:paraId="1EE17BBB" w14:textId="77777777" w:rsidTr="00051531">
        <w:tc>
          <w:tcPr>
            <w:tcW w:w="5000" w:type="pct"/>
            <w:gridSpan w:val="5"/>
            <w:tcBorders>
              <w:top w:val="single" w:sz="8" w:space="0" w:color="auto"/>
              <w:left w:val="single" w:sz="4" w:space="0" w:color="auto"/>
              <w:bottom w:val="single" w:sz="4" w:space="0" w:color="auto"/>
              <w:right w:val="single" w:sz="4" w:space="0" w:color="auto"/>
            </w:tcBorders>
            <w:shd w:val="clear" w:color="auto" w:fill="FFFFCC"/>
            <w:vAlign w:val="bottom"/>
          </w:tcPr>
          <w:p w14:paraId="4B372DB6" w14:textId="5289DFC8" w:rsidR="005A1CD9" w:rsidRPr="00DD6056" w:rsidRDefault="005A1CD9" w:rsidP="00051531">
            <w:pPr>
              <w:spacing w:before="60" w:after="60" w:line="240" w:lineRule="auto"/>
              <w:jc w:val="center"/>
              <w:rPr>
                <w:rFonts w:ascii="Calibri" w:eastAsia="Times New Roman" w:hAnsi="Calibri" w:cs="Calibri"/>
                <w:b/>
                <w:color w:val="000000"/>
                <w:lang w:val="ro-RO"/>
              </w:rPr>
            </w:pPr>
            <w:r w:rsidRPr="00DD6056">
              <w:rPr>
                <w:rFonts w:ascii="Calibri" w:eastAsia="Times New Roman" w:hAnsi="Calibri" w:cs="Calibri"/>
                <w:b/>
                <w:color w:val="000000"/>
                <w:lang w:val="ro-RO"/>
              </w:rPr>
              <w:t>Necesarul specific (m</w:t>
            </w:r>
            <w:r w:rsidRPr="00051531">
              <w:rPr>
                <w:rFonts w:ascii="Calibri" w:eastAsia="Times New Roman" w:hAnsi="Calibri" w:cs="Calibri"/>
                <w:b/>
                <w:color w:val="000000"/>
                <w:vertAlign w:val="superscript"/>
                <w:lang w:val="ro-RO"/>
              </w:rPr>
              <w:t>2</w:t>
            </w:r>
            <w:r w:rsidRPr="00DD6056">
              <w:rPr>
                <w:rFonts w:ascii="Calibri" w:eastAsia="Times New Roman" w:hAnsi="Calibri" w:cs="Calibri"/>
                <w:b/>
                <w:color w:val="000000"/>
                <w:lang w:val="ro-RO"/>
              </w:rPr>
              <w:t>) total sezon de încălzire, Gcal/</w:t>
            </w:r>
            <w:r w:rsidR="0067589D">
              <w:rPr>
                <w:rFonts w:ascii="Calibri" w:eastAsia="Times New Roman" w:hAnsi="Calibri" w:cs="Calibri"/>
                <w:b/>
                <w:color w:val="000000"/>
                <w:lang w:val="ro-RO"/>
              </w:rPr>
              <w:t>(</w:t>
            </w:r>
            <w:r w:rsidRPr="0067589D">
              <w:rPr>
                <w:rFonts w:ascii="Calibri" w:eastAsia="Times New Roman" w:hAnsi="Calibri" w:cs="Calibri"/>
                <w:b/>
                <w:color w:val="000000"/>
                <w:lang w:val="ro-RO"/>
              </w:rPr>
              <w:t>m</w:t>
            </w:r>
            <w:r w:rsidRPr="0067589D">
              <w:rPr>
                <w:rFonts w:ascii="Calibri" w:eastAsia="Times New Roman" w:hAnsi="Calibri" w:cs="Calibri"/>
                <w:b/>
                <w:color w:val="000000"/>
                <w:vertAlign w:val="superscript"/>
                <w:lang w:val="ro-RO"/>
              </w:rPr>
              <w:t>2</w:t>
            </w:r>
            <w:r w:rsidR="0067589D">
              <w:rPr>
                <w:rFonts w:ascii="Calibri" w:eastAsia="Times New Roman" w:hAnsi="Calibri" w:cs="Calibri"/>
                <w:b/>
                <w:color w:val="000000"/>
                <w:lang w:val="ro-RO"/>
              </w:rPr>
              <w:t>·</w:t>
            </w:r>
            <w:r w:rsidRPr="0067589D">
              <w:rPr>
                <w:rFonts w:ascii="Calibri" w:eastAsia="Times New Roman" w:hAnsi="Calibri" w:cs="Calibri"/>
                <w:b/>
                <w:color w:val="000000"/>
                <w:lang w:val="ro-RO"/>
              </w:rPr>
              <w:t>an</w:t>
            </w:r>
            <w:r w:rsidR="0067589D">
              <w:rPr>
                <w:rFonts w:ascii="Calibri" w:eastAsia="Times New Roman" w:hAnsi="Calibri" w:cs="Calibri"/>
                <w:b/>
                <w:color w:val="000000"/>
                <w:lang w:val="ro-RO"/>
              </w:rPr>
              <w:t>)</w:t>
            </w:r>
          </w:p>
        </w:tc>
      </w:tr>
      <w:tr w:rsidR="005A1CD9" w:rsidRPr="0067589D" w14:paraId="42DA262F" w14:textId="77777777" w:rsidTr="00671135">
        <w:tc>
          <w:tcPr>
            <w:tcW w:w="824" w:type="pct"/>
            <w:tcBorders>
              <w:top w:val="single" w:sz="8" w:space="0" w:color="auto"/>
              <w:left w:val="single" w:sz="4" w:space="0" w:color="auto"/>
              <w:bottom w:val="single" w:sz="4" w:space="0" w:color="auto"/>
              <w:right w:val="single" w:sz="4" w:space="0" w:color="auto"/>
            </w:tcBorders>
            <w:shd w:val="clear" w:color="auto" w:fill="FFFFCC"/>
            <w:vAlign w:val="bottom"/>
            <w:hideMark/>
          </w:tcPr>
          <w:p w14:paraId="4B547BE4"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Etajul</w:t>
            </w:r>
          </w:p>
        </w:tc>
        <w:tc>
          <w:tcPr>
            <w:tcW w:w="949" w:type="pct"/>
            <w:tcBorders>
              <w:top w:val="single" w:sz="8" w:space="0" w:color="auto"/>
              <w:left w:val="nil"/>
              <w:bottom w:val="single" w:sz="4" w:space="0" w:color="auto"/>
              <w:right w:val="single" w:sz="4" w:space="0" w:color="auto"/>
            </w:tcBorders>
            <w:shd w:val="clear" w:color="auto" w:fill="FFFFCC"/>
            <w:vAlign w:val="bottom"/>
            <w:hideMark/>
          </w:tcPr>
          <w:p w14:paraId="0321B432"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Apart. 1 (la colț)</w:t>
            </w:r>
          </w:p>
        </w:tc>
        <w:tc>
          <w:tcPr>
            <w:tcW w:w="949" w:type="pct"/>
            <w:tcBorders>
              <w:top w:val="single" w:sz="8" w:space="0" w:color="auto"/>
              <w:left w:val="nil"/>
              <w:bottom w:val="single" w:sz="4" w:space="0" w:color="auto"/>
              <w:right w:val="single" w:sz="4" w:space="0" w:color="auto"/>
            </w:tcBorders>
            <w:shd w:val="clear" w:color="auto" w:fill="FFFFCC"/>
            <w:vAlign w:val="bottom"/>
            <w:hideMark/>
          </w:tcPr>
          <w:p w14:paraId="3F0A97E3"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Apart. 2  (la colț)</w:t>
            </w:r>
          </w:p>
        </w:tc>
        <w:tc>
          <w:tcPr>
            <w:tcW w:w="1168" w:type="pct"/>
            <w:tcBorders>
              <w:top w:val="single" w:sz="8" w:space="0" w:color="auto"/>
              <w:left w:val="nil"/>
              <w:bottom w:val="single" w:sz="4" w:space="0" w:color="auto"/>
              <w:right w:val="single" w:sz="4" w:space="0" w:color="auto"/>
            </w:tcBorders>
            <w:shd w:val="clear" w:color="auto" w:fill="FFFFCC"/>
            <w:vAlign w:val="bottom"/>
            <w:hideMark/>
          </w:tcPr>
          <w:p w14:paraId="1471C260"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Apart. 3 (la mijloc)</w:t>
            </w:r>
          </w:p>
        </w:tc>
        <w:tc>
          <w:tcPr>
            <w:tcW w:w="1110" w:type="pct"/>
            <w:tcBorders>
              <w:top w:val="single" w:sz="8" w:space="0" w:color="auto"/>
              <w:left w:val="nil"/>
              <w:bottom w:val="single" w:sz="4" w:space="0" w:color="auto"/>
              <w:right w:val="single" w:sz="4" w:space="0" w:color="auto"/>
            </w:tcBorders>
            <w:shd w:val="clear" w:color="auto" w:fill="FFFFCC"/>
            <w:vAlign w:val="bottom"/>
            <w:hideMark/>
          </w:tcPr>
          <w:p w14:paraId="6B3A9E5C" w14:textId="77777777" w:rsidR="005A1CD9" w:rsidRPr="0067589D" w:rsidRDefault="005A1CD9" w:rsidP="00D94A95">
            <w:pPr>
              <w:spacing w:after="0" w:line="240" w:lineRule="auto"/>
              <w:rPr>
                <w:rFonts w:ascii="Calibri" w:eastAsia="Times New Roman" w:hAnsi="Calibri" w:cs="Calibri"/>
                <w:b/>
                <w:bCs/>
                <w:color w:val="000000"/>
                <w:lang w:val="ro-RO"/>
              </w:rPr>
            </w:pPr>
            <w:r w:rsidRPr="0067589D">
              <w:rPr>
                <w:rFonts w:ascii="Calibri" w:eastAsia="Times New Roman" w:hAnsi="Calibri" w:cs="Calibri"/>
                <w:b/>
                <w:bCs/>
                <w:color w:val="000000"/>
                <w:lang w:val="ro-RO"/>
              </w:rPr>
              <w:t>Apart. 4  (la mijloc)</w:t>
            </w:r>
          </w:p>
        </w:tc>
      </w:tr>
      <w:tr w:rsidR="00671135" w:rsidRPr="00DD6056" w14:paraId="6C235E51"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45F7AF2B"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t>Etajul 1</w:t>
            </w:r>
          </w:p>
        </w:tc>
        <w:tc>
          <w:tcPr>
            <w:tcW w:w="949" w:type="pct"/>
            <w:tcBorders>
              <w:top w:val="nil"/>
              <w:left w:val="nil"/>
              <w:bottom w:val="single" w:sz="4" w:space="0" w:color="auto"/>
              <w:right w:val="single" w:sz="4" w:space="0" w:color="auto"/>
            </w:tcBorders>
            <w:shd w:val="clear" w:color="auto" w:fill="auto"/>
            <w:noWrap/>
            <w:vAlign w:val="bottom"/>
            <w:hideMark/>
          </w:tcPr>
          <w:p w14:paraId="4A07D325" w14:textId="6EE7CCA1"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160</w:t>
            </w:r>
          </w:p>
        </w:tc>
        <w:tc>
          <w:tcPr>
            <w:tcW w:w="949" w:type="pct"/>
            <w:tcBorders>
              <w:top w:val="nil"/>
              <w:left w:val="nil"/>
              <w:bottom w:val="single" w:sz="4" w:space="0" w:color="auto"/>
              <w:right w:val="single" w:sz="4" w:space="0" w:color="auto"/>
            </w:tcBorders>
            <w:shd w:val="clear" w:color="auto" w:fill="auto"/>
            <w:noWrap/>
            <w:vAlign w:val="bottom"/>
            <w:hideMark/>
          </w:tcPr>
          <w:p w14:paraId="293C1A12" w14:textId="61028672"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134</w:t>
            </w:r>
          </w:p>
        </w:tc>
        <w:tc>
          <w:tcPr>
            <w:tcW w:w="1168" w:type="pct"/>
            <w:tcBorders>
              <w:top w:val="nil"/>
              <w:left w:val="nil"/>
              <w:bottom w:val="single" w:sz="4" w:space="0" w:color="auto"/>
              <w:right w:val="single" w:sz="4" w:space="0" w:color="auto"/>
            </w:tcBorders>
            <w:shd w:val="clear" w:color="auto" w:fill="auto"/>
            <w:noWrap/>
            <w:vAlign w:val="bottom"/>
            <w:hideMark/>
          </w:tcPr>
          <w:p w14:paraId="01C0E009" w14:textId="6CA0C702"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099</w:t>
            </w:r>
          </w:p>
        </w:tc>
        <w:tc>
          <w:tcPr>
            <w:tcW w:w="1110" w:type="pct"/>
            <w:tcBorders>
              <w:top w:val="nil"/>
              <w:left w:val="nil"/>
              <w:bottom w:val="single" w:sz="4" w:space="0" w:color="auto"/>
              <w:right w:val="single" w:sz="4" w:space="0" w:color="auto"/>
            </w:tcBorders>
            <w:shd w:val="clear" w:color="auto" w:fill="auto"/>
            <w:noWrap/>
            <w:vAlign w:val="bottom"/>
            <w:hideMark/>
          </w:tcPr>
          <w:p w14:paraId="5F5F7549" w14:textId="5ECD7346"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111</w:t>
            </w:r>
          </w:p>
        </w:tc>
      </w:tr>
      <w:tr w:rsidR="00671135" w:rsidRPr="00DD6056" w14:paraId="62B4D631"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23E63061"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t>Etajul 2</w:t>
            </w:r>
          </w:p>
        </w:tc>
        <w:tc>
          <w:tcPr>
            <w:tcW w:w="949" w:type="pct"/>
            <w:tcBorders>
              <w:top w:val="nil"/>
              <w:left w:val="nil"/>
              <w:bottom w:val="single" w:sz="4" w:space="0" w:color="auto"/>
              <w:right w:val="single" w:sz="4" w:space="0" w:color="auto"/>
            </w:tcBorders>
            <w:shd w:val="clear" w:color="auto" w:fill="auto"/>
            <w:noWrap/>
            <w:vAlign w:val="bottom"/>
            <w:hideMark/>
          </w:tcPr>
          <w:p w14:paraId="50DAC2E4" w14:textId="53D48D2F"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119</w:t>
            </w:r>
          </w:p>
        </w:tc>
        <w:tc>
          <w:tcPr>
            <w:tcW w:w="949" w:type="pct"/>
            <w:tcBorders>
              <w:top w:val="nil"/>
              <w:left w:val="nil"/>
              <w:bottom w:val="single" w:sz="4" w:space="0" w:color="auto"/>
              <w:right w:val="single" w:sz="4" w:space="0" w:color="auto"/>
            </w:tcBorders>
            <w:shd w:val="clear" w:color="auto" w:fill="auto"/>
            <w:noWrap/>
            <w:vAlign w:val="bottom"/>
            <w:hideMark/>
          </w:tcPr>
          <w:p w14:paraId="737393DE" w14:textId="5A427D61"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093</w:t>
            </w:r>
          </w:p>
        </w:tc>
        <w:tc>
          <w:tcPr>
            <w:tcW w:w="1168" w:type="pct"/>
            <w:tcBorders>
              <w:top w:val="nil"/>
              <w:left w:val="nil"/>
              <w:bottom w:val="single" w:sz="4" w:space="0" w:color="auto"/>
              <w:right w:val="single" w:sz="4" w:space="0" w:color="auto"/>
            </w:tcBorders>
            <w:shd w:val="clear" w:color="auto" w:fill="auto"/>
            <w:noWrap/>
            <w:vAlign w:val="bottom"/>
            <w:hideMark/>
          </w:tcPr>
          <w:p w14:paraId="33FCB332" w14:textId="3F3FC9C3"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058</w:t>
            </w:r>
          </w:p>
        </w:tc>
        <w:tc>
          <w:tcPr>
            <w:tcW w:w="1110" w:type="pct"/>
            <w:tcBorders>
              <w:top w:val="nil"/>
              <w:left w:val="nil"/>
              <w:bottom w:val="single" w:sz="4" w:space="0" w:color="auto"/>
              <w:right w:val="single" w:sz="4" w:space="0" w:color="auto"/>
            </w:tcBorders>
            <w:shd w:val="clear" w:color="auto" w:fill="auto"/>
            <w:noWrap/>
            <w:vAlign w:val="bottom"/>
            <w:hideMark/>
          </w:tcPr>
          <w:p w14:paraId="00734F46" w14:textId="6E420F24"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070</w:t>
            </w:r>
          </w:p>
        </w:tc>
      </w:tr>
      <w:tr w:rsidR="00671135" w:rsidRPr="00DD6056" w14:paraId="0A8004F7"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4E8A049F"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t>Etajul 3</w:t>
            </w:r>
          </w:p>
        </w:tc>
        <w:tc>
          <w:tcPr>
            <w:tcW w:w="949" w:type="pct"/>
            <w:tcBorders>
              <w:top w:val="nil"/>
              <w:left w:val="nil"/>
              <w:bottom w:val="single" w:sz="4" w:space="0" w:color="auto"/>
              <w:right w:val="single" w:sz="4" w:space="0" w:color="auto"/>
            </w:tcBorders>
            <w:shd w:val="clear" w:color="auto" w:fill="auto"/>
            <w:noWrap/>
            <w:vAlign w:val="bottom"/>
            <w:hideMark/>
          </w:tcPr>
          <w:p w14:paraId="1FE01F81" w14:textId="31C6AA26"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119</w:t>
            </w:r>
          </w:p>
        </w:tc>
        <w:tc>
          <w:tcPr>
            <w:tcW w:w="949" w:type="pct"/>
            <w:tcBorders>
              <w:top w:val="nil"/>
              <w:left w:val="nil"/>
              <w:bottom w:val="single" w:sz="4" w:space="0" w:color="auto"/>
              <w:right w:val="single" w:sz="4" w:space="0" w:color="auto"/>
            </w:tcBorders>
            <w:shd w:val="clear" w:color="auto" w:fill="auto"/>
            <w:noWrap/>
            <w:vAlign w:val="bottom"/>
            <w:hideMark/>
          </w:tcPr>
          <w:p w14:paraId="7425663C" w14:textId="45FC1BE4"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093</w:t>
            </w:r>
          </w:p>
        </w:tc>
        <w:tc>
          <w:tcPr>
            <w:tcW w:w="1168" w:type="pct"/>
            <w:tcBorders>
              <w:top w:val="nil"/>
              <w:left w:val="nil"/>
              <w:bottom w:val="single" w:sz="4" w:space="0" w:color="auto"/>
              <w:right w:val="single" w:sz="4" w:space="0" w:color="auto"/>
            </w:tcBorders>
            <w:shd w:val="clear" w:color="auto" w:fill="auto"/>
            <w:noWrap/>
            <w:vAlign w:val="bottom"/>
            <w:hideMark/>
          </w:tcPr>
          <w:p w14:paraId="59D00BD9" w14:textId="2F904353"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058</w:t>
            </w:r>
          </w:p>
        </w:tc>
        <w:tc>
          <w:tcPr>
            <w:tcW w:w="1110" w:type="pct"/>
            <w:tcBorders>
              <w:top w:val="nil"/>
              <w:left w:val="nil"/>
              <w:bottom w:val="single" w:sz="4" w:space="0" w:color="auto"/>
              <w:right w:val="single" w:sz="4" w:space="0" w:color="auto"/>
            </w:tcBorders>
            <w:shd w:val="clear" w:color="auto" w:fill="auto"/>
            <w:noWrap/>
            <w:vAlign w:val="bottom"/>
            <w:hideMark/>
          </w:tcPr>
          <w:p w14:paraId="1D636E02" w14:textId="0BD9F79A"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070</w:t>
            </w:r>
          </w:p>
        </w:tc>
      </w:tr>
      <w:tr w:rsidR="00671135" w:rsidRPr="00DD6056" w14:paraId="40F0D228"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6C4B4115"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t>Etajul 4</w:t>
            </w:r>
          </w:p>
        </w:tc>
        <w:tc>
          <w:tcPr>
            <w:tcW w:w="949" w:type="pct"/>
            <w:tcBorders>
              <w:top w:val="nil"/>
              <w:left w:val="nil"/>
              <w:bottom w:val="single" w:sz="4" w:space="0" w:color="auto"/>
              <w:right w:val="single" w:sz="4" w:space="0" w:color="auto"/>
            </w:tcBorders>
            <w:shd w:val="clear" w:color="auto" w:fill="auto"/>
            <w:noWrap/>
            <w:vAlign w:val="bottom"/>
            <w:hideMark/>
          </w:tcPr>
          <w:p w14:paraId="1E0CBC2A" w14:textId="4B68E0C8"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119</w:t>
            </w:r>
          </w:p>
        </w:tc>
        <w:tc>
          <w:tcPr>
            <w:tcW w:w="949" w:type="pct"/>
            <w:tcBorders>
              <w:top w:val="nil"/>
              <w:left w:val="nil"/>
              <w:bottom w:val="single" w:sz="4" w:space="0" w:color="auto"/>
              <w:right w:val="single" w:sz="4" w:space="0" w:color="auto"/>
            </w:tcBorders>
            <w:shd w:val="clear" w:color="auto" w:fill="auto"/>
            <w:noWrap/>
            <w:vAlign w:val="bottom"/>
            <w:hideMark/>
          </w:tcPr>
          <w:p w14:paraId="699B62B5" w14:textId="193B70AC"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093</w:t>
            </w:r>
          </w:p>
        </w:tc>
        <w:tc>
          <w:tcPr>
            <w:tcW w:w="1168" w:type="pct"/>
            <w:tcBorders>
              <w:top w:val="nil"/>
              <w:left w:val="nil"/>
              <w:bottom w:val="single" w:sz="4" w:space="0" w:color="auto"/>
              <w:right w:val="single" w:sz="4" w:space="0" w:color="auto"/>
            </w:tcBorders>
            <w:shd w:val="clear" w:color="auto" w:fill="auto"/>
            <w:noWrap/>
            <w:vAlign w:val="bottom"/>
            <w:hideMark/>
          </w:tcPr>
          <w:p w14:paraId="0926B697" w14:textId="7000CE16"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058</w:t>
            </w:r>
          </w:p>
        </w:tc>
        <w:tc>
          <w:tcPr>
            <w:tcW w:w="1110" w:type="pct"/>
            <w:tcBorders>
              <w:top w:val="nil"/>
              <w:left w:val="nil"/>
              <w:bottom w:val="single" w:sz="4" w:space="0" w:color="auto"/>
              <w:right w:val="single" w:sz="4" w:space="0" w:color="auto"/>
            </w:tcBorders>
            <w:shd w:val="clear" w:color="auto" w:fill="auto"/>
            <w:noWrap/>
            <w:vAlign w:val="bottom"/>
            <w:hideMark/>
          </w:tcPr>
          <w:p w14:paraId="2D37637F" w14:textId="1644A6CF"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070</w:t>
            </w:r>
          </w:p>
        </w:tc>
      </w:tr>
      <w:tr w:rsidR="00671135" w:rsidRPr="00DD6056" w14:paraId="6BBDAB02" w14:textId="77777777" w:rsidTr="00671135">
        <w:tc>
          <w:tcPr>
            <w:tcW w:w="824" w:type="pct"/>
            <w:tcBorders>
              <w:top w:val="nil"/>
              <w:left w:val="single" w:sz="4" w:space="0" w:color="auto"/>
              <w:bottom w:val="single" w:sz="4" w:space="0" w:color="auto"/>
              <w:right w:val="single" w:sz="4" w:space="0" w:color="auto"/>
            </w:tcBorders>
            <w:shd w:val="clear" w:color="auto" w:fill="auto"/>
            <w:noWrap/>
            <w:vAlign w:val="bottom"/>
            <w:hideMark/>
          </w:tcPr>
          <w:p w14:paraId="71BB2C42" w14:textId="77777777" w:rsidR="00671135" w:rsidRPr="00DD6056" w:rsidRDefault="00671135" w:rsidP="00671135">
            <w:pPr>
              <w:spacing w:after="0" w:line="240" w:lineRule="auto"/>
              <w:rPr>
                <w:rFonts w:ascii="Calibri" w:eastAsia="Times New Roman" w:hAnsi="Calibri" w:cs="Calibri"/>
                <w:color w:val="000000"/>
                <w:lang w:val="ro-RO"/>
              </w:rPr>
            </w:pPr>
            <w:r w:rsidRPr="00DD6056">
              <w:rPr>
                <w:rFonts w:ascii="Calibri" w:eastAsia="Times New Roman" w:hAnsi="Calibri" w:cs="Calibri"/>
                <w:color w:val="000000"/>
                <w:lang w:val="ro-RO"/>
              </w:rPr>
              <w:t>Etajul 5</w:t>
            </w:r>
          </w:p>
        </w:tc>
        <w:tc>
          <w:tcPr>
            <w:tcW w:w="949" w:type="pct"/>
            <w:tcBorders>
              <w:top w:val="nil"/>
              <w:left w:val="nil"/>
              <w:bottom w:val="single" w:sz="4" w:space="0" w:color="auto"/>
              <w:right w:val="single" w:sz="4" w:space="0" w:color="auto"/>
            </w:tcBorders>
            <w:shd w:val="clear" w:color="auto" w:fill="auto"/>
            <w:noWrap/>
            <w:vAlign w:val="bottom"/>
            <w:hideMark/>
          </w:tcPr>
          <w:p w14:paraId="349DD71D" w14:textId="7F33E555"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214</w:t>
            </w:r>
          </w:p>
        </w:tc>
        <w:tc>
          <w:tcPr>
            <w:tcW w:w="949" w:type="pct"/>
            <w:tcBorders>
              <w:top w:val="nil"/>
              <w:left w:val="nil"/>
              <w:bottom w:val="single" w:sz="4" w:space="0" w:color="auto"/>
              <w:right w:val="single" w:sz="4" w:space="0" w:color="auto"/>
            </w:tcBorders>
            <w:shd w:val="clear" w:color="auto" w:fill="auto"/>
            <w:noWrap/>
            <w:vAlign w:val="bottom"/>
            <w:hideMark/>
          </w:tcPr>
          <w:p w14:paraId="2652462F" w14:textId="4D0E726B"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187</w:t>
            </w:r>
          </w:p>
        </w:tc>
        <w:tc>
          <w:tcPr>
            <w:tcW w:w="1168" w:type="pct"/>
            <w:tcBorders>
              <w:top w:val="nil"/>
              <w:left w:val="nil"/>
              <w:bottom w:val="single" w:sz="4" w:space="0" w:color="auto"/>
              <w:right w:val="single" w:sz="4" w:space="0" w:color="auto"/>
            </w:tcBorders>
            <w:shd w:val="clear" w:color="auto" w:fill="auto"/>
            <w:noWrap/>
            <w:vAlign w:val="bottom"/>
            <w:hideMark/>
          </w:tcPr>
          <w:p w14:paraId="3D5B39F6" w14:textId="75A85FD0"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153</w:t>
            </w:r>
          </w:p>
        </w:tc>
        <w:tc>
          <w:tcPr>
            <w:tcW w:w="1110" w:type="pct"/>
            <w:tcBorders>
              <w:top w:val="nil"/>
              <w:left w:val="nil"/>
              <w:bottom w:val="single" w:sz="4" w:space="0" w:color="auto"/>
              <w:right w:val="single" w:sz="4" w:space="0" w:color="auto"/>
            </w:tcBorders>
            <w:shd w:val="clear" w:color="auto" w:fill="auto"/>
            <w:noWrap/>
            <w:vAlign w:val="bottom"/>
            <w:hideMark/>
          </w:tcPr>
          <w:p w14:paraId="6FCB77BE" w14:textId="18CDC84D" w:rsidR="00671135" w:rsidRPr="00DD6056" w:rsidRDefault="00671135" w:rsidP="00671135">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165</w:t>
            </w:r>
          </w:p>
        </w:tc>
      </w:tr>
      <w:tr w:rsidR="005A1CD9" w:rsidRPr="00DD6056" w14:paraId="53D567AA" w14:textId="77777777" w:rsidTr="00DB6954">
        <w:tc>
          <w:tcPr>
            <w:tcW w:w="824" w:type="pct"/>
            <w:tcBorders>
              <w:top w:val="nil"/>
              <w:left w:val="single" w:sz="4" w:space="0" w:color="auto"/>
              <w:bottom w:val="single" w:sz="8" w:space="0" w:color="auto"/>
              <w:right w:val="single" w:sz="4" w:space="0" w:color="auto"/>
            </w:tcBorders>
            <w:shd w:val="clear" w:color="auto" w:fill="FFFFCC"/>
            <w:noWrap/>
            <w:vAlign w:val="bottom"/>
            <w:hideMark/>
          </w:tcPr>
          <w:p w14:paraId="665656A6" w14:textId="77777777" w:rsidR="005A1CD9" w:rsidRPr="00DD6056" w:rsidRDefault="005A1CD9" w:rsidP="00D94A95">
            <w:pPr>
              <w:spacing w:after="0" w:line="240" w:lineRule="auto"/>
              <w:rPr>
                <w:rFonts w:ascii="Calibri" w:eastAsia="Times New Roman" w:hAnsi="Calibri" w:cs="Calibri"/>
                <w:b/>
                <w:color w:val="000000"/>
                <w:lang w:val="ro-RO"/>
              </w:rPr>
            </w:pPr>
            <w:r w:rsidRPr="00DD6056">
              <w:rPr>
                <w:rFonts w:ascii="Calibri" w:eastAsia="Times New Roman" w:hAnsi="Calibri" w:cs="Calibri"/>
                <w:b/>
                <w:color w:val="000000"/>
                <w:lang w:val="ro-RO"/>
              </w:rPr>
              <w:t> Media</w:t>
            </w:r>
          </w:p>
        </w:tc>
        <w:tc>
          <w:tcPr>
            <w:tcW w:w="4176" w:type="pct"/>
            <w:gridSpan w:val="4"/>
            <w:tcBorders>
              <w:top w:val="nil"/>
              <w:left w:val="nil"/>
              <w:bottom w:val="single" w:sz="8" w:space="0" w:color="auto"/>
              <w:right w:val="single" w:sz="4" w:space="0" w:color="auto"/>
            </w:tcBorders>
            <w:shd w:val="clear" w:color="auto" w:fill="FFFFCC"/>
            <w:noWrap/>
            <w:vAlign w:val="bottom"/>
            <w:hideMark/>
          </w:tcPr>
          <w:p w14:paraId="1946FFF0" w14:textId="17AD0D77" w:rsidR="005A1CD9" w:rsidRPr="00DD6056" w:rsidRDefault="005A1CD9" w:rsidP="00D94A95">
            <w:pPr>
              <w:spacing w:after="0" w:line="240" w:lineRule="auto"/>
              <w:jc w:val="center"/>
              <w:rPr>
                <w:rFonts w:ascii="Calibri" w:eastAsia="Times New Roman" w:hAnsi="Calibri" w:cs="Calibri"/>
                <w:b/>
                <w:color w:val="000000"/>
                <w:lang w:val="ro-RO"/>
              </w:rPr>
            </w:pPr>
            <w:r w:rsidRPr="00DD6056">
              <w:rPr>
                <w:rFonts w:ascii="Calibri" w:eastAsia="Times New Roman" w:hAnsi="Calibri" w:cs="Calibri"/>
                <w:b/>
                <w:color w:val="000000"/>
                <w:lang w:val="ro-RO"/>
              </w:rPr>
              <w:t>0</w:t>
            </w:r>
            <w:r w:rsidR="00671135">
              <w:rPr>
                <w:rFonts w:ascii="Calibri" w:eastAsia="Times New Roman" w:hAnsi="Calibri" w:cs="Calibri"/>
                <w:b/>
                <w:color w:val="000000"/>
                <w:lang w:val="ro-RO"/>
              </w:rPr>
              <w:t>,</w:t>
            </w:r>
            <w:r w:rsidRPr="00DD6056">
              <w:rPr>
                <w:rFonts w:ascii="Calibri" w:eastAsia="Times New Roman" w:hAnsi="Calibri" w:cs="Calibri"/>
                <w:b/>
                <w:color w:val="000000"/>
                <w:lang w:val="ro-RO"/>
              </w:rPr>
              <w:t>104</w:t>
            </w:r>
          </w:p>
        </w:tc>
      </w:tr>
    </w:tbl>
    <w:p w14:paraId="5FEC9169" w14:textId="7094E2EF" w:rsidR="005A1CD9" w:rsidRDefault="005A1CD9" w:rsidP="00DB6954">
      <w:pPr>
        <w:pStyle w:val="ListParagraph"/>
        <w:spacing w:before="240" w:after="0"/>
        <w:ind w:left="0"/>
        <w:contextualSpacing w:val="0"/>
        <w:jc w:val="both"/>
        <w:rPr>
          <w:sz w:val="24"/>
          <w:szCs w:val="24"/>
          <w:lang w:val="ro-RO"/>
        </w:rPr>
      </w:pPr>
      <w:r>
        <w:rPr>
          <w:sz w:val="24"/>
          <w:szCs w:val="24"/>
          <w:lang w:val="ro-RO"/>
        </w:rPr>
        <w:t xml:space="preserve">Reprezentarea grafică este dată </w:t>
      </w:r>
      <w:r w:rsidR="002D5F06">
        <w:rPr>
          <w:sz w:val="24"/>
          <w:szCs w:val="24"/>
          <w:lang w:val="ro-RO"/>
        </w:rPr>
        <w:t>în</w:t>
      </w:r>
      <w:r>
        <w:rPr>
          <w:sz w:val="24"/>
          <w:szCs w:val="24"/>
          <w:lang w:val="ro-RO"/>
        </w:rPr>
        <w:t xml:space="preserve"> fig.</w:t>
      </w:r>
      <w:r w:rsidR="002D5F06">
        <w:rPr>
          <w:sz w:val="24"/>
          <w:szCs w:val="24"/>
          <w:lang w:val="ro-RO"/>
        </w:rPr>
        <w:t xml:space="preserve"> </w:t>
      </w:r>
      <w:r w:rsidR="001F554A">
        <w:rPr>
          <w:sz w:val="24"/>
          <w:szCs w:val="24"/>
          <w:lang w:val="ro-RO"/>
        </w:rPr>
        <w:t>22</w:t>
      </w:r>
      <w:r>
        <w:rPr>
          <w:sz w:val="24"/>
          <w:szCs w:val="24"/>
          <w:lang w:val="ro-RO"/>
        </w:rPr>
        <w:t>.</w:t>
      </w:r>
    </w:p>
    <w:p w14:paraId="11934649" w14:textId="77777777" w:rsidR="005A1CD9" w:rsidRDefault="005A1CD9" w:rsidP="002D6DBC">
      <w:pPr>
        <w:pStyle w:val="ListParagraph"/>
        <w:spacing w:after="0"/>
        <w:ind w:left="0"/>
        <w:contextualSpacing w:val="0"/>
        <w:jc w:val="center"/>
        <w:rPr>
          <w:sz w:val="24"/>
          <w:szCs w:val="24"/>
          <w:lang w:val="ro-RO"/>
        </w:rPr>
      </w:pPr>
      <w:r w:rsidRPr="00DD6056">
        <w:rPr>
          <w:noProof/>
        </w:rPr>
        <w:drawing>
          <wp:inline distT="0" distB="0" distL="0" distR="0" wp14:anchorId="6C8C8EC8" wp14:editId="46FED119">
            <wp:extent cx="5788550" cy="2316096"/>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99830" cy="2320609"/>
                    </a:xfrm>
                    <a:prstGeom prst="rect">
                      <a:avLst/>
                    </a:prstGeom>
                    <a:noFill/>
                    <a:ln>
                      <a:noFill/>
                    </a:ln>
                  </pic:spPr>
                </pic:pic>
              </a:graphicData>
            </a:graphic>
          </wp:inline>
        </w:drawing>
      </w:r>
    </w:p>
    <w:p w14:paraId="59FC0987" w14:textId="6904BD9A" w:rsidR="005A1CD9" w:rsidRPr="003A4DE9" w:rsidRDefault="003A4DE9" w:rsidP="004A3913">
      <w:pPr>
        <w:spacing w:before="120" w:after="0"/>
        <w:jc w:val="center"/>
        <w:rPr>
          <w:b/>
          <w:sz w:val="18"/>
          <w:szCs w:val="18"/>
          <w:lang w:val="ro-RO"/>
        </w:rPr>
      </w:pPr>
      <w:bookmarkStart w:id="71" w:name="_Toc117199354"/>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1F554A">
        <w:rPr>
          <w:b/>
          <w:noProof/>
          <w:sz w:val="18"/>
          <w:szCs w:val="18"/>
        </w:rPr>
        <w:t>22</w:t>
      </w:r>
      <w:r w:rsidRPr="003A4DE9">
        <w:rPr>
          <w:b/>
          <w:sz w:val="18"/>
          <w:szCs w:val="18"/>
        </w:rPr>
        <w:fldChar w:fldCharType="end"/>
      </w:r>
      <w:r w:rsidR="005A1CD9" w:rsidRPr="003A4DE9">
        <w:rPr>
          <w:b/>
          <w:bCs/>
          <w:color w:val="000000"/>
          <w:sz w:val="18"/>
          <w:szCs w:val="18"/>
          <w:lang w:val="ro-RO"/>
        </w:rPr>
        <w:t>. Consumul specific de energie a apartamentelor seria „Hrusciovca”</w:t>
      </w:r>
      <w:bookmarkEnd w:id="71"/>
    </w:p>
    <w:p w14:paraId="350663EC" w14:textId="1CD2C25E" w:rsidR="005A1CD9" w:rsidRPr="004A3913" w:rsidRDefault="005A1CD9" w:rsidP="002D6DBC">
      <w:pPr>
        <w:pStyle w:val="ListParagraph"/>
        <w:spacing w:before="180" w:after="0"/>
        <w:ind w:left="0"/>
        <w:contextualSpacing w:val="0"/>
        <w:jc w:val="both"/>
        <w:rPr>
          <w:sz w:val="24"/>
          <w:szCs w:val="24"/>
          <w:lang w:val="ro-RO"/>
        </w:rPr>
      </w:pPr>
      <w:r w:rsidRPr="004A3913">
        <w:rPr>
          <w:sz w:val="24"/>
          <w:szCs w:val="24"/>
          <w:lang w:val="ro-RO"/>
        </w:rPr>
        <w:t>Din analiza figurii date constatăm, că apartamentele amplasate la mijloc</w:t>
      </w:r>
      <w:r w:rsidR="005F0ADF">
        <w:rPr>
          <w:sz w:val="24"/>
          <w:szCs w:val="24"/>
          <w:lang w:val="ro-RO"/>
        </w:rPr>
        <w:t>,</w:t>
      </w:r>
      <w:r w:rsidRPr="004A3913">
        <w:rPr>
          <w:sz w:val="24"/>
          <w:szCs w:val="24"/>
          <w:lang w:val="ro-RO"/>
        </w:rPr>
        <w:t xml:space="preserve"> pe etajele intermediare</w:t>
      </w:r>
      <w:r w:rsidR="005F0ADF">
        <w:rPr>
          <w:sz w:val="24"/>
          <w:szCs w:val="24"/>
          <w:lang w:val="ro-RO"/>
        </w:rPr>
        <w:t>,</w:t>
      </w:r>
      <w:r w:rsidRPr="004A3913">
        <w:rPr>
          <w:sz w:val="24"/>
          <w:szCs w:val="24"/>
          <w:lang w:val="ro-RO"/>
        </w:rPr>
        <w:t xml:space="preserve"> au cel mai mic consum de energie, practic de </w:t>
      </w:r>
      <w:r w:rsidRPr="004A3913">
        <w:rPr>
          <w:b/>
          <w:sz w:val="24"/>
          <w:szCs w:val="24"/>
          <w:lang w:val="ro-RO"/>
        </w:rPr>
        <w:t>2 ori mai mic</w:t>
      </w:r>
      <w:r w:rsidRPr="004A3913">
        <w:rPr>
          <w:sz w:val="24"/>
          <w:szCs w:val="24"/>
          <w:lang w:val="ro-RO"/>
        </w:rPr>
        <w:t xml:space="preserve"> ca media. Apartamentele amplasate la colţ</w:t>
      </w:r>
      <w:r w:rsidR="005F0ADF">
        <w:rPr>
          <w:sz w:val="24"/>
          <w:szCs w:val="24"/>
          <w:lang w:val="ro-RO"/>
        </w:rPr>
        <w:t>,</w:t>
      </w:r>
      <w:r w:rsidRPr="004A3913">
        <w:rPr>
          <w:sz w:val="24"/>
          <w:szCs w:val="24"/>
          <w:lang w:val="ro-RO"/>
        </w:rPr>
        <w:t xml:space="preserve"> la ultimul etaj</w:t>
      </w:r>
      <w:r w:rsidR="005F0ADF">
        <w:rPr>
          <w:sz w:val="24"/>
          <w:szCs w:val="24"/>
          <w:lang w:val="ro-RO"/>
        </w:rPr>
        <w:t>,</w:t>
      </w:r>
      <w:r w:rsidRPr="004A3913">
        <w:rPr>
          <w:sz w:val="24"/>
          <w:szCs w:val="24"/>
          <w:lang w:val="ro-RO"/>
        </w:rPr>
        <w:t xml:space="preserve"> au cel mai mare consum de energie, practic de </w:t>
      </w:r>
      <w:r w:rsidRPr="004A3913">
        <w:rPr>
          <w:b/>
          <w:sz w:val="24"/>
          <w:szCs w:val="24"/>
          <w:lang w:val="ro-RO"/>
        </w:rPr>
        <w:t>2 ori mai mare</w:t>
      </w:r>
      <w:r w:rsidRPr="004A3913">
        <w:rPr>
          <w:sz w:val="24"/>
          <w:szCs w:val="24"/>
          <w:lang w:val="ro-RO"/>
        </w:rPr>
        <w:t xml:space="preserve"> ca media consumului. Astfel, diferenţa cea mai mare de consum este de </w:t>
      </w:r>
      <w:r w:rsidRPr="004A3913">
        <w:rPr>
          <w:b/>
          <w:sz w:val="24"/>
          <w:szCs w:val="24"/>
          <w:lang w:val="ro-RO"/>
        </w:rPr>
        <w:t>4 ori</w:t>
      </w:r>
      <w:r w:rsidRPr="004A3913">
        <w:rPr>
          <w:sz w:val="24"/>
          <w:szCs w:val="24"/>
          <w:lang w:val="ro-RO"/>
        </w:rPr>
        <w:t xml:space="preserve">. </w:t>
      </w:r>
    </w:p>
    <w:p w14:paraId="51343371" w14:textId="77777777" w:rsidR="005A1CD9" w:rsidRPr="004A3913" w:rsidRDefault="005A1CD9" w:rsidP="004A3913">
      <w:pPr>
        <w:pStyle w:val="ListParagraph"/>
        <w:spacing w:before="120" w:after="0"/>
        <w:ind w:left="0"/>
        <w:contextualSpacing w:val="0"/>
        <w:jc w:val="both"/>
        <w:rPr>
          <w:sz w:val="24"/>
          <w:szCs w:val="24"/>
          <w:lang w:val="ro-RO"/>
        </w:rPr>
      </w:pPr>
      <w:r w:rsidRPr="004A3913">
        <w:rPr>
          <w:sz w:val="24"/>
          <w:szCs w:val="24"/>
          <w:lang w:val="ro-RO"/>
        </w:rPr>
        <w:t xml:space="preserve">Din aceste considerente, repartizarea uniformă a consumurilor de energie între toţi locatarii este un </w:t>
      </w:r>
      <w:r w:rsidRPr="004A3913">
        <w:rPr>
          <w:b/>
          <w:sz w:val="24"/>
          <w:szCs w:val="24"/>
          <w:lang w:val="ro-RO"/>
        </w:rPr>
        <w:t>imperativ</w:t>
      </w:r>
      <w:r w:rsidRPr="004A3913">
        <w:rPr>
          <w:sz w:val="24"/>
          <w:szCs w:val="24"/>
          <w:lang w:val="ro-RO"/>
        </w:rPr>
        <w:t xml:space="preserve">. </w:t>
      </w:r>
    </w:p>
    <w:p w14:paraId="3CBD882F" w14:textId="27E2C50D" w:rsidR="005A1CD9" w:rsidRPr="004A3913" w:rsidRDefault="005A1CD9" w:rsidP="004A3913">
      <w:pPr>
        <w:pStyle w:val="ListParagraph"/>
        <w:spacing w:before="120" w:after="0"/>
        <w:ind w:left="0"/>
        <w:contextualSpacing w:val="0"/>
        <w:jc w:val="both"/>
        <w:rPr>
          <w:sz w:val="24"/>
          <w:szCs w:val="24"/>
          <w:lang w:val="ro-RO"/>
        </w:rPr>
      </w:pPr>
      <w:r w:rsidRPr="004A3913">
        <w:rPr>
          <w:sz w:val="24"/>
          <w:szCs w:val="24"/>
          <w:lang w:val="ro-RO"/>
        </w:rPr>
        <w:t>Datele specifice de consum pentru seria „</w:t>
      </w:r>
      <w:r w:rsidRPr="004A3913">
        <w:rPr>
          <w:b/>
          <w:sz w:val="24"/>
          <w:szCs w:val="24"/>
          <w:lang w:val="ro-RO"/>
        </w:rPr>
        <w:t>102</w:t>
      </w:r>
      <w:r w:rsidRPr="004A3913">
        <w:rPr>
          <w:sz w:val="24"/>
          <w:szCs w:val="24"/>
          <w:lang w:val="ro-RO"/>
        </w:rPr>
        <w:t>” sunt prezentate în tabelul 2</w:t>
      </w:r>
      <w:r w:rsidR="001F554A">
        <w:rPr>
          <w:sz w:val="24"/>
          <w:szCs w:val="24"/>
          <w:lang w:val="ro-RO"/>
        </w:rPr>
        <w:t>9</w:t>
      </w:r>
      <w:r w:rsidRPr="004A3913">
        <w:rPr>
          <w:sz w:val="24"/>
          <w:szCs w:val="24"/>
          <w:lang w:val="ro-RO"/>
        </w:rPr>
        <w:t>.</w:t>
      </w:r>
    </w:p>
    <w:p w14:paraId="7D6228B1" w14:textId="7CE96B21" w:rsidR="005A1CD9" w:rsidRPr="0033587D" w:rsidRDefault="00A558E2" w:rsidP="0033587D">
      <w:pPr>
        <w:pStyle w:val="ListParagraph"/>
        <w:spacing w:before="120" w:after="60" w:line="240" w:lineRule="auto"/>
        <w:ind w:left="0"/>
        <w:contextualSpacing w:val="0"/>
        <w:jc w:val="both"/>
        <w:rPr>
          <w:b/>
          <w:sz w:val="24"/>
          <w:szCs w:val="24"/>
          <w:lang w:val="ro-RO"/>
        </w:rPr>
      </w:pPr>
      <w:bookmarkStart w:id="72" w:name="_Toc117199324"/>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1F554A">
        <w:rPr>
          <w:b/>
          <w:noProof/>
          <w:color w:val="000000"/>
          <w:lang w:val="ro-RO"/>
        </w:rPr>
        <w:t>29</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A558E2">
        <w:rPr>
          <w:lang w:val="ro-RO"/>
        </w:rPr>
        <w:t xml:space="preserve"> </w:t>
      </w:r>
      <w:r w:rsidR="005A1CD9" w:rsidRPr="0033587D">
        <w:rPr>
          <w:sz w:val="24"/>
          <w:szCs w:val="24"/>
          <w:lang w:val="ro-RO"/>
        </w:rPr>
        <w:t>Consumul specific de energie a apartamentelor seria „102”</w:t>
      </w:r>
      <w:bookmarkEnd w:id="72"/>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462"/>
        <w:gridCol w:w="2462"/>
        <w:gridCol w:w="2348"/>
      </w:tblGrid>
      <w:tr w:rsidR="005A1CD9" w:rsidRPr="006E7AC2" w14:paraId="1666CEB8" w14:textId="77777777" w:rsidTr="0033587D">
        <w:tc>
          <w:tcPr>
            <w:tcW w:w="5000" w:type="pct"/>
            <w:gridSpan w:val="4"/>
            <w:shd w:val="clear" w:color="auto" w:fill="FFFFCC"/>
            <w:noWrap/>
            <w:vAlign w:val="bottom"/>
          </w:tcPr>
          <w:p w14:paraId="39C00404" w14:textId="27075EE5" w:rsidR="005A1CD9" w:rsidRPr="006E7AC2" w:rsidRDefault="005A1CD9" w:rsidP="0033587D">
            <w:pPr>
              <w:spacing w:before="60" w:after="60" w:line="240" w:lineRule="auto"/>
              <w:jc w:val="center"/>
              <w:rPr>
                <w:rFonts w:ascii="Calibri" w:eastAsia="Times New Roman" w:hAnsi="Calibri" w:cs="Calibri"/>
                <w:b/>
                <w:color w:val="000000"/>
                <w:lang w:val="ro-RO"/>
              </w:rPr>
            </w:pPr>
            <w:r w:rsidRPr="006E7AC2">
              <w:rPr>
                <w:rFonts w:ascii="Calibri" w:eastAsia="Times New Roman" w:hAnsi="Calibri" w:cs="Calibri"/>
                <w:b/>
                <w:color w:val="000000"/>
                <w:lang w:val="ro-RO"/>
              </w:rPr>
              <w:t>Necesarul specific (m</w:t>
            </w:r>
            <w:r w:rsidRPr="0033587D">
              <w:rPr>
                <w:rFonts w:ascii="Calibri" w:eastAsia="Times New Roman" w:hAnsi="Calibri" w:cs="Calibri"/>
                <w:b/>
                <w:color w:val="000000"/>
                <w:vertAlign w:val="superscript"/>
                <w:lang w:val="ro-RO"/>
              </w:rPr>
              <w:t>2</w:t>
            </w:r>
            <w:r w:rsidRPr="006E7AC2">
              <w:rPr>
                <w:rFonts w:ascii="Calibri" w:eastAsia="Times New Roman" w:hAnsi="Calibri" w:cs="Calibri"/>
                <w:b/>
                <w:color w:val="000000"/>
                <w:lang w:val="ro-RO"/>
              </w:rPr>
              <w:t>) total sezon de încălzire, Gcal/</w:t>
            </w:r>
            <w:r w:rsidR="0033587D">
              <w:rPr>
                <w:rFonts w:ascii="Calibri" w:eastAsia="Times New Roman" w:hAnsi="Calibri" w:cs="Calibri"/>
                <w:b/>
                <w:color w:val="000000"/>
                <w:lang w:val="ro-RO"/>
              </w:rPr>
              <w:t>(</w:t>
            </w:r>
            <w:r w:rsidRPr="006E7AC2">
              <w:rPr>
                <w:rFonts w:ascii="Calibri" w:eastAsia="Times New Roman" w:hAnsi="Calibri" w:cs="Calibri"/>
                <w:b/>
                <w:color w:val="000000"/>
                <w:lang w:val="ro-RO"/>
              </w:rPr>
              <w:t>m</w:t>
            </w:r>
            <w:r w:rsidRPr="0033587D">
              <w:rPr>
                <w:rFonts w:ascii="Calibri" w:eastAsia="Times New Roman" w:hAnsi="Calibri" w:cs="Calibri"/>
                <w:b/>
                <w:color w:val="000000"/>
                <w:vertAlign w:val="superscript"/>
                <w:lang w:val="ro-RO"/>
              </w:rPr>
              <w:t>2</w:t>
            </w:r>
            <w:r w:rsidR="0033587D">
              <w:rPr>
                <w:rFonts w:ascii="Calibri" w:eastAsia="Times New Roman" w:hAnsi="Calibri" w:cs="Calibri"/>
                <w:b/>
                <w:color w:val="000000"/>
                <w:lang w:val="ro-RO"/>
              </w:rPr>
              <w:t>·</w:t>
            </w:r>
            <w:r w:rsidRPr="006E7AC2">
              <w:rPr>
                <w:rFonts w:ascii="Calibri" w:eastAsia="Times New Roman" w:hAnsi="Calibri" w:cs="Calibri"/>
                <w:b/>
                <w:color w:val="000000"/>
                <w:lang w:val="ro-RO"/>
              </w:rPr>
              <w:t>an</w:t>
            </w:r>
            <w:r w:rsidR="0033587D">
              <w:rPr>
                <w:rFonts w:ascii="Calibri" w:eastAsia="Times New Roman" w:hAnsi="Calibri" w:cs="Calibri"/>
                <w:b/>
                <w:color w:val="000000"/>
                <w:lang w:val="ro-RO"/>
              </w:rPr>
              <w:t>)</w:t>
            </w:r>
          </w:p>
        </w:tc>
      </w:tr>
      <w:tr w:rsidR="005A1CD9" w:rsidRPr="0033587D" w14:paraId="2B28AC47" w14:textId="77777777" w:rsidTr="003C598B">
        <w:tc>
          <w:tcPr>
            <w:tcW w:w="1113" w:type="pct"/>
            <w:shd w:val="clear" w:color="auto" w:fill="FFFFCC"/>
            <w:noWrap/>
            <w:vAlign w:val="bottom"/>
            <w:hideMark/>
          </w:tcPr>
          <w:p w14:paraId="01152457" w14:textId="77777777" w:rsidR="005A1CD9" w:rsidRPr="0033587D" w:rsidRDefault="005A1CD9" w:rsidP="0033587D">
            <w:pPr>
              <w:spacing w:after="0" w:line="240" w:lineRule="auto"/>
              <w:jc w:val="center"/>
              <w:rPr>
                <w:rFonts w:ascii="Calibri" w:eastAsia="Times New Roman" w:hAnsi="Calibri" w:cs="Calibri"/>
                <w:b/>
                <w:bCs/>
                <w:color w:val="000000"/>
                <w:lang w:val="ro-RO"/>
              </w:rPr>
            </w:pPr>
            <w:r w:rsidRPr="0033587D">
              <w:rPr>
                <w:rFonts w:ascii="Calibri" w:eastAsia="Times New Roman" w:hAnsi="Calibri" w:cs="Calibri"/>
                <w:b/>
                <w:bCs/>
                <w:color w:val="000000"/>
                <w:lang w:val="ro-RO"/>
              </w:rPr>
              <w:t>Etajul</w:t>
            </w:r>
          </w:p>
        </w:tc>
        <w:tc>
          <w:tcPr>
            <w:tcW w:w="1316" w:type="pct"/>
            <w:shd w:val="clear" w:color="auto" w:fill="FFFFCC"/>
            <w:vAlign w:val="bottom"/>
            <w:hideMark/>
          </w:tcPr>
          <w:p w14:paraId="231FD9A0" w14:textId="77777777" w:rsidR="005A1CD9" w:rsidRPr="0033587D" w:rsidRDefault="005A1CD9" w:rsidP="0033587D">
            <w:pPr>
              <w:spacing w:after="0" w:line="240" w:lineRule="auto"/>
              <w:jc w:val="center"/>
              <w:rPr>
                <w:rFonts w:ascii="Calibri" w:eastAsia="Times New Roman" w:hAnsi="Calibri" w:cs="Calibri"/>
                <w:b/>
                <w:bCs/>
                <w:color w:val="000000"/>
                <w:lang w:val="ro-RO"/>
              </w:rPr>
            </w:pPr>
            <w:r w:rsidRPr="0033587D">
              <w:rPr>
                <w:rFonts w:ascii="Calibri" w:eastAsia="Times New Roman" w:hAnsi="Calibri" w:cs="Calibri"/>
                <w:b/>
                <w:bCs/>
                <w:color w:val="000000"/>
                <w:lang w:val="ro-RO"/>
              </w:rPr>
              <w:t>Apart. 1 (la colț)</w:t>
            </w:r>
          </w:p>
        </w:tc>
        <w:tc>
          <w:tcPr>
            <w:tcW w:w="1316" w:type="pct"/>
            <w:shd w:val="clear" w:color="auto" w:fill="FFFFCC"/>
            <w:vAlign w:val="bottom"/>
            <w:hideMark/>
          </w:tcPr>
          <w:p w14:paraId="17EC9590" w14:textId="77777777" w:rsidR="005A1CD9" w:rsidRPr="0033587D" w:rsidRDefault="005A1CD9" w:rsidP="0033587D">
            <w:pPr>
              <w:spacing w:after="0" w:line="240" w:lineRule="auto"/>
              <w:jc w:val="center"/>
              <w:rPr>
                <w:rFonts w:ascii="Calibri" w:eastAsia="Times New Roman" w:hAnsi="Calibri" w:cs="Calibri"/>
                <w:b/>
                <w:bCs/>
                <w:color w:val="000000"/>
                <w:lang w:val="ro-RO"/>
              </w:rPr>
            </w:pPr>
            <w:r w:rsidRPr="0033587D">
              <w:rPr>
                <w:rFonts w:ascii="Calibri" w:eastAsia="Times New Roman" w:hAnsi="Calibri" w:cs="Calibri"/>
                <w:b/>
                <w:bCs/>
                <w:color w:val="000000"/>
                <w:lang w:val="ro-RO"/>
              </w:rPr>
              <w:t>Apart. 2 (la mijloc)</w:t>
            </w:r>
          </w:p>
        </w:tc>
        <w:tc>
          <w:tcPr>
            <w:tcW w:w="1256" w:type="pct"/>
            <w:shd w:val="clear" w:color="auto" w:fill="FFFFCC"/>
            <w:vAlign w:val="bottom"/>
            <w:hideMark/>
          </w:tcPr>
          <w:p w14:paraId="6A326A66" w14:textId="77777777" w:rsidR="005A1CD9" w:rsidRPr="0033587D" w:rsidRDefault="005A1CD9" w:rsidP="0033587D">
            <w:pPr>
              <w:spacing w:after="0" w:line="240" w:lineRule="auto"/>
              <w:jc w:val="center"/>
              <w:rPr>
                <w:rFonts w:ascii="Calibri" w:eastAsia="Times New Roman" w:hAnsi="Calibri" w:cs="Calibri"/>
                <w:b/>
                <w:bCs/>
                <w:color w:val="000000"/>
                <w:lang w:val="ro-RO"/>
              </w:rPr>
            </w:pPr>
            <w:r w:rsidRPr="0033587D">
              <w:rPr>
                <w:rFonts w:ascii="Calibri" w:eastAsia="Times New Roman" w:hAnsi="Calibri" w:cs="Calibri"/>
                <w:b/>
                <w:bCs/>
                <w:color w:val="000000"/>
                <w:lang w:val="ro-RO"/>
              </w:rPr>
              <w:t>Apart. 3 (la mijloc)</w:t>
            </w:r>
          </w:p>
        </w:tc>
      </w:tr>
      <w:tr w:rsidR="003C598B" w:rsidRPr="006E7AC2" w14:paraId="3BC31B9C" w14:textId="77777777" w:rsidTr="003C598B">
        <w:tc>
          <w:tcPr>
            <w:tcW w:w="1113" w:type="pct"/>
            <w:shd w:val="clear" w:color="auto" w:fill="auto"/>
            <w:noWrap/>
            <w:vAlign w:val="bottom"/>
            <w:hideMark/>
          </w:tcPr>
          <w:p w14:paraId="5265DA16"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1</w:t>
            </w:r>
          </w:p>
        </w:tc>
        <w:tc>
          <w:tcPr>
            <w:tcW w:w="1316" w:type="pct"/>
            <w:shd w:val="clear" w:color="auto" w:fill="auto"/>
            <w:noWrap/>
            <w:vAlign w:val="bottom"/>
            <w:hideMark/>
          </w:tcPr>
          <w:p w14:paraId="286C63F9" w14:textId="54170CF7"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130</w:t>
            </w:r>
          </w:p>
        </w:tc>
        <w:tc>
          <w:tcPr>
            <w:tcW w:w="1316" w:type="pct"/>
            <w:shd w:val="clear" w:color="auto" w:fill="auto"/>
            <w:noWrap/>
            <w:vAlign w:val="bottom"/>
            <w:hideMark/>
          </w:tcPr>
          <w:p w14:paraId="61440319" w14:textId="6235F9DF"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079</w:t>
            </w:r>
          </w:p>
        </w:tc>
        <w:tc>
          <w:tcPr>
            <w:tcW w:w="1256" w:type="pct"/>
            <w:shd w:val="clear" w:color="auto" w:fill="auto"/>
            <w:noWrap/>
            <w:vAlign w:val="bottom"/>
            <w:hideMark/>
          </w:tcPr>
          <w:p w14:paraId="0937C667" w14:textId="1820F127"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088</w:t>
            </w:r>
          </w:p>
        </w:tc>
      </w:tr>
      <w:tr w:rsidR="003C598B" w:rsidRPr="006E7AC2" w14:paraId="03230481" w14:textId="77777777" w:rsidTr="003C598B">
        <w:tc>
          <w:tcPr>
            <w:tcW w:w="1113" w:type="pct"/>
            <w:shd w:val="clear" w:color="auto" w:fill="auto"/>
            <w:noWrap/>
            <w:vAlign w:val="bottom"/>
            <w:hideMark/>
          </w:tcPr>
          <w:p w14:paraId="4707005F"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2</w:t>
            </w:r>
          </w:p>
        </w:tc>
        <w:tc>
          <w:tcPr>
            <w:tcW w:w="1316" w:type="pct"/>
            <w:shd w:val="clear" w:color="auto" w:fill="auto"/>
            <w:noWrap/>
            <w:vAlign w:val="bottom"/>
            <w:hideMark/>
          </w:tcPr>
          <w:p w14:paraId="72A60809" w14:textId="43377028"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096</w:t>
            </w:r>
          </w:p>
        </w:tc>
        <w:tc>
          <w:tcPr>
            <w:tcW w:w="1316" w:type="pct"/>
            <w:shd w:val="clear" w:color="auto" w:fill="auto"/>
            <w:noWrap/>
            <w:vAlign w:val="bottom"/>
            <w:hideMark/>
          </w:tcPr>
          <w:p w14:paraId="668F4511" w14:textId="03933B29"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045</w:t>
            </w:r>
          </w:p>
        </w:tc>
        <w:tc>
          <w:tcPr>
            <w:tcW w:w="1256" w:type="pct"/>
            <w:shd w:val="clear" w:color="auto" w:fill="auto"/>
            <w:noWrap/>
            <w:vAlign w:val="bottom"/>
            <w:hideMark/>
          </w:tcPr>
          <w:p w14:paraId="21598A80" w14:textId="408297D6"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054</w:t>
            </w:r>
          </w:p>
        </w:tc>
      </w:tr>
      <w:tr w:rsidR="003C598B" w:rsidRPr="006E7AC2" w14:paraId="5121761E" w14:textId="77777777" w:rsidTr="003C598B">
        <w:tc>
          <w:tcPr>
            <w:tcW w:w="1113" w:type="pct"/>
            <w:shd w:val="clear" w:color="auto" w:fill="auto"/>
            <w:noWrap/>
            <w:vAlign w:val="bottom"/>
            <w:hideMark/>
          </w:tcPr>
          <w:p w14:paraId="71707E96"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3</w:t>
            </w:r>
          </w:p>
        </w:tc>
        <w:tc>
          <w:tcPr>
            <w:tcW w:w="1316" w:type="pct"/>
            <w:shd w:val="clear" w:color="auto" w:fill="auto"/>
            <w:noWrap/>
            <w:vAlign w:val="bottom"/>
            <w:hideMark/>
          </w:tcPr>
          <w:p w14:paraId="03B52367" w14:textId="5B2C9866"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096</w:t>
            </w:r>
          </w:p>
        </w:tc>
        <w:tc>
          <w:tcPr>
            <w:tcW w:w="1316" w:type="pct"/>
            <w:shd w:val="clear" w:color="auto" w:fill="auto"/>
            <w:noWrap/>
            <w:vAlign w:val="bottom"/>
            <w:hideMark/>
          </w:tcPr>
          <w:p w14:paraId="571BE7FB" w14:textId="0DEDBB00"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045</w:t>
            </w:r>
          </w:p>
        </w:tc>
        <w:tc>
          <w:tcPr>
            <w:tcW w:w="1256" w:type="pct"/>
            <w:shd w:val="clear" w:color="auto" w:fill="auto"/>
            <w:noWrap/>
            <w:vAlign w:val="bottom"/>
            <w:hideMark/>
          </w:tcPr>
          <w:p w14:paraId="649F5F8C" w14:textId="4BEA92A0"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054</w:t>
            </w:r>
          </w:p>
        </w:tc>
      </w:tr>
      <w:tr w:rsidR="003C598B" w:rsidRPr="006E7AC2" w14:paraId="567F757A" w14:textId="77777777" w:rsidTr="003C598B">
        <w:tc>
          <w:tcPr>
            <w:tcW w:w="1113" w:type="pct"/>
            <w:shd w:val="clear" w:color="auto" w:fill="auto"/>
            <w:noWrap/>
            <w:vAlign w:val="bottom"/>
            <w:hideMark/>
          </w:tcPr>
          <w:p w14:paraId="0BBD4B32"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4</w:t>
            </w:r>
          </w:p>
        </w:tc>
        <w:tc>
          <w:tcPr>
            <w:tcW w:w="1316" w:type="pct"/>
            <w:shd w:val="clear" w:color="auto" w:fill="auto"/>
            <w:noWrap/>
            <w:vAlign w:val="bottom"/>
            <w:hideMark/>
          </w:tcPr>
          <w:p w14:paraId="77FA7F06" w14:textId="276D8C4C"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096</w:t>
            </w:r>
          </w:p>
        </w:tc>
        <w:tc>
          <w:tcPr>
            <w:tcW w:w="1316" w:type="pct"/>
            <w:shd w:val="clear" w:color="auto" w:fill="auto"/>
            <w:noWrap/>
            <w:vAlign w:val="bottom"/>
            <w:hideMark/>
          </w:tcPr>
          <w:p w14:paraId="5FE7FC6B" w14:textId="550E7150"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045</w:t>
            </w:r>
          </w:p>
        </w:tc>
        <w:tc>
          <w:tcPr>
            <w:tcW w:w="1256" w:type="pct"/>
            <w:shd w:val="clear" w:color="auto" w:fill="auto"/>
            <w:noWrap/>
            <w:vAlign w:val="bottom"/>
            <w:hideMark/>
          </w:tcPr>
          <w:p w14:paraId="61CB7CCB" w14:textId="64ACEBD4"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054</w:t>
            </w:r>
          </w:p>
        </w:tc>
      </w:tr>
      <w:tr w:rsidR="003C598B" w:rsidRPr="006E7AC2" w14:paraId="726FD534" w14:textId="77777777" w:rsidTr="003C598B">
        <w:tc>
          <w:tcPr>
            <w:tcW w:w="1113" w:type="pct"/>
            <w:shd w:val="clear" w:color="auto" w:fill="auto"/>
            <w:noWrap/>
            <w:vAlign w:val="bottom"/>
            <w:hideMark/>
          </w:tcPr>
          <w:p w14:paraId="72CA9B37" w14:textId="77777777" w:rsidR="003C598B" w:rsidRPr="006E7AC2" w:rsidRDefault="003C598B" w:rsidP="003C598B">
            <w:pPr>
              <w:spacing w:after="0" w:line="240" w:lineRule="auto"/>
              <w:rPr>
                <w:rFonts w:ascii="Calibri" w:eastAsia="Times New Roman" w:hAnsi="Calibri" w:cs="Calibri"/>
                <w:color w:val="000000"/>
                <w:lang w:val="ro-RO"/>
              </w:rPr>
            </w:pPr>
            <w:r w:rsidRPr="006E7AC2">
              <w:rPr>
                <w:rFonts w:ascii="Calibri" w:eastAsia="Times New Roman" w:hAnsi="Calibri" w:cs="Calibri"/>
                <w:color w:val="000000"/>
                <w:lang w:val="ro-RO"/>
              </w:rPr>
              <w:t>Etajul 5</w:t>
            </w:r>
          </w:p>
        </w:tc>
        <w:tc>
          <w:tcPr>
            <w:tcW w:w="1316" w:type="pct"/>
            <w:shd w:val="clear" w:color="auto" w:fill="auto"/>
            <w:noWrap/>
            <w:vAlign w:val="bottom"/>
            <w:hideMark/>
          </w:tcPr>
          <w:p w14:paraId="61B17B46" w14:textId="24BB84FD"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195</w:t>
            </w:r>
          </w:p>
        </w:tc>
        <w:tc>
          <w:tcPr>
            <w:tcW w:w="1316" w:type="pct"/>
            <w:shd w:val="clear" w:color="auto" w:fill="auto"/>
            <w:noWrap/>
            <w:vAlign w:val="bottom"/>
            <w:hideMark/>
          </w:tcPr>
          <w:p w14:paraId="70D314A7" w14:textId="4912D43B"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144</w:t>
            </w:r>
          </w:p>
        </w:tc>
        <w:tc>
          <w:tcPr>
            <w:tcW w:w="1256" w:type="pct"/>
            <w:shd w:val="clear" w:color="auto" w:fill="auto"/>
            <w:noWrap/>
            <w:vAlign w:val="bottom"/>
            <w:hideMark/>
          </w:tcPr>
          <w:p w14:paraId="6CCC3DE8" w14:textId="1F5F6F84" w:rsidR="003C598B" w:rsidRPr="006E7AC2" w:rsidRDefault="003C598B" w:rsidP="003C598B">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152</w:t>
            </w:r>
          </w:p>
        </w:tc>
      </w:tr>
      <w:tr w:rsidR="005A1CD9" w:rsidRPr="006E7AC2" w14:paraId="52CD8716" w14:textId="77777777" w:rsidTr="003C598B">
        <w:tc>
          <w:tcPr>
            <w:tcW w:w="1113" w:type="pct"/>
            <w:shd w:val="clear" w:color="auto" w:fill="FFFFCC"/>
            <w:noWrap/>
            <w:vAlign w:val="bottom"/>
            <w:hideMark/>
          </w:tcPr>
          <w:p w14:paraId="475329B2" w14:textId="77777777" w:rsidR="005A1CD9" w:rsidRPr="006E7AC2" w:rsidRDefault="005A1CD9" w:rsidP="00D94A95">
            <w:pPr>
              <w:spacing w:after="0" w:line="240" w:lineRule="auto"/>
              <w:rPr>
                <w:rFonts w:ascii="Calibri" w:eastAsia="Times New Roman" w:hAnsi="Calibri" w:cs="Calibri"/>
                <w:b/>
                <w:color w:val="000000"/>
                <w:lang w:val="ro-RO"/>
              </w:rPr>
            </w:pPr>
            <w:r w:rsidRPr="006E7AC2">
              <w:rPr>
                <w:rFonts w:ascii="Calibri" w:eastAsia="Times New Roman" w:hAnsi="Calibri" w:cs="Calibri"/>
                <w:b/>
                <w:color w:val="000000"/>
                <w:lang w:val="ro-RO"/>
              </w:rPr>
              <w:t> Consum mediu</w:t>
            </w:r>
          </w:p>
        </w:tc>
        <w:tc>
          <w:tcPr>
            <w:tcW w:w="3887" w:type="pct"/>
            <w:gridSpan w:val="3"/>
            <w:shd w:val="clear" w:color="auto" w:fill="FFFFCC"/>
            <w:noWrap/>
            <w:vAlign w:val="bottom"/>
            <w:hideMark/>
          </w:tcPr>
          <w:p w14:paraId="5C736A9A" w14:textId="16C0D0C2" w:rsidR="005A1CD9" w:rsidRPr="006E7AC2" w:rsidRDefault="005A1CD9" w:rsidP="00D94A95">
            <w:pPr>
              <w:spacing w:after="0" w:line="240" w:lineRule="auto"/>
              <w:jc w:val="center"/>
              <w:rPr>
                <w:rFonts w:ascii="Calibri" w:eastAsia="Times New Roman" w:hAnsi="Calibri" w:cs="Calibri"/>
                <w:b/>
                <w:color w:val="000000"/>
                <w:lang w:val="ro-RO"/>
              </w:rPr>
            </w:pPr>
            <w:r w:rsidRPr="006E7AC2">
              <w:rPr>
                <w:rFonts w:ascii="Calibri" w:eastAsia="Times New Roman" w:hAnsi="Calibri" w:cs="Calibri"/>
                <w:b/>
                <w:color w:val="000000"/>
                <w:lang w:val="ro-RO"/>
              </w:rPr>
              <w:t>0</w:t>
            </w:r>
            <w:r w:rsidR="003C598B">
              <w:rPr>
                <w:rFonts w:ascii="Calibri" w:eastAsia="Times New Roman" w:hAnsi="Calibri" w:cs="Calibri"/>
                <w:b/>
                <w:color w:val="000000"/>
                <w:lang w:val="ro-RO"/>
              </w:rPr>
              <w:t>,</w:t>
            </w:r>
            <w:r w:rsidRPr="006E7AC2">
              <w:rPr>
                <w:rFonts w:ascii="Calibri" w:eastAsia="Times New Roman" w:hAnsi="Calibri" w:cs="Calibri"/>
                <w:b/>
                <w:color w:val="000000"/>
                <w:lang w:val="ro-RO"/>
              </w:rPr>
              <w:t>092</w:t>
            </w:r>
          </w:p>
        </w:tc>
      </w:tr>
    </w:tbl>
    <w:p w14:paraId="502A5AB0" w14:textId="650FD679" w:rsidR="005A1CD9" w:rsidRDefault="005A1CD9" w:rsidP="002D6DBC">
      <w:pPr>
        <w:pStyle w:val="ListParagraph"/>
        <w:spacing w:before="120" w:after="0"/>
        <w:ind w:left="0"/>
        <w:contextualSpacing w:val="0"/>
        <w:jc w:val="both"/>
        <w:rPr>
          <w:sz w:val="24"/>
          <w:szCs w:val="24"/>
          <w:lang w:val="ro-RO"/>
        </w:rPr>
      </w:pPr>
      <w:r>
        <w:rPr>
          <w:sz w:val="24"/>
          <w:szCs w:val="24"/>
          <w:lang w:val="ro-RO"/>
        </w:rPr>
        <w:t xml:space="preserve">Reprezentarea grafică este dată </w:t>
      </w:r>
      <w:r w:rsidR="00594A17">
        <w:rPr>
          <w:sz w:val="24"/>
          <w:szCs w:val="24"/>
          <w:lang w:val="ro-RO"/>
        </w:rPr>
        <w:t>în</w:t>
      </w:r>
      <w:r>
        <w:rPr>
          <w:sz w:val="24"/>
          <w:szCs w:val="24"/>
          <w:lang w:val="ro-RO"/>
        </w:rPr>
        <w:t xml:space="preserve"> fig.</w:t>
      </w:r>
      <w:r w:rsidR="00594A17">
        <w:rPr>
          <w:sz w:val="24"/>
          <w:szCs w:val="24"/>
          <w:lang w:val="ro-RO"/>
        </w:rPr>
        <w:t xml:space="preserve"> </w:t>
      </w:r>
      <w:r w:rsidR="001F554A">
        <w:rPr>
          <w:sz w:val="24"/>
          <w:szCs w:val="24"/>
          <w:lang w:val="ro-RO"/>
        </w:rPr>
        <w:t>23</w:t>
      </w:r>
      <w:r>
        <w:rPr>
          <w:sz w:val="24"/>
          <w:szCs w:val="24"/>
          <w:lang w:val="ro-RO"/>
        </w:rPr>
        <w:t>.</w:t>
      </w:r>
    </w:p>
    <w:p w14:paraId="250C148E" w14:textId="77777777" w:rsidR="005A1CD9" w:rsidRDefault="005A1CD9" w:rsidP="002D6DBC">
      <w:pPr>
        <w:pStyle w:val="ListParagraph"/>
        <w:spacing w:after="0"/>
        <w:ind w:left="0"/>
        <w:contextualSpacing w:val="0"/>
        <w:jc w:val="center"/>
        <w:rPr>
          <w:sz w:val="24"/>
          <w:szCs w:val="24"/>
          <w:lang w:val="ro-RO"/>
        </w:rPr>
      </w:pPr>
      <w:r w:rsidRPr="00E71581">
        <w:rPr>
          <w:noProof/>
        </w:rPr>
        <w:lastRenderedPageBreak/>
        <w:drawing>
          <wp:inline distT="0" distB="0" distL="0" distR="0" wp14:anchorId="4BEAFE52" wp14:editId="76419B22">
            <wp:extent cx="5748793" cy="257790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6781" cy="2585975"/>
                    </a:xfrm>
                    <a:prstGeom prst="rect">
                      <a:avLst/>
                    </a:prstGeom>
                    <a:noFill/>
                    <a:ln>
                      <a:noFill/>
                    </a:ln>
                  </pic:spPr>
                </pic:pic>
              </a:graphicData>
            </a:graphic>
          </wp:inline>
        </w:drawing>
      </w:r>
    </w:p>
    <w:p w14:paraId="5B7D55FD" w14:textId="7733895B" w:rsidR="005A1CD9" w:rsidRPr="003A4DE9" w:rsidRDefault="003A4DE9" w:rsidP="002D6DBC">
      <w:pPr>
        <w:spacing w:before="60" w:after="0"/>
        <w:jc w:val="center"/>
        <w:rPr>
          <w:b/>
          <w:sz w:val="18"/>
          <w:szCs w:val="18"/>
          <w:lang w:val="ro-RO"/>
        </w:rPr>
      </w:pPr>
      <w:bookmarkStart w:id="73" w:name="_Toc117199355"/>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1F554A">
        <w:rPr>
          <w:b/>
          <w:noProof/>
          <w:sz w:val="18"/>
          <w:szCs w:val="18"/>
        </w:rPr>
        <w:t>23</w:t>
      </w:r>
      <w:r w:rsidRPr="003A4DE9">
        <w:rPr>
          <w:b/>
          <w:sz w:val="18"/>
          <w:szCs w:val="18"/>
        </w:rPr>
        <w:fldChar w:fldCharType="end"/>
      </w:r>
      <w:r w:rsidR="005A1CD9" w:rsidRPr="003A4DE9">
        <w:rPr>
          <w:b/>
          <w:bCs/>
          <w:color w:val="000000"/>
          <w:sz w:val="18"/>
          <w:szCs w:val="18"/>
          <w:lang w:val="ro-RO"/>
        </w:rPr>
        <w:t>. Consumul specific de energie a apartamentelor seria „102”</w:t>
      </w:r>
      <w:bookmarkEnd w:id="73"/>
    </w:p>
    <w:p w14:paraId="4FD472FB" w14:textId="29ACD6C0" w:rsidR="005A1CD9" w:rsidRPr="00BE49D6" w:rsidRDefault="005A1CD9" w:rsidP="003C598B">
      <w:pPr>
        <w:pStyle w:val="ListParagraph"/>
        <w:spacing w:after="0"/>
        <w:ind w:left="0"/>
        <w:contextualSpacing w:val="0"/>
        <w:jc w:val="both"/>
        <w:rPr>
          <w:sz w:val="24"/>
          <w:szCs w:val="24"/>
          <w:lang w:val="ro-RO"/>
        </w:rPr>
      </w:pPr>
      <w:r w:rsidRPr="00BE49D6">
        <w:rPr>
          <w:sz w:val="24"/>
          <w:szCs w:val="24"/>
          <w:lang w:val="ro-RO"/>
        </w:rPr>
        <w:t>Datele specifice de consum pentru seria „</w:t>
      </w:r>
      <w:r>
        <w:rPr>
          <w:b/>
          <w:sz w:val="24"/>
          <w:szCs w:val="24"/>
          <w:lang w:val="ro-RO"/>
        </w:rPr>
        <w:t>135</w:t>
      </w:r>
      <w:r w:rsidRPr="00BE49D6">
        <w:rPr>
          <w:sz w:val="24"/>
          <w:szCs w:val="24"/>
          <w:lang w:val="ro-RO"/>
        </w:rPr>
        <w:t xml:space="preserve">” sunt prezentate în tabelul </w:t>
      </w:r>
      <w:r w:rsidR="001F554A">
        <w:rPr>
          <w:sz w:val="24"/>
          <w:szCs w:val="24"/>
          <w:lang w:val="ro-RO"/>
        </w:rPr>
        <w:t>30</w:t>
      </w:r>
      <w:r w:rsidRPr="00BE49D6">
        <w:rPr>
          <w:sz w:val="24"/>
          <w:szCs w:val="24"/>
          <w:lang w:val="ro-RO"/>
        </w:rPr>
        <w:t>.</w:t>
      </w:r>
    </w:p>
    <w:p w14:paraId="0C38898C" w14:textId="5C84651A" w:rsidR="005A1CD9" w:rsidRPr="002D6DBC" w:rsidRDefault="00A558E2" w:rsidP="003C598B">
      <w:pPr>
        <w:pStyle w:val="ListParagraph"/>
        <w:spacing w:before="120" w:after="60" w:line="240" w:lineRule="auto"/>
        <w:ind w:left="0"/>
        <w:contextualSpacing w:val="0"/>
        <w:jc w:val="both"/>
        <w:rPr>
          <w:b/>
          <w:sz w:val="24"/>
          <w:szCs w:val="24"/>
          <w:lang w:val="ro-RO"/>
        </w:rPr>
      </w:pPr>
      <w:bookmarkStart w:id="74" w:name="_Toc117199325"/>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1F554A">
        <w:rPr>
          <w:b/>
          <w:noProof/>
          <w:color w:val="000000"/>
          <w:lang w:val="ro-RO"/>
        </w:rPr>
        <w:t>30</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5A1CD9" w:rsidRPr="00A558E2">
        <w:rPr>
          <w:lang w:val="ro-RO"/>
        </w:rPr>
        <w:t xml:space="preserve"> </w:t>
      </w:r>
      <w:r w:rsidR="005A1CD9" w:rsidRPr="002D6DBC">
        <w:rPr>
          <w:sz w:val="24"/>
          <w:szCs w:val="24"/>
          <w:lang w:val="ro-RO"/>
        </w:rPr>
        <w:t>Consumul specific de energie a apartamentelor seria „135”</w:t>
      </w:r>
      <w:bookmarkEnd w:id="74"/>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781"/>
        <w:gridCol w:w="2006"/>
        <w:gridCol w:w="2006"/>
        <w:gridCol w:w="1890"/>
      </w:tblGrid>
      <w:tr w:rsidR="005A1CD9" w:rsidRPr="002D6DBC" w14:paraId="03B53047" w14:textId="77777777" w:rsidTr="002D6DBC">
        <w:tc>
          <w:tcPr>
            <w:tcW w:w="5000" w:type="pct"/>
            <w:gridSpan w:val="5"/>
            <w:shd w:val="clear" w:color="auto" w:fill="FFFFCC"/>
            <w:noWrap/>
            <w:vAlign w:val="bottom"/>
          </w:tcPr>
          <w:p w14:paraId="70017A13" w14:textId="71073A0D" w:rsidR="005A1CD9" w:rsidRPr="002D6DBC" w:rsidRDefault="005A1CD9" w:rsidP="002D6DBC">
            <w:pPr>
              <w:spacing w:before="60" w:after="6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Necesarul specific (m</w:t>
            </w:r>
            <w:r w:rsidRPr="002D6DBC">
              <w:rPr>
                <w:rFonts w:ascii="Calibri" w:eastAsia="Times New Roman" w:hAnsi="Calibri" w:cs="Calibri"/>
                <w:b/>
                <w:color w:val="000000"/>
                <w:vertAlign w:val="superscript"/>
                <w:lang w:val="ro-RO"/>
              </w:rPr>
              <w:t>2</w:t>
            </w:r>
            <w:r w:rsidRPr="002D6DBC">
              <w:rPr>
                <w:rFonts w:ascii="Calibri" w:eastAsia="Times New Roman" w:hAnsi="Calibri" w:cs="Calibri"/>
                <w:b/>
                <w:color w:val="000000"/>
                <w:lang w:val="ro-RO"/>
              </w:rPr>
              <w:t>) total sezon de încălzire, Gcal/</w:t>
            </w:r>
            <w:r w:rsidR="002D6DBC">
              <w:rPr>
                <w:rFonts w:ascii="Calibri" w:eastAsia="Times New Roman" w:hAnsi="Calibri" w:cs="Calibri"/>
                <w:b/>
                <w:color w:val="000000"/>
                <w:lang w:val="ro-RO"/>
              </w:rPr>
              <w:t>(</w:t>
            </w:r>
            <w:r w:rsidRPr="002D6DBC">
              <w:rPr>
                <w:rFonts w:ascii="Calibri" w:eastAsia="Times New Roman" w:hAnsi="Calibri" w:cs="Calibri"/>
                <w:b/>
                <w:color w:val="000000"/>
                <w:lang w:val="ro-RO"/>
              </w:rPr>
              <w:t>m</w:t>
            </w:r>
            <w:r w:rsidRPr="002D6DBC">
              <w:rPr>
                <w:rFonts w:ascii="Calibri" w:eastAsia="Times New Roman" w:hAnsi="Calibri" w:cs="Calibri"/>
                <w:b/>
                <w:color w:val="000000"/>
                <w:vertAlign w:val="superscript"/>
                <w:lang w:val="ro-RO"/>
              </w:rPr>
              <w:t>2</w:t>
            </w:r>
            <w:r w:rsidR="002D6DBC">
              <w:rPr>
                <w:rFonts w:ascii="Calibri" w:eastAsia="Times New Roman" w:hAnsi="Calibri" w:cs="Calibri"/>
                <w:b/>
                <w:color w:val="000000"/>
                <w:lang w:val="ro-RO"/>
              </w:rPr>
              <w:t>·</w:t>
            </w:r>
            <w:r w:rsidRPr="002D6DBC">
              <w:rPr>
                <w:rFonts w:ascii="Calibri" w:eastAsia="Times New Roman" w:hAnsi="Calibri" w:cs="Calibri"/>
                <w:b/>
                <w:color w:val="000000"/>
                <w:lang w:val="ro-RO"/>
              </w:rPr>
              <w:t>an</w:t>
            </w:r>
            <w:r w:rsidR="002D6DBC">
              <w:rPr>
                <w:rFonts w:ascii="Calibri" w:eastAsia="Times New Roman" w:hAnsi="Calibri" w:cs="Calibri"/>
                <w:b/>
                <w:color w:val="000000"/>
                <w:lang w:val="ro-RO"/>
              </w:rPr>
              <w:t>)</w:t>
            </w:r>
          </w:p>
        </w:tc>
      </w:tr>
      <w:tr w:rsidR="005A1CD9" w:rsidRPr="002D6DBC" w14:paraId="5128F88A" w14:textId="77777777" w:rsidTr="002D6DBC">
        <w:tc>
          <w:tcPr>
            <w:tcW w:w="894" w:type="pct"/>
            <w:shd w:val="clear" w:color="auto" w:fill="FFFFCC"/>
            <w:noWrap/>
            <w:vAlign w:val="bottom"/>
            <w:hideMark/>
          </w:tcPr>
          <w:p w14:paraId="5909D38E"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Etajul</w:t>
            </w:r>
          </w:p>
        </w:tc>
        <w:tc>
          <w:tcPr>
            <w:tcW w:w="952" w:type="pct"/>
            <w:shd w:val="clear" w:color="auto" w:fill="FFFFCC"/>
            <w:vAlign w:val="bottom"/>
            <w:hideMark/>
          </w:tcPr>
          <w:p w14:paraId="6905DE87"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1 </w:t>
            </w:r>
            <w:r w:rsidRPr="002D6DBC">
              <w:rPr>
                <w:rFonts w:ascii="Calibri" w:eastAsia="Times New Roman" w:hAnsi="Calibri" w:cs="Calibri"/>
                <w:b/>
                <w:color w:val="000000"/>
                <w:sz w:val="20"/>
                <w:szCs w:val="20"/>
                <w:lang w:val="ro-RO"/>
              </w:rPr>
              <w:t>(la colț)</w:t>
            </w:r>
          </w:p>
        </w:tc>
        <w:tc>
          <w:tcPr>
            <w:tcW w:w="1072" w:type="pct"/>
            <w:shd w:val="clear" w:color="auto" w:fill="FFFFCC"/>
            <w:vAlign w:val="bottom"/>
            <w:hideMark/>
          </w:tcPr>
          <w:p w14:paraId="2136C91F"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2 </w:t>
            </w:r>
            <w:r w:rsidRPr="002D6DBC">
              <w:rPr>
                <w:rFonts w:ascii="Calibri" w:eastAsia="Times New Roman" w:hAnsi="Calibri" w:cs="Calibri"/>
                <w:b/>
                <w:color w:val="000000"/>
                <w:sz w:val="20"/>
                <w:szCs w:val="20"/>
                <w:lang w:val="ro-RO"/>
              </w:rPr>
              <w:t>(la mijloc)</w:t>
            </w:r>
          </w:p>
        </w:tc>
        <w:tc>
          <w:tcPr>
            <w:tcW w:w="1072" w:type="pct"/>
            <w:shd w:val="clear" w:color="auto" w:fill="FFFFCC"/>
            <w:vAlign w:val="bottom"/>
            <w:hideMark/>
          </w:tcPr>
          <w:p w14:paraId="4DCE6933"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3 </w:t>
            </w:r>
            <w:r w:rsidRPr="002D6DBC">
              <w:rPr>
                <w:rFonts w:ascii="Calibri" w:eastAsia="Times New Roman" w:hAnsi="Calibri" w:cs="Calibri"/>
                <w:b/>
                <w:color w:val="000000"/>
                <w:sz w:val="20"/>
                <w:szCs w:val="20"/>
                <w:lang w:val="ro-RO"/>
              </w:rPr>
              <w:t>(la mijloc)</w:t>
            </w:r>
          </w:p>
        </w:tc>
        <w:tc>
          <w:tcPr>
            <w:tcW w:w="1011" w:type="pct"/>
            <w:shd w:val="clear" w:color="auto" w:fill="FFFFCC"/>
            <w:vAlign w:val="bottom"/>
            <w:hideMark/>
          </w:tcPr>
          <w:p w14:paraId="02A6B98D" w14:textId="77777777" w:rsidR="005A1CD9" w:rsidRPr="002D6DBC" w:rsidRDefault="005A1CD9" w:rsidP="002D6DBC">
            <w:pPr>
              <w:spacing w:after="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4 </w:t>
            </w:r>
            <w:r w:rsidRPr="002D6DBC">
              <w:rPr>
                <w:rFonts w:ascii="Calibri" w:eastAsia="Times New Roman" w:hAnsi="Calibri" w:cs="Calibri"/>
                <w:b/>
                <w:color w:val="000000"/>
                <w:sz w:val="20"/>
                <w:szCs w:val="20"/>
                <w:lang w:val="ro-RO"/>
              </w:rPr>
              <w:t>(la mijloc)</w:t>
            </w:r>
          </w:p>
        </w:tc>
      </w:tr>
      <w:tr w:rsidR="005A1CD9" w:rsidRPr="00B1254F" w14:paraId="5497814A" w14:textId="77777777" w:rsidTr="002D6DBC">
        <w:tc>
          <w:tcPr>
            <w:tcW w:w="894" w:type="pct"/>
            <w:shd w:val="clear" w:color="auto" w:fill="auto"/>
            <w:noWrap/>
            <w:vAlign w:val="bottom"/>
            <w:hideMark/>
          </w:tcPr>
          <w:p w14:paraId="2BD3A752"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1</w:t>
            </w:r>
          </w:p>
        </w:tc>
        <w:tc>
          <w:tcPr>
            <w:tcW w:w="952" w:type="pct"/>
            <w:shd w:val="clear" w:color="auto" w:fill="auto"/>
            <w:noWrap/>
            <w:vAlign w:val="bottom"/>
            <w:hideMark/>
          </w:tcPr>
          <w:p w14:paraId="71C6AF75"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0.127</w:t>
            </w:r>
          </w:p>
        </w:tc>
        <w:tc>
          <w:tcPr>
            <w:tcW w:w="1072" w:type="pct"/>
            <w:shd w:val="clear" w:color="auto" w:fill="auto"/>
            <w:noWrap/>
            <w:vAlign w:val="bottom"/>
            <w:hideMark/>
          </w:tcPr>
          <w:p w14:paraId="6E45FDF5"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0.105</w:t>
            </w:r>
          </w:p>
        </w:tc>
        <w:tc>
          <w:tcPr>
            <w:tcW w:w="1072" w:type="pct"/>
            <w:shd w:val="clear" w:color="auto" w:fill="auto"/>
            <w:noWrap/>
            <w:vAlign w:val="bottom"/>
            <w:hideMark/>
          </w:tcPr>
          <w:p w14:paraId="0E2C93EC"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0.105</w:t>
            </w:r>
          </w:p>
        </w:tc>
        <w:tc>
          <w:tcPr>
            <w:tcW w:w="1011" w:type="pct"/>
            <w:shd w:val="clear" w:color="auto" w:fill="auto"/>
            <w:noWrap/>
            <w:vAlign w:val="bottom"/>
            <w:hideMark/>
          </w:tcPr>
          <w:p w14:paraId="5F337835"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0.096</w:t>
            </w:r>
          </w:p>
        </w:tc>
      </w:tr>
      <w:tr w:rsidR="005A1CD9" w:rsidRPr="00B1254F" w14:paraId="4C41B3D6" w14:textId="77777777" w:rsidTr="002D6DBC">
        <w:tc>
          <w:tcPr>
            <w:tcW w:w="894" w:type="pct"/>
            <w:shd w:val="clear" w:color="auto" w:fill="auto"/>
            <w:noWrap/>
            <w:vAlign w:val="bottom"/>
            <w:hideMark/>
          </w:tcPr>
          <w:p w14:paraId="5347CD45"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2</w:t>
            </w:r>
          </w:p>
        </w:tc>
        <w:tc>
          <w:tcPr>
            <w:tcW w:w="952" w:type="pct"/>
            <w:shd w:val="clear" w:color="auto" w:fill="auto"/>
            <w:noWrap/>
            <w:vAlign w:val="bottom"/>
            <w:hideMark/>
          </w:tcPr>
          <w:p w14:paraId="049AC4A9"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0.093</w:t>
            </w:r>
          </w:p>
        </w:tc>
        <w:tc>
          <w:tcPr>
            <w:tcW w:w="1072" w:type="pct"/>
            <w:shd w:val="clear" w:color="auto" w:fill="auto"/>
            <w:noWrap/>
            <w:vAlign w:val="bottom"/>
            <w:hideMark/>
          </w:tcPr>
          <w:p w14:paraId="40772CC9"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72" w:type="pct"/>
            <w:shd w:val="clear" w:color="auto" w:fill="auto"/>
            <w:noWrap/>
            <w:vAlign w:val="bottom"/>
            <w:hideMark/>
          </w:tcPr>
          <w:p w14:paraId="36FDE6FF"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11" w:type="pct"/>
            <w:shd w:val="clear" w:color="auto" w:fill="auto"/>
            <w:noWrap/>
            <w:vAlign w:val="bottom"/>
            <w:hideMark/>
          </w:tcPr>
          <w:p w14:paraId="4593A585"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0.062</w:t>
            </w:r>
          </w:p>
        </w:tc>
      </w:tr>
      <w:tr w:rsidR="005A1CD9" w:rsidRPr="00B1254F" w14:paraId="73B55242" w14:textId="77777777" w:rsidTr="002D6DBC">
        <w:tc>
          <w:tcPr>
            <w:tcW w:w="894" w:type="pct"/>
            <w:shd w:val="clear" w:color="auto" w:fill="auto"/>
            <w:noWrap/>
            <w:vAlign w:val="bottom"/>
            <w:hideMark/>
          </w:tcPr>
          <w:p w14:paraId="0F9CEE63"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3</w:t>
            </w:r>
          </w:p>
        </w:tc>
        <w:tc>
          <w:tcPr>
            <w:tcW w:w="952" w:type="pct"/>
            <w:shd w:val="clear" w:color="auto" w:fill="auto"/>
            <w:noWrap/>
            <w:vAlign w:val="bottom"/>
            <w:hideMark/>
          </w:tcPr>
          <w:p w14:paraId="1272170C"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0.093</w:t>
            </w:r>
          </w:p>
        </w:tc>
        <w:tc>
          <w:tcPr>
            <w:tcW w:w="1072" w:type="pct"/>
            <w:shd w:val="clear" w:color="auto" w:fill="auto"/>
            <w:noWrap/>
            <w:vAlign w:val="bottom"/>
            <w:hideMark/>
          </w:tcPr>
          <w:p w14:paraId="3DEADAFC"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72" w:type="pct"/>
            <w:shd w:val="clear" w:color="auto" w:fill="auto"/>
            <w:noWrap/>
            <w:vAlign w:val="bottom"/>
            <w:hideMark/>
          </w:tcPr>
          <w:p w14:paraId="75DFD527"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11" w:type="pct"/>
            <w:shd w:val="clear" w:color="auto" w:fill="auto"/>
            <w:noWrap/>
            <w:vAlign w:val="bottom"/>
            <w:hideMark/>
          </w:tcPr>
          <w:p w14:paraId="270130AE"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0.062</w:t>
            </w:r>
          </w:p>
        </w:tc>
      </w:tr>
      <w:tr w:rsidR="005A1CD9" w:rsidRPr="00B1254F" w14:paraId="597A4703" w14:textId="77777777" w:rsidTr="002D6DBC">
        <w:tc>
          <w:tcPr>
            <w:tcW w:w="894" w:type="pct"/>
            <w:shd w:val="clear" w:color="auto" w:fill="auto"/>
            <w:noWrap/>
            <w:vAlign w:val="bottom"/>
            <w:hideMark/>
          </w:tcPr>
          <w:p w14:paraId="0E21A005"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4</w:t>
            </w:r>
          </w:p>
        </w:tc>
        <w:tc>
          <w:tcPr>
            <w:tcW w:w="952" w:type="pct"/>
            <w:shd w:val="clear" w:color="auto" w:fill="auto"/>
            <w:noWrap/>
            <w:vAlign w:val="bottom"/>
            <w:hideMark/>
          </w:tcPr>
          <w:p w14:paraId="3B04A4FA"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0.093</w:t>
            </w:r>
          </w:p>
        </w:tc>
        <w:tc>
          <w:tcPr>
            <w:tcW w:w="1072" w:type="pct"/>
            <w:shd w:val="clear" w:color="auto" w:fill="auto"/>
            <w:noWrap/>
            <w:vAlign w:val="bottom"/>
            <w:hideMark/>
          </w:tcPr>
          <w:p w14:paraId="3C39D766"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72" w:type="pct"/>
            <w:shd w:val="clear" w:color="auto" w:fill="auto"/>
            <w:noWrap/>
            <w:vAlign w:val="bottom"/>
            <w:hideMark/>
          </w:tcPr>
          <w:p w14:paraId="12092FF6"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11" w:type="pct"/>
            <w:shd w:val="clear" w:color="auto" w:fill="auto"/>
            <w:noWrap/>
            <w:vAlign w:val="bottom"/>
            <w:hideMark/>
          </w:tcPr>
          <w:p w14:paraId="0581A3EC"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0.062</w:t>
            </w:r>
          </w:p>
        </w:tc>
      </w:tr>
      <w:tr w:rsidR="005A1CD9" w:rsidRPr="00B1254F" w14:paraId="1E34D2EC" w14:textId="77777777" w:rsidTr="002D6DBC">
        <w:tc>
          <w:tcPr>
            <w:tcW w:w="894" w:type="pct"/>
            <w:shd w:val="clear" w:color="auto" w:fill="auto"/>
            <w:noWrap/>
            <w:vAlign w:val="bottom"/>
            <w:hideMark/>
          </w:tcPr>
          <w:p w14:paraId="4303135C"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5</w:t>
            </w:r>
          </w:p>
        </w:tc>
        <w:tc>
          <w:tcPr>
            <w:tcW w:w="952" w:type="pct"/>
            <w:shd w:val="clear" w:color="auto" w:fill="auto"/>
            <w:noWrap/>
            <w:vAlign w:val="bottom"/>
            <w:hideMark/>
          </w:tcPr>
          <w:p w14:paraId="680A7F05"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0.093</w:t>
            </w:r>
          </w:p>
        </w:tc>
        <w:tc>
          <w:tcPr>
            <w:tcW w:w="1072" w:type="pct"/>
            <w:shd w:val="clear" w:color="auto" w:fill="auto"/>
            <w:noWrap/>
            <w:vAlign w:val="bottom"/>
            <w:hideMark/>
          </w:tcPr>
          <w:p w14:paraId="75B7D168"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72" w:type="pct"/>
            <w:shd w:val="clear" w:color="auto" w:fill="auto"/>
            <w:noWrap/>
            <w:vAlign w:val="bottom"/>
            <w:hideMark/>
          </w:tcPr>
          <w:p w14:paraId="27E986E2"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11" w:type="pct"/>
            <w:shd w:val="clear" w:color="auto" w:fill="auto"/>
            <w:noWrap/>
            <w:vAlign w:val="bottom"/>
            <w:hideMark/>
          </w:tcPr>
          <w:p w14:paraId="44E84892"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0.062</w:t>
            </w:r>
          </w:p>
        </w:tc>
      </w:tr>
      <w:tr w:rsidR="005A1CD9" w:rsidRPr="00B1254F" w14:paraId="5D673BC1" w14:textId="77777777" w:rsidTr="002D6DBC">
        <w:tc>
          <w:tcPr>
            <w:tcW w:w="894" w:type="pct"/>
            <w:shd w:val="clear" w:color="auto" w:fill="auto"/>
            <w:noWrap/>
            <w:vAlign w:val="bottom"/>
            <w:hideMark/>
          </w:tcPr>
          <w:p w14:paraId="6B8C5EF4"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6</w:t>
            </w:r>
          </w:p>
        </w:tc>
        <w:tc>
          <w:tcPr>
            <w:tcW w:w="952" w:type="pct"/>
            <w:shd w:val="clear" w:color="auto" w:fill="auto"/>
            <w:noWrap/>
            <w:vAlign w:val="bottom"/>
            <w:hideMark/>
          </w:tcPr>
          <w:p w14:paraId="0323B1D4"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0.093</w:t>
            </w:r>
          </w:p>
        </w:tc>
        <w:tc>
          <w:tcPr>
            <w:tcW w:w="1072" w:type="pct"/>
            <w:shd w:val="clear" w:color="auto" w:fill="auto"/>
            <w:noWrap/>
            <w:vAlign w:val="bottom"/>
            <w:hideMark/>
          </w:tcPr>
          <w:p w14:paraId="0B69B6CF"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72" w:type="pct"/>
            <w:shd w:val="clear" w:color="auto" w:fill="auto"/>
            <w:noWrap/>
            <w:vAlign w:val="bottom"/>
            <w:hideMark/>
          </w:tcPr>
          <w:p w14:paraId="7196DDCB"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11" w:type="pct"/>
            <w:shd w:val="clear" w:color="auto" w:fill="auto"/>
            <w:noWrap/>
            <w:vAlign w:val="bottom"/>
            <w:hideMark/>
          </w:tcPr>
          <w:p w14:paraId="43C7A73A"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0.062</w:t>
            </w:r>
          </w:p>
        </w:tc>
      </w:tr>
      <w:tr w:rsidR="005A1CD9" w:rsidRPr="00B1254F" w14:paraId="5514280C" w14:textId="77777777" w:rsidTr="002D6DBC">
        <w:tc>
          <w:tcPr>
            <w:tcW w:w="894" w:type="pct"/>
            <w:shd w:val="clear" w:color="auto" w:fill="auto"/>
            <w:noWrap/>
            <w:vAlign w:val="bottom"/>
            <w:hideMark/>
          </w:tcPr>
          <w:p w14:paraId="5C6C333A"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7</w:t>
            </w:r>
          </w:p>
        </w:tc>
        <w:tc>
          <w:tcPr>
            <w:tcW w:w="952" w:type="pct"/>
            <w:shd w:val="clear" w:color="auto" w:fill="auto"/>
            <w:noWrap/>
            <w:vAlign w:val="bottom"/>
            <w:hideMark/>
          </w:tcPr>
          <w:p w14:paraId="3DF6294A"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0.093</w:t>
            </w:r>
          </w:p>
        </w:tc>
        <w:tc>
          <w:tcPr>
            <w:tcW w:w="1072" w:type="pct"/>
            <w:shd w:val="clear" w:color="auto" w:fill="auto"/>
            <w:noWrap/>
            <w:vAlign w:val="bottom"/>
            <w:hideMark/>
          </w:tcPr>
          <w:p w14:paraId="279AC0F8"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72" w:type="pct"/>
            <w:shd w:val="clear" w:color="auto" w:fill="auto"/>
            <w:noWrap/>
            <w:vAlign w:val="bottom"/>
            <w:hideMark/>
          </w:tcPr>
          <w:p w14:paraId="76E9AFB3"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11" w:type="pct"/>
            <w:shd w:val="clear" w:color="auto" w:fill="auto"/>
            <w:noWrap/>
            <w:vAlign w:val="bottom"/>
            <w:hideMark/>
          </w:tcPr>
          <w:p w14:paraId="7E065C69"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0.062</w:t>
            </w:r>
          </w:p>
        </w:tc>
      </w:tr>
      <w:tr w:rsidR="005A1CD9" w:rsidRPr="00B1254F" w14:paraId="391C0971" w14:textId="77777777" w:rsidTr="002D6DBC">
        <w:tc>
          <w:tcPr>
            <w:tcW w:w="894" w:type="pct"/>
            <w:shd w:val="clear" w:color="auto" w:fill="auto"/>
            <w:noWrap/>
            <w:vAlign w:val="bottom"/>
            <w:hideMark/>
          </w:tcPr>
          <w:p w14:paraId="0151309A"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8</w:t>
            </w:r>
          </w:p>
        </w:tc>
        <w:tc>
          <w:tcPr>
            <w:tcW w:w="952" w:type="pct"/>
            <w:shd w:val="clear" w:color="auto" w:fill="auto"/>
            <w:noWrap/>
            <w:vAlign w:val="bottom"/>
            <w:hideMark/>
          </w:tcPr>
          <w:p w14:paraId="22C22810"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0.093</w:t>
            </w:r>
          </w:p>
        </w:tc>
        <w:tc>
          <w:tcPr>
            <w:tcW w:w="1072" w:type="pct"/>
            <w:shd w:val="clear" w:color="auto" w:fill="auto"/>
            <w:noWrap/>
            <w:vAlign w:val="bottom"/>
            <w:hideMark/>
          </w:tcPr>
          <w:p w14:paraId="0D87B66C"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72" w:type="pct"/>
            <w:shd w:val="clear" w:color="auto" w:fill="auto"/>
            <w:noWrap/>
            <w:vAlign w:val="bottom"/>
            <w:hideMark/>
          </w:tcPr>
          <w:p w14:paraId="2A6E0C97"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0.071</w:t>
            </w:r>
          </w:p>
        </w:tc>
        <w:tc>
          <w:tcPr>
            <w:tcW w:w="1011" w:type="pct"/>
            <w:shd w:val="clear" w:color="auto" w:fill="auto"/>
            <w:noWrap/>
            <w:vAlign w:val="bottom"/>
            <w:hideMark/>
          </w:tcPr>
          <w:p w14:paraId="5AE5B34A"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0.062</w:t>
            </w:r>
          </w:p>
        </w:tc>
      </w:tr>
      <w:tr w:rsidR="005A1CD9" w:rsidRPr="00B1254F" w14:paraId="2869EC64" w14:textId="77777777" w:rsidTr="002D6DBC">
        <w:tc>
          <w:tcPr>
            <w:tcW w:w="894" w:type="pct"/>
            <w:shd w:val="clear" w:color="auto" w:fill="auto"/>
            <w:noWrap/>
            <w:vAlign w:val="bottom"/>
            <w:hideMark/>
          </w:tcPr>
          <w:p w14:paraId="03A31743" w14:textId="77777777" w:rsidR="005A1CD9" w:rsidRPr="00B1254F" w:rsidRDefault="005A1CD9" w:rsidP="00D94A95">
            <w:pPr>
              <w:spacing w:after="0" w:line="240" w:lineRule="auto"/>
              <w:rPr>
                <w:rFonts w:ascii="Calibri" w:eastAsia="Times New Roman" w:hAnsi="Calibri" w:cs="Calibri"/>
                <w:color w:val="000000"/>
                <w:lang w:val="ro-RO"/>
              </w:rPr>
            </w:pPr>
            <w:r w:rsidRPr="00B1254F">
              <w:rPr>
                <w:rFonts w:ascii="Calibri" w:eastAsia="Times New Roman" w:hAnsi="Calibri" w:cs="Calibri"/>
                <w:color w:val="000000"/>
                <w:lang w:val="ro-RO"/>
              </w:rPr>
              <w:t>Etajul 9</w:t>
            </w:r>
          </w:p>
        </w:tc>
        <w:tc>
          <w:tcPr>
            <w:tcW w:w="952" w:type="pct"/>
            <w:shd w:val="clear" w:color="auto" w:fill="auto"/>
            <w:noWrap/>
            <w:vAlign w:val="bottom"/>
            <w:hideMark/>
          </w:tcPr>
          <w:p w14:paraId="22C00556"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0.159</w:t>
            </w:r>
          </w:p>
        </w:tc>
        <w:tc>
          <w:tcPr>
            <w:tcW w:w="1072" w:type="pct"/>
            <w:shd w:val="clear" w:color="auto" w:fill="auto"/>
            <w:noWrap/>
            <w:vAlign w:val="bottom"/>
            <w:hideMark/>
          </w:tcPr>
          <w:p w14:paraId="3B997D39"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0.137</w:t>
            </w:r>
          </w:p>
        </w:tc>
        <w:tc>
          <w:tcPr>
            <w:tcW w:w="1072" w:type="pct"/>
            <w:shd w:val="clear" w:color="auto" w:fill="auto"/>
            <w:noWrap/>
            <w:vAlign w:val="bottom"/>
            <w:hideMark/>
          </w:tcPr>
          <w:p w14:paraId="0A65CA67"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0.137</w:t>
            </w:r>
          </w:p>
        </w:tc>
        <w:tc>
          <w:tcPr>
            <w:tcW w:w="1011" w:type="pct"/>
            <w:shd w:val="clear" w:color="auto" w:fill="auto"/>
            <w:noWrap/>
            <w:vAlign w:val="bottom"/>
            <w:hideMark/>
          </w:tcPr>
          <w:p w14:paraId="7E128AF6" w14:textId="77777777" w:rsidR="005A1CD9" w:rsidRPr="00B1254F" w:rsidRDefault="005A1CD9" w:rsidP="002D6DBC">
            <w:pPr>
              <w:spacing w:after="0" w:line="240" w:lineRule="auto"/>
              <w:jc w:val="center"/>
              <w:rPr>
                <w:rFonts w:ascii="Calibri" w:eastAsia="Times New Roman" w:hAnsi="Calibri" w:cs="Calibri"/>
                <w:color w:val="000000"/>
                <w:lang w:val="ro-RO"/>
              </w:rPr>
            </w:pPr>
            <w:r w:rsidRPr="00B1254F">
              <w:rPr>
                <w:rFonts w:ascii="Calibri" w:eastAsia="Times New Roman" w:hAnsi="Calibri" w:cs="Calibri"/>
                <w:color w:val="000000"/>
                <w:lang w:val="ro-RO"/>
              </w:rPr>
              <w:t>0.128</w:t>
            </w:r>
          </w:p>
        </w:tc>
      </w:tr>
      <w:tr w:rsidR="005A1CD9" w:rsidRPr="00B1254F" w14:paraId="0F357F71" w14:textId="77777777" w:rsidTr="002D6DBC">
        <w:tc>
          <w:tcPr>
            <w:tcW w:w="894" w:type="pct"/>
            <w:shd w:val="clear" w:color="auto" w:fill="FFFFCC"/>
            <w:noWrap/>
            <w:vAlign w:val="bottom"/>
            <w:hideMark/>
          </w:tcPr>
          <w:p w14:paraId="029E76E6" w14:textId="77777777" w:rsidR="005A1CD9" w:rsidRPr="00B1254F" w:rsidRDefault="005A1CD9" w:rsidP="00D94A95">
            <w:pPr>
              <w:spacing w:after="0" w:line="240" w:lineRule="auto"/>
              <w:rPr>
                <w:rFonts w:ascii="Calibri" w:eastAsia="Times New Roman" w:hAnsi="Calibri" w:cs="Calibri"/>
                <w:b/>
                <w:color w:val="000000"/>
                <w:lang w:val="ro-RO"/>
              </w:rPr>
            </w:pPr>
            <w:r w:rsidRPr="00B1254F">
              <w:rPr>
                <w:rFonts w:ascii="Calibri" w:eastAsia="Times New Roman" w:hAnsi="Calibri" w:cs="Calibri"/>
                <w:b/>
                <w:color w:val="000000"/>
                <w:lang w:val="ro-RO"/>
              </w:rPr>
              <w:t> Consum mediu</w:t>
            </w:r>
          </w:p>
        </w:tc>
        <w:tc>
          <w:tcPr>
            <w:tcW w:w="4106" w:type="pct"/>
            <w:gridSpan w:val="4"/>
            <w:shd w:val="clear" w:color="auto" w:fill="FFFFCC"/>
            <w:noWrap/>
            <w:vAlign w:val="bottom"/>
            <w:hideMark/>
          </w:tcPr>
          <w:p w14:paraId="1443FC5F" w14:textId="77777777" w:rsidR="005A1CD9" w:rsidRPr="00B1254F" w:rsidRDefault="005A1CD9" w:rsidP="00D94A95">
            <w:pPr>
              <w:spacing w:after="0" w:line="240" w:lineRule="auto"/>
              <w:jc w:val="center"/>
              <w:rPr>
                <w:rFonts w:ascii="Calibri" w:eastAsia="Times New Roman" w:hAnsi="Calibri" w:cs="Calibri"/>
                <w:b/>
                <w:color w:val="000000"/>
                <w:lang w:val="ro-RO"/>
              </w:rPr>
            </w:pPr>
            <w:r w:rsidRPr="00B1254F">
              <w:rPr>
                <w:rFonts w:ascii="Calibri" w:eastAsia="Times New Roman" w:hAnsi="Calibri" w:cs="Calibri"/>
                <w:b/>
                <w:color w:val="000000"/>
                <w:lang w:val="ro-RO"/>
              </w:rPr>
              <w:t>0.086</w:t>
            </w:r>
          </w:p>
        </w:tc>
      </w:tr>
    </w:tbl>
    <w:p w14:paraId="0A392ECA" w14:textId="70DB2A54" w:rsidR="005A1CD9" w:rsidRDefault="005A1CD9" w:rsidP="002D6DBC">
      <w:pPr>
        <w:pStyle w:val="ListParagraph"/>
        <w:spacing w:before="240" w:after="0"/>
        <w:ind w:left="0"/>
        <w:contextualSpacing w:val="0"/>
        <w:jc w:val="both"/>
        <w:rPr>
          <w:sz w:val="24"/>
          <w:szCs w:val="24"/>
          <w:lang w:val="ro-RO"/>
        </w:rPr>
      </w:pPr>
      <w:r>
        <w:rPr>
          <w:sz w:val="24"/>
          <w:szCs w:val="24"/>
          <w:lang w:val="ro-RO"/>
        </w:rPr>
        <w:t>Reprezentarea grafică este dată pe fig.</w:t>
      </w:r>
      <w:r w:rsidR="002D6DBC">
        <w:rPr>
          <w:sz w:val="24"/>
          <w:szCs w:val="24"/>
          <w:lang w:val="ro-RO"/>
        </w:rPr>
        <w:t xml:space="preserve"> </w:t>
      </w:r>
      <w:r w:rsidR="001F554A">
        <w:rPr>
          <w:sz w:val="24"/>
          <w:szCs w:val="24"/>
          <w:lang w:val="ro-RO"/>
        </w:rPr>
        <w:t>24</w:t>
      </w:r>
      <w:r>
        <w:rPr>
          <w:sz w:val="24"/>
          <w:szCs w:val="24"/>
          <w:lang w:val="ro-RO"/>
        </w:rPr>
        <w:t>.</w:t>
      </w:r>
    </w:p>
    <w:p w14:paraId="3125D635" w14:textId="77777777" w:rsidR="005A1CD9" w:rsidRDefault="005A1CD9" w:rsidP="002D6DBC">
      <w:pPr>
        <w:pStyle w:val="ListParagraph"/>
        <w:spacing w:before="120" w:after="0"/>
        <w:ind w:left="0"/>
        <w:contextualSpacing w:val="0"/>
        <w:jc w:val="both"/>
        <w:rPr>
          <w:sz w:val="24"/>
          <w:szCs w:val="24"/>
          <w:lang w:val="ro-RO"/>
        </w:rPr>
      </w:pPr>
      <w:r w:rsidRPr="004862E2">
        <w:rPr>
          <w:noProof/>
        </w:rPr>
        <w:drawing>
          <wp:inline distT="0" distB="0" distL="0" distR="0" wp14:anchorId="4A7A2BE9" wp14:editId="4BF355C5">
            <wp:extent cx="5941060" cy="2578961"/>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1060" cy="2578961"/>
                    </a:xfrm>
                    <a:prstGeom prst="rect">
                      <a:avLst/>
                    </a:prstGeom>
                    <a:noFill/>
                    <a:ln>
                      <a:noFill/>
                    </a:ln>
                  </pic:spPr>
                </pic:pic>
              </a:graphicData>
            </a:graphic>
          </wp:inline>
        </w:drawing>
      </w:r>
    </w:p>
    <w:p w14:paraId="1397776A" w14:textId="441342C8" w:rsidR="005A1CD9" w:rsidRPr="003A4DE9" w:rsidRDefault="003A4DE9" w:rsidP="002D6DBC">
      <w:pPr>
        <w:spacing w:before="120" w:after="0"/>
        <w:jc w:val="center"/>
        <w:rPr>
          <w:b/>
          <w:sz w:val="18"/>
          <w:szCs w:val="18"/>
          <w:lang w:val="ro-RO"/>
        </w:rPr>
      </w:pPr>
      <w:bookmarkStart w:id="75" w:name="_Toc117199356"/>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1F554A">
        <w:rPr>
          <w:b/>
          <w:noProof/>
          <w:sz w:val="18"/>
          <w:szCs w:val="18"/>
        </w:rPr>
        <w:t>24</w:t>
      </w:r>
      <w:r w:rsidRPr="003A4DE9">
        <w:rPr>
          <w:b/>
          <w:sz w:val="18"/>
          <w:szCs w:val="18"/>
        </w:rPr>
        <w:fldChar w:fldCharType="end"/>
      </w:r>
      <w:r w:rsidR="005A1CD9" w:rsidRPr="003A4DE9">
        <w:rPr>
          <w:b/>
          <w:bCs/>
          <w:color w:val="000000"/>
          <w:sz w:val="18"/>
          <w:szCs w:val="18"/>
          <w:lang w:val="ro-RO"/>
        </w:rPr>
        <w:t>. Consumul specific de energie a apartamentelor seria „135”</w:t>
      </w:r>
      <w:bookmarkEnd w:id="75"/>
    </w:p>
    <w:p w14:paraId="30044A86" w14:textId="6C25798C" w:rsidR="005A1CD9" w:rsidRPr="00BE49D6" w:rsidRDefault="005A1CD9" w:rsidP="002D6DBC">
      <w:pPr>
        <w:pStyle w:val="ListParagraph"/>
        <w:spacing w:before="240" w:after="0"/>
        <w:ind w:left="0"/>
        <w:contextualSpacing w:val="0"/>
        <w:jc w:val="both"/>
        <w:rPr>
          <w:sz w:val="24"/>
          <w:szCs w:val="24"/>
          <w:lang w:val="ro-RO"/>
        </w:rPr>
      </w:pPr>
      <w:r w:rsidRPr="00BE49D6">
        <w:rPr>
          <w:sz w:val="24"/>
          <w:szCs w:val="24"/>
          <w:lang w:val="ro-RO"/>
        </w:rPr>
        <w:t>Datele specifice de consum pentru seria „</w:t>
      </w:r>
      <w:r>
        <w:rPr>
          <w:b/>
          <w:sz w:val="24"/>
          <w:szCs w:val="24"/>
          <w:lang w:val="ro-RO"/>
        </w:rPr>
        <w:t>143</w:t>
      </w:r>
      <w:r w:rsidRPr="00BE49D6">
        <w:rPr>
          <w:sz w:val="24"/>
          <w:szCs w:val="24"/>
          <w:lang w:val="ro-RO"/>
        </w:rPr>
        <w:t xml:space="preserve">” sunt prezentate în tabelul </w:t>
      </w:r>
      <w:r w:rsidR="001F554A">
        <w:rPr>
          <w:sz w:val="24"/>
          <w:szCs w:val="24"/>
          <w:lang w:val="ro-RO"/>
        </w:rPr>
        <w:t>31</w:t>
      </w:r>
      <w:r w:rsidRPr="00BE49D6">
        <w:rPr>
          <w:sz w:val="24"/>
          <w:szCs w:val="24"/>
          <w:lang w:val="ro-RO"/>
        </w:rPr>
        <w:t>.</w:t>
      </w:r>
    </w:p>
    <w:p w14:paraId="69ED5835" w14:textId="415B0EED" w:rsidR="005A1CD9" w:rsidRPr="002D6DBC" w:rsidRDefault="005A1CD9" w:rsidP="002D6DBC">
      <w:pPr>
        <w:pStyle w:val="ListParagraph"/>
        <w:spacing w:before="120" w:after="60" w:line="240" w:lineRule="auto"/>
        <w:ind w:left="0"/>
        <w:contextualSpacing w:val="0"/>
        <w:jc w:val="both"/>
        <w:rPr>
          <w:b/>
          <w:sz w:val="24"/>
          <w:szCs w:val="24"/>
          <w:lang w:val="ro-RO"/>
        </w:rPr>
      </w:pPr>
      <w:r>
        <w:rPr>
          <w:lang w:val="ro-RO"/>
        </w:rPr>
        <w:lastRenderedPageBreak/>
        <w:t xml:space="preserve"> </w:t>
      </w:r>
      <w:bookmarkStart w:id="76" w:name="_Toc117199326"/>
      <w:r w:rsidR="00A558E2" w:rsidRPr="00182901">
        <w:rPr>
          <w:b/>
          <w:color w:val="000000"/>
          <w:lang w:val="ro-RO"/>
        </w:rPr>
        <w:t xml:space="preserve">Tabelul </w:t>
      </w:r>
      <w:r w:rsidR="00A558E2" w:rsidRPr="00182901">
        <w:rPr>
          <w:b/>
          <w:color w:val="000000"/>
          <w:lang w:val="ro-RO"/>
        </w:rPr>
        <w:fldChar w:fldCharType="begin"/>
      </w:r>
      <w:r w:rsidR="00A558E2" w:rsidRPr="00182901">
        <w:rPr>
          <w:b/>
          <w:color w:val="000000"/>
          <w:lang w:val="ro-RO"/>
        </w:rPr>
        <w:instrText xml:space="preserve"> SEQ Tabel \* ARABIC </w:instrText>
      </w:r>
      <w:r w:rsidR="00A558E2" w:rsidRPr="00182901">
        <w:rPr>
          <w:b/>
          <w:color w:val="000000"/>
          <w:lang w:val="ro-RO"/>
        </w:rPr>
        <w:fldChar w:fldCharType="separate"/>
      </w:r>
      <w:r w:rsidR="001F554A">
        <w:rPr>
          <w:b/>
          <w:noProof/>
          <w:color w:val="000000"/>
          <w:lang w:val="ro-RO"/>
        </w:rPr>
        <w:t>31</w:t>
      </w:r>
      <w:r w:rsidR="00A558E2" w:rsidRPr="00182901">
        <w:rPr>
          <w:b/>
          <w:color w:val="000000"/>
          <w:lang w:val="ro-RO"/>
        </w:rPr>
        <w:fldChar w:fldCharType="end"/>
      </w:r>
      <w:r w:rsidR="00A558E2" w:rsidRPr="00182901">
        <w:rPr>
          <w:b/>
          <w:color w:val="000000"/>
          <w:lang w:val="ro-RO"/>
        </w:rPr>
        <w:t>.</w:t>
      </w:r>
      <w:r w:rsidR="00A558E2" w:rsidRPr="00353CB2">
        <w:rPr>
          <w:b/>
          <w:bCs/>
          <w:color w:val="000000"/>
          <w:szCs w:val="32"/>
          <w:lang w:val="ro-RO"/>
        </w:rPr>
        <w:t xml:space="preserve"> </w:t>
      </w:r>
      <w:r w:rsidRPr="007E0A33">
        <w:rPr>
          <w:b/>
          <w:lang w:val="ro-RO"/>
        </w:rPr>
        <w:t xml:space="preserve"> </w:t>
      </w:r>
      <w:r w:rsidRPr="002D6DBC">
        <w:rPr>
          <w:sz w:val="24"/>
          <w:szCs w:val="24"/>
          <w:lang w:val="ro-RO"/>
        </w:rPr>
        <w:t>Consumul specific de energie a apartamentelor seria „143”</w:t>
      </w:r>
      <w:bookmarkEnd w:id="76"/>
    </w:p>
    <w:tbl>
      <w:tblPr>
        <w:tblW w:w="4887" w:type="pct"/>
        <w:tblInd w:w="108" w:type="dxa"/>
        <w:tblLook w:val="04A0" w:firstRow="1" w:lastRow="0" w:firstColumn="1" w:lastColumn="0" w:noHBand="0" w:noVBand="1"/>
      </w:tblPr>
      <w:tblGrid>
        <w:gridCol w:w="1634"/>
        <w:gridCol w:w="1643"/>
        <w:gridCol w:w="2116"/>
        <w:gridCol w:w="2079"/>
        <w:gridCol w:w="1884"/>
      </w:tblGrid>
      <w:tr w:rsidR="005A1CD9" w:rsidRPr="002D6DBC" w14:paraId="1759C724" w14:textId="77777777" w:rsidTr="002D6DBC">
        <w:tc>
          <w:tcPr>
            <w:tcW w:w="5000" w:type="pct"/>
            <w:gridSpan w:val="5"/>
            <w:tcBorders>
              <w:top w:val="single" w:sz="8" w:space="0" w:color="auto"/>
              <w:left w:val="single" w:sz="4" w:space="0" w:color="auto"/>
              <w:bottom w:val="single" w:sz="4" w:space="0" w:color="auto"/>
              <w:right w:val="single" w:sz="4" w:space="0" w:color="auto"/>
            </w:tcBorders>
            <w:shd w:val="clear" w:color="auto" w:fill="FFFFCC"/>
            <w:noWrap/>
            <w:vAlign w:val="bottom"/>
          </w:tcPr>
          <w:p w14:paraId="515DD24D" w14:textId="617DA584" w:rsidR="005A1CD9" w:rsidRPr="002D6DBC" w:rsidRDefault="005A1CD9" w:rsidP="002D6DBC">
            <w:pPr>
              <w:spacing w:before="60" w:after="60" w:line="240" w:lineRule="auto"/>
              <w:jc w:val="center"/>
              <w:rPr>
                <w:rFonts w:ascii="Calibri" w:eastAsia="Times New Roman" w:hAnsi="Calibri" w:cs="Calibri"/>
                <w:b/>
                <w:color w:val="000000"/>
                <w:lang w:val="ro-RO"/>
              </w:rPr>
            </w:pPr>
            <w:r w:rsidRPr="002D6DBC">
              <w:rPr>
                <w:rFonts w:ascii="Calibri" w:eastAsia="Times New Roman" w:hAnsi="Calibri" w:cs="Calibri"/>
                <w:b/>
                <w:color w:val="000000"/>
                <w:lang w:val="ro-RO"/>
              </w:rPr>
              <w:t>Necesarul specific (m</w:t>
            </w:r>
            <w:r w:rsidRPr="002D6DBC">
              <w:rPr>
                <w:rFonts w:ascii="Calibri" w:eastAsia="Times New Roman" w:hAnsi="Calibri" w:cs="Calibri"/>
                <w:b/>
                <w:color w:val="000000"/>
                <w:vertAlign w:val="superscript"/>
                <w:lang w:val="ro-RO"/>
              </w:rPr>
              <w:t>2</w:t>
            </w:r>
            <w:r w:rsidRPr="002D6DBC">
              <w:rPr>
                <w:rFonts w:ascii="Calibri" w:eastAsia="Times New Roman" w:hAnsi="Calibri" w:cs="Calibri"/>
                <w:b/>
                <w:color w:val="000000"/>
                <w:lang w:val="ro-RO"/>
              </w:rPr>
              <w:t>) total sezon de încălzire, Gcal/</w:t>
            </w:r>
            <w:r w:rsidR="002D6DBC">
              <w:rPr>
                <w:rFonts w:ascii="Calibri" w:eastAsia="Times New Roman" w:hAnsi="Calibri" w:cs="Calibri"/>
                <w:b/>
                <w:color w:val="000000"/>
                <w:lang w:val="ro-RO"/>
              </w:rPr>
              <w:t>(</w:t>
            </w:r>
            <w:r w:rsidRPr="002D6DBC">
              <w:rPr>
                <w:rFonts w:ascii="Calibri" w:eastAsia="Times New Roman" w:hAnsi="Calibri" w:cs="Calibri"/>
                <w:b/>
                <w:color w:val="000000"/>
                <w:lang w:val="ro-RO"/>
              </w:rPr>
              <w:t>m</w:t>
            </w:r>
            <w:r w:rsidRPr="002D6DBC">
              <w:rPr>
                <w:rFonts w:ascii="Calibri" w:eastAsia="Times New Roman" w:hAnsi="Calibri" w:cs="Calibri"/>
                <w:b/>
                <w:color w:val="000000"/>
                <w:vertAlign w:val="superscript"/>
                <w:lang w:val="ro-RO"/>
              </w:rPr>
              <w:t>2</w:t>
            </w:r>
            <w:r w:rsidR="002D6DBC">
              <w:rPr>
                <w:rFonts w:ascii="Calibri" w:eastAsia="Times New Roman" w:hAnsi="Calibri" w:cs="Calibri"/>
                <w:b/>
                <w:color w:val="000000"/>
                <w:lang w:val="ro-RO"/>
              </w:rPr>
              <w:t>·</w:t>
            </w:r>
            <w:r w:rsidRPr="002D6DBC">
              <w:rPr>
                <w:rFonts w:ascii="Calibri" w:eastAsia="Times New Roman" w:hAnsi="Calibri" w:cs="Calibri"/>
                <w:b/>
                <w:color w:val="000000"/>
                <w:lang w:val="ro-RO"/>
              </w:rPr>
              <w:t>an</w:t>
            </w:r>
            <w:r w:rsidR="002D6DBC">
              <w:rPr>
                <w:rFonts w:ascii="Calibri" w:eastAsia="Times New Roman" w:hAnsi="Calibri" w:cs="Calibri"/>
                <w:b/>
                <w:color w:val="000000"/>
                <w:lang w:val="ro-RO"/>
              </w:rPr>
              <w:t>)</w:t>
            </w:r>
          </w:p>
        </w:tc>
      </w:tr>
      <w:tr w:rsidR="005A1CD9" w:rsidRPr="002D6DBC" w14:paraId="5F43B5C3" w14:textId="77777777" w:rsidTr="00907BAB">
        <w:tc>
          <w:tcPr>
            <w:tcW w:w="873" w:type="pct"/>
            <w:tcBorders>
              <w:top w:val="single" w:sz="8" w:space="0" w:color="auto"/>
              <w:left w:val="single" w:sz="4" w:space="0" w:color="auto"/>
              <w:bottom w:val="single" w:sz="4" w:space="0" w:color="auto"/>
              <w:right w:val="single" w:sz="4" w:space="0" w:color="auto"/>
            </w:tcBorders>
            <w:shd w:val="clear" w:color="auto" w:fill="FFFFCC"/>
            <w:noWrap/>
            <w:vAlign w:val="bottom"/>
            <w:hideMark/>
          </w:tcPr>
          <w:p w14:paraId="6A396A85"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Etajul</w:t>
            </w:r>
          </w:p>
        </w:tc>
        <w:tc>
          <w:tcPr>
            <w:tcW w:w="878" w:type="pct"/>
            <w:tcBorders>
              <w:top w:val="single" w:sz="8" w:space="0" w:color="auto"/>
              <w:left w:val="nil"/>
              <w:bottom w:val="single" w:sz="4" w:space="0" w:color="auto"/>
              <w:right w:val="single" w:sz="4" w:space="0" w:color="auto"/>
            </w:tcBorders>
            <w:shd w:val="clear" w:color="auto" w:fill="FFFFCC"/>
            <w:vAlign w:val="bottom"/>
            <w:hideMark/>
          </w:tcPr>
          <w:p w14:paraId="37B8643B"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1 </w:t>
            </w:r>
            <w:r w:rsidRPr="002D6DBC">
              <w:rPr>
                <w:rFonts w:ascii="Calibri" w:eastAsia="Times New Roman" w:hAnsi="Calibri" w:cs="Calibri"/>
                <w:b/>
                <w:color w:val="000000"/>
                <w:sz w:val="20"/>
                <w:szCs w:val="20"/>
                <w:lang w:val="ro-RO"/>
              </w:rPr>
              <w:t>(la colț)</w:t>
            </w:r>
          </w:p>
        </w:tc>
        <w:tc>
          <w:tcPr>
            <w:tcW w:w="1131" w:type="pct"/>
            <w:tcBorders>
              <w:top w:val="single" w:sz="8" w:space="0" w:color="auto"/>
              <w:left w:val="nil"/>
              <w:bottom w:val="single" w:sz="4" w:space="0" w:color="auto"/>
              <w:right w:val="single" w:sz="4" w:space="0" w:color="auto"/>
            </w:tcBorders>
            <w:shd w:val="clear" w:color="auto" w:fill="FFFFCC"/>
            <w:vAlign w:val="bottom"/>
            <w:hideMark/>
          </w:tcPr>
          <w:p w14:paraId="37EA0533"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2 </w:t>
            </w:r>
            <w:r w:rsidRPr="002D6DBC">
              <w:rPr>
                <w:rFonts w:ascii="Calibri" w:eastAsia="Times New Roman" w:hAnsi="Calibri" w:cs="Calibri"/>
                <w:b/>
                <w:color w:val="000000"/>
                <w:sz w:val="20"/>
                <w:szCs w:val="20"/>
                <w:lang w:val="ro-RO"/>
              </w:rPr>
              <w:t>(la mijloc)</w:t>
            </w:r>
          </w:p>
        </w:tc>
        <w:tc>
          <w:tcPr>
            <w:tcW w:w="1111" w:type="pct"/>
            <w:tcBorders>
              <w:top w:val="single" w:sz="8" w:space="0" w:color="auto"/>
              <w:left w:val="nil"/>
              <w:bottom w:val="single" w:sz="4" w:space="0" w:color="auto"/>
              <w:right w:val="single" w:sz="4" w:space="0" w:color="auto"/>
            </w:tcBorders>
            <w:shd w:val="clear" w:color="auto" w:fill="FFFFCC"/>
            <w:vAlign w:val="bottom"/>
            <w:hideMark/>
          </w:tcPr>
          <w:p w14:paraId="27D6403C"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3 </w:t>
            </w:r>
            <w:r w:rsidRPr="002D6DBC">
              <w:rPr>
                <w:rFonts w:ascii="Calibri" w:eastAsia="Times New Roman" w:hAnsi="Calibri" w:cs="Calibri"/>
                <w:b/>
                <w:color w:val="000000"/>
                <w:sz w:val="20"/>
                <w:szCs w:val="20"/>
                <w:lang w:val="ro-RO"/>
              </w:rPr>
              <w:t>(la mijloc)</w:t>
            </w:r>
          </w:p>
        </w:tc>
        <w:tc>
          <w:tcPr>
            <w:tcW w:w="1007" w:type="pct"/>
            <w:tcBorders>
              <w:top w:val="single" w:sz="8" w:space="0" w:color="auto"/>
              <w:left w:val="nil"/>
              <w:bottom w:val="single" w:sz="4" w:space="0" w:color="auto"/>
              <w:right w:val="single" w:sz="4" w:space="0" w:color="auto"/>
            </w:tcBorders>
            <w:shd w:val="clear" w:color="auto" w:fill="FFFFCC"/>
            <w:vAlign w:val="bottom"/>
            <w:hideMark/>
          </w:tcPr>
          <w:p w14:paraId="616AF4F1" w14:textId="77777777" w:rsidR="005A1CD9" w:rsidRPr="002D6DBC" w:rsidRDefault="005A1CD9" w:rsidP="00D94A95">
            <w:pPr>
              <w:spacing w:after="0" w:line="240" w:lineRule="auto"/>
              <w:rPr>
                <w:rFonts w:ascii="Calibri" w:eastAsia="Times New Roman" w:hAnsi="Calibri" w:cs="Calibri"/>
                <w:b/>
                <w:color w:val="000000"/>
                <w:lang w:val="ro-RO"/>
              </w:rPr>
            </w:pPr>
            <w:r w:rsidRPr="002D6DBC">
              <w:rPr>
                <w:rFonts w:ascii="Calibri" w:eastAsia="Times New Roman" w:hAnsi="Calibri" w:cs="Calibri"/>
                <w:b/>
                <w:color w:val="000000"/>
                <w:lang w:val="ro-RO"/>
              </w:rPr>
              <w:t xml:space="preserve">Apart. 4 </w:t>
            </w:r>
            <w:r w:rsidRPr="002D6DBC">
              <w:rPr>
                <w:rFonts w:ascii="Calibri" w:eastAsia="Times New Roman" w:hAnsi="Calibri" w:cs="Calibri"/>
                <w:b/>
                <w:color w:val="000000"/>
                <w:sz w:val="20"/>
                <w:szCs w:val="20"/>
                <w:lang w:val="ro-RO"/>
              </w:rPr>
              <w:t>(la mijloc)</w:t>
            </w:r>
          </w:p>
        </w:tc>
      </w:tr>
      <w:tr w:rsidR="00907BAB" w:rsidRPr="00E814FE" w14:paraId="0F2AAB62" w14:textId="77777777" w:rsidTr="00907BAB">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43A0EF7A"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1</w:t>
            </w:r>
          </w:p>
        </w:tc>
        <w:tc>
          <w:tcPr>
            <w:tcW w:w="878" w:type="pct"/>
            <w:tcBorders>
              <w:top w:val="nil"/>
              <w:left w:val="nil"/>
              <w:bottom w:val="single" w:sz="4" w:space="0" w:color="auto"/>
              <w:right w:val="single" w:sz="4" w:space="0" w:color="auto"/>
            </w:tcBorders>
            <w:shd w:val="clear" w:color="auto" w:fill="auto"/>
            <w:noWrap/>
            <w:vAlign w:val="bottom"/>
            <w:hideMark/>
          </w:tcPr>
          <w:p w14:paraId="100FFBE8" w14:textId="055977A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183</w:t>
            </w:r>
          </w:p>
        </w:tc>
        <w:tc>
          <w:tcPr>
            <w:tcW w:w="1131" w:type="pct"/>
            <w:tcBorders>
              <w:top w:val="nil"/>
              <w:left w:val="nil"/>
              <w:bottom w:val="single" w:sz="4" w:space="0" w:color="auto"/>
              <w:right w:val="single" w:sz="4" w:space="0" w:color="auto"/>
            </w:tcBorders>
            <w:shd w:val="clear" w:color="auto" w:fill="auto"/>
            <w:noWrap/>
            <w:vAlign w:val="bottom"/>
            <w:hideMark/>
          </w:tcPr>
          <w:p w14:paraId="503FABED" w14:textId="3F5C3568"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131</w:t>
            </w:r>
          </w:p>
        </w:tc>
        <w:tc>
          <w:tcPr>
            <w:tcW w:w="1111" w:type="pct"/>
            <w:tcBorders>
              <w:top w:val="nil"/>
              <w:left w:val="nil"/>
              <w:bottom w:val="single" w:sz="4" w:space="0" w:color="auto"/>
              <w:right w:val="single" w:sz="4" w:space="0" w:color="auto"/>
            </w:tcBorders>
            <w:shd w:val="clear" w:color="auto" w:fill="auto"/>
            <w:noWrap/>
            <w:vAlign w:val="bottom"/>
            <w:hideMark/>
          </w:tcPr>
          <w:p w14:paraId="35B3893A" w14:textId="0BB5C736"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131</w:t>
            </w:r>
          </w:p>
        </w:tc>
        <w:tc>
          <w:tcPr>
            <w:tcW w:w="1007" w:type="pct"/>
            <w:tcBorders>
              <w:top w:val="nil"/>
              <w:left w:val="nil"/>
              <w:bottom w:val="single" w:sz="4" w:space="0" w:color="auto"/>
              <w:right w:val="single" w:sz="4" w:space="0" w:color="auto"/>
            </w:tcBorders>
            <w:shd w:val="clear" w:color="auto" w:fill="auto"/>
            <w:noWrap/>
            <w:vAlign w:val="bottom"/>
            <w:hideMark/>
          </w:tcPr>
          <w:p w14:paraId="43A43FA6" w14:textId="67615D02"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135</w:t>
            </w:r>
          </w:p>
        </w:tc>
      </w:tr>
      <w:tr w:rsidR="00907BAB" w:rsidRPr="00E814FE" w14:paraId="43965E69" w14:textId="77777777" w:rsidTr="00907BAB">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72FD8D8A"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2</w:t>
            </w:r>
          </w:p>
        </w:tc>
        <w:tc>
          <w:tcPr>
            <w:tcW w:w="878" w:type="pct"/>
            <w:tcBorders>
              <w:top w:val="nil"/>
              <w:left w:val="nil"/>
              <w:bottom w:val="single" w:sz="4" w:space="0" w:color="auto"/>
              <w:right w:val="single" w:sz="4" w:space="0" w:color="auto"/>
            </w:tcBorders>
            <w:shd w:val="clear" w:color="auto" w:fill="auto"/>
            <w:noWrap/>
            <w:vAlign w:val="bottom"/>
            <w:hideMark/>
          </w:tcPr>
          <w:p w14:paraId="042BD728" w14:textId="55BBFBE9"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131" w:type="pct"/>
            <w:tcBorders>
              <w:top w:val="nil"/>
              <w:left w:val="nil"/>
              <w:bottom w:val="single" w:sz="4" w:space="0" w:color="auto"/>
              <w:right w:val="single" w:sz="4" w:space="0" w:color="auto"/>
            </w:tcBorders>
            <w:shd w:val="clear" w:color="auto" w:fill="auto"/>
            <w:noWrap/>
            <w:vAlign w:val="bottom"/>
            <w:hideMark/>
          </w:tcPr>
          <w:p w14:paraId="20E9BBED" w14:textId="73A908F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11" w:type="pct"/>
            <w:tcBorders>
              <w:top w:val="nil"/>
              <w:left w:val="nil"/>
              <w:bottom w:val="single" w:sz="4" w:space="0" w:color="auto"/>
              <w:right w:val="single" w:sz="4" w:space="0" w:color="auto"/>
            </w:tcBorders>
            <w:shd w:val="clear" w:color="auto" w:fill="auto"/>
            <w:noWrap/>
            <w:vAlign w:val="bottom"/>
            <w:hideMark/>
          </w:tcPr>
          <w:p w14:paraId="41DB34E3" w14:textId="1AEED6AF"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7" w:type="pct"/>
            <w:tcBorders>
              <w:top w:val="nil"/>
              <w:left w:val="nil"/>
              <w:bottom w:val="single" w:sz="4" w:space="0" w:color="auto"/>
              <w:right w:val="single" w:sz="4" w:space="0" w:color="auto"/>
            </w:tcBorders>
            <w:shd w:val="clear" w:color="auto" w:fill="auto"/>
            <w:noWrap/>
            <w:vAlign w:val="bottom"/>
            <w:hideMark/>
          </w:tcPr>
          <w:p w14:paraId="1188AE60" w14:textId="672C121F"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2B6D22AA" w14:textId="77777777" w:rsidTr="00907BAB">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7AB0AB32"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3</w:t>
            </w:r>
          </w:p>
        </w:tc>
        <w:tc>
          <w:tcPr>
            <w:tcW w:w="878" w:type="pct"/>
            <w:tcBorders>
              <w:top w:val="nil"/>
              <w:left w:val="nil"/>
              <w:bottom w:val="single" w:sz="4" w:space="0" w:color="auto"/>
              <w:right w:val="single" w:sz="4" w:space="0" w:color="auto"/>
            </w:tcBorders>
            <w:shd w:val="clear" w:color="auto" w:fill="auto"/>
            <w:noWrap/>
            <w:vAlign w:val="bottom"/>
            <w:hideMark/>
          </w:tcPr>
          <w:p w14:paraId="66A4A130" w14:textId="0283181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131" w:type="pct"/>
            <w:tcBorders>
              <w:top w:val="nil"/>
              <w:left w:val="nil"/>
              <w:bottom w:val="single" w:sz="4" w:space="0" w:color="auto"/>
              <w:right w:val="single" w:sz="4" w:space="0" w:color="auto"/>
            </w:tcBorders>
            <w:shd w:val="clear" w:color="auto" w:fill="auto"/>
            <w:noWrap/>
            <w:vAlign w:val="bottom"/>
            <w:hideMark/>
          </w:tcPr>
          <w:p w14:paraId="54C88A60" w14:textId="1FB56F66"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11" w:type="pct"/>
            <w:tcBorders>
              <w:top w:val="nil"/>
              <w:left w:val="nil"/>
              <w:bottom w:val="single" w:sz="4" w:space="0" w:color="auto"/>
              <w:right w:val="single" w:sz="4" w:space="0" w:color="auto"/>
            </w:tcBorders>
            <w:shd w:val="clear" w:color="auto" w:fill="auto"/>
            <w:noWrap/>
            <w:vAlign w:val="bottom"/>
            <w:hideMark/>
          </w:tcPr>
          <w:p w14:paraId="2C7159D8" w14:textId="47540C79"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7" w:type="pct"/>
            <w:tcBorders>
              <w:top w:val="nil"/>
              <w:left w:val="nil"/>
              <w:bottom w:val="single" w:sz="4" w:space="0" w:color="auto"/>
              <w:right w:val="single" w:sz="4" w:space="0" w:color="auto"/>
            </w:tcBorders>
            <w:shd w:val="clear" w:color="auto" w:fill="auto"/>
            <w:noWrap/>
            <w:vAlign w:val="bottom"/>
            <w:hideMark/>
          </w:tcPr>
          <w:p w14:paraId="13908C90" w14:textId="0EEA1168"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704A64A7" w14:textId="77777777" w:rsidTr="00907BAB">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14D7AFFF"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4</w:t>
            </w:r>
          </w:p>
        </w:tc>
        <w:tc>
          <w:tcPr>
            <w:tcW w:w="878" w:type="pct"/>
            <w:tcBorders>
              <w:top w:val="nil"/>
              <w:left w:val="nil"/>
              <w:bottom w:val="single" w:sz="4" w:space="0" w:color="auto"/>
              <w:right w:val="single" w:sz="4" w:space="0" w:color="auto"/>
            </w:tcBorders>
            <w:shd w:val="clear" w:color="auto" w:fill="auto"/>
            <w:noWrap/>
            <w:vAlign w:val="bottom"/>
            <w:hideMark/>
          </w:tcPr>
          <w:p w14:paraId="3187941E" w14:textId="5D2DF520"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131" w:type="pct"/>
            <w:tcBorders>
              <w:top w:val="nil"/>
              <w:left w:val="nil"/>
              <w:bottom w:val="single" w:sz="4" w:space="0" w:color="auto"/>
              <w:right w:val="single" w:sz="4" w:space="0" w:color="auto"/>
            </w:tcBorders>
            <w:shd w:val="clear" w:color="auto" w:fill="auto"/>
            <w:noWrap/>
            <w:vAlign w:val="bottom"/>
            <w:hideMark/>
          </w:tcPr>
          <w:p w14:paraId="394A0B81" w14:textId="74A50AB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11" w:type="pct"/>
            <w:tcBorders>
              <w:top w:val="nil"/>
              <w:left w:val="nil"/>
              <w:bottom w:val="single" w:sz="4" w:space="0" w:color="auto"/>
              <w:right w:val="single" w:sz="4" w:space="0" w:color="auto"/>
            </w:tcBorders>
            <w:shd w:val="clear" w:color="auto" w:fill="auto"/>
            <w:noWrap/>
            <w:vAlign w:val="bottom"/>
            <w:hideMark/>
          </w:tcPr>
          <w:p w14:paraId="68A82E13" w14:textId="7F259619"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7" w:type="pct"/>
            <w:tcBorders>
              <w:top w:val="nil"/>
              <w:left w:val="nil"/>
              <w:bottom w:val="single" w:sz="4" w:space="0" w:color="auto"/>
              <w:right w:val="single" w:sz="4" w:space="0" w:color="auto"/>
            </w:tcBorders>
            <w:shd w:val="clear" w:color="auto" w:fill="auto"/>
            <w:noWrap/>
            <w:vAlign w:val="bottom"/>
            <w:hideMark/>
          </w:tcPr>
          <w:p w14:paraId="16FC836B" w14:textId="6A26F282"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59B10730" w14:textId="77777777" w:rsidTr="00907BAB">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71045120"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5</w:t>
            </w:r>
          </w:p>
        </w:tc>
        <w:tc>
          <w:tcPr>
            <w:tcW w:w="878" w:type="pct"/>
            <w:tcBorders>
              <w:top w:val="nil"/>
              <w:left w:val="nil"/>
              <w:bottom w:val="single" w:sz="4" w:space="0" w:color="auto"/>
              <w:right w:val="single" w:sz="4" w:space="0" w:color="auto"/>
            </w:tcBorders>
            <w:shd w:val="clear" w:color="auto" w:fill="auto"/>
            <w:noWrap/>
            <w:vAlign w:val="bottom"/>
            <w:hideMark/>
          </w:tcPr>
          <w:p w14:paraId="4DA93F92" w14:textId="6ABB548F"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131" w:type="pct"/>
            <w:tcBorders>
              <w:top w:val="nil"/>
              <w:left w:val="nil"/>
              <w:bottom w:val="single" w:sz="4" w:space="0" w:color="auto"/>
              <w:right w:val="single" w:sz="4" w:space="0" w:color="auto"/>
            </w:tcBorders>
            <w:shd w:val="clear" w:color="auto" w:fill="auto"/>
            <w:noWrap/>
            <w:vAlign w:val="bottom"/>
            <w:hideMark/>
          </w:tcPr>
          <w:p w14:paraId="70F8A31F" w14:textId="57C56211"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11" w:type="pct"/>
            <w:tcBorders>
              <w:top w:val="nil"/>
              <w:left w:val="nil"/>
              <w:bottom w:val="single" w:sz="4" w:space="0" w:color="auto"/>
              <w:right w:val="single" w:sz="4" w:space="0" w:color="auto"/>
            </w:tcBorders>
            <w:shd w:val="clear" w:color="auto" w:fill="auto"/>
            <w:noWrap/>
            <w:vAlign w:val="bottom"/>
            <w:hideMark/>
          </w:tcPr>
          <w:p w14:paraId="0D96C95C" w14:textId="78FDF80E"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7" w:type="pct"/>
            <w:tcBorders>
              <w:top w:val="nil"/>
              <w:left w:val="nil"/>
              <w:bottom w:val="single" w:sz="4" w:space="0" w:color="auto"/>
              <w:right w:val="single" w:sz="4" w:space="0" w:color="auto"/>
            </w:tcBorders>
            <w:shd w:val="clear" w:color="auto" w:fill="auto"/>
            <w:noWrap/>
            <w:vAlign w:val="bottom"/>
            <w:hideMark/>
          </w:tcPr>
          <w:p w14:paraId="6CB793E1" w14:textId="333D077A"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252B130A" w14:textId="77777777" w:rsidTr="00907BAB">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776D9E5E"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6</w:t>
            </w:r>
          </w:p>
        </w:tc>
        <w:tc>
          <w:tcPr>
            <w:tcW w:w="878" w:type="pct"/>
            <w:tcBorders>
              <w:top w:val="nil"/>
              <w:left w:val="nil"/>
              <w:bottom w:val="single" w:sz="4" w:space="0" w:color="auto"/>
              <w:right w:val="single" w:sz="4" w:space="0" w:color="auto"/>
            </w:tcBorders>
            <w:shd w:val="clear" w:color="auto" w:fill="auto"/>
            <w:noWrap/>
            <w:vAlign w:val="bottom"/>
            <w:hideMark/>
          </w:tcPr>
          <w:p w14:paraId="4361657F" w14:textId="167B2FF5"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131" w:type="pct"/>
            <w:tcBorders>
              <w:top w:val="nil"/>
              <w:left w:val="nil"/>
              <w:bottom w:val="single" w:sz="4" w:space="0" w:color="auto"/>
              <w:right w:val="single" w:sz="4" w:space="0" w:color="auto"/>
            </w:tcBorders>
            <w:shd w:val="clear" w:color="auto" w:fill="auto"/>
            <w:noWrap/>
            <w:vAlign w:val="bottom"/>
            <w:hideMark/>
          </w:tcPr>
          <w:p w14:paraId="0A7FA1F7" w14:textId="7D02B4CA"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11" w:type="pct"/>
            <w:tcBorders>
              <w:top w:val="nil"/>
              <w:left w:val="nil"/>
              <w:bottom w:val="single" w:sz="4" w:space="0" w:color="auto"/>
              <w:right w:val="single" w:sz="4" w:space="0" w:color="auto"/>
            </w:tcBorders>
            <w:shd w:val="clear" w:color="auto" w:fill="auto"/>
            <w:noWrap/>
            <w:vAlign w:val="bottom"/>
            <w:hideMark/>
          </w:tcPr>
          <w:p w14:paraId="5D7538A0" w14:textId="5795973E"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7" w:type="pct"/>
            <w:tcBorders>
              <w:top w:val="nil"/>
              <w:left w:val="nil"/>
              <w:bottom w:val="single" w:sz="4" w:space="0" w:color="auto"/>
              <w:right w:val="single" w:sz="4" w:space="0" w:color="auto"/>
            </w:tcBorders>
            <w:shd w:val="clear" w:color="auto" w:fill="auto"/>
            <w:noWrap/>
            <w:vAlign w:val="bottom"/>
            <w:hideMark/>
          </w:tcPr>
          <w:p w14:paraId="750A3F4B" w14:textId="19A5E1E0"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66DBC615" w14:textId="77777777" w:rsidTr="00907BAB">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0086249A"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7</w:t>
            </w:r>
          </w:p>
        </w:tc>
        <w:tc>
          <w:tcPr>
            <w:tcW w:w="878" w:type="pct"/>
            <w:tcBorders>
              <w:top w:val="nil"/>
              <w:left w:val="nil"/>
              <w:bottom w:val="single" w:sz="4" w:space="0" w:color="auto"/>
              <w:right w:val="single" w:sz="4" w:space="0" w:color="auto"/>
            </w:tcBorders>
            <w:shd w:val="clear" w:color="auto" w:fill="auto"/>
            <w:noWrap/>
            <w:vAlign w:val="bottom"/>
            <w:hideMark/>
          </w:tcPr>
          <w:p w14:paraId="3536E3BD" w14:textId="51832479"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131" w:type="pct"/>
            <w:tcBorders>
              <w:top w:val="nil"/>
              <w:left w:val="nil"/>
              <w:bottom w:val="single" w:sz="4" w:space="0" w:color="auto"/>
              <w:right w:val="single" w:sz="4" w:space="0" w:color="auto"/>
            </w:tcBorders>
            <w:shd w:val="clear" w:color="auto" w:fill="auto"/>
            <w:noWrap/>
            <w:vAlign w:val="bottom"/>
            <w:hideMark/>
          </w:tcPr>
          <w:p w14:paraId="15CBA18E" w14:textId="3B0EE43B"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11" w:type="pct"/>
            <w:tcBorders>
              <w:top w:val="nil"/>
              <w:left w:val="nil"/>
              <w:bottom w:val="single" w:sz="4" w:space="0" w:color="auto"/>
              <w:right w:val="single" w:sz="4" w:space="0" w:color="auto"/>
            </w:tcBorders>
            <w:shd w:val="clear" w:color="auto" w:fill="auto"/>
            <w:noWrap/>
            <w:vAlign w:val="bottom"/>
            <w:hideMark/>
          </w:tcPr>
          <w:p w14:paraId="40018609" w14:textId="242F5580"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7" w:type="pct"/>
            <w:tcBorders>
              <w:top w:val="nil"/>
              <w:left w:val="nil"/>
              <w:bottom w:val="single" w:sz="4" w:space="0" w:color="auto"/>
              <w:right w:val="single" w:sz="4" w:space="0" w:color="auto"/>
            </w:tcBorders>
            <w:shd w:val="clear" w:color="auto" w:fill="auto"/>
            <w:noWrap/>
            <w:vAlign w:val="bottom"/>
            <w:hideMark/>
          </w:tcPr>
          <w:p w14:paraId="157FE75E" w14:textId="78203697"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170C8FF0" w14:textId="77777777" w:rsidTr="00907BAB">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184AF1AB"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8</w:t>
            </w:r>
          </w:p>
        </w:tc>
        <w:tc>
          <w:tcPr>
            <w:tcW w:w="878" w:type="pct"/>
            <w:tcBorders>
              <w:top w:val="nil"/>
              <w:left w:val="nil"/>
              <w:bottom w:val="single" w:sz="4" w:space="0" w:color="auto"/>
              <w:right w:val="single" w:sz="4" w:space="0" w:color="auto"/>
            </w:tcBorders>
            <w:shd w:val="clear" w:color="auto" w:fill="auto"/>
            <w:noWrap/>
            <w:vAlign w:val="bottom"/>
            <w:hideMark/>
          </w:tcPr>
          <w:p w14:paraId="0E25DF07" w14:textId="24AA2D37"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136</w:t>
            </w:r>
          </w:p>
        </w:tc>
        <w:tc>
          <w:tcPr>
            <w:tcW w:w="1131" w:type="pct"/>
            <w:tcBorders>
              <w:top w:val="nil"/>
              <w:left w:val="nil"/>
              <w:bottom w:val="single" w:sz="4" w:space="0" w:color="auto"/>
              <w:right w:val="single" w:sz="4" w:space="0" w:color="auto"/>
            </w:tcBorders>
            <w:shd w:val="clear" w:color="auto" w:fill="auto"/>
            <w:noWrap/>
            <w:vAlign w:val="bottom"/>
            <w:hideMark/>
          </w:tcPr>
          <w:p w14:paraId="5DE9C1F8" w14:textId="0F7583B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111" w:type="pct"/>
            <w:tcBorders>
              <w:top w:val="nil"/>
              <w:left w:val="nil"/>
              <w:bottom w:val="single" w:sz="4" w:space="0" w:color="auto"/>
              <w:right w:val="single" w:sz="4" w:space="0" w:color="auto"/>
            </w:tcBorders>
            <w:shd w:val="clear" w:color="auto" w:fill="auto"/>
            <w:noWrap/>
            <w:vAlign w:val="bottom"/>
            <w:hideMark/>
          </w:tcPr>
          <w:p w14:paraId="6BC32A4C" w14:textId="30094E36"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087</w:t>
            </w:r>
          </w:p>
        </w:tc>
        <w:tc>
          <w:tcPr>
            <w:tcW w:w="1007" w:type="pct"/>
            <w:tcBorders>
              <w:top w:val="nil"/>
              <w:left w:val="nil"/>
              <w:bottom w:val="single" w:sz="4" w:space="0" w:color="auto"/>
              <w:right w:val="single" w:sz="4" w:space="0" w:color="auto"/>
            </w:tcBorders>
            <w:shd w:val="clear" w:color="auto" w:fill="auto"/>
            <w:noWrap/>
            <w:vAlign w:val="bottom"/>
            <w:hideMark/>
          </w:tcPr>
          <w:p w14:paraId="393A9255" w14:textId="514534A3"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089</w:t>
            </w:r>
          </w:p>
        </w:tc>
      </w:tr>
      <w:tr w:rsidR="00907BAB" w:rsidRPr="00E814FE" w14:paraId="1C1417C5" w14:textId="77777777" w:rsidTr="00907BAB">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57FAA17C" w14:textId="77777777" w:rsidR="00907BAB" w:rsidRPr="00E814FE" w:rsidRDefault="00907BAB" w:rsidP="00907BAB">
            <w:pPr>
              <w:spacing w:after="0" w:line="240" w:lineRule="auto"/>
              <w:rPr>
                <w:rFonts w:ascii="Calibri" w:eastAsia="Times New Roman" w:hAnsi="Calibri" w:cs="Calibri"/>
                <w:color w:val="000000"/>
                <w:lang w:val="ro-RO"/>
              </w:rPr>
            </w:pPr>
            <w:r w:rsidRPr="00E814FE">
              <w:rPr>
                <w:rFonts w:ascii="Calibri" w:eastAsia="Times New Roman" w:hAnsi="Calibri" w:cs="Calibri"/>
                <w:color w:val="000000"/>
                <w:lang w:val="ro-RO"/>
              </w:rPr>
              <w:t>Etajul 9</w:t>
            </w:r>
          </w:p>
        </w:tc>
        <w:tc>
          <w:tcPr>
            <w:tcW w:w="878" w:type="pct"/>
            <w:tcBorders>
              <w:top w:val="nil"/>
              <w:left w:val="nil"/>
              <w:bottom w:val="single" w:sz="4" w:space="0" w:color="auto"/>
              <w:right w:val="single" w:sz="4" w:space="0" w:color="auto"/>
            </w:tcBorders>
            <w:shd w:val="clear" w:color="auto" w:fill="auto"/>
            <w:noWrap/>
            <w:vAlign w:val="bottom"/>
            <w:hideMark/>
          </w:tcPr>
          <w:p w14:paraId="4511EDD6" w14:textId="353EEE57"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222</w:t>
            </w:r>
          </w:p>
        </w:tc>
        <w:tc>
          <w:tcPr>
            <w:tcW w:w="1131" w:type="pct"/>
            <w:tcBorders>
              <w:top w:val="nil"/>
              <w:left w:val="nil"/>
              <w:bottom w:val="single" w:sz="4" w:space="0" w:color="auto"/>
              <w:right w:val="single" w:sz="4" w:space="0" w:color="auto"/>
            </w:tcBorders>
            <w:shd w:val="clear" w:color="auto" w:fill="auto"/>
            <w:noWrap/>
            <w:vAlign w:val="bottom"/>
            <w:hideMark/>
          </w:tcPr>
          <w:p w14:paraId="5BDDF1C6" w14:textId="22926DDD"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168</w:t>
            </w:r>
          </w:p>
        </w:tc>
        <w:tc>
          <w:tcPr>
            <w:tcW w:w="1111" w:type="pct"/>
            <w:tcBorders>
              <w:top w:val="nil"/>
              <w:left w:val="nil"/>
              <w:bottom w:val="single" w:sz="4" w:space="0" w:color="auto"/>
              <w:right w:val="single" w:sz="4" w:space="0" w:color="auto"/>
            </w:tcBorders>
            <w:shd w:val="clear" w:color="auto" w:fill="auto"/>
            <w:noWrap/>
            <w:vAlign w:val="bottom"/>
            <w:hideMark/>
          </w:tcPr>
          <w:p w14:paraId="6C911A42" w14:textId="5B428121"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168</w:t>
            </w:r>
          </w:p>
        </w:tc>
        <w:tc>
          <w:tcPr>
            <w:tcW w:w="1007" w:type="pct"/>
            <w:tcBorders>
              <w:top w:val="nil"/>
              <w:left w:val="nil"/>
              <w:bottom w:val="single" w:sz="4" w:space="0" w:color="auto"/>
              <w:right w:val="single" w:sz="4" w:space="0" w:color="auto"/>
            </w:tcBorders>
            <w:shd w:val="clear" w:color="auto" w:fill="auto"/>
            <w:noWrap/>
            <w:vAlign w:val="bottom"/>
            <w:hideMark/>
          </w:tcPr>
          <w:p w14:paraId="15A9544F" w14:textId="174D3B41" w:rsidR="00907BAB" w:rsidRPr="00E814FE" w:rsidRDefault="00907BAB" w:rsidP="00907BAB">
            <w:pPr>
              <w:spacing w:after="0" w:line="240" w:lineRule="auto"/>
              <w:jc w:val="right"/>
              <w:rPr>
                <w:rFonts w:ascii="Calibri" w:eastAsia="Times New Roman" w:hAnsi="Calibri" w:cs="Calibri"/>
                <w:color w:val="000000"/>
                <w:lang w:val="ro-RO"/>
              </w:rPr>
            </w:pPr>
            <w:r w:rsidRPr="001009ED">
              <w:rPr>
                <w:rFonts w:ascii="Calibri" w:eastAsia="Times New Roman" w:hAnsi="Calibri" w:cs="Calibri"/>
                <w:color w:val="000000"/>
                <w:lang w:val="ro-RO"/>
              </w:rPr>
              <w:t>0</w:t>
            </w:r>
            <w:r>
              <w:rPr>
                <w:rFonts w:ascii="Calibri" w:eastAsia="Times New Roman" w:hAnsi="Calibri" w:cs="Calibri"/>
                <w:color w:val="000000"/>
                <w:lang w:val="ro-RO"/>
              </w:rPr>
              <w:t>,</w:t>
            </w:r>
            <w:r w:rsidRPr="001009ED">
              <w:rPr>
                <w:rFonts w:ascii="Calibri" w:eastAsia="Times New Roman" w:hAnsi="Calibri" w:cs="Calibri"/>
                <w:color w:val="000000"/>
                <w:lang w:val="ro-RO"/>
              </w:rPr>
              <w:t>175</w:t>
            </w:r>
          </w:p>
        </w:tc>
      </w:tr>
      <w:tr w:rsidR="005A1CD9" w:rsidRPr="00E814FE" w14:paraId="7EE3C46E" w14:textId="77777777" w:rsidTr="002D6DBC">
        <w:tc>
          <w:tcPr>
            <w:tcW w:w="873" w:type="pct"/>
            <w:tcBorders>
              <w:top w:val="nil"/>
              <w:left w:val="single" w:sz="4" w:space="0" w:color="auto"/>
              <w:bottom w:val="single" w:sz="8" w:space="0" w:color="auto"/>
              <w:right w:val="single" w:sz="4" w:space="0" w:color="auto"/>
            </w:tcBorders>
            <w:shd w:val="clear" w:color="auto" w:fill="FFFFCC"/>
            <w:noWrap/>
            <w:vAlign w:val="bottom"/>
            <w:hideMark/>
          </w:tcPr>
          <w:p w14:paraId="49E09577" w14:textId="77777777" w:rsidR="005A1CD9" w:rsidRPr="00E814FE" w:rsidRDefault="005A1CD9" w:rsidP="00D94A95">
            <w:pPr>
              <w:spacing w:after="0" w:line="240" w:lineRule="auto"/>
              <w:rPr>
                <w:rFonts w:ascii="Calibri" w:eastAsia="Times New Roman" w:hAnsi="Calibri" w:cs="Calibri"/>
                <w:b/>
                <w:color w:val="000000"/>
                <w:lang w:val="ro-RO"/>
              </w:rPr>
            </w:pPr>
            <w:r w:rsidRPr="00E814FE">
              <w:rPr>
                <w:rFonts w:ascii="Calibri" w:eastAsia="Times New Roman" w:hAnsi="Calibri" w:cs="Calibri"/>
                <w:b/>
                <w:color w:val="000000"/>
                <w:lang w:val="ro-RO"/>
              </w:rPr>
              <w:t> Consum mediu</w:t>
            </w:r>
          </w:p>
        </w:tc>
        <w:tc>
          <w:tcPr>
            <w:tcW w:w="4127" w:type="pct"/>
            <w:gridSpan w:val="4"/>
            <w:tcBorders>
              <w:top w:val="nil"/>
              <w:left w:val="nil"/>
              <w:bottom w:val="single" w:sz="8" w:space="0" w:color="auto"/>
              <w:right w:val="single" w:sz="4" w:space="0" w:color="auto"/>
            </w:tcBorders>
            <w:shd w:val="clear" w:color="auto" w:fill="FFFFCC"/>
            <w:noWrap/>
            <w:vAlign w:val="bottom"/>
            <w:hideMark/>
          </w:tcPr>
          <w:p w14:paraId="47D2D936" w14:textId="58CEADB1" w:rsidR="005A1CD9" w:rsidRPr="00E814FE" w:rsidRDefault="005A1CD9" w:rsidP="00D94A95">
            <w:pPr>
              <w:spacing w:after="0" w:line="240" w:lineRule="auto"/>
              <w:jc w:val="center"/>
              <w:rPr>
                <w:rFonts w:ascii="Calibri" w:eastAsia="Times New Roman" w:hAnsi="Calibri" w:cs="Calibri"/>
                <w:b/>
                <w:color w:val="000000"/>
                <w:lang w:val="ro-RO"/>
              </w:rPr>
            </w:pPr>
            <w:r w:rsidRPr="00E814FE">
              <w:rPr>
                <w:rFonts w:ascii="Calibri" w:eastAsia="Times New Roman" w:hAnsi="Calibri" w:cs="Calibri"/>
                <w:b/>
                <w:color w:val="000000"/>
                <w:lang w:val="ro-RO"/>
              </w:rPr>
              <w:t>0</w:t>
            </w:r>
            <w:r w:rsidR="00907BAB">
              <w:rPr>
                <w:rFonts w:ascii="Calibri" w:eastAsia="Times New Roman" w:hAnsi="Calibri" w:cs="Calibri"/>
                <w:b/>
                <w:color w:val="000000"/>
                <w:lang w:val="ro-RO"/>
              </w:rPr>
              <w:t>,</w:t>
            </w:r>
            <w:r w:rsidRPr="00E814FE">
              <w:rPr>
                <w:rFonts w:ascii="Calibri" w:eastAsia="Times New Roman" w:hAnsi="Calibri" w:cs="Calibri"/>
                <w:b/>
                <w:color w:val="000000"/>
                <w:lang w:val="ro-RO"/>
              </w:rPr>
              <w:t>115</w:t>
            </w:r>
          </w:p>
        </w:tc>
      </w:tr>
    </w:tbl>
    <w:p w14:paraId="590D94C3" w14:textId="50A95881" w:rsidR="005A1CD9" w:rsidRDefault="005A1CD9" w:rsidP="008329EB">
      <w:pPr>
        <w:pStyle w:val="ListParagraph"/>
        <w:spacing w:before="240" w:after="0"/>
        <w:ind w:left="0"/>
        <w:contextualSpacing w:val="0"/>
        <w:jc w:val="both"/>
        <w:rPr>
          <w:sz w:val="24"/>
          <w:szCs w:val="24"/>
          <w:lang w:val="ro-RO"/>
        </w:rPr>
      </w:pPr>
      <w:r>
        <w:rPr>
          <w:sz w:val="24"/>
          <w:szCs w:val="24"/>
          <w:lang w:val="ro-RO"/>
        </w:rPr>
        <w:t xml:space="preserve">Reprezentarea grafică este dată </w:t>
      </w:r>
      <w:r w:rsidR="008329EB">
        <w:rPr>
          <w:sz w:val="24"/>
          <w:szCs w:val="24"/>
          <w:lang w:val="ro-RO"/>
        </w:rPr>
        <w:t>în</w:t>
      </w:r>
      <w:r>
        <w:rPr>
          <w:sz w:val="24"/>
          <w:szCs w:val="24"/>
          <w:lang w:val="ro-RO"/>
        </w:rPr>
        <w:t xml:space="preserve"> fig.</w:t>
      </w:r>
      <w:r w:rsidR="008329EB">
        <w:rPr>
          <w:sz w:val="24"/>
          <w:szCs w:val="24"/>
          <w:lang w:val="ro-RO"/>
        </w:rPr>
        <w:t xml:space="preserve"> </w:t>
      </w:r>
      <w:r w:rsidR="001F554A">
        <w:rPr>
          <w:sz w:val="24"/>
          <w:szCs w:val="24"/>
          <w:lang w:val="ro-RO"/>
        </w:rPr>
        <w:t>25</w:t>
      </w:r>
      <w:r>
        <w:rPr>
          <w:sz w:val="24"/>
          <w:szCs w:val="24"/>
          <w:lang w:val="ro-RO"/>
        </w:rPr>
        <w:t>.</w:t>
      </w:r>
    </w:p>
    <w:p w14:paraId="7910EE48" w14:textId="77777777" w:rsidR="005A1CD9" w:rsidRDefault="005A1CD9" w:rsidP="005A1CD9">
      <w:pPr>
        <w:pStyle w:val="ListParagraph"/>
        <w:ind w:left="0"/>
        <w:jc w:val="both"/>
        <w:rPr>
          <w:sz w:val="24"/>
          <w:szCs w:val="24"/>
          <w:lang w:val="ro-RO"/>
        </w:rPr>
      </w:pPr>
    </w:p>
    <w:p w14:paraId="19923127" w14:textId="77777777" w:rsidR="005A1CD9" w:rsidRDefault="005A1CD9" w:rsidP="005A1CD9">
      <w:pPr>
        <w:pStyle w:val="ListParagraph"/>
        <w:ind w:left="0"/>
        <w:jc w:val="both"/>
        <w:rPr>
          <w:sz w:val="24"/>
          <w:szCs w:val="24"/>
          <w:lang w:val="ro-RO"/>
        </w:rPr>
      </w:pPr>
    </w:p>
    <w:p w14:paraId="18745559" w14:textId="77777777" w:rsidR="005A1CD9" w:rsidRDefault="005A1CD9" w:rsidP="009C2B37">
      <w:pPr>
        <w:pStyle w:val="ListParagraph"/>
        <w:spacing w:after="0"/>
        <w:ind w:left="0"/>
        <w:contextualSpacing w:val="0"/>
        <w:jc w:val="both"/>
        <w:rPr>
          <w:sz w:val="24"/>
          <w:szCs w:val="24"/>
          <w:lang w:val="ro-RO"/>
        </w:rPr>
      </w:pPr>
      <w:r w:rsidRPr="004862E2">
        <w:rPr>
          <w:noProof/>
        </w:rPr>
        <w:drawing>
          <wp:inline distT="0" distB="0" distL="0" distR="0" wp14:anchorId="512E5562" wp14:editId="798E833D">
            <wp:extent cx="5941060" cy="2386006"/>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1060" cy="2386006"/>
                    </a:xfrm>
                    <a:prstGeom prst="rect">
                      <a:avLst/>
                    </a:prstGeom>
                    <a:noFill/>
                    <a:ln>
                      <a:noFill/>
                    </a:ln>
                  </pic:spPr>
                </pic:pic>
              </a:graphicData>
            </a:graphic>
          </wp:inline>
        </w:drawing>
      </w:r>
    </w:p>
    <w:p w14:paraId="41FB094E" w14:textId="303B04AB" w:rsidR="005A1CD9" w:rsidRPr="003A4DE9" w:rsidRDefault="003A4DE9" w:rsidP="009C2B37">
      <w:pPr>
        <w:spacing w:before="120" w:after="0"/>
        <w:jc w:val="center"/>
        <w:rPr>
          <w:b/>
          <w:sz w:val="18"/>
          <w:szCs w:val="18"/>
          <w:lang w:val="ro-RO"/>
        </w:rPr>
      </w:pPr>
      <w:bookmarkStart w:id="77" w:name="_Toc117199357"/>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1F554A">
        <w:rPr>
          <w:b/>
          <w:noProof/>
          <w:sz w:val="18"/>
          <w:szCs w:val="18"/>
        </w:rPr>
        <w:t>25</w:t>
      </w:r>
      <w:r w:rsidRPr="003A4DE9">
        <w:rPr>
          <w:b/>
          <w:sz w:val="18"/>
          <w:szCs w:val="18"/>
        </w:rPr>
        <w:fldChar w:fldCharType="end"/>
      </w:r>
      <w:r w:rsidR="005A1CD9" w:rsidRPr="003A4DE9">
        <w:rPr>
          <w:b/>
          <w:bCs/>
          <w:color w:val="000000"/>
          <w:sz w:val="18"/>
          <w:szCs w:val="18"/>
          <w:lang w:val="ro-RO"/>
        </w:rPr>
        <w:t>. Consumul specific de energie a apartamentelor seria „143”</w:t>
      </w:r>
      <w:bookmarkEnd w:id="77"/>
    </w:p>
    <w:p w14:paraId="56A0C43C" w14:textId="0F4A645A" w:rsidR="005A1CD9" w:rsidRPr="009C2B37" w:rsidRDefault="005A1CD9" w:rsidP="009C2B37">
      <w:pPr>
        <w:pStyle w:val="ListParagraph"/>
        <w:spacing w:before="240" w:after="0"/>
        <w:ind w:left="0"/>
        <w:contextualSpacing w:val="0"/>
        <w:jc w:val="both"/>
        <w:rPr>
          <w:sz w:val="24"/>
          <w:szCs w:val="24"/>
          <w:lang w:val="ro-RO"/>
        </w:rPr>
      </w:pPr>
      <w:r w:rsidRPr="009C2B37">
        <w:rPr>
          <w:sz w:val="24"/>
          <w:szCs w:val="24"/>
          <w:lang w:val="ro-RO"/>
        </w:rPr>
        <w:t xml:space="preserve">Raportul procentual al consumului de energie de către apartamente funcţie de amplasarea acestora pentru seriile de case analizate este prezentat în tabelul </w:t>
      </w:r>
      <w:r w:rsidR="001F554A">
        <w:rPr>
          <w:sz w:val="24"/>
          <w:szCs w:val="24"/>
          <w:lang w:val="ro-RO"/>
        </w:rPr>
        <w:t>32</w:t>
      </w:r>
      <w:r w:rsidRPr="009C2B37">
        <w:rPr>
          <w:sz w:val="24"/>
          <w:szCs w:val="24"/>
          <w:lang w:val="ro-RO"/>
        </w:rPr>
        <w:t xml:space="preserve">, iar grafic </w:t>
      </w:r>
      <w:r w:rsidR="00355EDA">
        <w:rPr>
          <w:sz w:val="24"/>
          <w:szCs w:val="24"/>
          <w:lang w:val="ro-RO"/>
        </w:rPr>
        <w:t>în</w:t>
      </w:r>
      <w:r w:rsidRPr="009C2B37">
        <w:rPr>
          <w:sz w:val="24"/>
          <w:szCs w:val="24"/>
          <w:lang w:val="ro-RO"/>
        </w:rPr>
        <w:t xml:space="preserve"> fig.</w:t>
      </w:r>
      <w:r w:rsidR="00355EDA">
        <w:rPr>
          <w:sz w:val="24"/>
          <w:szCs w:val="24"/>
          <w:lang w:val="ro-RO"/>
        </w:rPr>
        <w:t xml:space="preserve"> </w:t>
      </w:r>
      <w:r w:rsidRPr="009C2B37">
        <w:rPr>
          <w:sz w:val="24"/>
          <w:szCs w:val="24"/>
          <w:lang w:val="ro-RO"/>
        </w:rPr>
        <w:t>2</w:t>
      </w:r>
      <w:r w:rsidR="001F554A">
        <w:rPr>
          <w:sz w:val="24"/>
          <w:szCs w:val="24"/>
          <w:lang w:val="ro-RO"/>
        </w:rPr>
        <w:t>6</w:t>
      </w:r>
      <w:r w:rsidRPr="009C2B37">
        <w:rPr>
          <w:sz w:val="24"/>
          <w:szCs w:val="24"/>
          <w:lang w:val="ro-RO"/>
        </w:rPr>
        <w:t>.</w:t>
      </w:r>
    </w:p>
    <w:p w14:paraId="709515E6" w14:textId="6B1AE603" w:rsidR="005A1CD9" w:rsidRPr="009C2B37" w:rsidRDefault="00A558E2" w:rsidP="009C2B37">
      <w:pPr>
        <w:spacing w:before="120" w:after="0"/>
        <w:contextualSpacing/>
        <w:jc w:val="both"/>
        <w:rPr>
          <w:b/>
          <w:sz w:val="24"/>
          <w:szCs w:val="24"/>
          <w:lang w:val="ro-RO"/>
        </w:rPr>
      </w:pPr>
      <w:bookmarkStart w:id="78" w:name="_Toc117199327"/>
      <w:r w:rsidRPr="009C2B37">
        <w:rPr>
          <w:b/>
          <w:color w:val="000000"/>
          <w:sz w:val="24"/>
          <w:szCs w:val="24"/>
          <w:lang w:val="ro-RO"/>
        </w:rPr>
        <w:t xml:space="preserve">Tabelul </w:t>
      </w:r>
      <w:r w:rsidRPr="009C2B37">
        <w:rPr>
          <w:b/>
          <w:color w:val="000000"/>
          <w:sz w:val="24"/>
          <w:szCs w:val="24"/>
          <w:lang w:val="ro-RO"/>
        </w:rPr>
        <w:fldChar w:fldCharType="begin"/>
      </w:r>
      <w:r w:rsidRPr="009C2B37">
        <w:rPr>
          <w:b/>
          <w:color w:val="000000"/>
          <w:sz w:val="24"/>
          <w:szCs w:val="24"/>
          <w:lang w:val="ro-RO"/>
        </w:rPr>
        <w:instrText xml:space="preserve"> SEQ Tabel \* ARABIC </w:instrText>
      </w:r>
      <w:r w:rsidRPr="009C2B37">
        <w:rPr>
          <w:b/>
          <w:color w:val="000000"/>
          <w:sz w:val="24"/>
          <w:szCs w:val="24"/>
          <w:lang w:val="ro-RO"/>
        </w:rPr>
        <w:fldChar w:fldCharType="separate"/>
      </w:r>
      <w:r w:rsidR="001F554A">
        <w:rPr>
          <w:b/>
          <w:noProof/>
          <w:color w:val="000000"/>
          <w:sz w:val="24"/>
          <w:szCs w:val="24"/>
          <w:lang w:val="ro-RO"/>
        </w:rPr>
        <w:t>32</w:t>
      </w:r>
      <w:r w:rsidRPr="009C2B37">
        <w:rPr>
          <w:b/>
          <w:color w:val="000000"/>
          <w:sz w:val="24"/>
          <w:szCs w:val="24"/>
          <w:lang w:val="ro-RO"/>
        </w:rPr>
        <w:fldChar w:fldCharType="end"/>
      </w:r>
      <w:r w:rsidRPr="009C2B37">
        <w:rPr>
          <w:b/>
          <w:color w:val="000000"/>
          <w:sz w:val="24"/>
          <w:szCs w:val="24"/>
          <w:lang w:val="ro-RO"/>
        </w:rPr>
        <w:t>.</w:t>
      </w:r>
      <w:r w:rsidRPr="009C2B37">
        <w:rPr>
          <w:b/>
          <w:bCs/>
          <w:color w:val="000000"/>
          <w:sz w:val="24"/>
          <w:szCs w:val="36"/>
          <w:lang w:val="ro-RO"/>
        </w:rPr>
        <w:t xml:space="preserve"> </w:t>
      </w:r>
      <w:r w:rsidR="005A1CD9" w:rsidRPr="009C2B37">
        <w:rPr>
          <w:sz w:val="24"/>
          <w:szCs w:val="24"/>
          <w:lang w:val="ro-RO"/>
        </w:rPr>
        <w:t>Consumul de energie de către apartamente funcţie de amplasarea acestora.</w:t>
      </w:r>
      <w:bookmarkEnd w:id="78"/>
      <w:r w:rsidR="005A1CD9" w:rsidRPr="009C2B37">
        <w:rPr>
          <w:sz w:val="24"/>
          <w:szCs w:val="24"/>
          <w:lang w:val="ro-RO"/>
        </w:rPr>
        <w:t xml:space="preserve"> </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257"/>
        <w:gridCol w:w="1823"/>
        <w:gridCol w:w="1821"/>
        <w:gridCol w:w="1712"/>
      </w:tblGrid>
      <w:tr w:rsidR="005A1CD9" w:rsidRPr="00AD4515" w14:paraId="18432791" w14:textId="77777777" w:rsidTr="00DF72E4">
        <w:trPr>
          <w:trHeight w:val="288"/>
        </w:trPr>
        <w:tc>
          <w:tcPr>
            <w:tcW w:w="931" w:type="pct"/>
            <w:shd w:val="clear" w:color="auto" w:fill="FFFFCC"/>
            <w:noWrap/>
            <w:vAlign w:val="bottom"/>
            <w:hideMark/>
          </w:tcPr>
          <w:p w14:paraId="22760C2C" w14:textId="77777777" w:rsidR="005A1CD9" w:rsidRPr="00AD4515" w:rsidRDefault="005A1CD9" w:rsidP="00355EDA">
            <w:pPr>
              <w:spacing w:before="60" w:after="60" w:line="240" w:lineRule="auto"/>
              <w:rPr>
                <w:rFonts w:ascii="Calibri" w:eastAsia="Times New Roman" w:hAnsi="Calibri" w:cs="Calibri"/>
                <w:b/>
                <w:color w:val="000000"/>
                <w:lang w:val="ro-RO"/>
              </w:rPr>
            </w:pPr>
            <w:r w:rsidRPr="00AD4515">
              <w:rPr>
                <w:rFonts w:ascii="Calibri" w:eastAsia="Times New Roman" w:hAnsi="Calibri" w:cs="Calibri"/>
                <w:b/>
                <w:color w:val="000000"/>
                <w:lang w:val="ro-RO"/>
              </w:rPr>
              <w:t>Seria</w:t>
            </w:r>
          </w:p>
        </w:tc>
        <w:tc>
          <w:tcPr>
            <w:tcW w:w="1206" w:type="pct"/>
            <w:shd w:val="clear" w:color="auto" w:fill="FFFFCC"/>
            <w:noWrap/>
            <w:vAlign w:val="bottom"/>
            <w:hideMark/>
          </w:tcPr>
          <w:p w14:paraId="25BDB1F4" w14:textId="77777777" w:rsidR="005A1CD9" w:rsidRPr="00AD4515" w:rsidRDefault="005A1CD9" w:rsidP="00355EDA">
            <w:pPr>
              <w:spacing w:before="60" w:after="60" w:line="240" w:lineRule="auto"/>
              <w:jc w:val="center"/>
              <w:rPr>
                <w:rFonts w:ascii="Calibri" w:eastAsia="Times New Roman" w:hAnsi="Calibri" w:cs="Calibri"/>
                <w:b/>
                <w:color w:val="000000"/>
                <w:lang w:val="ro-RO"/>
              </w:rPr>
            </w:pPr>
            <w:r w:rsidRPr="00AD4515">
              <w:rPr>
                <w:rFonts w:ascii="Calibri" w:eastAsia="Times New Roman" w:hAnsi="Calibri" w:cs="Calibri"/>
                <w:b/>
                <w:color w:val="000000"/>
                <w:lang w:val="ro-RO"/>
              </w:rPr>
              <w:t>Hrusciovca</w:t>
            </w:r>
          </w:p>
        </w:tc>
        <w:tc>
          <w:tcPr>
            <w:tcW w:w="974" w:type="pct"/>
            <w:shd w:val="clear" w:color="auto" w:fill="FFFFCC"/>
            <w:noWrap/>
            <w:vAlign w:val="bottom"/>
            <w:hideMark/>
          </w:tcPr>
          <w:p w14:paraId="7960996E" w14:textId="77777777" w:rsidR="005A1CD9" w:rsidRPr="00AD4515" w:rsidRDefault="005A1CD9" w:rsidP="00355EDA">
            <w:pPr>
              <w:spacing w:before="60" w:after="60" w:line="240" w:lineRule="auto"/>
              <w:jc w:val="center"/>
              <w:rPr>
                <w:rFonts w:ascii="Calibri" w:eastAsia="Times New Roman" w:hAnsi="Calibri" w:cs="Calibri"/>
                <w:b/>
                <w:color w:val="000000"/>
                <w:lang w:val="ro-RO"/>
              </w:rPr>
            </w:pPr>
            <w:r w:rsidRPr="00AD4515">
              <w:rPr>
                <w:rFonts w:ascii="Calibri" w:eastAsia="Times New Roman" w:hAnsi="Calibri" w:cs="Calibri"/>
                <w:b/>
                <w:color w:val="000000"/>
                <w:lang w:val="ro-RO"/>
              </w:rPr>
              <w:t>102</w:t>
            </w:r>
          </w:p>
        </w:tc>
        <w:tc>
          <w:tcPr>
            <w:tcW w:w="973" w:type="pct"/>
            <w:shd w:val="clear" w:color="auto" w:fill="FFFFCC"/>
            <w:noWrap/>
            <w:vAlign w:val="bottom"/>
            <w:hideMark/>
          </w:tcPr>
          <w:p w14:paraId="09EB0F38" w14:textId="77777777" w:rsidR="005A1CD9" w:rsidRPr="00AD4515" w:rsidRDefault="005A1CD9" w:rsidP="00355EDA">
            <w:pPr>
              <w:spacing w:before="60" w:after="60" w:line="240" w:lineRule="auto"/>
              <w:jc w:val="center"/>
              <w:rPr>
                <w:rFonts w:ascii="Calibri" w:eastAsia="Times New Roman" w:hAnsi="Calibri" w:cs="Calibri"/>
                <w:b/>
                <w:color w:val="000000"/>
                <w:lang w:val="ro-RO"/>
              </w:rPr>
            </w:pPr>
            <w:r w:rsidRPr="00AD4515">
              <w:rPr>
                <w:rFonts w:ascii="Calibri" w:eastAsia="Times New Roman" w:hAnsi="Calibri" w:cs="Calibri"/>
                <w:b/>
                <w:color w:val="000000"/>
                <w:lang w:val="ro-RO"/>
              </w:rPr>
              <w:t>135</w:t>
            </w:r>
          </w:p>
        </w:tc>
        <w:tc>
          <w:tcPr>
            <w:tcW w:w="915" w:type="pct"/>
            <w:shd w:val="clear" w:color="auto" w:fill="FFFFCC"/>
            <w:noWrap/>
            <w:vAlign w:val="bottom"/>
            <w:hideMark/>
          </w:tcPr>
          <w:p w14:paraId="19B38D5F" w14:textId="77777777" w:rsidR="005A1CD9" w:rsidRPr="00AD4515" w:rsidRDefault="005A1CD9" w:rsidP="00355EDA">
            <w:pPr>
              <w:spacing w:before="60" w:after="60" w:line="240" w:lineRule="auto"/>
              <w:jc w:val="center"/>
              <w:rPr>
                <w:rFonts w:ascii="Calibri" w:eastAsia="Times New Roman" w:hAnsi="Calibri" w:cs="Calibri"/>
                <w:b/>
                <w:color w:val="000000"/>
                <w:lang w:val="ro-RO"/>
              </w:rPr>
            </w:pPr>
            <w:r w:rsidRPr="00AD4515">
              <w:rPr>
                <w:rFonts w:ascii="Calibri" w:eastAsia="Times New Roman" w:hAnsi="Calibri" w:cs="Calibri"/>
                <w:b/>
                <w:color w:val="000000"/>
                <w:lang w:val="ro-RO"/>
              </w:rPr>
              <w:t>143</w:t>
            </w:r>
          </w:p>
        </w:tc>
      </w:tr>
      <w:tr w:rsidR="00DF72E4" w:rsidRPr="00AD4515" w14:paraId="60965604" w14:textId="77777777" w:rsidTr="00DF72E4">
        <w:trPr>
          <w:trHeight w:val="288"/>
        </w:trPr>
        <w:tc>
          <w:tcPr>
            <w:tcW w:w="931" w:type="pct"/>
            <w:shd w:val="clear" w:color="auto" w:fill="auto"/>
            <w:noWrap/>
            <w:vAlign w:val="bottom"/>
            <w:hideMark/>
          </w:tcPr>
          <w:p w14:paraId="6351A60A"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Colţ sus</w:t>
            </w:r>
          </w:p>
        </w:tc>
        <w:tc>
          <w:tcPr>
            <w:tcW w:w="1206" w:type="pct"/>
            <w:shd w:val="clear" w:color="auto" w:fill="auto"/>
            <w:noWrap/>
            <w:vAlign w:val="bottom"/>
            <w:hideMark/>
          </w:tcPr>
          <w:p w14:paraId="4E5BA898" w14:textId="7EDC7EA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206</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974" w:type="pct"/>
            <w:shd w:val="clear" w:color="auto" w:fill="auto"/>
            <w:noWrap/>
            <w:vAlign w:val="bottom"/>
            <w:hideMark/>
          </w:tcPr>
          <w:p w14:paraId="2D5FBCB1" w14:textId="2415DC06"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211%</w:t>
            </w:r>
          </w:p>
        </w:tc>
        <w:tc>
          <w:tcPr>
            <w:tcW w:w="973" w:type="pct"/>
            <w:shd w:val="clear" w:color="auto" w:fill="auto"/>
            <w:noWrap/>
            <w:vAlign w:val="bottom"/>
            <w:hideMark/>
          </w:tcPr>
          <w:p w14:paraId="4CD6943D" w14:textId="15AF12AA"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185%</w:t>
            </w:r>
          </w:p>
        </w:tc>
        <w:tc>
          <w:tcPr>
            <w:tcW w:w="915" w:type="pct"/>
            <w:shd w:val="clear" w:color="auto" w:fill="auto"/>
            <w:noWrap/>
            <w:vAlign w:val="bottom"/>
            <w:hideMark/>
          </w:tcPr>
          <w:p w14:paraId="5F01BC01" w14:textId="590AB754"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193%</w:t>
            </w:r>
          </w:p>
        </w:tc>
      </w:tr>
      <w:tr w:rsidR="00DF72E4" w:rsidRPr="00AD4515" w14:paraId="797E09FD" w14:textId="77777777" w:rsidTr="00DF72E4">
        <w:trPr>
          <w:trHeight w:val="288"/>
        </w:trPr>
        <w:tc>
          <w:tcPr>
            <w:tcW w:w="931" w:type="pct"/>
            <w:shd w:val="clear" w:color="auto" w:fill="auto"/>
            <w:noWrap/>
            <w:vAlign w:val="bottom"/>
            <w:hideMark/>
          </w:tcPr>
          <w:p w14:paraId="026EC7A0"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Colţ mijloc</w:t>
            </w:r>
          </w:p>
        </w:tc>
        <w:tc>
          <w:tcPr>
            <w:tcW w:w="1206" w:type="pct"/>
            <w:shd w:val="clear" w:color="auto" w:fill="auto"/>
            <w:noWrap/>
            <w:vAlign w:val="bottom"/>
            <w:hideMark/>
          </w:tcPr>
          <w:p w14:paraId="6EECF560" w14:textId="1606CD87"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115</w:t>
            </w:r>
            <w:r>
              <w:rPr>
                <w:rFonts w:ascii="Calibri" w:eastAsia="Times New Roman" w:hAnsi="Calibri" w:cs="Calibri"/>
                <w:color w:val="000000"/>
                <w:lang w:val="ro-RO"/>
              </w:rPr>
              <w:t>,</w:t>
            </w:r>
            <w:r w:rsidRPr="001009ED">
              <w:rPr>
                <w:rFonts w:ascii="Calibri" w:eastAsia="Times New Roman" w:hAnsi="Calibri" w:cs="Calibri"/>
                <w:color w:val="000000"/>
                <w:lang w:val="ro-RO"/>
              </w:rPr>
              <w:t>0%</w:t>
            </w:r>
          </w:p>
        </w:tc>
        <w:tc>
          <w:tcPr>
            <w:tcW w:w="974" w:type="pct"/>
            <w:shd w:val="clear" w:color="auto" w:fill="auto"/>
            <w:noWrap/>
            <w:vAlign w:val="bottom"/>
            <w:hideMark/>
          </w:tcPr>
          <w:p w14:paraId="138E632F" w14:textId="1C23F61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105%</w:t>
            </w:r>
          </w:p>
        </w:tc>
        <w:tc>
          <w:tcPr>
            <w:tcW w:w="973" w:type="pct"/>
            <w:shd w:val="clear" w:color="auto" w:fill="auto"/>
            <w:noWrap/>
            <w:vAlign w:val="bottom"/>
            <w:hideMark/>
          </w:tcPr>
          <w:p w14:paraId="587FBD7E" w14:textId="282E37C3"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108%</w:t>
            </w:r>
          </w:p>
        </w:tc>
        <w:tc>
          <w:tcPr>
            <w:tcW w:w="915" w:type="pct"/>
            <w:shd w:val="clear" w:color="auto" w:fill="auto"/>
            <w:noWrap/>
            <w:vAlign w:val="bottom"/>
            <w:hideMark/>
          </w:tcPr>
          <w:p w14:paraId="37956630" w14:textId="6947FD2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118%</w:t>
            </w:r>
          </w:p>
        </w:tc>
      </w:tr>
      <w:tr w:rsidR="00DF72E4" w:rsidRPr="00AD4515" w14:paraId="2F950F9D" w14:textId="77777777" w:rsidTr="00DF72E4">
        <w:trPr>
          <w:trHeight w:val="288"/>
        </w:trPr>
        <w:tc>
          <w:tcPr>
            <w:tcW w:w="931" w:type="pct"/>
            <w:shd w:val="clear" w:color="auto" w:fill="auto"/>
            <w:noWrap/>
            <w:vAlign w:val="bottom"/>
            <w:hideMark/>
          </w:tcPr>
          <w:p w14:paraId="735224D8"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Colţ jos</w:t>
            </w:r>
          </w:p>
        </w:tc>
        <w:tc>
          <w:tcPr>
            <w:tcW w:w="1206" w:type="pct"/>
            <w:shd w:val="clear" w:color="auto" w:fill="auto"/>
            <w:noWrap/>
            <w:vAlign w:val="bottom"/>
            <w:hideMark/>
          </w:tcPr>
          <w:p w14:paraId="315C6F13" w14:textId="71B99EE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154</w:t>
            </w:r>
            <w:r>
              <w:rPr>
                <w:rFonts w:ascii="Calibri" w:eastAsia="Times New Roman" w:hAnsi="Calibri" w:cs="Calibri"/>
                <w:color w:val="000000"/>
                <w:lang w:val="ro-RO"/>
              </w:rPr>
              <w:t>,</w:t>
            </w:r>
            <w:r w:rsidRPr="001009ED">
              <w:rPr>
                <w:rFonts w:ascii="Calibri" w:eastAsia="Times New Roman" w:hAnsi="Calibri" w:cs="Calibri"/>
                <w:color w:val="000000"/>
                <w:lang w:val="ro-RO"/>
              </w:rPr>
              <w:t>7%</w:t>
            </w:r>
          </w:p>
        </w:tc>
        <w:tc>
          <w:tcPr>
            <w:tcW w:w="974" w:type="pct"/>
            <w:shd w:val="clear" w:color="auto" w:fill="auto"/>
            <w:noWrap/>
            <w:vAlign w:val="bottom"/>
            <w:hideMark/>
          </w:tcPr>
          <w:p w14:paraId="421E0870" w14:textId="64D327CE"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142%</w:t>
            </w:r>
          </w:p>
        </w:tc>
        <w:tc>
          <w:tcPr>
            <w:tcW w:w="973" w:type="pct"/>
            <w:shd w:val="clear" w:color="auto" w:fill="auto"/>
            <w:noWrap/>
            <w:vAlign w:val="bottom"/>
            <w:hideMark/>
          </w:tcPr>
          <w:p w14:paraId="1536970B" w14:textId="2117D10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149%</w:t>
            </w:r>
          </w:p>
        </w:tc>
        <w:tc>
          <w:tcPr>
            <w:tcW w:w="915" w:type="pct"/>
            <w:shd w:val="clear" w:color="auto" w:fill="auto"/>
            <w:noWrap/>
            <w:vAlign w:val="bottom"/>
            <w:hideMark/>
          </w:tcPr>
          <w:p w14:paraId="6A4D391D" w14:textId="200A2F29"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158%</w:t>
            </w:r>
          </w:p>
        </w:tc>
      </w:tr>
      <w:tr w:rsidR="00DF72E4" w:rsidRPr="00355EDA" w14:paraId="1F091D75" w14:textId="77777777" w:rsidTr="00DF72E4">
        <w:trPr>
          <w:trHeight w:val="138"/>
        </w:trPr>
        <w:tc>
          <w:tcPr>
            <w:tcW w:w="931" w:type="pct"/>
            <w:shd w:val="clear" w:color="auto" w:fill="auto"/>
            <w:noWrap/>
            <w:vAlign w:val="bottom"/>
            <w:hideMark/>
          </w:tcPr>
          <w:p w14:paraId="0484BA1A" w14:textId="77777777" w:rsidR="00DF72E4" w:rsidRPr="00355EDA" w:rsidRDefault="00DF72E4" w:rsidP="00DF72E4">
            <w:pPr>
              <w:spacing w:after="0" w:line="240" w:lineRule="auto"/>
              <w:rPr>
                <w:rFonts w:ascii="Calibri" w:eastAsia="Times New Roman" w:hAnsi="Calibri" w:cs="Calibri"/>
                <w:color w:val="000000"/>
                <w:sz w:val="16"/>
                <w:szCs w:val="16"/>
                <w:lang w:val="ro-RO"/>
              </w:rPr>
            </w:pPr>
          </w:p>
        </w:tc>
        <w:tc>
          <w:tcPr>
            <w:tcW w:w="1206" w:type="pct"/>
            <w:shd w:val="clear" w:color="auto" w:fill="auto"/>
            <w:noWrap/>
            <w:vAlign w:val="bottom"/>
            <w:hideMark/>
          </w:tcPr>
          <w:p w14:paraId="72E43688" w14:textId="77777777" w:rsidR="00DF72E4" w:rsidRPr="00355EDA" w:rsidRDefault="00DF72E4" w:rsidP="00DF72E4">
            <w:pPr>
              <w:spacing w:after="0" w:line="240" w:lineRule="auto"/>
              <w:jc w:val="center"/>
              <w:rPr>
                <w:rFonts w:ascii="Calibri" w:eastAsia="Times New Roman" w:hAnsi="Calibri" w:cs="Calibri"/>
                <w:color w:val="000000"/>
                <w:sz w:val="16"/>
                <w:szCs w:val="16"/>
                <w:lang w:val="ro-RO"/>
              </w:rPr>
            </w:pPr>
          </w:p>
        </w:tc>
        <w:tc>
          <w:tcPr>
            <w:tcW w:w="974" w:type="pct"/>
            <w:shd w:val="clear" w:color="auto" w:fill="auto"/>
            <w:noWrap/>
            <w:vAlign w:val="bottom"/>
            <w:hideMark/>
          </w:tcPr>
          <w:p w14:paraId="380CFD5D" w14:textId="77777777" w:rsidR="00DF72E4" w:rsidRPr="00355EDA" w:rsidRDefault="00DF72E4" w:rsidP="00DF72E4">
            <w:pPr>
              <w:spacing w:after="0" w:line="240" w:lineRule="auto"/>
              <w:jc w:val="center"/>
              <w:rPr>
                <w:rFonts w:ascii="Calibri" w:eastAsia="Times New Roman" w:hAnsi="Calibri" w:cs="Calibri"/>
                <w:color w:val="000000"/>
                <w:sz w:val="16"/>
                <w:szCs w:val="16"/>
                <w:lang w:val="ro-RO"/>
              </w:rPr>
            </w:pPr>
          </w:p>
        </w:tc>
        <w:tc>
          <w:tcPr>
            <w:tcW w:w="973" w:type="pct"/>
            <w:shd w:val="clear" w:color="auto" w:fill="auto"/>
            <w:noWrap/>
            <w:vAlign w:val="bottom"/>
            <w:hideMark/>
          </w:tcPr>
          <w:p w14:paraId="6560994C" w14:textId="77777777" w:rsidR="00DF72E4" w:rsidRPr="00355EDA" w:rsidRDefault="00DF72E4" w:rsidP="00DF72E4">
            <w:pPr>
              <w:spacing w:after="0" w:line="240" w:lineRule="auto"/>
              <w:jc w:val="center"/>
              <w:rPr>
                <w:rFonts w:ascii="Calibri" w:eastAsia="Times New Roman" w:hAnsi="Calibri" w:cs="Calibri"/>
                <w:color w:val="000000"/>
                <w:sz w:val="16"/>
                <w:szCs w:val="16"/>
                <w:lang w:val="ro-RO"/>
              </w:rPr>
            </w:pPr>
          </w:p>
        </w:tc>
        <w:tc>
          <w:tcPr>
            <w:tcW w:w="915" w:type="pct"/>
            <w:shd w:val="clear" w:color="auto" w:fill="auto"/>
            <w:noWrap/>
            <w:vAlign w:val="bottom"/>
            <w:hideMark/>
          </w:tcPr>
          <w:p w14:paraId="45E5E182" w14:textId="77777777" w:rsidR="00DF72E4" w:rsidRPr="00355EDA" w:rsidRDefault="00DF72E4" w:rsidP="00DF72E4">
            <w:pPr>
              <w:spacing w:after="0" w:line="240" w:lineRule="auto"/>
              <w:jc w:val="center"/>
              <w:rPr>
                <w:rFonts w:ascii="Calibri" w:eastAsia="Times New Roman" w:hAnsi="Calibri" w:cs="Calibri"/>
                <w:color w:val="000000"/>
                <w:sz w:val="16"/>
                <w:szCs w:val="16"/>
                <w:lang w:val="ro-RO"/>
              </w:rPr>
            </w:pPr>
          </w:p>
        </w:tc>
      </w:tr>
      <w:tr w:rsidR="00DF72E4" w:rsidRPr="00AD4515" w14:paraId="158AB389" w14:textId="77777777" w:rsidTr="00DF72E4">
        <w:trPr>
          <w:trHeight w:val="288"/>
        </w:trPr>
        <w:tc>
          <w:tcPr>
            <w:tcW w:w="931" w:type="pct"/>
            <w:shd w:val="clear" w:color="auto" w:fill="auto"/>
            <w:noWrap/>
            <w:vAlign w:val="bottom"/>
            <w:hideMark/>
          </w:tcPr>
          <w:p w14:paraId="3BBBD431"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Mijloc sus</w:t>
            </w:r>
          </w:p>
        </w:tc>
        <w:tc>
          <w:tcPr>
            <w:tcW w:w="1206" w:type="pct"/>
            <w:shd w:val="clear" w:color="auto" w:fill="auto"/>
            <w:noWrap/>
            <w:vAlign w:val="bottom"/>
            <w:hideMark/>
          </w:tcPr>
          <w:p w14:paraId="2FC8289B" w14:textId="7EFF7BC7"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147</w:t>
            </w:r>
            <w:r>
              <w:rPr>
                <w:rFonts w:ascii="Calibri" w:eastAsia="Times New Roman" w:hAnsi="Calibri" w:cs="Calibri"/>
                <w:color w:val="000000"/>
                <w:lang w:val="ro-RO"/>
              </w:rPr>
              <w:t>,</w:t>
            </w:r>
            <w:r w:rsidRPr="001009ED">
              <w:rPr>
                <w:rFonts w:ascii="Calibri" w:eastAsia="Times New Roman" w:hAnsi="Calibri" w:cs="Calibri"/>
                <w:color w:val="000000"/>
                <w:lang w:val="ro-RO"/>
              </w:rPr>
              <w:t>3%</w:t>
            </w:r>
          </w:p>
        </w:tc>
        <w:tc>
          <w:tcPr>
            <w:tcW w:w="974" w:type="pct"/>
            <w:shd w:val="clear" w:color="auto" w:fill="auto"/>
            <w:noWrap/>
            <w:vAlign w:val="bottom"/>
            <w:hideMark/>
          </w:tcPr>
          <w:p w14:paraId="2CCA7CC1" w14:textId="6DFBB9FC"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156%</w:t>
            </w:r>
          </w:p>
        </w:tc>
        <w:tc>
          <w:tcPr>
            <w:tcW w:w="973" w:type="pct"/>
            <w:shd w:val="clear" w:color="auto" w:fill="auto"/>
            <w:noWrap/>
            <w:vAlign w:val="bottom"/>
            <w:hideMark/>
          </w:tcPr>
          <w:p w14:paraId="6F20C5A9" w14:textId="3D52E041"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159%</w:t>
            </w:r>
          </w:p>
        </w:tc>
        <w:tc>
          <w:tcPr>
            <w:tcW w:w="915" w:type="pct"/>
            <w:shd w:val="clear" w:color="auto" w:fill="auto"/>
            <w:noWrap/>
            <w:vAlign w:val="bottom"/>
            <w:hideMark/>
          </w:tcPr>
          <w:p w14:paraId="574BE485" w14:textId="436560D8"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146%</w:t>
            </w:r>
          </w:p>
        </w:tc>
      </w:tr>
      <w:tr w:rsidR="00DF72E4" w:rsidRPr="00AD4515" w14:paraId="674EF857" w14:textId="77777777" w:rsidTr="00DF72E4">
        <w:trPr>
          <w:trHeight w:val="288"/>
        </w:trPr>
        <w:tc>
          <w:tcPr>
            <w:tcW w:w="931" w:type="pct"/>
            <w:shd w:val="clear" w:color="auto" w:fill="auto"/>
            <w:noWrap/>
            <w:vAlign w:val="bottom"/>
            <w:hideMark/>
          </w:tcPr>
          <w:p w14:paraId="051653DB"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Miloc</w:t>
            </w:r>
          </w:p>
        </w:tc>
        <w:tc>
          <w:tcPr>
            <w:tcW w:w="1206" w:type="pct"/>
            <w:shd w:val="clear" w:color="auto" w:fill="auto"/>
            <w:noWrap/>
            <w:vAlign w:val="bottom"/>
            <w:hideMark/>
          </w:tcPr>
          <w:p w14:paraId="449BBE2B" w14:textId="158786C4"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55</w:t>
            </w:r>
            <w:r>
              <w:rPr>
                <w:rFonts w:ascii="Calibri" w:eastAsia="Times New Roman" w:hAnsi="Calibri" w:cs="Calibri"/>
                <w:color w:val="000000"/>
                <w:lang w:val="ro-RO"/>
              </w:rPr>
              <w:t>,</w:t>
            </w:r>
            <w:r w:rsidRPr="001009ED">
              <w:rPr>
                <w:rFonts w:ascii="Calibri" w:eastAsia="Times New Roman" w:hAnsi="Calibri" w:cs="Calibri"/>
                <w:color w:val="000000"/>
                <w:lang w:val="ro-RO"/>
              </w:rPr>
              <w:t>6%</w:t>
            </w:r>
          </w:p>
        </w:tc>
        <w:tc>
          <w:tcPr>
            <w:tcW w:w="974" w:type="pct"/>
            <w:shd w:val="clear" w:color="auto" w:fill="auto"/>
            <w:noWrap/>
            <w:vAlign w:val="bottom"/>
            <w:hideMark/>
          </w:tcPr>
          <w:p w14:paraId="25DB47A5" w14:textId="2B93754B"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49%</w:t>
            </w:r>
          </w:p>
        </w:tc>
        <w:tc>
          <w:tcPr>
            <w:tcW w:w="973" w:type="pct"/>
            <w:shd w:val="clear" w:color="auto" w:fill="auto"/>
            <w:noWrap/>
            <w:vAlign w:val="bottom"/>
            <w:hideMark/>
          </w:tcPr>
          <w:p w14:paraId="68585E7B" w14:textId="6243399D"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82%</w:t>
            </w:r>
          </w:p>
        </w:tc>
        <w:tc>
          <w:tcPr>
            <w:tcW w:w="915" w:type="pct"/>
            <w:shd w:val="clear" w:color="auto" w:fill="auto"/>
            <w:noWrap/>
            <w:vAlign w:val="bottom"/>
            <w:hideMark/>
          </w:tcPr>
          <w:p w14:paraId="212D70D9" w14:textId="31674BA9"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76%</w:t>
            </w:r>
          </w:p>
        </w:tc>
      </w:tr>
      <w:tr w:rsidR="00DF72E4" w:rsidRPr="00AD4515" w14:paraId="67AE68E2" w14:textId="77777777" w:rsidTr="00DF72E4">
        <w:trPr>
          <w:trHeight w:val="288"/>
        </w:trPr>
        <w:tc>
          <w:tcPr>
            <w:tcW w:w="931" w:type="pct"/>
            <w:shd w:val="clear" w:color="auto" w:fill="auto"/>
            <w:noWrap/>
            <w:vAlign w:val="bottom"/>
            <w:hideMark/>
          </w:tcPr>
          <w:p w14:paraId="5B9A14B2" w14:textId="77777777" w:rsidR="00DF72E4" w:rsidRPr="00AD4515" w:rsidRDefault="00DF72E4" w:rsidP="00DF72E4">
            <w:pPr>
              <w:spacing w:after="0" w:line="240" w:lineRule="auto"/>
              <w:rPr>
                <w:rFonts w:ascii="Calibri" w:eastAsia="Times New Roman" w:hAnsi="Calibri" w:cs="Calibri"/>
                <w:color w:val="000000"/>
                <w:lang w:val="ro-RO"/>
              </w:rPr>
            </w:pPr>
            <w:r w:rsidRPr="00AD4515">
              <w:rPr>
                <w:rFonts w:ascii="Calibri" w:eastAsia="Times New Roman" w:hAnsi="Calibri" w:cs="Calibri"/>
                <w:color w:val="000000"/>
                <w:lang w:val="ro-RO"/>
              </w:rPr>
              <w:t>Mijloc jos</w:t>
            </w:r>
          </w:p>
        </w:tc>
        <w:tc>
          <w:tcPr>
            <w:tcW w:w="1206" w:type="pct"/>
            <w:shd w:val="clear" w:color="auto" w:fill="auto"/>
            <w:noWrap/>
            <w:vAlign w:val="bottom"/>
            <w:hideMark/>
          </w:tcPr>
          <w:p w14:paraId="4118CA81" w14:textId="24FB4162"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95</w:t>
            </w:r>
            <w:r>
              <w:rPr>
                <w:rFonts w:ascii="Calibri" w:eastAsia="Times New Roman" w:hAnsi="Calibri" w:cs="Calibri"/>
                <w:color w:val="000000"/>
                <w:lang w:val="ro-RO"/>
              </w:rPr>
              <w:t>,</w:t>
            </w:r>
            <w:r w:rsidRPr="001009ED">
              <w:rPr>
                <w:rFonts w:ascii="Calibri" w:eastAsia="Times New Roman" w:hAnsi="Calibri" w:cs="Calibri"/>
                <w:color w:val="000000"/>
                <w:lang w:val="ro-RO"/>
              </w:rPr>
              <w:t>2%</w:t>
            </w:r>
          </w:p>
        </w:tc>
        <w:tc>
          <w:tcPr>
            <w:tcW w:w="974" w:type="pct"/>
            <w:shd w:val="clear" w:color="auto" w:fill="auto"/>
            <w:noWrap/>
            <w:vAlign w:val="bottom"/>
            <w:hideMark/>
          </w:tcPr>
          <w:p w14:paraId="6F1D8888" w14:textId="0F78A897"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86%</w:t>
            </w:r>
          </w:p>
        </w:tc>
        <w:tc>
          <w:tcPr>
            <w:tcW w:w="973" w:type="pct"/>
            <w:shd w:val="clear" w:color="auto" w:fill="auto"/>
            <w:noWrap/>
            <w:vAlign w:val="bottom"/>
            <w:hideMark/>
          </w:tcPr>
          <w:p w14:paraId="5B0BC928" w14:textId="49E29B41"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123%</w:t>
            </w:r>
          </w:p>
        </w:tc>
        <w:tc>
          <w:tcPr>
            <w:tcW w:w="915" w:type="pct"/>
            <w:shd w:val="clear" w:color="auto" w:fill="auto"/>
            <w:noWrap/>
            <w:vAlign w:val="bottom"/>
            <w:hideMark/>
          </w:tcPr>
          <w:p w14:paraId="6E30F831" w14:textId="410C4254" w:rsidR="00DF72E4" w:rsidRPr="00AD4515" w:rsidRDefault="00DF72E4" w:rsidP="00DF72E4">
            <w:pPr>
              <w:spacing w:after="0" w:line="240" w:lineRule="auto"/>
              <w:jc w:val="center"/>
              <w:rPr>
                <w:rFonts w:ascii="Calibri" w:eastAsia="Times New Roman" w:hAnsi="Calibri" w:cs="Calibri"/>
                <w:color w:val="000000"/>
                <w:lang w:val="ro-RO"/>
              </w:rPr>
            </w:pPr>
            <w:r w:rsidRPr="001009ED">
              <w:rPr>
                <w:rFonts w:ascii="Calibri" w:eastAsia="Times New Roman" w:hAnsi="Calibri" w:cs="Calibri"/>
                <w:color w:val="000000"/>
                <w:lang w:val="ro-RO"/>
              </w:rPr>
              <w:t>113%</w:t>
            </w:r>
          </w:p>
        </w:tc>
      </w:tr>
    </w:tbl>
    <w:p w14:paraId="28FA9453" w14:textId="77777777" w:rsidR="005A1CD9" w:rsidRPr="00CC75D7" w:rsidRDefault="005A1CD9" w:rsidP="005A1CD9">
      <w:pPr>
        <w:pStyle w:val="ListParagraph"/>
        <w:ind w:left="0"/>
        <w:jc w:val="both"/>
        <w:rPr>
          <w:lang w:val="ro-RO"/>
        </w:rPr>
      </w:pPr>
    </w:p>
    <w:p w14:paraId="3018EF0C" w14:textId="77777777" w:rsidR="005A1CD9" w:rsidRDefault="005A1CD9" w:rsidP="00355EDA">
      <w:pPr>
        <w:pStyle w:val="ListParagraph"/>
        <w:spacing w:after="0"/>
        <w:ind w:left="0"/>
        <w:contextualSpacing w:val="0"/>
        <w:jc w:val="both"/>
        <w:rPr>
          <w:sz w:val="24"/>
          <w:szCs w:val="24"/>
          <w:lang w:val="ro-RO"/>
        </w:rPr>
      </w:pPr>
      <w:r w:rsidRPr="005536FC">
        <w:rPr>
          <w:noProof/>
        </w:rPr>
        <w:lastRenderedPageBreak/>
        <w:drawing>
          <wp:inline distT="0" distB="0" distL="0" distR="0" wp14:anchorId="6B4DB7EA" wp14:editId="1F95767C">
            <wp:extent cx="5941060" cy="3194374"/>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1060" cy="3194374"/>
                    </a:xfrm>
                    <a:prstGeom prst="rect">
                      <a:avLst/>
                    </a:prstGeom>
                    <a:noFill/>
                    <a:ln>
                      <a:noFill/>
                    </a:ln>
                  </pic:spPr>
                </pic:pic>
              </a:graphicData>
            </a:graphic>
          </wp:inline>
        </w:drawing>
      </w:r>
    </w:p>
    <w:p w14:paraId="4797705B" w14:textId="778435F7" w:rsidR="005A1CD9" w:rsidRPr="003A4DE9" w:rsidRDefault="003A4DE9" w:rsidP="00355EDA">
      <w:pPr>
        <w:spacing w:before="120" w:after="0"/>
        <w:jc w:val="center"/>
        <w:rPr>
          <w:b/>
          <w:sz w:val="18"/>
          <w:szCs w:val="18"/>
          <w:lang w:val="ro-RO"/>
        </w:rPr>
      </w:pPr>
      <w:bookmarkStart w:id="79" w:name="_Toc117199358"/>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1F554A">
        <w:rPr>
          <w:b/>
          <w:noProof/>
          <w:sz w:val="18"/>
          <w:szCs w:val="18"/>
        </w:rPr>
        <w:t>26</w:t>
      </w:r>
      <w:r w:rsidRPr="003A4DE9">
        <w:rPr>
          <w:b/>
          <w:sz w:val="18"/>
          <w:szCs w:val="18"/>
        </w:rPr>
        <w:fldChar w:fldCharType="end"/>
      </w:r>
      <w:r w:rsidR="005A1CD9" w:rsidRPr="003A4DE9">
        <w:rPr>
          <w:b/>
          <w:bCs/>
          <w:color w:val="000000"/>
          <w:sz w:val="18"/>
          <w:szCs w:val="18"/>
          <w:lang w:val="ro-RO"/>
        </w:rPr>
        <w:t>. Consumul de energie de către apartamente funcţie de amplasarea acestora</w:t>
      </w:r>
      <w:bookmarkEnd w:id="79"/>
    </w:p>
    <w:p w14:paraId="77D58DD1" w14:textId="5FA2E147" w:rsidR="005A1CD9" w:rsidRPr="00E84D7B" w:rsidRDefault="005A1CD9" w:rsidP="00E84D7B">
      <w:pPr>
        <w:pStyle w:val="ListParagraph"/>
        <w:spacing w:before="120" w:after="0"/>
        <w:ind w:left="0"/>
        <w:contextualSpacing w:val="0"/>
        <w:jc w:val="both"/>
        <w:rPr>
          <w:sz w:val="24"/>
          <w:szCs w:val="24"/>
          <w:lang w:val="ro-RO"/>
        </w:rPr>
      </w:pPr>
      <w:r w:rsidRPr="00E84D7B">
        <w:rPr>
          <w:sz w:val="24"/>
          <w:szCs w:val="24"/>
          <w:lang w:val="ro-RO"/>
        </w:rPr>
        <w:t>Analiza realizată scoate în evidenţă, că în dependenţă de seria casei şi amplasarea apartamentului (jos colţ, mijloc colţ, sus colţ, mijloc jos, mijloc, mijloc sus) consumul de energie poate să difere până la 3-4 ori. Din fig.</w:t>
      </w:r>
      <w:r w:rsidR="00D262D5">
        <w:rPr>
          <w:sz w:val="24"/>
          <w:szCs w:val="24"/>
          <w:lang w:val="ro-RO"/>
        </w:rPr>
        <w:t xml:space="preserve"> </w:t>
      </w:r>
      <w:r w:rsidRPr="00E84D7B">
        <w:rPr>
          <w:sz w:val="24"/>
          <w:szCs w:val="24"/>
          <w:lang w:val="ro-RO"/>
        </w:rPr>
        <w:t>2</w:t>
      </w:r>
      <w:r w:rsidR="001F554A">
        <w:rPr>
          <w:sz w:val="24"/>
          <w:szCs w:val="24"/>
          <w:lang w:val="ro-RO"/>
        </w:rPr>
        <w:t>6</w:t>
      </w:r>
      <w:r w:rsidRPr="00E84D7B">
        <w:rPr>
          <w:sz w:val="24"/>
          <w:szCs w:val="24"/>
          <w:lang w:val="ro-RO"/>
        </w:rPr>
        <w:t xml:space="preserve"> se observă că apartamentele din mijlocul clădirii consumă aproximativ de </w:t>
      </w:r>
      <w:r w:rsidRPr="00E84D7B">
        <w:rPr>
          <w:b/>
          <w:sz w:val="24"/>
          <w:szCs w:val="24"/>
          <w:lang w:val="ro-RO"/>
        </w:rPr>
        <w:t>2 ori mai puţin</w:t>
      </w:r>
      <w:r w:rsidRPr="00E84D7B">
        <w:rPr>
          <w:sz w:val="24"/>
          <w:szCs w:val="24"/>
          <w:lang w:val="ro-RO"/>
        </w:rPr>
        <w:t xml:space="preserve"> decât consumul mediu pe clădire, iar cele de la colţ sus (adică ultimul etaj) consumă de </w:t>
      </w:r>
      <w:r w:rsidRPr="00E84D7B">
        <w:rPr>
          <w:b/>
          <w:sz w:val="24"/>
          <w:szCs w:val="24"/>
          <w:lang w:val="ro-RO"/>
        </w:rPr>
        <w:t>2 ori mai mult</w:t>
      </w:r>
      <w:r w:rsidRPr="00E84D7B">
        <w:rPr>
          <w:sz w:val="24"/>
          <w:szCs w:val="24"/>
          <w:lang w:val="ro-RO"/>
        </w:rPr>
        <w:t xml:space="preserve"> decât media pe clădire. </w:t>
      </w:r>
    </w:p>
    <w:p w14:paraId="56AE79AB" w14:textId="77777777" w:rsidR="005A1CD9" w:rsidRPr="00E84D7B" w:rsidRDefault="005A1CD9" w:rsidP="00E84D7B">
      <w:pPr>
        <w:pStyle w:val="ListParagraph"/>
        <w:spacing w:before="120" w:after="0"/>
        <w:ind w:left="0"/>
        <w:contextualSpacing w:val="0"/>
        <w:jc w:val="both"/>
        <w:rPr>
          <w:sz w:val="24"/>
          <w:szCs w:val="24"/>
          <w:lang w:val="ro-RO"/>
        </w:rPr>
      </w:pPr>
      <w:r w:rsidRPr="00E84D7B">
        <w:rPr>
          <w:sz w:val="24"/>
          <w:szCs w:val="24"/>
          <w:lang w:val="ro-RO"/>
        </w:rPr>
        <w:t>Acest lucru înseamnă că apartamentele de la periferia clădirii acoperă cea mai mare pierdere de energie prin anvelopa clădirii. Datorită faptului, că toţi locatarii plătesc egal funcţie de m</w:t>
      </w:r>
      <w:r w:rsidRPr="00D262D5">
        <w:rPr>
          <w:sz w:val="24"/>
          <w:szCs w:val="24"/>
          <w:vertAlign w:val="superscript"/>
          <w:lang w:val="ro-RO"/>
        </w:rPr>
        <w:t>2</w:t>
      </w:r>
      <w:r w:rsidRPr="00E84D7B">
        <w:rPr>
          <w:sz w:val="24"/>
          <w:szCs w:val="24"/>
          <w:lang w:val="ro-RO"/>
        </w:rPr>
        <w:t xml:space="preserve"> de spaţiu are loc distribuirea echitabilă a pierderilor de energie prin anvelopa clădirii. </w:t>
      </w:r>
    </w:p>
    <w:p w14:paraId="56258600" w14:textId="4B2C9176" w:rsidR="005A1CD9" w:rsidRDefault="005A1CD9" w:rsidP="00E84D7B">
      <w:pPr>
        <w:pStyle w:val="ListParagraph"/>
        <w:spacing w:before="120" w:after="0"/>
        <w:ind w:left="0"/>
        <w:contextualSpacing w:val="0"/>
        <w:jc w:val="both"/>
        <w:rPr>
          <w:lang w:val="ro-RO"/>
        </w:rPr>
      </w:pPr>
      <w:r w:rsidRPr="00E84D7B">
        <w:rPr>
          <w:sz w:val="24"/>
          <w:szCs w:val="24"/>
          <w:lang w:val="ro-RO"/>
        </w:rPr>
        <w:t xml:space="preserve">În cazul debranșării unui număr mare de locatari de la </w:t>
      </w:r>
      <w:r w:rsidR="00A8783A">
        <w:rPr>
          <w:sz w:val="24"/>
          <w:szCs w:val="24"/>
          <w:lang w:val="ro-RO"/>
        </w:rPr>
        <w:t>SCAET</w:t>
      </w:r>
      <w:r w:rsidRPr="00E84D7B">
        <w:rPr>
          <w:sz w:val="24"/>
          <w:szCs w:val="24"/>
          <w:lang w:val="ro-RO"/>
        </w:rPr>
        <w:t xml:space="preserve">, şi încălzirea neuniformă a spaţiului (periodică), duce la creşterea cheltuielilor suportate de consumatorii rămaşi la </w:t>
      </w:r>
      <w:r w:rsidR="00A8783A">
        <w:rPr>
          <w:sz w:val="24"/>
          <w:szCs w:val="24"/>
          <w:lang w:val="ro-RO"/>
        </w:rPr>
        <w:t>SCAET</w:t>
      </w:r>
      <w:r w:rsidRPr="00E84D7B">
        <w:rPr>
          <w:sz w:val="24"/>
          <w:szCs w:val="24"/>
          <w:lang w:val="ro-RO"/>
        </w:rPr>
        <w:t xml:space="preserve">, mai ales dacă cei deconectaţi au apartamentele în mijlocul clădirii. </w:t>
      </w:r>
      <w:r>
        <w:rPr>
          <w:lang w:val="ro-RO"/>
        </w:rPr>
        <w:t xml:space="preserve">  </w:t>
      </w:r>
    </w:p>
    <w:p w14:paraId="78928FEE" w14:textId="77777777" w:rsidR="005A1CD9" w:rsidRDefault="005A1CD9" w:rsidP="00CE10FD">
      <w:pPr>
        <w:pStyle w:val="Heading1"/>
        <w:numPr>
          <w:ilvl w:val="0"/>
          <w:numId w:val="3"/>
        </w:numPr>
        <w:spacing w:before="240"/>
        <w:ind w:left="714" w:hanging="357"/>
        <w:rPr>
          <w:lang w:val="ro-RO"/>
        </w:rPr>
      </w:pPr>
      <w:bookmarkStart w:id="80" w:name="_Toc117199288"/>
      <w:r>
        <w:rPr>
          <w:lang w:val="ro-RO"/>
        </w:rPr>
        <w:t>Analiza impactului apartamentelor debranşate asupra reţelelor termice interioare şi a calităţii agentului termic</w:t>
      </w:r>
      <w:bookmarkEnd w:id="80"/>
    </w:p>
    <w:p w14:paraId="2E566DBA" w14:textId="318A8D67" w:rsidR="00D94A95" w:rsidRPr="00761BCC" w:rsidRDefault="00D94A95" w:rsidP="000F398A">
      <w:pPr>
        <w:pStyle w:val="ListParagraph"/>
        <w:spacing w:before="240" w:after="0"/>
        <w:ind w:left="0"/>
        <w:contextualSpacing w:val="0"/>
        <w:jc w:val="both"/>
        <w:rPr>
          <w:sz w:val="24"/>
          <w:szCs w:val="24"/>
          <w:lang w:val="ro-RO"/>
        </w:rPr>
      </w:pPr>
      <w:r w:rsidRPr="00393849">
        <w:rPr>
          <w:sz w:val="24"/>
          <w:szCs w:val="24"/>
          <w:lang w:val="ro-RO"/>
        </w:rPr>
        <w:t xml:space="preserve">În rezultatul creşterii numărului de apartamente </w:t>
      </w:r>
      <w:r w:rsidRPr="00761BCC">
        <w:rPr>
          <w:sz w:val="24"/>
          <w:szCs w:val="24"/>
          <w:lang w:val="ro-RO"/>
        </w:rPr>
        <w:t>debranşate are loc</w:t>
      </w:r>
      <w:r w:rsidR="00761BCC" w:rsidRPr="00761BCC">
        <w:rPr>
          <w:sz w:val="24"/>
          <w:szCs w:val="24"/>
          <w:lang w:val="ro-RO"/>
        </w:rPr>
        <w:t xml:space="preserve"> o</w:t>
      </w:r>
      <w:r w:rsidRPr="00761BCC">
        <w:rPr>
          <w:sz w:val="24"/>
          <w:szCs w:val="24"/>
          <w:lang w:val="ro-RO"/>
        </w:rPr>
        <w:t xml:space="preserve"> intervenţie asupra regimului hidraulic din interiorul clădirii, iar ca rezultat şi asupra sistemului hidraulic a</w:t>
      </w:r>
      <w:r w:rsidR="007615BA" w:rsidRPr="00761BCC">
        <w:rPr>
          <w:sz w:val="24"/>
          <w:szCs w:val="24"/>
          <w:lang w:val="ro-RO"/>
        </w:rPr>
        <w:t>l</w:t>
      </w:r>
      <w:r w:rsidRPr="00761BCC">
        <w:rPr>
          <w:sz w:val="24"/>
          <w:szCs w:val="24"/>
          <w:lang w:val="ro-RO"/>
        </w:rPr>
        <w:t xml:space="preserve"> </w:t>
      </w:r>
      <w:r w:rsidR="00A8783A">
        <w:rPr>
          <w:sz w:val="24"/>
          <w:szCs w:val="24"/>
          <w:lang w:val="ro-RO"/>
        </w:rPr>
        <w:t>SCAET</w:t>
      </w:r>
      <w:r w:rsidRPr="00761BCC">
        <w:rPr>
          <w:sz w:val="24"/>
          <w:szCs w:val="24"/>
          <w:lang w:val="ro-RO"/>
        </w:rPr>
        <w:t xml:space="preserve">. </w:t>
      </w:r>
    </w:p>
    <w:p w14:paraId="23C34DFF" w14:textId="77777777" w:rsidR="00D94A95" w:rsidRPr="00393849" w:rsidRDefault="00D94A95" w:rsidP="00393849">
      <w:pPr>
        <w:pStyle w:val="ListParagraph"/>
        <w:spacing w:before="120" w:after="0"/>
        <w:ind w:left="0"/>
        <w:contextualSpacing w:val="0"/>
        <w:jc w:val="both"/>
        <w:rPr>
          <w:sz w:val="24"/>
          <w:szCs w:val="24"/>
          <w:lang w:val="ro-RO"/>
        </w:rPr>
      </w:pPr>
      <w:r w:rsidRPr="00761BCC">
        <w:rPr>
          <w:sz w:val="24"/>
          <w:szCs w:val="24"/>
          <w:lang w:val="ro-RO"/>
        </w:rPr>
        <w:t xml:space="preserve">Modificarea regimului hidraulic în primul rând duce la modificarea </w:t>
      </w:r>
      <w:r w:rsidRPr="00393849">
        <w:rPr>
          <w:sz w:val="24"/>
          <w:szCs w:val="24"/>
          <w:lang w:val="ro-RO"/>
        </w:rPr>
        <w:t>distribuţiei uniforme a agentului termic între suprafeţele încălzite, iar ca rezultat are loc supraîncălzirea unor apartamente şi încălzirea insuficientă a altora.</w:t>
      </w:r>
    </w:p>
    <w:p w14:paraId="751BA939" w14:textId="2D5205C1" w:rsidR="000F398A" w:rsidRPr="00D00AA9" w:rsidRDefault="000F398A" w:rsidP="00D00AA9">
      <w:pPr>
        <w:pStyle w:val="ListParagraph"/>
        <w:spacing w:before="120" w:after="0"/>
        <w:ind w:left="0"/>
        <w:contextualSpacing w:val="0"/>
        <w:jc w:val="both"/>
        <w:rPr>
          <w:sz w:val="24"/>
          <w:szCs w:val="24"/>
          <w:lang w:val="ro-RO"/>
        </w:rPr>
      </w:pPr>
      <w:r w:rsidRPr="00D00AA9">
        <w:rPr>
          <w:sz w:val="24"/>
          <w:szCs w:val="24"/>
          <w:lang w:val="ro-RO"/>
        </w:rPr>
        <w:t xml:space="preserve">În cazul în care, pe una și aceiași coloană sunt debranșate mai multe apartamente, atunci are loc egalarea temperaturii tur și retur, ceea ce înseamnă circulație în gol practic. Acest lucru duce la reducerea diferenței planificate dintre temperaturile tur și retur în baza graficului de temperatură, și respectiv, crește consumul de energie în apartamentele rămase conectate la </w:t>
      </w:r>
      <w:r w:rsidR="00A8783A">
        <w:rPr>
          <w:sz w:val="24"/>
          <w:szCs w:val="24"/>
          <w:lang w:val="ro-RO"/>
        </w:rPr>
        <w:t>SCAET</w:t>
      </w:r>
      <w:r w:rsidRPr="00D00AA9">
        <w:rPr>
          <w:sz w:val="24"/>
          <w:szCs w:val="24"/>
          <w:lang w:val="ro-RO"/>
        </w:rPr>
        <w:t xml:space="preserve">, adică are loc supraîncălzirea acestora. </w:t>
      </w:r>
    </w:p>
    <w:p w14:paraId="4137E917" w14:textId="0D4E5C4B" w:rsidR="000F398A" w:rsidRPr="00D00AA9" w:rsidRDefault="000F398A" w:rsidP="00D00AA9">
      <w:pPr>
        <w:pStyle w:val="ListParagraph"/>
        <w:spacing w:before="120" w:after="0"/>
        <w:ind w:left="0"/>
        <w:contextualSpacing w:val="0"/>
        <w:jc w:val="both"/>
        <w:rPr>
          <w:sz w:val="24"/>
          <w:szCs w:val="24"/>
          <w:lang w:val="ro-RO"/>
        </w:rPr>
      </w:pPr>
      <w:r w:rsidRPr="00D00AA9">
        <w:rPr>
          <w:sz w:val="24"/>
          <w:szCs w:val="24"/>
          <w:lang w:val="ro-RO"/>
        </w:rPr>
        <w:lastRenderedPageBreak/>
        <w:t>Pentru a demonstra impactul asupra sistemului interior de distribuție a agentului termic și a calității acestuia s-au utilizat rezultatele calculelor efectuate pentru seria casei 135. S-a acceptat analiza unei scări, cu 9 etaje, cu patru apartamente pe etaj, două apartamente a câte trei camere și altele două cu două camere. Pentru modelare au fost acceptate datele prezentate de către furnizorul de energie termică (tab</w:t>
      </w:r>
      <w:r w:rsidR="00127428">
        <w:rPr>
          <w:sz w:val="24"/>
          <w:szCs w:val="24"/>
          <w:lang w:val="ro-RO"/>
        </w:rPr>
        <w:t>.</w:t>
      </w:r>
      <w:r w:rsidRPr="00D00AA9">
        <w:rPr>
          <w:sz w:val="24"/>
          <w:szCs w:val="24"/>
          <w:lang w:val="ro-RO"/>
        </w:rPr>
        <w:t xml:space="preserve"> </w:t>
      </w:r>
      <w:r w:rsidR="001F554A">
        <w:rPr>
          <w:sz w:val="24"/>
          <w:szCs w:val="24"/>
          <w:lang w:val="ro-RO"/>
        </w:rPr>
        <w:t>33</w:t>
      </w:r>
      <w:r w:rsidRPr="00D00AA9">
        <w:rPr>
          <w:sz w:val="24"/>
          <w:szCs w:val="24"/>
          <w:lang w:val="ro-RO"/>
        </w:rPr>
        <w:t>).</w:t>
      </w:r>
    </w:p>
    <w:p w14:paraId="18F5FB16" w14:textId="77777777" w:rsidR="000F398A" w:rsidRPr="00D00AA9" w:rsidRDefault="000F398A" w:rsidP="00D00AA9">
      <w:pPr>
        <w:pStyle w:val="ListParagraph"/>
        <w:spacing w:before="120" w:after="0"/>
        <w:ind w:left="0"/>
        <w:contextualSpacing w:val="0"/>
        <w:jc w:val="both"/>
        <w:rPr>
          <w:sz w:val="24"/>
          <w:szCs w:val="24"/>
          <w:lang w:val="ro-RO"/>
        </w:rPr>
      </w:pPr>
      <w:r w:rsidRPr="00D00AA9">
        <w:rPr>
          <w:sz w:val="24"/>
          <w:szCs w:val="24"/>
          <w:lang w:val="ro-RO"/>
        </w:rPr>
        <w:t>Modelările s-au realizat pentru cazurile:</w:t>
      </w:r>
    </w:p>
    <w:p w14:paraId="2FAE4BC4" w14:textId="77777777" w:rsidR="000F398A" w:rsidRPr="00127428" w:rsidRDefault="000F398A" w:rsidP="00127428">
      <w:pPr>
        <w:pStyle w:val="ListParagraph"/>
        <w:numPr>
          <w:ilvl w:val="0"/>
          <w:numId w:val="16"/>
        </w:numPr>
        <w:spacing w:before="60" w:after="0"/>
        <w:ind w:left="714" w:hanging="357"/>
        <w:contextualSpacing w:val="0"/>
        <w:jc w:val="both"/>
        <w:rPr>
          <w:sz w:val="23"/>
          <w:szCs w:val="23"/>
          <w:lang w:val="ro-RO"/>
        </w:rPr>
      </w:pPr>
      <w:r w:rsidRPr="00127428">
        <w:rPr>
          <w:sz w:val="23"/>
          <w:szCs w:val="23"/>
          <w:lang w:val="ro-RO"/>
        </w:rPr>
        <w:t>Apartamentele debranșate sunt pe o singură verticală.</w:t>
      </w:r>
    </w:p>
    <w:p w14:paraId="4C9D70B3" w14:textId="77777777" w:rsidR="000F398A" w:rsidRPr="00127428" w:rsidRDefault="000F398A" w:rsidP="00D00AA9">
      <w:pPr>
        <w:pStyle w:val="ListParagraph"/>
        <w:numPr>
          <w:ilvl w:val="0"/>
          <w:numId w:val="16"/>
        </w:numPr>
        <w:spacing w:before="120" w:after="0"/>
        <w:jc w:val="both"/>
        <w:rPr>
          <w:sz w:val="23"/>
          <w:szCs w:val="23"/>
          <w:lang w:val="ro-RO"/>
        </w:rPr>
      </w:pPr>
      <w:r w:rsidRPr="00127428">
        <w:rPr>
          <w:sz w:val="23"/>
          <w:szCs w:val="23"/>
          <w:lang w:val="ro-RO"/>
        </w:rPr>
        <w:t>Apartamentele debranșate sunt pe două verticale.</w:t>
      </w:r>
    </w:p>
    <w:p w14:paraId="4EF95C57" w14:textId="77777777" w:rsidR="000F398A" w:rsidRPr="00127428" w:rsidRDefault="000F398A" w:rsidP="00D00AA9">
      <w:pPr>
        <w:pStyle w:val="ListParagraph"/>
        <w:numPr>
          <w:ilvl w:val="0"/>
          <w:numId w:val="16"/>
        </w:numPr>
        <w:spacing w:before="120" w:after="0"/>
        <w:jc w:val="both"/>
        <w:rPr>
          <w:sz w:val="23"/>
          <w:szCs w:val="23"/>
          <w:lang w:val="ro-RO"/>
        </w:rPr>
      </w:pPr>
      <w:r w:rsidRPr="00127428">
        <w:rPr>
          <w:sz w:val="23"/>
          <w:szCs w:val="23"/>
          <w:lang w:val="ro-RO"/>
        </w:rPr>
        <w:t>Apartamentele debranșate sunt pe trei verticale.</w:t>
      </w:r>
    </w:p>
    <w:p w14:paraId="4F58633A" w14:textId="39595779" w:rsidR="000F398A" w:rsidRPr="00D00AA9" w:rsidRDefault="000F398A" w:rsidP="00D00AA9">
      <w:pPr>
        <w:pStyle w:val="ListParagraph"/>
        <w:spacing w:before="120" w:after="0"/>
        <w:ind w:left="0"/>
        <w:contextualSpacing w:val="0"/>
        <w:jc w:val="both"/>
        <w:rPr>
          <w:sz w:val="24"/>
          <w:szCs w:val="24"/>
          <w:lang w:val="ro-RO"/>
        </w:rPr>
      </w:pPr>
      <w:r w:rsidRPr="00D00AA9">
        <w:rPr>
          <w:sz w:val="24"/>
          <w:szCs w:val="24"/>
          <w:lang w:val="ro-RO"/>
        </w:rPr>
        <w:t xml:space="preserve">În cele trei cazuri au fost analizate debranșări de la 1 până la 8 apartamente pe fiecare verticală, adică o cotă de până la 29% a apartamentelor debranșate de la </w:t>
      </w:r>
      <w:r w:rsidR="00A8783A">
        <w:rPr>
          <w:sz w:val="24"/>
          <w:szCs w:val="24"/>
          <w:lang w:val="ro-RO"/>
        </w:rPr>
        <w:t>SCAET</w:t>
      </w:r>
      <w:r w:rsidRPr="00D00AA9">
        <w:rPr>
          <w:sz w:val="24"/>
          <w:szCs w:val="24"/>
          <w:lang w:val="ro-RO"/>
        </w:rPr>
        <w:t xml:space="preserve">. Au fost analizate devierile debitului agentului termic în coloane, a aportului de energie termică de la sistemul de încălzire către apartamentele conectate la </w:t>
      </w:r>
      <w:r w:rsidR="00A8783A">
        <w:rPr>
          <w:sz w:val="24"/>
          <w:szCs w:val="24"/>
          <w:lang w:val="ro-RO"/>
        </w:rPr>
        <w:t>SCAET</w:t>
      </w:r>
      <w:r w:rsidRPr="00D00AA9">
        <w:rPr>
          <w:sz w:val="24"/>
          <w:szCs w:val="24"/>
          <w:lang w:val="ro-RO"/>
        </w:rPr>
        <w:t xml:space="preserve"> pe fiecare verticală și temperatura agentului termic în conducta retur la ieșire din ultimul apartament. </w:t>
      </w:r>
    </w:p>
    <w:p w14:paraId="0CE377F3" w14:textId="77777777" w:rsidR="000F398A" w:rsidRPr="00D00AA9" w:rsidRDefault="000F398A" w:rsidP="00D00AA9">
      <w:pPr>
        <w:pStyle w:val="ListParagraph"/>
        <w:spacing w:before="120" w:after="0"/>
        <w:ind w:left="0"/>
        <w:contextualSpacing w:val="0"/>
        <w:jc w:val="both"/>
        <w:rPr>
          <w:sz w:val="24"/>
          <w:szCs w:val="24"/>
          <w:lang w:val="ro-RO"/>
        </w:rPr>
      </w:pPr>
      <w:r w:rsidRPr="00D00AA9">
        <w:rPr>
          <w:sz w:val="24"/>
          <w:szCs w:val="24"/>
          <w:lang w:val="ro-RO"/>
        </w:rPr>
        <w:t>În cadrul modelărilor s-au acceptat unele ipoteze simplificatoare cu ar fi:</w:t>
      </w:r>
    </w:p>
    <w:p w14:paraId="0D7D4A85" w14:textId="77777777" w:rsidR="000F398A" w:rsidRPr="000D5EDF" w:rsidRDefault="000F398A" w:rsidP="000D5EDF">
      <w:pPr>
        <w:pStyle w:val="ListParagraph"/>
        <w:numPr>
          <w:ilvl w:val="0"/>
          <w:numId w:val="1"/>
        </w:numPr>
        <w:spacing w:before="120" w:after="0"/>
        <w:ind w:left="714" w:hanging="357"/>
        <w:contextualSpacing w:val="0"/>
        <w:jc w:val="both"/>
        <w:rPr>
          <w:sz w:val="23"/>
          <w:szCs w:val="23"/>
          <w:lang w:val="ro-RO"/>
        </w:rPr>
      </w:pPr>
      <w:r w:rsidRPr="000D5EDF">
        <w:rPr>
          <w:sz w:val="23"/>
          <w:szCs w:val="23"/>
          <w:lang w:val="ro-RO"/>
        </w:rPr>
        <w:t>sarcina termică a apartamentelor pe verticală sunt egale cu sarcina medie pentru aceste apartamente (conform calculelor pentru seria 135);</w:t>
      </w:r>
    </w:p>
    <w:p w14:paraId="1AA08E5C" w14:textId="77777777" w:rsidR="000F398A" w:rsidRPr="000D5EDF" w:rsidRDefault="000F398A" w:rsidP="000D5EDF">
      <w:pPr>
        <w:pStyle w:val="ListParagraph"/>
        <w:numPr>
          <w:ilvl w:val="0"/>
          <w:numId w:val="1"/>
        </w:numPr>
        <w:spacing w:before="60" w:after="0"/>
        <w:ind w:left="714" w:hanging="357"/>
        <w:contextualSpacing w:val="0"/>
        <w:jc w:val="both"/>
        <w:rPr>
          <w:sz w:val="23"/>
          <w:szCs w:val="23"/>
          <w:lang w:val="ro-RO"/>
        </w:rPr>
      </w:pPr>
      <w:r w:rsidRPr="000D5EDF">
        <w:rPr>
          <w:sz w:val="23"/>
          <w:szCs w:val="23"/>
          <w:lang w:val="ro-RO"/>
        </w:rPr>
        <w:t>temperatura în conducta tur rămâne neschimbată;</w:t>
      </w:r>
    </w:p>
    <w:p w14:paraId="1C82222F" w14:textId="29AEDF66" w:rsidR="000F398A" w:rsidRPr="000D5EDF" w:rsidRDefault="000F398A" w:rsidP="000D5EDF">
      <w:pPr>
        <w:pStyle w:val="ListParagraph"/>
        <w:numPr>
          <w:ilvl w:val="0"/>
          <w:numId w:val="1"/>
        </w:numPr>
        <w:spacing w:before="60" w:after="0"/>
        <w:ind w:left="714" w:hanging="357"/>
        <w:contextualSpacing w:val="0"/>
        <w:jc w:val="both"/>
        <w:rPr>
          <w:sz w:val="23"/>
          <w:szCs w:val="23"/>
          <w:lang w:val="ro-RO"/>
        </w:rPr>
      </w:pPr>
      <w:r w:rsidRPr="000D5EDF">
        <w:rPr>
          <w:sz w:val="23"/>
          <w:szCs w:val="23"/>
          <w:lang w:val="ro-RO"/>
        </w:rPr>
        <w:t xml:space="preserve">debitul agentului termic este egal în toate coloanele în cazul în care 100% din apartamente sunt conectate la </w:t>
      </w:r>
      <w:r w:rsidR="00A8783A">
        <w:rPr>
          <w:sz w:val="23"/>
          <w:szCs w:val="23"/>
          <w:lang w:val="ro-RO"/>
        </w:rPr>
        <w:t>SCAET</w:t>
      </w:r>
      <w:r w:rsidRPr="000D5EDF">
        <w:rPr>
          <w:sz w:val="23"/>
          <w:szCs w:val="23"/>
          <w:lang w:val="ro-RO"/>
        </w:rPr>
        <w:t xml:space="preserve">.  </w:t>
      </w:r>
    </w:p>
    <w:p w14:paraId="476638D8" w14:textId="77777777" w:rsidR="000F398A" w:rsidRPr="000D5EDF" w:rsidRDefault="000F398A" w:rsidP="000D5EDF">
      <w:pPr>
        <w:pStyle w:val="ListParagraph"/>
        <w:numPr>
          <w:ilvl w:val="0"/>
          <w:numId w:val="1"/>
        </w:numPr>
        <w:spacing w:before="60" w:after="0"/>
        <w:ind w:left="714" w:hanging="357"/>
        <w:contextualSpacing w:val="0"/>
        <w:jc w:val="both"/>
        <w:rPr>
          <w:sz w:val="23"/>
          <w:szCs w:val="23"/>
          <w:lang w:val="ro-RO"/>
        </w:rPr>
      </w:pPr>
      <w:r w:rsidRPr="000D5EDF">
        <w:rPr>
          <w:sz w:val="23"/>
          <w:szCs w:val="23"/>
          <w:lang w:val="ro-RO"/>
        </w:rPr>
        <w:t>în cazul debranșărilor pe două sau mai multe verticale, numărul apartamentelor debranșate pe fiecare verticală este identic pentru toate celelalte verticale cu apartamente debranșate;</w:t>
      </w:r>
    </w:p>
    <w:p w14:paraId="379F9328" w14:textId="65C16369" w:rsidR="000F398A" w:rsidRPr="000D5EDF" w:rsidRDefault="000F398A" w:rsidP="000D5EDF">
      <w:pPr>
        <w:pStyle w:val="ListParagraph"/>
        <w:numPr>
          <w:ilvl w:val="0"/>
          <w:numId w:val="1"/>
        </w:numPr>
        <w:spacing w:before="60" w:after="0"/>
        <w:ind w:left="714" w:hanging="357"/>
        <w:contextualSpacing w:val="0"/>
        <w:jc w:val="both"/>
        <w:rPr>
          <w:sz w:val="23"/>
          <w:szCs w:val="23"/>
          <w:lang w:val="ro-RO"/>
        </w:rPr>
      </w:pPr>
      <w:r w:rsidRPr="000D5EDF">
        <w:rPr>
          <w:sz w:val="23"/>
          <w:szCs w:val="23"/>
          <w:lang w:val="ro-RO"/>
        </w:rPr>
        <w:t xml:space="preserve">în cazul debranșării apartamentelor de la </w:t>
      </w:r>
      <w:r w:rsidR="00A8783A">
        <w:rPr>
          <w:sz w:val="23"/>
          <w:szCs w:val="23"/>
          <w:lang w:val="ro-RO"/>
        </w:rPr>
        <w:t>SCAT</w:t>
      </w:r>
      <w:r w:rsidRPr="000D5EDF">
        <w:rPr>
          <w:sz w:val="23"/>
          <w:szCs w:val="23"/>
          <w:lang w:val="ro-RO"/>
        </w:rPr>
        <w:t xml:space="preserve"> nu aplică modificări la sistemul de reglare a debitului prin coloane.</w:t>
      </w:r>
    </w:p>
    <w:p w14:paraId="7FDD3374" w14:textId="329126F7" w:rsidR="000F398A" w:rsidRPr="00D00AA9" w:rsidRDefault="000F398A" w:rsidP="000D5EDF">
      <w:pPr>
        <w:spacing w:before="120" w:after="60" w:line="240" w:lineRule="auto"/>
        <w:ind w:left="992"/>
        <w:rPr>
          <w:b/>
          <w:sz w:val="24"/>
          <w:szCs w:val="24"/>
          <w:lang w:val="ro-RO"/>
        </w:rPr>
      </w:pPr>
      <w:bookmarkStart w:id="81" w:name="_Toc113802112"/>
      <w:bookmarkStart w:id="82" w:name="_Toc117199328"/>
      <w:r w:rsidRPr="000D5EDF">
        <w:rPr>
          <w:b/>
          <w:color w:val="000000"/>
          <w:lang w:val="ro-RO"/>
        </w:rPr>
        <w:t xml:space="preserve">Tabelul </w:t>
      </w:r>
      <w:r w:rsidRPr="000D5EDF">
        <w:rPr>
          <w:b/>
          <w:color w:val="000000"/>
          <w:lang w:val="ro-RO"/>
        </w:rPr>
        <w:fldChar w:fldCharType="begin"/>
      </w:r>
      <w:r w:rsidRPr="000D5EDF">
        <w:rPr>
          <w:b/>
          <w:color w:val="000000"/>
          <w:lang w:val="ro-RO"/>
        </w:rPr>
        <w:instrText xml:space="preserve"> SEQ Tabel \* ARABIC </w:instrText>
      </w:r>
      <w:r w:rsidRPr="000D5EDF">
        <w:rPr>
          <w:b/>
          <w:color w:val="000000"/>
          <w:lang w:val="ro-RO"/>
        </w:rPr>
        <w:fldChar w:fldCharType="separate"/>
      </w:r>
      <w:r w:rsidR="001F554A">
        <w:rPr>
          <w:b/>
          <w:noProof/>
          <w:color w:val="000000"/>
          <w:lang w:val="ro-RO"/>
        </w:rPr>
        <w:t>33</w:t>
      </w:r>
      <w:r w:rsidRPr="000D5EDF">
        <w:rPr>
          <w:b/>
          <w:color w:val="000000"/>
          <w:lang w:val="ro-RO"/>
        </w:rPr>
        <w:fldChar w:fldCharType="end"/>
      </w:r>
      <w:r w:rsidRPr="000D5EDF">
        <w:rPr>
          <w:b/>
          <w:color w:val="000000"/>
          <w:lang w:val="ro-RO"/>
        </w:rPr>
        <w:t>.</w:t>
      </w:r>
      <w:r w:rsidRPr="00D00AA9">
        <w:rPr>
          <w:b/>
          <w:bCs/>
          <w:color w:val="000000"/>
          <w:sz w:val="24"/>
          <w:szCs w:val="36"/>
          <w:lang w:val="ro-RO"/>
        </w:rPr>
        <w:t xml:space="preserve"> </w:t>
      </w:r>
      <w:r w:rsidRPr="00D00AA9">
        <w:rPr>
          <w:sz w:val="24"/>
          <w:szCs w:val="24"/>
          <w:lang w:val="ro-RO"/>
        </w:rPr>
        <w:t xml:space="preserve">Consumul de energie de către apartamente funcție </w:t>
      </w:r>
      <w:r w:rsidR="000D5EDF">
        <w:rPr>
          <w:sz w:val="24"/>
          <w:szCs w:val="24"/>
          <w:lang w:val="ro-RO"/>
        </w:rPr>
        <w:br/>
        <w:t xml:space="preserve">                   </w:t>
      </w:r>
      <w:r w:rsidRPr="00D00AA9">
        <w:rPr>
          <w:sz w:val="24"/>
          <w:szCs w:val="24"/>
          <w:lang w:val="ro-RO"/>
        </w:rPr>
        <w:t>de amplasarea acestora</w:t>
      </w:r>
      <w:bookmarkEnd w:id="81"/>
      <w:bookmarkEnd w:id="82"/>
    </w:p>
    <w:tbl>
      <w:tblPr>
        <w:tblW w:w="7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900"/>
        <w:gridCol w:w="1386"/>
      </w:tblGrid>
      <w:tr w:rsidR="000F398A" w:rsidRPr="001009ED" w14:paraId="51EBC016" w14:textId="77777777" w:rsidTr="000D5EDF">
        <w:trPr>
          <w:trHeight w:val="300"/>
          <w:jc w:val="center"/>
        </w:trPr>
        <w:tc>
          <w:tcPr>
            <w:tcW w:w="6130" w:type="dxa"/>
            <w:gridSpan w:val="2"/>
            <w:shd w:val="clear" w:color="auto" w:fill="FFFFCC"/>
            <w:noWrap/>
            <w:vAlign w:val="bottom"/>
          </w:tcPr>
          <w:p w14:paraId="640BE5BF" w14:textId="77777777" w:rsidR="000F398A" w:rsidRPr="001009ED" w:rsidRDefault="000F398A" w:rsidP="000D5EDF">
            <w:pPr>
              <w:spacing w:before="60" w:after="60" w:line="240" w:lineRule="auto"/>
              <w:jc w:val="center"/>
              <w:rPr>
                <w:rFonts w:eastAsia="Times New Roman" w:cstheme="minorHAnsi"/>
                <w:b/>
                <w:color w:val="000000"/>
                <w:lang w:val="ro-RO"/>
              </w:rPr>
            </w:pPr>
            <w:r w:rsidRPr="001009ED">
              <w:rPr>
                <w:rFonts w:eastAsia="Times New Roman" w:cstheme="minorHAnsi"/>
                <w:b/>
                <w:color w:val="000000"/>
                <w:lang w:val="ro-RO"/>
              </w:rPr>
              <w:t>Parametrul</w:t>
            </w:r>
          </w:p>
        </w:tc>
        <w:tc>
          <w:tcPr>
            <w:tcW w:w="1386" w:type="dxa"/>
            <w:shd w:val="clear" w:color="auto" w:fill="FFFFCC"/>
            <w:noWrap/>
            <w:vAlign w:val="bottom"/>
          </w:tcPr>
          <w:p w14:paraId="3779ACED" w14:textId="77777777" w:rsidR="000F398A" w:rsidRPr="001009ED" w:rsidRDefault="000F398A" w:rsidP="000D5EDF">
            <w:pPr>
              <w:spacing w:before="60" w:after="60" w:line="240" w:lineRule="auto"/>
              <w:jc w:val="center"/>
              <w:rPr>
                <w:rFonts w:eastAsia="Times New Roman" w:cstheme="minorHAnsi"/>
                <w:b/>
                <w:color w:val="000000"/>
                <w:lang w:val="ro-RO"/>
              </w:rPr>
            </w:pPr>
            <w:r w:rsidRPr="001009ED">
              <w:rPr>
                <w:rFonts w:eastAsia="Times New Roman" w:cstheme="minorHAnsi"/>
                <w:b/>
                <w:color w:val="000000"/>
                <w:lang w:val="ro-RO"/>
              </w:rPr>
              <w:t>Valoarea</w:t>
            </w:r>
          </w:p>
        </w:tc>
      </w:tr>
      <w:tr w:rsidR="000F398A" w:rsidRPr="001009ED" w14:paraId="2103E756" w14:textId="77777777" w:rsidTr="0049432F">
        <w:trPr>
          <w:trHeight w:val="300"/>
          <w:jc w:val="center"/>
        </w:trPr>
        <w:tc>
          <w:tcPr>
            <w:tcW w:w="6130" w:type="dxa"/>
            <w:gridSpan w:val="2"/>
            <w:shd w:val="clear" w:color="auto" w:fill="auto"/>
            <w:noWrap/>
            <w:vAlign w:val="bottom"/>
            <w:hideMark/>
          </w:tcPr>
          <w:p w14:paraId="5C34EA7A"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Temperatura medie diurnă</w:t>
            </w:r>
          </w:p>
        </w:tc>
        <w:tc>
          <w:tcPr>
            <w:tcW w:w="1386" w:type="dxa"/>
            <w:shd w:val="clear" w:color="auto" w:fill="auto"/>
            <w:noWrap/>
            <w:vAlign w:val="bottom"/>
            <w:hideMark/>
          </w:tcPr>
          <w:p w14:paraId="75142608"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-7,40</w:t>
            </w:r>
          </w:p>
        </w:tc>
      </w:tr>
      <w:tr w:rsidR="000F398A" w:rsidRPr="001009ED" w14:paraId="55EDC549" w14:textId="77777777" w:rsidTr="0049432F">
        <w:trPr>
          <w:trHeight w:val="300"/>
          <w:jc w:val="center"/>
        </w:trPr>
        <w:tc>
          <w:tcPr>
            <w:tcW w:w="6130" w:type="dxa"/>
            <w:gridSpan w:val="2"/>
            <w:shd w:val="clear" w:color="auto" w:fill="auto"/>
            <w:noWrap/>
            <w:vAlign w:val="bottom"/>
            <w:hideMark/>
          </w:tcPr>
          <w:p w14:paraId="2DCE8D68"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Sarcină termică medie diurnă per scară, kW</w:t>
            </w:r>
          </w:p>
        </w:tc>
        <w:tc>
          <w:tcPr>
            <w:tcW w:w="1386" w:type="dxa"/>
            <w:shd w:val="clear" w:color="auto" w:fill="auto"/>
            <w:noWrap/>
            <w:vAlign w:val="bottom"/>
            <w:hideMark/>
          </w:tcPr>
          <w:p w14:paraId="6813AD57"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77,90</w:t>
            </w:r>
          </w:p>
        </w:tc>
      </w:tr>
      <w:tr w:rsidR="000F398A" w:rsidRPr="001009ED" w14:paraId="73A04B75" w14:textId="77777777" w:rsidTr="0049432F">
        <w:trPr>
          <w:trHeight w:val="300"/>
          <w:jc w:val="center"/>
        </w:trPr>
        <w:tc>
          <w:tcPr>
            <w:tcW w:w="4230" w:type="dxa"/>
            <w:vMerge w:val="restart"/>
            <w:shd w:val="clear" w:color="auto" w:fill="auto"/>
            <w:noWrap/>
            <w:vAlign w:val="center"/>
          </w:tcPr>
          <w:p w14:paraId="1DB663D4"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Sarcina termică medie a apartamentului, kW</w:t>
            </w:r>
          </w:p>
        </w:tc>
        <w:tc>
          <w:tcPr>
            <w:tcW w:w="1900" w:type="dxa"/>
            <w:shd w:val="clear" w:color="auto" w:fill="auto"/>
            <w:vAlign w:val="bottom"/>
          </w:tcPr>
          <w:p w14:paraId="79207B7A"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Apartamentul 1</w:t>
            </w:r>
          </w:p>
        </w:tc>
        <w:tc>
          <w:tcPr>
            <w:tcW w:w="1386" w:type="dxa"/>
            <w:shd w:val="clear" w:color="auto" w:fill="auto"/>
            <w:noWrap/>
            <w:vAlign w:val="bottom"/>
          </w:tcPr>
          <w:p w14:paraId="6E2DF1C0" w14:textId="77777777" w:rsidR="000F398A" w:rsidRPr="001009ED" w:rsidRDefault="000F398A" w:rsidP="0049432F">
            <w:pPr>
              <w:spacing w:after="0" w:line="240" w:lineRule="auto"/>
              <w:jc w:val="center"/>
              <w:rPr>
                <w:rFonts w:cstheme="minorHAnsi"/>
                <w:color w:val="000000"/>
                <w:lang w:val="ro-RO"/>
              </w:rPr>
            </w:pPr>
            <w:r w:rsidRPr="001009ED">
              <w:rPr>
                <w:rFonts w:cstheme="minorHAnsi"/>
                <w:color w:val="000000"/>
                <w:lang w:val="ro-RO"/>
              </w:rPr>
              <w:t>3,1</w:t>
            </w:r>
          </w:p>
        </w:tc>
      </w:tr>
      <w:tr w:rsidR="000F398A" w:rsidRPr="001009ED" w14:paraId="1AD6CD19" w14:textId="77777777" w:rsidTr="0049432F">
        <w:trPr>
          <w:trHeight w:val="300"/>
          <w:jc w:val="center"/>
        </w:trPr>
        <w:tc>
          <w:tcPr>
            <w:tcW w:w="4230" w:type="dxa"/>
            <w:vMerge/>
            <w:shd w:val="clear" w:color="auto" w:fill="auto"/>
            <w:noWrap/>
            <w:vAlign w:val="bottom"/>
          </w:tcPr>
          <w:p w14:paraId="677BB951" w14:textId="77777777" w:rsidR="000F398A" w:rsidRPr="001009ED" w:rsidRDefault="000F398A" w:rsidP="0049432F">
            <w:pPr>
              <w:spacing w:after="0" w:line="240" w:lineRule="auto"/>
              <w:rPr>
                <w:rFonts w:cstheme="minorHAnsi"/>
                <w:color w:val="000000"/>
                <w:lang w:val="ro-RO"/>
              </w:rPr>
            </w:pPr>
          </w:p>
        </w:tc>
        <w:tc>
          <w:tcPr>
            <w:tcW w:w="1900" w:type="dxa"/>
            <w:shd w:val="clear" w:color="auto" w:fill="auto"/>
          </w:tcPr>
          <w:p w14:paraId="10815556"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Apartamentul 2</w:t>
            </w:r>
          </w:p>
        </w:tc>
        <w:tc>
          <w:tcPr>
            <w:tcW w:w="1386" w:type="dxa"/>
            <w:shd w:val="clear" w:color="auto" w:fill="auto"/>
            <w:noWrap/>
            <w:vAlign w:val="bottom"/>
          </w:tcPr>
          <w:p w14:paraId="4CB36FDA" w14:textId="77777777" w:rsidR="000F398A" w:rsidRPr="001009ED" w:rsidRDefault="000F398A" w:rsidP="0049432F">
            <w:pPr>
              <w:spacing w:after="0" w:line="240" w:lineRule="auto"/>
              <w:jc w:val="center"/>
              <w:rPr>
                <w:rFonts w:cstheme="minorHAnsi"/>
                <w:color w:val="000000"/>
                <w:lang w:val="ro-RO"/>
              </w:rPr>
            </w:pPr>
            <w:r w:rsidRPr="001009ED">
              <w:rPr>
                <w:rFonts w:cstheme="minorHAnsi"/>
                <w:color w:val="000000"/>
                <w:lang w:val="ro-RO"/>
              </w:rPr>
              <w:t>1,7</w:t>
            </w:r>
          </w:p>
        </w:tc>
      </w:tr>
      <w:tr w:rsidR="000F398A" w:rsidRPr="001009ED" w14:paraId="108B7953" w14:textId="77777777" w:rsidTr="0049432F">
        <w:trPr>
          <w:trHeight w:val="300"/>
          <w:jc w:val="center"/>
        </w:trPr>
        <w:tc>
          <w:tcPr>
            <w:tcW w:w="4230" w:type="dxa"/>
            <w:vMerge/>
            <w:shd w:val="clear" w:color="auto" w:fill="auto"/>
            <w:noWrap/>
            <w:vAlign w:val="bottom"/>
          </w:tcPr>
          <w:p w14:paraId="3D86F5D3" w14:textId="77777777" w:rsidR="000F398A" w:rsidRPr="001009ED" w:rsidRDefault="000F398A" w:rsidP="0049432F">
            <w:pPr>
              <w:spacing w:after="0" w:line="240" w:lineRule="auto"/>
              <w:rPr>
                <w:rFonts w:cstheme="minorHAnsi"/>
                <w:color w:val="000000"/>
                <w:lang w:val="ro-RO"/>
              </w:rPr>
            </w:pPr>
          </w:p>
        </w:tc>
        <w:tc>
          <w:tcPr>
            <w:tcW w:w="1900" w:type="dxa"/>
            <w:shd w:val="clear" w:color="auto" w:fill="auto"/>
          </w:tcPr>
          <w:p w14:paraId="7D916CE6"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Apartamentul 3</w:t>
            </w:r>
          </w:p>
        </w:tc>
        <w:tc>
          <w:tcPr>
            <w:tcW w:w="1386" w:type="dxa"/>
            <w:shd w:val="clear" w:color="auto" w:fill="auto"/>
            <w:noWrap/>
            <w:vAlign w:val="bottom"/>
          </w:tcPr>
          <w:p w14:paraId="4F0BBE2C" w14:textId="77777777" w:rsidR="000F398A" w:rsidRPr="001009ED" w:rsidRDefault="000F398A" w:rsidP="0049432F">
            <w:pPr>
              <w:spacing w:after="0" w:line="240" w:lineRule="auto"/>
              <w:jc w:val="center"/>
              <w:rPr>
                <w:rFonts w:cstheme="minorHAnsi"/>
                <w:color w:val="000000"/>
                <w:lang w:val="ro-RO"/>
              </w:rPr>
            </w:pPr>
            <w:r w:rsidRPr="001009ED">
              <w:rPr>
                <w:rFonts w:cstheme="minorHAnsi"/>
                <w:color w:val="000000"/>
                <w:lang w:val="ro-RO"/>
              </w:rPr>
              <w:t>1,7</w:t>
            </w:r>
          </w:p>
        </w:tc>
      </w:tr>
      <w:tr w:rsidR="000F398A" w:rsidRPr="001009ED" w14:paraId="6FD7DA56" w14:textId="77777777" w:rsidTr="0049432F">
        <w:trPr>
          <w:trHeight w:val="300"/>
          <w:jc w:val="center"/>
        </w:trPr>
        <w:tc>
          <w:tcPr>
            <w:tcW w:w="4230" w:type="dxa"/>
            <w:vMerge/>
            <w:shd w:val="clear" w:color="auto" w:fill="auto"/>
            <w:noWrap/>
            <w:vAlign w:val="bottom"/>
          </w:tcPr>
          <w:p w14:paraId="51BA28BD" w14:textId="77777777" w:rsidR="000F398A" w:rsidRPr="001009ED" w:rsidRDefault="000F398A" w:rsidP="0049432F">
            <w:pPr>
              <w:spacing w:after="0" w:line="240" w:lineRule="auto"/>
              <w:rPr>
                <w:rFonts w:cstheme="minorHAnsi"/>
                <w:color w:val="000000"/>
                <w:lang w:val="ro-RO"/>
              </w:rPr>
            </w:pPr>
          </w:p>
        </w:tc>
        <w:tc>
          <w:tcPr>
            <w:tcW w:w="1900" w:type="dxa"/>
            <w:shd w:val="clear" w:color="auto" w:fill="auto"/>
          </w:tcPr>
          <w:p w14:paraId="6DB9AE5A" w14:textId="77777777" w:rsidR="000F398A" w:rsidRPr="001009ED" w:rsidRDefault="000F398A" w:rsidP="0049432F">
            <w:pPr>
              <w:spacing w:after="0" w:line="240" w:lineRule="auto"/>
              <w:rPr>
                <w:rFonts w:cstheme="minorHAnsi"/>
                <w:color w:val="000000"/>
                <w:lang w:val="ro-RO"/>
              </w:rPr>
            </w:pPr>
            <w:r w:rsidRPr="001009ED">
              <w:rPr>
                <w:rFonts w:cstheme="minorHAnsi"/>
                <w:color w:val="000000"/>
                <w:lang w:val="ro-RO"/>
              </w:rPr>
              <w:t>Apartamentul 4</w:t>
            </w:r>
          </w:p>
        </w:tc>
        <w:tc>
          <w:tcPr>
            <w:tcW w:w="1386" w:type="dxa"/>
            <w:shd w:val="clear" w:color="auto" w:fill="auto"/>
            <w:noWrap/>
            <w:vAlign w:val="bottom"/>
          </w:tcPr>
          <w:p w14:paraId="0762AEC8" w14:textId="77777777" w:rsidR="000F398A" w:rsidRPr="001009ED" w:rsidRDefault="000F398A" w:rsidP="0049432F">
            <w:pPr>
              <w:spacing w:after="0" w:line="240" w:lineRule="auto"/>
              <w:jc w:val="center"/>
              <w:rPr>
                <w:rFonts w:cstheme="minorHAnsi"/>
                <w:color w:val="000000"/>
                <w:lang w:val="ro-RO"/>
              </w:rPr>
            </w:pPr>
            <w:r w:rsidRPr="001009ED">
              <w:rPr>
                <w:rFonts w:cstheme="minorHAnsi"/>
                <w:color w:val="000000"/>
                <w:lang w:val="ro-RO"/>
              </w:rPr>
              <w:t>2,27</w:t>
            </w:r>
          </w:p>
        </w:tc>
      </w:tr>
      <w:tr w:rsidR="000F398A" w:rsidRPr="001009ED" w14:paraId="511A60EB" w14:textId="77777777" w:rsidTr="0049432F">
        <w:trPr>
          <w:trHeight w:val="300"/>
          <w:jc w:val="center"/>
        </w:trPr>
        <w:tc>
          <w:tcPr>
            <w:tcW w:w="6130" w:type="dxa"/>
            <w:gridSpan w:val="2"/>
            <w:shd w:val="clear" w:color="auto" w:fill="auto"/>
            <w:noWrap/>
            <w:vAlign w:val="bottom"/>
            <w:hideMark/>
          </w:tcPr>
          <w:p w14:paraId="46E01179" w14:textId="77777777" w:rsidR="000F398A" w:rsidRPr="001009ED" w:rsidRDefault="000F398A" w:rsidP="0049432F">
            <w:pPr>
              <w:spacing w:after="0" w:line="240" w:lineRule="auto"/>
              <w:rPr>
                <w:rFonts w:eastAsia="Times New Roman" w:cstheme="minorHAnsi"/>
                <w:b/>
                <w:bCs/>
                <w:color w:val="000000"/>
                <w:lang w:val="ro-RO" w:eastAsia="ro-RO"/>
              </w:rPr>
            </w:pPr>
            <w:r w:rsidRPr="001009ED">
              <w:rPr>
                <w:rFonts w:eastAsia="Times New Roman" w:cstheme="minorHAnsi"/>
                <w:color w:val="000000"/>
                <w:lang w:val="ro-RO" w:eastAsia="ro-RO"/>
              </w:rPr>
              <w:t xml:space="preserve">Temperatura medie tur, </w:t>
            </w:r>
            <w:r w:rsidRPr="001009ED">
              <w:rPr>
                <w:rFonts w:eastAsia="Times New Roman" w:cstheme="minorHAnsi"/>
                <w:color w:val="000000"/>
                <w:vertAlign w:val="superscript"/>
                <w:lang w:val="ro-RO" w:eastAsia="ro-RO"/>
              </w:rPr>
              <w:t>0</w:t>
            </w:r>
            <w:r w:rsidRPr="001009ED">
              <w:rPr>
                <w:rFonts w:eastAsia="Times New Roman" w:cstheme="minorHAnsi"/>
                <w:color w:val="000000"/>
                <w:lang w:val="ro-RO" w:eastAsia="ro-RO"/>
              </w:rPr>
              <w:t>C</w:t>
            </w:r>
          </w:p>
        </w:tc>
        <w:tc>
          <w:tcPr>
            <w:tcW w:w="1386" w:type="dxa"/>
            <w:shd w:val="clear" w:color="auto" w:fill="auto"/>
            <w:noWrap/>
            <w:vAlign w:val="bottom"/>
            <w:hideMark/>
          </w:tcPr>
          <w:p w14:paraId="1D0B2F18" w14:textId="77777777" w:rsidR="000F398A" w:rsidRPr="001009ED" w:rsidRDefault="000F398A" w:rsidP="0049432F">
            <w:pPr>
              <w:spacing w:after="0" w:line="240" w:lineRule="auto"/>
              <w:jc w:val="center"/>
              <w:rPr>
                <w:rFonts w:eastAsia="Times New Roman" w:cstheme="minorHAnsi"/>
                <w:bCs/>
                <w:color w:val="000000"/>
                <w:lang w:val="ro-RO" w:eastAsia="ro-RO"/>
              </w:rPr>
            </w:pPr>
            <w:r w:rsidRPr="001009ED">
              <w:rPr>
                <w:rFonts w:eastAsia="Times New Roman" w:cstheme="minorHAnsi"/>
                <w:bCs/>
                <w:color w:val="000000"/>
                <w:lang w:val="ro-RO" w:eastAsia="ro-RO"/>
              </w:rPr>
              <w:t>65,12</w:t>
            </w:r>
          </w:p>
        </w:tc>
      </w:tr>
      <w:tr w:rsidR="000F398A" w:rsidRPr="001009ED" w14:paraId="20215C3E" w14:textId="77777777" w:rsidTr="0049432F">
        <w:trPr>
          <w:trHeight w:val="300"/>
          <w:jc w:val="center"/>
        </w:trPr>
        <w:tc>
          <w:tcPr>
            <w:tcW w:w="6130" w:type="dxa"/>
            <w:gridSpan w:val="2"/>
            <w:shd w:val="clear" w:color="auto" w:fill="auto"/>
            <w:noWrap/>
            <w:vAlign w:val="bottom"/>
            <w:hideMark/>
          </w:tcPr>
          <w:p w14:paraId="7C04EFDC" w14:textId="77777777" w:rsidR="000F398A" w:rsidRPr="001009ED" w:rsidRDefault="000F398A" w:rsidP="0049432F">
            <w:pPr>
              <w:spacing w:after="0" w:line="240" w:lineRule="auto"/>
              <w:rPr>
                <w:rFonts w:eastAsia="Times New Roman" w:cstheme="minorHAnsi"/>
                <w:b/>
                <w:bCs/>
                <w:color w:val="000000"/>
                <w:lang w:val="ro-RO" w:eastAsia="ro-RO"/>
              </w:rPr>
            </w:pPr>
            <w:r w:rsidRPr="001009ED">
              <w:rPr>
                <w:rFonts w:eastAsia="Times New Roman" w:cstheme="minorHAnsi"/>
                <w:color w:val="000000"/>
                <w:lang w:val="ro-RO" w:eastAsia="ro-RO"/>
              </w:rPr>
              <w:t xml:space="preserve">Temperatura medie retur, </w:t>
            </w:r>
            <w:r w:rsidRPr="001009ED">
              <w:rPr>
                <w:rFonts w:eastAsia="Times New Roman" w:cstheme="minorHAnsi"/>
                <w:color w:val="000000"/>
                <w:vertAlign w:val="superscript"/>
                <w:lang w:val="ro-RO" w:eastAsia="ro-RO"/>
              </w:rPr>
              <w:t>0</w:t>
            </w:r>
            <w:r w:rsidRPr="001009ED">
              <w:rPr>
                <w:rFonts w:eastAsia="Times New Roman" w:cstheme="minorHAnsi"/>
                <w:color w:val="000000"/>
                <w:lang w:val="ro-RO" w:eastAsia="ro-RO"/>
              </w:rPr>
              <w:t>C</w:t>
            </w:r>
          </w:p>
        </w:tc>
        <w:tc>
          <w:tcPr>
            <w:tcW w:w="1386" w:type="dxa"/>
            <w:shd w:val="clear" w:color="auto" w:fill="auto"/>
            <w:noWrap/>
            <w:vAlign w:val="bottom"/>
            <w:hideMark/>
          </w:tcPr>
          <w:p w14:paraId="6472B89D" w14:textId="77777777" w:rsidR="000F398A" w:rsidRPr="001009ED" w:rsidRDefault="000F398A" w:rsidP="0049432F">
            <w:pPr>
              <w:spacing w:after="0" w:line="240" w:lineRule="auto"/>
              <w:jc w:val="center"/>
              <w:rPr>
                <w:rFonts w:eastAsia="Times New Roman" w:cstheme="minorHAnsi"/>
                <w:bCs/>
                <w:color w:val="000000"/>
                <w:lang w:val="ro-RO" w:eastAsia="ro-RO"/>
              </w:rPr>
            </w:pPr>
            <w:r w:rsidRPr="001009ED">
              <w:rPr>
                <w:rFonts w:eastAsia="Times New Roman" w:cstheme="minorHAnsi"/>
                <w:bCs/>
                <w:color w:val="000000"/>
                <w:lang w:val="ro-RO" w:eastAsia="ro-RO"/>
              </w:rPr>
              <w:t>48,42</w:t>
            </w:r>
          </w:p>
        </w:tc>
      </w:tr>
      <w:tr w:rsidR="000F398A" w:rsidRPr="001009ED" w14:paraId="609637AE" w14:textId="77777777" w:rsidTr="0049432F">
        <w:trPr>
          <w:trHeight w:val="300"/>
          <w:jc w:val="center"/>
        </w:trPr>
        <w:tc>
          <w:tcPr>
            <w:tcW w:w="6130" w:type="dxa"/>
            <w:gridSpan w:val="2"/>
            <w:shd w:val="clear" w:color="auto" w:fill="auto"/>
            <w:noWrap/>
            <w:vAlign w:val="bottom"/>
            <w:hideMark/>
          </w:tcPr>
          <w:p w14:paraId="3ADC7E01"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 xml:space="preserve">Capacitatea termică specifică masică, </w:t>
            </w:r>
            <m:oMath>
              <m:r>
                <m:rPr>
                  <m:nor/>
                </m:rPr>
                <w:rPr>
                  <w:rFonts w:eastAsia="Times New Roman" w:cstheme="minorHAnsi"/>
                  <w:color w:val="000000"/>
                  <w:lang w:val="ro-RO" w:eastAsia="ro-RO"/>
                </w:rPr>
                <m:t>kJ/(kg∙K)</m:t>
              </m:r>
            </m:oMath>
          </w:p>
        </w:tc>
        <w:tc>
          <w:tcPr>
            <w:tcW w:w="1386" w:type="dxa"/>
            <w:shd w:val="clear" w:color="auto" w:fill="auto"/>
            <w:noWrap/>
            <w:vAlign w:val="bottom"/>
            <w:hideMark/>
          </w:tcPr>
          <w:p w14:paraId="37DAD125"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4,18</w:t>
            </w:r>
          </w:p>
        </w:tc>
      </w:tr>
      <w:tr w:rsidR="000F398A" w:rsidRPr="001009ED" w14:paraId="47E9DF2D" w14:textId="77777777" w:rsidTr="0049432F">
        <w:trPr>
          <w:trHeight w:val="300"/>
          <w:jc w:val="center"/>
        </w:trPr>
        <w:tc>
          <w:tcPr>
            <w:tcW w:w="6130" w:type="dxa"/>
            <w:gridSpan w:val="2"/>
            <w:shd w:val="clear" w:color="auto" w:fill="auto"/>
            <w:noWrap/>
            <w:vAlign w:val="bottom"/>
            <w:hideMark/>
          </w:tcPr>
          <w:p w14:paraId="7DE2F3BC"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 xml:space="preserve">Densitatea agentului termic, </w:t>
            </w:r>
            <m:oMath>
              <m:r>
                <m:rPr>
                  <m:nor/>
                </m:rPr>
                <w:rPr>
                  <w:rFonts w:eastAsia="Times New Roman" w:cstheme="minorHAnsi"/>
                  <w:color w:val="000000"/>
                  <w:lang w:val="ro-RO" w:eastAsia="ro-RO"/>
                </w:rPr>
                <m:t>kg/</m:t>
              </m:r>
              <m:sSup>
                <m:sSupPr>
                  <m:ctrlPr>
                    <w:rPr>
                      <w:rFonts w:ascii="Cambria Math" w:eastAsia="Times New Roman" w:hAnsi="Cambria Math" w:cstheme="minorHAnsi"/>
                      <w:i/>
                      <w:color w:val="000000"/>
                      <w:lang w:val="ro-RO" w:eastAsia="ro-RO"/>
                    </w:rPr>
                  </m:ctrlPr>
                </m:sSupPr>
                <m:e>
                  <m:r>
                    <m:rPr>
                      <m:nor/>
                    </m:rPr>
                    <w:rPr>
                      <w:rFonts w:eastAsia="Times New Roman" w:cstheme="minorHAnsi"/>
                      <w:color w:val="000000"/>
                      <w:lang w:val="ro-RO" w:eastAsia="ro-RO"/>
                    </w:rPr>
                    <m:t>m</m:t>
                  </m:r>
                </m:e>
                <m:sup>
                  <m:r>
                    <m:rPr>
                      <m:nor/>
                    </m:rPr>
                    <w:rPr>
                      <w:rFonts w:eastAsia="Times New Roman" w:cstheme="minorHAnsi"/>
                      <w:color w:val="000000"/>
                      <w:lang w:val="ro-RO" w:eastAsia="ro-RO"/>
                    </w:rPr>
                    <m:t>3</m:t>
                  </m:r>
                </m:sup>
              </m:sSup>
            </m:oMath>
          </w:p>
        </w:tc>
        <w:tc>
          <w:tcPr>
            <w:tcW w:w="1386" w:type="dxa"/>
            <w:shd w:val="clear" w:color="auto" w:fill="auto"/>
            <w:noWrap/>
            <w:vAlign w:val="bottom"/>
            <w:hideMark/>
          </w:tcPr>
          <w:p w14:paraId="06AD7839"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985,65</w:t>
            </w:r>
          </w:p>
        </w:tc>
      </w:tr>
      <w:tr w:rsidR="000F398A" w:rsidRPr="001009ED" w14:paraId="3595BAED" w14:textId="77777777" w:rsidTr="0049432F">
        <w:trPr>
          <w:trHeight w:val="300"/>
          <w:jc w:val="center"/>
        </w:trPr>
        <w:tc>
          <w:tcPr>
            <w:tcW w:w="6130" w:type="dxa"/>
            <w:gridSpan w:val="2"/>
            <w:shd w:val="clear" w:color="auto" w:fill="auto"/>
            <w:noWrap/>
            <w:vAlign w:val="bottom"/>
            <w:hideMark/>
          </w:tcPr>
          <w:p w14:paraId="72238B39"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 xml:space="preserve">Viscozitatea agentului termic, </w:t>
            </w:r>
            <m:oMath>
              <m:sSup>
                <m:sSupPr>
                  <m:ctrlPr>
                    <w:rPr>
                      <w:rFonts w:ascii="Cambria Math" w:eastAsia="Times New Roman" w:hAnsi="Cambria Math" w:cstheme="minorHAnsi"/>
                      <w:color w:val="000000"/>
                      <w:lang w:val="ro-RO" w:eastAsia="ro-RO"/>
                    </w:rPr>
                  </m:ctrlPr>
                </m:sSupPr>
                <m:e>
                  <m:r>
                    <m:rPr>
                      <m:nor/>
                    </m:rPr>
                    <w:rPr>
                      <w:rFonts w:eastAsia="Times New Roman" w:cstheme="minorHAnsi"/>
                      <w:color w:val="000000"/>
                      <w:lang w:val="ro-RO" w:eastAsia="ro-RO"/>
                    </w:rPr>
                    <m:t>m</m:t>
                  </m:r>
                </m:e>
                <m:sup>
                  <m:r>
                    <m:rPr>
                      <m:nor/>
                    </m:rPr>
                    <w:rPr>
                      <w:rFonts w:eastAsia="Times New Roman" w:cstheme="minorHAnsi"/>
                      <w:color w:val="000000"/>
                      <w:lang w:val="ro-RO" w:eastAsia="ro-RO"/>
                    </w:rPr>
                    <m:t>2</m:t>
                  </m:r>
                </m:sup>
              </m:sSup>
              <m:r>
                <m:rPr>
                  <m:nor/>
                </m:rPr>
                <w:rPr>
                  <w:rFonts w:eastAsia="Times New Roman" w:cstheme="minorHAnsi"/>
                  <w:color w:val="000000"/>
                  <w:lang w:val="ro-RO" w:eastAsia="ro-RO"/>
                </w:rPr>
                <m:t>/s</m:t>
              </m:r>
            </m:oMath>
          </w:p>
        </w:tc>
        <w:tc>
          <w:tcPr>
            <w:tcW w:w="1386" w:type="dxa"/>
            <w:shd w:val="clear" w:color="auto" w:fill="auto"/>
            <w:noWrap/>
            <w:vAlign w:val="bottom"/>
            <w:hideMark/>
          </w:tcPr>
          <w:p w14:paraId="58A10DA8" w14:textId="77777777" w:rsidR="000F398A" w:rsidRPr="001009ED" w:rsidRDefault="000F398A" w:rsidP="0049432F">
            <w:pPr>
              <w:spacing w:after="0" w:line="240" w:lineRule="auto"/>
              <w:jc w:val="center"/>
              <w:rPr>
                <w:rFonts w:eastAsia="Times New Roman" w:cstheme="minorHAnsi"/>
                <w:color w:val="000000"/>
                <w:lang w:val="ro-RO" w:eastAsia="ro-RO"/>
              </w:rPr>
            </w:pPr>
            <m:oMathPara>
              <m:oMath>
                <m:r>
                  <m:rPr>
                    <m:nor/>
                  </m:rPr>
                  <w:rPr>
                    <w:rFonts w:eastAsia="Times New Roman" w:cstheme="minorHAnsi"/>
                    <w:color w:val="000000"/>
                    <w:lang w:val="ro-RO" w:eastAsia="ro-RO"/>
                  </w:rPr>
                  <m:t>0,517∙</m:t>
                </m:r>
                <m:sSup>
                  <m:sSupPr>
                    <m:ctrlPr>
                      <w:rPr>
                        <w:rFonts w:ascii="Cambria Math" w:eastAsia="Times New Roman" w:hAnsi="Cambria Math" w:cstheme="minorHAnsi"/>
                        <w:i/>
                        <w:color w:val="000000"/>
                        <w:lang w:val="ro-RO" w:eastAsia="ro-RO"/>
                      </w:rPr>
                    </m:ctrlPr>
                  </m:sSupPr>
                  <m:e>
                    <m:r>
                      <m:rPr>
                        <m:nor/>
                      </m:rPr>
                      <w:rPr>
                        <w:rFonts w:eastAsia="Times New Roman" w:cstheme="minorHAnsi"/>
                        <w:color w:val="000000"/>
                        <w:lang w:val="ro-RO" w:eastAsia="ro-RO"/>
                      </w:rPr>
                      <m:t>10</m:t>
                    </m:r>
                  </m:e>
                  <m:sup>
                    <m:r>
                      <m:rPr>
                        <m:nor/>
                      </m:rPr>
                      <w:rPr>
                        <w:rFonts w:eastAsia="Times New Roman" w:cstheme="minorHAnsi"/>
                        <w:color w:val="000000"/>
                        <w:lang w:val="ro-RO" w:eastAsia="ro-RO"/>
                      </w:rPr>
                      <m:t>-6</m:t>
                    </m:r>
                  </m:sup>
                </m:sSup>
              </m:oMath>
            </m:oMathPara>
          </w:p>
        </w:tc>
      </w:tr>
      <w:tr w:rsidR="000F398A" w:rsidRPr="001009ED" w14:paraId="1F208593" w14:textId="77777777" w:rsidTr="0049432F">
        <w:trPr>
          <w:trHeight w:val="300"/>
          <w:jc w:val="center"/>
        </w:trPr>
        <w:tc>
          <w:tcPr>
            <w:tcW w:w="6130" w:type="dxa"/>
            <w:gridSpan w:val="2"/>
            <w:shd w:val="clear" w:color="auto" w:fill="auto"/>
            <w:noWrap/>
            <w:vAlign w:val="bottom"/>
            <w:hideMark/>
          </w:tcPr>
          <w:p w14:paraId="4C30E838"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 xml:space="preserve">Debitul agentului termic per scară, </w:t>
            </w:r>
            <m:oMath>
              <m:r>
                <m:rPr>
                  <m:nor/>
                </m:rPr>
                <w:rPr>
                  <w:rFonts w:eastAsia="Times New Roman" w:cstheme="minorHAnsi"/>
                  <w:color w:val="000000"/>
                  <w:lang w:val="ro-RO" w:eastAsia="ro-RO"/>
                </w:rPr>
                <m:t>kg/s</m:t>
              </m:r>
            </m:oMath>
          </w:p>
        </w:tc>
        <w:tc>
          <w:tcPr>
            <w:tcW w:w="1386" w:type="dxa"/>
            <w:shd w:val="clear" w:color="auto" w:fill="auto"/>
            <w:noWrap/>
            <w:vAlign w:val="bottom"/>
            <w:hideMark/>
          </w:tcPr>
          <w:p w14:paraId="0B49892F"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1,12</w:t>
            </w:r>
          </w:p>
        </w:tc>
      </w:tr>
      <w:tr w:rsidR="000F398A" w:rsidRPr="001009ED" w14:paraId="3AD96AD4" w14:textId="77777777" w:rsidTr="0049432F">
        <w:trPr>
          <w:trHeight w:val="300"/>
          <w:jc w:val="center"/>
        </w:trPr>
        <w:tc>
          <w:tcPr>
            <w:tcW w:w="6130" w:type="dxa"/>
            <w:gridSpan w:val="2"/>
            <w:shd w:val="clear" w:color="auto" w:fill="auto"/>
            <w:noWrap/>
            <w:vAlign w:val="bottom"/>
            <w:hideMark/>
          </w:tcPr>
          <w:p w14:paraId="3DB12667"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Lungimea tronsonului per etaj, m</w:t>
            </w:r>
          </w:p>
        </w:tc>
        <w:tc>
          <w:tcPr>
            <w:tcW w:w="1386" w:type="dxa"/>
            <w:shd w:val="clear" w:color="auto" w:fill="auto"/>
            <w:noWrap/>
            <w:vAlign w:val="bottom"/>
            <w:hideMark/>
          </w:tcPr>
          <w:p w14:paraId="501B1AA1"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2,800</w:t>
            </w:r>
          </w:p>
        </w:tc>
      </w:tr>
      <w:tr w:rsidR="000F398A" w:rsidRPr="001009ED" w14:paraId="5053B52F" w14:textId="77777777" w:rsidTr="0049432F">
        <w:trPr>
          <w:trHeight w:val="300"/>
          <w:jc w:val="center"/>
        </w:trPr>
        <w:tc>
          <w:tcPr>
            <w:tcW w:w="6130" w:type="dxa"/>
            <w:gridSpan w:val="2"/>
            <w:shd w:val="clear" w:color="auto" w:fill="auto"/>
            <w:noWrap/>
            <w:vAlign w:val="bottom"/>
            <w:hideMark/>
          </w:tcPr>
          <w:p w14:paraId="41E426C6"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Diametrul interior al conductei, m</w:t>
            </w:r>
          </w:p>
        </w:tc>
        <w:tc>
          <w:tcPr>
            <w:tcW w:w="1386" w:type="dxa"/>
            <w:shd w:val="clear" w:color="auto" w:fill="auto"/>
            <w:noWrap/>
            <w:vAlign w:val="bottom"/>
            <w:hideMark/>
          </w:tcPr>
          <w:p w14:paraId="68B05903"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0,020</w:t>
            </w:r>
          </w:p>
        </w:tc>
      </w:tr>
      <w:tr w:rsidR="000F398A" w:rsidRPr="001009ED" w14:paraId="2D17D95C" w14:textId="77777777" w:rsidTr="0049432F">
        <w:trPr>
          <w:trHeight w:val="300"/>
          <w:jc w:val="center"/>
        </w:trPr>
        <w:tc>
          <w:tcPr>
            <w:tcW w:w="6130" w:type="dxa"/>
            <w:gridSpan w:val="2"/>
            <w:shd w:val="clear" w:color="auto" w:fill="auto"/>
            <w:noWrap/>
            <w:vAlign w:val="bottom"/>
            <w:hideMark/>
          </w:tcPr>
          <w:p w14:paraId="365AB7E6"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t>Aportul de căldură de la 1 m de conductă, kW</w:t>
            </w:r>
          </w:p>
        </w:tc>
        <w:tc>
          <w:tcPr>
            <w:tcW w:w="1386" w:type="dxa"/>
            <w:shd w:val="clear" w:color="auto" w:fill="auto"/>
            <w:noWrap/>
            <w:vAlign w:val="bottom"/>
            <w:hideMark/>
          </w:tcPr>
          <w:p w14:paraId="514DB4A4"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0,031</w:t>
            </w:r>
          </w:p>
        </w:tc>
      </w:tr>
      <w:tr w:rsidR="000F398A" w:rsidRPr="001009ED" w14:paraId="500A202F" w14:textId="77777777" w:rsidTr="0049432F">
        <w:trPr>
          <w:trHeight w:val="300"/>
          <w:jc w:val="center"/>
        </w:trPr>
        <w:tc>
          <w:tcPr>
            <w:tcW w:w="6130" w:type="dxa"/>
            <w:gridSpan w:val="2"/>
            <w:shd w:val="clear" w:color="auto" w:fill="auto"/>
            <w:noWrap/>
            <w:vAlign w:val="bottom"/>
            <w:hideMark/>
          </w:tcPr>
          <w:p w14:paraId="06FA79D7"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eastAsia="Times New Roman" w:cstheme="minorHAnsi"/>
                <w:color w:val="000000"/>
                <w:lang w:val="ro-RO" w:eastAsia="ro-RO"/>
              </w:rPr>
              <w:lastRenderedPageBreak/>
              <w:t>Aportul de căldură de la 1 m de conductă, %</w:t>
            </w:r>
          </w:p>
        </w:tc>
        <w:tc>
          <w:tcPr>
            <w:tcW w:w="1386" w:type="dxa"/>
            <w:shd w:val="clear" w:color="auto" w:fill="auto"/>
            <w:noWrap/>
            <w:vAlign w:val="bottom"/>
            <w:hideMark/>
          </w:tcPr>
          <w:p w14:paraId="5220D14C"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eastAsia="Times New Roman" w:cstheme="minorHAnsi"/>
                <w:color w:val="000000"/>
                <w:lang w:val="ro-RO" w:eastAsia="ro-RO"/>
              </w:rPr>
              <w:t>15,0</w:t>
            </w:r>
          </w:p>
        </w:tc>
      </w:tr>
      <w:tr w:rsidR="000F398A" w:rsidRPr="001009ED" w14:paraId="747BFC10" w14:textId="77777777" w:rsidTr="00CE4DD8">
        <w:trPr>
          <w:trHeight w:val="300"/>
          <w:jc w:val="center"/>
        </w:trPr>
        <w:tc>
          <w:tcPr>
            <w:tcW w:w="6130" w:type="dxa"/>
            <w:gridSpan w:val="2"/>
            <w:tcBorders>
              <w:bottom w:val="single" w:sz="4" w:space="0" w:color="auto"/>
            </w:tcBorders>
            <w:shd w:val="clear" w:color="auto" w:fill="auto"/>
            <w:noWrap/>
            <w:vAlign w:val="bottom"/>
          </w:tcPr>
          <w:p w14:paraId="2F81812B"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cstheme="minorHAnsi"/>
                <w:color w:val="000000"/>
                <w:lang w:val="ro-RO"/>
              </w:rPr>
              <w:t>Puterea corpurilor de încălzire, W</w:t>
            </w:r>
          </w:p>
        </w:tc>
        <w:tc>
          <w:tcPr>
            <w:tcW w:w="1386" w:type="dxa"/>
            <w:tcBorders>
              <w:bottom w:val="single" w:sz="4" w:space="0" w:color="auto"/>
            </w:tcBorders>
            <w:shd w:val="clear" w:color="auto" w:fill="auto"/>
            <w:noWrap/>
            <w:vAlign w:val="bottom"/>
          </w:tcPr>
          <w:p w14:paraId="16451D26"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cstheme="minorHAnsi"/>
                <w:color w:val="000000"/>
                <w:lang w:val="ro-RO"/>
              </w:rPr>
              <w:t>2,091</w:t>
            </w:r>
          </w:p>
        </w:tc>
      </w:tr>
      <w:tr w:rsidR="000F398A" w:rsidRPr="001009ED" w14:paraId="12F8880F" w14:textId="77777777" w:rsidTr="00CE4DD8">
        <w:trPr>
          <w:trHeight w:val="300"/>
          <w:jc w:val="center"/>
        </w:trPr>
        <w:tc>
          <w:tcPr>
            <w:tcW w:w="6130" w:type="dxa"/>
            <w:gridSpan w:val="2"/>
            <w:tcBorders>
              <w:bottom w:val="single" w:sz="8" w:space="0" w:color="auto"/>
            </w:tcBorders>
            <w:shd w:val="clear" w:color="auto" w:fill="auto"/>
            <w:noWrap/>
            <w:vAlign w:val="bottom"/>
          </w:tcPr>
          <w:p w14:paraId="5381FA08" w14:textId="77777777" w:rsidR="000F398A" w:rsidRPr="001009ED" w:rsidRDefault="000F398A" w:rsidP="0049432F">
            <w:pPr>
              <w:spacing w:after="0" w:line="240" w:lineRule="auto"/>
              <w:rPr>
                <w:rFonts w:eastAsia="Times New Roman" w:cstheme="minorHAnsi"/>
                <w:color w:val="000000"/>
                <w:lang w:val="ro-RO" w:eastAsia="ro-RO"/>
              </w:rPr>
            </w:pPr>
            <w:r w:rsidRPr="001009ED">
              <w:rPr>
                <w:rFonts w:cstheme="minorHAnsi"/>
                <w:color w:val="000000"/>
                <w:lang w:val="ro-RO"/>
              </w:rPr>
              <w:t xml:space="preserve">Suprafața corpurilor de încălzire, </w:t>
            </w:r>
            <m:oMath>
              <m:sSup>
                <m:sSupPr>
                  <m:ctrlPr>
                    <w:rPr>
                      <w:rFonts w:ascii="Cambria Math" w:eastAsia="Times New Roman" w:hAnsi="Cambria Math" w:cstheme="minorHAnsi"/>
                      <w:color w:val="000000"/>
                      <w:lang w:val="ro-RO" w:eastAsia="ro-RO"/>
                    </w:rPr>
                  </m:ctrlPr>
                </m:sSupPr>
                <m:e>
                  <m:r>
                    <m:rPr>
                      <m:nor/>
                    </m:rPr>
                    <w:rPr>
                      <w:rFonts w:eastAsia="Times New Roman" w:cstheme="minorHAnsi"/>
                      <w:color w:val="000000"/>
                      <w:lang w:val="ro-RO" w:eastAsia="ro-RO"/>
                    </w:rPr>
                    <m:t>m</m:t>
                  </m:r>
                </m:e>
                <m:sup>
                  <m:r>
                    <m:rPr>
                      <m:nor/>
                    </m:rPr>
                    <w:rPr>
                      <w:rFonts w:eastAsia="Times New Roman" w:cstheme="minorHAnsi"/>
                      <w:color w:val="000000"/>
                      <w:lang w:val="ro-RO" w:eastAsia="ro-RO"/>
                    </w:rPr>
                    <m:t>2</m:t>
                  </m:r>
                </m:sup>
              </m:sSup>
            </m:oMath>
          </w:p>
        </w:tc>
        <w:tc>
          <w:tcPr>
            <w:tcW w:w="1386" w:type="dxa"/>
            <w:tcBorders>
              <w:bottom w:val="single" w:sz="8" w:space="0" w:color="auto"/>
            </w:tcBorders>
            <w:shd w:val="clear" w:color="auto" w:fill="auto"/>
            <w:noWrap/>
            <w:vAlign w:val="bottom"/>
          </w:tcPr>
          <w:p w14:paraId="3C61E770" w14:textId="77777777" w:rsidR="000F398A" w:rsidRPr="001009ED" w:rsidRDefault="000F398A" w:rsidP="0049432F">
            <w:pPr>
              <w:spacing w:after="0" w:line="240" w:lineRule="auto"/>
              <w:jc w:val="center"/>
              <w:rPr>
                <w:rFonts w:eastAsia="Times New Roman" w:cstheme="minorHAnsi"/>
                <w:color w:val="000000"/>
                <w:lang w:val="ro-RO" w:eastAsia="ro-RO"/>
              </w:rPr>
            </w:pPr>
            <w:r w:rsidRPr="001009ED">
              <w:rPr>
                <w:rFonts w:cstheme="minorHAnsi"/>
                <w:color w:val="000000"/>
                <w:lang w:val="ro-RO"/>
              </w:rPr>
              <w:t>9,5</w:t>
            </w:r>
          </w:p>
        </w:tc>
      </w:tr>
    </w:tbl>
    <w:p w14:paraId="041D24DB" w14:textId="245AD7A6" w:rsidR="000F398A" w:rsidRPr="00CE4DD8" w:rsidRDefault="000F398A" w:rsidP="00CE4DD8">
      <w:pPr>
        <w:pStyle w:val="ListParagraph"/>
        <w:spacing w:before="240" w:after="0"/>
        <w:ind w:left="0"/>
        <w:contextualSpacing w:val="0"/>
        <w:jc w:val="both"/>
        <w:rPr>
          <w:sz w:val="24"/>
          <w:szCs w:val="24"/>
          <w:lang w:val="ro-RO"/>
        </w:rPr>
      </w:pPr>
      <w:r w:rsidRPr="00CE4DD8">
        <w:rPr>
          <w:sz w:val="24"/>
          <w:szCs w:val="24"/>
          <w:lang w:val="ro-RO"/>
        </w:rPr>
        <w:t>Rezultatul modelărilor realizate sunt prezentate în fig. 2</w:t>
      </w:r>
      <w:r w:rsidR="001F554A">
        <w:rPr>
          <w:sz w:val="24"/>
          <w:szCs w:val="24"/>
          <w:lang w:val="ro-RO"/>
        </w:rPr>
        <w:t>7</w:t>
      </w:r>
      <w:r w:rsidRPr="00CE4DD8">
        <w:rPr>
          <w:sz w:val="24"/>
          <w:szCs w:val="24"/>
          <w:lang w:val="ro-RO"/>
        </w:rPr>
        <w:t xml:space="preserve"> și fig. 2</w:t>
      </w:r>
      <w:r w:rsidR="001F554A">
        <w:rPr>
          <w:sz w:val="24"/>
          <w:szCs w:val="24"/>
          <w:lang w:val="ro-RO"/>
        </w:rPr>
        <w:t>8</w:t>
      </w:r>
      <w:r w:rsidRPr="00CE4DD8">
        <w:rPr>
          <w:sz w:val="24"/>
          <w:szCs w:val="24"/>
          <w:lang w:val="ro-RO"/>
        </w:rPr>
        <w:t xml:space="preserve">. Astfel, conform datelor obținute, se observă că odată cu creșterea numărului de apartamente debranșate de la </w:t>
      </w:r>
      <w:r w:rsidR="00A8783A">
        <w:rPr>
          <w:sz w:val="24"/>
          <w:szCs w:val="24"/>
          <w:lang w:val="ro-RO"/>
        </w:rPr>
        <w:t>SCAET</w:t>
      </w:r>
      <w:r w:rsidRPr="00CE4DD8">
        <w:rPr>
          <w:sz w:val="24"/>
          <w:szCs w:val="24"/>
          <w:lang w:val="ro-RO"/>
        </w:rPr>
        <w:t xml:space="preserve"> are loc creșterea debitului în coloane cu apartamente debranșate de la </w:t>
      </w:r>
      <w:r w:rsidR="00A8783A">
        <w:rPr>
          <w:sz w:val="24"/>
          <w:szCs w:val="24"/>
          <w:lang w:val="ro-RO"/>
        </w:rPr>
        <w:t>SCAET</w:t>
      </w:r>
      <w:r w:rsidR="00A8783A" w:rsidRPr="00CE4DD8">
        <w:rPr>
          <w:sz w:val="24"/>
          <w:szCs w:val="24"/>
          <w:lang w:val="ro-RO"/>
        </w:rPr>
        <w:t xml:space="preserve"> </w:t>
      </w:r>
      <w:r w:rsidRPr="00CE4DD8">
        <w:rPr>
          <w:sz w:val="24"/>
          <w:szCs w:val="24"/>
          <w:lang w:val="ro-RO"/>
        </w:rPr>
        <w:t>cu până la 54%  în cazul debranșărilor pe o singură coloană, 27% în cazul debranșărilor pe două coloane, și 12% în cazul debranșărilor pe trei coloane. Totodată, debitul în coloanele fără apartamente debranșate scade, în cazurile menționate mai sus, cu până la 22%, 36% și, respectiv, 43%. Această perturbare a regimului hidraulic este datorată reducerii rezistențelor hidraulice pe coloane prin eliminarea corpurilor de încălzire de pe conturul de circulație a agentului termic din coloanele date.</w:t>
      </w:r>
    </w:p>
    <w:p w14:paraId="6D1B986F" w14:textId="114F1938" w:rsidR="000F398A" w:rsidRPr="00CE4DD8" w:rsidRDefault="000F398A" w:rsidP="008013D4">
      <w:pPr>
        <w:pStyle w:val="ListParagraph"/>
        <w:spacing w:before="120" w:after="0"/>
        <w:ind w:left="0"/>
        <w:contextualSpacing w:val="0"/>
        <w:jc w:val="both"/>
        <w:rPr>
          <w:sz w:val="24"/>
          <w:szCs w:val="24"/>
          <w:lang w:val="ro-RO"/>
        </w:rPr>
      </w:pPr>
      <w:r w:rsidRPr="00CE4DD8">
        <w:rPr>
          <w:sz w:val="24"/>
          <w:szCs w:val="24"/>
          <w:lang w:val="ro-RO"/>
        </w:rPr>
        <w:t xml:space="preserve">Aportul de căldură de la sistemul de încălzire către apartamentele conectate la </w:t>
      </w:r>
      <w:r w:rsidR="00A8783A">
        <w:rPr>
          <w:sz w:val="24"/>
          <w:szCs w:val="24"/>
          <w:lang w:val="ro-RO"/>
        </w:rPr>
        <w:t>SCAET</w:t>
      </w:r>
      <w:r w:rsidR="00A8783A" w:rsidRPr="00CE4DD8">
        <w:rPr>
          <w:sz w:val="24"/>
          <w:szCs w:val="24"/>
          <w:lang w:val="ro-RO"/>
        </w:rPr>
        <w:t xml:space="preserve"> </w:t>
      </w:r>
      <w:r w:rsidRPr="00CE4DD8">
        <w:rPr>
          <w:sz w:val="24"/>
          <w:szCs w:val="24"/>
          <w:lang w:val="ro-RO"/>
        </w:rPr>
        <w:t>pe coloanele cu apartamente debranșate poate crește cu până la 240%, 68% și, respectiv, cu 35% la debranșarea a opt apartamente din cele nouă de pe fiecare verticală. Pe coloanele fără apartamente debranșate aportul de căldură scade cu 22%, 36% și, respectiv 43%.</w:t>
      </w:r>
    </w:p>
    <w:p w14:paraId="56B3C0FA" w14:textId="77777777" w:rsidR="000F398A" w:rsidRPr="00CE4DD8" w:rsidRDefault="000F398A" w:rsidP="008013D4">
      <w:pPr>
        <w:pStyle w:val="ListParagraph"/>
        <w:spacing w:before="120" w:after="0"/>
        <w:ind w:left="0"/>
        <w:contextualSpacing w:val="0"/>
        <w:jc w:val="both"/>
        <w:rPr>
          <w:sz w:val="24"/>
          <w:szCs w:val="24"/>
          <w:lang w:val="ro-RO"/>
        </w:rPr>
      </w:pPr>
      <w:r w:rsidRPr="00CE4DD8">
        <w:rPr>
          <w:sz w:val="24"/>
          <w:szCs w:val="24"/>
          <w:lang w:val="ro-RO"/>
        </w:rPr>
        <w:t xml:space="preserve">Concomitent, în cazul când sunt debranșate </w:t>
      </w:r>
      <w:r w:rsidRPr="00CE4DD8">
        <w:rPr>
          <w:rFonts w:eastAsia="Times New Roman" w:cstheme="minorHAnsi"/>
          <w:color w:val="000000"/>
          <w:sz w:val="24"/>
          <w:szCs w:val="24"/>
          <w:lang w:val="ro-RO" w:eastAsia="ro-RO"/>
        </w:rPr>
        <w:t>opt apartamente din cele nouă de pe verticală</w:t>
      </w:r>
      <w:r w:rsidRPr="00CE4DD8">
        <w:rPr>
          <w:sz w:val="24"/>
          <w:szCs w:val="24"/>
          <w:lang w:val="ro-RO"/>
        </w:rPr>
        <w:t xml:space="preserve"> temperatura în conducta retur după ultimul apartament crește până la 60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 xml:space="preserve">C comparativ cu temperatura de 65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 xml:space="preserve">C în conducta tur la intrare în primul apartament de pe verticală. Aceasta conduce la </w:t>
      </w:r>
      <w:r w:rsidRPr="00CE4DD8">
        <w:rPr>
          <w:sz w:val="24"/>
          <w:szCs w:val="24"/>
          <w:lang w:val="ro-RO"/>
        </w:rPr>
        <w:t xml:space="preserve"> o creștere a temperaturii agentului termic de la 48,42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 xml:space="preserve">C în cazul când nu există apartamente debranșate, până la 53,99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C, 57,56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C și, respectiv</w:t>
      </w:r>
      <w:r w:rsidRPr="00CE4DD8">
        <w:rPr>
          <w:sz w:val="24"/>
          <w:szCs w:val="24"/>
          <w:lang w:val="ro-RO"/>
        </w:rPr>
        <w:t xml:space="preserve">, 59,51 </w:t>
      </w:r>
      <w:r w:rsidRPr="00CE4DD8">
        <w:rPr>
          <w:rFonts w:eastAsia="Times New Roman" w:cstheme="minorHAnsi"/>
          <w:color w:val="000000"/>
          <w:sz w:val="24"/>
          <w:szCs w:val="24"/>
          <w:vertAlign w:val="superscript"/>
          <w:lang w:val="ro-RO" w:eastAsia="ro-RO"/>
        </w:rPr>
        <w:t>0</w:t>
      </w:r>
      <w:r w:rsidRPr="00CE4DD8">
        <w:rPr>
          <w:rFonts w:eastAsia="Times New Roman" w:cstheme="minorHAnsi"/>
          <w:color w:val="000000"/>
          <w:sz w:val="24"/>
          <w:szCs w:val="24"/>
          <w:lang w:val="ro-RO" w:eastAsia="ro-RO"/>
        </w:rPr>
        <w:t xml:space="preserve">C </w:t>
      </w:r>
      <w:r w:rsidRPr="00CE4DD8">
        <w:rPr>
          <w:sz w:val="24"/>
          <w:szCs w:val="24"/>
          <w:lang w:val="ro-RO"/>
        </w:rPr>
        <w:t>în conducta retur la intrare în punctul termic</w:t>
      </w:r>
      <w:r w:rsidRPr="00CE4DD8">
        <w:rPr>
          <w:rFonts w:eastAsia="Times New Roman" w:cstheme="minorHAnsi"/>
          <w:color w:val="000000"/>
          <w:sz w:val="24"/>
          <w:szCs w:val="24"/>
          <w:lang w:val="ro-RO" w:eastAsia="ro-RO"/>
        </w:rPr>
        <w:t>.</w:t>
      </w:r>
    </w:p>
    <w:p w14:paraId="7B547EE4" w14:textId="774DBF0F" w:rsidR="000F398A" w:rsidRPr="001009ED" w:rsidRDefault="000F398A" w:rsidP="00A00E83">
      <w:pPr>
        <w:pStyle w:val="ListParagraph"/>
        <w:spacing w:before="120" w:after="0"/>
        <w:ind w:left="0"/>
        <w:contextualSpacing w:val="0"/>
        <w:jc w:val="both"/>
        <w:rPr>
          <w:lang w:val="ro-RO"/>
        </w:rPr>
      </w:pPr>
      <w:r w:rsidRPr="001009ED">
        <w:rPr>
          <w:noProof/>
        </w:rPr>
        <w:lastRenderedPageBreak/>
        <w:drawing>
          <wp:inline distT="0" distB="0" distL="0" distR="0" wp14:anchorId="457BA71B" wp14:editId="33C683C3">
            <wp:extent cx="5941060" cy="6986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1060" cy="6986761"/>
                    </a:xfrm>
                    <a:prstGeom prst="rect">
                      <a:avLst/>
                    </a:prstGeom>
                    <a:noFill/>
                    <a:ln>
                      <a:noFill/>
                    </a:ln>
                  </pic:spPr>
                </pic:pic>
              </a:graphicData>
            </a:graphic>
          </wp:inline>
        </w:drawing>
      </w:r>
    </w:p>
    <w:p w14:paraId="7394F6DF" w14:textId="77777777" w:rsidR="000F398A" w:rsidRPr="001009ED" w:rsidRDefault="000F398A" w:rsidP="00A00E83">
      <w:pPr>
        <w:spacing w:before="120" w:after="0"/>
        <w:jc w:val="center"/>
        <w:rPr>
          <w:b/>
          <w:sz w:val="18"/>
          <w:szCs w:val="18"/>
          <w:lang w:val="ro-RO"/>
        </w:rPr>
      </w:pPr>
      <w:bookmarkStart w:id="83" w:name="_Toc113802136"/>
      <w:bookmarkStart w:id="84" w:name="_Toc117199359"/>
      <w:r w:rsidRPr="001009ED">
        <w:rPr>
          <w:b/>
          <w:sz w:val="18"/>
          <w:szCs w:val="18"/>
          <w:lang w:val="ro-RO"/>
        </w:rPr>
        <w:t xml:space="preserve">Figura </w:t>
      </w:r>
      <w:r w:rsidRPr="001009ED">
        <w:rPr>
          <w:b/>
          <w:sz w:val="18"/>
          <w:szCs w:val="18"/>
          <w:lang w:val="ro-RO"/>
        </w:rPr>
        <w:fldChar w:fldCharType="begin"/>
      </w:r>
      <w:r w:rsidRPr="001009ED">
        <w:rPr>
          <w:b/>
          <w:sz w:val="18"/>
          <w:szCs w:val="18"/>
          <w:lang w:val="ro-RO"/>
        </w:rPr>
        <w:instrText xml:space="preserve"> SEQ Figură \* ARABIC </w:instrText>
      </w:r>
      <w:r w:rsidRPr="001009ED">
        <w:rPr>
          <w:b/>
          <w:sz w:val="18"/>
          <w:szCs w:val="18"/>
          <w:lang w:val="ro-RO"/>
        </w:rPr>
        <w:fldChar w:fldCharType="separate"/>
      </w:r>
      <w:r w:rsidR="001F554A">
        <w:rPr>
          <w:b/>
          <w:noProof/>
          <w:sz w:val="18"/>
          <w:szCs w:val="18"/>
          <w:lang w:val="ro-RO"/>
        </w:rPr>
        <w:t>27</w:t>
      </w:r>
      <w:r w:rsidRPr="001009ED">
        <w:rPr>
          <w:b/>
          <w:sz w:val="18"/>
          <w:szCs w:val="18"/>
          <w:lang w:val="ro-RO"/>
        </w:rPr>
        <w:fldChar w:fldCharType="end"/>
      </w:r>
      <w:r w:rsidRPr="001009ED">
        <w:rPr>
          <w:b/>
          <w:bCs/>
          <w:color w:val="000000"/>
          <w:sz w:val="18"/>
          <w:szCs w:val="18"/>
          <w:lang w:val="ro-RO"/>
        </w:rPr>
        <w:t>. Variația debitului agentului termic și al aportului de energie termică de la sistemul de încălzire către apartamentele încălzite funcție de numărul de apartamente debranșate</w:t>
      </w:r>
      <w:bookmarkEnd w:id="83"/>
      <w:bookmarkEnd w:id="84"/>
    </w:p>
    <w:p w14:paraId="34CFC791" w14:textId="77777777" w:rsidR="000F398A" w:rsidRPr="001009ED" w:rsidRDefault="000F398A" w:rsidP="000F398A">
      <w:pPr>
        <w:pStyle w:val="ListParagraph"/>
        <w:ind w:left="0"/>
        <w:jc w:val="both"/>
        <w:rPr>
          <w:lang w:val="ro-RO"/>
        </w:rPr>
      </w:pPr>
    </w:p>
    <w:p w14:paraId="2227D793" w14:textId="77777777" w:rsidR="000F398A" w:rsidRPr="001009ED" w:rsidRDefault="000F398A" w:rsidP="00A00E83">
      <w:pPr>
        <w:pStyle w:val="ListParagraph"/>
        <w:spacing w:before="120" w:after="0"/>
        <w:ind w:left="0"/>
        <w:contextualSpacing w:val="0"/>
        <w:jc w:val="center"/>
        <w:rPr>
          <w:lang w:val="ro-RO"/>
        </w:rPr>
      </w:pPr>
      <w:r w:rsidRPr="001009ED">
        <w:rPr>
          <w:noProof/>
        </w:rPr>
        <w:lastRenderedPageBreak/>
        <w:drawing>
          <wp:inline distT="0" distB="0" distL="0" distR="0" wp14:anchorId="61B99838" wp14:editId="28118804">
            <wp:extent cx="5753100" cy="5467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5467350"/>
                    </a:xfrm>
                    <a:prstGeom prst="rect">
                      <a:avLst/>
                    </a:prstGeom>
                    <a:noFill/>
                    <a:ln>
                      <a:noFill/>
                    </a:ln>
                  </pic:spPr>
                </pic:pic>
              </a:graphicData>
            </a:graphic>
          </wp:inline>
        </w:drawing>
      </w:r>
    </w:p>
    <w:p w14:paraId="6D85EA55" w14:textId="77777777" w:rsidR="000F398A" w:rsidRPr="001009ED" w:rsidRDefault="000F398A" w:rsidP="00A00E83">
      <w:pPr>
        <w:spacing w:before="120" w:after="0"/>
        <w:jc w:val="center"/>
        <w:rPr>
          <w:b/>
          <w:sz w:val="18"/>
          <w:szCs w:val="18"/>
          <w:lang w:val="ro-RO"/>
        </w:rPr>
      </w:pPr>
      <w:bookmarkStart w:id="85" w:name="_Toc113802137"/>
      <w:bookmarkStart w:id="86" w:name="_Toc117199360"/>
      <w:r w:rsidRPr="001009ED">
        <w:rPr>
          <w:b/>
          <w:sz w:val="18"/>
          <w:szCs w:val="18"/>
          <w:lang w:val="ro-RO"/>
        </w:rPr>
        <w:t xml:space="preserve">Figura </w:t>
      </w:r>
      <w:r w:rsidRPr="001009ED">
        <w:rPr>
          <w:b/>
          <w:sz w:val="18"/>
          <w:szCs w:val="18"/>
          <w:lang w:val="ro-RO"/>
        </w:rPr>
        <w:fldChar w:fldCharType="begin"/>
      </w:r>
      <w:r w:rsidRPr="001009ED">
        <w:rPr>
          <w:b/>
          <w:sz w:val="18"/>
          <w:szCs w:val="18"/>
          <w:lang w:val="ro-RO"/>
        </w:rPr>
        <w:instrText xml:space="preserve"> SEQ Figură \* ARABIC </w:instrText>
      </w:r>
      <w:r w:rsidRPr="001009ED">
        <w:rPr>
          <w:b/>
          <w:sz w:val="18"/>
          <w:szCs w:val="18"/>
          <w:lang w:val="ro-RO"/>
        </w:rPr>
        <w:fldChar w:fldCharType="separate"/>
      </w:r>
      <w:r w:rsidR="001F554A">
        <w:rPr>
          <w:b/>
          <w:noProof/>
          <w:sz w:val="18"/>
          <w:szCs w:val="18"/>
          <w:lang w:val="ro-RO"/>
        </w:rPr>
        <w:t>28</w:t>
      </w:r>
      <w:r w:rsidRPr="001009ED">
        <w:rPr>
          <w:b/>
          <w:sz w:val="18"/>
          <w:szCs w:val="18"/>
          <w:lang w:val="ro-RO"/>
        </w:rPr>
        <w:fldChar w:fldCharType="end"/>
      </w:r>
      <w:r w:rsidRPr="001009ED">
        <w:rPr>
          <w:b/>
          <w:bCs/>
          <w:color w:val="000000"/>
          <w:sz w:val="18"/>
          <w:szCs w:val="18"/>
          <w:lang w:val="ro-RO"/>
        </w:rPr>
        <w:t>. Variația temperaturii în conducta retur a sistemului de încălzire funcție de numărul de apartamente debranșate</w:t>
      </w:r>
      <w:bookmarkEnd w:id="85"/>
      <w:bookmarkEnd w:id="86"/>
    </w:p>
    <w:p w14:paraId="4AB1DAC3" w14:textId="7A8A4286" w:rsidR="00741A6E" w:rsidRDefault="00741A6E" w:rsidP="00A00E83">
      <w:pPr>
        <w:pStyle w:val="Heading1"/>
        <w:numPr>
          <w:ilvl w:val="0"/>
          <w:numId w:val="3"/>
        </w:numPr>
        <w:spacing w:before="360"/>
        <w:ind w:left="714" w:hanging="357"/>
        <w:rPr>
          <w:lang w:val="ro-RO"/>
        </w:rPr>
      </w:pPr>
      <w:bookmarkStart w:id="87" w:name="_Toc117199289"/>
      <w:r>
        <w:rPr>
          <w:lang w:val="ro-RO"/>
        </w:rPr>
        <w:t xml:space="preserve">Impactul cotei apartamentelor debranşate de la </w:t>
      </w:r>
      <w:r w:rsidR="00A8783A">
        <w:rPr>
          <w:lang w:val="ro-RO"/>
        </w:rPr>
        <w:t>SCAET</w:t>
      </w:r>
      <w:r>
        <w:rPr>
          <w:lang w:val="ro-RO"/>
        </w:rPr>
        <w:t xml:space="preserve"> în interiorul unui bloc asupra cantităţii de energie distribuite consumatorilor rămaşi la </w:t>
      </w:r>
      <w:bookmarkEnd w:id="87"/>
      <w:r w:rsidR="00A8783A">
        <w:rPr>
          <w:lang w:val="ro-RO"/>
        </w:rPr>
        <w:t>SCAET</w:t>
      </w:r>
    </w:p>
    <w:p w14:paraId="135EC7DB" w14:textId="180F7B14" w:rsidR="00EF0233" w:rsidRPr="00FE7D37" w:rsidRDefault="00B665A0" w:rsidP="00FE7D37">
      <w:pPr>
        <w:pStyle w:val="ListParagraph"/>
        <w:spacing w:before="240" w:after="0"/>
        <w:ind w:left="0"/>
        <w:contextualSpacing w:val="0"/>
        <w:jc w:val="both"/>
        <w:rPr>
          <w:sz w:val="24"/>
          <w:szCs w:val="24"/>
          <w:lang w:val="ro-RO"/>
        </w:rPr>
      </w:pPr>
      <w:r w:rsidRPr="00FE7D37">
        <w:rPr>
          <w:sz w:val="24"/>
          <w:szCs w:val="24"/>
          <w:lang w:val="ro-RO"/>
        </w:rPr>
        <w:t xml:space="preserve">Analiza impactului apartamentelor debranşate de la </w:t>
      </w:r>
      <w:r w:rsidR="00A8783A">
        <w:rPr>
          <w:sz w:val="24"/>
          <w:szCs w:val="24"/>
          <w:lang w:val="ro-RO"/>
        </w:rPr>
        <w:t>SCAET</w:t>
      </w:r>
      <w:r w:rsidR="00A8783A" w:rsidRPr="00CE4DD8">
        <w:rPr>
          <w:sz w:val="24"/>
          <w:szCs w:val="24"/>
          <w:lang w:val="ro-RO"/>
        </w:rPr>
        <w:t xml:space="preserve"> </w:t>
      </w:r>
      <w:r w:rsidRPr="00FE7D37">
        <w:rPr>
          <w:sz w:val="24"/>
          <w:szCs w:val="24"/>
          <w:lang w:val="ro-RO"/>
        </w:rPr>
        <w:t xml:space="preserve">în interiorul unui bloc asupra apartamentelor rămase conectate la </w:t>
      </w:r>
      <w:r w:rsidR="00A8783A">
        <w:rPr>
          <w:sz w:val="24"/>
          <w:szCs w:val="24"/>
          <w:lang w:val="ro-RO"/>
        </w:rPr>
        <w:t>SCAET</w:t>
      </w:r>
      <w:r w:rsidR="00A8783A" w:rsidRPr="00CE4DD8">
        <w:rPr>
          <w:sz w:val="24"/>
          <w:szCs w:val="24"/>
          <w:lang w:val="ro-RO"/>
        </w:rPr>
        <w:t xml:space="preserve"> </w:t>
      </w:r>
      <w:r w:rsidRPr="00FE7D37">
        <w:rPr>
          <w:sz w:val="24"/>
          <w:szCs w:val="24"/>
          <w:lang w:val="ro-RO"/>
        </w:rPr>
        <w:t xml:space="preserve">s-a efectuat reieşind din </w:t>
      </w:r>
      <w:r w:rsidR="00EF0233" w:rsidRPr="00FE7D37">
        <w:rPr>
          <w:sz w:val="24"/>
          <w:szCs w:val="24"/>
          <w:lang w:val="ro-RO"/>
        </w:rPr>
        <w:t>rezultatele prezentate anterior:</w:t>
      </w:r>
    </w:p>
    <w:p w14:paraId="09709F5B" w14:textId="577D6375" w:rsidR="00EF0233" w:rsidRPr="001F2910" w:rsidRDefault="004D6F46" w:rsidP="00FE7D37">
      <w:pPr>
        <w:pStyle w:val="ListParagraph"/>
        <w:numPr>
          <w:ilvl w:val="0"/>
          <w:numId w:val="1"/>
        </w:numPr>
        <w:spacing w:before="120" w:after="0"/>
        <w:contextualSpacing w:val="0"/>
        <w:jc w:val="both"/>
        <w:rPr>
          <w:sz w:val="23"/>
          <w:szCs w:val="23"/>
          <w:lang w:val="ro-RO"/>
        </w:rPr>
      </w:pPr>
      <w:r>
        <w:rPr>
          <w:sz w:val="23"/>
          <w:szCs w:val="23"/>
          <w:lang w:val="ro-RO"/>
        </w:rPr>
        <w:t>a</w:t>
      </w:r>
      <w:r w:rsidR="00EF0233" w:rsidRPr="001F2910">
        <w:rPr>
          <w:sz w:val="23"/>
          <w:szCs w:val="23"/>
          <w:lang w:val="ro-RO"/>
        </w:rPr>
        <w:t>portul de energie de la coloane;</w:t>
      </w:r>
    </w:p>
    <w:p w14:paraId="0FCDB53B" w14:textId="1A589E33" w:rsidR="00EF0233" w:rsidRPr="001F2910" w:rsidRDefault="004D6F46" w:rsidP="004D6F46">
      <w:pPr>
        <w:pStyle w:val="ListParagraph"/>
        <w:numPr>
          <w:ilvl w:val="0"/>
          <w:numId w:val="1"/>
        </w:numPr>
        <w:spacing w:before="60" w:after="0"/>
        <w:ind w:left="714" w:hanging="357"/>
        <w:contextualSpacing w:val="0"/>
        <w:jc w:val="both"/>
        <w:rPr>
          <w:sz w:val="23"/>
          <w:szCs w:val="23"/>
          <w:lang w:val="ro-RO"/>
        </w:rPr>
      </w:pPr>
      <w:r>
        <w:rPr>
          <w:sz w:val="23"/>
          <w:szCs w:val="23"/>
          <w:lang w:val="ro-RO"/>
        </w:rPr>
        <w:t>c</w:t>
      </w:r>
      <w:r w:rsidR="00EF0233" w:rsidRPr="001F2910">
        <w:rPr>
          <w:sz w:val="23"/>
          <w:szCs w:val="23"/>
          <w:lang w:val="ro-RO"/>
        </w:rPr>
        <w:t>onsumul indirect de energie de către locurile de uz comun (LUC);</w:t>
      </w:r>
    </w:p>
    <w:p w14:paraId="237BD9C3" w14:textId="78ABFF02" w:rsidR="00EF0233" w:rsidRPr="001F2910" w:rsidRDefault="004D6F46" w:rsidP="004D6F46">
      <w:pPr>
        <w:pStyle w:val="ListParagraph"/>
        <w:numPr>
          <w:ilvl w:val="0"/>
          <w:numId w:val="1"/>
        </w:numPr>
        <w:spacing w:before="60" w:after="0"/>
        <w:ind w:left="714" w:hanging="357"/>
        <w:contextualSpacing w:val="0"/>
        <w:jc w:val="both"/>
        <w:rPr>
          <w:sz w:val="23"/>
          <w:szCs w:val="23"/>
          <w:lang w:val="ro-RO"/>
        </w:rPr>
      </w:pPr>
      <w:r>
        <w:rPr>
          <w:sz w:val="23"/>
          <w:szCs w:val="23"/>
          <w:lang w:val="ro-RO"/>
        </w:rPr>
        <w:t>p</w:t>
      </w:r>
      <w:r w:rsidR="00EF0233" w:rsidRPr="001F2910">
        <w:rPr>
          <w:sz w:val="23"/>
          <w:szCs w:val="23"/>
          <w:lang w:val="ro-RO"/>
        </w:rPr>
        <w:t>oziţionarea apartamentului.</w:t>
      </w:r>
    </w:p>
    <w:p w14:paraId="09362904" w14:textId="324E8CD4" w:rsidR="00D94A95" w:rsidRPr="00FE7D37" w:rsidRDefault="00AE07EA" w:rsidP="00FE7D37">
      <w:pPr>
        <w:spacing w:before="120" w:after="0"/>
        <w:jc w:val="both"/>
        <w:rPr>
          <w:sz w:val="24"/>
          <w:szCs w:val="24"/>
          <w:lang w:val="ro-RO"/>
        </w:rPr>
      </w:pPr>
      <w:r w:rsidRPr="00FE7D37">
        <w:rPr>
          <w:sz w:val="24"/>
          <w:szCs w:val="24"/>
          <w:lang w:val="ro-RO"/>
        </w:rPr>
        <w:t xml:space="preserve">Valorile de referinţă pentru calcule sunt prezentate în tabelul </w:t>
      </w:r>
      <w:r w:rsidR="001F554A">
        <w:rPr>
          <w:sz w:val="24"/>
          <w:szCs w:val="24"/>
          <w:lang w:val="ro-RO"/>
        </w:rPr>
        <w:t>34</w:t>
      </w:r>
      <w:r w:rsidR="00AA4A36" w:rsidRPr="00FE7D37">
        <w:rPr>
          <w:sz w:val="24"/>
          <w:szCs w:val="24"/>
          <w:lang w:val="ro-RO"/>
        </w:rPr>
        <w:t>.</w:t>
      </w:r>
      <w:r w:rsidR="00EF0233" w:rsidRPr="00FE7D37">
        <w:rPr>
          <w:sz w:val="24"/>
          <w:szCs w:val="24"/>
          <w:lang w:val="ro-RO"/>
        </w:rPr>
        <w:t xml:space="preserve"> </w:t>
      </w:r>
      <w:r w:rsidR="00B8378D" w:rsidRPr="00FE7D37">
        <w:rPr>
          <w:sz w:val="24"/>
          <w:szCs w:val="24"/>
          <w:lang w:val="ro-RO"/>
        </w:rPr>
        <w:t xml:space="preserve"> </w:t>
      </w:r>
      <w:r w:rsidR="00D94A95" w:rsidRPr="00FE7D37">
        <w:rPr>
          <w:sz w:val="24"/>
          <w:szCs w:val="24"/>
          <w:lang w:val="ro-RO"/>
        </w:rPr>
        <w:t xml:space="preserve"> </w:t>
      </w:r>
    </w:p>
    <w:p w14:paraId="43064F24" w14:textId="77777777" w:rsidR="002B2565" w:rsidRDefault="002B2565" w:rsidP="004D6F46">
      <w:pPr>
        <w:spacing w:before="120" w:after="60" w:line="240" w:lineRule="auto"/>
        <w:jc w:val="both"/>
        <w:rPr>
          <w:b/>
          <w:color w:val="000000"/>
          <w:lang w:val="ro-RO"/>
        </w:rPr>
      </w:pPr>
    </w:p>
    <w:p w14:paraId="60374B70" w14:textId="77777777" w:rsidR="002B2565" w:rsidRDefault="002B2565" w:rsidP="004D6F46">
      <w:pPr>
        <w:spacing w:before="120" w:after="60" w:line="240" w:lineRule="auto"/>
        <w:jc w:val="both"/>
        <w:rPr>
          <w:b/>
          <w:color w:val="000000"/>
          <w:lang w:val="ro-RO"/>
        </w:rPr>
      </w:pPr>
    </w:p>
    <w:p w14:paraId="223BE193" w14:textId="7F234C17" w:rsidR="00AE07EA" w:rsidRPr="001C69BD" w:rsidRDefault="00A558E2" w:rsidP="004D6F46">
      <w:pPr>
        <w:spacing w:before="120" w:after="60" w:line="240" w:lineRule="auto"/>
        <w:jc w:val="both"/>
        <w:rPr>
          <w:b/>
          <w:w w:val="90"/>
          <w:lang w:val="ro-RO"/>
        </w:rPr>
      </w:pPr>
      <w:bookmarkStart w:id="88" w:name="_Toc117199329"/>
      <w:r w:rsidRPr="00182901">
        <w:rPr>
          <w:b/>
          <w:color w:val="000000"/>
          <w:lang w:val="ro-RO"/>
        </w:rPr>
        <w:lastRenderedPageBreak/>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1F554A">
        <w:rPr>
          <w:b/>
          <w:noProof/>
          <w:color w:val="000000"/>
          <w:lang w:val="ro-RO"/>
        </w:rPr>
        <w:t>34</w:t>
      </w:r>
      <w:r w:rsidRPr="00182901">
        <w:rPr>
          <w:b/>
          <w:color w:val="000000"/>
          <w:lang w:val="ro-RO"/>
        </w:rPr>
        <w:fldChar w:fldCharType="end"/>
      </w:r>
      <w:r w:rsidRPr="00182901">
        <w:rPr>
          <w:b/>
          <w:color w:val="000000"/>
          <w:lang w:val="ro-RO"/>
        </w:rPr>
        <w:t>.</w:t>
      </w:r>
      <w:r w:rsidRPr="00353CB2">
        <w:rPr>
          <w:b/>
          <w:bCs/>
          <w:color w:val="000000"/>
          <w:szCs w:val="32"/>
          <w:lang w:val="ro-RO"/>
        </w:rPr>
        <w:t xml:space="preserve"> </w:t>
      </w:r>
      <w:r w:rsidR="00AE07EA" w:rsidRPr="007E0A33">
        <w:rPr>
          <w:b/>
          <w:lang w:val="ro-RO"/>
        </w:rPr>
        <w:t xml:space="preserve"> </w:t>
      </w:r>
      <w:r w:rsidR="00AA4A36" w:rsidRPr="004D6F46">
        <w:rPr>
          <w:sz w:val="24"/>
          <w:szCs w:val="24"/>
          <w:lang w:val="ro-RO"/>
        </w:rPr>
        <w:t>Aportul de energie direct şi indirect de la coloane şi LUC</w:t>
      </w:r>
      <w:r w:rsidR="00045F68" w:rsidRPr="004D6F46">
        <w:rPr>
          <w:sz w:val="24"/>
          <w:szCs w:val="24"/>
          <w:lang w:val="ro-RO"/>
        </w:rPr>
        <w:t xml:space="preserve"> pentru clădirea </w:t>
      </w:r>
      <w:r w:rsidR="00045F68" w:rsidRPr="001C69BD">
        <w:rPr>
          <w:w w:val="90"/>
          <w:sz w:val="24"/>
          <w:szCs w:val="24"/>
          <w:lang w:val="ro-RO"/>
        </w:rPr>
        <w:t>serie 143/135</w:t>
      </w:r>
      <w:bookmarkEnd w:id="88"/>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82"/>
        <w:gridCol w:w="782"/>
        <w:gridCol w:w="784"/>
        <w:gridCol w:w="816"/>
        <w:gridCol w:w="1815"/>
        <w:gridCol w:w="1815"/>
        <w:gridCol w:w="1707"/>
      </w:tblGrid>
      <w:tr w:rsidR="00AA4A36" w:rsidRPr="00235859" w14:paraId="6FA4E048" w14:textId="77777777" w:rsidTr="00902D84">
        <w:tc>
          <w:tcPr>
            <w:tcW w:w="457" w:type="pct"/>
            <w:shd w:val="clear" w:color="auto" w:fill="FFFFCC"/>
            <w:vAlign w:val="center"/>
            <w:hideMark/>
          </w:tcPr>
          <w:p w14:paraId="0FBDA305"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Stare</w:t>
            </w:r>
          </w:p>
        </w:tc>
        <w:tc>
          <w:tcPr>
            <w:tcW w:w="418" w:type="pct"/>
            <w:shd w:val="clear" w:color="auto" w:fill="FFFFCC"/>
            <w:vAlign w:val="center"/>
            <w:hideMark/>
          </w:tcPr>
          <w:p w14:paraId="7923B202"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Coloane</w:t>
            </w:r>
          </w:p>
        </w:tc>
        <w:tc>
          <w:tcPr>
            <w:tcW w:w="418" w:type="pct"/>
            <w:shd w:val="clear" w:color="auto" w:fill="FFFFCC"/>
            <w:vAlign w:val="center"/>
            <w:hideMark/>
          </w:tcPr>
          <w:p w14:paraId="6970E398"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Subsol</w:t>
            </w:r>
          </w:p>
        </w:tc>
        <w:tc>
          <w:tcPr>
            <w:tcW w:w="419" w:type="pct"/>
            <w:shd w:val="clear" w:color="auto" w:fill="FFFFCC"/>
            <w:vAlign w:val="center"/>
            <w:hideMark/>
          </w:tcPr>
          <w:p w14:paraId="2AD83B93"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Casa scării</w:t>
            </w:r>
          </w:p>
        </w:tc>
        <w:tc>
          <w:tcPr>
            <w:tcW w:w="436" w:type="pct"/>
            <w:shd w:val="clear" w:color="auto" w:fill="FFFFCC"/>
            <w:vAlign w:val="center"/>
            <w:hideMark/>
          </w:tcPr>
          <w:p w14:paraId="44724BD2" w14:textId="777777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Etaj tehnic</w:t>
            </w:r>
          </w:p>
        </w:tc>
        <w:tc>
          <w:tcPr>
            <w:tcW w:w="970" w:type="pct"/>
            <w:shd w:val="clear" w:color="auto" w:fill="FFFFCC"/>
            <w:vAlign w:val="center"/>
            <w:hideMark/>
          </w:tcPr>
          <w:p w14:paraId="6FD393D3" w14:textId="6A90AFE8"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Var.</w:t>
            </w:r>
            <w:r w:rsidR="005B29AC">
              <w:rPr>
                <w:rFonts w:eastAsia="Times New Roman" w:cstheme="minorHAnsi"/>
                <w:b/>
                <w:color w:val="000000"/>
                <w:sz w:val="16"/>
                <w:szCs w:val="16"/>
                <w:lang w:val="ro-RO"/>
              </w:rPr>
              <w:t xml:space="preserve"> </w:t>
            </w:r>
            <w:r w:rsidRPr="001C69BD">
              <w:rPr>
                <w:rFonts w:eastAsia="Times New Roman" w:cstheme="minorHAnsi"/>
                <w:b/>
                <w:color w:val="000000"/>
                <w:sz w:val="16"/>
                <w:szCs w:val="16"/>
                <w:lang w:val="ro-RO"/>
              </w:rPr>
              <w:t>I (Subsol încălzit, casa scării şi etaj tehnic neîncălzit)</w:t>
            </w:r>
          </w:p>
        </w:tc>
        <w:tc>
          <w:tcPr>
            <w:tcW w:w="970" w:type="pct"/>
            <w:shd w:val="clear" w:color="auto" w:fill="FFFFCC"/>
            <w:vAlign w:val="center"/>
            <w:hideMark/>
          </w:tcPr>
          <w:p w14:paraId="22DAEC02" w14:textId="4BB95277" w:rsidR="00AA4A36" w:rsidRPr="001C69BD" w:rsidRDefault="00AA4A36" w:rsidP="001C69BD">
            <w:pPr>
              <w:spacing w:after="0" w:line="240" w:lineRule="auto"/>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Var.</w:t>
            </w:r>
            <w:r w:rsidR="005B29AC">
              <w:rPr>
                <w:rFonts w:eastAsia="Times New Roman" w:cstheme="minorHAnsi"/>
                <w:b/>
                <w:color w:val="000000"/>
                <w:sz w:val="16"/>
                <w:szCs w:val="16"/>
                <w:lang w:val="ro-RO"/>
              </w:rPr>
              <w:t xml:space="preserve"> </w:t>
            </w:r>
            <w:r w:rsidRPr="001C69BD">
              <w:rPr>
                <w:rFonts w:eastAsia="Times New Roman" w:cstheme="minorHAnsi"/>
                <w:b/>
                <w:color w:val="000000"/>
                <w:sz w:val="16"/>
                <w:szCs w:val="16"/>
                <w:lang w:val="ro-RO"/>
              </w:rPr>
              <w:t>II (Subsol încălzit, casa scării încălzit, etaj tehnic neîncălzit)</w:t>
            </w:r>
          </w:p>
        </w:tc>
        <w:tc>
          <w:tcPr>
            <w:tcW w:w="912" w:type="pct"/>
            <w:shd w:val="clear" w:color="auto" w:fill="FFFFCC"/>
            <w:vAlign w:val="center"/>
            <w:hideMark/>
          </w:tcPr>
          <w:p w14:paraId="439CC0FF" w14:textId="13B85FF2" w:rsidR="00AA4A36" w:rsidRPr="001C69BD" w:rsidRDefault="00AA4A36" w:rsidP="005B29AC">
            <w:pPr>
              <w:spacing w:after="0" w:line="240" w:lineRule="auto"/>
              <w:ind w:left="-113" w:right="-113"/>
              <w:jc w:val="center"/>
              <w:rPr>
                <w:rFonts w:eastAsia="Times New Roman" w:cstheme="minorHAnsi"/>
                <w:b/>
                <w:color w:val="000000"/>
                <w:sz w:val="16"/>
                <w:szCs w:val="16"/>
                <w:lang w:val="ro-RO"/>
              </w:rPr>
            </w:pPr>
            <w:r w:rsidRPr="001C69BD">
              <w:rPr>
                <w:rFonts w:eastAsia="Times New Roman" w:cstheme="minorHAnsi"/>
                <w:b/>
                <w:color w:val="000000"/>
                <w:sz w:val="16"/>
                <w:szCs w:val="16"/>
                <w:lang w:val="ro-RO"/>
              </w:rPr>
              <w:t>V</w:t>
            </w:r>
            <w:r w:rsidR="005B29AC">
              <w:rPr>
                <w:rFonts w:eastAsia="Times New Roman" w:cstheme="minorHAnsi"/>
                <w:b/>
                <w:color w:val="000000"/>
                <w:sz w:val="16"/>
                <w:szCs w:val="16"/>
                <w:lang w:val="ro-RO"/>
              </w:rPr>
              <w:t>ar</w:t>
            </w:r>
            <w:r w:rsidRPr="001C69BD">
              <w:rPr>
                <w:rFonts w:eastAsia="Times New Roman" w:cstheme="minorHAnsi"/>
                <w:b/>
                <w:color w:val="000000"/>
                <w:sz w:val="16"/>
                <w:szCs w:val="16"/>
                <w:lang w:val="ro-RO"/>
              </w:rPr>
              <w:t>.</w:t>
            </w:r>
            <w:r w:rsidR="005B29AC">
              <w:rPr>
                <w:rFonts w:eastAsia="Times New Roman" w:cstheme="minorHAnsi"/>
                <w:b/>
                <w:color w:val="000000"/>
                <w:sz w:val="16"/>
                <w:szCs w:val="16"/>
                <w:lang w:val="ro-RO"/>
              </w:rPr>
              <w:t xml:space="preserve"> </w:t>
            </w:r>
            <w:r w:rsidRPr="001C69BD">
              <w:rPr>
                <w:rFonts w:eastAsia="Times New Roman" w:cstheme="minorHAnsi"/>
                <w:b/>
                <w:color w:val="000000"/>
                <w:sz w:val="16"/>
                <w:szCs w:val="16"/>
                <w:lang w:val="ro-RO"/>
              </w:rPr>
              <w:t>III Subsol neîncălzit, casa scării încălzit, etaj tehnic încălzit</w:t>
            </w:r>
          </w:p>
        </w:tc>
      </w:tr>
      <w:tr w:rsidR="00902D84" w:rsidRPr="00902D84" w14:paraId="6157C57B" w14:textId="77777777" w:rsidTr="00902D84">
        <w:tc>
          <w:tcPr>
            <w:tcW w:w="457" w:type="pct"/>
            <w:shd w:val="clear" w:color="auto" w:fill="auto"/>
            <w:noWrap/>
            <w:vAlign w:val="bottom"/>
            <w:hideMark/>
          </w:tcPr>
          <w:p w14:paraId="233D2EB5" w14:textId="77777777" w:rsidR="00902D84" w:rsidRPr="00902D84" w:rsidRDefault="00902D84" w:rsidP="00902D84">
            <w:pPr>
              <w:spacing w:after="0" w:line="240" w:lineRule="auto"/>
              <w:rPr>
                <w:rFonts w:eastAsia="Times New Roman" w:cstheme="minorHAnsi"/>
                <w:color w:val="000000"/>
                <w:sz w:val="18"/>
                <w:szCs w:val="18"/>
                <w:lang w:val="ro-RO"/>
              </w:rPr>
            </w:pPr>
            <w:r w:rsidRPr="00902D84">
              <w:rPr>
                <w:rFonts w:eastAsia="Times New Roman" w:cstheme="minorHAnsi"/>
                <w:color w:val="000000"/>
                <w:sz w:val="18"/>
                <w:szCs w:val="18"/>
                <w:lang w:val="ro-RO"/>
              </w:rPr>
              <w:t>Încălzit</w:t>
            </w:r>
          </w:p>
        </w:tc>
        <w:tc>
          <w:tcPr>
            <w:tcW w:w="418" w:type="pct"/>
            <w:vMerge w:val="restart"/>
            <w:shd w:val="clear" w:color="auto" w:fill="auto"/>
            <w:noWrap/>
            <w:vAlign w:val="center"/>
            <w:hideMark/>
          </w:tcPr>
          <w:p w14:paraId="7D3595AA" w14:textId="77777777" w:rsidR="00902D84" w:rsidRPr="00902D84" w:rsidRDefault="00902D84" w:rsidP="00902D84">
            <w:pPr>
              <w:spacing w:after="0" w:line="240" w:lineRule="auto"/>
              <w:jc w:val="center"/>
              <w:rPr>
                <w:rFonts w:eastAsia="Times New Roman" w:cstheme="minorHAnsi"/>
                <w:color w:val="000000"/>
                <w:sz w:val="18"/>
                <w:szCs w:val="18"/>
                <w:lang w:val="ro-RO"/>
              </w:rPr>
            </w:pPr>
            <w:r w:rsidRPr="00902D84">
              <w:rPr>
                <w:rFonts w:eastAsia="Times New Roman" w:cstheme="minorHAnsi"/>
                <w:color w:val="000000"/>
                <w:sz w:val="18"/>
                <w:szCs w:val="18"/>
                <w:lang w:val="ro-RO"/>
              </w:rPr>
              <w:t>15%</w:t>
            </w:r>
          </w:p>
        </w:tc>
        <w:tc>
          <w:tcPr>
            <w:tcW w:w="418" w:type="pct"/>
            <w:shd w:val="clear" w:color="auto" w:fill="auto"/>
            <w:noWrap/>
            <w:vAlign w:val="center"/>
            <w:hideMark/>
          </w:tcPr>
          <w:p w14:paraId="0BBB98A4" w14:textId="741AEE9E" w:rsidR="00902D84" w:rsidRPr="00902D84" w:rsidRDefault="00902D84" w:rsidP="00902D84">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7%</w:t>
            </w:r>
          </w:p>
        </w:tc>
        <w:tc>
          <w:tcPr>
            <w:tcW w:w="419" w:type="pct"/>
            <w:shd w:val="clear" w:color="auto" w:fill="auto"/>
            <w:noWrap/>
            <w:vAlign w:val="center"/>
            <w:hideMark/>
          </w:tcPr>
          <w:p w14:paraId="36DB850D" w14:textId="019E8F22" w:rsidR="00902D84" w:rsidRPr="00902D84" w:rsidRDefault="00902D84" w:rsidP="00902D84">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6,90%</w:t>
            </w:r>
          </w:p>
        </w:tc>
        <w:tc>
          <w:tcPr>
            <w:tcW w:w="436" w:type="pct"/>
            <w:shd w:val="clear" w:color="auto" w:fill="auto"/>
            <w:noWrap/>
            <w:vAlign w:val="center"/>
            <w:hideMark/>
          </w:tcPr>
          <w:p w14:paraId="1E8C036A" w14:textId="1B35786C" w:rsidR="00902D84" w:rsidRPr="00902D84" w:rsidRDefault="00902D84" w:rsidP="00902D84">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22,80%</w:t>
            </w:r>
          </w:p>
        </w:tc>
        <w:tc>
          <w:tcPr>
            <w:tcW w:w="970" w:type="pct"/>
            <w:vMerge w:val="restart"/>
            <w:shd w:val="clear" w:color="auto" w:fill="auto"/>
            <w:noWrap/>
            <w:vAlign w:val="center"/>
            <w:hideMark/>
          </w:tcPr>
          <w:p w14:paraId="7C6BBC1E" w14:textId="4BE68AEC" w:rsidR="00902D84" w:rsidRPr="00902D84" w:rsidRDefault="00902D84" w:rsidP="00902D84">
            <w:pPr>
              <w:spacing w:after="0" w:line="240" w:lineRule="auto"/>
              <w:jc w:val="center"/>
              <w:rPr>
                <w:rFonts w:eastAsia="Times New Roman" w:cstheme="minorHAnsi"/>
                <w:color w:val="000000"/>
                <w:sz w:val="18"/>
                <w:szCs w:val="18"/>
                <w:lang w:val="ro-RO"/>
              </w:rPr>
            </w:pPr>
            <w:r w:rsidRPr="00902D84">
              <w:rPr>
                <w:rFonts w:eastAsia="Times New Roman" w:cstheme="minorHAnsi"/>
                <w:color w:val="000000"/>
                <w:sz w:val="18"/>
                <w:szCs w:val="18"/>
                <w:lang w:val="ro-RO"/>
              </w:rPr>
              <w:t>35,2%</w:t>
            </w:r>
          </w:p>
        </w:tc>
        <w:tc>
          <w:tcPr>
            <w:tcW w:w="970" w:type="pct"/>
            <w:vMerge w:val="restart"/>
            <w:shd w:val="clear" w:color="auto" w:fill="auto"/>
            <w:noWrap/>
            <w:vAlign w:val="center"/>
            <w:hideMark/>
          </w:tcPr>
          <w:p w14:paraId="4C1CB718" w14:textId="68DCE9BB" w:rsidR="00902D84" w:rsidRPr="00902D84" w:rsidRDefault="00902D84" w:rsidP="00902D84">
            <w:pPr>
              <w:spacing w:after="0" w:line="240" w:lineRule="auto"/>
              <w:jc w:val="center"/>
              <w:rPr>
                <w:rFonts w:eastAsia="Times New Roman" w:cstheme="minorHAnsi"/>
                <w:color w:val="000000"/>
                <w:sz w:val="18"/>
                <w:szCs w:val="18"/>
                <w:lang w:val="ro-RO"/>
              </w:rPr>
            </w:pPr>
            <w:r w:rsidRPr="00902D84">
              <w:rPr>
                <w:rFonts w:eastAsia="Times New Roman" w:cstheme="minorHAnsi"/>
                <w:color w:val="000000"/>
                <w:sz w:val="18"/>
                <w:szCs w:val="18"/>
                <w:lang w:val="ro-RO"/>
              </w:rPr>
              <w:t>37,3%</w:t>
            </w:r>
          </w:p>
        </w:tc>
        <w:tc>
          <w:tcPr>
            <w:tcW w:w="912" w:type="pct"/>
            <w:vMerge w:val="restart"/>
            <w:shd w:val="clear" w:color="auto" w:fill="auto"/>
            <w:noWrap/>
            <w:vAlign w:val="center"/>
            <w:hideMark/>
          </w:tcPr>
          <w:p w14:paraId="04A8F8A7" w14:textId="5332DC73" w:rsidR="00902D84" w:rsidRPr="00902D84" w:rsidRDefault="00902D84" w:rsidP="00902D84">
            <w:pPr>
              <w:spacing w:after="0" w:line="240" w:lineRule="auto"/>
              <w:jc w:val="center"/>
              <w:rPr>
                <w:rFonts w:eastAsia="Times New Roman" w:cstheme="minorHAnsi"/>
                <w:color w:val="000000"/>
                <w:sz w:val="18"/>
                <w:szCs w:val="18"/>
                <w:lang w:val="ro-RO"/>
              </w:rPr>
            </w:pPr>
            <w:r w:rsidRPr="00902D84">
              <w:rPr>
                <w:rFonts w:eastAsia="Times New Roman" w:cstheme="minorHAnsi"/>
                <w:color w:val="000000"/>
                <w:sz w:val="18"/>
                <w:szCs w:val="18"/>
                <w:lang w:val="ro-RO"/>
              </w:rPr>
              <w:t>49,1%</w:t>
            </w:r>
          </w:p>
        </w:tc>
      </w:tr>
      <w:tr w:rsidR="00972A35" w:rsidRPr="00902D84" w14:paraId="0F05CC46" w14:textId="77777777" w:rsidTr="00902D84">
        <w:tc>
          <w:tcPr>
            <w:tcW w:w="457" w:type="pct"/>
            <w:shd w:val="clear" w:color="auto" w:fill="auto"/>
            <w:noWrap/>
            <w:vAlign w:val="bottom"/>
            <w:hideMark/>
          </w:tcPr>
          <w:p w14:paraId="7F3FDCF7" w14:textId="77777777" w:rsidR="00972A35" w:rsidRPr="00902D84" w:rsidRDefault="00972A35" w:rsidP="00972A35">
            <w:pPr>
              <w:spacing w:after="0" w:line="240" w:lineRule="auto"/>
              <w:rPr>
                <w:rFonts w:eastAsia="Times New Roman" w:cstheme="minorHAnsi"/>
                <w:color w:val="000000"/>
                <w:sz w:val="16"/>
                <w:szCs w:val="16"/>
                <w:lang w:val="ro-RO"/>
              </w:rPr>
            </w:pPr>
            <w:r w:rsidRPr="00902D84">
              <w:rPr>
                <w:rFonts w:eastAsia="Times New Roman" w:cstheme="minorHAnsi"/>
                <w:color w:val="000000"/>
                <w:sz w:val="16"/>
                <w:szCs w:val="16"/>
                <w:lang w:val="ro-RO"/>
              </w:rPr>
              <w:t>Neîncălzit</w:t>
            </w:r>
          </w:p>
        </w:tc>
        <w:tc>
          <w:tcPr>
            <w:tcW w:w="418" w:type="pct"/>
            <w:vMerge/>
            <w:vAlign w:val="center"/>
            <w:hideMark/>
          </w:tcPr>
          <w:p w14:paraId="500CF567" w14:textId="77777777" w:rsidR="00972A35" w:rsidRPr="00902D84" w:rsidRDefault="00972A35" w:rsidP="00972A35">
            <w:pPr>
              <w:spacing w:after="0" w:line="240" w:lineRule="auto"/>
              <w:rPr>
                <w:rFonts w:eastAsia="Times New Roman" w:cstheme="minorHAnsi"/>
                <w:color w:val="000000"/>
                <w:sz w:val="16"/>
                <w:szCs w:val="16"/>
                <w:lang w:val="ro-RO"/>
              </w:rPr>
            </w:pPr>
          </w:p>
        </w:tc>
        <w:tc>
          <w:tcPr>
            <w:tcW w:w="418" w:type="pct"/>
            <w:shd w:val="clear" w:color="auto" w:fill="auto"/>
            <w:noWrap/>
            <w:vAlign w:val="center"/>
            <w:hideMark/>
          </w:tcPr>
          <w:p w14:paraId="1C2F4C0F" w14:textId="2109B8A6" w:rsidR="00972A35" w:rsidRPr="00902D84" w:rsidRDefault="00972A35" w:rsidP="00972A35">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4,44%</w:t>
            </w:r>
          </w:p>
        </w:tc>
        <w:tc>
          <w:tcPr>
            <w:tcW w:w="419" w:type="pct"/>
            <w:shd w:val="clear" w:color="auto" w:fill="auto"/>
            <w:noWrap/>
            <w:vAlign w:val="center"/>
            <w:hideMark/>
          </w:tcPr>
          <w:p w14:paraId="5D85948B" w14:textId="72199DF2" w:rsidR="00972A35" w:rsidRPr="00902D84" w:rsidRDefault="00972A35" w:rsidP="00972A35">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4,80%</w:t>
            </w:r>
          </w:p>
        </w:tc>
        <w:tc>
          <w:tcPr>
            <w:tcW w:w="436" w:type="pct"/>
            <w:shd w:val="clear" w:color="auto" w:fill="auto"/>
            <w:noWrap/>
            <w:vAlign w:val="center"/>
            <w:hideMark/>
          </w:tcPr>
          <w:p w14:paraId="68A08211" w14:textId="6B68286C" w:rsidR="00972A35" w:rsidRPr="00902D84" w:rsidRDefault="00972A35" w:rsidP="00972A35">
            <w:pPr>
              <w:spacing w:after="0" w:line="240" w:lineRule="auto"/>
              <w:jc w:val="right"/>
              <w:rPr>
                <w:rFonts w:eastAsia="Times New Roman" w:cstheme="minorHAnsi"/>
                <w:color w:val="000000"/>
                <w:sz w:val="18"/>
                <w:szCs w:val="18"/>
                <w:lang w:val="ro-RO"/>
              </w:rPr>
            </w:pPr>
            <w:r w:rsidRPr="00902D84">
              <w:rPr>
                <w:rFonts w:eastAsia="Times New Roman" w:cstheme="minorHAnsi"/>
                <w:color w:val="000000"/>
                <w:sz w:val="18"/>
                <w:szCs w:val="18"/>
                <w:lang w:val="ro-RO"/>
              </w:rPr>
              <w:t>8,70%</w:t>
            </w:r>
          </w:p>
        </w:tc>
        <w:tc>
          <w:tcPr>
            <w:tcW w:w="970" w:type="pct"/>
            <w:vMerge/>
            <w:vAlign w:val="center"/>
            <w:hideMark/>
          </w:tcPr>
          <w:p w14:paraId="70AAC3C1" w14:textId="77777777" w:rsidR="00972A35" w:rsidRPr="00902D84" w:rsidRDefault="00972A35" w:rsidP="00972A35">
            <w:pPr>
              <w:spacing w:after="0" w:line="240" w:lineRule="auto"/>
              <w:rPr>
                <w:rFonts w:eastAsia="Times New Roman" w:cstheme="minorHAnsi"/>
                <w:color w:val="000000"/>
                <w:sz w:val="16"/>
                <w:szCs w:val="16"/>
                <w:lang w:val="ro-RO"/>
              </w:rPr>
            </w:pPr>
          </w:p>
        </w:tc>
        <w:tc>
          <w:tcPr>
            <w:tcW w:w="970" w:type="pct"/>
            <w:vMerge/>
            <w:vAlign w:val="center"/>
            <w:hideMark/>
          </w:tcPr>
          <w:p w14:paraId="6224AD6F" w14:textId="77777777" w:rsidR="00972A35" w:rsidRPr="00902D84" w:rsidRDefault="00972A35" w:rsidP="00972A35">
            <w:pPr>
              <w:spacing w:after="0" w:line="240" w:lineRule="auto"/>
              <w:rPr>
                <w:rFonts w:eastAsia="Times New Roman" w:cstheme="minorHAnsi"/>
                <w:color w:val="000000"/>
                <w:sz w:val="16"/>
                <w:szCs w:val="16"/>
                <w:lang w:val="ro-RO"/>
              </w:rPr>
            </w:pPr>
          </w:p>
        </w:tc>
        <w:tc>
          <w:tcPr>
            <w:tcW w:w="912" w:type="pct"/>
            <w:vMerge/>
            <w:vAlign w:val="center"/>
            <w:hideMark/>
          </w:tcPr>
          <w:p w14:paraId="341E71F0" w14:textId="77777777" w:rsidR="00972A35" w:rsidRPr="00902D84" w:rsidRDefault="00972A35" w:rsidP="00972A35">
            <w:pPr>
              <w:spacing w:after="0" w:line="240" w:lineRule="auto"/>
              <w:rPr>
                <w:rFonts w:eastAsia="Times New Roman" w:cstheme="minorHAnsi"/>
                <w:color w:val="000000"/>
                <w:sz w:val="16"/>
                <w:szCs w:val="16"/>
                <w:lang w:val="ro-RO"/>
              </w:rPr>
            </w:pPr>
          </w:p>
        </w:tc>
      </w:tr>
    </w:tbl>
    <w:p w14:paraId="4D8E8C00" w14:textId="0D3CA892" w:rsidR="00B665A0" w:rsidRPr="00046E49" w:rsidRDefault="00AA4A36" w:rsidP="00046E49">
      <w:pPr>
        <w:pStyle w:val="ListParagraph"/>
        <w:spacing w:before="240" w:after="0"/>
        <w:ind w:left="0"/>
        <w:contextualSpacing w:val="0"/>
        <w:jc w:val="both"/>
        <w:rPr>
          <w:sz w:val="24"/>
          <w:szCs w:val="24"/>
          <w:lang w:val="ro-RO"/>
        </w:rPr>
      </w:pPr>
      <w:r w:rsidRPr="00046E49">
        <w:rPr>
          <w:sz w:val="24"/>
          <w:szCs w:val="24"/>
          <w:lang w:val="ro-RO"/>
        </w:rPr>
        <w:t xml:space="preserve">În Tabelul </w:t>
      </w:r>
      <w:r w:rsidR="001F554A">
        <w:rPr>
          <w:sz w:val="24"/>
          <w:szCs w:val="24"/>
          <w:lang w:val="ro-RO"/>
        </w:rPr>
        <w:t>34</w:t>
      </w:r>
      <w:r w:rsidRPr="00046E49">
        <w:rPr>
          <w:sz w:val="24"/>
          <w:szCs w:val="24"/>
          <w:lang w:val="ro-RO"/>
        </w:rPr>
        <w:t xml:space="preserve"> sunt prezentate 3 variante de calcul a</w:t>
      </w:r>
      <w:r w:rsidR="00046E49">
        <w:rPr>
          <w:sz w:val="24"/>
          <w:szCs w:val="24"/>
          <w:lang w:val="ro-RO"/>
        </w:rPr>
        <w:t>l</w:t>
      </w:r>
      <w:r w:rsidRPr="00046E49">
        <w:rPr>
          <w:sz w:val="24"/>
          <w:szCs w:val="24"/>
          <w:lang w:val="ro-RO"/>
        </w:rPr>
        <w:t xml:space="preserve"> contribuţiei coloanelor şi LUC la încălzirea clădirii:</w:t>
      </w:r>
    </w:p>
    <w:p w14:paraId="7CDDAC6D" w14:textId="796C7780" w:rsidR="00AA4A36" w:rsidRPr="00046E49" w:rsidRDefault="00AA4A36" w:rsidP="00046E49">
      <w:pPr>
        <w:pStyle w:val="ListParagraph"/>
        <w:numPr>
          <w:ilvl w:val="0"/>
          <w:numId w:val="1"/>
        </w:numPr>
        <w:spacing w:before="120" w:after="0"/>
        <w:contextualSpacing w:val="0"/>
        <w:jc w:val="both"/>
        <w:rPr>
          <w:sz w:val="23"/>
          <w:szCs w:val="23"/>
          <w:lang w:val="ro-RO"/>
        </w:rPr>
      </w:pPr>
      <w:r w:rsidRPr="00046E49">
        <w:rPr>
          <w:sz w:val="23"/>
          <w:szCs w:val="23"/>
          <w:lang w:val="ro-RO"/>
        </w:rPr>
        <w:t xml:space="preserve">Varianta I: </w:t>
      </w:r>
      <w:r w:rsidR="001954E5">
        <w:rPr>
          <w:sz w:val="23"/>
          <w:szCs w:val="23"/>
          <w:lang w:val="ro-RO"/>
        </w:rPr>
        <w:t xml:space="preserve">  </w:t>
      </w:r>
      <w:r w:rsidRPr="00046E49">
        <w:rPr>
          <w:sz w:val="23"/>
          <w:szCs w:val="23"/>
          <w:lang w:val="ro-RO"/>
        </w:rPr>
        <w:t xml:space="preserve">Subsolul este încălzit, casa scării şi etajul tehnic sunt neîncălzite. </w:t>
      </w:r>
    </w:p>
    <w:p w14:paraId="36223C82" w14:textId="3AE137A1" w:rsidR="00AA4A36" w:rsidRPr="00046E49" w:rsidRDefault="00AA4A36" w:rsidP="00046E49">
      <w:pPr>
        <w:pStyle w:val="ListParagraph"/>
        <w:numPr>
          <w:ilvl w:val="0"/>
          <w:numId w:val="1"/>
        </w:numPr>
        <w:spacing w:before="60" w:after="0"/>
        <w:ind w:left="714" w:hanging="357"/>
        <w:contextualSpacing w:val="0"/>
        <w:jc w:val="both"/>
        <w:rPr>
          <w:sz w:val="23"/>
          <w:szCs w:val="23"/>
          <w:lang w:val="ro-RO"/>
        </w:rPr>
      </w:pPr>
      <w:r w:rsidRPr="00046E49">
        <w:rPr>
          <w:sz w:val="23"/>
          <w:szCs w:val="23"/>
          <w:lang w:val="ro-RO"/>
        </w:rPr>
        <w:t xml:space="preserve">Varianta II: </w:t>
      </w:r>
      <w:r w:rsidR="001954E5">
        <w:rPr>
          <w:sz w:val="23"/>
          <w:szCs w:val="23"/>
          <w:lang w:val="ro-RO"/>
        </w:rPr>
        <w:t xml:space="preserve"> </w:t>
      </w:r>
      <w:r w:rsidRPr="00046E49">
        <w:rPr>
          <w:sz w:val="23"/>
          <w:szCs w:val="23"/>
          <w:lang w:val="ro-RO"/>
        </w:rPr>
        <w:t>Subsolul şi casa scării sunt încălzite,</w:t>
      </w:r>
      <w:r w:rsidR="001954E5">
        <w:rPr>
          <w:sz w:val="23"/>
          <w:szCs w:val="23"/>
          <w:lang w:val="ro-RO"/>
        </w:rPr>
        <w:t xml:space="preserve"> iar</w:t>
      </w:r>
      <w:r w:rsidRPr="00046E49">
        <w:rPr>
          <w:sz w:val="23"/>
          <w:szCs w:val="23"/>
          <w:lang w:val="ro-RO"/>
        </w:rPr>
        <w:t xml:space="preserve"> etaj</w:t>
      </w:r>
      <w:r w:rsidR="001954E5">
        <w:rPr>
          <w:sz w:val="23"/>
          <w:szCs w:val="23"/>
          <w:lang w:val="ro-RO"/>
        </w:rPr>
        <w:t>ul</w:t>
      </w:r>
      <w:r w:rsidRPr="00046E49">
        <w:rPr>
          <w:sz w:val="23"/>
          <w:szCs w:val="23"/>
          <w:lang w:val="ro-RO"/>
        </w:rPr>
        <w:t xml:space="preserve"> tehnic neîncălzit.</w:t>
      </w:r>
    </w:p>
    <w:p w14:paraId="6F23DD7B" w14:textId="41769DD3" w:rsidR="00AA4A36" w:rsidRPr="00046E49" w:rsidRDefault="00AA4A36" w:rsidP="00046E49">
      <w:pPr>
        <w:pStyle w:val="ListParagraph"/>
        <w:numPr>
          <w:ilvl w:val="0"/>
          <w:numId w:val="1"/>
        </w:numPr>
        <w:spacing w:before="60" w:after="0"/>
        <w:ind w:left="714" w:hanging="357"/>
        <w:contextualSpacing w:val="0"/>
        <w:jc w:val="both"/>
        <w:rPr>
          <w:sz w:val="23"/>
          <w:szCs w:val="23"/>
          <w:lang w:val="ro-RO"/>
        </w:rPr>
      </w:pPr>
      <w:r w:rsidRPr="00046E49">
        <w:rPr>
          <w:sz w:val="23"/>
          <w:szCs w:val="23"/>
          <w:lang w:val="ro-RO"/>
        </w:rPr>
        <w:t>Varianta III: Toate 3 componente a LUC sunt încălzite.</w:t>
      </w:r>
    </w:p>
    <w:p w14:paraId="642D85E5" w14:textId="313816BA" w:rsidR="00AA4A36" w:rsidRPr="00046E49" w:rsidRDefault="00AA4A36" w:rsidP="00046E49">
      <w:pPr>
        <w:spacing w:before="120" w:after="0"/>
        <w:jc w:val="both"/>
        <w:rPr>
          <w:sz w:val="24"/>
          <w:szCs w:val="24"/>
          <w:lang w:val="ro-RO"/>
        </w:rPr>
      </w:pPr>
      <w:r w:rsidRPr="00046E49">
        <w:rPr>
          <w:sz w:val="24"/>
          <w:szCs w:val="24"/>
          <w:lang w:val="ro-RO"/>
        </w:rPr>
        <w:t>Din acest tabel, se observă, că aportul coloanelor este constant şi nu depinde de starea componentelor LUC. Mai mult ca atât, acesta nu depinde nici de amplasarea apartamentului în valoare procentuală. Varianta I este una generală pentru majoritatea clădirilor, adică numai subsolul este încălzit. De menţionat, că prin noţiunea subsol încălzit se subînţelege energia cedată de punctul termic individual sau elevator, energia cedată de la ţevile de distribuţie din subsol, precum şi alte componente ale sistemului de distribuţie aflate în subsol.</w:t>
      </w:r>
    </w:p>
    <w:p w14:paraId="2B4CAFF2" w14:textId="1B64BBBE" w:rsidR="00230F46" w:rsidRPr="00046E49" w:rsidRDefault="001F5E5F" w:rsidP="001F554A">
      <w:pPr>
        <w:spacing w:before="120" w:after="0"/>
        <w:jc w:val="both"/>
        <w:rPr>
          <w:sz w:val="24"/>
          <w:szCs w:val="24"/>
          <w:lang w:val="ro-RO"/>
        </w:rPr>
      </w:pPr>
      <w:r w:rsidRPr="00046E49">
        <w:rPr>
          <w:sz w:val="24"/>
          <w:szCs w:val="24"/>
          <w:lang w:val="ro-RO"/>
        </w:rPr>
        <w:t>Varianta I este una din cele mai răspândite şi se întâlnește în majoritatea blocurilor. De menţionat, că consumul indirect al subsolului şi etajului tehnic este funcţie de numărul de etaje</w:t>
      </w:r>
      <w:r w:rsidR="001F554A">
        <w:rPr>
          <w:sz w:val="24"/>
          <w:szCs w:val="24"/>
          <w:lang w:val="ro-RO"/>
        </w:rPr>
        <w:t xml:space="preserve"> şi se determină cu relaţia prezentată anterior. </w:t>
      </w:r>
    </w:p>
    <w:p w14:paraId="7F85B4AF" w14:textId="5C0567CB" w:rsidR="00D8302C" w:rsidRPr="00046E49" w:rsidRDefault="0029727B" w:rsidP="00046E49">
      <w:pPr>
        <w:spacing w:before="120" w:after="0"/>
        <w:jc w:val="both"/>
        <w:rPr>
          <w:sz w:val="24"/>
          <w:szCs w:val="24"/>
          <w:lang w:val="ro-RO"/>
        </w:rPr>
      </w:pPr>
      <w:r w:rsidRPr="00046E49">
        <w:rPr>
          <w:sz w:val="24"/>
          <w:szCs w:val="24"/>
          <w:lang w:val="ro-RO"/>
        </w:rPr>
        <w:t>Amplasarea apartamentului este un aspect foarte important din punct de vedere a</w:t>
      </w:r>
      <w:r w:rsidR="00913540">
        <w:rPr>
          <w:sz w:val="24"/>
          <w:szCs w:val="24"/>
          <w:lang w:val="ro-RO"/>
        </w:rPr>
        <w:t>l</w:t>
      </w:r>
      <w:r w:rsidRPr="00046E49">
        <w:rPr>
          <w:sz w:val="24"/>
          <w:szCs w:val="24"/>
          <w:lang w:val="ro-RO"/>
        </w:rPr>
        <w:t xml:space="preserve"> impactului asupra cantităţii de energie distribuite către consumatorii rămaşi conectaţi la </w:t>
      </w:r>
      <w:r w:rsidR="00A8783A">
        <w:rPr>
          <w:sz w:val="24"/>
          <w:szCs w:val="24"/>
          <w:lang w:val="ro-RO"/>
        </w:rPr>
        <w:t>SCAET</w:t>
      </w:r>
      <w:r w:rsidRPr="00046E49">
        <w:rPr>
          <w:sz w:val="24"/>
          <w:szCs w:val="24"/>
          <w:lang w:val="ro-RO"/>
        </w:rPr>
        <w:t>. Cu cât mai mare este numărul apartamentelor debranşate amplasate în mijlocul c</w:t>
      </w:r>
      <w:r w:rsidR="009C16EA">
        <w:rPr>
          <w:sz w:val="24"/>
          <w:szCs w:val="24"/>
          <w:lang w:val="ro-RO"/>
        </w:rPr>
        <w:t>l</w:t>
      </w:r>
      <w:r w:rsidRPr="00046E49">
        <w:rPr>
          <w:sz w:val="24"/>
          <w:szCs w:val="24"/>
          <w:lang w:val="ro-RO"/>
        </w:rPr>
        <w:t xml:space="preserve">ădirii, cu atât este mai mare cantitatea de energie care revine la consumatorii rămaşi la </w:t>
      </w:r>
      <w:r w:rsidR="00A8783A">
        <w:rPr>
          <w:sz w:val="24"/>
          <w:szCs w:val="24"/>
          <w:lang w:val="ro-RO"/>
        </w:rPr>
        <w:t>SCAET</w:t>
      </w:r>
      <w:r w:rsidRPr="00046E49">
        <w:rPr>
          <w:sz w:val="24"/>
          <w:szCs w:val="24"/>
          <w:lang w:val="ro-RO"/>
        </w:rPr>
        <w:t xml:space="preserve">. </w:t>
      </w:r>
    </w:p>
    <w:p w14:paraId="7851AB8F" w14:textId="7FA6B687" w:rsidR="006861F9" w:rsidRPr="00046E49" w:rsidRDefault="006861F9" w:rsidP="00046E49">
      <w:pPr>
        <w:spacing w:before="120" w:after="0"/>
        <w:jc w:val="both"/>
        <w:rPr>
          <w:sz w:val="24"/>
          <w:szCs w:val="24"/>
          <w:lang w:val="ro-RO"/>
        </w:rPr>
      </w:pPr>
      <w:r w:rsidRPr="00046E49">
        <w:rPr>
          <w:sz w:val="24"/>
          <w:szCs w:val="24"/>
          <w:lang w:val="ro-RO"/>
        </w:rPr>
        <w:t>Analiza datelor arată, că pentru clădirile seria 14</w:t>
      </w:r>
      <w:r w:rsidRPr="001C5E86">
        <w:rPr>
          <w:sz w:val="24"/>
          <w:szCs w:val="24"/>
          <w:lang w:val="ro-RO"/>
        </w:rPr>
        <w:t>3, 135 l</w:t>
      </w:r>
      <w:r w:rsidRPr="00046E49">
        <w:rPr>
          <w:sz w:val="24"/>
          <w:szCs w:val="24"/>
          <w:lang w:val="ro-RO"/>
        </w:rPr>
        <w:t>a deconectarea apartamentelor preponderent din mijlocul blocului</w:t>
      </w:r>
      <w:r w:rsidR="00CB28DC">
        <w:rPr>
          <w:sz w:val="24"/>
          <w:szCs w:val="24"/>
          <w:lang w:val="ro-RO"/>
        </w:rPr>
        <w:t>,</w:t>
      </w:r>
      <w:r w:rsidRPr="00046E49">
        <w:rPr>
          <w:sz w:val="24"/>
          <w:szCs w:val="24"/>
          <w:lang w:val="ro-RO"/>
        </w:rPr>
        <w:t xml:space="preserve"> locatarii rămaşi conectaţi la </w:t>
      </w:r>
      <w:r w:rsidR="00A8783A">
        <w:rPr>
          <w:sz w:val="24"/>
          <w:szCs w:val="24"/>
          <w:lang w:val="ro-RO"/>
        </w:rPr>
        <w:t>SCAET</w:t>
      </w:r>
      <w:r w:rsidR="00A8783A" w:rsidRPr="00CE4DD8">
        <w:rPr>
          <w:sz w:val="24"/>
          <w:szCs w:val="24"/>
          <w:lang w:val="ro-RO"/>
        </w:rPr>
        <w:t xml:space="preserve"> </w:t>
      </w:r>
      <w:r w:rsidRPr="00046E49">
        <w:rPr>
          <w:sz w:val="24"/>
          <w:szCs w:val="24"/>
          <w:lang w:val="ro-RO"/>
        </w:rPr>
        <w:t>vor achita până la 18% din energia celor debranşaţi (fig.</w:t>
      </w:r>
      <w:r w:rsidR="009C16EA">
        <w:rPr>
          <w:sz w:val="24"/>
          <w:szCs w:val="24"/>
          <w:lang w:val="ro-RO"/>
        </w:rPr>
        <w:t xml:space="preserve"> </w:t>
      </w:r>
      <w:r w:rsidRPr="00046E49">
        <w:rPr>
          <w:sz w:val="24"/>
          <w:szCs w:val="24"/>
          <w:lang w:val="ro-RO"/>
        </w:rPr>
        <w:t>2</w:t>
      </w:r>
      <w:r w:rsidR="001F554A">
        <w:rPr>
          <w:sz w:val="24"/>
          <w:szCs w:val="24"/>
          <w:lang w:val="ro-RO"/>
        </w:rPr>
        <w:t>9</w:t>
      </w:r>
      <w:r w:rsidRPr="00046E49">
        <w:rPr>
          <w:sz w:val="24"/>
          <w:szCs w:val="24"/>
          <w:lang w:val="ro-RO"/>
        </w:rPr>
        <w:t xml:space="preserve">). </w:t>
      </w:r>
    </w:p>
    <w:p w14:paraId="454FC766" w14:textId="54078A56" w:rsidR="0029727B" w:rsidRDefault="006861F9" w:rsidP="0072030A">
      <w:pPr>
        <w:spacing w:after="0"/>
        <w:jc w:val="center"/>
        <w:rPr>
          <w:lang w:val="ro-RO"/>
        </w:rPr>
      </w:pPr>
      <w:r>
        <w:rPr>
          <w:noProof/>
        </w:rPr>
        <w:drawing>
          <wp:inline distT="0" distB="0" distL="0" distR="0" wp14:anchorId="4052DDCF" wp14:editId="46141C80">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A84B8AC" w14:textId="78E0A389" w:rsidR="006861F9" w:rsidRDefault="006861F9" w:rsidP="0072030A">
      <w:pPr>
        <w:spacing w:before="120" w:after="0"/>
        <w:jc w:val="center"/>
        <w:rPr>
          <w:lang w:val="ro-RO"/>
        </w:rPr>
      </w:pPr>
      <w:bookmarkStart w:id="89" w:name="_Toc117199361"/>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1F554A">
        <w:rPr>
          <w:b/>
          <w:noProof/>
          <w:sz w:val="18"/>
          <w:szCs w:val="18"/>
        </w:rPr>
        <w:t>29</w:t>
      </w:r>
      <w:r w:rsidRPr="003A4DE9">
        <w:rPr>
          <w:b/>
          <w:sz w:val="18"/>
          <w:szCs w:val="18"/>
        </w:rPr>
        <w:fldChar w:fldCharType="end"/>
      </w:r>
      <w:r w:rsidRPr="003A4DE9">
        <w:rPr>
          <w:b/>
          <w:bCs/>
          <w:color w:val="000000"/>
          <w:sz w:val="18"/>
          <w:szCs w:val="18"/>
          <w:lang w:val="ro-RO"/>
        </w:rPr>
        <w:t xml:space="preserve">. Consumul de energie </w:t>
      </w:r>
      <w:r>
        <w:rPr>
          <w:b/>
          <w:bCs/>
          <w:color w:val="000000"/>
          <w:sz w:val="18"/>
          <w:szCs w:val="18"/>
          <w:lang w:val="ro-RO"/>
        </w:rPr>
        <w:t xml:space="preserve">pus pe seama consumatorilor rămaşi conectaţi la </w:t>
      </w:r>
      <w:r w:rsidR="00A8783A">
        <w:rPr>
          <w:b/>
          <w:bCs/>
          <w:color w:val="000000"/>
          <w:sz w:val="18"/>
          <w:szCs w:val="18"/>
          <w:lang w:val="ro-RO"/>
        </w:rPr>
        <w:t>SCAET</w:t>
      </w:r>
      <w:r>
        <w:rPr>
          <w:b/>
          <w:bCs/>
          <w:color w:val="000000"/>
          <w:sz w:val="18"/>
          <w:szCs w:val="18"/>
          <w:lang w:val="ro-RO"/>
        </w:rPr>
        <w:t xml:space="preserve"> </w:t>
      </w:r>
      <w:r w:rsidR="0072030A">
        <w:rPr>
          <w:b/>
          <w:bCs/>
          <w:color w:val="000000"/>
          <w:sz w:val="18"/>
          <w:szCs w:val="18"/>
          <w:lang w:val="ro-RO"/>
        </w:rPr>
        <w:br/>
      </w:r>
      <w:r>
        <w:rPr>
          <w:b/>
          <w:bCs/>
          <w:color w:val="000000"/>
          <w:sz w:val="18"/>
          <w:szCs w:val="18"/>
          <w:lang w:val="ro-RO"/>
        </w:rPr>
        <w:t>funcţie de numărul de apartamente debranşate (Seria 143)</w:t>
      </w:r>
      <w:bookmarkEnd w:id="89"/>
    </w:p>
    <w:p w14:paraId="3309D5EE" w14:textId="4A5B53A8" w:rsidR="002D571E" w:rsidRPr="0072030A" w:rsidRDefault="006861F9" w:rsidP="0072030A">
      <w:pPr>
        <w:spacing w:before="240" w:after="0"/>
        <w:jc w:val="both"/>
        <w:rPr>
          <w:sz w:val="24"/>
          <w:szCs w:val="24"/>
          <w:lang w:val="ro-RO"/>
        </w:rPr>
      </w:pPr>
      <w:r w:rsidRPr="0072030A">
        <w:rPr>
          <w:sz w:val="24"/>
          <w:szCs w:val="24"/>
          <w:lang w:val="ro-RO"/>
        </w:rPr>
        <w:lastRenderedPageBreak/>
        <w:t>Din fig.</w:t>
      </w:r>
      <w:r w:rsidR="0072030A">
        <w:rPr>
          <w:sz w:val="24"/>
          <w:szCs w:val="24"/>
          <w:lang w:val="ro-RO"/>
        </w:rPr>
        <w:t xml:space="preserve"> </w:t>
      </w:r>
      <w:r w:rsidRPr="0072030A">
        <w:rPr>
          <w:sz w:val="24"/>
          <w:szCs w:val="24"/>
          <w:lang w:val="ro-RO"/>
        </w:rPr>
        <w:t>2</w:t>
      </w:r>
      <w:r w:rsidR="001F554A">
        <w:rPr>
          <w:sz w:val="24"/>
          <w:szCs w:val="24"/>
          <w:lang w:val="ro-RO"/>
        </w:rPr>
        <w:t>9</w:t>
      </w:r>
      <w:r w:rsidRPr="0072030A">
        <w:rPr>
          <w:sz w:val="24"/>
          <w:szCs w:val="24"/>
          <w:lang w:val="ro-RO"/>
        </w:rPr>
        <w:t xml:space="preserve"> putem constata, că cu cât este mai mare numărul apartamentelor debranşate, cu atât este mai mare cantitatea de energie pusă pe seama consumatorilor rămaşi la </w:t>
      </w:r>
      <w:r w:rsidR="00A8783A">
        <w:rPr>
          <w:sz w:val="24"/>
          <w:szCs w:val="24"/>
          <w:lang w:val="ro-RO"/>
        </w:rPr>
        <w:t>SCAET</w:t>
      </w:r>
      <w:r w:rsidR="002D571E" w:rsidRPr="0072030A">
        <w:rPr>
          <w:sz w:val="24"/>
          <w:szCs w:val="24"/>
          <w:lang w:val="ro-RO"/>
        </w:rPr>
        <w:t>.</w:t>
      </w:r>
    </w:p>
    <w:p w14:paraId="3109345F" w14:textId="5961A439" w:rsidR="002D571E" w:rsidRPr="0072030A" w:rsidRDefault="002D571E" w:rsidP="00DA52D9">
      <w:pPr>
        <w:spacing w:before="120" w:after="0"/>
        <w:jc w:val="both"/>
        <w:rPr>
          <w:sz w:val="24"/>
          <w:szCs w:val="24"/>
          <w:lang w:val="ro-RO"/>
        </w:rPr>
      </w:pPr>
      <w:r w:rsidRPr="0072030A">
        <w:rPr>
          <w:sz w:val="24"/>
          <w:szCs w:val="24"/>
          <w:lang w:val="ro-RO"/>
        </w:rPr>
        <w:t>Această valoare este şi mai mare în cazul caselor cu 5 etaje (seria 102). După cum se vede din fig.</w:t>
      </w:r>
      <w:r w:rsidR="00DA52D9">
        <w:rPr>
          <w:sz w:val="24"/>
          <w:szCs w:val="24"/>
          <w:lang w:val="ro-RO"/>
        </w:rPr>
        <w:t xml:space="preserve"> </w:t>
      </w:r>
      <w:r w:rsidR="001F554A">
        <w:rPr>
          <w:sz w:val="24"/>
          <w:szCs w:val="24"/>
          <w:lang w:val="ro-RO"/>
        </w:rPr>
        <w:t>30</w:t>
      </w:r>
      <w:r w:rsidR="00DA52D9">
        <w:rPr>
          <w:sz w:val="24"/>
          <w:szCs w:val="24"/>
          <w:lang w:val="ro-RO"/>
        </w:rPr>
        <w:t>,</w:t>
      </w:r>
      <w:r w:rsidRPr="0072030A">
        <w:rPr>
          <w:sz w:val="24"/>
          <w:szCs w:val="24"/>
          <w:lang w:val="ro-RO"/>
        </w:rPr>
        <w:t xml:space="preserve"> la debranşarea a 50% din apartamente cantitatea de energie pusă pe seama celor rămaşi la </w:t>
      </w:r>
      <w:r w:rsidR="00A8783A">
        <w:rPr>
          <w:sz w:val="24"/>
          <w:szCs w:val="24"/>
          <w:lang w:val="ro-RO"/>
        </w:rPr>
        <w:t>SCAET</w:t>
      </w:r>
      <w:r w:rsidR="00A8783A" w:rsidRPr="00CE4DD8">
        <w:rPr>
          <w:sz w:val="24"/>
          <w:szCs w:val="24"/>
          <w:lang w:val="ro-RO"/>
        </w:rPr>
        <w:t xml:space="preserve"> </w:t>
      </w:r>
      <w:r w:rsidRPr="0072030A">
        <w:rPr>
          <w:sz w:val="24"/>
          <w:szCs w:val="24"/>
          <w:lang w:val="ro-RO"/>
        </w:rPr>
        <w:t>atinge valoarea de 37%.</w:t>
      </w:r>
    </w:p>
    <w:p w14:paraId="6D3E6AD5" w14:textId="77777777" w:rsidR="002D571E" w:rsidRDefault="002D571E" w:rsidP="00FB11E5">
      <w:pPr>
        <w:spacing w:after="0"/>
        <w:jc w:val="center"/>
        <w:rPr>
          <w:lang w:val="ro-RO"/>
        </w:rPr>
      </w:pPr>
      <w:r>
        <w:rPr>
          <w:noProof/>
        </w:rPr>
        <w:drawing>
          <wp:inline distT="0" distB="0" distL="0" distR="0" wp14:anchorId="295E6A7E" wp14:editId="262825CA">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962D39" w14:textId="1AD50D93" w:rsidR="006861F9" w:rsidRDefault="002D571E" w:rsidP="00FB11E5">
      <w:pPr>
        <w:spacing w:before="120" w:after="0"/>
        <w:jc w:val="center"/>
        <w:rPr>
          <w:lang w:val="ro-RO"/>
        </w:rPr>
      </w:pPr>
      <w:bookmarkStart w:id="90" w:name="_Toc117199362"/>
      <w:r w:rsidRPr="003A4DE9">
        <w:rPr>
          <w:b/>
          <w:sz w:val="18"/>
          <w:szCs w:val="18"/>
          <w:lang w:val="ro-RO"/>
        </w:rPr>
        <w:t xml:space="preserve">Figura </w:t>
      </w:r>
      <w:r w:rsidRPr="003A4DE9">
        <w:rPr>
          <w:b/>
          <w:sz w:val="18"/>
          <w:szCs w:val="18"/>
        </w:rPr>
        <w:fldChar w:fldCharType="begin"/>
      </w:r>
      <w:r w:rsidRPr="003A4DE9">
        <w:rPr>
          <w:b/>
          <w:sz w:val="18"/>
          <w:szCs w:val="18"/>
        </w:rPr>
        <w:instrText xml:space="preserve"> SEQ Figură \* ARABIC </w:instrText>
      </w:r>
      <w:r w:rsidRPr="003A4DE9">
        <w:rPr>
          <w:b/>
          <w:sz w:val="18"/>
          <w:szCs w:val="18"/>
        </w:rPr>
        <w:fldChar w:fldCharType="separate"/>
      </w:r>
      <w:r w:rsidR="001F554A">
        <w:rPr>
          <w:b/>
          <w:noProof/>
          <w:sz w:val="18"/>
          <w:szCs w:val="18"/>
        </w:rPr>
        <w:t>30</w:t>
      </w:r>
      <w:r w:rsidRPr="003A4DE9">
        <w:rPr>
          <w:b/>
          <w:sz w:val="18"/>
          <w:szCs w:val="18"/>
        </w:rPr>
        <w:fldChar w:fldCharType="end"/>
      </w:r>
      <w:r w:rsidRPr="003A4DE9">
        <w:rPr>
          <w:b/>
          <w:bCs/>
          <w:color w:val="000000"/>
          <w:sz w:val="18"/>
          <w:szCs w:val="18"/>
          <w:lang w:val="ro-RO"/>
        </w:rPr>
        <w:t xml:space="preserve">. Consumul de energie </w:t>
      </w:r>
      <w:r>
        <w:rPr>
          <w:b/>
          <w:bCs/>
          <w:color w:val="000000"/>
          <w:sz w:val="18"/>
          <w:szCs w:val="18"/>
          <w:lang w:val="ro-RO"/>
        </w:rPr>
        <w:t xml:space="preserve">pus pe seama consumatorilor rămaşi conectaţi la </w:t>
      </w:r>
      <w:r w:rsidR="00A8783A">
        <w:rPr>
          <w:b/>
          <w:bCs/>
          <w:color w:val="000000"/>
          <w:sz w:val="18"/>
          <w:szCs w:val="18"/>
          <w:lang w:val="ro-RO"/>
        </w:rPr>
        <w:t>SCAET</w:t>
      </w:r>
      <w:r>
        <w:rPr>
          <w:b/>
          <w:bCs/>
          <w:color w:val="000000"/>
          <w:sz w:val="18"/>
          <w:szCs w:val="18"/>
          <w:lang w:val="ro-RO"/>
        </w:rPr>
        <w:t xml:space="preserve"> </w:t>
      </w:r>
      <w:r w:rsidR="00FB11E5">
        <w:rPr>
          <w:b/>
          <w:bCs/>
          <w:color w:val="000000"/>
          <w:sz w:val="18"/>
          <w:szCs w:val="18"/>
          <w:lang w:val="ro-RO"/>
        </w:rPr>
        <w:br/>
      </w:r>
      <w:r>
        <w:rPr>
          <w:b/>
          <w:bCs/>
          <w:color w:val="000000"/>
          <w:sz w:val="18"/>
          <w:szCs w:val="18"/>
          <w:lang w:val="ro-RO"/>
        </w:rPr>
        <w:t>funcţie de numărul de apartamente debranşate (Seria 102)</w:t>
      </w:r>
      <w:bookmarkEnd w:id="90"/>
    </w:p>
    <w:p w14:paraId="2A258737" w14:textId="77777777" w:rsidR="006E0E49" w:rsidRPr="00FB11E5" w:rsidRDefault="006E0E49" w:rsidP="00FB11E5">
      <w:pPr>
        <w:spacing w:before="240" w:after="0"/>
        <w:jc w:val="both"/>
        <w:rPr>
          <w:sz w:val="24"/>
          <w:szCs w:val="24"/>
          <w:lang w:val="ro-RO"/>
        </w:rPr>
      </w:pPr>
      <w:r w:rsidRPr="00FB11E5">
        <w:rPr>
          <w:sz w:val="24"/>
          <w:szCs w:val="24"/>
          <w:lang w:val="ro-RO"/>
        </w:rPr>
        <w:t>Aceste realocări de energie sunt numai datorită amplasării acestor apartamente. Dacă se ia în considerare şi aportul de energie de la coloane şi LUC, atunci această valoare poate atinge 50%.</w:t>
      </w:r>
    </w:p>
    <w:p w14:paraId="4FE6A052" w14:textId="2E0607E0" w:rsidR="006E0E49" w:rsidRPr="00FB11E5" w:rsidRDefault="006E0E49" w:rsidP="00FB11E5">
      <w:pPr>
        <w:spacing w:before="120" w:after="0"/>
        <w:jc w:val="both"/>
        <w:rPr>
          <w:sz w:val="24"/>
          <w:szCs w:val="24"/>
          <w:lang w:val="ro-RO"/>
        </w:rPr>
      </w:pPr>
      <w:r w:rsidRPr="00FB11E5">
        <w:rPr>
          <w:sz w:val="24"/>
          <w:szCs w:val="24"/>
          <w:lang w:val="ro-RO"/>
        </w:rPr>
        <w:t xml:space="preserve">De exemplu, dacă considerăm o clădire seria 102, atunci avem următoarele realocări de energie către consumatorii conectaţi la </w:t>
      </w:r>
      <w:r w:rsidR="00A8783A">
        <w:rPr>
          <w:sz w:val="24"/>
          <w:szCs w:val="24"/>
          <w:lang w:val="ro-RO"/>
        </w:rPr>
        <w:t>SCAET</w:t>
      </w:r>
      <w:r w:rsidRPr="00FB11E5">
        <w:rPr>
          <w:sz w:val="24"/>
          <w:szCs w:val="24"/>
          <w:lang w:val="ro-RO"/>
        </w:rPr>
        <w:t>:</w:t>
      </w:r>
    </w:p>
    <w:p w14:paraId="22ACA83A" w14:textId="1EB4EF32" w:rsidR="006E0E49" w:rsidRPr="007410C6" w:rsidRDefault="006E0E49" w:rsidP="00FB11E5">
      <w:pPr>
        <w:pStyle w:val="ListParagraph"/>
        <w:numPr>
          <w:ilvl w:val="0"/>
          <w:numId w:val="1"/>
        </w:numPr>
        <w:spacing w:before="120" w:after="0"/>
        <w:jc w:val="both"/>
        <w:rPr>
          <w:sz w:val="23"/>
          <w:szCs w:val="23"/>
          <w:lang w:val="ro-RO"/>
        </w:rPr>
      </w:pPr>
      <w:r w:rsidRPr="007410C6">
        <w:rPr>
          <w:sz w:val="23"/>
          <w:szCs w:val="23"/>
          <w:lang w:val="ro-RO"/>
        </w:rPr>
        <w:t>Aportul de la coloane – 5% (până la moment se achitau numai 10%. Real valoarea este 15%);</w:t>
      </w:r>
    </w:p>
    <w:p w14:paraId="5A9E474C" w14:textId="29379A7C" w:rsidR="00916955" w:rsidRPr="007410C6" w:rsidRDefault="006E0E49" w:rsidP="007410C6">
      <w:pPr>
        <w:pStyle w:val="ListParagraph"/>
        <w:numPr>
          <w:ilvl w:val="0"/>
          <w:numId w:val="1"/>
        </w:numPr>
        <w:spacing w:before="60" w:after="0"/>
        <w:ind w:left="714" w:hanging="357"/>
        <w:contextualSpacing w:val="0"/>
        <w:jc w:val="both"/>
        <w:rPr>
          <w:sz w:val="23"/>
          <w:szCs w:val="23"/>
          <w:lang w:val="ro-RO"/>
        </w:rPr>
      </w:pPr>
      <w:r w:rsidRPr="007410C6">
        <w:rPr>
          <w:sz w:val="23"/>
          <w:szCs w:val="23"/>
          <w:lang w:val="ro-RO"/>
        </w:rPr>
        <w:t>Aportul de la LUC</w:t>
      </w:r>
      <w:r w:rsidR="00916955" w:rsidRPr="007410C6">
        <w:rPr>
          <w:sz w:val="23"/>
          <w:szCs w:val="23"/>
          <w:lang w:val="ro-RO"/>
        </w:rPr>
        <w:t xml:space="preserve"> (subsol)</w:t>
      </w:r>
      <w:r w:rsidRPr="007410C6">
        <w:rPr>
          <w:sz w:val="23"/>
          <w:szCs w:val="23"/>
          <w:lang w:val="ro-RO"/>
        </w:rPr>
        <w:t xml:space="preserve"> – 7%</w:t>
      </w:r>
      <w:r w:rsidR="00916955" w:rsidRPr="007410C6">
        <w:rPr>
          <w:sz w:val="23"/>
          <w:szCs w:val="23"/>
          <w:lang w:val="ro-RO"/>
        </w:rPr>
        <w:t>;</w:t>
      </w:r>
    </w:p>
    <w:p w14:paraId="46896570" w14:textId="0BDDE624" w:rsidR="00916955" w:rsidRPr="007410C6" w:rsidRDefault="00916955" w:rsidP="007410C6">
      <w:pPr>
        <w:pStyle w:val="ListParagraph"/>
        <w:numPr>
          <w:ilvl w:val="0"/>
          <w:numId w:val="1"/>
        </w:numPr>
        <w:spacing w:before="60" w:after="0"/>
        <w:ind w:left="714" w:hanging="357"/>
        <w:contextualSpacing w:val="0"/>
        <w:jc w:val="both"/>
        <w:rPr>
          <w:sz w:val="23"/>
          <w:szCs w:val="23"/>
          <w:lang w:val="ro-RO"/>
        </w:rPr>
      </w:pPr>
      <w:r w:rsidRPr="007410C6">
        <w:rPr>
          <w:sz w:val="23"/>
          <w:szCs w:val="23"/>
          <w:lang w:val="ro-RO"/>
        </w:rPr>
        <w:t>Aportul de la LUC (casa scării) – 5,7%</w:t>
      </w:r>
      <w:r w:rsidR="007410C6">
        <w:rPr>
          <w:sz w:val="23"/>
          <w:szCs w:val="23"/>
          <w:lang w:val="ro-RO"/>
        </w:rPr>
        <w:t>.</w:t>
      </w:r>
    </w:p>
    <w:p w14:paraId="30471CBF" w14:textId="1AE68C8C" w:rsidR="00916955" w:rsidRPr="00FB11E5" w:rsidRDefault="00916955" w:rsidP="00FB11E5">
      <w:pPr>
        <w:spacing w:before="120" w:after="0"/>
        <w:jc w:val="both"/>
        <w:rPr>
          <w:sz w:val="24"/>
          <w:szCs w:val="24"/>
          <w:lang w:val="ro-RO"/>
        </w:rPr>
      </w:pPr>
      <w:r w:rsidRPr="00FB11E5">
        <w:rPr>
          <w:sz w:val="24"/>
          <w:szCs w:val="24"/>
          <w:lang w:val="ro-RO"/>
        </w:rPr>
        <w:t>Astfel, debranşarea a 50% din apartamente din casele cu 5 etaje, precum este seria 102</w:t>
      </w:r>
      <w:r w:rsidR="00AC555D">
        <w:rPr>
          <w:sz w:val="24"/>
          <w:szCs w:val="24"/>
          <w:lang w:val="ro-RO"/>
        </w:rPr>
        <w:t>,</w:t>
      </w:r>
      <w:r w:rsidRPr="00FB11E5">
        <w:rPr>
          <w:sz w:val="24"/>
          <w:szCs w:val="24"/>
          <w:lang w:val="ro-RO"/>
        </w:rPr>
        <w:t xml:space="preserve"> conduce la realocarea a (37,5%+15%+7%+5,7%) </w:t>
      </w:r>
      <w:r w:rsidRPr="00FB11E5">
        <w:rPr>
          <w:b/>
          <w:sz w:val="24"/>
          <w:szCs w:val="24"/>
          <w:lang w:val="ro-RO"/>
        </w:rPr>
        <w:t>65,2%</w:t>
      </w:r>
      <w:r w:rsidRPr="00FB11E5">
        <w:rPr>
          <w:sz w:val="24"/>
          <w:szCs w:val="24"/>
          <w:lang w:val="ro-RO"/>
        </w:rPr>
        <w:t xml:space="preserve"> din consumul real al acestora către locatarii rămaşi conectaţi.</w:t>
      </w:r>
    </w:p>
    <w:p w14:paraId="2EBEA807" w14:textId="2D24F461" w:rsidR="003850F4" w:rsidRPr="00FB11E5" w:rsidRDefault="00916955" w:rsidP="00FB11E5">
      <w:pPr>
        <w:spacing w:before="120" w:after="0"/>
        <w:jc w:val="both"/>
        <w:rPr>
          <w:sz w:val="24"/>
          <w:szCs w:val="24"/>
          <w:lang w:val="ro-RO"/>
        </w:rPr>
      </w:pPr>
      <w:r w:rsidRPr="00FB11E5">
        <w:rPr>
          <w:sz w:val="24"/>
          <w:szCs w:val="24"/>
          <w:lang w:val="ro-RO"/>
        </w:rPr>
        <w:t xml:space="preserve">În concluzii, putem menţiona că un număr mare de apartamente debranşate duce la realocarea cheltuielilor acestora pe spatele celor rămaşi la </w:t>
      </w:r>
      <w:r w:rsidR="00A8783A">
        <w:rPr>
          <w:sz w:val="24"/>
          <w:szCs w:val="24"/>
          <w:lang w:val="ro-RO"/>
        </w:rPr>
        <w:t>SCAET</w:t>
      </w:r>
      <w:r w:rsidRPr="00FB11E5">
        <w:rPr>
          <w:sz w:val="24"/>
          <w:szCs w:val="24"/>
          <w:lang w:val="ro-RO"/>
        </w:rPr>
        <w:t xml:space="preserve">. </w:t>
      </w:r>
      <w:r w:rsidR="00230F46" w:rsidRPr="00FB11E5">
        <w:rPr>
          <w:sz w:val="24"/>
          <w:szCs w:val="24"/>
          <w:lang w:val="ro-RO"/>
        </w:rPr>
        <w:t xml:space="preserve"> </w:t>
      </w:r>
      <w:r w:rsidR="00AD6E5A" w:rsidRPr="00FB11E5">
        <w:rPr>
          <w:sz w:val="24"/>
          <w:szCs w:val="24"/>
          <w:lang w:val="ro-RO"/>
        </w:rPr>
        <w:t xml:space="preserve">Din aceste considerente, este necesar de asigurat o </w:t>
      </w:r>
      <w:r w:rsidR="00AD6E5A" w:rsidRPr="00FB11E5">
        <w:rPr>
          <w:b/>
          <w:sz w:val="24"/>
          <w:szCs w:val="24"/>
          <w:lang w:val="ro-RO"/>
        </w:rPr>
        <w:t>echitate economică</w:t>
      </w:r>
      <w:r w:rsidR="00AD6E5A" w:rsidRPr="00FB11E5">
        <w:rPr>
          <w:sz w:val="24"/>
          <w:szCs w:val="24"/>
          <w:lang w:val="ro-RO"/>
        </w:rPr>
        <w:t xml:space="preserve"> între toţi locatarii blocului.</w:t>
      </w:r>
    </w:p>
    <w:p w14:paraId="3F2D1952" w14:textId="1AC9B36A" w:rsidR="00AD6E5A" w:rsidRPr="00916955" w:rsidRDefault="004F52F0" w:rsidP="00AC555D">
      <w:pPr>
        <w:pStyle w:val="Heading1"/>
        <w:numPr>
          <w:ilvl w:val="0"/>
          <w:numId w:val="3"/>
        </w:numPr>
        <w:spacing w:before="240"/>
        <w:ind w:left="714" w:hanging="357"/>
        <w:rPr>
          <w:lang w:val="ro-RO"/>
        </w:rPr>
      </w:pPr>
      <w:bookmarkStart w:id="91" w:name="_Toc117199290"/>
      <w:r>
        <w:rPr>
          <w:lang w:val="ro-RO"/>
        </w:rPr>
        <w:t xml:space="preserve">Conceptul de distribuire a aporturilor directe şi indirecte de energie pentru apartamentele debranşate de la </w:t>
      </w:r>
      <w:r w:rsidR="00A8783A">
        <w:rPr>
          <w:lang w:val="ro-RO"/>
        </w:rPr>
        <w:t>SCAET</w:t>
      </w:r>
      <w:r w:rsidR="004A67F6">
        <w:rPr>
          <w:lang w:val="ro-RO"/>
        </w:rPr>
        <w:t xml:space="preserve"> conectaţi pe verticală</w:t>
      </w:r>
      <w:bookmarkEnd w:id="91"/>
    </w:p>
    <w:p w14:paraId="517C8646" w14:textId="30A8EE9D" w:rsidR="00AA4A36" w:rsidRPr="00AC555D" w:rsidRDefault="00F079EE" w:rsidP="00AC555D">
      <w:pPr>
        <w:spacing w:before="240" w:after="0"/>
        <w:jc w:val="both"/>
        <w:rPr>
          <w:sz w:val="24"/>
          <w:szCs w:val="24"/>
          <w:lang w:val="ro-RO"/>
        </w:rPr>
      </w:pPr>
      <w:r w:rsidRPr="00AC555D">
        <w:rPr>
          <w:sz w:val="24"/>
          <w:szCs w:val="24"/>
          <w:lang w:val="ro-RO"/>
        </w:rPr>
        <w:t>La elaborarea conceptului de distribuţie echitabilă a aporturilor directe şi indirecte de energie termică între toţi locatarii s-a ţinut cont de următoarele momente importante:</w:t>
      </w:r>
    </w:p>
    <w:p w14:paraId="2BC9D0DF" w14:textId="347BBB96" w:rsidR="00F079EE" w:rsidRPr="00AC555D" w:rsidRDefault="00F079EE" w:rsidP="00AC555D">
      <w:pPr>
        <w:pStyle w:val="ListParagraph"/>
        <w:numPr>
          <w:ilvl w:val="0"/>
          <w:numId w:val="7"/>
        </w:numPr>
        <w:spacing w:before="120" w:after="0"/>
        <w:contextualSpacing w:val="0"/>
        <w:jc w:val="both"/>
        <w:rPr>
          <w:sz w:val="24"/>
          <w:szCs w:val="24"/>
          <w:lang w:val="ro-RO"/>
        </w:rPr>
      </w:pPr>
      <w:r w:rsidRPr="00AC555D">
        <w:rPr>
          <w:sz w:val="24"/>
          <w:szCs w:val="24"/>
          <w:lang w:val="ro-RO"/>
        </w:rPr>
        <w:lastRenderedPageBreak/>
        <w:t xml:space="preserve">Aportul energiei de la coloane este constant şi constituie </w:t>
      </w:r>
      <w:r w:rsidRPr="00AC555D">
        <w:rPr>
          <w:b/>
          <w:sz w:val="24"/>
          <w:szCs w:val="24"/>
          <w:lang w:val="ro-RO"/>
        </w:rPr>
        <w:t>15%</w:t>
      </w:r>
      <w:r w:rsidRPr="00AC555D">
        <w:rPr>
          <w:sz w:val="24"/>
          <w:szCs w:val="24"/>
          <w:lang w:val="ro-RO"/>
        </w:rPr>
        <w:t xml:space="preserve"> din totalul de energie utilizat pentru încălzirea clădirii. Acest raport rămâne constant indiferent dacă apartamentul este branşat sau debranşat de la </w:t>
      </w:r>
      <w:r w:rsidR="00A8783A">
        <w:rPr>
          <w:sz w:val="24"/>
          <w:szCs w:val="24"/>
          <w:lang w:val="ro-RO"/>
        </w:rPr>
        <w:t>SCAET</w:t>
      </w:r>
      <w:r w:rsidR="00A8783A" w:rsidRPr="00CE4DD8">
        <w:rPr>
          <w:sz w:val="24"/>
          <w:szCs w:val="24"/>
          <w:lang w:val="ro-RO"/>
        </w:rPr>
        <w:t xml:space="preserve"> </w:t>
      </w:r>
      <w:r w:rsidRPr="00AC555D">
        <w:rPr>
          <w:sz w:val="24"/>
          <w:szCs w:val="24"/>
          <w:lang w:val="ro-RO"/>
        </w:rPr>
        <w:t>şi nu depinde de poziţia amplasării apartamentului în bloc;</w:t>
      </w:r>
    </w:p>
    <w:p w14:paraId="5BD6D812" w14:textId="0F0CA52F" w:rsidR="00F079EE" w:rsidRPr="00AC555D" w:rsidRDefault="00F079EE" w:rsidP="00AC555D">
      <w:pPr>
        <w:pStyle w:val="ListParagraph"/>
        <w:numPr>
          <w:ilvl w:val="0"/>
          <w:numId w:val="7"/>
        </w:numPr>
        <w:spacing w:before="120" w:after="0"/>
        <w:contextualSpacing w:val="0"/>
        <w:jc w:val="both"/>
        <w:rPr>
          <w:sz w:val="24"/>
          <w:szCs w:val="24"/>
          <w:lang w:val="ro-RO"/>
        </w:rPr>
      </w:pPr>
      <w:r w:rsidRPr="00AC555D">
        <w:rPr>
          <w:sz w:val="24"/>
          <w:szCs w:val="24"/>
          <w:lang w:val="ro-RO"/>
        </w:rPr>
        <w:t xml:space="preserve">Valoarea procentuală care se aplică casei scării </w:t>
      </w:r>
      <w:r w:rsidRPr="00AC555D">
        <w:rPr>
          <w:b/>
          <w:sz w:val="24"/>
          <w:szCs w:val="24"/>
          <w:lang w:val="ro-RO"/>
        </w:rPr>
        <w:t>este valabilă numai în cazul când există elemente de încălzire</w:t>
      </w:r>
      <w:r w:rsidRPr="00AC555D">
        <w:rPr>
          <w:sz w:val="24"/>
          <w:szCs w:val="24"/>
          <w:lang w:val="ro-RO"/>
        </w:rPr>
        <w:t xml:space="preserve"> (calorifere sau conducte magistrale). Această valoare constituie </w:t>
      </w:r>
      <w:r w:rsidR="00EC076E" w:rsidRPr="00AC555D">
        <w:rPr>
          <w:b/>
          <w:sz w:val="24"/>
          <w:szCs w:val="24"/>
          <w:lang w:val="ro-RO"/>
        </w:rPr>
        <w:t>6,9%</w:t>
      </w:r>
      <w:r w:rsidR="00EC076E" w:rsidRPr="00AC555D">
        <w:rPr>
          <w:sz w:val="24"/>
          <w:szCs w:val="24"/>
          <w:lang w:val="ro-RO"/>
        </w:rPr>
        <w:t xml:space="preserve"> din consumul total indiferent de seria şi numărul de etaje a</w:t>
      </w:r>
      <w:r w:rsidR="00D55BBA">
        <w:rPr>
          <w:sz w:val="24"/>
          <w:szCs w:val="24"/>
          <w:lang w:val="ro-RO"/>
        </w:rPr>
        <w:t>le</w:t>
      </w:r>
      <w:r w:rsidR="00EC076E" w:rsidRPr="00AC555D">
        <w:rPr>
          <w:sz w:val="24"/>
          <w:szCs w:val="24"/>
          <w:lang w:val="ro-RO"/>
        </w:rPr>
        <w:t xml:space="preserve"> casei.</w:t>
      </w:r>
      <w:r w:rsidRPr="00AC555D">
        <w:rPr>
          <w:sz w:val="24"/>
          <w:szCs w:val="24"/>
          <w:lang w:val="ro-RO"/>
        </w:rPr>
        <w:t xml:space="preserve"> </w:t>
      </w:r>
      <w:r w:rsidR="00EC076E" w:rsidRPr="00AC555D">
        <w:rPr>
          <w:sz w:val="24"/>
          <w:szCs w:val="24"/>
          <w:lang w:val="ro-RO"/>
        </w:rPr>
        <w:t>În cazul când nu există elemente de încălzire</w:t>
      </w:r>
      <w:r w:rsidR="00B4047B">
        <w:rPr>
          <w:sz w:val="24"/>
          <w:szCs w:val="24"/>
          <w:lang w:val="ro-RO"/>
        </w:rPr>
        <w:t>,</w:t>
      </w:r>
      <w:r w:rsidR="00EC076E" w:rsidRPr="00AC555D">
        <w:rPr>
          <w:sz w:val="24"/>
          <w:szCs w:val="24"/>
          <w:lang w:val="ro-RO"/>
        </w:rPr>
        <w:t xml:space="preserve"> consumul de energie a casei scării este asigurat proporţional de toţi locatarii şi nu se ia în considerare.</w:t>
      </w:r>
    </w:p>
    <w:p w14:paraId="5759527E" w14:textId="77777777" w:rsidR="001F554A" w:rsidRDefault="00EC076E" w:rsidP="00AC555D">
      <w:pPr>
        <w:pStyle w:val="ListParagraph"/>
        <w:numPr>
          <w:ilvl w:val="0"/>
          <w:numId w:val="7"/>
        </w:numPr>
        <w:spacing w:before="120" w:after="0"/>
        <w:contextualSpacing w:val="0"/>
        <w:jc w:val="both"/>
        <w:rPr>
          <w:sz w:val="24"/>
          <w:szCs w:val="24"/>
          <w:lang w:val="ro-RO"/>
        </w:rPr>
      </w:pPr>
      <w:r w:rsidRPr="00AC555D">
        <w:rPr>
          <w:sz w:val="24"/>
          <w:szCs w:val="24"/>
          <w:lang w:val="ro-RO"/>
        </w:rPr>
        <w:t xml:space="preserve">Consumul de energie a subsolului </w:t>
      </w:r>
      <w:r w:rsidR="009C6626" w:rsidRPr="00AC555D">
        <w:rPr>
          <w:sz w:val="24"/>
          <w:szCs w:val="24"/>
          <w:lang w:val="ro-RO"/>
        </w:rPr>
        <w:t xml:space="preserve">este o valoare fluctuantă şi de depinde de numărul de etaje. De fapt este direct legată </w:t>
      </w:r>
      <w:r w:rsidR="005206A4">
        <w:rPr>
          <w:sz w:val="24"/>
          <w:szCs w:val="24"/>
          <w:lang w:val="ro-RO"/>
        </w:rPr>
        <w:t>de</w:t>
      </w:r>
      <w:r w:rsidR="009C6626" w:rsidRPr="00AC555D">
        <w:rPr>
          <w:sz w:val="24"/>
          <w:szCs w:val="24"/>
          <w:lang w:val="ro-RO"/>
        </w:rPr>
        <w:t xml:space="preserve"> raportul suprafeţei etajelor deasupra subsolului către suprafaţa subsolului. Această constatare este valabilă pentru ambele cazuri: încălzit şi neîncălzit.</w:t>
      </w:r>
      <w:r w:rsidR="00502784" w:rsidRPr="00AC555D">
        <w:rPr>
          <w:sz w:val="24"/>
          <w:szCs w:val="24"/>
          <w:lang w:val="ro-RO"/>
        </w:rPr>
        <w:t xml:space="preserve"> Raportul dat a fost estimat ca fiind</w:t>
      </w:r>
      <w:r w:rsidR="001F554A">
        <w:rPr>
          <w:sz w:val="24"/>
          <w:szCs w:val="24"/>
          <w:lang w:val="ro-RO"/>
        </w:rPr>
        <w:t>:</w:t>
      </w:r>
    </w:p>
    <w:p w14:paraId="780648BD" w14:textId="77777777" w:rsidR="001F554A" w:rsidRPr="001C5E86" w:rsidRDefault="00502784" w:rsidP="001F554A">
      <w:pPr>
        <w:pStyle w:val="ListParagraph"/>
        <w:spacing w:before="120" w:after="0"/>
        <w:contextualSpacing w:val="0"/>
        <w:jc w:val="both"/>
        <w:rPr>
          <w:sz w:val="24"/>
          <w:szCs w:val="24"/>
          <w:lang w:val="ro-RO"/>
        </w:rPr>
      </w:pPr>
      <w:r w:rsidRPr="00AC555D">
        <w:rPr>
          <w:sz w:val="24"/>
          <w:szCs w:val="24"/>
          <w:lang w:val="ro-RO"/>
        </w:rPr>
        <w:t xml:space="preserve">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sub.înc.</m:t>
            </m:r>
          </m:sub>
        </m:sSub>
        <m:r>
          <m:rPr>
            <m:sty m:val="p"/>
          </m:rPr>
          <w:rPr>
            <w:rFonts w:ascii="Cambria Math" w:eastAsia="Calibri" w:hAnsi="Cambria Math" w:cstheme="minorHAnsi"/>
            <w:sz w:val="24"/>
            <w:szCs w:val="24"/>
            <w:vertAlign w:val="subscript"/>
          </w:rPr>
          <m:t>=-0.079*</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+0.2672</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1F554A" w:rsidRPr="001C5E86">
        <w:rPr>
          <w:sz w:val="24"/>
          <w:szCs w:val="24"/>
          <w:lang w:val="ro-RO"/>
        </w:rPr>
        <w:t xml:space="preserve"> pentru subsolul încălzit şi ca:</w:t>
      </w:r>
    </w:p>
    <w:p w14:paraId="78A4EB3F" w14:textId="77777777" w:rsidR="001F554A" w:rsidRPr="001C5E86" w:rsidRDefault="00235859" w:rsidP="001F554A">
      <w:pPr>
        <w:pStyle w:val="ListParagraph"/>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m:t>
            </m:r>
          </m:sub>
        </m:sSub>
        <m:r>
          <m:rPr>
            <m:sty m:val="p"/>
          </m:rPr>
          <w:rPr>
            <w:rFonts w:ascii="Cambria Math" w:eastAsia="Calibri" w:hAnsi="Cambria Math" w:cstheme="minorHAnsi"/>
            <w:sz w:val="24"/>
            <w:szCs w:val="24"/>
            <w:vertAlign w:val="subscript"/>
          </w:rPr>
          <m:t>=-0.046*</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+0.1448</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502784" w:rsidRPr="001C5E86">
        <w:rPr>
          <w:sz w:val="24"/>
          <w:szCs w:val="24"/>
          <w:lang w:val="ro-RO"/>
        </w:rPr>
        <w:t xml:space="preserve"> </w:t>
      </w:r>
      <w:r w:rsidR="001F554A" w:rsidRPr="001C5E86">
        <w:rPr>
          <w:sz w:val="24"/>
          <w:szCs w:val="24"/>
          <w:lang w:val="ro-RO"/>
        </w:rPr>
        <w:t>pentru subsol neîncălzit.</w:t>
      </w:r>
    </w:p>
    <w:p w14:paraId="5F970490" w14:textId="08F0946F" w:rsidR="00EC076E" w:rsidRPr="001C5E86" w:rsidRDefault="001F554A" w:rsidP="001F554A">
      <w:pPr>
        <w:pStyle w:val="ListParagraph"/>
        <w:spacing w:before="120" w:after="0"/>
        <w:contextualSpacing w:val="0"/>
        <w:jc w:val="both"/>
        <w:rPr>
          <w:sz w:val="24"/>
          <w:szCs w:val="24"/>
          <w:lang w:val="ro-RO"/>
        </w:rPr>
      </w:pPr>
      <w:r w:rsidRPr="001C5E86">
        <w:rPr>
          <w:sz w:val="24"/>
          <w:szCs w:val="24"/>
          <w:lang w:val="ro-RO"/>
        </w:rPr>
        <w:t xml:space="preserve">În formule </w:t>
      </w:r>
      <m:oMath>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oMath>
      <w:r w:rsidR="00382001" w:rsidRPr="001C5E86">
        <w:rPr>
          <w:sz w:val="24"/>
          <w:szCs w:val="24"/>
          <w:lang w:val="ro-RO"/>
        </w:rPr>
        <w:t xml:space="preserve">  </w:t>
      </w:r>
      <w:r w:rsidRPr="001C5E86">
        <w:rPr>
          <w:sz w:val="24"/>
          <w:szCs w:val="24"/>
          <w:lang w:val="ro-RO"/>
        </w:rPr>
        <w:t>reprezintă numărul de etaje a clădirii.</w:t>
      </w:r>
    </w:p>
    <w:p w14:paraId="3344BC0A" w14:textId="77777777" w:rsidR="00732A6F" w:rsidRPr="001C5E86" w:rsidRDefault="001337EF" w:rsidP="00AC555D">
      <w:pPr>
        <w:pStyle w:val="ListParagraph"/>
        <w:numPr>
          <w:ilvl w:val="0"/>
          <w:numId w:val="7"/>
        </w:numPr>
        <w:spacing w:before="120" w:after="0"/>
        <w:contextualSpacing w:val="0"/>
        <w:jc w:val="both"/>
        <w:rPr>
          <w:sz w:val="24"/>
          <w:szCs w:val="24"/>
          <w:lang w:val="ro-RO"/>
        </w:rPr>
      </w:pPr>
      <w:r w:rsidRPr="001C5E86">
        <w:rPr>
          <w:sz w:val="24"/>
          <w:szCs w:val="24"/>
          <w:lang w:val="ro-RO"/>
        </w:rPr>
        <w:t>Etajul tehnic încălzit are un consum mult mai mare comparativ cu subsolul. Formula de calcul care a fost estimată este</w:t>
      </w:r>
      <w:r w:rsidR="00732A6F" w:rsidRPr="001C5E86">
        <w:rPr>
          <w:sz w:val="24"/>
          <w:szCs w:val="24"/>
          <w:lang w:val="ro-RO"/>
        </w:rPr>
        <w:t>:</w:t>
      </w:r>
    </w:p>
    <w:p w14:paraId="72104A78" w14:textId="77777777" w:rsidR="006D401B" w:rsidRPr="001C5E86" w:rsidRDefault="00235859" w:rsidP="00732A6F">
      <w:pPr>
        <w:pStyle w:val="ListParagraph"/>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et.înc.</m:t>
            </m:r>
          </m:sub>
        </m:sSub>
        <m:r>
          <m:rPr>
            <m:sty m:val="p"/>
          </m:rPr>
          <w:rPr>
            <w:rFonts w:ascii="Cambria Math" w:eastAsia="Calibri" w:hAnsi="Cambria Math" w:cstheme="minorHAnsi"/>
            <w:sz w:val="24"/>
            <w:szCs w:val="24"/>
            <w:vertAlign w:val="subscript"/>
          </w:rPr>
          <m:t>=-0.18*</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+0.6376</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1337EF" w:rsidRPr="001C5E86">
        <w:rPr>
          <w:sz w:val="24"/>
          <w:szCs w:val="24"/>
          <w:lang w:val="ro-RO"/>
        </w:rPr>
        <w:t xml:space="preserve"> </w:t>
      </w:r>
      <w:r w:rsidR="006D401B" w:rsidRPr="001C5E86">
        <w:rPr>
          <w:sz w:val="24"/>
          <w:szCs w:val="24"/>
          <w:lang w:val="ro-RO"/>
        </w:rPr>
        <w:t xml:space="preserve">, iar în cazul etajului tehnic neîncălzit relaţia de calcul este: </w:t>
      </w:r>
    </w:p>
    <w:p w14:paraId="0942C5E7" w14:textId="77777777" w:rsidR="006D401B" w:rsidRPr="001C5E86" w:rsidRDefault="00235859" w:rsidP="00732A6F">
      <w:pPr>
        <w:pStyle w:val="ListParagraph"/>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lang w:val="ro-RO"/>
              </w:rPr>
              <m:t>k</m:t>
            </m:r>
          </m:e>
          <m:sub>
            <m:r>
              <m:rPr>
                <m:sty m:val="p"/>
              </m:rPr>
              <w:rPr>
                <w:rFonts w:ascii="Cambria Math" w:eastAsia="Calibri" w:hAnsi="Cambria Math" w:cstheme="minorHAnsi"/>
                <w:sz w:val="24"/>
                <w:szCs w:val="24"/>
                <w:vertAlign w:val="subscript"/>
                <w:lang w:val="ro-RO"/>
              </w:rPr>
              <m:t>et.</m:t>
            </m:r>
          </m:sub>
        </m:sSub>
        <m:r>
          <m:rPr>
            <m:sty m:val="p"/>
          </m:rPr>
          <w:rPr>
            <w:rFonts w:ascii="Cambria Math" w:eastAsia="Calibri" w:hAnsi="Cambria Math" w:cstheme="minorHAnsi"/>
            <w:sz w:val="24"/>
            <w:szCs w:val="24"/>
            <w:vertAlign w:val="subscript"/>
            <w:lang w:val="ro-RO"/>
          </w:rPr>
          <m:t>=-0.121*</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lang w:val="ro-RO"/>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lang w:val="ro-RO"/>
                      </w:rPr>
                      <m:t>n</m:t>
                    </m:r>
                  </m:e>
                  <m:sub>
                    <m:r>
                      <w:rPr>
                        <w:rFonts w:ascii="Cambria Math" w:eastAsia="Calibri" w:hAnsi="Cambria Math" w:cstheme="minorHAnsi"/>
                        <w:sz w:val="24"/>
                        <w:szCs w:val="24"/>
                        <w:vertAlign w:val="subscript"/>
                        <w:lang w:val="ro-RO"/>
                      </w:rPr>
                      <m:t>et</m:t>
                    </m:r>
                  </m:sub>
                </m:sSub>
              </m:e>
            </m:d>
          </m:e>
        </m:func>
        <m:r>
          <m:rPr>
            <m:sty m:val="p"/>
          </m:rPr>
          <w:rPr>
            <w:rFonts w:ascii="Cambria Math" w:eastAsia="Calibri" w:hAnsi="Cambria Math" w:cstheme="minorHAnsi"/>
            <w:sz w:val="24"/>
            <w:szCs w:val="24"/>
            <w:vertAlign w:val="subscript"/>
            <w:lang w:val="ro-RO"/>
          </w:rPr>
          <m:t>+0.3749</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lang w:val="ro-RO"/>
              </w:rPr>
              <m:t>%</m:t>
            </m:r>
          </m:e>
        </m:d>
      </m:oMath>
      <w:r w:rsidR="006D401B" w:rsidRPr="001C5E86">
        <w:rPr>
          <w:rFonts w:cstheme="minorHAnsi"/>
          <w:sz w:val="24"/>
          <w:szCs w:val="24"/>
          <w:lang w:val="ro-RO"/>
        </w:rPr>
        <w:t xml:space="preserve">. </w:t>
      </w:r>
      <w:r w:rsidR="001337EF" w:rsidRPr="001C5E86">
        <w:rPr>
          <w:sz w:val="24"/>
          <w:szCs w:val="24"/>
          <w:lang w:val="ro-RO"/>
        </w:rPr>
        <w:t xml:space="preserve"> </w:t>
      </w:r>
    </w:p>
    <w:p w14:paraId="758B9A9B" w14:textId="77777777" w:rsidR="006D401B" w:rsidRDefault="006D401B" w:rsidP="00732A6F">
      <w:pPr>
        <w:pStyle w:val="ListParagraph"/>
        <w:spacing w:before="120" w:after="0"/>
        <w:contextualSpacing w:val="0"/>
        <w:jc w:val="both"/>
        <w:rPr>
          <w:sz w:val="24"/>
          <w:szCs w:val="24"/>
          <w:lang w:val="ro-RO"/>
        </w:rPr>
      </w:pPr>
      <w:r w:rsidRPr="001C5E86">
        <w:rPr>
          <w:sz w:val="24"/>
          <w:szCs w:val="24"/>
          <w:lang w:val="ro-RO"/>
        </w:rPr>
        <w:t xml:space="preserve">În formule </w:t>
      </w:r>
      <m:oMath>
        <m:sSub>
          <m:sSubPr>
            <m:ctrlPr>
              <w:rPr>
                <w:rFonts w:ascii="Cambria Math" w:hAnsi="Cambria Math"/>
                <w:i/>
                <w:sz w:val="24"/>
                <w:szCs w:val="24"/>
                <w:lang w:val="ro-RO"/>
              </w:rPr>
            </m:ctrlPr>
          </m:sSubPr>
          <m:e>
            <m:r>
              <w:rPr>
                <w:rFonts w:ascii="Cambria Math" w:hAnsi="Cambria Math"/>
                <w:sz w:val="24"/>
                <w:szCs w:val="24"/>
                <w:lang w:val="ro-RO"/>
              </w:rPr>
              <m:t>n</m:t>
            </m:r>
          </m:e>
          <m:sub>
            <m:r>
              <w:rPr>
                <w:rFonts w:ascii="Cambria Math" w:hAnsi="Cambria Math"/>
                <w:sz w:val="24"/>
                <w:szCs w:val="24"/>
                <w:lang w:val="ro-RO"/>
              </w:rPr>
              <m:t>et</m:t>
            </m:r>
          </m:sub>
        </m:sSub>
      </m:oMath>
      <w:r w:rsidRPr="001C5E86">
        <w:rPr>
          <w:sz w:val="24"/>
          <w:szCs w:val="24"/>
          <w:lang w:val="ro-RO"/>
        </w:rPr>
        <w:t xml:space="preserve">  reprezintă numărul de etaje a clădi</w:t>
      </w:r>
      <w:r>
        <w:rPr>
          <w:sz w:val="24"/>
          <w:szCs w:val="24"/>
          <w:lang w:val="ro-RO"/>
        </w:rPr>
        <w:t>rii.</w:t>
      </w:r>
    </w:p>
    <w:p w14:paraId="0B1DF2B8" w14:textId="2CE711CE" w:rsidR="001337EF" w:rsidRDefault="006D401B" w:rsidP="006D401B">
      <w:pPr>
        <w:spacing w:before="120" w:after="0"/>
        <w:jc w:val="both"/>
        <w:rPr>
          <w:rFonts w:eastAsiaTheme="minorEastAsia"/>
          <w:sz w:val="24"/>
          <w:szCs w:val="24"/>
          <w:lang w:val="ro-RO"/>
        </w:rPr>
      </w:pPr>
      <w:r>
        <w:rPr>
          <w:sz w:val="24"/>
          <w:szCs w:val="24"/>
          <w:lang w:val="ro-RO"/>
        </w:rPr>
        <w:t xml:space="preserve">De menţionat, că pentru cazurile când cota de debranşare a apartamentelor este mai mare de 50% este necesar de luat în calcul acest aspect prin diminuarea valorilor procentuale la subsol şi etaj tehnic </w:t>
      </w:r>
      <w:r w:rsidR="005A2BB6" w:rsidRPr="005A2BB6">
        <w:rPr>
          <w:b/>
          <w:sz w:val="24"/>
          <w:szCs w:val="24"/>
          <w:lang w:val="ro-RO"/>
        </w:rPr>
        <w:t>neîncălzit</w:t>
      </w:r>
      <w:r w:rsidR="005A2BB6">
        <w:rPr>
          <w:sz w:val="24"/>
          <w:szCs w:val="24"/>
          <w:lang w:val="ro-RO"/>
        </w:rPr>
        <w:t xml:space="preserve"> </w:t>
      </w:r>
      <w:r>
        <w:rPr>
          <w:sz w:val="24"/>
          <w:szCs w:val="24"/>
          <w:lang w:val="ro-RO"/>
        </w:rPr>
        <w:t>cu coeficientul (</w:t>
      </w:r>
      <m:oMath>
        <m:r>
          <w:rPr>
            <w:rFonts w:ascii="Cambria Math" w:hAnsi="Cambria Math"/>
            <w:sz w:val="24"/>
            <w:szCs w:val="24"/>
            <w:lang w:val="ro-RO"/>
          </w:rPr>
          <m:t>1-</m:t>
        </m:r>
        <m:sSub>
          <m:sSubPr>
            <m:ctrlPr>
              <w:rPr>
                <w:rFonts w:ascii="Cambria Math" w:hAnsi="Cambria Math"/>
                <w:i/>
                <w:sz w:val="24"/>
                <w:szCs w:val="24"/>
                <w:lang w:val="ro-RO"/>
              </w:rPr>
            </m:ctrlPr>
          </m:sSubPr>
          <m:e>
            <m:r>
              <w:rPr>
                <w:rFonts w:ascii="Cambria Math" w:hAnsi="Cambria Math"/>
                <w:sz w:val="24"/>
                <w:szCs w:val="24"/>
                <w:lang w:val="ro-RO"/>
              </w:rPr>
              <m:t>k</m:t>
            </m:r>
          </m:e>
          <m:sub>
            <m:r>
              <w:rPr>
                <w:rFonts w:ascii="Cambria Math" w:hAnsi="Cambria Math"/>
                <w:sz w:val="24"/>
                <w:szCs w:val="24"/>
                <w:lang w:val="ro-RO"/>
              </w:rPr>
              <m:t>deb</m:t>
            </m:r>
          </m:sub>
        </m:sSub>
        <m:r>
          <w:rPr>
            <w:rFonts w:ascii="Cambria Math" w:hAnsi="Cambria Math"/>
            <w:sz w:val="24"/>
            <w:szCs w:val="24"/>
            <w:lang w:val="ro-RO"/>
          </w:rPr>
          <m:t>)</m:t>
        </m:r>
      </m:oMath>
      <w:r>
        <w:rPr>
          <w:rFonts w:eastAsiaTheme="minorEastAsia"/>
          <w:sz w:val="24"/>
          <w:szCs w:val="24"/>
          <w:lang w:val="ro-RO"/>
        </w:rPr>
        <w:t>.</w:t>
      </w:r>
      <w:r w:rsidR="0039541F">
        <w:rPr>
          <w:rFonts w:eastAsiaTheme="minorEastAsia"/>
          <w:sz w:val="24"/>
          <w:szCs w:val="24"/>
          <w:lang w:val="ro-RO"/>
        </w:rPr>
        <w:t xml:space="preserve"> Astfel, în cazul când suprafaţa apartamentelor debranşate depăşeşte 50%, formulele de calcul se modifică după cum urmează:</w:t>
      </w:r>
    </w:p>
    <w:p w14:paraId="0675506E" w14:textId="68D4CD10" w:rsidR="0039541F" w:rsidRPr="001C5E86" w:rsidRDefault="00235859" w:rsidP="0039541F">
      <w:pPr>
        <w:pStyle w:val="ListParagraph"/>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m:t>
            </m:r>
          </m:sub>
        </m:sSub>
        <m:r>
          <m:rPr>
            <m:sty m:val="p"/>
          </m:rPr>
          <w:rPr>
            <w:rFonts w:ascii="Cambria Math" w:eastAsia="Calibri" w:hAnsi="Cambria Math" w:cstheme="minorHAnsi"/>
            <w:sz w:val="24"/>
            <w:szCs w:val="24"/>
            <w:vertAlign w:val="subscript"/>
          </w:rPr>
          <m:t>=(-0.046*</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+0.1448)*(</m:t>
        </m:r>
        <m:r>
          <w:rPr>
            <w:rFonts w:ascii="Cambria Math" w:hAnsi="Cambria Math"/>
            <w:sz w:val="24"/>
            <w:szCs w:val="24"/>
            <w:lang w:val="ro-RO"/>
          </w:rPr>
          <m:t>1-</m:t>
        </m:r>
        <m:sSub>
          <m:sSubPr>
            <m:ctrlPr>
              <w:rPr>
                <w:rFonts w:ascii="Cambria Math" w:hAnsi="Cambria Math"/>
                <w:i/>
                <w:sz w:val="24"/>
                <w:szCs w:val="24"/>
                <w:lang w:val="ro-RO"/>
              </w:rPr>
            </m:ctrlPr>
          </m:sSubPr>
          <m:e>
            <m:r>
              <w:rPr>
                <w:rFonts w:ascii="Cambria Math" w:hAnsi="Cambria Math"/>
                <w:sz w:val="24"/>
                <w:szCs w:val="24"/>
                <w:lang w:val="ro-RO"/>
              </w:rPr>
              <m:t>k</m:t>
            </m:r>
          </m:e>
          <m:sub>
            <m:r>
              <w:rPr>
                <w:rFonts w:ascii="Cambria Math" w:hAnsi="Cambria Math"/>
                <w:sz w:val="24"/>
                <w:szCs w:val="24"/>
                <w:lang w:val="ro-RO"/>
              </w:rPr>
              <m:t>deb</m:t>
            </m:r>
          </m:sub>
        </m:sSub>
        <m:r>
          <w:rPr>
            <w:rFonts w:ascii="Cambria Math" w:hAnsi="Cambria Math"/>
            <w:sz w:val="24"/>
            <w:szCs w:val="24"/>
            <w:lang w:val="ro-RO"/>
          </w:rPr>
          <m:t>)</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39541F" w:rsidRPr="001C5E86">
        <w:rPr>
          <w:sz w:val="24"/>
          <w:szCs w:val="24"/>
          <w:lang w:val="ro-RO"/>
        </w:rPr>
        <w:t xml:space="preserve"> pentru subsol neîncălzit;</w:t>
      </w:r>
    </w:p>
    <w:p w14:paraId="53245085" w14:textId="47C9AF1B" w:rsidR="0039541F" w:rsidRDefault="00235859" w:rsidP="0039541F">
      <w:pPr>
        <w:pStyle w:val="ListParagraph"/>
        <w:spacing w:before="120" w:after="0"/>
        <w:contextualSpacing w:val="0"/>
        <w:jc w:val="both"/>
        <w:rPr>
          <w:sz w:val="24"/>
          <w:szCs w:val="24"/>
          <w:lang w:val="ro-RO"/>
        </w:rPr>
      </w:p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lang w:val="ro-RO"/>
              </w:rPr>
              <m:t>k</m:t>
            </m:r>
          </m:e>
          <m:sub>
            <m:r>
              <m:rPr>
                <m:sty m:val="p"/>
              </m:rPr>
              <w:rPr>
                <w:rFonts w:ascii="Cambria Math" w:eastAsia="Calibri" w:hAnsi="Cambria Math" w:cstheme="minorHAnsi"/>
                <w:sz w:val="24"/>
                <w:szCs w:val="24"/>
                <w:vertAlign w:val="subscript"/>
                <w:lang w:val="ro-RO"/>
              </w:rPr>
              <m:t>et.</m:t>
            </m:r>
          </m:sub>
        </m:sSub>
        <m:r>
          <m:rPr>
            <m:sty m:val="p"/>
          </m:rPr>
          <w:rPr>
            <w:rFonts w:ascii="Cambria Math" w:eastAsia="Calibri" w:hAnsi="Cambria Math" w:cstheme="minorHAnsi"/>
            <w:sz w:val="24"/>
            <w:szCs w:val="24"/>
            <w:vertAlign w:val="subscript"/>
            <w:lang w:val="ro-RO"/>
          </w:rPr>
          <m:t>=(-0.121*</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lang w:val="ro-RO"/>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lang w:val="ro-RO"/>
                      </w:rPr>
                      <m:t>n</m:t>
                    </m:r>
                  </m:e>
                  <m:sub>
                    <m:r>
                      <w:rPr>
                        <w:rFonts w:ascii="Cambria Math" w:eastAsia="Calibri" w:hAnsi="Cambria Math" w:cstheme="minorHAnsi"/>
                        <w:sz w:val="24"/>
                        <w:szCs w:val="24"/>
                        <w:vertAlign w:val="subscript"/>
                        <w:lang w:val="ro-RO"/>
                      </w:rPr>
                      <m:t>et</m:t>
                    </m:r>
                  </m:sub>
                </m:sSub>
              </m:e>
            </m:d>
          </m:e>
        </m:func>
        <m:r>
          <m:rPr>
            <m:sty m:val="p"/>
          </m:rPr>
          <w:rPr>
            <w:rFonts w:ascii="Cambria Math" w:eastAsia="Calibri" w:hAnsi="Cambria Math" w:cstheme="minorHAnsi"/>
            <w:sz w:val="24"/>
            <w:szCs w:val="24"/>
            <w:vertAlign w:val="subscript"/>
            <w:lang w:val="ro-RO"/>
          </w:rPr>
          <m:t>+0.3749)*(</m:t>
        </m:r>
        <m:r>
          <w:rPr>
            <w:rFonts w:ascii="Cambria Math" w:hAnsi="Cambria Math"/>
            <w:sz w:val="24"/>
            <w:szCs w:val="24"/>
            <w:lang w:val="ro-RO"/>
          </w:rPr>
          <m:t>1-</m:t>
        </m:r>
        <m:sSub>
          <m:sSubPr>
            <m:ctrlPr>
              <w:rPr>
                <w:rFonts w:ascii="Cambria Math" w:hAnsi="Cambria Math"/>
                <w:i/>
                <w:sz w:val="24"/>
                <w:szCs w:val="24"/>
                <w:lang w:val="ro-RO"/>
              </w:rPr>
            </m:ctrlPr>
          </m:sSubPr>
          <m:e>
            <m:r>
              <w:rPr>
                <w:rFonts w:ascii="Cambria Math" w:hAnsi="Cambria Math"/>
                <w:sz w:val="24"/>
                <w:szCs w:val="24"/>
                <w:lang w:val="ro-RO"/>
              </w:rPr>
              <m:t>k</m:t>
            </m:r>
          </m:e>
          <m:sub>
            <m:r>
              <w:rPr>
                <w:rFonts w:ascii="Cambria Math" w:hAnsi="Cambria Math"/>
                <w:sz w:val="24"/>
                <w:szCs w:val="24"/>
                <w:lang w:val="ro-RO"/>
              </w:rPr>
              <m:t>deb</m:t>
            </m:r>
          </m:sub>
        </m:sSub>
        <m:r>
          <w:rPr>
            <w:rFonts w:ascii="Cambria Math" w:hAnsi="Cambria Math"/>
            <w:sz w:val="24"/>
            <w:szCs w:val="24"/>
            <w:lang w:val="ro-RO"/>
          </w:rPr>
          <m:t>)</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lang w:val="ro-RO"/>
              </w:rPr>
              <m:t>%</m:t>
            </m:r>
          </m:e>
        </m:d>
      </m:oMath>
      <w:r w:rsidR="0039541F" w:rsidRPr="001C5E86">
        <w:rPr>
          <w:rFonts w:cstheme="minorHAnsi"/>
          <w:sz w:val="24"/>
          <w:szCs w:val="24"/>
          <w:lang w:val="ro-RO"/>
        </w:rPr>
        <w:t xml:space="preserve"> </w:t>
      </w:r>
      <w:r w:rsidR="0039541F" w:rsidRPr="001C5E86">
        <w:rPr>
          <w:sz w:val="24"/>
          <w:szCs w:val="24"/>
          <w:lang w:val="ro-RO"/>
        </w:rPr>
        <w:t xml:space="preserve"> </w:t>
      </w:r>
      <w:r w:rsidR="008359AD" w:rsidRPr="001C5E86">
        <w:rPr>
          <w:sz w:val="24"/>
          <w:szCs w:val="24"/>
          <w:lang w:val="ro-RO"/>
        </w:rPr>
        <w:t xml:space="preserve">pentru etaj tehnic </w:t>
      </w:r>
      <w:r w:rsidR="005A2BB6" w:rsidRPr="001C5E86">
        <w:rPr>
          <w:sz w:val="24"/>
          <w:szCs w:val="24"/>
          <w:lang w:val="ro-RO"/>
        </w:rPr>
        <w:t>ne</w:t>
      </w:r>
      <w:r w:rsidR="008359AD" w:rsidRPr="001C5E86">
        <w:rPr>
          <w:sz w:val="24"/>
          <w:szCs w:val="24"/>
          <w:lang w:val="ro-RO"/>
        </w:rPr>
        <w:t>încălzit.</w:t>
      </w:r>
    </w:p>
    <w:p w14:paraId="4F7C0810" w14:textId="77777777" w:rsidR="0039541F" w:rsidRDefault="0039541F" w:rsidP="0039541F">
      <w:pPr>
        <w:pStyle w:val="ListParagraph"/>
        <w:spacing w:before="120" w:after="0"/>
        <w:contextualSpacing w:val="0"/>
        <w:jc w:val="both"/>
        <w:rPr>
          <w:sz w:val="24"/>
          <w:szCs w:val="24"/>
          <w:lang w:val="ro-RO"/>
        </w:rPr>
      </w:pPr>
    </w:p>
    <w:p w14:paraId="74873501" w14:textId="4C0FF6F7" w:rsidR="0039541F" w:rsidRPr="0039541F" w:rsidRDefault="008359AD" w:rsidP="006D401B">
      <w:pPr>
        <w:spacing w:before="120" w:after="0"/>
        <w:jc w:val="both"/>
        <w:rPr>
          <w:sz w:val="24"/>
          <w:szCs w:val="24"/>
          <w:lang w:val="ro-RO"/>
        </w:rPr>
      </w:pPr>
      <w:r>
        <w:rPr>
          <w:sz w:val="24"/>
          <w:szCs w:val="24"/>
          <w:lang w:val="ro-RO"/>
        </w:rPr>
        <w:t xml:space="preserve">Situaţia dată, reiese din faptul, că în cazul când suprafaţa apartamentelor debranşate depăşeşte 50% cu o probabilitate mare participă la compensarea pierderilor de căldură prin pardoseală şi tavan şi apartamentele debranşate. </w:t>
      </w:r>
    </w:p>
    <w:p w14:paraId="709DBDEE" w14:textId="470C5787" w:rsidR="00B665A0" w:rsidRPr="00AC555D" w:rsidRDefault="00A675E8" w:rsidP="00AC555D">
      <w:pPr>
        <w:pStyle w:val="ListParagraph"/>
        <w:spacing w:before="120" w:after="0"/>
        <w:ind w:left="0"/>
        <w:contextualSpacing w:val="0"/>
        <w:jc w:val="both"/>
        <w:rPr>
          <w:sz w:val="24"/>
          <w:szCs w:val="24"/>
          <w:lang w:val="ro-RO"/>
        </w:rPr>
      </w:pPr>
      <w:r w:rsidRPr="00AC555D">
        <w:rPr>
          <w:sz w:val="24"/>
          <w:szCs w:val="24"/>
          <w:lang w:val="ro-RO"/>
        </w:rPr>
        <w:t xml:space="preserve">În baza celor menţionate s-a elaborat conceptul de repartizare a aporturilor de energie directe şi indirecte pentru consumatorii debranşaţi de la </w:t>
      </w:r>
      <w:r w:rsidR="00A8783A">
        <w:rPr>
          <w:sz w:val="24"/>
          <w:szCs w:val="24"/>
          <w:lang w:val="ro-RO"/>
        </w:rPr>
        <w:t>SCAET</w:t>
      </w:r>
      <w:r w:rsidRPr="00AC555D">
        <w:rPr>
          <w:sz w:val="24"/>
          <w:szCs w:val="24"/>
          <w:lang w:val="ro-RO"/>
        </w:rPr>
        <w:t xml:space="preserve">. </w:t>
      </w:r>
      <w:r w:rsidR="00990D29" w:rsidRPr="00AC555D">
        <w:rPr>
          <w:sz w:val="24"/>
          <w:szCs w:val="24"/>
          <w:lang w:val="ro-RO"/>
        </w:rPr>
        <w:t xml:space="preserve">Conceptul pentru repartizarea aportului </w:t>
      </w:r>
      <w:r w:rsidR="005654CA" w:rsidRPr="00AC555D">
        <w:rPr>
          <w:sz w:val="24"/>
          <w:szCs w:val="24"/>
          <w:lang w:val="ro-RO"/>
        </w:rPr>
        <w:t xml:space="preserve">direct </w:t>
      </w:r>
      <w:r w:rsidR="00990D29" w:rsidRPr="00AC555D">
        <w:rPr>
          <w:sz w:val="24"/>
          <w:szCs w:val="24"/>
          <w:lang w:val="ro-RO"/>
        </w:rPr>
        <w:t xml:space="preserve">de energie de la coloane este prezentat în </w:t>
      </w:r>
      <w:r w:rsidRPr="00AC555D">
        <w:rPr>
          <w:sz w:val="24"/>
          <w:szCs w:val="24"/>
          <w:lang w:val="ro-RO"/>
        </w:rPr>
        <w:t xml:space="preserve">tabelul </w:t>
      </w:r>
      <w:r w:rsidR="006D401B">
        <w:rPr>
          <w:sz w:val="24"/>
          <w:szCs w:val="24"/>
          <w:lang w:val="ro-RO"/>
        </w:rPr>
        <w:t>35</w:t>
      </w:r>
      <w:r w:rsidRPr="00AC555D">
        <w:rPr>
          <w:sz w:val="24"/>
          <w:szCs w:val="24"/>
          <w:lang w:val="ro-RO"/>
        </w:rPr>
        <w:t>.</w:t>
      </w:r>
    </w:p>
    <w:p w14:paraId="423898AE" w14:textId="2CA06814" w:rsidR="00A675E8" w:rsidRDefault="00D879B8" w:rsidP="00F8612C">
      <w:pPr>
        <w:pStyle w:val="ListParagraph"/>
        <w:spacing w:before="120" w:after="60" w:line="240" w:lineRule="auto"/>
        <w:ind w:left="0"/>
        <w:contextualSpacing w:val="0"/>
        <w:rPr>
          <w:lang w:val="ro-RO"/>
        </w:rPr>
      </w:pPr>
      <w:bookmarkStart w:id="92" w:name="_Toc117199330"/>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6D401B">
        <w:rPr>
          <w:b/>
          <w:noProof/>
          <w:color w:val="000000"/>
          <w:lang w:val="ro-RO"/>
        </w:rPr>
        <w:t>35</w:t>
      </w:r>
      <w:r w:rsidRPr="00182901">
        <w:rPr>
          <w:b/>
          <w:color w:val="000000"/>
          <w:lang w:val="ro-RO"/>
        </w:rPr>
        <w:fldChar w:fldCharType="end"/>
      </w:r>
      <w:r w:rsidR="00A675E8" w:rsidRPr="00182901">
        <w:rPr>
          <w:b/>
          <w:color w:val="000000"/>
          <w:lang w:val="ro-RO"/>
        </w:rPr>
        <w:t>.</w:t>
      </w:r>
      <w:r w:rsidR="00A675E8" w:rsidRPr="00353CB2">
        <w:rPr>
          <w:b/>
          <w:bCs/>
          <w:color w:val="000000"/>
          <w:szCs w:val="32"/>
          <w:lang w:val="ro-RO"/>
        </w:rPr>
        <w:t xml:space="preserve"> </w:t>
      </w:r>
      <w:r w:rsidR="00A675E8" w:rsidRPr="007E0A33">
        <w:rPr>
          <w:b/>
          <w:lang w:val="ro-RO"/>
        </w:rPr>
        <w:t xml:space="preserve"> </w:t>
      </w:r>
      <w:r w:rsidR="00A675E8" w:rsidRPr="00F8612C">
        <w:rPr>
          <w:sz w:val="24"/>
          <w:szCs w:val="24"/>
          <w:lang w:val="ro-RO"/>
        </w:rPr>
        <w:t xml:space="preserve">Conceptul de repartizare a aporturilor </w:t>
      </w:r>
      <w:r w:rsidR="005654CA" w:rsidRPr="00F8612C">
        <w:rPr>
          <w:sz w:val="24"/>
          <w:szCs w:val="24"/>
          <w:lang w:val="ro-RO"/>
        </w:rPr>
        <w:t xml:space="preserve">directe </w:t>
      </w:r>
      <w:r w:rsidR="00A675E8" w:rsidRPr="00F8612C">
        <w:rPr>
          <w:sz w:val="24"/>
          <w:szCs w:val="24"/>
          <w:lang w:val="ro-RO"/>
        </w:rPr>
        <w:t xml:space="preserve">de energie de la coloane </w:t>
      </w:r>
      <w:r w:rsidR="00F8612C">
        <w:rPr>
          <w:sz w:val="24"/>
          <w:szCs w:val="24"/>
          <w:lang w:val="ro-RO"/>
        </w:rPr>
        <w:br/>
        <w:t xml:space="preserve">                    </w:t>
      </w:r>
      <w:r w:rsidR="00A675E8" w:rsidRPr="00F8612C">
        <w:rPr>
          <w:sz w:val="24"/>
          <w:szCs w:val="24"/>
          <w:lang w:val="ro-RO"/>
        </w:rPr>
        <w:t xml:space="preserve">consumatorilor debranşaţi de la </w:t>
      </w:r>
      <w:bookmarkEnd w:id="92"/>
      <w:r w:rsidR="00A8783A">
        <w:rPr>
          <w:sz w:val="24"/>
          <w:szCs w:val="24"/>
          <w:lang w:val="ro-RO"/>
        </w:rPr>
        <w:t>SCAET</w:t>
      </w:r>
    </w:p>
    <w:tbl>
      <w:tblPr>
        <w:tblStyle w:val="TableGrid"/>
        <w:tblW w:w="9356" w:type="dxa"/>
        <w:tblInd w:w="-5" w:type="dxa"/>
        <w:tblLook w:val="04A0" w:firstRow="1" w:lastRow="0" w:firstColumn="1" w:lastColumn="0" w:noHBand="0" w:noVBand="1"/>
      </w:tblPr>
      <w:tblGrid>
        <w:gridCol w:w="498"/>
        <w:gridCol w:w="3949"/>
        <w:gridCol w:w="983"/>
        <w:gridCol w:w="3926"/>
      </w:tblGrid>
      <w:tr w:rsidR="005D118C" w:rsidRPr="009D58B9" w14:paraId="26B8B488" w14:textId="77777777" w:rsidTr="00404624">
        <w:trPr>
          <w:trHeight w:val="393"/>
        </w:trPr>
        <w:tc>
          <w:tcPr>
            <w:tcW w:w="491" w:type="dxa"/>
            <w:tcBorders>
              <w:top w:val="single" w:sz="8" w:space="0" w:color="auto"/>
              <w:bottom w:val="single" w:sz="8" w:space="0" w:color="auto"/>
            </w:tcBorders>
            <w:shd w:val="clear" w:color="auto" w:fill="FFFFCC"/>
            <w:vAlign w:val="center"/>
          </w:tcPr>
          <w:p w14:paraId="15CF6996" w14:textId="327562CF" w:rsidR="005D118C" w:rsidRPr="009D58B9" w:rsidRDefault="005D118C" w:rsidP="00404624">
            <w:pPr>
              <w:rPr>
                <w:rFonts w:cstheme="minorHAnsi"/>
                <w:b/>
                <w:bCs/>
                <w:lang w:val="ro-RO"/>
              </w:rPr>
            </w:pPr>
            <w:r>
              <w:rPr>
                <w:rFonts w:cstheme="minorHAnsi"/>
                <w:b/>
                <w:bCs/>
                <w:lang w:val="ro-RO"/>
              </w:rPr>
              <w:lastRenderedPageBreak/>
              <w:t>Nr.</w:t>
            </w:r>
          </w:p>
        </w:tc>
        <w:tc>
          <w:tcPr>
            <w:tcW w:w="3953" w:type="dxa"/>
            <w:tcBorders>
              <w:top w:val="single" w:sz="8" w:space="0" w:color="auto"/>
              <w:bottom w:val="single" w:sz="8" w:space="0" w:color="auto"/>
            </w:tcBorders>
            <w:shd w:val="clear" w:color="auto" w:fill="FFFFCC"/>
            <w:vAlign w:val="center"/>
          </w:tcPr>
          <w:p w14:paraId="3E6CF874" w14:textId="30B2F16D" w:rsidR="005D118C" w:rsidRPr="009D58B9" w:rsidRDefault="005D118C" w:rsidP="00404624">
            <w:pPr>
              <w:rPr>
                <w:rFonts w:cstheme="minorHAnsi"/>
                <w:b/>
                <w:bCs/>
                <w:lang w:val="ro-RO"/>
              </w:rPr>
            </w:pPr>
            <w:r w:rsidRPr="009D58B9">
              <w:rPr>
                <w:rFonts w:eastAsia="Calibri" w:cstheme="minorHAnsi"/>
                <w:b/>
                <w:bCs/>
                <w:lang w:val="ro-RO"/>
              </w:rPr>
              <w:t>Indicator</w:t>
            </w:r>
          </w:p>
        </w:tc>
        <w:tc>
          <w:tcPr>
            <w:tcW w:w="983" w:type="dxa"/>
            <w:tcBorders>
              <w:top w:val="single" w:sz="8" w:space="0" w:color="auto"/>
              <w:bottom w:val="single" w:sz="8" w:space="0" w:color="auto"/>
            </w:tcBorders>
            <w:shd w:val="clear" w:color="auto" w:fill="FFFFCC"/>
            <w:vAlign w:val="center"/>
          </w:tcPr>
          <w:p w14:paraId="40F5E9AE" w14:textId="6D5A5B49" w:rsidR="005D118C" w:rsidRPr="009D58B9" w:rsidRDefault="005D118C" w:rsidP="00404624">
            <w:pPr>
              <w:rPr>
                <w:rFonts w:cstheme="minorHAnsi"/>
                <w:b/>
                <w:bCs/>
                <w:lang w:val="ro-RO"/>
              </w:rPr>
            </w:pPr>
            <w:r w:rsidRPr="009D58B9">
              <w:rPr>
                <w:rFonts w:cstheme="minorHAnsi"/>
                <w:b/>
                <w:bCs/>
                <w:lang w:val="ro-RO"/>
              </w:rPr>
              <w:t>Notația</w:t>
            </w:r>
          </w:p>
        </w:tc>
        <w:tc>
          <w:tcPr>
            <w:tcW w:w="3929" w:type="dxa"/>
            <w:tcBorders>
              <w:top w:val="single" w:sz="8" w:space="0" w:color="auto"/>
              <w:bottom w:val="single" w:sz="8" w:space="0" w:color="auto"/>
            </w:tcBorders>
            <w:shd w:val="clear" w:color="auto" w:fill="FFFFCC"/>
            <w:vAlign w:val="center"/>
          </w:tcPr>
          <w:p w14:paraId="3512A109" w14:textId="484B98C3" w:rsidR="005D118C" w:rsidRPr="009D58B9" w:rsidRDefault="005D118C" w:rsidP="00404624">
            <w:pPr>
              <w:rPr>
                <w:rFonts w:cstheme="minorHAnsi"/>
                <w:b/>
                <w:bCs/>
                <w:lang w:val="ro-RO"/>
              </w:rPr>
            </w:pPr>
            <w:r w:rsidRPr="009D58B9">
              <w:rPr>
                <w:rFonts w:cstheme="minorHAnsi"/>
                <w:b/>
                <w:bCs/>
                <w:lang w:val="ro-RO"/>
              </w:rPr>
              <w:t>Form</w:t>
            </w:r>
            <w:r>
              <w:rPr>
                <w:rFonts w:cstheme="minorHAnsi"/>
                <w:b/>
                <w:bCs/>
                <w:lang w:val="ro-RO"/>
              </w:rPr>
              <w:t>u</w:t>
            </w:r>
            <w:r w:rsidRPr="009D58B9">
              <w:rPr>
                <w:rFonts w:cstheme="minorHAnsi"/>
                <w:b/>
                <w:bCs/>
                <w:lang w:val="ro-RO"/>
              </w:rPr>
              <w:t>la de calcul</w:t>
            </w:r>
          </w:p>
        </w:tc>
      </w:tr>
      <w:tr w:rsidR="009B4C9A" w:rsidRPr="009B4C9A" w14:paraId="47D3D315" w14:textId="77777777" w:rsidTr="00404624">
        <w:trPr>
          <w:trHeight w:val="393"/>
        </w:trPr>
        <w:tc>
          <w:tcPr>
            <w:tcW w:w="491" w:type="dxa"/>
            <w:tcBorders>
              <w:top w:val="single" w:sz="8" w:space="0" w:color="auto"/>
              <w:bottom w:val="single" w:sz="2" w:space="0" w:color="auto"/>
            </w:tcBorders>
          </w:tcPr>
          <w:p w14:paraId="23BFE0EA" w14:textId="7074BBAF" w:rsidR="007B7F40" w:rsidRPr="009B4C9A" w:rsidRDefault="007B7F40" w:rsidP="00404624">
            <w:pPr>
              <w:rPr>
                <w:rFonts w:cstheme="minorHAnsi"/>
                <w:color w:val="0000CC"/>
                <w:lang w:val="ro-RO"/>
              </w:rPr>
            </w:pPr>
            <w:r w:rsidRPr="009B4C9A">
              <w:rPr>
                <w:rFonts w:cstheme="minorHAnsi"/>
                <w:color w:val="0000CC"/>
                <w:lang w:val="ro-RO"/>
              </w:rPr>
              <w:t>1.</w:t>
            </w:r>
          </w:p>
        </w:tc>
        <w:tc>
          <w:tcPr>
            <w:tcW w:w="3953" w:type="dxa"/>
            <w:tcBorders>
              <w:top w:val="single" w:sz="8" w:space="0" w:color="auto"/>
              <w:bottom w:val="single" w:sz="2" w:space="0" w:color="auto"/>
            </w:tcBorders>
          </w:tcPr>
          <w:p w14:paraId="2181492A" w14:textId="699B3411" w:rsidR="007B7F40" w:rsidRPr="009B4C9A" w:rsidRDefault="007B7F40" w:rsidP="00404624">
            <w:pPr>
              <w:rPr>
                <w:rFonts w:cstheme="minorHAnsi"/>
                <w:color w:val="0000CC"/>
                <w:lang w:val="ro-RO"/>
              </w:rPr>
            </w:pPr>
            <w:r w:rsidRPr="009B4C9A">
              <w:rPr>
                <w:rFonts w:cstheme="minorHAnsi"/>
                <w:color w:val="0000CC"/>
                <w:lang w:val="ro-RO"/>
              </w:rPr>
              <w:t>Suprafața totală a apartamentelor, m</w:t>
            </w:r>
            <w:r w:rsidRPr="009B4C9A">
              <w:rPr>
                <w:rFonts w:cstheme="minorHAnsi"/>
                <w:color w:val="0000CC"/>
                <w:vertAlign w:val="superscript"/>
                <w:lang w:val="ro-RO"/>
              </w:rPr>
              <w:t>2</w:t>
            </w:r>
          </w:p>
        </w:tc>
        <w:tc>
          <w:tcPr>
            <w:tcW w:w="983" w:type="dxa"/>
            <w:tcBorders>
              <w:top w:val="single" w:sz="8" w:space="0" w:color="auto"/>
              <w:bottom w:val="single" w:sz="2" w:space="0" w:color="auto"/>
            </w:tcBorders>
          </w:tcPr>
          <w:p w14:paraId="55ECF3D3" w14:textId="3B9923D1" w:rsidR="007B7F40" w:rsidRPr="009B4C9A" w:rsidRDefault="007B7F40" w:rsidP="00404624">
            <w:pPr>
              <w:rPr>
                <w:rFonts w:cstheme="minorHAnsi"/>
                <w:color w:val="0000CC"/>
                <w:sz w:val="24"/>
                <w:szCs w:val="24"/>
                <w:lang w:val="ro-RO"/>
              </w:rPr>
            </w:pPr>
            <w:r w:rsidRPr="009B4C9A">
              <w:rPr>
                <w:rFonts w:eastAsia="Calibri" w:cstheme="minorHAnsi"/>
                <w:color w:val="0000CC"/>
                <w:sz w:val="24"/>
                <w:szCs w:val="24"/>
                <w:lang w:val="ro-RO"/>
              </w:rPr>
              <w:t>S</w:t>
            </w:r>
            <w:r w:rsidRPr="009B4C9A">
              <w:rPr>
                <w:rFonts w:eastAsia="Calibri" w:cstheme="minorHAnsi"/>
                <w:color w:val="0000CC"/>
                <w:sz w:val="24"/>
                <w:szCs w:val="24"/>
                <w:vertAlign w:val="subscript"/>
                <w:lang w:val="ro-RO"/>
              </w:rPr>
              <w:t>ap,tot</w:t>
            </w:r>
          </w:p>
        </w:tc>
        <w:tc>
          <w:tcPr>
            <w:tcW w:w="3929" w:type="dxa"/>
            <w:tcBorders>
              <w:top w:val="single" w:sz="8" w:space="0" w:color="auto"/>
              <w:bottom w:val="single" w:sz="2" w:space="0" w:color="auto"/>
            </w:tcBorders>
          </w:tcPr>
          <w:p w14:paraId="7E52C170" w14:textId="55684607" w:rsidR="007B7F40" w:rsidRPr="009B4C9A" w:rsidRDefault="007B7F40" w:rsidP="00404624">
            <w:pPr>
              <w:rPr>
                <w:rFonts w:cstheme="minorHAnsi"/>
                <w:color w:val="0000CC"/>
                <w:lang w:val="ro-RO"/>
              </w:rPr>
            </w:pPr>
            <w:r w:rsidRPr="009B4C9A">
              <w:rPr>
                <w:rFonts w:cstheme="minorHAnsi"/>
                <w:color w:val="0000CC"/>
                <w:lang w:val="ro-RO"/>
              </w:rPr>
              <w:t>Disponibil la furnizorul de energie termică sau gestionarul fondului locativ</w:t>
            </w:r>
          </w:p>
        </w:tc>
      </w:tr>
      <w:tr w:rsidR="009B4C9A" w:rsidRPr="009B4C9A" w14:paraId="4C9B1B69" w14:textId="77777777" w:rsidTr="00404624">
        <w:trPr>
          <w:trHeight w:val="393"/>
        </w:trPr>
        <w:tc>
          <w:tcPr>
            <w:tcW w:w="491" w:type="dxa"/>
            <w:tcBorders>
              <w:top w:val="single" w:sz="2" w:space="0" w:color="auto"/>
            </w:tcBorders>
          </w:tcPr>
          <w:p w14:paraId="133CF90B" w14:textId="223603D4" w:rsidR="00E94671" w:rsidRPr="009B4C9A" w:rsidRDefault="00E94671" w:rsidP="00404624">
            <w:pPr>
              <w:rPr>
                <w:rFonts w:cstheme="minorHAnsi"/>
                <w:color w:val="0000CC"/>
                <w:lang w:val="ro-RO"/>
              </w:rPr>
            </w:pPr>
            <w:r w:rsidRPr="009B4C9A">
              <w:rPr>
                <w:rFonts w:cstheme="minorHAnsi"/>
                <w:color w:val="0000CC"/>
                <w:lang w:val="ro-RO"/>
              </w:rPr>
              <w:t>2.</w:t>
            </w:r>
          </w:p>
        </w:tc>
        <w:tc>
          <w:tcPr>
            <w:tcW w:w="3953" w:type="dxa"/>
            <w:tcBorders>
              <w:top w:val="single" w:sz="2" w:space="0" w:color="auto"/>
            </w:tcBorders>
          </w:tcPr>
          <w:p w14:paraId="252AC854" w14:textId="5F747AB1" w:rsidR="00E94671" w:rsidRPr="009B4C9A" w:rsidRDefault="00E94671" w:rsidP="00404624">
            <w:pPr>
              <w:rPr>
                <w:rFonts w:cstheme="minorHAnsi"/>
                <w:color w:val="0000CC"/>
                <w:lang w:val="ro-RO"/>
              </w:rPr>
            </w:pPr>
            <w:r w:rsidRPr="009B4C9A">
              <w:rPr>
                <w:rFonts w:cstheme="minorHAnsi"/>
                <w:color w:val="0000CC"/>
                <w:lang w:val="ro-RO"/>
              </w:rPr>
              <w:t>Suprafața totală a apartamentelor conectate, m</w:t>
            </w:r>
            <w:r w:rsidRPr="009B4C9A">
              <w:rPr>
                <w:rFonts w:cstheme="minorHAnsi"/>
                <w:color w:val="0000CC"/>
                <w:vertAlign w:val="superscript"/>
                <w:lang w:val="ro-RO"/>
              </w:rPr>
              <w:t>2</w:t>
            </w:r>
          </w:p>
        </w:tc>
        <w:tc>
          <w:tcPr>
            <w:tcW w:w="983" w:type="dxa"/>
            <w:tcBorders>
              <w:top w:val="single" w:sz="2" w:space="0" w:color="auto"/>
            </w:tcBorders>
          </w:tcPr>
          <w:p w14:paraId="7554143B" w14:textId="1293C6C0" w:rsidR="00E94671" w:rsidRPr="009B4C9A" w:rsidRDefault="00E94671" w:rsidP="00404624">
            <w:pPr>
              <w:rPr>
                <w:rFonts w:eastAsia="Calibri" w:cstheme="minorHAnsi"/>
                <w:color w:val="0000CC"/>
                <w:sz w:val="24"/>
                <w:szCs w:val="24"/>
                <w:lang w:val="ro-RO"/>
              </w:rPr>
            </w:pPr>
            <w:r w:rsidRPr="009B4C9A">
              <w:rPr>
                <w:rFonts w:eastAsia="Calibri" w:cstheme="minorHAnsi"/>
                <w:color w:val="0000CC"/>
                <w:sz w:val="24"/>
                <w:szCs w:val="24"/>
                <w:lang w:val="ro-RO"/>
              </w:rPr>
              <w:t>S</w:t>
            </w:r>
            <w:r w:rsidRPr="009B4C9A">
              <w:rPr>
                <w:rFonts w:eastAsia="Calibri" w:cstheme="minorHAnsi"/>
                <w:color w:val="0000CC"/>
                <w:sz w:val="24"/>
                <w:szCs w:val="24"/>
                <w:vertAlign w:val="subscript"/>
                <w:lang w:val="ro-RO"/>
              </w:rPr>
              <w:t>ap,con</w:t>
            </w:r>
          </w:p>
        </w:tc>
        <w:tc>
          <w:tcPr>
            <w:tcW w:w="3929" w:type="dxa"/>
            <w:tcBorders>
              <w:top w:val="single" w:sz="2" w:space="0" w:color="auto"/>
            </w:tcBorders>
          </w:tcPr>
          <w:p w14:paraId="359913D8" w14:textId="4A3C5D2F" w:rsidR="00E94671" w:rsidRPr="009B4C9A" w:rsidRDefault="00E94671" w:rsidP="00404624">
            <w:pPr>
              <w:rPr>
                <w:rFonts w:cstheme="minorHAnsi"/>
                <w:color w:val="0000CC"/>
                <w:lang w:val="ro-RO"/>
              </w:rPr>
            </w:pPr>
            <w:r w:rsidRPr="009B4C9A">
              <w:rPr>
                <w:rFonts w:cstheme="minorHAnsi"/>
                <w:color w:val="0000CC"/>
                <w:lang w:val="ro-RO"/>
              </w:rPr>
              <w:t>Disponibil la furnizorul de energie termică sau gestionarul fondului locativ</w:t>
            </w:r>
          </w:p>
        </w:tc>
      </w:tr>
      <w:tr w:rsidR="009B4C9A" w:rsidRPr="009B4C9A" w14:paraId="2D9E33F0" w14:textId="77777777" w:rsidTr="00404624">
        <w:trPr>
          <w:trHeight w:val="393"/>
        </w:trPr>
        <w:tc>
          <w:tcPr>
            <w:tcW w:w="491" w:type="dxa"/>
          </w:tcPr>
          <w:p w14:paraId="142AC484" w14:textId="0D3D9C28" w:rsidR="00E94671" w:rsidRPr="009B4C9A" w:rsidRDefault="00E94671" w:rsidP="00404624">
            <w:pPr>
              <w:rPr>
                <w:rFonts w:cstheme="minorHAnsi"/>
                <w:color w:val="0000CC"/>
                <w:lang w:val="ro-RO"/>
              </w:rPr>
            </w:pPr>
            <w:r w:rsidRPr="009B4C9A">
              <w:rPr>
                <w:rFonts w:cstheme="minorHAnsi"/>
                <w:color w:val="0000CC"/>
                <w:lang w:val="ro-RO"/>
              </w:rPr>
              <w:t>3.</w:t>
            </w:r>
          </w:p>
        </w:tc>
        <w:tc>
          <w:tcPr>
            <w:tcW w:w="3953" w:type="dxa"/>
          </w:tcPr>
          <w:p w14:paraId="6909345B" w14:textId="5BA7936E" w:rsidR="00E94671" w:rsidRPr="009B4C9A" w:rsidRDefault="00E94671" w:rsidP="00404624">
            <w:pPr>
              <w:rPr>
                <w:rFonts w:cstheme="minorHAnsi"/>
                <w:color w:val="0000CC"/>
                <w:lang w:val="ro-RO"/>
              </w:rPr>
            </w:pPr>
            <w:r w:rsidRPr="009B4C9A">
              <w:rPr>
                <w:rFonts w:cstheme="minorHAnsi"/>
                <w:color w:val="0000CC"/>
                <w:lang w:val="ro-RO"/>
              </w:rPr>
              <w:t>Suprafața totală a apartamentelor debranșate, m</w:t>
            </w:r>
            <w:r w:rsidRPr="009B4C9A">
              <w:rPr>
                <w:rFonts w:cstheme="minorHAnsi"/>
                <w:color w:val="0000CC"/>
                <w:vertAlign w:val="superscript"/>
                <w:lang w:val="ro-RO"/>
              </w:rPr>
              <w:t>2</w:t>
            </w:r>
          </w:p>
        </w:tc>
        <w:tc>
          <w:tcPr>
            <w:tcW w:w="983" w:type="dxa"/>
          </w:tcPr>
          <w:p w14:paraId="49C8DB79" w14:textId="5CDF6694" w:rsidR="00E94671" w:rsidRPr="009B4C9A" w:rsidRDefault="00E94671" w:rsidP="00404624">
            <w:pPr>
              <w:rPr>
                <w:rFonts w:cstheme="minorHAnsi"/>
                <w:color w:val="0000CC"/>
                <w:lang w:val="ro-RO"/>
              </w:rPr>
            </w:pPr>
            <w:r w:rsidRPr="009B4C9A">
              <w:rPr>
                <w:rFonts w:eastAsia="Calibri" w:cstheme="minorHAnsi"/>
                <w:color w:val="0000CC"/>
                <w:sz w:val="24"/>
                <w:szCs w:val="24"/>
                <w:lang w:val="ro-RO"/>
              </w:rPr>
              <w:t>S</w:t>
            </w:r>
            <w:r w:rsidRPr="009B4C9A">
              <w:rPr>
                <w:rFonts w:eastAsia="Calibri" w:cstheme="minorHAnsi"/>
                <w:color w:val="0000CC"/>
                <w:sz w:val="24"/>
                <w:szCs w:val="24"/>
                <w:vertAlign w:val="subscript"/>
                <w:lang w:val="ro-RO"/>
              </w:rPr>
              <w:t>ap,deb</w:t>
            </w:r>
          </w:p>
        </w:tc>
        <w:tc>
          <w:tcPr>
            <w:tcW w:w="3929" w:type="dxa"/>
          </w:tcPr>
          <w:p w14:paraId="39989523" w14:textId="113BB496" w:rsidR="00E94671" w:rsidRPr="009B4C9A" w:rsidRDefault="00E94671" w:rsidP="00404624">
            <w:pPr>
              <w:rPr>
                <w:rFonts w:cstheme="minorHAnsi"/>
                <w:color w:val="0000CC"/>
                <w:lang w:val="ro-RO"/>
              </w:rPr>
            </w:pPr>
            <w:r w:rsidRPr="009B4C9A">
              <w:rPr>
                <w:rFonts w:cstheme="minorHAnsi"/>
                <w:color w:val="0000CC"/>
                <w:lang w:val="ro-RO"/>
              </w:rPr>
              <w:t>Disponibil la furnizorul de energie termică sau gestionarul fondului locativ</w:t>
            </w:r>
          </w:p>
        </w:tc>
      </w:tr>
      <w:tr w:rsidR="009B4C9A" w:rsidRPr="009B4C9A" w14:paraId="4488FC67" w14:textId="77777777" w:rsidTr="00404624">
        <w:trPr>
          <w:trHeight w:val="427"/>
        </w:trPr>
        <w:tc>
          <w:tcPr>
            <w:tcW w:w="491" w:type="dxa"/>
          </w:tcPr>
          <w:p w14:paraId="6F1DBA05" w14:textId="0F9C7098" w:rsidR="00E94671" w:rsidRPr="009B4C9A" w:rsidRDefault="00E94671" w:rsidP="00404624">
            <w:pPr>
              <w:rPr>
                <w:rFonts w:cstheme="minorHAnsi"/>
                <w:color w:val="0000CC"/>
                <w:lang w:val="ro-RO"/>
              </w:rPr>
            </w:pPr>
            <w:r w:rsidRPr="009B4C9A">
              <w:rPr>
                <w:rFonts w:cstheme="minorHAnsi"/>
                <w:color w:val="0000CC"/>
                <w:lang w:val="ro-RO"/>
              </w:rPr>
              <w:t>4.</w:t>
            </w:r>
          </w:p>
        </w:tc>
        <w:tc>
          <w:tcPr>
            <w:tcW w:w="3953" w:type="dxa"/>
          </w:tcPr>
          <w:p w14:paraId="0A6274BA" w14:textId="3B8B5614" w:rsidR="00E94671" w:rsidRPr="009B4C9A" w:rsidRDefault="00E94671" w:rsidP="00A8783A">
            <w:pPr>
              <w:rPr>
                <w:rFonts w:cstheme="minorHAnsi"/>
                <w:color w:val="0000CC"/>
                <w:lang w:val="ro-RO"/>
              </w:rPr>
            </w:pPr>
            <w:r w:rsidRPr="009B4C9A">
              <w:rPr>
                <w:rFonts w:cstheme="minorHAnsi"/>
                <w:color w:val="0000CC"/>
                <w:lang w:val="ro-RO"/>
              </w:rPr>
              <w:t xml:space="preserve">Suprafaţa unui oarecare apartament </w:t>
            </w:r>
            <w:proofErr w:type="spellStart"/>
            <w:r w:rsidRPr="009B4C9A">
              <w:rPr>
                <w:rFonts w:cstheme="minorHAnsi"/>
                <w:color w:val="0000CC"/>
                <w:lang w:val="ro-RO"/>
              </w:rPr>
              <w:t>debran</w:t>
            </w:r>
            <w:r w:rsidRPr="009B4C9A">
              <w:rPr>
                <w:rFonts w:cstheme="minorHAnsi"/>
                <w:color w:val="0000CC"/>
              </w:rPr>
              <w:t>șat</w:t>
            </w:r>
            <w:proofErr w:type="spellEnd"/>
            <w:r w:rsidRPr="009B4C9A">
              <w:rPr>
                <w:rFonts w:cstheme="minorHAnsi"/>
                <w:color w:val="0000CC"/>
              </w:rPr>
              <w:t xml:space="preserve"> de la </w:t>
            </w:r>
            <w:r w:rsidR="00A8783A">
              <w:rPr>
                <w:rFonts w:cstheme="minorHAnsi"/>
                <w:color w:val="0000CC"/>
              </w:rPr>
              <w:t>SCAET</w:t>
            </w:r>
            <w:r w:rsidRPr="009B4C9A">
              <w:rPr>
                <w:rFonts w:cstheme="minorHAnsi"/>
                <w:color w:val="0000CC"/>
                <w:lang w:val="ro-RO"/>
              </w:rPr>
              <w:t>, m</w:t>
            </w:r>
            <w:r w:rsidRPr="009B4C9A">
              <w:rPr>
                <w:rFonts w:cstheme="minorHAnsi"/>
                <w:color w:val="0000CC"/>
                <w:vertAlign w:val="superscript"/>
                <w:lang w:val="ro-RO"/>
              </w:rPr>
              <w:t>2</w:t>
            </w:r>
          </w:p>
        </w:tc>
        <w:tc>
          <w:tcPr>
            <w:tcW w:w="983" w:type="dxa"/>
          </w:tcPr>
          <w:p w14:paraId="71F9E668" w14:textId="58D0B578" w:rsidR="00E94671" w:rsidRPr="009B4C9A" w:rsidRDefault="00E94671" w:rsidP="00404624">
            <w:pPr>
              <w:rPr>
                <w:rFonts w:cstheme="minorHAnsi"/>
                <w:color w:val="0000CC"/>
                <w:lang w:val="ro-RO"/>
              </w:rPr>
            </w:pPr>
            <w:r w:rsidRPr="009B4C9A">
              <w:rPr>
                <w:rFonts w:cstheme="minorHAnsi"/>
                <w:color w:val="0000CC"/>
                <w:sz w:val="24"/>
                <w:szCs w:val="24"/>
                <w:lang w:val="ro-RO"/>
              </w:rPr>
              <w:t>S</w:t>
            </w:r>
            <w:r w:rsidRPr="009B4C9A">
              <w:rPr>
                <w:rFonts w:cstheme="minorHAnsi"/>
                <w:color w:val="0000CC"/>
                <w:sz w:val="24"/>
                <w:szCs w:val="24"/>
                <w:vertAlign w:val="subscript"/>
                <w:lang w:val="ro-RO"/>
              </w:rPr>
              <w:t>ap,x</w:t>
            </w:r>
          </w:p>
        </w:tc>
        <w:tc>
          <w:tcPr>
            <w:tcW w:w="3929" w:type="dxa"/>
          </w:tcPr>
          <w:p w14:paraId="1B09081D" w14:textId="3A8B8767" w:rsidR="00E94671" w:rsidRPr="009B4C9A" w:rsidRDefault="00E94671" w:rsidP="00404624">
            <w:pPr>
              <w:rPr>
                <w:rFonts w:cstheme="minorHAnsi"/>
                <w:color w:val="0000CC"/>
                <w:lang w:val="ro-RO"/>
              </w:rPr>
            </w:pPr>
            <w:r w:rsidRPr="009B4C9A">
              <w:rPr>
                <w:rFonts w:cstheme="minorHAnsi"/>
                <w:color w:val="0000CC"/>
                <w:lang w:val="ro-RO"/>
              </w:rPr>
              <w:t>Disponibil la furnizorul de energie termică sau gestionarul fondului locativ</w:t>
            </w:r>
          </w:p>
        </w:tc>
      </w:tr>
      <w:tr w:rsidR="009B4C9A" w:rsidRPr="009B4C9A" w14:paraId="5E8EF379" w14:textId="77777777" w:rsidTr="00404624">
        <w:tc>
          <w:tcPr>
            <w:tcW w:w="491" w:type="dxa"/>
          </w:tcPr>
          <w:p w14:paraId="73647BAC" w14:textId="7F982452" w:rsidR="00E94671" w:rsidRPr="009B4C9A" w:rsidRDefault="00E94671" w:rsidP="00404624">
            <w:pPr>
              <w:rPr>
                <w:rFonts w:cstheme="minorHAnsi"/>
                <w:color w:val="0000CC"/>
                <w:lang w:val="ro-RO"/>
              </w:rPr>
            </w:pPr>
            <w:r w:rsidRPr="009B4C9A">
              <w:rPr>
                <w:rFonts w:cstheme="minorHAnsi"/>
                <w:color w:val="0000CC"/>
                <w:lang w:val="ro-RO"/>
              </w:rPr>
              <w:t>5.</w:t>
            </w:r>
          </w:p>
        </w:tc>
        <w:tc>
          <w:tcPr>
            <w:tcW w:w="3953" w:type="dxa"/>
          </w:tcPr>
          <w:p w14:paraId="1D141231" w14:textId="48C5269F" w:rsidR="00E94671" w:rsidRPr="009B4C9A" w:rsidRDefault="00E94671" w:rsidP="009C3913">
            <w:pPr>
              <w:rPr>
                <w:rFonts w:cstheme="minorHAnsi"/>
                <w:color w:val="0000CC"/>
                <w:lang w:val="ro-RO"/>
              </w:rPr>
            </w:pPr>
            <w:r w:rsidRPr="009B4C9A">
              <w:rPr>
                <w:rFonts w:cstheme="minorHAnsi"/>
                <w:color w:val="0000CC"/>
                <w:lang w:val="ro-RO"/>
              </w:rPr>
              <w:t xml:space="preserve">Consumul de energie termică </w:t>
            </w:r>
            <w:r w:rsidR="009C3913">
              <w:rPr>
                <w:rFonts w:cstheme="minorHAnsi"/>
                <w:color w:val="0000CC"/>
                <w:lang w:val="ro-RO"/>
              </w:rPr>
              <w:t>consumat de apartamente fără LUC</w:t>
            </w:r>
            <w:r w:rsidRPr="009B4C9A">
              <w:rPr>
                <w:rFonts w:cstheme="minorHAnsi"/>
                <w:color w:val="0000CC"/>
                <w:lang w:val="ro-RO"/>
              </w:rPr>
              <w:t>, Gcal</w:t>
            </w:r>
          </w:p>
        </w:tc>
        <w:tc>
          <w:tcPr>
            <w:tcW w:w="983" w:type="dxa"/>
          </w:tcPr>
          <w:p w14:paraId="1D8DADFC" w14:textId="4E678019" w:rsidR="00E94671" w:rsidRPr="009B4C9A" w:rsidRDefault="00E94671" w:rsidP="00404624">
            <w:pPr>
              <w:rPr>
                <w:rFonts w:cstheme="minorHAnsi"/>
                <w:color w:val="0000CC"/>
                <w:sz w:val="24"/>
                <w:szCs w:val="24"/>
                <w:vertAlign w:val="subscript"/>
                <w:lang w:val="ro-RO"/>
              </w:rPr>
            </w:pPr>
            <w:proofErr w:type="spellStart"/>
            <w:r w:rsidRPr="009B4C9A">
              <w:rPr>
                <w:rFonts w:cstheme="minorHAnsi"/>
                <w:color w:val="0000CC"/>
                <w:sz w:val="24"/>
                <w:szCs w:val="24"/>
                <w:lang w:val="ro-RO"/>
              </w:rPr>
              <w:t>Q</w:t>
            </w:r>
            <w:r w:rsidRPr="009B4C9A">
              <w:rPr>
                <w:rFonts w:cstheme="minorHAnsi"/>
                <w:color w:val="0000CC"/>
                <w:sz w:val="24"/>
                <w:szCs w:val="24"/>
                <w:vertAlign w:val="subscript"/>
                <w:lang w:val="ro-RO"/>
              </w:rPr>
              <w:t>real</w:t>
            </w:r>
            <w:proofErr w:type="spellEnd"/>
            <w:r w:rsidR="009C3913">
              <w:rPr>
                <w:rFonts w:cstheme="minorHAnsi"/>
                <w:color w:val="0000CC"/>
                <w:sz w:val="24"/>
                <w:szCs w:val="24"/>
                <w:vertAlign w:val="subscript"/>
                <w:lang w:val="ro-RO"/>
              </w:rPr>
              <w:t>_1</w:t>
            </w:r>
          </w:p>
        </w:tc>
        <w:tc>
          <w:tcPr>
            <w:tcW w:w="3929" w:type="dxa"/>
          </w:tcPr>
          <w:p w14:paraId="5F586E5E" w14:textId="1493C1DA" w:rsidR="00E94671" w:rsidRPr="009B4C9A" w:rsidRDefault="00E94671" w:rsidP="00404624">
            <w:pPr>
              <w:rPr>
                <w:rFonts w:cstheme="minorHAnsi"/>
                <w:color w:val="0000CC"/>
                <w:lang w:val="ro-RO"/>
              </w:rPr>
            </w:pPr>
            <w:r w:rsidRPr="009B4C9A">
              <w:rPr>
                <w:rFonts w:cstheme="minorHAnsi"/>
                <w:color w:val="0000CC"/>
                <w:lang w:val="ro-RO"/>
              </w:rPr>
              <w:t>Indicația contorului de energie termică</w:t>
            </w:r>
            <w:r w:rsidR="009C3913">
              <w:rPr>
                <w:rFonts w:cstheme="minorHAnsi"/>
                <w:color w:val="0000CC"/>
                <w:lang w:val="ro-RO"/>
              </w:rPr>
              <w:t xml:space="preserve"> minus consumul LUC </w:t>
            </w:r>
            <w:r w:rsidR="009C3913" w:rsidRPr="008359AD">
              <w:rPr>
                <w:rFonts w:cstheme="minorHAnsi"/>
                <w:b/>
                <w:color w:val="0000CC"/>
                <w:lang w:val="ro-RO"/>
              </w:rPr>
              <w:t>încălzite</w:t>
            </w:r>
          </w:p>
        </w:tc>
      </w:tr>
      <w:tr w:rsidR="009B4C9A" w:rsidRPr="009B4C9A" w14:paraId="70BE4BAA" w14:textId="77777777" w:rsidTr="00404624">
        <w:tc>
          <w:tcPr>
            <w:tcW w:w="491" w:type="dxa"/>
          </w:tcPr>
          <w:p w14:paraId="784F4B0B" w14:textId="0AB66B55" w:rsidR="00E94671" w:rsidRPr="009B4C9A" w:rsidRDefault="00E94671" w:rsidP="00404624">
            <w:pPr>
              <w:rPr>
                <w:rFonts w:cstheme="minorHAnsi"/>
                <w:color w:val="0000CC"/>
                <w:lang w:val="ro-RO"/>
              </w:rPr>
            </w:pPr>
            <w:r w:rsidRPr="009B4C9A">
              <w:rPr>
                <w:rFonts w:cstheme="minorHAnsi"/>
                <w:color w:val="0000CC"/>
                <w:lang w:val="ro-RO"/>
              </w:rPr>
              <w:t>6.</w:t>
            </w:r>
          </w:p>
        </w:tc>
        <w:tc>
          <w:tcPr>
            <w:tcW w:w="3953" w:type="dxa"/>
          </w:tcPr>
          <w:p w14:paraId="04427A61" w14:textId="442A7BD8" w:rsidR="00E94671" w:rsidRPr="009B4C9A" w:rsidRDefault="00E94671" w:rsidP="00404624">
            <w:pPr>
              <w:rPr>
                <w:rFonts w:cstheme="minorHAnsi"/>
                <w:color w:val="0000CC"/>
                <w:lang w:val="ro-RO"/>
              </w:rPr>
            </w:pPr>
            <w:r w:rsidRPr="009B4C9A">
              <w:rPr>
                <w:rFonts w:cstheme="minorHAnsi"/>
                <w:color w:val="0000CC"/>
                <w:lang w:val="ro-RO"/>
              </w:rPr>
              <w:t>Aportul de căldură de la coloane, %</w:t>
            </w:r>
          </w:p>
        </w:tc>
        <w:tc>
          <w:tcPr>
            <w:tcW w:w="983" w:type="dxa"/>
          </w:tcPr>
          <w:p w14:paraId="26185DD7" w14:textId="72E64CE4" w:rsidR="00E94671" w:rsidRPr="009B4C9A" w:rsidRDefault="00E94671" w:rsidP="00404624">
            <w:pPr>
              <w:rPr>
                <w:rFonts w:cstheme="minorHAnsi"/>
                <w:color w:val="0000CC"/>
                <w:sz w:val="24"/>
                <w:szCs w:val="24"/>
                <w:vertAlign w:val="subscript"/>
                <w:lang w:val="ro-RO"/>
              </w:rPr>
            </w:pPr>
            <w:r w:rsidRPr="009B4C9A">
              <w:rPr>
                <w:rFonts w:cstheme="minorHAnsi"/>
                <w:color w:val="0000CC"/>
                <w:sz w:val="24"/>
                <w:szCs w:val="24"/>
                <w:lang w:val="ro-RO"/>
              </w:rPr>
              <w:t>Q</w:t>
            </w:r>
            <w:r w:rsidRPr="009B4C9A">
              <w:rPr>
                <w:rFonts w:cstheme="minorHAnsi"/>
                <w:color w:val="0000CC"/>
                <w:sz w:val="24"/>
                <w:szCs w:val="24"/>
                <w:vertAlign w:val="subscript"/>
                <w:lang w:val="ro-RO"/>
              </w:rPr>
              <w:t>col</w:t>
            </w:r>
          </w:p>
        </w:tc>
        <w:tc>
          <w:tcPr>
            <w:tcW w:w="3929" w:type="dxa"/>
          </w:tcPr>
          <w:p w14:paraId="0FD4C60B" w14:textId="67EDA33E" w:rsidR="00E94671" w:rsidRPr="009B4C9A" w:rsidRDefault="00E94671" w:rsidP="00404624">
            <w:pPr>
              <w:rPr>
                <w:rFonts w:cstheme="minorHAnsi"/>
                <w:color w:val="0000CC"/>
                <w:lang w:val="ro-RO"/>
              </w:rPr>
            </w:pPr>
            <w:r w:rsidRPr="009B4C9A">
              <w:rPr>
                <w:rFonts w:cstheme="minorHAnsi"/>
                <w:color w:val="0000CC"/>
                <w:lang w:val="ro-RO"/>
              </w:rPr>
              <w:t>Estimat în cadrul studiului: Q</w:t>
            </w:r>
            <w:r w:rsidRPr="009B4C9A">
              <w:rPr>
                <w:rFonts w:cstheme="minorHAnsi"/>
                <w:color w:val="0000CC"/>
                <w:vertAlign w:val="subscript"/>
                <w:lang w:val="ro-RO"/>
              </w:rPr>
              <w:t xml:space="preserve">col </w:t>
            </w:r>
            <w:r w:rsidRPr="009B4C9A">
              <w:rPr>
                <w:rFonts w:cstheme="minorHAnsi"/>
                <w:color w:val="0000CC"/>
                <w:lang w:val="ro-RO"/>
              </w:rPr>
              <w:t xml:space="preserve">= 15% </w:t>
            </w:r>
          </w:p>
        </w:tc>
      </w:tr>
      <w:tr w:rsidR="009B4C9A" w:rsidRPr="009B4C9A" w14:paraId="0DCA47EE" w14:textId="77777777" w:rsidTr="00404624">
        <w:tc>
          <w:tcPr>
            <w:tcW w:w="491" w:type="dxa"/>
          </w:tcPr>
          <w:p w14:paraId="28629155" w14:textId="13405401" w:rsidR="00E94671" w:rsidRPr="009B4C9A" w:rsidRDefault="00E94671" w:rsidP="00404624">
            <w:pPr>
              <w:rPr>
                <w:rFonts w:cstheme="minorHAnsi"/>
                <w:color w:val="0000CC"/>
                <w:lang w:val="ro-RO"/>
              </w:rPr>
            </w:pPr>
            <w:r w:rsidRPr="009B4C9A">
              <w:rPr>
                <w:rFonts w:cstheme="minorHAnsi"/>
                <w:color w:val="0000CC"/>
                <w:lang w:val="ro-RO"/>
              </w:rPr>
              <w:t>7.</w:t>
            </w:r>
          </w:p>
        </w:tc>
        <w:tc>
          <w:tcPr>
            <w:tcW w:w="3953" w:type="dxa"/>
          </w:tcPr>
          <w:p w14:paraId="0633FDB5" w14:textId="4F38E17A" w:rsidR="00E94671" w:rsidRPr="009B4C9A" w:rsidRDefault="00E94671" w:rsidP="00404624">
            <w:pPr>
              <w:rPr>
                <w:rFonts w:cstheme="minorHAnsi"/>
                <w:color w:val="0000CC"/>
                <w:lang w:val="ro-RO"/>
              </w:rPr>
            </w:pPr>
            <w:r w:rsidRPr="009B4C9A">
              <w:rPr>
                <w:rFonts w:cstheme="minorHAnsi"/>
                <w:color w:val="0000CC"/>
                <w:lang w:val="ro-RO"/>
              </w:rPr>
              <w:t>Căldura consumată de apartamentele conectate, %</w:t>
            </w:r>
          </w:p>
        </w:tc>
        <w:tc>
          <w:tcPr>
            <w:tcW w:w="983" w:type="dxa"/>
          </w:tcPr>
          <w:p w14:paraId="25AD29E8" w14:textId="76DC7B25" w:rsidR="00E94671" w:rsidRPr="009B4C9A" w:rsidRDefault="00E94671" w:rsidP="00404624">
            <w:pPr>
              <w:rPr>
                <w:rFonts w:cstheme="minorHAnsi"/>
                <w:color w:val="0000CC"/>
                <w:sz w:val="24"/>
                <w:szCs w:val="24"/>
                <w:lang w:val="ro-RO"/>
              </w:rPr>
            </w:pPr>
            <w:r w:rsidRPr="009B4C9A">
              <w:rPr>
                <w:rFonts w:cstheme="minorHAnsi"/>
                <w:color w:val="0000CC"/>
                <w:sz w:val="24"/>
                <w:szCs w:val="24"/>
                <w:lang w:val="ro-RO"/>
              </w:rPr>
              <w:t>Q</w:t>
            </w:r>
            <w:r w:rsidRPr="009B4C9A">
              <w:rPr>
                <w:rFonts w:cstheme="minorHAnsi"/>
                <w:color w:val="0000CC"/>
                <w:sz w:val="24"/>
                <w:szCs w:val="24"/>
                <w:vertAlign w:val="subscript"/>
                <w:lang w:val="ro-RO"/>
              </w:rPr>
              <w:t>ap,con</w:t>
            </w:r>
          </w:p>
        </w:tc>
        <w:tc>
          <w:tcPr>
            <w:tcW w:w="3929" w:type="dxa"/>
          </w:tcPr>
          <w:p w14:paraId="7F2D740E" w14:textId="39139012" w:rsidR="00E94671" w:rsidRPr="009B4C9A" w:rsidRDefault="00E94671" w:rsidP="00404624">
            <w:pPr>
              <w:rPr>
                <w:rFonts w:cstheme="minorHAnsi"/>
                <w:color w:val="0000CC"/>
                <w:lang w:val="ro-RO"/>
              </w:rPr>
            </w:pPr>
            <w:r w:rsidRPr="009B4C9A">
              <w:rPr>
                <w:rFonts w:cstheme="minorHAnsi"/>
                <w:color w:val="0000CC"/>
                <w:lang w:val="ro-RO"/>
              </w:rPr>
              <w:t>Estimat în cadrul studiului: Q</w:t>
            </w:r>
            <w:r w:rsidRPr="009B4C9A">
              <w:rPr>
                <w:rFonts w:cstheme="minorHAnsi"/>
                <w:color w:val="0000CC"/>
                <w:vertAlign w:val="subscript"/>
                <w:lang w:val="ro-RO"/>
              </w:rPr>
              <w:t xml:space="preserve">ap,con </w:t>
            </w:r>
            <w:r w:rsidRPr="009B4C9A">
              <w:rPr>
                <w:rFonts w:cstheme="minorHAnsi"/>
                <w:color w:val="0000CC"/>
                <w:lang w:val="ro-RO"/>
              </w:rPr>
              <w:t>= 85%</w:t>
            </w:r>
          </w:p>
        </w:tc>
      </w:tr>
      <w:tr w:rsidR="009B4C9A" w:rsidRPr="009B4C9A" w14:paraId="483EFE99" w14:textId="77777777" w:rsidTr="00404624">
        <w:trPr>
          <w:trHeight w:val="428"/>
        </w:trPr>
        <w:tc>
          <w:tcPr>
            <w:tcW w:w="491" w:type="dxa"/>
          </w:tcPr>
          <w:p w14:paraId="0B45108E" w14:textId="25E35FB7" w:rsidR="00E94671" w:rsidRPr="009B4C9A" w:rsidRDefault="00E94671" w:rsidP="00404624">
            <w:pPr>
              <w:rPr>
                <w:rFonts w:cstheme="minorHAnsi"/>
                <w:color w:val="0000CC"/>
                <w:lang w:val="ro-RO"/>
              </w:rPr>
            </w:pPr>
            <w:r w:rsidRPr="009B4C9A">
              <w:rPr>
                <w:rFonts w:cstheme="minorHAnsi"/>
                <w:iCs/>
                <w:color w:val="0000CC"/>
                <w:lang w:val="ro-RO"/>
              </w:rPr>
              <w:t>8.</w:t>
            </w:r>
          </w:p>
        </w:tc>
        <w:tc>
          <w:tcPr>
            <w:tcW w:w="3953" w:type="dxa"/>
          </w:tcPr>
          <w:p w14:paraId="492326C8" w14:textId="3EB7DC2A" w:rsidR="00E94671" w:rsidRPr="009B4C9A" w:rsidRDefault="00E94671" w:rsidP="00404624">
            <w:pPr>
              <w:rPr>
                <w:rFonts w:cstheme="minorHAnsi"/>
                <w:color w:val="0000CC"/>
                <w:lang w:val="ro-RO"/>
              </w:rPr>
            </w:pPr>
            <w:r w:rsidRPr="009B4C9A">
              <w:rPr>
                <w:rFonts w:cstheme="minorHAnsi"/>
                <w:color w:val="0000CC"/>
                <w:lang w:val="ro-RO"/>
              </w:rPr>
              <w:t>Raportul dintre suprafaţa apartamentelor debranşate şi suprafaţa totală a apartamentelor</w:t>
            </w:r>
          </w:p>
        </w:tc>
        <w:tc>
          <w:tcPr>
            <w:tcW w:w="983" w:type="dxa"/>
          </w:tcPr>
          <w:p w14:paraId="599B24BA" w14:textId="38095731" w:rsidR="00E94671" w:rsidRPr="009B4C9A" w:rsidRDefault="00E94671" w:rsidP="00404624">
            <w:pPr>
              <w:rPr>
                <w:rFonts w:cstheme="minorHAnsi"/>
                <w:color w:val="0000CC"/>
                <w:sz w:val="24"/>
                <w:szCs w:val="24"/>
                <w:lang w:val="ro-RO"/>
              </w:rPr>
            </w:pPr>
            <w:r w:rsidRPr="009B4C9A">
              <w:rPr>
                <w:rFonts w:eastAsia="Calibri" w:cstheme="minorHAnsi"/>
                <w:iCs/>
                <w:color w:val="0000CC"/>
                <w:sz w:val="24"/>
                <w:szCs w:val="24"/>
                <w:lang w:val="ro-RO"/>
              </w:rPr>
              <w:t>k</w:t>
            </w:r>
            <w:r w:rsidRPr="009B4C9A">
              <w:rPr>
                <w:rFonts w:eastAsia="Calibri" w:cstheme="minorHAnsi"/>
                <w:iCs/>
                <w:color w:val="0000CC"/>
                <w:sz w:val="24"/>
                <w:szCs w:val="24"/>
                <w:vertAlign w:val="subscript"/>
                <w:lang w:val="ro-RO"/>
              </w:rPr>
              <w:t>deb</w:t>
            </w:r>
          </w:p>
        </w:tc>
        <w:tc>
          <w:tcPr>
            <w:tcW w:w="3929" w:type="dxa"/>
          </w:tcPr>
          <w:p w14:paraId="2FDCE4B7" w14:textId="48DB9B33" w:rsidR="00E94671" w:rsidRPr="00877C0C" w:rsidRDefault="00235859" w:rsidP="00404624">
            <w:pPr>
              <w:rPr>
                <w:rFonts w:cstheme="minorHAnsi"/>
                <w:color w:val="0000CC"/>
                <w:sz w:val="24"/>
                <w:szCs w:val="24"/>
                <w:lang w:val="ro-RO"/>
              </w:rPr>
            </w:pPr>
            <m:oMathPara>
              <m:oMathParaPr>
                <m:jc m:val="left"/>
              </m:oMathParaPr>
              <m:oMath>
                <m:sSub>
                  <m:sSubPr>
                    <m:ctrlPr>
                      <w:rPr>
                        <w:rFonts w:ascii="Cambria Math" w:eastAsiaTheme="minorEastAsia" w:hAnsi="Cambria Math" w:cstheme="minorHAnsi"/>
                        <w:i/>
                        <w:iCs/>
                        <w:color w:val="0000CC"/>
                        <w:sz w:val="18"/>
                        <w:szCs w:val="18"/>
                      </w:rPr>
                    </m:ctrlPr>
                  </m:sSubPr>
                  <m:e>
                    <m:r>
                      <m:rPr>
                        <m:sty m:val="p"/>
                      </m:rPr>
                      <w:rPr>
                        <w:rFonts w:ascii="Cambria Math" w:hAnsi="Cambria Math" w:cstheme="minorHAnsi"/>
                        <w:color w:val="0000CC"/>
                        <w:sz w:val="18"/>
                        <w:szCs w:val="18"/>
                        <w:lang w:val="ro-RO"/>
                      </w:rPr>
                      <m:t>k</m:t>
                    </m:r>
                  </m:e>
                  <m:sub>
                    <m:r>
                      <m:rPr>
                        <m:sty m:val="p"/>
                      </m:rPr>
                      <w:rPr>
                        <w:rFonts w:ascii="Cambria Math" w:hAnsi="Cambria Math" w:cstheme="minorHAnsi"/>
                        <w:color w:val="0000CC"/>
                        <w:sz w:val="18"/>
                        <w:szCs w:val="18"/>
                        <w:lang w:val="ro-RO"/>
                      </w:rPr>
                      <m:t>deb</m:t>
                    </m:r>
                  </m:sub>
                </m:sSub>
                <m:r>
                  <w:rPr>
                    <w:rFonts w:ascii="Cambria Math" w:eastAsiaTheme="minorEastAsia" w:hAnsi="Cambria Math" w:cstheme="minorHAnsi"/>
                    <w:color w:val="0000CC"/>
                    <w:sz w:val="18"/>
                    <w:szCs w:val="18"/>
                    <w:lang w:val="ro-RO"/>
                  </w:rPr>
                  <m:t>=</m:t>
                </m:r>
                <m:f>
                  <m:fPr>
                    <m:ctrlPr>
                      <w:rPr>
                        <w:rFonts w:ascii="Cambria Math" w:eastAsiaTheme="minorEastAsia" w:hAnsi="Cambria Math" w:cstheme="minorHAnsi"/>
                        <w:i/>
                        <w:iCs/>
                        <w:color w:val="0000CC"/>
                        <w:sz w:val="18"/>
                        <w:szCs w:val="18"/>
                      </w:rPr>
                    </m:ctrlPr>
                  </m:fPr>
                  <m:num>
                    <m:sSub>
                      <m:sSubPr>
                        <m:ctrlPr>
                          <w:rPr>
                            <w:rFonts w:ascii="Cambria Math" w:hAnsi="Cambria Math" w:cstheme="minorHAnsi"/>
                            <w:iCs/>
                            <w:color w:val="0000CC"/>
                            <w:sz w:val="18"/>
                            <w:szCs w:val="18"/>
                          </w:rPr>
                        </m:ctrlPr>
                      </m:sSubPr>
                      <m:e>
                        <m:r>
                          <m:rPr>
                            <m:sty m:val="p"/>
                          </m:rPr>
                          <w:rPr>
                            <w:rFonts w:ascii="Cambria Math" w:hAnsi="Cambria Math" w:cstheme="minorHAnsi"/>
                            <w:color w:val="0000CC"/>
                            <w:sz w:val="18"/>
                            <w:szCs w:val="18"/>
                            <w:lang w:val="ro-RO"/>
                          </w:rPr>
                          <m:t>S</m:t>
                        </m:r>
                      </m:e>
                      <m:sub>
                        <m:r>
                          <m:rPr>
                            <m:sty m:val="p"/>
                          </m:rPr>
                          <w:rPr>
                            <w:rFonts w:ascii="Cambria Math" w:hAnsi="Cambria Math" w:cstheme="minorHAnsi"/>
                            <w:color w:val="0000CC"/>
                            <w:sz w:val="18"/>
                            <w:szCs w:val="18"/>
                            <w:vertAlign w:val="subscript"/>
                            <w:lang w:val="ro-RO"/>
                          </w:rPr>
                          <m:t>ap,deb</m:t>
                        </m:r>
                      </m:sub>
                    </m:sSub>
                  </m:num>
                  <m:den>
                    <m:sSub>
                      <m:sSubPr>
                        <m:ctrlPr>
                          <w:rPr>
                            <w:rFonts w:ascii="Cambria Math" w:hAnsi="Cambria Math" w:cstheme="minorHAnsi"/>
                            <w:iCs/>
                            <w:color w:val="0000CC"/>
                          </w:rPr>
                        </m:ctrlPr>
                      </m:sSubPr>
                      <m:e>
                        <m:r>
                          <m:rPr>
                            <m:sty m:val="p"/>
                          </m:rPr>
                          <w:rPr>
                            <w:rFonts w:ascii="Cambria Math" w:hAnsi="Cambria Math" w:cstheme="minorHAnsi"/>
                            <w:color w:val="0000CC"/>
                            <w:lang w:val="ro-RO"/>
                          </w:rPr>
                          <m:t>S</m:t>
                        </m:r>
                      </m:e>
                      <m:sub>
                        <m:r>
                          <m:rPr>
                            <m:sty m:val="p"/>
                          </m:rPr>
                          <w:rPr>
                            <w:rFonts w:ascii="Cambria Math" w:hAnsi="Cambria Math" w:cstheme="minorHAnsi"/>
                            <w:color w:val="0000CC"/>
                            <w:vertAlign w:val="subscript"/>
                            <w:lang w:val="ro-RO"/>
                          </w:rPr>
                          <m:t>ap,tot</m:t>
                        </m:r>
                      </m:sub>
                    </m:sSub>
                  </m:den>
                </m:f>
              </m:oMath>
            </m:oMathPara>
          </w:p>
        </w:tc>
      </w:tr>
      <w:tr w:rsidR="0049432F" w:rsidRPr="002F5CB0" w14:paraId="0E38831F" w14:textId="77777777" w:rsidTr="00404624">
        <w:trPr>
          <w:trHeight w:val="428"/>
        </w:trPr>
        <w:tc>
          <w:tcPr>
            <w:tcW w:w="491" w:type="dxa"/>
            <w:tcBorders>
              <w:bottom w:val="single" w:sz="4" w:space="0" w:color="auto"/>
            </w:tcBorders>
          </w:tcPr>
          <w:p w14:paraId="2349EA9F" w14:textId="18764044" w:rsidR="0049432F" w:rsidRPr="002F5CB0" w:rsidRDefault="00B05303" w:rsidP="00404624">
            <w:pPr>
              <w:rPr>
                <w:rFonts w:cstheme="minorHAnsi"/>
                <w:iCs/>
                <w:color w:val="000000" w:themeColor="text1"/>
                <w:lang w:val="ro-RO"/>
              </w:rPr>
            </w:pPr>
            <w:r>
              <w:rPr>
                <w:rFonts w:ascii="Calibri" w:eastAsia="Calibri" w:hAnsi="Calibri" w:cs="Times New Roman"/>
                <w:iCs/>
                <w:color w:val="0000CC"/>
                <w:lang w:val="ro-RO"/>
              </w:rPr>
              <w:t>9</w:t>
            </w:r>
            <w:r w:rsidR="0049432F">
              <w:rPr>
                <w:rFonts w:ascii="Calibri" w:eastAsia="Calibri" w:hAnsi="Calibri" w:cs="Times New Roman"/>
                <w:iCs/>
                <w:color w:val="0000CC"/>
                <w:lang w:val="ro-RO"/>
              </w:rPr>
              <w:t>.</w:t>
            </w:r>
          </w:p>
        </w:tc>
        <w:tc>
          <w:tcPr>
            <w:tcW w:w="3953" w:type="dxa"/>
            <w:tcBorders>
              <w:bottom w:val="single" w:sz="4" w:space="0" w:color="auto"/>
            </w:tcBorders>
          </w:tcPr>
          <w:p w14:paraId="76610029" w14:textId="10474031" w:rsidR="0049432F" w:rsidRPr="002F5CB0" w:rsidRDefault="0049432F" w:rsidP="00404624">
            <w:pPr>
              <w:rPr>
                <w:rFonts w:cstheme="minorHAnsi"/>
                <w:iCs/>
                <w:color w:val="000000" w:themeColor="text1"/>
                <w:lang w:val="ro-RO"/>
              </w:rPr>
            </w:pPr>
            <w:r w:rsidRPr="009C3913">
              <w:rPr>
                <w:rFonts w:cstheme="minorHAnsi"/>
                <w:color w:val="00B0F0"/>
                <w:lang w:val="ro-RO"/>
              </w:rPr>
              <w:t>Aportul de căldură de la coloane în toate apartamentele, Gcal</w:t>
            </w:r>
          </w:p>
        </w:tc>
        <w:tc>
          <w:tcPr>
            <w:tcW w:w="983" w:type="dxa"/>
            <w:tcBorders>
              <w:bottom w:val="single" w:sz="4" w:space="0" w:color="auto"/>
            </w:tcBorders>
          </w:tcPr>
          <w:p w14:paraId="0137B5B7" w14:textId="35FF1E2E" w:rsidR="0049432F" w:rsidRPr="002F5CB0" w:rsidRDefault="0049432F" w:rsidP="00404624">
            <w:pPr>
              <w:rPr>
                <w:rFonts w:cstheme="minorHAnsi"/>
                <w:iCs/>
                <w:color w:val="000000" w:themeColor="text1"/>
                <w:lang w:val="ro-RO"/>
              </w:rPr>
            </w:pPr>
            <w:r w:rsidRPr="00E3142E">
              <w:rPr>
                <w:rFonts w:eastAsia="Calibri" w:cstheme="minorHAnsi"/>
                <w:sz w:val="24"/>
                <w:szCs w:val="24"/>
                <w:lang w:val="ro-RO"/>
              </w:rPr>
              <w:t>Q</w:t>
            </w:r>
            <w:r w:rsidRPr="00E3142E">
              <w:rPr>
                <w:rFonts w:eastAsia="Calibri" w:cstheme="minorHAnsi"/>
                <w:sz w:val="24"/>
                <w:szCs w:val="24"/>
                <w:vertAlign w:val="subscript"/>
                <w:lang w:val="ro-RO"/>
              </w:rPr>
              <w:t>col</w:t>
            </w:r>
          </w:p>
        </w:tc>
        <w:tc>
          <w:tcPr>
            <w:tcW w:w="3929" w:type="dxa"/>
            <w:tcBorders>
              <w:bottom w:val="single" w:sz="4" w:space="0" w:color="auto"/>
            </w:tcBorders>
          </w:tcPr>
          <w:p w14:paraId="5142E42D" w14:textId="1BFDBCA8" w:rsidR="0049432F" w:rsidRPr="002F5CB0" w:rsidRDefault="00235859" w:rsidP="00404624">
            <w:pPr>
              <w:ind w:left="-102"/>
              <w:rPr>
                <w:rFonts w:cstheme="minorHAnsi"/>
                <w:lang w:val="ro-RO"/>
              </w:rPr>
            </w:pPr>
            <m:oMathPara>
              <m:oMath>
                <m:sSub>
                  <m:sSubPr>
                    <m:ctrlPr>
                      <w:rPr>
                        <w:rFonts w:ascii="Cambria Math" w:eastAsiaTheme="minorEastAsia" w:hAnsi="Cambria Math" w:cstheme="minorHAnsi"/>
                        <w:i/>
                        <w:iCs/>
                        <w:color w:val="0000CC"/>
                        <w:lang w:val="ro-RO"/>
                      </w:rPr>
                    </m:ctrlPr>
                  </m:sSubPr>
                  <m:e>
                    <m:r>
                      <m:rPr>
                        <m:sty m:val="p"/>
                      </m:rPr>
                      <w:rPr>
                        <w:rFonts w:ascii="Cambria Math" w:hAnsi="Cambria Math" w:cstheme="minorHAnsi"/>
                        <w:color w:val="0000CC"/>
                        <w:lang w:val="ro-RO"/>
                      </w:rPr>
                      <m:t>Q</m:t>
                    </m:r>
                  </m:e>
                  <m:sub>
                    <m:r>
                      <m:rPr>
                        <m:sty m:val="p"/>
                      </m:rPr>
                      <w:rPr>
                        <w:rFonts w:ascii="Cambria Math" w:hAnsi="Cambria Math" w:cstheme="minorHAnsi"/>
                        <w:color w:val="0000CC"/>
                        <w:lang w:val="ro-RO"/>
                      </w:rPr>
                      <m:t>col</m:t>
                    </m:r>
                  </m:sub>
                </m:sSub>
                <m:r>
                  <m:rPr>
                    <m:sty m:val="p"/>
                  </m:rPr>
                  <w:rPr>
                    <w:rFonts w:ascii="Cambria Math" w:hAnsi="Cambria Math" w:cstheme="minorHAnsi"/>
                    <w:color w:val="0000CC"/>
                    <w:lang w:val="ro-RO"/>
                  </w:rPr>
                  <m:t>=</m:t>
                </m:r>
                <m:f>
                  <m:fPr>
                    <m:ctrlPr>
                      <w:rPr>
                        <w:rFonts w:ascii="Cambria Math" w:eastAsiaTheme="minorEastAsia" w:hAnsi="Cambria Math" w:cstheme="minorHAnsi"/>
                        <w:i/>
                        <w:iCs/>
                        <w:color w:val="0000CC"/>
                        <w:lang w:val="ro-RO"/>
                      </w:rPr>
                    </m:ctrlPr>
                  </m:fPr>
                  <m:num>
                    <m:r>
                      <w:rPr>
                        <w:rFonts w:ascii="Cambria Math" w:eastAsiaTheme="minorEastAsia" w:hAnsi="Cambria Math" w:cstheme="minorHAnsi"/>
                        <w:color w:val="0000CC"/>
                        <w:lang w:val="ro-RO"/>
                      </w:rPr>
                      <m:t>15%</m:t>
                    </m:r>
                  </m:num>
                  <m:den>
                    <m:r>
                      <w:rPr>
                        <w:rFonts w:ascii="Cambria Math" w:eastAsiaTheme="minorEastAsia" w:hAnsi="Cambria Math" w:cstheme="minorHAnsi"/>
                        <w:color w:val="0000CC"/>
                        <w:lang w:val="ro-RO"/>
                      </w:rPr>
                      <m:t>15%</m:t>
                    </m:r>
                    <m:r>
                      <m:rPr>
                        <m:sty m:val="p"/>
                      </m:rPr>
                      <w:rPr>
                        <w:rFonts w:ascii="Cambria Math" w:hAnsi="Cambria Math" w:cstheme="minorHAnsi"/>
                        <w:color w:val="0000CC"/>
                        <w:lang w:val="ro-RO"/>
                      </w:rPr>
                      <m:t>+85%∙</m:t>
                    </m:r>
                    <m:d>
                      <m:dPr>
                        <m:ctrlPr>
                          <w:rPr>
                            <w:rFonts w:ascii="Cambria Math" w:hAnsi="Cambria Math"/>
                            <w:color w:val="0000CC"/>
                            <w:sz w:val="18"/>
                            <w:szCs w:val="18"/>
                            <w:lang w:val="ro-RO"/>
                          </w:rPr>
                        </m:ctrlPr>
                      </m:dPr>
                      <m:e>
                        <m:r>
                          <w:rPr>
                            <w:rFonts w:ascii="Cambria Math" w:hAnsi="Cambria Math"/>
                            <w:color w:val="0000CC"/>
                            <w:sz w:val="18"/>
                            <w:szCs w:val="18"/>
                            <w:lang w:val="ro-RO"/>
                          </w:rPr>
                          <m:t>1-</m:t>
                        </m:r>
                        <m:sSub>
                          <m:sSubPr>
                            <m:ctrlPr>
                              <w:rPr>
                                <w:rFonts w:ascii="Cambria Math" w:eastAsiaTheme="minorEastAsia" w:hAnsi="Cambria Math" w:cstheme="minorHAnsi"/>
                                <w:i/>
                                <w:iCs/>
                                <w:color w:val="0000CC"/>
                                <w:sz w:val="24"/>
                                <w:szCs w:val="24"/>
                              </w:rPr>
                            </m:ctrlPr>
                          </m:sSubPr>
                          <m:e>
                            <m:r>
                              <m:rPr>
                                <m:sty m:val="p"/>
                              </m:rPr>
                              <w:rPr>
                                <w:rFonts w:ascii="Cambria Math" w:hAnsi="Cambria Math" w:cstheme="minorHAnsi"/>
                                <w:color w:val="0000CC"/>
                                <w:lang w:val="ro-RO"/>
                              </w:rPr>
                              <m:t>k</m:t>
                            </m:r>
                          </m:e>
                          <m:sub>
                            <m:r>
                              <m:rPr>
                                <m:sty m:val="p"/>
                              </m:rPr>
                              <w:rPr>
                                <w:rFonts w:ascii="Cambria Math" w:hAnsi="Cambria Math" w:cstheme="minorHAnsi"/>
                                <w:color w:val="0000CC"/>
                                <w:lang w:val="ro-RO"/>
                              </w:rPr>
                              <m:t>deb</m:t>
                            </m:r>
                          </m:sub>
                        </m:sSub>
                      </m:e>
                    </m:d>
                  </m:den>
                </m:f>
                <m:r>
                  <m:rPr>
                    <m:sty m:val="p"/>
                  </m:rPr>
                  <w:rPr>
                    <w:rFonts w:ascii="Cambria Math" w:eastAsia="Cambria Math" w:hAnsi="Cambria Math" w:cstheme="minorHAnsi"/>
                    <w:color w:val="0000CC"/>
                    <w:lang w:val="ro-RO"/>
                  </w:rPr>
                  <m:t>∙</m:t>
                </m:r>
                <m:sSub>
                  <m:sSubPr>
                    <m:ctrlPr>
                      <w:rPr>
                        <w:rFonts w:ascii="Cambria Math" w:eastAsia="Cambria Math" w:hAnsi="Cambria Math" w:cstheme="minorHAnsi"/>
                        <w:i/>
                        <w:iCs/>
                        <w:color w:val="0000CC"/>
                        <w:lang w:val="ro-RO"/>
                      </w:rPr>
                    </m:ctrlPr>
                  </m:sSubPr>
                  <m:e>
                    <m:r>
                      <m:rPr>
                        <m:sty m:val="p"/>
                      </m:rPr>
                      <w:rPr>
                        <w:rFonts w:ascii="Cambria Math" w:eastAsia="Cambria Math" w:hAnsi="Cambria Math" w:cstheme="minorHAnsi"/>
                        <w:color w:val="0000CC"/>
                        <w:lang w:val="ro-RO"/>
                      </w:rPr>
                      <m:t>Q</m:t>
                    </m:r>
                  </m:e>
                  <m:sub>
                    <m:r>
                      <m:rPr>
                        <m:sty m:val="p"/>
                      </m:rPr>
                      <w:rPr>
                        <w:rFonts w:ascii="Cambria Math" w:eastAsia="Cambria Math" w:hAnsi="Cambria Math" w:cstheme="minorHAnsi"/>
                        <w:color w:val="0000CC"/>
                        <w:lang w:val="ro-RO"/>
                      </w:rPr>
                      <m:t>real</m:t>
                    </m:r>
                  </m:sub>
                </m:sSub>
                <m:r>
                  <w:rPr>
                    <w:rFonts w:ascii="Cambria Math" w:eastAsia="Cambria Math" w:hAnsi="Cambria Math" w:cstheme="minorHAnsi"/>
                    <w:color w:val="0000CC"/>
                    <w:lang w:val="ro-RO"/>
                  </w:rPr>
                  <m:t>_1</m:t>
                </m:r>
              </m:oMath>
            </m:oMathPara>
          </w:p>
        </w:tc>
      </w:tr>
      <w:tr w:rsidR="0049432F" w:rsidRPr="00DE5CEF" w14:paraId="30080E6C" w14:textId="77777777" w:rsidTr="00404624">
        <w:trPr>
          <w:trHeight w:val="627"/>
        </w:trPr>
        <w:tc>
          <w:tcPr>
            <w:tcW w:w="491" w:type="dxa"/>
            <w:tcBorders>
              <w:bottom w:val="single" w:sz="8" w:space="0" w:color="auto"/>
            </w:tcBorders>
          </w:tcPr>
          <w:p w14:paraId="11D5BA50" w14:textId="0B8C277B" w:rsidR="0049432F" w:rsidRPr="00DE5CEF" w:rsidRDefault="0049432F" w:rsidP="00404624">
            <w:pPr>
              <w:rPr>
                <w:rFonts w:ascii="Calibri" w:eastAsia="Calibri" w:hAnsi="Calibri" w:cs="Times New Roman"/>
                <w:iCs/>
                <w:color w:val="0000CC"/>
                <w:lang w:val="ro-RO"/>
              </w:rPr>
            </w:pPr>
            <w:r>
              <w:rPr>
                <w:rFonts w:ascii="Calibri" w:eastAsia="Calibri" w:hAnsi="Calibri" w:cs="Times New Roman"/>
                <w:iCs/>
                <w:color w:val="0000CC"/>
                <w:lang w:val="ro-RO"/>
              </w:rPr>
              <w:t>1</w:t>
            </w:r>
            <w:r w:rsidR="00B05303">
              <w:rPr>
                <w:rFonts w:ascii="Calibri" w:eastAsia="Calibri" w:hAnsi="Calibri" w:cs="Times New Roman"/>
                <w:iCs/>
                <w:color w:val="0000CC"/>
                <w:lang w:val="ro-RO"/>
              </w:rPr>
              <w:t>0</w:t>
            </w:r>
            <w:r>
              <w:rPr>
                <w:rFonts w:ascii="Calibri" w:eastAsia="Calibri" w:hAnsi="Calibri" w:cs="Times New Roman"/>
                <w:iCs/>
                <w:color w:val="0000CC"/>
                <w:lang w:val="ro-RO"/>
              </w:rPr>
              <w:t>.</w:t>
            </w:r>
          </w:p>
        </w:tc>
        <w:tc>
          <w:tcPr>
            <w:tcW w:w="3953" w:type="dxa"/>
            <w:tcBorders>
              <w:bottom w:val="single" w:sz="8" w:space="0" w:color="auto"/>
            </w:tcBorders>
          </w:tcPr>
          <w:p w14:paraId="5C33094C" w14:textId="0E751794" w:rsidR="0049432F" w:rsidRPr="00DE5CEF" w:rsidRDefault="0049432F" w:rsidP="00404624">
            <w:pPr>
              <w:rPr>
                <w:rFonts w:ascii="Calibri" w:eastAsia="Calibri" w:hAnsi="Calibri" w:cs="Times New Roman"/>
                <w:iCs/>
                <w:color w:val="0000CC"/>
                <w:lang w:val="ro-RO"/>
              </w:rPr>
            </w:pPr>
            <w:r w:rsidRPr="00DE5CEF">
              <w:rPr>
                <w:rFonts w:cstheme="minorHAnsi"/>
                <w:color w:val="0000CC"/>
                <w:lang w:val="ro-RO"/>
              </w:rPr>
              <w:t>Aportul de căldură de la coloane într-un oarecare apartament debranșat, Gcal</w:t>
            </w:r>
          </w:p>
        </w:tc>
        <w:tc>
          <w:tcPr>
            <w:tcW w:w="983" w:type="dxa"/>
            <w:tcBorders>
              <w:bottom w:val="single" w:sz="8" w:space="0" w:color="auto"/>
            </w:tcBorders>
            <w:vAlign w:val="center"/>
          </w:tcPr>
          <w:p w14:paraId="76A9FFDA" w14:textId="59B23131" w:rsidR="0049432F" w:rsidRPr="00DE5CEF" w:rsidRDefault="00235859" w:rsidP="00404624">
            <w:pPr>
              <w:rPr>
                <w:rFonts w:cstheme="minorHAnsi"/>
                <w:color w:val="0000CC"/>
                <w:lang w:val="ro-RO"/>
              </w:rPr>
            </w:pPr>
            <m:oMathPara>
              <m:oMath>
                <m:sSubSup>
                  <m:sSubSupPr>
                    <m:ctrlPr>
                      <w:rPr>
                        <w:rFonts w:ascii="Cambria Math" w:eastAsiaTheme="minorEastAsia" w:hAnsi="Cambria Math"/>
                        <w:i/>
                        <w:iCs/>
                        <w:color w:val="0000CC"/>
                      </w:rPr>
                    </m:ctrlPr>
                  </m:sSubSupPr>
                  <m:e>
                    <m:r>
                      <m:rPr>
                        <m:sty m:val="p"/>
                      </m:rPr>
                      <w:rPr>
                        <w:rFonts w:ascii="Cambria Math" w:hAnsi="Cambria Math"/>
                        <w:color w:val="0000CC"/>
                      </w:rPr>
                      <m:t>Q</m:t>
                    </m:r>
                  </m:e>
                  <m:sub>
                    <m:r>
                      <m:rPr>
                        <m:sty m:val="p"/>
                      </m:rPr>
                      <w:rPr>
                        <w:rFonts w:ascii="Cambria Math" w:hAnsi="Cambria Math"/>
                        <w:color w:val="0000CC"/>
                      </w:rPr>
                      <m:t>col</m:t>
                    </m:r>
                  </m:sub>
                  <m:sup>
                    <m:r>
                      <m:rPr>
                        <m:sty m:val="p"/>
                      </m:rPr>
                      <w:rPr>
                        <w:rFonts w:ascii="Cambria Math" w:hAnsi="Cambria Math"/>
                        <w:color w:val="0000CC"/>
                      </w:rPr>
                      <m:t>ap,x</m:t>
                    </m:r>
                  </m:sup>
                </m:sSubSup>
              </m:oMath>
            </m:oMathPara>
          </w:p>
        </w:tc>
        <w:tc>
          <w:tcPr>
            <w:tcW w:w="3929" w:type="dxa"/>
            <w:tcBorders>
              <w:bottom w:val="single" w:sz="8" w:space="0" w:color="auto"/>
              <w:right w:val="single" w:sz="8" w:space="0" w:color="auto"/>
            </w:tcBorders>
          </w:tcPr>
          <w:p w14:paraId="72C94FD2" w14:textId="1F3D7E8A" w:rsidR="0049432F" w:rsidRPr="00644711" w:rsidRDefault="00235859" w:rsidP="00404624">
            <w:pPr>
              <w:rPr>
                <w:rFonts w:cstheme="minorHAnsi"/>
                <w:color w:val="FF0000"/>
                <w:lang w:val="ro-RO"/>
              </w:rPr>
            </w:pPr>
            <m:oMathPara>
              <m:oMathParaPr>
                <m:jc m:val="left"/>
              </m:oMathParaPr>
              <m:oMath>
                <m:sSubSup>
                  <m:sSubSupPr>
                    <m:ctrlPr>
                      <w:rPr>
                        <w:rFonts w:ascii="Cambria Math" w:eastAsiaTheme="minorEastAsia" w:hAnsi="Cambria Math" w:cstheme="minorHAnsi"/>
                        <w:i/>
                        <w:iCs/>
                        <w:color w:val="0000CC"/>
                        <w:lang w:val="ro-RO"/>
                      </w:rPr>
                    </m:ctrlPr>
                  </m:sSubSupPr>
                  <m:e>
                    <m:r>
                      <m:rPr>
                        <m:sty m:val="p"/>
                      </m:rPr>
                      <w:rPr>
                        <w:rFonts w:ascii="Cambria Math" w:hAnsi="Cambria Math" w:cstheme="minorHAnsi"/>
                        <w:color w:val="0000CC"/>
                        <w:lang w:val="ro-RO"/>
                      </w:rPr>
                      <m:t>Q</m:t>
                    </m:r>
                  </m:e>
                  <m:sub>
                    <m:r>
                      <m:rPr>
                        <m:sty m:val="p"/>
                      </m:rPr>
                      <w:rPr>
                        <w:rFonts w:ascii="Cambria Math" w:hAnsi="Cambria Math" w:cstheme="minorHAnsi"/>
                        <w:color w:val="0000CC"/>
                        <w:lang w:val="ro-RO"/>
                      </w:rPr>
                      <m:t>col</m:t>
                    </m:r>
                  </m:sub>
                  <m:sup>
                    <m:r>
                      <m:rPr>
                        <m:sty m:val="p"/>
                      </m:rPr>
                      <w:rPr>
                        <w:rFonts w:ascii="Cambria Math" w:hAnsi="Cambria Math" w:cstheme="minorHAnsi"/>
                        <w:color w:val="0000CC"/>
                        <w:lang w:val="ro-RO"/>
                      </w:rPr>
                      <m:t>ap,x</m:t>
                    </m:r>
                  </m:sup>
                </m:sSubSup>
                <m:r>
                  <m:rPr>
                    <m:sty m:val="p"/>
                  </m:rPr>
                  <w:rPr>
                    <w:rFonts w:ascii="Cambria Math" w:hAnsi="Cambria Math" w:cstheme="minorHAnsi"/>
                    <w:color w:val="0000CC"/>
                    <w:lang w:val="ro-RO"/>
                  </w:rPr>
                  <m:t>=</m:t>
                </m:r>
                <m:f>
                  <m:fPr>
                    <m:ctrlPr>
                      <w:rPr>
                        <w:rFonts w:ascii="Cambria Math" w:eastAsiaTheme="minorEastAsia" w:hAnsi="Cambria Math" w:cstheme="minorHAnsi"/>
                        <w:i/>
                        <w:iCs/>
                        <w:color w:val="0000CC"/>
                        <w:lang w:val="ro-RO"/>
                      </w:rPr>
                    </m:ctrlPr>
                  </m:fPr>
                  <m:num>
                    <m:sSub>
                      <m:sSubPr>
                        <m:ctrlPr>
                          <w:rPr>
                            <w:rFonts w:ascii="Cambria Math" w:eastAsiaTheme="minorEastAsia" w:hAnsi="Cambria Math" w:cstheme="minorHAnsi"/>
                            <w:color w:val="0000CC"/>
                            <w:lang w:val="ro-RO"/>
                          </w:rPr>
                        </m:ctrlPr>
                      </m:sSubPr>
                      <m:e>
                        <m:r>
                          <m:rPr>
                            <m:sty m:val="p"/>
                          </m:rPr>
                          <w:rPr>
                            <w:rFonts w:ascii="Cambria Math" w:eastAsiaTheme="minorEastAsia" w:hAnsi="Cambria Math" w:cstheme="minorHAnsi"/>
                            <w:color w:val="0000CC"/>
                            <w:lang w:val="ro-RO"/>
                          </w:rPr>
                          <m:t>S</m:t>
                        </m:r>
                      </m:e>
                      <m:sub>
                        <m:r>
                          <m:rPr>
                            <m:sty m:val="p"/>
                          </m:rPr>
                          <w:rPr>
                            <w:rFonts w:ascii="Cambria Math" w:eastAsiaTheme="minorEastAsia" w:hAnsi="Cambria Math" w:cstheme="minorHAnsi"/>
                            <w:color w:val="0000CC"/>
                            <w:lang w:val="ro-RO"/>
                          </w:rPr>
                          <m:t>ap,x</m:t>
                        </m:r>
                      </m:sub>
                    </m:sSub>
                  </m:num>
                  <m:den>
                    <m:sSub>
                      <m:sSubPr>
                        <m:ctrlPr>
                          <w:rPr>
                            <w:rFonts w:ascii="Cambria Math" w:hAnsi="Cambria Math" w:cstheme="minorHAnsi"/>
                            <w:iCs/>
                            <w:color w:val="0000CC"/>
                            <w:sz w:val="24"/>
                            <w:szCs w:val="24"/>
                          </w:rPr>
                        </m:ctrlPr>
                      </m:sSubPr>
                      <m:e>
                        <m:r>
                          <m:rPr>
                            <m:sty m:val="p"/>
                          </m:rPr>
                          <w:rPr>
                            <w:rFonts w:ascii="Cambria Math" w:hAnsi="Cambria Math" w:cstheme="minorHAnsi"/>
                            <w:color w:val="0000CC"/>
                            <w:lang w:val="ro-RO"/>
                          </w:rPr>
                          <m:t>S</m:t>
                        </m:r>
                      </m:e>
                      <m:sub>
                        <m:r>
                          <m:rPr>
                            <m:sty m:val="p"/>
                          </m:rPr>
                          <w:rPr>
                            <w:rFonts w:ascii="Cambria Math" w:hAnsi="Cambria Math" w:cstheme="minorHAnsi"/>
                            <w:color w:val="0000CC"/>
                            <w:vertAlign w:val="subscript"/>
                            <w:lang w:val="ro-RO"/>
                          </w:rPr>
                          <m:t>ap,tot</m:t>
                        </m:r>
                      </m:sub>
                    </m:sSub>
                  </m:den>
                </m:f>
                <m:r>
                  <m:rPr>
                    <m:sty m:val="p"/>
                  </m:rPr>
                  <w:rPr>
                    <w:rFonts w:ascii="Cambria Math" w:eastAsia="Cambria Math" w:hAnsi="Cambria Math" w:cstheme="minorHAnsi"/>
                    <w:color w:val="0000CC"/>
                    <w:lang w:val="ro-RO"/>
                  </w:rPr>
                  <m:t>∙</m:t>
                </m:r>
                <m:sSub>
                  <m:sSubPr>
                    <m:ctrlPr>
                      <w:rPr>
                        <w:rFonts w:ascii="Cambria Math" w:eastAsia="Cambria Math" w:hAnsi="Cambria Math" w:cstheme="minorHAnsi"/>
                        <w:i/>
                        <w:iCs/>
                        <w:color w:val="0000CC"/>
                        <w:lang w:val="ro-RO"/>
                      </w:rPr>
                    </m:ctrlPr>
                  </m:sSubPr>
                  <m:e>
                    <m:r>
                      <m:rPr>
                        <m:sty m:val="p"/>
                      </m:rPr>
                      <w:rPr>
                        <w:rFonts w:ascii="Cambria Math" w:eastAsia="Cambria Math" w:hAnsi="Cambria Math" w:cstheme="minorHAnsi"/>
                        <w:color w:val="0000CC"/>
                        <w:lang w:val="ro-RO"/>
                      </w:rPr>
                      <m:t>Q</m:t>
                    </m:r>
                  </m:e>
                  <m:sub>
                    <m:r>
                      <m:rPr>
                        <m:sty m:val="p"/>
                      </m:rPr>
                      <w:rPr>
                        <w:rFonts w:ascii="Cambria Math" w:eastAsia="Cambria Math" w:hAnsi="Cambria Math" w:cstheme="minorHAnsi"/>
                        <w:color w:val="0000CC"/>
                        <w:lang w:val="ro-RO"/>
                      </w:rPr>
                      <m:t>col</m:t>
                    </m:r>
                  </m:sub>
                </m:sSub>
              </m:oMath>
            </m:oMathPara>
          </w:p>
        </w:tc>
      </w:tr>
    </w:tbl>
    <w:p w14:paraId="503CAF58" w14:textId="59930277" w:rsidR="009111FA" w:rsidRPr="00102A64" w:rsidRDefault="005654CA" w:rsidP="00DE7D30">
      <w:pPr>
        <w:pStyle w:val="ListParagraph"/>
        <w:spacing w:before="120" w:after="0"/>
        <w:ind w:left="0"/>
        <w:contextualSpacing w:val="0"/>
        <w:jc w:val="both"/>
        <w:rPr>
          <w:sz w:val="24"/>
          <w:szCs w:val="24"/>
          <w:lang w:val="ro-RO"/>
        </w:rPr>
      </w:pPr>
      <w:r w:rsidRPr="00102A64">
        <w:rPr>
          <w:sz w:val="24"/>
          <w:szCs w:val="24"/>
          <w:lang w:val="ro-RO"/>
        </w:rPr>
        <w:t xml:space="preserve">Conceptul de repartizare a aportului indirect de energie de la LUC este </w:t>
      </w:r>
      <w:r w:rsidR="00485CFB" w:rsidRPr="00102A64">
        <w:rPr>
          <w:sz w:val="24"/>
          <w:szCs w:val="24"/>
          <w:lang w:val="ro-RO"/>
        </w:rPr>
        <w:t xml:space="preserve">similar celui pentru coloane </w:t>
      </w:r>
      <w:r w:rsidR="0050090D">
        <w:rPr>
          <w:sz w:val="24"/>
          <w:szCs w:val="24"/>
          <w:lang w:val="ro-RO"/>
        </w:rPr>
        <w:t>ș</w:t>
      </w:r>
      <w:r w:rsidR="00485CFB" w:rsidRPr="00102A64">
        <w:rPr>
          <w:sz w:val="24"/>
          <w:szCs w:val="24"/>
          <w:lang w:val="ro-RO"/>
        </w:rPr>
        <w:t xml:space="preserve">i este </w:t>
      </w:r>
      <w:r w:rsidRPr="00102A64">
        <w:rPr>
          <w:sz w:val="24"/>
          <w:szCs w:val="24"/>
          <w:lang w:val="ro-RO"/>
        </w:rPr>
        <w:t xml:space="preserve">prezentat în tabelul </w:t>
      </w:r>
      <w:r w:rsidR="00F315FB">
        <w:rPr>
          <w:sz w:val="24"/>
          <w:szCs w:val="24"/>
          <w:lang w:val="ro-RO"/>
        </w:rPr>
        <w:t>3</w:t>
      </w:r>
      <w:r w:rsidR="008359AD">
        <w:rPr>
          <w:sz w:val="24"/>
          <w:szCs w:val="24"/>
          <w:lang w:val="ro-RO"/>
        </w:rPr>
        <w:t>6</w:t>
      </w:r>
      <w:r w:rsidRPr="00102A64">
        <w:rPr>
          <w:sz w:val="24"/>
          <w:szCs w:val="24"/>
          <w:lang w:val="ro-RO"/>
        </w:rPr>
        <w:t>.</w:t>
      </w:r>
    </w:p>
    <w:p w14:paraId="2E7CA870" w14:textId="10F90EFD" w:rsidR="005654CA" w:rsidRDefault="00D879B8" w:rsidP="00370996">
      <w:pPr>
        <w:pStyle w:val="ListParagraph"/>
        <w:spacing w:before="120" w:after="60" w:line="240" w:lineRule="auto"/>
        <w:ind w:left="0"/>
        <w:contextualSpacing w:val="0"/>
        <w:rPr>
          <w:sz w:val="24"/>
          <w:szCs w:val="24"/>
          <w:lang w:val="ro-RO"/>
        </w:rPr>
      </w:pPr>
      <w:bookmarkStart w:id="93" w:name="_Toc117199331"/>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sidR="008359AD">
        <w:rPr>
          <w:b/>
          <w:noProof/>
          <w:color w:val="000000"/>
          <w:lang w:val="ro-RO"/>
        </w:rPr>
        <w:t>36</w:t>
      </w:r>
      <w:r w:rsidRPr="00182901">
        <w:rPr>
          <w:b/>
          <w:color w:val="000000"/>
          <w:lang w:val="ro-RO"/>
        </w:rPr>
        <w:fldChar w:fldCharType="end"/>
      </w:r>
      <w:r w:rsidR="005654CA" w:rsidRPr="00182901">
        <w:rPr>
          <w:b/>
          <w:color w:val="000000"/>
          <w:lang w:val="ro-RO"/>
        </w:rPr>
        <w:t>.</w:t>
      </w:r>
      <w:r w:rsidR="005654CA" w:rsidRPr="00353CB2">
        <w:rPr>
          <w:b/>
          <w:bCs/>
          <w:color w:val="000000"/>
          <w:szCs w:val="32"/>
          <w:lang w:val="ro-RO"/>
        </w:rPr>
        <w:t xml:space="preserve"> </w:t>
      </w:r>
      <w:r w:rsidR="005654CA" w:rsidRPr="007E0A33">
        <w:rPr>
          <w:b/>
          <w:lang w:val="ro-RO"/>
        </w:rPr>
        <w:t xml:space="preserve"> </w:t>
      </w:r>
      <w:r w:rsidR="005654CA" w:rsidRPr="00DE7D30">
        <w:rPr>
          <w:sz w:val="24"/>
          <w:szCs w:val="24"/>
          <w:lang w:val="ro-RO"/>
        </w:rPr>
        <w:t xml:space="preserve">Conceptul de repartizare a aporturilor indirecte de energie de la LUC consumatorilor </w:t>
      </w:r>
      <w:r w:rsidR="00DE7D30">
        <w:rPr>
          <w:sz w:val="24"/>
          <w:szCs w:val="24"/>
          <w:lang w:val="ro-RO"/>
        </w:rPr>
        <w:br/>
        <w:t xml:space="preserve">                    </w:t>
      </w:r>
      <w:r w:rsidR="005654CA" w:rsidRPr="00DE7D30">
        <w:rPr>
          <w:sz w:val="24"/>
          <w:szCs w:val="24"/>
          <w:lang w:val="ro-RO"/>
        </w:rPr>
        <w:t xml:space="preserve">debranşaţi de la </w:t>
      </w:r>
      <w:bookmarkEnd w:id="93"/>
      <w:r w:rsidR="00A8783A">
        <w:rPr>
          <w:sz w:val="24"/>
          <w:szCs w:val="24"/>
          <w:lang w:val="ro-RO"/>
        </w:rPr>
        <w:t>SCAET</w:t>
      </w:r>
    </w:p>
    <w:tbl>
      <w:tblPr>
        <w:tblStyle w:val="TableGrid"/>
        <w:tblW w:w="9356" w:type="dxa"/>
        <w:tblInd w:w="-5" w:type="dxa"/>
        <w:tblLayout w:type="fixed"/>
        <w:tblLook w:val="04A0" w:firstRow="1" w:lastRow="0" w:firstColumn="1" w:lastColumn="0" w:noHBand="0" w:noVBand="1"/>
      </w:tblPr>
      <w:tblGrid>
        <w:gridCol w:w="498"/>
        <w:gridCol w:w="3236"/>
        <w:gridCol w:w="1228"/>
        <w:gridCol w:w="4394"/>
      </w:tblGrid>
      <w:tr w:rsidR="00356315" w:rsidRPr="009D58B9" w14:paraId="01B0190E" w14:textId="77777777" w:rsidTr="00404624">
        <w:trPr>
          <w:trHeight w:val="393"/>
        </w:trPr>
        <w:tc>
          <w:tcPr>
            <w:tcW w:w="498" w:type="dxa"/>
            <w:tcBorders>
              <w:top w:val="single" w:sz="8" w:space="0" w:color="auto"/>
              <w:bottom w:val="single" w:sz="8" w:space="0" w:color="auto"/>
            </w:tcBorders>
            <w:shd w:val="clear" w:color="auto" w:fill="FFFFCC"/>
            <w:vAlign w:val="center"/>
          </w:tcPr>
          <w:p w14:paraId="44B463AA" w14:textId="77777777" w:rsidR="00DE7D30" w:rsidRPr="009D58B9" w:rsidRDefault="00DE7D30" w:rsidP="0049432F">
            <w:pPr>
              <w:jc w:val="center"/>
              <w:rPr>
                <w:rFonts w:cstheme="minorHAnsi"/>
                <w:b/>
                <w:bCs/>
                <w:lang w:val="ro-RO"/>
              </w:rPr>
            </w:pPr>
            <w:r>
              <w:rPr>
                <w:rFonts w:cstheme="minorHAnsi"/>
                <w:b/>
                <w:bCs/>
                <w:lang w:val="ro-RO"/>
              </w:rPr>
              <w:t>Nr.</w:t>
            </w:r>
          </w:p>
        </w:tc>
        <w:tc>
          <w:tcPr>
            <w:tcW w:w="3236" w:type="dxa"/>
            <w:tcBorders>
              <w:top w:val="single" w:sz="8" w:space="0" w:color="auto"/>
              <w:bottom w:val="single" w:sz="8" w:space="0" w:color="auto"/>
            </w:tcBorders>
            <w:shd w:val="clear" w:color="auto" w:fill="FFFFCC"/>
            <w:vAlign w:val="center"/>
          </w:tcPr>
          <w:p w14:paraId="57605C81" w14:textId="77777777" w:rsidR="00DE7D30" w:rsidRPr="009D58B9" w:rsidRDefault="00DE7D30" w:rsidP="0049432F">
            <w:pPr>
              <w:jc w:val="center"/>
              <w:rPr>
                <w:rFonts w:cstheme="minorHAnsi"/>
                <w:b/>
                <w:bCs/>
                <w:lang w:val="ro-RO"/>
              </w:rPr>
            </w:pPr>
            <w:r w:rsidRPr="009D58B9">
              <w:rPr>
                <w:rFonts w:eastAsia="Calibri" w:cstheme="minorHAnsi"/>
                <w:b/>
                <w:bCs/>
                <w:lang w:val="ro-RO"/>
              </w:rPr>
              <w:t>Indicator</w:t>
            </w:r>
          </w:p>
        </w:tc>
        <w:tc>
          <w:tcPr>
            <w:tcW w:w="1228" w:type="dxa"/>
            <w:tcBorders>
              <w:top w:val="single" w:sz="8" w:space="0" w:color="auto"/>
              <w:bottom w:val="single" w:sz="8" w:space="0" w:color="auto"/>
            </w:tcBorders>
            <w:shd w:val="clear" w:color="auto" w:fill="FFFFCC"/>
            <w:vAlign w:val="center"/>
          </w:tcPr>
          <w:p w14:paraId="26C9A259" w14:textId="77777777" w:rsidR="00DE7D30" w:rsidRPr="009D58B9" w:rsidRDefault="00DE7D30" w:rsidP="0049432F">
            <w:pPr>
              <w:jc w:val="center"/>
              <w:rPr>
                <w:rFonts w:cstheme="minorHAnsi"/>
                <w:b/>
                <w:bCs/>
                <w:lang w:val="ro-RO"/>
              </w:rPr>
            </w:pPr>
            <w:r w:rsidRPr="009D58B9">
              <w:rPr>
                <w:rFonts w:cstheme="minorHAnsi"/>
                <w:b/>
                <w:bCs/>
                <w:lang w:val="ro-RO"/>
              </w:rPr>
              <w:t>Notația</w:t>
            </w:r>
          </w:p>
        </w:tc>
        <w:tc>
          <w:tcPr>
            <w:tcW w:w="4394" w:type="dxa"/>
            <w:tcBorders>
              <w:top w:val="single" w:sz="8" w:space="0" w:color="auto"/>
              <w:bottom w:val="single" w:sz="8" w:space="0" w:color="auto"/>
            </w:tcBorders>
            <w:shd w:val="clear" w:color="auto" w:fill="FFFFCC"/>
            <w:vAlign w:val="center"/>
          </w:tcPr>
          <w:p w14:paraId="2065EFE0" w14:textId="77777777" w:rsidR="00DE7D30" w:rsidRPr="009D58B9" w:rsidRDefault="00DE7D30" w:rsidP="0049432F">
            <w:pPr>
              <w:jc w:val="center"/>
              <w:rPr>
                <w:rFonts w:cstheme="minorHAnsi"/>
                <w:b/>
                <w:bCs/>
                <w:lang w:val="ro-RO"/>
              </w:rPr>
            </w:pPr>
            <w:r w:rsidRPr="009D58B9">
              <w:rPr>
                <w:rFonts w:cstheme="minorHAnsi"/>
                <w:b/>
                <w:bCs/>
                <w:lang w:val="ro-RO"/>
              </w:rPr>
              <w:t>Form</w:t>
            </w:r>
            <w:r>
              <w:rPr>
                <w:rFonts w:cstheme="minorHAnsi"/>
                <w:b/>
                <w:bCs/>
                <w:lang w:val="ro-RO"/>
              </w:rPr>
              <w:t>u</w:t>
            </w:r>
            <w:r w:rsidRPr="009D58B9">
              <w:rPr>
                <w:rFonts w:cstheme="minorHAnsi"/>
                <w:b/>
                <w:bCs/>
                <w:lang w:val="ro-RO"/>
              </w:rPr>
              <w:t>la de calcul</w:t>
            </w:r>
          </w:p>
        </w:tc>
      </w:tr>
      <w:tr w:rsidR="004B4E00" w:rsidRPr="004B4E00" w14:paraId="2CEF2561" w14:textId="77777777" w:rsidTr="00404624">
        <w:trPr>
          <w:trHeight w:val="393"/>
        </w:trPr>
        <w:tc>
          <w:tcPr>
            <w:tcW w:w="498" w:type="dxa"/>
            <w:tcBorders>
              <w:top w:val="single" w:sz="8" w:space="0" w:color="auto"/>
              <w:bottom w:val="single" w:sz="8" w:space="0" w:color="auto"/>
            </w:tcBorders>
            <w:shd w:val="clear" w:color="auto" w:fill="auto"/>
          </w:tcPr>
          <w:p w14:paraId="40362BD7" w14:textId="32983257" w:rsidR="00877C0C" w:rsidRPr="004B4E00" w:rsidRDefault="00877C0C" w:rsidP="00877C0C">
            <w:pPr>
              <w:jc w:val="right"/>
              <w:rPr>
                <w:rFonts w:cstheme="minorHAnsi"/>
                <w:b/>
                <w:bCs/>
                <w:color w:val="0000CC"/>
                <w:lang w:val="ro-RO"/>
              </w:rPr>
            </w:pPr>
            <w:r w:rsidRPr="004B4E00">
              <w:rPr>
                <w:rFonts w:cstheme="minorHAnsi"/>
                <w:color w:val="0000CC"/>
                <w:lang w:val="ro-RO"/>
              </w:rPr>
              <w:t>1.</w:t>
            </w:r>
          </w:p>
        </w:tc>
        <w:tc>
          <w:tcPr>
            <w:tcW w:w="3236" w:type="dxa"/>
            <w:tcBorders>
              <w:top w:val="single" w:sz="8" w:space="0" w:color="auto"/>
              <w:bottom w:val="single" w:sz="8" w:space="0" w:color="auto"/>
            </w:tcBorders>
            <w:shd w:val="clear" w:color="auto" w:fill="auto"/>
          </w:tcPr>
          <w:p w14:paraId="793CBEBA" w14:textId="5BC78C6B" w:rsidR="00877C0C" w:rsidRPr="004B4E00" w:rsidRDefault="00877C0C" w:rsidP="00404624">
            <w:pPr>
              <w:rPr>
                <w:rFonts w:eastAsia="Calibri" w:cstheme="minorHAnsi"/>
                <w:b/>
                <w:bCs/>
                <w:color w:val="0000CC"/>
                <w:lang w:val="ro-RO"/>
              </w:rPr>
            </w:pPr>
            <w:r w:rsidRPr="004B4E00">
              <w:rPr>
                <w:rFonts w:cstheme="minorHAnsi"/>
                <w:color w:val="0000CC"/>
                <w:lang w:val="ro-RO"/>
              </w:rPr>
              <w:t xml:space="preserve">Suprafața totală a apartamentelor, </w:t>
            </w:r>
            <m:oMath>
              <m:sSup>
                <m:sSupPr>
                  <m:ctrlPr>
                    <w:rPr>
                      <w:rFonts w:ascii="Cambria Math" w:hAnsi="Cambria Math" w:cstheme="minorHAnsi"/>
                      <w:i/>
                      <w:color w:val="0000CC"/>
                    </w:rPr>
                  </m:ctrlPr>
                </m:sSupPr>
                <m:e>
                  <m:r>
                    <m:rPr>
                      <m:nor/>
                    </m:rPr>
                    <w:rPr>
                      <w:rFonts w:ascii="Cambria Math" w:hAnsi="Cambria Math" w:cstheme="minorHAnsi"/>
                      <w:color w:val="0000CC"/>
                      <w:lang w:val="ro-RO"/>
                    </w:rPr>
                    <m:t>m</m:t>
                  </m:r>
                </m:e>
                <m:sup>
                  <m:r>
                    <m:rPr>
                      <m:nor/>
                    </m:rPr>
                    <w:rPr>
                      <w:rFonts w:ascii="Cambria Math" w:hAnsi="Cambria Math" w:cstheme="minorHAnsi"/>
                      <w:color w:val="0000CC"/>
                      <w:lang w:val="ro-RO"/>
                    </w:rPr>
                    <m:t>2</m:t>
                  </m:r>
                </m:sup>
              </m:sSup>
            </m:oMath>
          </w:p>
        </w:tc>
        <w:bookmarkStart w:id="94" w:name="_Hlk113806754"/>
        <w:tc>
          <w:tcPr>
            <w:tcW w:w="1228" w:type="dxa"/>
            <w:tcBorders>
              <w:top w:val="single" w:sz="8" w:space="0" w:color="auto"/>
              <w:bottom w:val="single" w:sz="8" w:space="0" w:color="auto"/>
            </w:tcBorders>
            <w:shd w:val="clear" w:color="auto" w:fill="auto"/>
            <w:vAlign w:val="center"/>
          </w:tcPr>
          <w:p w14:paraId="2A6DEDCB" w14:textId="1162DBA3" w:rsidR="00877C0C" w:rsidRPr="004B4E00" w:rsidRDefault="00235859" w:rsidP="00877C0C">
            <w:pPr>
              <w:rPr>
                <w:rFonts w:cstheme="minorHAnsi"/>
                <w:b/>
                <w:bCs/>
                <w:color w:val="0000CC"/>
                <w:lang w:val="ro-RO"/>
              </w:rPr>
            </w:pPr>
            <m:oMathPara>
              <m:oMathParaPr>
                <m:jc m:val="left"/>
              </m:oMathParaPr>
              <m:oMath>
                <m:sSub>
                  <m:sSubPr>
                    <m:ctrlPr>
                      <w:rPr>
                        <w:rFonts w:ascii="Cambria Math" w:hAnsi="Cambria Math" w:cstheme="minorHAnsi"/>
                        <w:iCs/>
                        <w:color w:val="0000CC"/>
                      </w:rPr>
                    </m:ctrlPr>
                  </m:sSubPr>
                  <m:e>
                    <m:r>
                      <m:rPr>
                        <m:sty m:val="p"/>
                      </m:rPr>
                      <w:rPr>
                        <w:rFonts w:ascii="Cambria Math" w:hAnsi="Cambria Math" w:cstheme="minorHAnsi"/>
                        <w:color w:val="0000CC"/>
                        <w:lang w:val="ro-RO"/>
                      </w:rPr>
                      <m:t>S</m:t>
                    </m:r>
                  </m:e>
                  <m:sub>
                    <m:r>
                      <m:rPr>
                        <m:sty m:val="p"/>
                      </m:rPr>
                      <w:rPr>
                        <w:rFonts w:ascii="Cambria Math" w:hAnsi="Cambria Math" w:cstheme="minorHAnsi"/>
                        <w:color w:val="0000CC"/>
                        <w:vertAlign w:val="subscript"/>
                        <w:lang w:val="ro-RO"/>
                      </w:rPr>
                      <m:t>ap,tot</m:t>
                    </m:r>
                  </m:sub>
                </m:sSub>
              </m:oMath>
            </m:oMathPara>
            <w:bookmarkEnd w:id="94"/>
          </w:p>
        </w:tc>
        <w:tc>
          <w:tcPr>
            <w:tcW w:w="4394" w:type="dxa"/>
            <w:tcBorders>
              <w:top w:val="single" w:sz="8" w:space="0" w:color="auto"/>
              <w:bottom w:val="single" w:sz="8" w:space="0" w:color="auto"/>
            </w:tcBorders>
            <w:shd w:val="clear" w:color="auto" w:fill="auto"/>
          </w:tcPr>
          <w:p w14:paraId="564840EA" w14:textId="1890ABDF" w:rsidR="00877C0C" w:rsidRPr="004B4E00" w:rsidRDefault="00877C0C" w:rsidP="00404624">
            <w:pPr>
              <w:rPr>
                <w:rFonts w:cstheme="minorHAnsi"/>
                <w:b/>
                <w:bCs/>
                <w:color w:val="0000CC"/>
                <w:lang w:val="ro-RO"/>
              </w:rPr>
            </w:pPr>
            <w:r w:rsidRPr="004B4E00">
              <w:rPr>
                <w:rFonts w:cstheme="minorHAnsi"/>
                <w:color w:val="0000CC"/>
                <w:lang w:val="ro-RO"/>
              </w:rPr>
              <w:t>Disponibil la furnizorul de energie termică sau gestionarul fondului locativ.</w:t>
            </w:r>
          </w:p>
        </w:tc>
      </w:tr>
      <w:tr w:rsidR="00877C0C" w:rsidRPr="003E7CDD" w14:paraId="13E74CC4" w14:textId="77777777" w:rsidTr="00404624">
        <w:trPr>
          <w:trHeight w:val="393"/>
        </w:trPr>
        <w:tc>
          <w:tcPr>
            <w:tcW w:w="498" w:type="dxa"/>
            <w:tcBorders>
              <w:top w:val="single" w:sz="8" w:space="0" w:color="auto"/>
            </w:tcBorders>
          </w:tcPr>
          <w:p w14:paraId="5BBDD5CC" w14:textId="13CFFDB6" w:rsidR="00877C0C" w:rsidRPr="003E7CDD" w:rsidRDefault="00877C0C" w:rsidP="00877C0C">
            <w:pPr>
              <w:jc w:val="right"/>
              <w:rPr>
                <w:rFonts w:cstheme="minorHAnsi"/>
                <w:color w:val="0000CC"/>
                <w:lang w:val="ro-RO"/>
              </w:rPr>
            </w:pPr>
            <w:r w:rsidRPr="003E7CDD">
              <w:rPr>
                <w:rFonts w:cstheme="minorHAnsi"/>
                <w:color w:val="0000CC"/>
                <w:lang w:val="ro-RO"/>
              </w:rPr>
              <w:t>2.</w:t>
            </w:r>
          </w:p>
        </w:tc>
        <w:tc>
          <w:tcPr>
            <w:tcW w:w="3236" w:type="dxa"/>
            <w:tcBorders>
              <w:top w:val="single" w:sz="8" w:space="0" w:color="auto"/>
            </w:tcBorders>
          </w:tcPr>
          <w:p w14:paraId="1CBFD74B" w14:textId="7BEB2D97" w:rsidR="00877C0C" w:rsidRPr="003E7CDD" w:rsidRDefault="00877C0C" w:rsidP="00877C0C">
            <w:pPr>
              <w:rPr>
                <w:rFonts w:cstheme="minorHAnsi"/>
                <w:color w:val="0000CC"/>
                <w:lang w:val="ro-RO"/>
              </w:rPr>
            </w:pPr>
            <w:r w:rsidRPr="003E7CDD">
              <w:rPr>
                <w:rFonts w:cstheme="minorHAnsi"/>
                <w:color w:val="0000CC"/>
                <w:lang w:val="ro-RO"/>
              </w:rPr>
              <w:t>Suprafața totală a apartamentelor conectate, m</w:t>
            </w:r>
            <w:r w:rsidRPr="003E7CDD">
              <w:rPr>
                <w:rFonts w:cstheme="minorHAnsi"/>
                <w:color w:val="0000CC"/>
                <w:vertAlign w:val="superscript"/>
                <w:lang w:val="ro-RO"/>
              </w:rPr>
              <w:t>2</w:t>
            </w:r>
          </w:p>
        </w:tc>
        <w:tc>
          <w:tcPr>
            <w:tcW w:w="1228" w:type="dxa"/>
            <w:tcBorders>
              <w:top w:val="single" w:sz="8" w:space="0" w:color="auto"/>
            </w:tcBorders>
            <w:vAlign w:val="center"/>
          </w:tcPr>
          <w:p w14:paraId="06B31D1C" w14:textId="70F537C7" w:rsidR="00877C0C" w:rsidRPr="00877C0C" w:rsidRDefault="00235859" w:rsidP="00877C0C">
            <w:pPr>
              <w:rPr>
                <w:rFonts w:cstheme="minorHAnsi"/>
                <w:color w:val="0000CC"/>
                <w:sz w:val="24"/>
                <w:szCs w:val="24"/>
                <w:lang w:val="ro-RO"/>
              </w:rPr>
            </w:pPr>
            <m:oMathPara>
              <m:oMathParaPr>
                <m:jc m:val="left"/>
              </m:oMathParaPr>
              <m:oMath>
                <m:sSub>
                  <m:sSubPr>
                    <m:ctrlPr>
                      <w:rPr>
                        <w:rFonts w:ascii="Cambria Math" w:hAnsi="Cambria Math" w:cstheme="minorHAnsi"/>
                        <w:iCs/>
                        <w:color w:val="000000" w:themeColor="text1"/>
                        <w:sz w:val="24"/>
                        <w:szCs w:val="24"/>
                      </w:rPr>
                    </m:ctrlPr>
                  </m:sSubPr>
                  <m:e>
                    <m:r>
                      <m:rPr>
                        <m:sty m:val="p"/>
                      </m:rPr>
                      <w:rPr>
                        <w:rFonts w:ascii="Cambria Math" w:hAnsi="Cambria Math" w:cstheme="minorHAnsi"/>
                        <w:color w:val="000000" w:themeColor="text1"/>
                        <w:lang w:val="ro-RO"/>
                      </w:rPr>
                      <m:t>S</m:t>
                    </m:r>
                  </m:e>
                  <m:sub>
                    <m:r>
                      <m:rPr>
                        <m:sty m:val="p"/>
                      </m:rPr>
                      <w:rPr>
                        <w:rFonts w:ascii="Cambria Math" w:hAnsi="Cambria Math" w:cstheme="minorHAnsi"/>
                        <w:color w:val="000000" w:themeColor="text1"/>
                        <w:vertAlign w:val="subscript"/>
                        <w:lang w:val="ro-RO"/>
                      </w:rPr>
                      <m:t>ap,con</m:t>
                    </m:r>
                  </m:sub>
                </m:sSub>
              </m:oMath>
            </m:oMathPara>
          </w:p>
        </w:tc>
        <w:tc>
          <w:tcPr>
            <w:tcW w:w="4394" w:type="dxa"/>
            <w:tcBorders>
              <w:top w:val="single" w:sz="8" w:space="0" w:color="auto"/>
            </w:tcBorders>
          </w:tcPr>
          <w:p w14:paraId="20706BE1" w14:textId="242B4F56" w:rsidR="00877C0C" w:rsidRPr="003E7CDD" w:rsidRDefault="00877C0C" w:rsidP="00877C0C">
            <w:pPr>
              <w:rPr>
                <w:rFonts w:cstheme="minorHAnsi"/>
                <w:color w:val="0000CC"/>
                <w:lang w:val="ro-RO"/>
              </w:rPr>
            </w:pPr>
            <w:r w:rsidRPr="001009ED">
              <w:rPr>
                <w:rFonts w:cstheme="minorHAnsi"/>
                <w:lang w:val="ro-RO"/>
              </w:rPr>
              <w:t>Disponibil la furnizorul de energie termică sau gestionarul fondului locativ</w:t>
            </w:r>
          </w:p>
        </w:tc>
      </w:tr>
      <w:tr w:rsidR="00877C0C" w:rsidRPr="003E7CDD" w14:paraId="2AF2F0BE" w14:textId="77777777" w:rsidTr="00404624">
        <w:trPr>
          <w:trHeight w:val="393"/>
        </w:trPr>
        <w:tc>
          <w:tcPr>
            <w:tcW w:w="498" w:type="dxa"/>
          </w:tcPr>
          <w:p w14:paraId="2B78AD42" w14:textId="2D44FB3F" w:rsidR="00877C0C" w:rsidRPr="003E7CDD" w:rsidRDefault="00877C0C" w:rsidP="00877C0C">
            <w:pPr>
              <w:jc w:val="right"/>
              <w:rPr>
                <w:rFonts w:cstheme="minorHAnsi"/>
                <w:color w:val="0000CC"/>
                <w:lang w:val="ro-RO"/>
              </w:rPr>
            </w:pPr>
            <w:r w:rsidRPr="003E7CDD">
              <w:rPr>
                <w:rFonts w:cstheme="minorHAnsi"/>
                <w:color w:val="0000CC"/>
                <w:lang w:val="ro-RO"/>
              </w:rPr>
              <w:t>3.</w:t>
            </w:r>
          </w:p>
        </w:tc>
        <w:tc>
          <w:tcPr>
            <w:tcW w:w="3236" w:type="dxa"/>
          </w:tcPr>
          <w:p w14:paraId="4F9B7D57" w14:textId="4335D449" w:rsidR="00877C0C" w:rsidRPr="003E7CDD" w:rsidRDefault="00877C0C" w:rsidP="00877C0C">
            <w:pPr>
              <w:rPr>
                <w:rFonts w:cstheme="minorHAnsi"/>
                <w:color w:val="0000CC"/>
                <w:lang w:val="ro-RO"/>
              </w:rPr>
            </w:pPr>
            <w:r w:rsidRPr="003E7CDD">
              <w:rPr>
                <w:rFonts w:cstheme="minorHAnsi"/>
                <w:color w:val="0000CC"/>
                <w:lang w:val="ro-RO"/>
              </w:rPr>
              <w:t>Suprafața totală a apartamentelor debranșate, m</w:t>
            </w:r>
            <w:r w:rsidRPr="003E7CDD">
              <w:rPr>
                <w:rFonts w:cstheme="minorHAnsi"/>
                <w:color w:val="0000CC"/>
                <w:vertAlign w:val="superscript"/>
                <w:lang w:val="ro-RO"/>
              </w:rPr>
              <w:t>2</w:t>
            </w:r>
          </w:p>
        </w:tc>
        <w:tc>
          <w:tcPr>
            <w:tcW w:w="1228" w:type="dxa"/>
            <w:vAlign w:val="center"/>
          </w:tcPr>
          <w:p w14:paraId="1B244D92" w14:textId="3E531FBE" w:rsidR="00877C0C" w:rsidRPr="00877C0C" w:rsidRDefault="00235859" w:rsidP="00877C0C">
            <w:pPr>
              <w:rPr>
                <w:rFonts w:cstheme="minorHAnsi"/>
                <w:color w:val="0000CC"/>
                <w:lang w:val="ro-RO"/>
              </w:rPr>
            </w:pPr>
            <m:oMathPara>
              <m:oMathParaPr>
                <m:jc m:val="left"/>
              </m:oMathParaPr>
              <m:oMath>
                <m:sSub>
                  <m:sSubPr>
                    <m:ctrlPr>
                      <w:rPr>
                        <w:rFonts w:ascii="Cambria Math" w:hAnsi="Cambria Math" w:cstheme="minorHAnsi"/>
                        <w:iCs/>
                        <w:color w:val="000000" w:themeColor="text1"/>
                        <w:sz w:val="24"/>
                        <w:szCs w:val="24"/>
                      </w:rPr>
                    </m:ctrlPr>
                  </m:sSubPr>
                  <m:e>
                    <m:r>
                      <m:rPr>
                        <m:sty m:val="p"/>
                      </m:rPr>
                      <w:rPr>
                        <w:rFonts w:ascii="Cambria Math" w:hAnsi="Cambria Math" w:cstheme="minorHAnsi"/>
                        <w:color w:val="000000" w:themeColor="text1"/>
                        <w:lang w:val="ro-RO"/>
                      </w:rPr>
                      <m:t>S</m:t>
                    </m:r>
                  </m:e>
                  <m:sub>
                    <m:r>
                      <m:rPr>
                        <m:sty m:val="p"/>
                      </m:rPr>
                      <w:rPr>
                        <w:rFonts w:ascii="Cambria Math" w:hAnsi="Cambria Math" w:cstheme="minorHAnsi"/>
                        <w:color w:val="000000" w:themeColor="text1"/>
                        <w:vertAlign w:val="subscript"/>
                        <w:lang w:val="ro-RO"/>
                      </w:rPr>
                      <m:t>ap,deb</m:t>
                    </m:r>
                  </m:sub>
                </m:sSub>
              </m:oMath>
            </m:oMathPara>
          </w:p>
        </w:tc>
        <w:tc>
          <w:tcPr>
            <w:tcW w:w="4394" w:type="dxa"/>
          </w:tcPr>
          <w:p w14:paraId="5AC0A125" w14:textId="2C8F5868" w:rsidR="00877C0C" w:rsidRPr="003E7CDD" w:rsidRDefault="00877C0C" w:rsidP="00877C0C">
            <w:pPr>
              <w:rPr>
                <w:rFonts w:cstheme="minorHAnsi"/>
                <w:color w:val="0000CC"/>
                <w:lang w:val="ro-RO"/>
              </w:rPr>
            </w:pPr>
            <w:r w:rsidRPr="001009ED">
              <w:rPr>
                <w:rFonts w:cstheme="minorHAnsi"/>
                <w:lang w:val="ro-RO"/>
              </w:rPr>
              <w:t>Disponibil la furnizorul de energie termică sau gestionarul fondului locativ</w:t>
            </w:r>
          </w:p>
        </w:tc>
      </w:tr>
      <w:tr w:rsidR="00877C0C" w:rsidRPr="003E7CDD" w14:paraId="286CC29B" w14:textId="77777777" w:rsidTr="00404624">
        <w:trPr>
          <w:trHeight w:val="427"/>
        </w:trPr>
        <w:tc>
          <w:tcPr>
            <w:tcW w:w="498" w:type="dxa"/>
          </w:tcPr>
          <w:p w14:paraId="450A7CDE" w14:textId="4A676858" w:rsidR="00877C0C" w:rsidRPr="003E7CDD" w:rsidRDefault="00877C0C" w:rsidP="00877C0C">
            <w:pPr>
              <w:jc w:val="right"/>
              <w:rPr>
                <w:rFonts w:cstheme="minorHAnsi"/>
                <w:color w:val="0000CC"/>
                <w:lang w:val="ro-RO"/>
              </w:rPr>
            </w:pPr>
            <w:r w:rsidRPr="003E7CDD">
              <w:rPr>
                <w:rFonts w:cstheme="minorHAnsi"/>
                <w:color w:val="0000CC"/>
                <w:lang w:val="ro-RO"/>
              </w:rPr>
              <w:t>4.</w:t>
            </w:r>
          </w:p>
        </w:tc>
        <w:tc>
          <w:tcPr>
            <w:tcW w:w="3236" w:type="dxa"/>
          </w:tcPr>
          <w:p w14:paraId="3E65344E" w14:textId="024FA0CE" w:rsidR="00877C0C" w:rsidRPr="003E7CDD" w:rsidRDefault="00877C0C" w:rsidP="00877C0C">
            <w:pPr>
              <w:rPr>
                <w:rFonts w:cstheme="minorHAnsi"/>
                <w:color w:val="0000CC"/>
                <w:lang w:val="ro-RO"/>
              </w:rPr>
            </w:pPr>
            <w:r w:rsidRPr="003E7CDD">
              <w:rPr>
                <w:rFonts w:cstheme="minorHAnsi"/>
                <w:color w:val="0000CC"/>
                <w:lang w:val="ro-RO"/>
              </w:rPr>
              <w:t>Suprafaţa unui oarecare apartament, m</w:t>
            </w:r>
            <w:r w:rsidRPr="003E7CDD">
              <w:rPr>
                <w:rFonts w:cstheme="minorHAnsi"/>
                <w:color w:val="0000CC"/>
                <w:vertAlign w:val="superscript"/>
                <w:lang w:val="ro-RO"/>
              </w:rPr>
              <w:t>2</w:t>
            </w:r>
          </w:p>
        </w:tc>
        <w:tc>
          <w:tcPr>
            <w:tcW w:w="1228" w:type="dxa"/>
            <w:vAlign w:val="center"/>
          </w:tcPr>
          <w:p w14:paraId="4B945E24" w14:textId="07A8C64D" w:rsidR="00877C0C" w:rsidRPr="00877C0C" w:rsidRDefault="00235859" w:rsidP="00877C0C">
            <w:pPr>
              <w:rPr>
                <w:rFonts w:cstheme="minorHAnsi"/>
                <w:color w:val="0000CC"/>
                <w:lang w:val="ro-RO"/>
              </w:rPr>
            </w:pPr>
            <m:oMathPara>
              <m:oMathParaPr>
                <m:jc m:val="left"/>
              </m:oMathParaPr>
              <m:oMath>
                <m:sSub>
                  <m:sSubPr>
                    <m:ctrlPr>
                      <w:rPr>
                        <w:rFonts w:ascii="Cambria Math" w:hAnsi="Cambria Math" w:cstheme="minorHAnsi"/>
                        <w:iCs/>
                        <w:color w:val="000000" w:themeColor="text1"/>
                        <w:sz w:val="24"/>
                        <w:szCs w:val="24"/>
                      </w:rPr>
                    </m:ctrlPr>
                  </m:sSubPr>
                  <m:e>
                    <m:r>
                      <m:rPr>
                        <m:sty m:val="p"/>
                      </m:rPr>
                      <w:rPr>
                        <w:rFonts w:ascii="Cambria Math" w:hAnsi="Cambria Math" w:cstheme="minorHAnsi"/>
                        <w:color w:val="000000" w:themeColor="text1"/>
                        <w:lang w:val="ro-RO"/>
                      </w:rPr>
                      <m:t>S</m:t>
                    </m:r>
                  </m:e>
                  <m:sub>
                    <m:r>
                      <m:rPr>
                        <m:sty m:val="p"/>
                      </m:rPr>
                      <w:rPr>
                        <w:rFonts w:ascii="Cambria Math" w:hAnsi="Cambria Math" w:cstheme="minorHAnsi"/>
                        <w:color w:val="000000" w:themeColor="text1"/>
                        <w:vertAlign w:val="subscript"/>
                        <w:lang w:val="ro-RO"/>
                      </w:rPr>
                      <m:t>ap,x</m:t>
                    </m:r>
                  </m:sub>
                </m:sSub>
              </m:oMath>
            </m:oMathPara>
          </w:p>
        </w:tc>
        <w:tc>
          <w:tcPr>
            <w:tcW w:w="4394" w:type="dxa"/>
          </w:tcPr>
          <w:p w14:paraId="15EC61B3" w14:textId="123F502C" w:rsidR="00877C0C" w:rsidRPr="003E7CDD" w:rsidRDefault="00877C0C" w:rsidP="00877C0C">
            <w:pPr>
              <w:rPr>
                <w:rFonts w:cstheme="minorHAnsi"/>
                <w:color w:val="0000CC"/>
                <w:lang w:val="ro-RO"/>
              </w:rPr>
            </w:pPr>
            <w:r w:rsidRPr="001009ED">
              <w:rPr>
                <w:rFonts w:cstheme="minorHAnsi"/>
                <w:lang w:val="ro-RO"/>
              </w:rPr>
              <w:t>Disponibil la furnizorul de energie termică sau gestionarul fondului locativ</w:t>
            </w:r>
          </w:p>
        </w:tc>
      </w:tr>
      <w:tr w:rsidR="00877C0C" w:rsidRPr="003E7CDD" w14:paraId="55C8F671" w14:textId="77777777" w:rsidTr="00404624">
        <w:tc>
          <w:tcPr>
            <w:tcW w:w="498" w:type="dxa"/>
          </w:tcPr>
          <w:p w14:paraId="6F727F16" w14:textId="7C1AC43E" w:rsidR="00877C0C" w:rsidRPr="003E7CDD" w:rsidRDefault="00877C0C" w:rsidP="00877C0C">
            <w:pPr>
              <w:jc w:val="right"/>
              <w:rPr>
                <w:rFonts w:cstheme="minorHAnsi"/>
                <w:color w:val="0000CC"/>
                <w:lang w:val="ro-RO"/>
              </w:rPr>
            </w:pPr>
            <w:r w:rsidRPr="003E7CDD">
              <w:rPr>
                <w:rFonts w:cstheme="minorHAnsi"/>
                <w:color w:val="0000CC"/>
                <w:lang w:val="ro-RO"/>
              </w:rPr>
              <w:t>5.</w:t>
            </w:r>
          </w:p>
        </w:tc>
        <w:tc>
          <w:tcPr>
            <w:tcW w:w="3236" w:type="dxa"/>
          </w:tcPr>
          <w:p w14:paraId="16825379" w14:textId="36FBA454" w:rsidR="00877C0C" w:rsidRPr="003E7CDD" w:rsidRDefault="00877C0C" w:rsidP="00877C0C">
            <w:pPr>
              <w:rPr>
                <w:rFonts w:cstheme="minorHAnsi"/>
                <w:color w:val="0000CC"/>
                <w:lang w:val="ro-RO"/>
              </w:rPr>
            </w:pPr>
            <w:r w:rsidRPr="003E7CDD">
              <w:rPr>
                <w:color w:val="0000CC"/>
                <w:lang w:val="ro-RO"/>
              </w:rPr>
              <w:t>Numărul de etaje ale clădirii</w:t>
            </w:r>
          </w:p>
        </w:tc>
        <w:tc>
          <w:tcPr>
            <w:tcW w:w="1228" w:type="dxa"/>
            <w:vAlign w:val="center"/>
          </w:tcPr>
          <w:p w14:paraId="20C912C3" w14:textId="6AB0712E" w:rsidR="00877C0C" w:rsidRPr="00877C0C" w:rsidRDefault="00235859" w:rsidP="00877C0C">
            <w:pPr>
              <w:rPr>
                <w:rFonts w:cstheme="minorHAnsi"/>
                <w:color w:val="0000CC"/>
                <w:sz w:val="24"/>
                <w:szCs w:val="24"/>
                <w:vertAlign w:val="subscript"/>
                <w:lang w:val="ro-RO"/>
              </w:rPr>
            </w:pPr>
            <m:oMathPara>
              <m:oMathParaPr>
                <m:jc m:val="left"/>
              </m:oMathParaPr>
              <m:oMath>
                <m:sSub>
                  <m:sSubPr>
                    <m:ctrlPr>
                      <w:rPr>
                        <w:rFonts w:ascii="Cambria Math" w:hAnsi="Cambria Math" w:cstheme="minorHAnsi"/>
                        <w:sz w:val="24"/>
                        <w:szCs w:val="24"/>
                      </w:rPr>
                    </m:ctrlPr>
                  </m:sSubPr>
                  <m:e>
                    <m:r>
                      <m:rPr>
                        <m:sty m:val="p"/>
                      </m:rPr>
                      <w:rPr>
                        <w:rFonts w:ascii="Cambria Math" w:hAnsi="Cambria Math" w:cstheme="minorHAnsi"/>
                        <w:lang w:val="ro-RO"/>
                      </w:rPr>
                      <m:t>n</m:t>
                    </m:r>
                  </m:e>
                  <m:sub>
                    <m:r>
                      <m:rPr>
                        <m:sty m:val="p"/>
                      </m:rPr>
                      <w:rPr>
                        <w:rFonts w:ascii="Cambria Math" w:hAnsi="Cambria Math" w:cstheme="minorHAnsi"/>
                        <w:vertAlign w:val="subscript"/>
                        <w:lang w:val="ro-RO"/>
                      </w:rPr>
                      <m:t>et</m:t>
                    </m:r>
                  </m:sub>
                </m:sSub>
              </m:oMath>
            </m:oMathPara>
          </w:p>
        </w:tc>
        <w:tc>
          <w:tcPr>
            <w:tcW w:w="4394" w:type="dxa"/>
          </w:tcPr>
          <w:p w14:paraId="5CE19975" w14:textId="21F358EA" w:rsidR="00877C0C" w:rsidRPr="003E7CDD" w:rsidRDefault="00877C0C" w:rsidP="00877C0C">
            <w:pPr>
              <w:rPr>
                <w:rFonts w:cstheme="minorHAnsi"/>
                <w:color w:val="0000CC"/>
                <w:lang w:val="ro-RO"/>
              </w:rPr>
            </w:pPr>
            <w:r w:rsidRPr="001009ED">
              <w:rPr>
                <w:rFonts w:cstheme="minorHAnsi"/>
                <w:lang w:val="ro-RO"/>
              </w:rPr>
              <w:t>Disponibil la furnizorul de energie termică sau gestionarul fondului locativ</w:t>
            </w:r>
          </w:p>
        </w:tc>
      </w:tr>
      <w:tr w:rsidR="00877C0C" w:rsidRPr="003E7CDD" w14:paraId="6F126E98" w14:textId="77777777" w:rsidTr="005B6620">
        <w:tc>
          <w:tcPr>
            <w:tcW w:w="498" w:type="dxa"/>
          </w:tcPr>
          <w:p w14:paraId="19A33E32" w14:textId="29E77B48" w:rsidR="00877C0C" w:rsidRPr="003E7CDD" w:rsidRDefault="00877C0C" w:rsidP="00877C0C">
            <w:pPr>
              <w:jc w:val="right"/>
              <w:rPr>
                <w:rFonts w:cstheme="minorHAnsi"/>
                <w:color w:val="0000CC"/>
                <w:lang w:val="ro-RO"/>
              </w:rPr>
            </w:pPr>
            <w:r w:rsidRPr="003E7CDD">
              <w:rPr>
                <w:rFonts w:cstheme="minorHAnsi"/>
                <w:color w:val="0000CC"/>
                <w:lang w:val="ro-RO"/>
              </w:rPr>
              <w:t>6.</w:t>
            </w:r>
          </w:p>
        </w:tc>
        <w:tc>
          <w:tcPr>
            <w:tcW w:w="3236" w:type="dxa"/>
          </w:tcPr>
          <w:p w14:paraId="2695C248" w14:textId="557BAB89" w:rsidR="00877C0C" w:rsidRPr="003E7CDD" w:rsidRDefault="00877C0C" w:rsidP="00877C0C">
            <w:pPr>
              <w:rPr>
                <w:rFonts w:cstheme="minorHAnsi"/>
                <w:color w:val="0000CC"/>
                <w:lang w:val="ro-RO"/>
              </w:rPr>
            </w:pPr>
            <w:r w:rsidRPr="0057159F">
              <w:rPr>
                <w:rFonts w:cstheme="minorHAnsi"/>
                <w:color w:val="0000CC"/>
                <w:lang w:val="ro-RO"/>
              </w:rPr>
              <w:t xml:space="preserve">Consumul de energie </w:t>
            </w:r>
            <w:r>
              <w:rPr>
                <w:rFonts w:cstheme="minorHAnsi"/>
                <w:color w:val="0000CC"/>
                <w:lang w:val="ro-RO"/>
              </w:rPr>
              <w:t xml:space="preserve">termică </w:t>
            </w:r>
            <w:r w:rsidRPr="0057159F">
              <w:rPr>
                <w:rFonts w:cstheme="minorHAnsi"/>
                <w:color w:val="0000CC"/>
                <w:lang w:val="ro-RO"/>
              </w:rPr>
              <w:t>indicat de contor</w:t>
            </w:r>
            <w:r>
              <w:rPr>
                <w:rFonts w:cstheme="minorHAnsi"/>
                <w:color w:val="0000CC"/>
                <w:lang w:val="ro-RO"/>
              </w:rPr>
              <w:t>, Gcal</w:t>
            </w:r>
          </w:p>
        </w:tc>
        <w:tc>
          <w:tcPr>
            <w:tcW w:w="1228" w:type="dxa"/>
            <w:vAlign w:val="center"/>
          </w:tcPr>
          <w:p w14:paraId="5A4B0DE2" w14:textId="3B7F77F5" w:rsidR="00877C0C" w:rsidRPr="00877C0C" w:rsidRDefault="00235859" w:rsidP="00877C0C">
            <w:pPr>
              <w:rPr>
                <w:rFonts w:cstheme="minorHAnsi"/>
                <w:color w:val="0000CC"/>
                <w:sz w:val="24"/>
                <w:szCs w:val="24"/>
                <w:vertAlign w:val="subscript"/>
                <w:lang w:val="ro-RO"/>
              </w:rPr>
            </w:pPr>
            <m:oMathPara>
              <m:oMathParaPr>
                <m:jc m:val="left"/>
              </m:oMathParaPr>
              <m:oMath>
                <m:sSub>
                  <m:sSubPr>
                    <m:ctrlPr>
                      <w:rPr>
                        <w:rFonts w:ascii="Cambria Math" w:hAnsi="Cambria Math" w:cstheme="minorHAnsi"/>
                        <w:iCs/>
                        <w:sz w:val="24"/>
                        <w:szCs w:val="24"/>
                      </w:rPr>
                    </m:ctrlPr>
                  </m:sSubPr>
                  <m:e>
                    <m:r>
                      <m:rPr>
                        <m:sty m:val="p"/>
                      </m:rPr>
                      <w:rPr>
                        <w:rFonts w:ascii="Cambria Math" w:hAnsi="Cambria Math" w:cstheme="minorHAnsi"/>
                        <w:lang w:val="ro-RO"/>
                      </w:rPr>
                      <m:t>Q</m:t>
                    </m:r>
                  </m:e>
                  <m:sub>
                    <m:r>
                      <m:rPr>
                        <m:sty m:val="p"/>
                      </m:rPr>
                      <w:rPr>
                        <w:rFonts w:ascii="Cambria Math" w:hAnsi="Cambria Math" w:cstheme="minorHAnsi"/>
                        <w:lang w:val="ro-RO"/>
                      </w:rPr>
                      <m:t>real</m:t>
                    </m:r>
                  </m:sub>
                </m:sSub>
              </m:oMath>
            </m:oMathPara>
          </w:p>
        </w:tc>
        <w:tc>
          <w:tcPr>
            <w:tcW w:w="4394" w:type="dxa"/>
            <w:vAlign w:val="center"/>
          </w:tcPr>
          <w:p w14:paraId="0C608D1E" w14:textId="36A5FA20" w:rsidR="00877C0C" w:rsidRPr="003E7CDD" w:rsidRDefault="00877C0C" w:rsidP="005B6620">
            <w:pPr>
              <w:rPr>
                <w:rFonts w:cstheme="minorHAnsi"/>
                <w:color w:val="0000CC"/>
                <w:lang w:val="ro-RO"/>
              </w:rPr>
            </w:pPr>
            <w:r w:rsidRPr="001009ED">
              <w:rPr>
                <w:rFonts w:cstheme="minorHAnsi"/>
                <w:lang w:val="ro-RO"/>
              </w:rPr>
              <w:t>Indicația contorului de energie termică</w:t>
            </w:r>
          </w:p>
        </w:tc>
      </w:tr>
      <w:tr w:rsidR="00877C0C" w:rsidRPr="00235859" w14:paraId="3FFD6A22" w14:textId="77777777" w:rsidTr="00404624">
        <w:tc>
          <w:tcPr>
            <w:tcW w:w="498" w:type="dxa"/>
          </w:tcPr>
          <w:p w14:paraId="3129ADFD" w14:textId="30713D44" w:rsidR="00877C0C" w:rsidRPr="003E7CDD" w:rsidRDefault="00877C0C" w:rsidP="00877C0C">
            <w:pPr>
              <w:jc w:val="right"/>
              <w:rPr>
                <w:rFonts w:cstheme="minorHAnsi"/>
                <w:color w:val="0000CC"/>
                <w:lang w:val="ro-RO"/>
              </w:rPr>
            </w:pPr>
            <w:r w:rsidRPr="003E7CDD">
              <w:rPr>
                <w:rFonts w:cstheme="minorHAnsi"/>
                <w:color w:val="0000CC"/>
                <w:lang w:val="ro-RO"/>
              </w:rPr>
              <w:t>7.</w:t>
            </w:r>
          </w:p>
        </w:tc>
        <w:tc>
          <w:tcPr>
            <w:tcW w:w="3236" w:type="dxa"/>
          </w:tcPr>
          <w:p w14:paraId="270484A0" w14:textId="7874AD92" w:rsidR="00877C0C" w:rsidRPr="003E7CDD" w:rsidRDefault="00877C0C" w:rsidP="00877C0C">
            <w:pPr>
              <w:rPr>
                <w:rFonts w:cstheme="minorHAnsi"/>
                <w:color w:val="0000CC"/>
                <w:lang w:val="ro-RO"/>
              </w:rPr>
            </w:pPr>
            <w:r w:rsidRPr="003E7CDD">
              <w:rPr>
                <w:color w:val="0000CC"/>
                <w:lang w:val="ro-RO"/>
              </w:rPr>
              <w:t xml:space="preserve">Aportul indirect de căldură de la subsol </w:t>
            </w:r>
            <w:r w:rsidRPr="003E7CDD">
              <w:rPr>
                <w:b/>
                <w:color w:val="0000CC"/>
                <w:lang w:val="ro-RO"/>
              </w:rPr>
              <w:t>încălzit, %</w:t>
            </w:r>
          </w:p>
        </w:tc>
        <w:tc>
          <w:tcPr>
            <w:tcW w:w="1228" w:type="dxa"/>
            <w:vAlign w:val="center"/>
          </w:tcPr>
          <w:p w14:paraId="7360AD10" w14:textId="76790824" w:rsidR="00877C0C" w:rsidRPr="00877C0C" w:rsidRDefault="00235859" w:rsidP="00877C0C">
            <w:pPr>
              <w:rPr>
                <w:rFonts w:cstheme="minorHAnsi"/>
                <w:color w:val="0000CC"/>
                <w:sz w:val="24"/>
                <w:szCs w:val="24"/>
                <w:lang w:val="ro-RO"/>
              </w:rPr>
            </w:pPr>
            <m:oMathPara>
              <m:oMathParaPr>
                <m:jc m:val="left"/>
              </m:oMathParaP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sub.înc.</m:t>
                    </m:r>
                  </m:sub>
                </m:sSub>
              </m:oMath>
            </m:oMathPara>
          </w:p>
        </w:tc>
        <w:tc>
          <w:tcPr>
            <w:tcW w:w="4394" w:type="dxa"/>
            <w:vAlign w:val="center"/>
          </w:tcPr>
          <w:p w14:paraId="5EDC2ED4" w14:textId="7D111A9C" w:rsidR="00877C0C" w:rsidRPr="001C5E86" w:rsidRDefault="00FD7EE7" w:rsidP="00877C0C">
            <w:pPr>
              <w:rPr>
                <w:rFonts w:cstheme="minorHAnsi"/>
                <w:color w:val="0000CC"/>
                <w:sz w:val="20"/>
                <w:szCs w:val="20"/>
                <w:lang w:val="ro-RO"/>
              </w:rPr>
            </w:pPr>
            <w:r w:rsidRPr="001C5E86">
              <w:rPr>
                <w:sz w:val="24"/>
                <w:szCs w:val="24"/>
                <w:lang w:val="ro-RO"/>
              </w:rPr>
              <w:t xml:space="preserve"> </w:t>
            </w:r>
            <m:oMath>
              <m:sSub>
                <m:sSubPr>
                  <m:ctrlPr>
                    <w:rPr>
                      <w:rFonts w:ascii="Cambria Math" w:eastAsia="Calibri" w:hAnsi="Cambria Math" w:cstheme="minorHAnsi"/>
                      <w:sz w:val="20"/>
                      <w:szCs w:val="20"/>
                      <w:vertAlign w:val="subscript"/>
                    </w:rPr>
                  </m:ctrlPr>
                </m:sSubPr>
                <m:e>
                  <m:r>
                    <m:rPr>
                      <m:sty m:val="p"/>
                    </m:rPr>
                    <w:rPr>
                      <w:rFonts w:ascii="Cambria Math" w:eastAsia="Calibri" w:hAnsi="Cambria Math" w:cstheme="minorHAnsi"/>
                      <w:sz w:val="20"/>
                      <w:szCs w:val="20"/>
                      <w:vertAlign w:val="subscript"/>
                      <w:lang w:val="ro-RO"/>
                    </w:rPr>
                    <m:t>k</m:t>
                  </m:r>
                </m:e>
                <m:sub>
                  <m:r>
                    <m:rPr>
                      <m:sty m:val="p"/>
                    </m:rPr>
                    <w:rPr>
                      <w:rFonts w:ascii="Cambria Math" w:eastAsia="Calibri" w:hAnsi="Cambria Math" w:cstheme="minorHAnsi"/>
                      <w:sz w:val="20"/>
                      <w:szCs w:val="20"/>
                      <w:vertAlign w:val="subscript"/>
                      <w:lang w:val="ro-RO"/>
                    </w:rPr>
                    <m:t>sub.înc.</m:t>
                  </m:r>
                </m:sub>
              </m:sSub>
              <m:r>
                <m:rPr>
                  <m:sty m:val="p"/>
                </m:rPr>
                <w:rPr>
                  <w:rFonts w:ascii="Cambria Math" w:eastAsia="Calibri" w:hAnsi="Cambria Math" w:cstheme="minorHAnsi"/>
                  <w:sz w:val="20"/>
                  <w:szCs w:val="20"/>
                  <w:vertAlign w:val="subscript"/>
                  <w:lang w:val="ro-RO"/>
                </w:rPr>
                <m:t>=-0.079*</m:t>
              </m:r>
              <m:func>
                <m:funcPr>
                  <m:ctrlPr>
                    <w:rPr>
                      <w:rFonts w:ascii="Cambria Math" w:eastAsia="Calibri" w:hAnsi="Cambria Math" w:cstheme="minorHAnsi"/>
                      <w:sz w:val="20"/>
                      <w:szCs w:val="20"/>
                      <w:vertAlign w:val="subscript"/>
                    </w:rPr>
                  </m:ctrlPr>
                </m:funcPr>
                <m:fName>
                  <m:r>
                    <m:rPr>
                      <m:sty m:val="p"/>
                    </m:rPr>
                    <w:rPr>
                      <w:rFonts w:ascii="Cambria Math" w:eastAsia="Calibri" w:hAnsi="Cambria Math" w:cstheme="minorHAnsi"/>
                      <w:sz w:val="20"/>
                      <w:szCs w:val="20"/>
                      <w:vertAlign w:val="subscript"/>
                      <w:lang w:val="ro-RO"/>
                    </w:rPr>
                    <m:t>ln</m:t>
                  </m:r>
                </m:fName>
                <m:e>
                  <m:d>
                    <m:dPr>
                      <m:ctrlPr>
                        <w:rPr>
                          <w:rFonts w:ascii="Cambria Math" w:eastAsia="Calibri" w:hAnsi="Cambria Math" w:cstheme="minorHAnsi"/>
                          <w:sz w:val="20"/>
                          <w:szCs w:val="20"/>
                          <w:vertAlign w:val="subscript"/>
                        </w:rPr>
                      </m:ctrlPr>
                    </m:dPr>
                    <m:e>
                      <m:sSub>
                        <m:sSubPr>
                          <m:ctrlPr>
                            <w:rPr>
                              <w:rFonts w:ascii="Cambria Math" w:eastAsia="Calibri" w:hAnsi="Cambria Math" w:cstheme="minorHAnsi"/>
                              <w:i/>
                              <w:sz w:val="20"/>
                              <w:szCs w:val="20"/>
                              <w:vertAlign w:val="subscript"/>
                            </w:rPr>
                          </m:ctrlPr>
                        </m:sSubPr>
                        <m:e>
                          <m:r>
                            <w:rPr>
                              <w:rFonts w:ascii="Cambria Math" w:eastAsia="Calibri" w:hAnsi="Cambria Math" w:cstheme="minorHAnsi"/>
                              <w:sz w:val="20"/>
                              <w:szCs w:val="20"/>
                              <w:vertAlign w:val="subscript"/>
                              <w:lang w:val="ro-RO"/>
                            </w:rPr>
                            <m:t>n</m:t>
                          </m:r>
                        </m:e>
                        <m:sub>
                          <m:r>
                            <w:rPr>
                              <w:rFonts w:ascii="Cambria Math" w:eastAsia="Calibri" w:hAnsi="Cambria Math" w:cstheme="minorHAnsi"/>
                              <w:sz w:val="20"/>
                              <w:szCs w:val="20"/>
                              <w:vertAlign w:val="subscript"/>
                              <w:lang w:val="ro-RO"/>
                            </w:rPr>
                            <m:t>et</m:t>
                          </m:r>
                        </m:sub>
                      </m:sSub>
                    </m:e>
                  </m:d>
                </m:e>
              </m:func>
              <m:r>
                <m:rPr>
                  <m:sty m:val="p"/>
                </m:rPr>
                <w:rPr>
                  <w:rFonts w:ascii="Cambria Math" w:eastAsia="Calibri" w:hAnsi="Cambria Math" w:cstheme="minorHAnsi"/>
                  <w:sz w:val="20"/>
                  <w:szCs w:val="20"/>
                  <w:vertAlign w:val="subscript"/>
                  <w:lang w:val="ro-RO"/>
                </w:rPr>
                <m:t>+0.2672</m:t>
              </m:r>
              <m:r>
                <m:rPr>
                  <m:sty m:val="p"/>
                </m:rPr>
                <w:rPr>
                  <w:rFonts w:ascii="Cambria Math" w:hAnsi="Cambria Math" w:cstheme="minorHAnsi"/>
                  <w:sz w:val="20"/>
                  <w:szCs w:val="20"/>
                  <w:lang w:val="ro-RO"/>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lang w:val="ro-RO"/>
                    </w:rPr>
                    <m:t>%</m:t>
                  </m:r>
                </m:e>
              </m:d>
            </m:oMath>
          </w:p>
        </w:tc>
      </w:tr>
      <w:tr w:rsidR="00877C0C" w:rsidRPr="003E7CDD" w14:paraId="2CC6FB12" w14:textId="77777777" w:rsidTr="00404624">
        <w:trPr>
          <w:trHeight w:val="428"/>
        </w:trPr>
        <w:tc>
          <w:tcPr>
            <w:tcW w:w="498" w:type="dxa"/>
          </w:tcPr>
          <w:p w14:paraId="77DD8280" w14:textId="034837D1" w:rsidR="00877C0C" w:rsidRPr="003E7CDD" w:rsidRDefault="00877C0C" w:rsidP="00877C0C">
            <w:pPr>
              <w:jc w:val="right"/>
              <w:rPr>
                <w:rFonts w:cstheme="minorHAnsi"/>
                <w:color w:val="0000CC"/>
                <w:lang w:val="ro-RO"/>
              </w:rPr>
            </w:pPr>
            <w:r w:rsidRPr="0082387D">
              <w:rPr>
                <w:rFonts w:cstheme="minorHAnsi"/>
                <w:iCs/>
                <w:color w:val="0000CC"/>
                <w:lang w:val="ro-RO"/>
              </w:rPr>
              <w:t>8.</w:t>
            </w:r>
          </w:p>
        </w:tc>
        <w:tc>
          <w:tcPr>
            <w:tcW w:w="3236" w:type="dxa"/>
          </w:tcPr>
          <w:p w14:paraId="07E454C6" w14:textId="6C2D250C" w:rsidR="00877C0C" w:rsidRPr="003E7CDD" w:rsidRDefault="00877C0C" w:rsidP="00877C0C">
            <w:pPr>
              <w:rPr>
                <w:rFonts w:cstheme="minorHAnsi"/>
                <w:color w:val="0000CC"/>
                <w:lang w:val="ro-RO"/>
              </w:rPr>
            </w:pPr>
            <w:r w:rsidRPr="003E7CDD">
              <w:rPr>
                <w:color w:val="0000CC"/>
                <w:lang w:val="ro-RO"/>
              </w:rPr>
              <w:t xml:space="preserve">Aportul indirect de căldură de la subsol </w:t>
            </w:r>
            <w:r w:rsidRPr="003E7CDD">
              <w:rPr>
                <w:b/>
                <w:color w:val="0000CC"/>
                <w:lang w:val="ro-RO"/>
              </w:rPr>
              <w:t>neîncălzit</w:t>
            </w:r>
            <w:r w:rsidR="00FD7EE7">
              <w:rPr>
                <w:b/>
                <w:color w:val="0000CC"/>
                <w:lang w:val="ro-RO"/>
              </w:rPr>
              <w:t xml:space="preserve"> pentru </w:t>
            </w:r>
            <m:oMath>
              <m:sSub>
                <m:sSubPr>
                  <m:ctrlPr>
                    <w:rPr>
                      <w:rFonts w:ascii="Cambria Math" w:hAnsi="Cambria Math"/>
                      <w:b/>
                      <w:i/>
                      <w:color w:val="0000CC"/>
                      <w:lang w:val="ro-RO"/>
                    </w:rPr>
                  </m:ctrlPr>
                </m:sSubPr>
                <m:e>
                  <m:r>
                    <m:rPr>
                      <m:sty m:val="bi"/>
                    </m:rPr>
                    <w:rPr>
                      <w:rFonts w:ascii="Cambria Math" w:hAnsi="Cambria Math"/>
                      <w:color w:val="0000CC"/>
                      <w:lang w:val="ro-RO"/>
                    </w:rPr>
                    <m:t>k</m:t>
                  </m:r>
                </m:e>
                <m:sub>
                  <m:r>
                    <m:rPr>
                      <m:sty m:val="bi"/>
                    </m:rPr>
                    <w:rPr>
                      <w:rFonts w:ascii="Cambria Math" w:hAnsi="Cambria Math"/>
                      <w:color w:val="0000CC"/>
                      <w:lang w:val="ro-RO"/>
                    </w:rPr>
                    <m:t>deb</m:t>
                  </m:r>
                </m:sub>
              </m:sSub>
              <m:r>
                <m:rPr>
                  <m:sty m:val="bi"/>
                </m:rPr>
                <w:rPr>
                  <w:rFonts w:ascii="Cambria Math" w:hAnsi="Cambria Math"/>
                  <w:color w:val="0000CC"/>
                  <w:lang w:val="ro-RO"/>
                </w:rPr>
                <m:t>&lt;50%</m:t>
              </m:r>
            </m:oMath>
            <w:r w:rsidRPr="003E7CDD">
              <w:rPr>
                <w:b/>
                <w:color w:val="0000CC"/>
                <w:lang w:val="ro-RO"/>
              </w:rPr>
              <w:t>, %</w:t>
            </w:r>
          </w:p>
        </w:tc>
        <w:tc>
          <w:tcPr>
            <w:tcW w:w="1228" w:type="dxa"/>
            <w:vAlign w:val="center"/>
          </w:tcPr>
          <w:p w14:paraId="5D94F589" w14:textId="47EA442C" w:rsidR="00877C0C" w:rsidRPr="004B4E00" w:rsidRDefault="00235859" w:rsidP="00877C0C">
            <w:pPr>
              <w:rPr>
                <w:rFonts w:cstheme="minorHAnsi"/>
                <w:color w:val="0000CC"/>
                <w:sz w:val="24"/>
                <w:szCs w:val="24"/>
                <w:lang w:val="ro-RO"/>
              </w:rPr>
            </w:pPr>
            <m:oMathPara>
              <m:oMathParaPr>
                <m:jc m:val="left"/>
              </m:oMathParaPr>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sub.neînc.</m:t>
                    </m:r>
                  </m:sub>
                </m:sSub>
              </m:oMath>
            </m:oMathPara>
          </w:p>
        </w:tc>
        <w:tc>
          <w:tcPr>
            <w:tcW w:w="4394" w:type="dxa"/>
            <w:vAlign w:val="center"/>
          </w:tcPr>
          <w:p w14:paraId="369C7F28" w14:textId="152A76EE" w:rsidR="00877C0C" w:rsidRPr="001C5E86" w:rsidRDefault="00235859" w:rsidP="00877C0C">
            <w:pPr>
              <w:rPr>
                <w:rFonts w:cstheme="minorHAnsi"/>
                <w:color w:val="0000CC"/>
                <w:sz w:val="18"/>
                <w:szCs w:val="18"/>
                <w:lang w:val="ro-RO"/>
              </w:rPr>
            </w:pPr>
            <m:oMathPara>
              <m:oMathParaPr>
                <m:jc m:val="left"/>
              </m:oMathParaPr>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rPr>
                      <m:t>k</m:t>
                    </m:r>
                  </m:e>
                  <m:sub>
                    <m:r>
                      <m:rPr>
                        <m:sty m:val="p"/>
                      </m:rPr>
                      <w:rPr>
                        <w:rFonts w:ascii="Cambria Math" w:eastAsia="Calibri" w:hAnsi="Cambria Math" w:cstheme="minorHAnsi"/>
                        <w:sz w:val="18"/>
                        <w:szCs w:val="18"/>
                        <w:vertAlign w:val="subscript"/>
                      </w:rPr>
                      <m:t>sub.</m:t>
                    </m:r>
                  </m:sub>
                </m:sSub>
                <m:r>
                  <m:rPr>
                    <m:sty m:val="p"/>
                  </m:rPr>
                  <w:rPr>
                    <w:rFonts w:ascii="Cambria Math" w:eastAsia="Calibri" w:hAnsi="Cambria Math" w:cstheme="minorHAnsi"/>
                    <w:sz w:val="18"/>
                    <w:szCs w:val="18"/>
                    <w:vertAlign w:val="subscript"/>
                  </w:rPr>
                  <m:t>=-0.046*</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rPr>
                              <m:t>n</m:t>
                            </m:r>
                          </m:e>
                          <m:sub>
                            <m:r>
                              <w:rPr>
                                <w:rFonts w:ascii="Cambria Math" w:eastAsia="Calibri" w:hAnsi="Cambria Math" w:cstheme="minorHAnsi"/>
                                <w:sz w:val="18"/>
                                <w:szCs w:val="18"/>
                                <w:vertAlign w:val="subscript"/>
                              </w:rPr>
                              <m:t>et</m:t>
                            </m:r>
                          </m:sub>
                        </m:sSub>
                      </m:e>
                    </m:d>
                  </m:e>
                </m:func>
                <m:r>
                  <m:rPr>
                    <m:sty m:val="p"/>
                  </m:rPr>
                  <w:rPr>
                    <w:rFonts w:ascii="Cambria Math" w:eastAsia="Calibri" w:hAnsi="Cambria Math" w:cstheme="minorHAnsi"/>
                    <w:sz w:val="18"/>
                    <w:szCs w:val="18"/>
                    <w:vertAlign w:val="subscript"/>
                  </w:rPr>
                  <m:t>+0.1448</m:t>
                </m:r>
                <m:r>
                  <m:rPr>
                    <m:sty m:val="p"/>
                  </m:rPr>
                  <w:rPr>
                    <w:rFonts w:ascii="Cambria Math" w:hAnsi="Cambria Math" w:cstheme="minorHAnsi"/>
                    <w:sz w:val="18"/>
                    <w:szCs w:val="18"/>
                  </w:rPr>
                  <m:t xml:space="preserve">, </m:t>
                </m:r>
                <m:d>
                  <m:dPr>
                    <m:begChr m:val="["/>
                    <m:endChr m:val="]"/>
                    <m:ctrlPr>
                      <w:rPr>
                        <w:rFonts w:ascii="Cambria Math" w:hAnsi="Cambria Math" w:cstheme="minorHAnsi"/>
                        <w:sz w:val="18"/>
                        <w:szCs w:val="18"/>
                      </w:rPr>
                    </m:ctrlPr>
                  </m:dPr>
                  <m:e>
                    <m:r>
                      <w:rPr>
                        <w:rFonts w:ascii="Cambria Math" w:hAnsi="Cambria Math" w:cstheme="minorHAnsi"/>
                        <w:sz w:val="18"/>
                        <w:szCs w:val="18"/>
                      </w:rPr>
                      <m:t>%</m:t>
                    </m:r>
                  </m:e>
                </m:d>
              </m:oMath>
            </m:oMathPara>
          </w:p>
        </w:tc>
      </w:tr>
      <w:tr w:rsidR="005243F2" w:rsidRPr="003E7CDD" w14:paraId="3E83E7AA" w14:textId="77777777" w:rsidTr="00404624">
        <w:trPr>
          <w:trHeight w:val="428"/>
        </w:trPr>
        <w:tc>
          <w:tcPr>
            <w:tcW w:w="498" w:type="dxa"/>
          </w:tcPr>
          <w:p w14:paraId="550573C0" w14:textId="1A1CB6A5" w:rsidR="005243F2" w:rsidRPr="0082387D" w:rsidRDefault="005243F2" w:rsidP="00877C0C">
            <w:pPr>
              <w:jc w:val="right"/>
              <w:rPr>
                <w:rFonts w:cstheme="minorHAnsi"/>
                <w:iCs/>
                <w:color w:val="0000CC"/>
                <w:lang w:val="ro-RO"/>
              </w:rPr>
            </w:pPr>
            <w:r>
              <w:rPr>
                <w:rFonts w:cstheme="minorHAnsi"/>
                <w:iCs/>
                <w:color w:val="0000CC"/>
                <w:lang w:val="ro-RO"/>
              </w:rPr>
              <w:t>9.</w:t>
            </w:r>
          </w:p>
        </w:tc>
        <w:tc>
          <w:tcPr>
            <w:tcW w:w="3236" w:type="dxa"/>
          </w:tcPr>
          <w:p w14:paraId="4D367F64" w14:textId="000DBD81" w:rsidR="005243F2" w:rsidRPr="003E7CDD" w:rsidRDefault="005243F2" w:rsidP="005243F2">
            <w:pPr>
              <w:rPr>
                <w:color w:val="0000CC"/>
                <w:lang w:val="ro-RO"/>
              </w:rPr>
            </w:pPr>
            <w:r w:rsidRPr="003E7CDD">
              <w:rPr>
                <w:color w:val="0000CC"/>
                <w:lang w:val="ro-RO"/>
              </w:rPr>
              <w:t xml:space="preserve">Aportul indirect de căldură de la subsol </w:t>
            </w:r>
            <w:r w:rsidRPr="003E7CDD">
              <w:rPr>
                <w:b/>
                <w:color w:val="0000CC"/>
                <w:lang w:val="ro-RO"/>
              </w:rPr>
              <w:t>neîncălzit</w:t>
            </w:r>
            <w:r>
              <w:rPr>
                <w:b/>
                <w:color w:val="0000CC"/>
                <w:lang w:val="ro-RO"/>
              </w:rPr>
              <w:t xml:space="preserve"> pentru </w:t>
            </w:r>
            <m:oMath>
              <m:sSub>
                <m:sSubPr>
                  <m:ctrlPr>
                    <w:rPr>
                      <w:rFonts w:ascii="Cambria Math" w:hAnsi="Cambria Math"/>
                      <w:b/>
                      <w:i/>
                      <w:color w:val="0000CC"/>
                      <w:lang w:val="ro-RO"/>
                    </w:rPr>
                  </m:ctrlPr>
                </m:sSubPr>
                <m:e>
                  <m:r>
                    <m:rPr>
                      <m:sty m:val="bi"/>
                    </m:rPr>
                    <w:rPr>
                      <w:rFonts w:ascii="Cambria Math" w:hAnsi="Cambria Math"/>
                      <w:color w:val="0000CC"/>
                      <w:lang w:val="ro-RO"/>
                    </w:rPr>
                    <m:t>k</m:t>
                  </m:r>
                </m:e>
                <m:sub>
                  <m:r>
                    <m:rPr>
                      <m:sty m:val="bi"/>
                    </m:rPr>
                    <w:rPr>
                      <w:rFonts w:ascii="Cambria Math" w:hAnsi="Cambria Math"/>
                      <w:color w:val="0000CC"/>
                      <w:lang w:val="ro-RO"/>
                    </w:rPr>
                    <m:t>deb</m:t>
                  </m:r>
                </m:sub>
              </m:sSub>
              <m:r>
                <m:rPr>
                  <m:sty m:val="bi"/>
                </m:rPr>
                <w:rPr>
                  <w:rFonts w:ascii="Cambria Math" w:hAnsi="Cambria Math"/>
                  <w:color w:val="0000CC"/>
                  <w:lang w:val="ro-RO"/>
                </w:rPr>
                <m:t>&gt;50%</m:t>
              </m:r>
            </m:oMath>
            <w:r w:rsidRPr="003E7CDD">
              <w:rPr>
                <w:b/>
                <w:color w:val="0000CC"/>
                <w:lang w:val="ro-RO"/>
              </w:rPr>
              <w:t>, %</w:t>
            </w:r>
          </w:p>
        </w:tc>
        <w:tc>
          <w:tcPr>
            <w:tcW w:w="1228" w:type="dxa"/>
            <w:vAlign w:val="center"/>
          </w:tcPr>
          <w:p w14:paraId="3EC1F5B9" w14:textId="265067CC" w:rsidR="005243F2" w:rsidRDefault="00235859" w:rsidP="00877C0C">
            <w:pPr>
              <w:rPr>
                <w:rFonts w:ascii="Calibri" w:eastAsia="Calibri" w:hAnsi="Calibri" w:cs="Calibri"/>
                <w:vertAlign w:val="subscript"/>
              </w:rPr>
            </w:pPr>
            <m:oMathPara>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sub.neînc.</m:t>
                    </m:r>
                  </m:sub>
                </m:sSub>
              </m:oMath>
            </m:oMathPara>
          </w:p>
        </w:tc>
        <w:tc>
          <w:tcPr>
            <w:tcW w:w="4394" w:type="dxa"/>
            <w:vAlign w:val="center"/>
          </w:tcPr>
          <w:p w14:paraId="31FC7E3E" w14:textId="18EE2437" w:rsidR="005243F2" w:rsidRPr="001C5E86" w:rsidRDefault="00235859" w:rsidP="00877C0C">
            <w:pPr>
              <w:rPr>
                <w:rFonts w:ascii="Calibri" w:eastAsia="Calibri" w:hAnsi="Calibri" w:cs="Calibri"/>
                <w:sz w:val="18"/>
                <w:szCs w:val="18"/>
                <w:vertAlign w:val="subscript"/>
              </w:rPr>
            </w:pPr>
            <m:oMathPara>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rPr>
                      <m:t>k</m:t>
                    </m:r>
                  </m:e>
                  <m:sub>
                    <m:r>
                      <m:rPr>
                        <m:sty m:val="p"/>
                      </m:rPr>
                      <w:rPr>
                        <w:rFonts w:ascii="Cambria Math" w:eastAsia="Calibri" w:hAnsi="Cambria Math" w:cstheme="minorHAnsi"/>
                        <w:sz w:val="18"/>
                        <w:szCs w:val="18"/>
                        <w:vertAlign w:val="subscript"/>
                      </w:rPr>
                      <m:t>sub.</m:t>
                    </m:r>
                  </m:sub>
                </m:sSub>
                <m:r>
                  <m:rPr>
                    <m:sty m:val="p"/>
                  </m:rPr>
                  <w:rPr>
                    <w:rFonts w:ascii="Cambria Math" w:eastAsia="Calibri" w:hAnsi="Cambria Math" w:cstheme="minorHAnsi"/>
                    <w:sz w:val="18"/>
                    <w:szCs w:val="18"/>
                    <w:vertAlign w:val="subscript"/>
                  </w:rPr>
                  <m:t>=(-0.046*</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rPr>
                              <m:t>n</m:t>
                            </m:r>
                          </m:e>
                          <m:sub>
                            <m:r>
                              <w:rPr>
                                <w:rFonts w:ascii="Cambria Math" w:eastAsia="Calibri" w:hAnsi="Cambria Math" w:cstheme="minorHAnsi"/>
                                <w:sz w:val="18"/>
                                <w:szCs w:val="18"/>
                                <w:vertAlign w:val="subscript"/>
                              </w:rPr>
                              <m:t>et</m:t>
                            </m:r>
                          </m:sub>
                        </m:sSub>
                      </m:e>
                    </m:d>
                  </m:e>
                </m:func>
                <m:r>
                  <m:rPr>
                    <m:sty m:val="p"/>
                  </m:rPr>
                  <w:rPr>
                    <w:rFonts w:ascii="Cambria Math" w:eastAsia="Calibri" w:hAnsi="Cambria Math" w:cstheme="minorHAnsi"/>
                    <w:sz w:val="18"/>
                    <w:szCs w:val="18"/>
                    <w:vertAlign w:val="subscript"/>
                  </w:rPr>
                  <m:t>+0.1448)*(</m:t>
                </m:r>
                <m:r>
                  <w:rPr>
                    <w:rFonts w:ascii="Cambria Math" w:hAnsi="Cambria Math"/>
                    <w:sz w:val="18"/>
                    <w:szCs w:val="18"/>
                    <w:lang w:val="ro-RO"/>
                  </w:rPr>
                  <m:t>1-</m:t>
                </m:r>
                <m:sSub>
                  <m:sSubPr>
                    <m:ctrlPr>
                      <w:rPr>
                        <w:rFonts w:ascii="Cambria Math" w:hAnsi="Cambria Math"/>
                        <w:i/>
                        <w:sz w:val="18"/>
                        <w:szCs w:val="18"/>
                        <w:lang w:val="ro-RO"/>
                      </w:rPr>
                    </m:ctrlPr>
                  </m:sSubPr>
                  <m:e>
                    <m:r>
                      <w:rPr>
                        <w:rFonts w:ascii="Cambria Math" w:hAnsi="Cambria Math"/>
                        <w:sz w:val="18"/>
                        <w:szCs w:val="18"/>
                        <w:lang w:val="ro-RO"/>
                      </w:rPr>
                      <m:t>k</m:t>
                    </m:r>
                  </m:e>
                  <m:sub>
                    <m:r>
                      <w:rPr>
                        <w:rFonts w:ascii="Cambria Math" w:hAnsi="Cambria Math"/>
                        <w:sz w:val="18"/>
                        <w:szCs w:val="18"/>
                        <w:lang w:val="ro-RO"/>
                      </w:rPr>
                      <m:t>deb</m:t>
                    </m:r>
                  </m:sub>
                </m:sSub>
                <m:r>
                  <w:rPr>
                    <w:rFonts w:ascii="Cambria Math" w:hAnsi="Cambria Math"/>
                    <w:sz w:val="18"/>
                    <w:szCs w:val="18"/>
                    <w:lang w:val="ro-RO"/>
                  </w:rPr>
                  <m:t>)</m:t>
                </m:r>
                <m:r>
                  <m:rPr>
                    <m:sty m:val="p"/>
                  </m:rPr>
                  <w:rPr>
                    <w:rFonts w:ascii="Cambria Math" w:hAnsi="Cambria Math" w:cstheme="minorHAnsi"/>
                    <w:sz w:val="18"/>
                    <w:szCs w:val="18"/>
                  </w:rPr>
                  <m:t xml:space="preserve">, </m:t>
                </m:r>
                <m:d>
                  <m:dPr>
                    <m:begChr m:val="["/>
                    <m:endChr m:val="]"/>
                    <m:ctrlPr>
                      <w:rPr>
                        <w:rFonts w:ascii="Cambria Math" w:hAnsi="Cambria Math" w:cstheme="minorHAnsi"/>
                        <w:sz w:val="18"/>
                        <w:szCs w:val="18"/>
                      </w:rPr>
                    </m:ctrlPr>
                  </m:dPr>
                  <m:e>
                    <m:r>
                      <w:rPr>
                        <w:rFonts w:ascii="Cambria Math" w:hAnsi="Cambria Math" w:cstheme="minorHAnsi"/>
                        <w:sz w:val="18"/>
                        <w:szCs w:val="18"/>
                      </w:rPr>
                      <m:t>%</m:t>
                    </m:r>
                  </m:e>
                </m:d>
              </m:oMath>
            </m:oMathPara>
          </w:p>
        </w:tc>
      </w:tr>
      <w:tr w:rsidR="005243F2" w:rsidRPr="0082387D" w14:paraId="4A256454" w14:textId="77777777" w:rsidTr="00DE71B3">
        <w:trPr>
          <w:trHeight w:val="428"/>
        </w:trPr>
        <w:tc>
          <w:tcPr>
            <w:tcW w:w="498" w:type="dxa"/>
          </w:tcPr>
          <w:p w14:paraId="689ABDB3" w14:textId="5A978F76" w:rsidR="005243F2" w:rsidRPr="0082387D" w:rsidRDefault="005243F2" w:rsidP="00877C0C">
            <w:pPr>
              <w:jc w:val="right"/>
              <w:rPr>
                <w:rFonts w:cstheme="minorHAnsi"/>
                <w:iCs/>
                <w:color w:val="0000CC"/>
                <w:lang w:val="ro-RO"/>
              </w:rPr>
            </w:pPr>
            <w:r w:rsidRPr="005B6620">
              <w:rPr>
                <w:rFonts w:ascii="Calibri" w:eastAsia="Calibri" w:hAnsi="Calibri" w:cs="Times New Roman"/>
                <w:iCs/>
                <w:color w:val="0000CC"/>
                <w:lang w:val="ro-RO"/>
              </w:rPr>
              <w:t>10.</w:t>
            </w:r>
          </w:p>
        </w:tc>
        <w:tc>
          <w:tcPr>
            <w:tcW w:w="3236" w:type="dxa"/>
          </w:tcPr>
          <w:p w14:paraId="136C65E7" w14:textId="1121FB5D" w:rsidR="005243F2" w:rsidRPr="0082387D" w:rsidRDefault="005243F2" w:rsidP="00877C0C">
            <w:pPr>
              <w:rPr>
                <w:rFonts w:cstheme="minorHAnsi"/>
                <w:iCs/>
                <w:color w:val="0000CC"/>
                <w:lang w:val="ro-RO"/>
              </w:rPr>
            </w:pPr>
            <w:r w:rsidRPr="0082387D">
              <w:rPr>
                <w:color w:val="0000CC"/>
                <w:lang w:val="ro-RO"/>
              </w:rPr>
              <w:t xml:space="preserve">Aportul indirect de căldură de la etaj tehnic </w:t>
            </w:r>
            <w:r w:rsidRPr="0082387D">
              <w:rPr>
                <w:b/>
                <w:color w:val="0000CC"/>
                <w:lang w:val="ro-RO"/>
              </w:rPr>
              <w:t>încălzit, %</w:t>
            </w:r>
          </w:p>
        </w:tc>
        <w:tc>
          <w:tcPr>
            <w:tcW w:w="1228" w:type="dxa"/>
            <w:vAlign w:val="center"/>
          </w:tcPr>
          <w:p w14:paraId="408E1BA5" w14:textId="1B08F323" w:rsidR="005243F2" w:rsidRPr="00D93202" w:rsidRDefault="00235859" w:rsidP="00877C0C">
            <w:pPr>
              <w:rPr>
                <w:rFonts w:cstheme="minorHAnsi"/>
                <w:iCs/>
                <w:color w:val="0000CC"/>
                <w:lang w:val="ro-RO"/>
              </w:rPr>
            </w:pPr>
            <m:oMathPara>
              <m:oMathParaPr>
                <m:jc m:val="left"/>
              </m:oMathParaPr>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et.înc.</m:t>
                    </m:r>
                  </m:sub>
                </m:sSub>
              </m:oMath>
            </m:oMathPara>
          </w:p>
        </w:tc>
        <w:tc>
          <w:tcPr>
            <w:tcW w:w="4394" w:type="dxa"/>
            <w:vAlign w:val="center"/>
          </w:tcPr>
          <w:p w14:paraId="26C762C8" w14:textId="24F32A52" w:rsidR="005243F2" w:rsidRPr="001C5E86" w:rsidRDefault="00235859" w:rsidP="00877C0C">
            <w:pPr>
              <w:rPr>
                <w:rFonts w:cstheme="minorHAnsi"/>
                <w:color w:val="0000CC"/>
                <w:sz w:val="18"/>
                <w:szCs w:val="18"/>
                <w:lang w:val="ro-RO"/>
              </w:rPr>
            </w:pPr>
            <m:oMathPara>
              <m:oMathParaPr>
                <m:jc m:val="left"/>
              </m:oMathParaPr>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rPr>
                      <m:t>k</m:t>
                    </m:r>
                  </m:e>
                  <m:sub>
                    <m:r>
                      <m:rPr>
                        <m:sty m:val="p"/>
                      </m:rPr>
                      <w:rPr>
                        <w:rFonts w:ascii="Cambria Math" w:eastAsia="Calibri" w:hAnsi="Cambria Math" w:cstheme="minorHAnsi"/>
                        <w:sz w:val="18"/>
                        <w:szCs w:val="18"/>
                        <w:vertAlign w:val="subscript"/>
                      </w:rPr>
                      <m:t>et.înc.</m:t>
                    </m:r>
                  </m:sub>
                </m:sSub>
                <m:r>
                  <m:rPr>
                    <m:sty m:val="p"/>
                  </m:rPr>
                  <w:rPr>
                    <w:rFonts w:ascii="Cambria Math" w:eastAsia="Calibri" w:hAnsi="Cambria Math" w:cstheme="minorHAnsi"/>
                    <w:sz w:val="18"/>
                    <w:szCs w:val="18"/>
                    <w:vertAlign w:val="subscript"/>
                  </w:rPr>
                  <m:t>=-0.18*</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rPr>
                              <m:t>n</m:t>
                            </m:r>
                          </m:e>
                          <m:sub>
                            <m:r>
                              <w:rPr>
                                <w:rFonts w:ascii="Cambria Math" w:eastAsia="Calibri" w:hAnsi="Cambria Math" w:cstheme="minorHAnsi"/>
                                <w:sz w:val="18"/>
                                <w:szCs w:val="18"/>
                                <w:vertAlign w:val="subscript"/>
                              </w:rPr>
                              <m:t>et</m:t>
                            </m:r>
                          </m:sub>
                        </m:sSub>
                      </m:e>
                    </m:d>
                  </m:e>
                </m:func>
                <m:r>
                  <m:rPr>
                    <m:sty m:val="p"/>
                  </m:rPr>
                  <w:rPr>
                    <w:rFonts w:ascii="Cambria Math" w:eastAsia="Calibri" w:hAnsi="Cambria Math" w:cstheme="minorHAnsi"/>
                    <w:sz w:val="18"/>
                    <w:szCs w:val="18"/>
                    <w:vertAlign w:val="subscript"/>
                  </w:rPr>
                  <m:t>+0.6376</m:t>
                </m:r>
                <m:r>
                  <m:rPr>
                    <m:sty m:val="p"/>
                  </m:rPr>
                  <w:rPr>
                    <w:rFonts w:ascii="Cambria Math" w:hAnsi="Cambria Math" w:cstheme="minorHAnsi"/>
                    <w:sz w:val="18"/>
                    <w:szCs w:val="18"/>
                  </w:rPr>
                  <m:t xml:space="preserve">, </m:t>
                </m:r>
                <m:d>
                  <m:dPr>
                    <m:begChr m:val="["/>
                    <m:endChr m:val="]"/>
                    <m:ctrlPr>
                      <w:rPr>
                        <w:rFonts w:ascii="Cambria Math" w:hAnsi="Cambria Math" w:cstheme="minorHAnsi"/>
                        <w:sz w:val="18"/>
                        <w:szCs w:val="18"/>
                      </w:rPr>
                    </m:ctrlPr>
                  </m:dPr>
                  <m:e>
                    <m:r>
                      <w:rPr>
                        <w:rFonts w:ascii="Cambria Math" w:hAnsi="Cambria Math" w:cstheme="minorHAnsi"/>
                        <w:sz w:val="18"/>
                        <w:szCs w:val="18"/>
                      </w:rPr>
                      <m:t>%</m:t>
                    </m:r>
                  </m:e>
                </m:d>
              </m:oMath>
            </m:oMathPara>
          </w:p>
        </w:tc>
      </w:tr>
      <w:tr w:rsidR="005243F2" w:rsidRPr="0082387D" w14:paraId="0A1C3683" w14:textId="77777777" w:rsidTr="00404624">
        <w:trPr>
          <w:trHeight w:val="428"/>
        </w:trPr>
        <w:tc>
          <w:tcPr>
            <w:tcW w:w="498" w:type="dxa"/>
            <w:tcBorders>
              <w:bottom w:val="single" w:sz="4" w:space="0" w:color="auto"/>
            </w:tcBorders>
          </w:tcPr>
          <w:p w14:paraId="5D04F3F8" w14:textId="493DC636" w:rsidR="005243F2" w:rsidRDefault="005243F2" w:rsidP="00877C0C">
            <w:pPr>
              <w:jc w:val="right"/>
              <w:rPr>
                <w:rFonts w:cstheme="minorHAnsi"/>
                <w:iCs/>
                <w:color w:val="0000CC"/>
                <w:lang w:val="ro-RO"/>
              </w:rPr>
            </w:pPr>
            <w:r w:rsidRPr="005B6620">
              <w:rPr>
                <w:rFonts w:ascii="Calibri" w:eastAsia="Calibri" w:hAnsi="Calibri" w:cs="Times New Roman"/>
                <w:iCs/>
                <w:color w:val="0000CC"/>
                <w:lang w:val="ro-RO"/>
              </w:rPr>
              <w:t>11.</w:t>
            </w:r>
          </w:p>
        </w:tc>
        <w:tc>
          <w:tcPr>
            <w:tcW w:w="3236" w:type="dxa"/>
            <w:tcBorders>
              <w:bottom w:val="single" w:sz="4" w:space="0" w:color="auto"/>
            </w:tcBorders>
          </w:tcPr>
          <w:p w14:paraId="2210671C" w14:textId="16175034" w:rsidR="005243F2" w:rsidRPr="0082387D" w:rsidRDefault="005243F2" w:rsidP="00877C0C">
            <w:pPr>
              <w:rPr>
                <w:color w:val="0000CC"/>
                <w:lang w:val="ro-RO"/>
              </w:rPr>
            </w:pPr>
            <w:r w:rsidRPr="00903DD9">
              <w:rPr>
                <w:color w:val="0000CC"/>
                <w:lang w:val="ro-RO"/>
              </w:rPr>
              <w:t xml:space="preserve">Aportul indirect de căldură de la </w:t>
            </w:r>
            <w:r w:rsidRPr="00903DD9">
              <w:rPr>
                <w:color w:val="0000CC"/>
                <w:lang w:val="ro-RO"/>
              </w:rPr>
              <w:lastRenderedPageBreak/>
              <w:t xml:space="preserve">etaj tehnic </w:t>
            </w:r>
            <w:r w:rsidRPr="00903DD9">
              <w:rPr>
                <w:b/>
                <w:color w:val="0000CC"/>
                <w:lang w:val="ro-RO"/>
              </w:rPr>
              <w:t>neîncălzit</w:t>
            </w:r>
            <w:r>
              <w:rPr>
                <w:b/>
                <w:color w:val="0000CC"/>
                <w:lang w:val="ro-RO"/>
              </w:rPr>
              <w:t xml:space="preserve"> pentru </w:t>
            </w:r>
            <m:oMath>
              <m:sSub>
                <m:sSubPr>
                  <m:ctrlPr>
                    <w:rPr>
                      <w:rFonts w:ascii="Cambria Math" w:hAnsi="Cambria Math"/>
                      <w:b/>
                      <w:i/>
                      <w:color w:val="0000CC"/>
                      <w:lang w:val="ro-RO"/>
                    </w:rPr>
                  </m:ctrlPr>
                </m:sSubPr>
                <m:e>
                  <m:r>
                    <m:rPr>
                      <m:sty m:val="bi"/>
                    </m:rPr>
                    <w:rPr>
                      <w:rFonts w:ascii="Cambria Math" w:hAnsi="Cambria Math"/>
                      <w:color w:val="0000CC"/>
                      <w:lang w:val="ro-RO"/>
                    </w:rPr>
                    <m:t>k</m:t>
                  </m:r>
                </m:e>
                <m:sub>
                  <m:r>
                    <m:rPr>
                      <m:sty m:val="bi"/>
                    </m:rPr>
                    <w:rPr>
                      <w:rFonts w:ascii="Cambria Math" w:hAnsi="Cambria Math"/>
                      <w:color w:val="0000CC"/>
                      <w:lang w:val="ro-RO"/>
                    </w:rPr>
                    <m:t>deb</m:t>
                  </m:r>
                </m:sub>
              </m:sSub>
              <m:r>
                <m:rPr>
                  <m:sty m:val="bi"/>
                </m:rPr>
                <w:rPr>
                  <w:rFonts w:ascii="Cambria Math" w:hAnsi="Cambria Math"/>
                  <w:color w:val="0000CC"/>
                  <w:lang w:val="ro-RO"/>
                </w:rPr>
                <m:t>&lt;50%</m:t>
              </m:r>
            </m:oMath>
            <w:r w:rsidRPr="00903DD9">
              <w:rPr>
                <w:b/>
                <w:color w:val="0000CC"/>
                <w:lang w:val="ro-RO"/>
              </w:rPr>
              <w:t>, %</w:t>
            </w:r>
          </w:p>
        </w:tc>
        <w:tc>
          <w:tcPr>
            <w:tcW w:w="1228" w:type="dxa"/>
            <w:tcBorders>
              <w:bottom w:val="single" w:sz="4" w:space="0" w:color="auto"/>
            </w:tcBorders>
            <w:vAlign w:val="center"/>
          </w:tcPr>
          <w:p w14:paraId="6A5053DE" w14:textId="3BE63EB1" w:rsidR="005243F2" w:rsidRDefault="00235859" w:rsidP="00877C0C">
            <w:pPr>
              <w:rPr>
                <w:rFonts w:ascii="Calibri" w:eastAsia="Calibri" w:hAnsi="Calibri" w:cs="Calibri"/>
                <w:vertAlign w:val="subscript"/>
              </w:rPr>
            </w:pPr>
            <m:oMathPara>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et.neînc.</m:t>
                    </m:r>
                  </m:sub>
                </m:sSub>
              </m:oMath>
            </m:oMathPara>
          </w:p>
        </w:tc>
        <w:tc>
          <w:tcPr>
            <w:tcW w:w="4394" w:type="dxa"/>
            <w:tcBorders>
              <w:bottom w:val="single" w:sz="4" w:space="0" w:color="auto"/>
            </w:tcBorders>
            <w:vAlign w:val="center"/>
          </w:tcPr>
          <w:p w14:paraId="26AE5C6B" w14:textId="406B23DE" w:rsidR="005243F2" w:rsidRPr="001C5E86" w:rsidRDefault="00235859" w:rsidP="005243F2">
            <w:pPr>
              <w:rPr>
                <w:rFonts w:ascii="Calibri" w:eastAsia="Calibri" w:hAnsi="Calibri" w:cs="Calibri"/>
                <w:sz w:val="20"/>
                <w:szCs w:val="20"/>
                <w:vertAlign w:val="subscript"/>
              </w:rPr>
            </w:pPr>
            <m:oMathPara>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lang w:val="ro-RO"/>
                      </w:rPr>
                      <m:t>k</m:t>
                    </m:r>
                  </m:e>
                  <m:sub>
                    <m:r>
                      <m:rPr>
                        <m:sty m:val="p"/>
                      </m:rPr>
                      <w:rPr>
                        <w:rFonts w:ascii="Cambria Math" w:eastAsia="Calibri" w:hAnsi="Cambria Math" w:cstheme="minorHAnsi"/>
                        <w:sz w:val="18"/>
                        <w:szCs w:val="18"/>
                        <w:vertAlign w:val="subscript"/>
                        <w:lang w:val="ro-RO"/>
                      </w:rPr>
                      <m:t>et.</m:t>
                    </m:r>
                  </m:sub>
                </m:sSub>
                <m:r>
                  <m:rPr>
                    <m:sty m:val="p"/>
                  </m:rPr>
                  <w:rPr>
                    <w:rFonts w:ascii="Cambria Math" w:eastAsia="Calibri" w:hAnsi="Cambria Math" w:cstheme="minorHAnsi"/>
                    <w:sz w:val="18"/>
                    <w:szCs w:val="18"/>
                    <w:vertAlign w:val="subscript"/>
                    <w:lang w:val="ro-RO"/>
                  </w:rPr>
                  <m:t>=-0.121*</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lang w:val="ro-RO"/>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lang w:val="ro-RO"/>
                              </w:rPr>
                              <m:t>n</m:t>
                            </m:r>
                          </m:e>
                          <m:sub>
                            <m:r>
                              <w:rPr>
                                <w:rFonts w:ascii="Cambria Math" w:eastAsia="Calibri" w:hAnsi="Cambria Math" w:cstheme="minorHAnsi"/>
                                <w:sz w:val="18"/>
                                <w:szCs w:val="18"/>
                                <w:vertAlign w:val="subscript"/>
                                <w:lang w:val="ro-RO"/>
                              </w:rPr>
                              <m:t>et</m:t>
                            </m:r>
                          </m:sub>
                        </m:sSub>
                      </m:e>
                    </m:d>
                  </m:e>
                </m:func>
                <m:r>
                  <m:rPr>
                    <m:sty m:val="p"/>
                  </m:rPr>
                  <w:rPr>
                    <w:rFonts w:ascii="Cambria Math" w:eastAsia="Calibri" w:hAnsi="Cambria Math" w:cstheme="minorHAnsi"/>
                    <w:sz w:val="18"/>
                    <w:szCs w:val="18"/>
                    <w:vertAlign w:val="subscript"/>
                    <w:lang w:val="ro-RO"/>
                  </w:rPr>
                  <m:t>+0.3749</m:t>
                </m:r>
              </m:oMath>
            </m:oMathPara>
          </w:p>
        </w:tc>
      </w:tr>
      <w:tr w:rsidR="005243F2" w:rsidRPr="0082387D" w14:paraId="1D8FD299" w14:textId="77777777" w:rsidTr="00404624">
        <w:trPr>
          <w:trHeight w:val="428"/>
        </w:trPr>
        <w:tc>
          <w:tcPr>
            <w:tcW w:w="498" w:type="dxa"/>
            <w:tcBorders>
              <w:bottom w:val="single" w:sz="4" w:space="0" w:color="auto"/>
            </w:tcBorders>
          </w:tcPr>
          <w:p w14:paraId="3E505C6D" w14:textId="61E9D94F" w:rsidR="005243F2" w:rsidRPr="005B6620" w:rsidRDefault="005243F2" w:rsidP="00877C0C">
            <w:pPr>
              <w:jc w:val="right"/>
              <w:rPr>
                <w:rFonts w:ascii="Calibri" w:eastAsia="Calibri" w:hAnsi="Calibri" w:cs="Times New Roman"/>
                <w:iCs/>
                <w:color w:val="0000CC"/>
                <w:lang w:val="ro-RO"/>
              </w:rPr>
            </w:pPr>
            <w:r w:rsidRPr="005B6620">
              <w:rPr>
                <w:rFonts w:ascii="Calibri" w:eastAsia="Calibri" w:hAnsi="Calibri" w:cs="Times New Roman"/>
                <w:iCs/>
                <w:color w:val="0000CC"/>
                <w:lang w:val="ro-RO"/>
              </w:rPr>
              <w:lastRenderedPageBreak/>
              <w:t>12.</w:t>
            </w:r>
          </w:p>
        </w:tc>
        <w:tc>
          <w:tcPr>
            <w:tcW w:w="3236" w:type="dxa"/>
            <w:tcBorders>
              <w:bottom w:val="single" w:sz="4" w:space="0" w:color="auto"/>
            </w:tcBorders>
          </w:tcPr>
          <w:p w14:paraId="2BF6A674" w14:textId="250C0A3F" w:rsidR="005243F2" w:rsidRPr="00903DD9" w:rsidRDefault="005243F2" w:rsidP="005243F2">
            <w:pPr>
              <w:rPr>
                <w:color w:val="0000CC"/>
                <w:lang w:val="ro-RO"/>
              </w:rPr>
            </w:pPr>
            <w:r w:rsidRPr="00903DD9">
              <w:rPr>
                <w:color w:val="0000CC"/>
                <w:lang w:val="ro-RO"/>
              </w:rPr>
              <w:t xml:space="preserve">Aportul indirect de căldură de la etaj tehnic </w:t>
            </w:r>
            <w:r w:rsidRPr="00903DD9">
              <w:rPr>
                <w:b/>
                <w:color w:val="0000CC"/>
                <w:lang w:val="ro-RO"/>
              </w:rPr>
              <w:t>neîncălzit</w:t>
            </w:r>
            <w:r>
              <w:rPr>
                <w:b/>
                <w:color w:val="0000CC"/>
                <w:lang w:val="ro-RO"/>
              </w:rPr>
              <w:t xml:space="preserve"> pentru </w:t>
            </w:r>
            <m:oMath>
              <m:sSub>
                <m:sSubPr>
                  <m:ctrlPr>
                    <w:rPr>
                      <w:rFonts w:ascii="Cambria Math" w:hAnsi="Cambria Math"/>
                      <w:b/>
                      <w:i/>
                      <w:color w:val="0000CC"/>
                      <w:lang w:val="ro-RO"/>
                    </w:rPr>
                  </m:ctrlPr>
                </m:sSubPr>
                <m:e>
                  <m:r>
                    <m:rPr>
                      <m:sty m:val="bi"/>
                    </m:rPr>
                    <w:rPr>
                      <w:rFonts w:ascii="Cambria Math" w:hAnsi="Cambria Math"/>
                      <w:color w:val="0000CC"/>
                      <w:lang w:val="ro-RO"/>
                    </w:rPr>
                    <m:t>k</m:t>
                  </m:r>
                </m:e>
                <m:sub>
                  <m:r>
                    <m:rPr>
                      <m:sty m:val="bi"/>
                    </m:rPr>
                    <w:rPr>
                      <w:rFonts w:ascii="Cambria Math" w:hAnsi="Cambria Math"/>
                      <w:color w:val="0000CC"/>
                      <w:lang w:val="ro-RO"/>
                    </w:rPr>
                    <m:t>deb</m:t>
                  </m:r>
                </m:sub>
              </m:sSub>
              <m:r>
                <m:rPr>
                  <m:sty m:val="bi"/>
                </m:rPr>
                <w:rPr>
                  <w:rFonts w:ascii="Cambria Math" w:hAnsi="Cambria Math"/>
                  <w:color w:val="0000CC"/>
                  <w:lang w:val="ro-RO"/>
                </w:rPr>
                <m:t>&gt;50%</m:t>
              </m:r>
            </m:oMath>
            <w:r w:rsidRPr="00903DD9">
              <w:rPr>
                <w:b/>
                <w:color w:val="0000CC"/>
                <w:lang w:val="ro-RO"/>
              </w:rPr>
              <w:t>, %</w:t>
            </w:r>
          </w:p>
        </w:tc>
        <w:tc>
          <w:tcPr>
            <w:tcW w:w="1228" w:type="dxa"/>
            <w:tcBorders>
              <w:bottom w:val="single" w:sz="4" w:space="0" w:color="auto"/>
            </w:tcBorders>
            <w:vAlign w:val="center"/>
          </w:tcPr>
          <w:p w14:paraId="305C765A" w14:textId="18E66503" w:rsidR="005243F2" w:rsidRPr="001C5E86" w:rsidRDefault="00235859" w:rsidP="00877C0C">
            <w:pPr>
              <w:rPr>
                <w:rFonts w:ascii="Calibri" w:eastAsia="Calibri" w:hAnsi="Calibri" w:cs="Times New Roman"/>
                <w:vertAlign w:val="subscript"/>
              </w:rPr>
            </w:pPr>
            <m:oMathPara>
              <m:oMath>
                <m:sSub>
                  <m:sSubPr>
                    <m:ctrlPr>
                      <w:rPr>
                        <w:rFonts w:ascii="Cambria Math" w:eastAsia="Calibri" w:hAnsi="Cambria Math" w:cstheme="minorHAnsi"/>
                        <w:vertAlign w:val="subscript"/>
                      </w:rPr>
                    </m:ctrlPr>
                  </m:sSubPr>
                  <m:e>
                    <m:r>
                      <m:rPr>
                        <m:sty m:val="p"/>
                      </m:rPr>
                      <w:rPr>
                        <w:rFonts w:ascii="Cambria Math" w:eastAsia="Calibri" w:hAnsi="Cambria Math" w:cstheme="minorHAnsi"/>
                        <w:vertAlign w:val="subscript"/>
                        <w:lang w:val="ro-RO"/>
                      </w:rPr>
                      <m:t>k</m:t>
                    </m:r>
                  </m:e>
                  <m:sub>
                    <m:r>
                      <m:rPr>
                        <m:sty m:val="p"/>
                      </m:rPr>
                      <w:rPr>
                        <w:rFonts w:ascii="Cambria Math" w:eastAsia="Calibri" w:hAnsi="Cambria Math" w:cstheme="minorHAnsi"/>
                        <w:vertAlign w:val="subscript"/>
                        <w:lang w:val="ro-RO"/>
                      </w:rPr>
                      <m:t>et.neînc.</m:t>
                    </m:r>
                  </m:sub>
                </m:sSub>
              </m:oMath>
            </m:oMathPara>
          </w:p>
        </w:tc>
        <w:tc>
          <w:tcPr>
            <w:tcW w:w="4394" w:type="dxa"/>
            <w:tcBorders>
              <w:bottom w:val="single" w:sz="4" w:space="0" w:color="auto"/>
            </w:tcBorders>
            <w:vAlign w:val="center"/>
          </w:tcPr>
          <w:p w14:paraId="663515BD" w14:textId="4F1EB685" w:rsidR="005243F2" w:rsidRPr="001C5E86" w:rsidRDefault="00235859" w:rsidP="00877C0C">
            <w:pPr>
              <w:rPr>
                <w:rFonts w:ascii="Calibri" w:eastAsia="Calibri" w:hAnsi="Calibri" w:cs="Calibri"/>
                <w:sz w:val="18"/>
                <w:szCs w:val="18"/>
                <w:vertAlign w:val="subscript"/>
              </w:rPr>
            </w:pPr>
            <m:oMathPara>
              <m:oMath>
                <m:sSub>
                  <m:sSubPr>
                    <m:ctrlPr>
                      <w:rPr>
                        <w:rFonts w:ascii="Cambria Math" w:eastAsia="Calibri" w:hAnsi="Cambria Math" w:cstheme="minorHAnsi"/>
                        <w:sz w:val="18"/>
                        <w:szCs w:val="18"/>
                        <w:vertAlign w:val="subscript"/>
                      </w:rPr>
                    </m:ctrlPr>
                  </m:sSubPr>
                  <m:e>
                    <m:r>
                      <m:rPr>
                        <m:sty m:val="p"/>
                      </m:rPr>
                      <w:rPr>
                        <w:rFonts w:ascii="Cambria Math" w:eastAsia="Calibri" w:hAnsi="Cambria Math" w:cstheme="minorHAnsi"/>
                        <w:sz w:val="18"/>
                        <w:szCs w:val="18"/>
                        <w:vertAlign w:val="subscript"/>
                        <w:lang w:val="ro-RO"/>
                      </w:rPr>
                      <m:t>k</m:t>
                    </m:r>
                  </m:e>
                  <m:sub>
                    <m:r>
                      <m:rPr>
                        <m:sty m:val="p"/>
                      </m:rPr>
                      <w:rPr>
                        <w:rFonts w:ascii="Cambria Math" w:eastAsia="Calibri" w:hAnsi="Cambria Math" w:cstheme="minorHAnsi"/>
                        <w:sz w:val="18"/>
                        <w:szCs w:val="18"/>
                        <w:vertAlign w:val="subscript"/>
                        <w:lang w:val="ro-RO"/>
                      </w:rPr>
                      <m:t>et.</m:t>
                    </m:r>
                  </m:sub>
                </m:sSub>
                <m:r>
                  <m:rPr>
                    <m:sty m:val="p"/>
                  </m:rPr>
                  <w:rPr>
                    <w:rFonts w:ascii="Cambria Math" w:eastAsia="Calibri" w:hAnsi="Cambria Math" w:cstheme="minorHAnsi"/>
                    <w:sz w:val="18"/>
                    <w:szCs w:val="18"/>
                    <w:vertAlign w:val="subscript"/>
                    <w:lang w:val="ro-RO"/>
                  </w:rPr>
                  <m:t>=(-0.121*</m:t>
                </m:r>
                <m:func>
                  <m:funcPr>
                    <m:ctrlPr>
                      <w:rPr>
                        <w:rFonts w:ascii="Cambria Math" w:eastAsia="Calibri" w:hAnsi="Cambria Math" w:cstheme="minorHAnsi"/>
                        <w:sz w:val="18"/>
                        <w:szCs w:val="18"/>
                        <w:vertAlign w:val="subscript"/>
                      </w:rPr>
                    </m:ctrlPr>
                  </m:funcPr>
                  <m:fName>
                    <m:r>
                      <m:rPr>
                        <m:sty m:val="p"/>
                      </m:rPr>
                      <w:rPr>
                        <w:rFonts w:ascii="Cambria Math" w:eastAsia="Calibri" w:hAnsi="Cambria Math" w:cstheme="minorHAnsi"/>
                        <w:sz w:val="18"/>
                        <w:szCs w:val="18"/>
                        <w:vertAlign w:val="subscript"/>
                        <w:lang w:val="ro-RO"/>
                      </w:rPr>
                      <m:t>ln</m:t>
                    </m:r>
                  </m:fName>
                  <m:e>
                    <m:d>
                      <m:dPr>
                        <m:ctrlPr>
                          <w:rPr>
                            <w:rFonts w:ascii="Cambria Math" w:eastAsia="Calibri" w:hAnsi="Cambria Math" w:cstheme="minorHAnsi"/>
                            <w:sz w:val="18"/>
                            <w:szCs w:val="18"/>
                            <w:vertAlign w:val="subscript"/>
                          </w:rPr>
                        </m:ctrlPr>
                      </m:dPr>
                      <m:e>
                        <m:sSub>
                          <m:sSubPr>
                            <m:ctrlPr>
                              <w:rPr>
                                <w:rFonts w:ascii="Cambria Math" w:eastAsia="Calibri" w:hAnsi="Cambria Math" w:cstheme="minorHAnsi"/>
                                <w:sz w:val="18"/>
                                <w:szCs w:val="18"/>
                                <w:vertAlign w:val="subscript"/>
                              </w:rPr>
                            </m:ctrlPr>
                          </m:sSubPr>
                          <m:e>
                            <m:r>
                              <w:rPr>
                                <w:rFonts w:ascii="Cambria Math" w:eastAsia="Calibri" w:hAnsi="Cambria Math" w:cstheme="minorHAnsi"/>
                                <w:sz w:val="18"/>
                                <w:szCs w:val="18"/>
                                <w:vertAlign w:val="subscript"/>
                                <w:lang w:val="ro-RO"/>
                              </w:rPr>
                              <m:t>n</m:t>
                            </m:r>
                          </m:e>
                          <m:sub>
                            <m:r>
                              <w:rPr>
                                <w:rFonts w:ascii="Cambria Math" w:eastAsia="Calibri" w:hAnsi="Cambria Math" w:cstheme="minorHAnsi"/>
                                <w:sz w:val="18"/>
                                <w:szCs w:val="18"/>
                                <w:vertAlign w:val="subscript"/>
                                <w:lang w:val="ro-RO"/>
                              </w:rPr>
                              <m:t>et</m:t>
                            </m:r>
                          </m:sub>
                        </m:sSub>
                      </m:e>
                    </m:d>
                  </m:e>
                </m:func>
                <m:r>
                  <m:rPr>
                    <m:sty m:val="p"/>
                  </m:rPr>
                  <w:rPr>
                    <w:rFonts w:ascii="Cambria Math" w:eastAsia="Calibri" w:hAnsi="Cambria Math" w:cstheme="minorHAnsi"/>
                    <w:sz w:val="18"/>
                    <w:szCs w:val="18"/>
                    <w:vertAlign w:val="subscript"/>
                    <w:lang w:val="ro-RO"/>
                  </w:rPr>
                  <m:t>+0.3749)*(</m:t>
                </m:r>
                <m:r>
                  <w:rPr>
                    <w:rFonts w:ascii="Cambria Math" w:hAnsi="Cambria Math"/>
                    <w:sz w:val="18"/>
                    <w:szCs w:val="18"/>
                    <w:lang w:val="ro-RO"/>
                  </w:rPr>
                  <m:t>1-</m:t>
                </m:r>
                <m:sSub>
                  <m:sSubPr>
                    <m:ctrlPr>
                      <w:rPr>
                        <w:rFonts w:ascii="Cambria Math" w:hAnsi="Cambria Math"/>
                        <w:i/>
                        <w:sz w:val="18"/>
                        <w:szCs w:val="18"/>
                        <w:lang w:val="ro-RO"/>
                      </w:rPr>
                    </m:ctrlPr>
                  </m:sSubPr>
                  <m:e>
                    <m:r>
                      <w:rPr>
                        <w:rFonts w:ascii="Cambria Math" w:hAnsi="Cambria Math"/>
                        <w:sz w:val="18"/>
                        <w:szCs w:val="18"/>
                        <w:lang w:val="ro-RO"/>
                      </w:rPr>
                      <m:t>k</m:t>
                    </m:r>
                  </m:e>
                  <m:sub>
                    <m:r>
                      <w:rPr>
                        <w:rFonts w:ascii="Cambria Math" w:hAnsi="Cambria Math"/>
                        <w:sz w:val="18"/>
                        <w:szCs w:val="18"/>
                        <w:lang w:val="ro-RO"/>
                      </w:rPr>
                      <m:t>deb</m:t>
                    </m:r>
                  </m:sub>
                </m:sSub>
                <m:r>
                  <w:rPr>
                    <w:rFonts w:ascii="Cambria Math" w:hAnsi="Cambria Math"/>
                    <w:sz w:val="18"/>
                    <w:szCs w:val="18"/>
                    <w:lang w:val="ro-RO"/>
                  </w:rPr>
                  <m:t>)</m:t>
                </m:r>
                <m:r>
                  <m:rPr>
                    <m:sty m:val="p"/>
                  </m:rPr>
                  <w:rPr>
                    <w:rFonts w:ascii="Cambria Math" w:hAnsi="Cambria Math" w:cstheme="minorHAnsi"/>
                    <w:sz w:val="18"/>
                    <w:szCs w:val="18"/>
                    <w:lang w:val="ro-RO"/>
                  </w:rPr>
                  <m:t xml:space="preserve">, </m:t>
                </m:r>
                <m:d>
                  <m:dPr>
                    <m:begChr m:val="["/>
                    <m:endChr m:val="]"/>
                    <m:ctrlPr>
                      <w:rPr>
                        <w:rFonts w:ascii="Cambria Math" w:hAnsi="Cambria Math" w:cstheme="minorHAnsi"/>
                        <w:sz w:val="18"/>
                        <w:szCs w:val="18"/>
                      </w:rPr>
                    </m:ctrlPr>
                  </m:dPr>
                  <m:e>
                    <m:r>
                      <w:rPr>
                        <w:rFonts w:ascii="Cambria Math" w:hAnsi="Cambria Math" w:cstheme="minorHAnsi"/>
                        <w:sz w:val="18"/>
                        <w:szCs w:val="18"/>
                        <w:lang w:val="ro-RO"/>
                      </w:rPr>
                      <m:t>%</m:t>
                    </m:r>
                  </m:e>
                </m:d>
              </m:oMath>
            </m:oMathPara>
          </w:p>
        </w:tc>
      </w:tr>
      <w:tr w:rsidR="005243F2" w:rsidRPr="0082387D" w14:paraId="33E5CC74" w14:textId="77777777" w:rsidTr="00404624">
        <w:trPr>
          <w:trHeight w:val="428"/>
        </w:trPr>
        <w:tc>
          <w:tcPr>
            <w:tcW w:w="498" w:type="dxa"/>
            <w:tcBorders>
              <w:bottom w:val="single" w:sz="4" w:space="0" w:color="auto"/>
            </w:tcBorders>
          </w:tcPr>
          <w:p w14:paraId="451497E9" w14:textId="6342A7C7" w:rsidR="005243F2" w:rsidRPr="005B6620" w:rsidRDefault="005243F2" w:rsidP="00877C0C">
            <w:pPr>
              <w:jc w:val="right"/>
              <w:rPr>
                <w:rFonts w:ascii="Calibri" w:eastAsia="Calibri" w:hAnsi="Calibri" w:cs="Times New Roman"/>
                <w:iCs/>
                <w:color w:val="0000CC"/>
                <w:lang w:val="ro-RO"/>
              </w:rPr>
            </w:pPr>
            <w:r w:rsidRPr="00C20443">
              <w:rPr>
                <w:rFonts w:ascii="Calibri" w:eastAsia="Calibri" w:hAnsi="Calibri" w:cs="Times New Roman"/>
                <w:iCs/>
                <w:color w:val="0000CC"/>
                <w:lang w:val="ro-RO"/>
              </w:rPr>
              <w:t>13.</w:t>
            </w:r>
          </w:p>
        </w:tc>
        <w:tc>
          <w:tcPr>
            <w:tcW w:w="3236" w:type="dxa"/>
            <w:tcBorders>
              <w:bottom w:val="single" w:sz="4" w:space="0" w:color="auto"/>
            </w:tcBorders>
          </w:tcPr>
          <w:p w14:paraId="42149AD7" w14:textId="0916769B" w:rsidR="005243F2" w:rsidRPr="00903DD9" w:rsidRDefault="005243F2" w:rsidP="00877C0C">
            <w:pPr>
              <w:rPr>
                <w:color w:val="0000CC"/>
                <w:lang w:val="ro-RO"/>
              </w:rPr>
            </w:pPr>
            <w:r w:rsidRPr="005B6620">
              <w:rPr>
                <w:color w:val="0000CC"/>
                <w:lang w:val="ro-RO"/>
              </w:rPr>
              <w:t xml:space="preserve">Aportul indirect de căldură de la casa scării </w:t>
            </w:r>
            <w:r w:rsidRPr="005B6620">
              <w:rPr>
                <w:b/>
                <w:color w:val="0000CC"/>
                <w:lang w:val="ro-RO"/>
              </w:rPr>
              <w:t>încălzită, %</w:t>
            </w:r>
            <w:r w:rsidRPr="005B6620">
              <w:rPr>
                <w:color w:val="0000CC"/>
                <w:lang w:val="ro-RO"/>
              </w:rPr>
              <w:t xml:space="preserve"> </w:t>
            </w:r>
          </w:p>
        </w:tc>
        <w:tc>
          <w:tcPr>
            <w:tcW w:w="1228" w:type="dxa"/>
            <w:tcBorders>
              <w:bottom w:val="single" w:sz="4" w:space="0" w:color="auto"/>
            </w:tcBorders>
            <w:vAlign w:val="center"/>
          </w:tcPr>
          <w:p w14:paraId="2B84F1BD" w14:textId="3DD0D1C7" w:rsidR="005243F2" w:rsidRDefault="00235859" w:rsidP="00877C0C">
            <w:pPr>
              <w:rPr>
                <w:rFonts w:ascii="Calibri" w:eastAsia="Calibri" w:hAnsi="Calibri" w:cs="Times New Roman"/>
                <w:vertAlign w:val="subscript"/>
              </w:rPr>
            </w:pPr>
            <m:oMath>
              <m:sSub>
                <m:sSubPr>
                  <m:ctrlPr>
                    <w:rPr>
                      <w:rFonts w:ascii="Cambria Math" w:eastAsia="Calibri" w:hAnsi="Cambria Math" w:cstheme="minorHAnsi"/>
                      <w:color w:val="0000CC"/>
                      <w:vertAlign w:val="subscript"/>
                    </w:rPr>
                  </m:ctrlPr>
                </m:sSubPr>
                <m:e>
                  <m:r>
                    <m:rPr>
                      <m:sty m:val="p"/>
                    </m:rPr>
                    <w:rPr>
                      <w:rFonts w:ascii="Cambria Math" w:eastAsia="Calibri" w:hAnsi="Cambria Math" w:cstheme="minorHAnsi"/>
                      <w:color w:val="0000CC"/>
                      <w:vertAlign w:val="subscript"/>
                      <w:lang w:val="ro-RO"/>
                    </w:rPr>
                    <m:t>k</m:t>
                  </m:r>
                </m:e>
                <m:sub>
                  <m:r>
                    <m:rPr>
                      <m:sty m:val="p"/>
                    </m:rPr>
                    <w:rPr>
                      <w:rFonts w:ascii="Cambria Math" w:eastAsia="Calibri" w:hAnsi="Cambria Math" w:cstheme="minorHAnsi"/>
                      <w:color w:val="0000CC"/>
                      <w:vertAlign w:val="subscript"/>
                      <w:lang w:val="ro-RO"/>
                    </w:rPr>
                    <m:t>cs.înc.</m:t>
                  </m:r>
                </m:sub>
              </m:sSub>
            </m:oMath>
            <w:r w:rsidR="005243F2" w:rsidRPr="005B6620">
              <w:rPr>
                <w:rFonts w:ascii="Calibri" w:eastAsia="Calibri" w:hAnsi="Calibri" w:cs="Times New Roman"/>
                <w:iCs/>
                <w:color w:val="0000CC"/>
                <w:lang w:val="ro-RO"/>
              </w:rPr>
              <w:t xml:space="preserve"> </w:t>
            </w:r>
          </w:p>
        </w:tc>
        <w:tc>
          <w:tcPr>
            <w:tcW w:w="4394" w:type="dxa"/>
            <w:tcBorders>
              <w:bottom w:val="single" w:sz="4" w:space="0" w:color="auto"/>
            </w:tcBorders>
            <w:vAlign w:val="center"/>
          </w:tcPr>
          <w:p w14:paraId="263AAC04" w14:textId="0F0CA559" w:rsidR="005243F2" w:rsidRDefault="00235859" w:rsidP="00877C0C">
            <w:pPr>
              <w:rPr>
                <w:rFonts w:ascii="Calibri" w:eastAsia="Calibri" w:hAnsi="Calibri" w:cs="Calibri"/>
                <w:sz w:val="20"/>
                <w:szCs w:val="20"/>
                <w:vertAlign w:val="subscript"/>
              </w:rPr>
            </w:pPr>
            <m:oMath>
              <m:sSub>
                <m:sSubPr>
                  <m:ctrlPr>
                    <w:rPr>
                      <w:rFonts w:ascii="Cambria Math" w:eastAsia="Calibri" w:hAnsi="Cambria Math" w:cstheme="minorHAnsi"/>
                      <w:color w:val="0000CC"/>
                      <w:sz w:val="20"/>
                      <w:szCs w:val="20"/>
                      <w:vertAlign w:val="subscript"/>
                    </w:rPr>
                  </m:ctrlPr>
                </m:sSubPr>
                <m:e>
                  <m:r>
                    <m:rPr>
                      <m:sty m:val="p"/>
                    </m:rPr>
                    <w:rPr>
                      <w:rFonts w:ascii="Cambria Math" w:eastAsia="Calibri" w:hAnsi="Cambria Math" w:cstheme="minorHAnsi"/>
                      <w:color w:val="0000CC"/>
                      <w:sz w:val="20"/>
                      <w:szCs w:val="20"/>
                      <w:vertAlign w:val="subscript"/>
                      <w:lang w:val="ro-RO"/>
                    </w:rPr>
                    <m:t>k</m:t>
                  </m:r>
                </m:e>
                <m:sub>
                  <m:r>
                    <m:rPr>
                      <m:sty m:val="p"/>
                    </m:rPr>
                    <w:rPr>
                      <w:rFonts w:ascii="Cambria Math" w:eastAsia="Calibri" w:hAnsi="Cambria Math" w:cstheme="minorHAnsi"/>
                      <w:color w:val="0000CC"/>
                      <w:sz w:val="20"/>
                      <w:szCs w:val="20"/>
                      <w:vertAlign w:val="subscript"/>
                      <w:lang w:val="ro-RO"/>
                    </w:rPr>
                    <m:t>cs.înc.</m:t>
                  </m:r>
                </m:sub>
              </m:sSub>
              <m:r>
                <w:rPr>
                  <w:rFonts w:ascii="Cambria Math" w:eastAsia="Calibri" w:hAnsi="Cambria Math" w:cstheme="minorHAnsi"/>
                  <w:color w:val="0000CC"/>
                  <w:sz w:val="20"/>
                  <w:szCs w:val="20"/>
                  <w:vertAlign w:val="subscript"/>
                  <w:lang w:val="ro-RO"/>
                </w:rPr>
                <m:t>=6,9%</m:t>
              </m:r>
            </m:oMath>
            <w:r w:rsidR="005243F2" w:rsidRPr="005B6620">
              <w:rPr>
                <w:b/>
                <w:color w:val="0000CC"/>
                <w:sz w:val="18"/>
                <w:szCs w:val="18"/>
                <w:lang w:val="ro-RO"/>
              </w:rPr>
              <w:t xml:space="preserve"> </w:t>
            </w:r>
          </w:p>
        </w:tc>
      </w:tr>
      <w:tr w:rsidR="005243F2" w:rsidRPr="0082387D" w14:paraId="571A7BC5" w14:textId="77777777" w:rsidTr="00404624">
        <w:trPr>
          <w:trHeight w:val="428"/>
        </w:trPr>
        <w:tc>
          <w:tcPr>
            <w:tcW w:w="498" w:type="dxa"/>
            <w:tcBorders>
              <w:bottom w:val="single" w:sz="4" w:space="0" w:color="auto"/>
            </w:tcBorders>
          </w:tcPr>
          <w:p w14:paraId="5CB34B3B" w14:textId="0F2B75B5" w:rsidR="005243F2" w:rsidRPr="005B6620" w:rsidRDefault="005243F2" w:rsidP="00877C0C">
            <w:pPr>
              <w:jc w:val="right"/>
              <w:rPr>
                <w:rFonts w:ascii="Calibri" w:eastAsia="Calibri" w:hAnsi="Calibri" w:cs="Times New Roman"/>
                <w:iCs/>
                <w:color w:val="0000CC"/>
                <w:lang w:val="ro-RO"/>
              </w:rPr>
            </w:pPr>
            <w:r>
              <w:rPr>
                <w:rFonts w:ascii="Calibri" w:eastAsia="Calibri" w:hAnsi="Calibri" w:cs="Times New Roman"/>
                <w:iCs/>
                <w:color w:val="0000CC"/>
                <w:lang w:val="ro-RO"/>
              </w:rPr>
              <w:t>14.</w:t>
            </w:r>
          </w:p>
        </w:tc>
        <w:tc>
          <w:tcPr>
            <w:tcW w:w="3236" w:type="dxa"/>
            <w:tcBorders>
              <w:bottom w:val="single" w:sz="4" w:space="0" w:color="auto"/>
            </w:tcBorders>
          </w:tcPr>
          <w:p w14:paraId="6559F5BE" w14:textId="78CFE1FA" w:rsidR="005243F2" w:rsidRPr="005B6620" w:rsidRDefault="005243F2" w:rsidP="00877C0C">
            <w:pPr>
              <w:rPr>
                <w:color w:val="0000CC"/>
                <w:lang w:val="ro-RO"/>
              </w:rPr>
            </w:pPr>
            <w:r w:rsidRPr="005B6620">
              <w:rPr>
                <w:color w:val="0000CC"/>
                <w:lang w:val="ro-RO"/>
              </w:rPr>
              <w:t xml:space="preserve">Aportul indirect de căldură de la casa scării </w:t>
            </w:r>
            <w:r w:rsidRPr="005B6620">
              <w:rPr>
                <w:b/>
                <w:color w:val="0000CC"/>
                <w:lang w:val="ro-RO"/>
              </w:rPr>
              <w:t>neîncălzite, %</w:t>
            </w:r>
          </w:p>
        </w:tc>
        <w:tc>
          <w:tcPr>
            <w:tcW w:w="1228" w:type="dxa"/>
            <w:tcBorders>
              <w:bottom w:val="single" w:sz="4" w:space="0" w:color="auto"/>
            </w:tcBorders>
            <w:vAlign w:val="center"/>
          </w:tcPr>
          <w:p w14:paraId="473555A9" w14:textId="5A1D2A5B" w:rsidR="005243F2" w:rsidRDefault="00235859" w:rsidP="00877C0C">
            <w:pPr>
              <w:rPr>
                <w:rFonts w:ascii="Calibri" w:eastAsia="Calibri" w:hAnsi="Calibri" w:cs="Times New Roman"/>
                <w:color w:val="0000CC"/>
                <w:vertAlign w:val="subscript"/>
              </w:rPr>
            </w:pPr>
            <m:oMath>
              <m:sSub>
                <m:sSubPr>
                  <m:ctrlPr>
                    <w:rPr>
                      <w:rFonts w:ascii="Cambria Math" w:eastAsia="Calibri" w:hAnsi="Cambria Math" w:cstheme="minorHAnsi"/>
                      <w:color w:val="0000CC"/>
                      <w:vertAlign w:val="subscript"/>
                    </w:rPr>
                  </m:ctrlPr>
                </m:sSubPr>
                <m:e>
                  <m:r>
                    <m:rPr>
                      <m:sty m:val="p"/>
                    </m:rPr>
                    <w:rPr>
                      <w:rFonts w:ascii="Cambria Math" w:eastAsia="Calibri" w:hAnsi="Cambria Math" w:cstheme="minorHAnsi"/>
                      <w:color w:val="0000CC"/>
                      <w:vertAlign w:val="subscript"/>
                      <w:lang w:val="ro-RO"/>
                    </w:rPr>
                    <m:t>k</m:t>
                  </m:r>
                </m:e>
                <m:sub>
                  <m:r>
                    <m:rPr>
                      <m:sty m:val="p"/>
                    </m:rPr>
                    <w:rPr>
                      <w:rFonts w:ascii="Cambria Math" w:eastAsia="Calibri" w:hAnsi="Cambria Math" w:cstheme="minorHAnsi"/>
                      <w:color w:val="0000CC"/>
                      <w:vertAlign w:val="subscript"/>
                      <w:lang w:val="ro-RO"/>
                    </w:rPr>
                    <m:t>cs.neînc.</m:t>
                  </m:r>
                </m:sub>
              </m:sSub>
            </m:oMath>
            <w:r w:rsidR="005243F2" w:rsidRPr="005B6620">
              <w:rPr>
                <w:rFonts w:ascii="Calibri" w:eastAsia="Calibri" w:hAnsi="Calibri" w:cs="Times New Roman"/>
                <w:iCs/>
                <w:color w:val="0000CC"/>
                <w:lang w:val="ro-RO"/>
              </w:rPr>
              <w:t xml:space="preserve"> </w:t>
            </w:r>
          </w:p>
        </w:tc>
        <w:tc>
          <w:tcPr>
            <w:tcW w:w="4394" w:type="dxa"/>
            <w:tcBorders>
              <w:bottom w:val="single" w:sz="4" w:space="0" w:color="auto"/>
            </w:tcBorders>
            <w:vAlign w:val="center"/>
          </w:tcPr>
          <w:p w14:paraId="642413DA" w14:textId="2BEECCB0" w:rsidR="005243F2" w:rsidRDefault="00235859" w:rsidP="00877C0C">
            <w:pPr>
              <w:rPr>
                <w:rFonts w:ascii="Calibri" w:eastAsia="Calibri" w:hAnsi="Calibri" w:cs="Times New Roman"/>
                <w:color w:val="0000CC"/>
                <w:sz w:val="20"/>
                <w:szCs w:val="20"/>
                <w:vertAlign w:val="subscript"/>
              </w:rPr>
            </w:pPr>
            <m:oMath>
              <m:sSub>
                <m:sSubPr>
                  <m:ctrlPr>
                    <w:rPr>
                      <w:rFonts w:ascii="Cambria Math" w:eastAsia="Calibri" w:hAnsi="Cambria Math" w:cstheme="minorHAnsi"/>
                      <w:color w:val="0000CC"/>
                      <w:sz w:val="20"/>
                      <w:szCs w:val="20"/>
                      <w:vertAlign w:val="subscript"/>
                    </w:rPr>
                  </m:ctrlPr>
                </m:sSubPr>
                <m:e>
                  <m:r>
                    <m:rPr>
                      <m:sty m:val="p"/>
                    </m:rPr>
                    <w:rPr>
                      <w:rFonts w:ascii="Cambria Math" w:eastAsia="Calibri" w:hAnsi="Cambria Math" w:cstheme="minorHAnsi"/>
                      <w:color w:val="0000CC"/>
                      <w:sz w:val="20"/>
                      <w:szCs w:val="20"/>
                      <w:vertAlign w:val="subscript"/>
                      <w:lang w:val="ro-RO"/>
                    </w:rPr>
                    <m:t>k</m:t>
                  </m:r>
                </m:e>
                <m:sub>
                  <m:r>
                    <m:rPr>
                      <m:sty m:val="p"/>
                    </m:rPr>
                    <w:rPr>
                      <w:rFonts w:ascii="Cambria Math" w:eastAsia="Calibri" w:hAnsi="Cambria Math" w:cstheme="minorHAnsi"/>
                      <w:color w:val="0000CC"/>
                      <w:sz w:val="20"/>
                      <w:szCs w:val="20"/>
                      <w:vertAlign w:val="subscript"/>
                      <w:lang w:val="ro-RO"/>
                    </w:rPr>
                    <m:t>cs.neînc.</m:t>
                  </m:r>
                </m:sub>
              </m:sSub>
              <m:r>
                <w:rPr>
                  <w:rFonts w:ascii="Cambria Math" w:eastAsia="Calibri" w:hAnsi="Cambria Math" w:cstheme="minorHAnsi"/>
                  <w:color w:val="0000CC"/>
                  <w:sz w:val="20"/>
                  <w:szCs w:val="20"/>
                  <w:vertAlign w:val="subscript"/>
                  <w:lang w:val="ro-RO"/>
                </w:rPr>
                <m:t>=0%</m:t>
              </m:r>
            </m:oMath>
            <w:r w:rsidR="005243F2" w:rsidRPr="005B6620">
              <w:rPr>
                <w:b/>
                <w:color w:val="0000CC"/>
                <w:sz w:val="18"/>
                <w:szCs w:val="18"/>
                <w:lang w:val="ro-RO"/>
              </w:rPr>
              <w:t xml:space="preserve"> </w:t>
            </w:r>
          </w:p>
        </w:tc>
      </w:tr>
      <w:tr w:rsidR="005243F2" w:rsidRPr="0082387D" w14:paraId="12094EBD" w14:textId="77777777" w:rsidTr="004C6759">
        <w:trPr>
          <w:trHeight w:val="428"/>
        </w:trPr>
        <w:tc>
          <w:tcPr>
            <w:tcW w:w="498" w:type="dxa"/>
            <w:tcBorders>
              <w:bottom w:val="single" w:sz="4" w:space="0" w:color="auto"/>
            </w:tcBorders>
          </w:tcPr>
          <w:p w14:paraId="10DA2705" w14:textId="114F5043" w:rsidR="005243F2" w:rsidRPr="005B6620" w:rsidRDefault="005243F2" w:rsidP="00877C0C">
            <w:pPr>
              <w:jc w:val="right"/>
              <w:rPr>
                <w:rFonts w:ascii="Calibri" w:eastAsia="Calibri" w:hAnsi="Calibri" w:cs="Times New Roman"/>
                <w:iCs/>
                <w:color w:val="0000CC"/>
                <w:lang w:val="ro-RO"/>
              </w:rPr>
            </w:pPr>
            <w:r>
              <w:rPr>
                <w:rFonts w:ascii="Calibri" w:eastAsia="Calibri" w:hAnsi="Calibri" w:cs="Times New Roman"/>
                <w:iCs/>
                <w:color w:val="0000CC"/>
                <w:lang w:val="ro-RO"/>
              </w:rPr>
              <w:t>15.</w:t>
            </w:r>
          </w:p>
        </w:tc>
        <w:tc>
          <w:tcPr>
            <w:tcW w:w="3236" w:type="dxa"/>
            <w:tcBorders>
              <w:bottom w:val="single" w:sz="4" w:space="0" w:color="auto"/>
            </w:tcBorders>
          </w:tcPr>
          <w:p w14:paraId="1C17A590" w14:textId="4831EE5D" w:rsidR="005243F2" w:rsidRPr="005B6620" w:rsidRDefault="005243F2" w:rsidP="00877C0C">
            <w:pPr>
              <w:rPr>
                <w:color w:val="0000CC"/>
                <w:lang w:val="ro-RO"/>
              </w:rPr>
            </w:pPr>
            <w:r w:rsidRPr="005B6620">
              <w:rPr>
                <w:color w:val="0000CC"/>
                <w:lang w:val="ro-RO"/>
              </w:rPr>
              <w:t>Raportul dintre suprafaţa apartamentelor debranșate şi suprafaţa totală a apartamentelor</w:t>
            </w:r>
          </w:p>
        </w:tc>
        <w:tc>
          <w:tcPr>
            <w:tcW w:w="1228" w:type="dxa"/>
            <w:tcBorders>
              <w:bottom w:val="single" w:sz="4" w:space="0" w:color="auto"/>
            </w:tcBorders>
          </w:tcPr>
          <w:p w14:paraId="5237485F" w14:textId="3E923C8D" w:rsidR="005243F2" w:rsidRDefault="00235859" w:rsidP="00877C0C">
            <w:pPr>
              <w:rPr>
                <w:rFonts w:ascii="Calibri" w:eastAsia="Calibri" w:hAnsi="Calibri" w:cs="Times New Roman"/>
                <w:color w:val="0000CC"/>
                <w:vertAlign w:val="subscript"/>
              </w:rPr>
            </w:pPr>
            <m:oMathPara>
              <m:oMath>
                <m:sSub>
                  <m:sSubPr>
                    <m:ctrlPr>
                      <w:rPr>
                        <w:rFonts w:ascii="Cambria Math" w:eastAsiaTheme="minorEastAsia" w:hAnsi="Cambria Math" w:cstheme="minorHAnsi"/>
                        <w:i/>
                        <w:iCs/>
                        <w:color w:val="0000CC"/>
                        <w:sz w:val="24"/>
                        <w:szCs w:val="24"/>
                      </w:rPr>
                    </m:ctrlPr>
                  </m:sSubPr>
                  <m:e>
                    <m:r>
                      <m:rPr>
                        <m:sty m:val="p"/>
                      </m:rPr>
                      <w:rPr>
                        <w:rFonts w:ascii="Cambria Math" w:hAnsi="Cambria Math" w:cstheme="minorHAnsi"/>
                        <w:color w:val="0000CC"/>
                        <w:lang w:val="ro-RO"/>
                      </w:rPr>
                      <m:t>k</m:t>
                    </m:r>
                  </m:e>
                  <m:sub>
                    <m:r>
                      <m:rPr>
                        <m:sty m:val="p"/>
                      </m:rPr>
                      <w:rPr>
                        <w:rFonts w:ascii="Cambria Math" w:hAnsi="Cambria Math" w:cstheme="minorHAnsi"/>
                        <w:color w:val="0000CC"/>
                        <w:lang w:val="ro-RO"/>
                      </w:rPr>
                      <m:t>deb</m:t>
                    </m:r>
                  </m:sub>
                </m:sSub>
              </m:oMath>
            </m:oMathPara>
          </w:p>
        </w:tc>
        <w:tc>
          <w:tcPr>
            <w:tcW w:w="4394" w:type="dxa"/>
            <w:tcBorders>
              <w:bottom w:val="single" w:sz="4" w:space="0" w:color="auto"/>
            </w:tcBorders>
          </w:tcPr>
          <w:p w14:paraId="2DE05428" w14:textId="0B29D41A" w:rsidR="005243F2" w:rsidRDefault="00235859" w:rsidP="00877C0C">
            <w:pPr>
              <w:rPr>
                <w:rFonts w:ascii="Calibri" w:eastAsia="Calibri" w:hAnsi="Calibri" w:cs="Times New Roman"/>
                <w:color w:val="0000CC"/>
                <w:sz w:val="20"/>
                <w:szCs w:val="20"/>
                <w:vertAlign w:val="subscript"/>
              </w:rPr>
            </w:pPr>
            <m:oMathPara>
              <m:oMath>
                <m:sSub>
                  <m:sSubPr>
                    <m:ctrlPr>
                      <w:rPr>
                        <w:rFonts w:ascii="Cambria Math" w:eastAsiaTheme="minorEastAsia" w:hAnsi="Cambria Math" w:cstheme="minorHAnsi"/>
                        <w:i/>
                        <w:iCs/>
                        <w:color w:val="0000CC"/>
                        <w:sz w:val="20"/>
                        <w:szCs w:val="20"/>
                      </w:rPr>
                    </m:ctrlPr>
                  </m:sSubPr>
                  <m:e>
                    <m:r>
                      <m:rPr>
                        <m:sty m:val="p"/>
                      </m:rPr>
                      <w:rPr>
                        <w:rFonts w:ascii="Cambria Math" w:hAnsi="Cambria Math" w:cstheme="minorHAnsi"/>
                        <w:color w:val="0000CC"/>
                        <w:sz w:val="20"/>
                        <w:szCs w:val="20"/>
                        <w:lang w:val="ro-RO"/>
                      </w:rPr>
                      <m:t>k</m:t>
                    </m:r>
                  </m:e>
                  <m:sub>
                    <m:r>
                      <m:rPr>
                        <m:sty m:val="p"/>
                      </m:rPr>
                      <w:rPr>
                        <w:rFonts w:ascii="Cambria Math" w:hAnsi="Cambria Math" w:cstheme="minorHAnsi"/>
                        <w:color w:val="0000CC"/>
                        <w:sz w:val="20"/>
                        <w:szCs w:val="20"/>
                        <w:lang w:val="ro-RO"/>
                      </w:rPr>
                      <m:t>deb</m:t>
                    </m:r>
                  </m:sub>
                </m:sSub>
                <m:r>
                  <w:rPr>
                    <w:rFonts w:ascii="Cambria Math" w:eastAsiaTheme="minorEastAsia" w:hAnsi="Cambria Math" w:cstheme="minorHAnsi"/>
                    <w:color w:val="0000CC"/>
                    <w:sz w:val="20"/>
                    <w:szCs w:val="20"/>
                    <w:lang w:val="ro-RO"/>
                  </w:rPr>
                  <m:t>=</m:t>
                </m:r>
                <m:f>
                  <m:fPr>
                    <m:ctrlPr>
                      <w:rPr>
                        <w:rFonts w:ascii="Cambria Math" w:eastAsiaTheme="minorEastAsia" w:hAnsi="Cambria Math" w:cstheme="minorHAnsi"/>
                        <w:i/>
                        <w:iCs/>
                        <w:color w:val="0000CC"/>
                        <w:sz w:val="20"/>
                        <w:szCs w:val="20"/>
                      </w:rPr>
                    </m:ctrlPr>
                  </m:fPr>
                  <m:num>
                    <m:sSub>
                      <m:sSubPr>
                        <m:ctrlPr>
                          <w:rPr>
                            <w:rFonts w:ascii="Cambria Math" w:hAnsi="Cambria Math" w:cstheme="minorHAnsi"/>
                            <w:iCs/>
                            <w:color w:val="0000CC"/>
                            <w:sz w:val="20"/>
                            <w:szCs w:val="20"/>
                          </w:rPr>
                        </m:ctrlPr>
                      </m:sSubPr>
                      <m:e>
                        <m:r>
                          <m:rPr>
                            <m:sty m:val="p"/>
                          </m:rPr>
                          <w:rPr>
                            <w:rFonts w:ascii="Cambria Math" w:hAnsi="Cambria Math" w:cstheme="minorHAnsi"/>
                            <w:color w:val="0000CC"/>
                            <w:sz w:val="20"/>
                            <w:szCs w:val="20"/>
                            <w:lang w:val="ro-RO"/>
                          </w:rPr>
                          <m:t>S</m:t>
                        </m:r>
                      </m:e>
                      <m:sub>
                        <m:r>
                          <m:rPr>
                            <m:sty m:val="p"/>
                          </m:rPr>
                          <w:rPr>
                            <w:rFonts w:ascii="Cambria Math" w:hAnsi="Cambria Math" w:cstheme="minorHAnsi"/>
                            <w:color w:val="0000CC"/>
                            <w:sz w:val="20"/>
                            <w:szCs w:val="20"/>
                            <w:vertAlign w:val="subscript"/>
                            <w:lang w:val="ro-RO"/>
                          </w:rPr>
                          <m:t>ap,deb</m:t>
                        </m:r>
                      </m:sub>
                    </m:sSub>
                  </m:num>
                  <m:den>
                    <m:sSub>
                      <m:sSubPr>
                        <m:ctrlPr>
                          <w:rPr>
                            <w:rFonts w:ascii="Cambria Math" w:hAnsi="Cambria Math" w:cstheme="minorHAnsi"/>
                            <w:iCs/>
                            <w:color w:val="0000CC"/>
                            <w:sz w:val="20"/>
                            <w:szCs w:val="20"/>
                          </w:rPr>
                        </m:ctrlPr>
                      </m:sSubPr>
                      <m:e>
                        <m:r>
                          <m:rPr>
                            <m:sty m:val="p"/>
                          </m:rPr>
                          <w:rPr>
                            <w:rFonts w:ascii="Cambria Math" w:hAnsi="Cambria Math" w:cstheme="minorHAnsi"/>
                            <w:color w:val="0000CC"/>
                            <w:sz w:val="20"/>
                            <w:szCs w:val="20"/>
                            <w:lang w:val="ro-RO"/>
                          </w:rPr>
                          <m:t>S</m:t>
                        </m:r>
                      </m:e>
                      <m:sub>
                        <m:r>
                          <m:rPr>
                            <m:sty m:val="p"/>
                          </m:rPr>
                          <w:rPr>
                            <w:rFonts w:ascii="Cambria Math" w:hAnsi="Cambria Math" w:cstheme="minorHAnsi"/>
                            <w:color w:val="0000CC"/>
                            <w:sz w:val="20"/>
                            <w:szCs w:val="20"/>
                            <w:vertAlign w:val="subscript"/>
                            <w:lang w:val="ro-RO"/>
                          </w:rPr>
                          <m:t>ap,tot</m:t>
                        </m:r>
                      </m:sub>
                    </m:sSub>
                  </m:den>
                </m:f>
              </m:oMath>
            </m:oMathPara>
          </w:p>
        </w:tc>
      </w:tr>
      <w:tr w:rsidR="005243F2" w:rsidRPr="0082387D" w14:paraId="27116C1A" w14:textId="77777777" w:rsidTr="004C6759">
        <w:trPr>
          <w:trHeight w:val="428"/>
        </w:trPr>
        <w:tc>
          <w:tcPr>
            <w:tcW w:w="498" w:type="dxa"/>
            <w:tcBorders>
              <w:bottom w:val="single" w:sz="4" w:space="0" w:color="auto"/>
            </w:tcBorders>
          </w:tcPr>
          <w:p w14:paraId="739A7889" w14:textId="2AFCF405" w:rsidR="005243F2" w:rsidRPr="00C20443" w:rsidRDefault="005243F2" w:rsidP="00877C0C">
            <w:pPr>
              <w:jc w:val="right"/>
              <w:rPr>
                <w:rFonts w:ascii="Calibri" w:eastAsia="Calibri" w:hAnsi="Calibri" w:cs="Times New Roman"/>
                <w:iCs/>
                <w:color w:val="0000CC"/>
                <w:lang w:val="ro-RO"/>
              </w:rPr>
            </w:pPr>
            <w:r>
              <w:rPr>
                <w:rFonts w:ascii="Calibri" w:eastAsia="Calibri" w:hAnsi="Calibri" w:cs="Times New Roman"/>
                <w:iCs/>
                <w:color w:val="0000CC"/>
                <w:lang w:val="ro-RO"/>
              </w:rPr>
              <w:t>16.</w:t>
            </w:r>
          </w:p>
        </w:tc>
        <w:tc>
          <w:tcPr>
            <w:tcW w:w="3236" w:type="dxa"/>
            <w:tcBorders>
              <w:bottom w:val="single" w:sz="4" w:space="0" w:color="auto"/>
            </w:tcBorders>
          </w:tcPr>
          <w:p w14:paraId="080F13B0" w14:textId="0833653E" w:rsidR="005243F2" w:rsidRPr="005B6620" w:rsidRDefault="005243F2" w:rsidP="00877C0C">
            <w:pPr>
              <w:rPr>
                <w:color w:val="0000CC"/>
                <w:lang w:val="ro-RO"/>
              </w:rPr>
            </w:pPr>
            <w:r>
              <w:rPr>
                <w:color w:val="0000CC"/>
                <w:lang w:val="ro-RO"/>
              </w:rPr>
              <w:t>Cantitatea de energie termică, care revine LUC încălzite, %</w:t>
            </w:r>
          </w:p>
        </w:tc>
        <w:tc>
          <w:tcPr>
            <w:tcW w:w="1228" w:type="dxa"/>
            <w:tcBorders>
              <w:bottom w:val="single" w:sz="4" w:space="0" w:color="auto"/>
            </w:tcBorders>
          </w:tcPr>
          <w:p w14:paraId="4572FA6A" w14:textId="36BFA123" w:rsidR="005243F2" w:rsidRDefault="005243F2" w:rsidP="00877C0C">
            <w:pPr>
              <w:rPr>
                <w:rFonts w:ascii="Calibri" w:eastAsia="Calibri" w:hAnsi="Calibri" w:cs="Times New Roman"/>
                <w:iCs/>
                <w:color w:val="0000CC"/>
                <w:sz w:val="24"/>
                <w:szCs w:val="24"/>
              </w:rPr>
            </w:pPr>
            <w:proofErr w:type="spellStart"/>
            <w:r>
              <w:rPr>
                <w:rFonts w:ascii="Calibri" w:eastAsia="Calibri" w:hAnsi="Calibri" w:cs="Times New Roman"/>
                <w:iCs/>
                <w:color w:val="0000CC"/>
                <w:sz w:val="24"/>
                <w:szCs w:val="24"/>
              </w:rPr>
              <w:t>k</w:t>
            </w:r>
            <w:r w:rsidRPr="00D73C13">
              <w:rPr>
                <w:rFonts w:ascii="Calibri" w:eastAsia="Calibri" w:hAnsi="Calibri" w:cs="Times New Roman"/>
                <w:iCs/>
                <w:color w:val="0000CC"/>
                <w:sz w:val="24"/>
                <w:szCs w:val="24"/>
                <w:vertAlign w:val="subscript"/>
              </w:rPr>
              <w:t>LUC</w:t>
            </w:r>
            <w:proofErr w:type="spellEnd"/>
          </w:p>
        </w:tc>
        <w:tc>
          <w:tcPr>
            <w:tcW w:w="4394" w:type="dxa"/>
            <w:tcBorders>
              <w:bottom w:val="single" w:sz="4" w:space="0" w:color="auto"/>
            </w:tcBorders>
          </w:tcPr>
          <w:p w14:paraId="66FD862D" w14:textId="70959C98" w:rsidR="005243F2" w:rsidRDefault="00235859" w:rsidP="00877C0C">
            <w:pPr>
              <w:rPr>
                <w:rFonts w:ascii="Calibri" w:eastAsia="Calibri" w:hAnsi="Calibri" w:cs="Times New Roman"/>
                <w:iCs/>
                <w:color w:val="0000CC"/>
                <w:sz w:val="20"/>
                <w:szCs w:val="20"/>
              </w:rPr>
            </w:pPr>
            <m:oMathPara>
              <m:oMath>
                <m:sSub>
                  <m:sSubPr>
                    <m:ctrlPr>
                      <w:rPr>
                        <w:rFonts w:ascii="Cambria Math" w:hAnsi="Cambria Math" w:cs="Calibri"/>
                        <w:i/>
                        <w:color w:val="0070C0"/>
                        <w:sz w:val="24"/>
                        <w:szCs w:val="24"/>
                      </w:rPr>
                    </m:ctrlPr>
                  </m:sSubPr>
                  <m:e>
                    <m:r>
                      <w:rPr>
                        <w:rFonts w:ascii="Cambria Math" w:hAnsi="Cambria Math" w:cs="Calibri"/>
                        <w:color w:val="0070C0"/>
                        <w:sz w:val="24"/>
                        <w:szCs w:val="24"/>
                      </w:rPr>
                      <m:t>k</m:t>
                    </m:r>
                  </m:e>
                  <m:sub>
                    <m:r>
                      <w:rPr>
                        <w:rFonts w:ascii="Cambria Math" w:hAnsi="Cambria Math" w:cs="Calibri"/>
                        <w:color w:val="0070C0"/>
                        <w:sz w:val="24"/>
                        <w:szCs w:val="24"/>
                      </w:rPr>
                      <m:t>LUC</m:t>
                    </m:r>
                  </m:sub>
                </m:sSub>
                <m:r>
                  <w:rPr>
                    <w:rFonts w:ascii="Cambria Math" w:hAnsi="Cambria Math" w:cs="Calibri"/>
                    <w:color w:val="0070C0"/>
                    <w:sz w:val="24"/>
                    <w:szCs w:val="24"/>
                  </w:rPr>
                  <m:t>=</m:t>
                </m:r>
                <m:sSub>
                  <m:sSubPr>
                    <m:ctrlPr>
                      <w:rPr>
                        <w:rFonts w:ascii="Cambria Math" w:eastAsia="Calibri" w:hAnsi="Cambria Math" w:cs="Calibri"/>
                        <w:color w:val="0070C0"/>
                        <w:sz w:val="24"/>
                        <w:szCs w:val="24"/>
                        <w:vertAlign w:val="subscript"/>
                      </w:rPr>
                    </m:ctrlPr>
                  </m:sSubPr>
                  <m:e>
                    <m:r>
                      <m:rPr>
                        <m:sty m:val="p"/>
                      </m:rPr>
                      <w:rPr>
                        <w:rFonts w:ascii="Cambria Math" w:eastAsia="Calibri" w:hAnsi="Cambria Math" w:cs="Calibri"/>
                        <w:color w:val="0070C0"/>
                        <w:sz w:val="24"/>
                        <w:szCs w:val="24"/>
                        <w:vertAlign w:val="subscript"/>
                      </w:rPr>
                      <m:t>k</m:t>
                    </m:r>
                  </m:e>
                  <m:sub>
                    <m:r>
                      <m:rPr>
                        <m:sty m:val="p"/>
                      </m:rPr>
                      <w:rPr>
                        <w:rFonts w:ascii="Cambria Math" w:eastAsia="Calibri" w:hAnsi="Cambria Math" w:cs="Calibri"/>
                        <w:color w:val="0070C0"/>
                        <w:sz w:val="24"/>
                        <w:szCs w:val="24"/>
                        <w:vertAlign w:val="subscript"/>
                      </w:rPr>
                      <m:t>sub.înc.</m:t>
                    </m:r>
                  </m:sub>
                </m:sSub>
                <m:r>
                  <w:rPr>
                    <w:rFonts w:ascii="Cambria Math" w:eastAsia="Calibri" w:hAnsi="Cambria Math" w:cs="Calibri"/>
                    <w:color w:val="0070C0"/>
                    <w:sz w:val="24"/>
                    <w:szCs w:val="24"/>
                    <w:vertAlign w:val="subscript"/>
                  </w:rPr>
                  <m:t>+</m:t>
                </m:r>
                <m:sSub>
                  <m:sSubPr>
                    <m:ctrlPr>
                      <w:rPr>
                        <w:rFonts w:ascii="Cambria Math" w:eastAsia="Calibri" w:hAnsi="Cambria Math" w:cs="Calibri"/>
                        <w:color w:val="0070C0"/>
                        <w:sz w:val="24"/>
                        <w:szCs w:val="24"/>
                        <w:vertAlign w:val="subscript"/>
                      </w:rPr>
                    </m:ctrlPr>
                  </m:sSubPr>
                  <m:e>
                    <m:r>
                      <m:rPr>
                        <m:sty m:val="p"/>
                      </m:rPr>
                      <w:rPr>
                        <w:rFonts w:ascii="Cambria Math" w:eastAsia="Calibri" w:hAnsi="Cambria Math" w:cs="Calibri"/>
                        <w:color w:val="0070C0"/>
                        <w:sz w:val="24"/>
                        <w:szCs w:val="24"/>
                        <w:vertAlign w:val="subscript"/>
                      </w:rPr>
                      <m:t>k</m:t>
                    </m:r>
                  </m:e>
                  <m:sub>
                    <m:r>
                      <m:rPr>
                        <m:sty m:val="p"/>
                      </m:rPr>
                      <w:rPr>
                        <w:rFonts w:ascii="Cambria Math" w:eastAsia="Calibri" w:hAnsi="Cambria Math" w:cs="Calibri"/>
                        <w:color w:val="0070C0"/>
                        <w:sz w:val="24"/>
                        <w:szCs w:val="24"/>
                        <w:vertAlign w:val="subscript"/>
                      </w:rPr>
                      <m:t>et.înc.</m:t>
                    </m:r>
                  </m:sub>
                </m:sSub>
                <m:r>
                  <w:rPr>
                    <w:rFonts w:ascii="Cambria Math" w:eastAsia="Calibri" w:hAnsi="Cambria Math" w:cs="Calibri"/>
                    <w:color w:val="0070C0"/>
                    <w:sz w:val="24"/>
                    <w:szCs w:val="24"/>
                    <w:vertAlign w:val="subscript"/>
                  </w:rPr>
                  <m:t>+</m:t>
                </m:r>
                <m:sSub>
                  <m:sSubPr>
                    <m:ctrlPr>
                      <w:rPr>
                        <w:rFonts w:ascii="Cambria Math" w:eastAsia="Calibri" w:hAnsi="Cambria Math" w:cs="Calibri"/>
                        <w:color w:val="0070C0"/>
                        <w:sz w:val="24"/>
                        <w:szCs w:val="24"/>
                        <w:vertAlign w:val="subscript"/>
                      </w:rPr>
                    </m:ctrlPr>
                  </m:sSubPr>
                  <m:e>
                    <m:r>
                      <m:rPr>
                        <m:sty m:val="p"/>
                      </m:rPr>
                      <w:rPr>
                        <w:rFonts w:ascii="Cambria Math" w:eastAsia="Calibri" w:hAnsi="Cambria Math" w:cs="Calibri"/>
                        <w:color w:val="0070C0"/>
                        <w:sz w:val="24"/>
                        <w:szCs w:val="24"/>
                        <w:vertAlign w:val="subscript"/>
                      </w:rPr>
                      <m:t>k</m:t>
                    </m:r>
                  </m:e>
                  <m:sub>
                    <m:r>
                      <m:rPr>
                        <m:sty m:val="p"/>
                      </m:rPr>
                      <w:rPr>
                        <w:rFonts w:ascii="Cambria Math" w:eastAsia="Calibri" w:hAnsi="Cambria Math" w:cs="Calibri"/>
                        <w:color w:val="0070C0"/>
                        <w:sz w:val="24"/>
                        <w:szCs w:val="24"/>
                        <w:vertAlign w:val="subscript"/>
                      </w:rPr>
                      <m:t>cs.înc.</m:t>
                    </m:r>
                  </m:sub>
                </m:sSub>
                <m:r>
                  <w:rPr>
                    <w:rFonts w:ascii="Cambria Math" w:eastAsia="Calibri" w:hAnsi="Cambria Math" w:cs="Calibri"/>
                    <w:color w:val="0070C0"/>
                    <w:sz w:val="24"/>
                    <w:szCs w:val="24"/>
                    <w:vertAlign w:val="subscript"/>
                  </w:rPr>
                  <m:t>,</m:t>
                </m:r>
              </m:oMath>
            </m:oMathPara>
          </w:p>
        </w:tc>
      </w:tr>
      <w:tr w:rsidR="005243F2" w:rsidRPr="0082387D" w14:paraId="5843BFB3" w14:textId="77777777" w:rsidTr="004C6759">
        <w:trPr>
          <w:trHeight w:val="428"/>
        </w:trPr>
        <w:tc>
          <w:tcPr>
            <w:tcW w:w="498" w:type="dxa"/>
            <w:tcBorders>
              <w:bottom w:val="single" w:sz="4" w:space="0" w:color="auto"/>
            </w:tcBorders>
          </w:tcPr>
          <w:p w14:paraId="3BBC42AC" w14:textId="452A1BB7" w:rsidR="005243F2" w:rsidRDefault="005243F2" w:rsidP="00877C0C">
            <w:pPr>
              <w:jc w:val="right"/>
              <w:rPr>
                <w:rFonts w:ascii="Calibri" w:eastAsia="Calibri" w:hAnsi="Calibri" w:cs="Times New Roman"/>
                <w:iCs/>
                <w:color w:val="0000CC"/>
                <w:lang w:val="ro-RO"/>
              </w:rPr>
            </w:pPr>
            <w:r w:rsidRPr="00827B28">
              <w:rPr>
                <w:rFonts w:ascii="Calibri" w:eastAsia="Calibri" w:hAnsi="Calibri" w:cs="Times New Roman"/>
                <w:iCs/>
                <w:color w:val="0000CC"/>
                <w:lang w:val="ro-RO"/>
              </w:rPr>
              <w:t>1</w:t>
            </w:r>
            <w:r>
              <w:rPr>
                <w:rFonts w:ascii="Calibri" w:eastAsia="Calibri" w:hAnsi="Calibri" w:cs="Times New Roman"/>
                <w:iCs/>
                <w:color w:val="0000CC"/>
                <w:lang w:val="ro-RO"/>
              </w:rPr>
              <w:t>7</w:t>
            </w:r>
            <w:r w:rsidRPr="00827B28">
              <w:rPr>
                <w:rFonts w:ascii="Calibri" w:eastAsia="Calibri" w:hAnsi="Calibri" w:cs="Times New Roman"/>
                <w:iCs/>
                <w:color w:val="0000CC"/>
                <w:lang w:val="ro-RO"/>
              </w:rPr>
              <w:t>.</w:t>
            </w:r>
          </w:p>
        </w:tc>
        <w:tc>
          <w:tcPr>
            <w:tcW w:w="3236" w:type="dxa"/>
            <w:tcBorders>
              <w:bottom w:val="single" w:sz="4" w:space="0" w:color="auto"/>
            </w:tcBorders>
          </w:tcPr>
          <w:p w14:paraId="405691A2" w14:textId="3752A689" w:rsidR="005243F2" w:rsidRDefault="005243F2" w:rsidP="00A8783A">
            <w:pPr>
              <w:rPr>
                <w:color w:val="0000CC"/>
                <w:lang w:val="ro-RO"/>
              </w:rPr>
            </w:pPr>
            <w:r>
              <w:rPr>
                <w:color w:val="0000CC"/>
                <w:lang w:val="ro-RO"/>
              </w:rPr>
              <w:t xml:space="preserve">Cantitatea de energie termică consumată </w:t>
            </w:r>
            <w:r>
              <w:rPr>
                <w:rFonts w:ascii="Calibri" w:eastAsia="Calibri" w:hAnsi="Calibri" w:cs="Times New Roman"/>
                <w:iCs/>
                <w:color w:val="0000CC"/>
                <w:sz w:val="20"/>
                <w:szCs w:val="20"/>
                <w:lang w:val="ro-RO"/>
              </w:rPr>
              <w:t xml:space="preserve">de bloc (scară) pentru 100% apartamente conectate la </w:t>
            </w:r>
            <w:r w:rsidR="00A8783A">
              <w:rPr>
                <w:rFonts w:ascii="Calibri" w:eastAsia="Calibri" w:hAnsi="Calibri" w:cs="Times New Roman"/>
                <w:iCs/>
                <w:color w:val="0000CC"/>
                <w:sz w:val="20"/>
                <w:szCs w:val="20"/>
                <w:lang w:val="ro-RO"/>
              </w:rPr>
              <w:t>SCAET</w:t>
            </w:r>
            <w:r>
              <w:rPr>
                <w:rFonts w:ascii="Calibri" w:eastAsia="Calibri" w:hAnsi="Calibri" w:cs="Times New Roman"/>
                <w:iCs/>
                <w:color w:val="0000CC"/>
                <w:sz w:val="20"/>
                <w:szCs w:val="20"/>
                <w:lang w:val="ro-RO"/>
              </w:rPr>
              <w:t xml:space="preserve"> în baza indicaţiilor contorului de energie termică, Gcal</w:t>
            </w:r>
          </w:p>
        </w:tc>
        <w:tc>
          <w:tcPr>
            <w:tcW w:w="1228" w:type="dxa"/>
            <w:tcBorders>
              <w:bottom w:val="single" w:sz="4" w:space="0" w:color="auto"/>
            </w:tcBorders>
          </w:tcPr>
          <w:p w14:paraId="541DC2D3" w14:textId="5D63786F" w:rsidR="005243F2" w:rsidRDefault="005243F2" w:rsidP="00877C0C">
            <w:pPr>
              <w:rPr>
                <w:rFonts w:ascii="Calibri" w:eastAsia="Calibri" w:hAnsi="Calibri" w:cs="Times New Roman"/>
                <w:iCs/>
                <w:color w:val="0000CC"/>
                <w:sz w:val="24"/>
                <w:szCs w:val="24"/>
              </w:rPr>
            </w:pPr>
            <w:r>
              <w:rPr>
                <w:rFonts w:ascii="Calibri" w:eastAsia="Calibri" w:hAnsi="Calibri" w:cs="Times New Roman"/>
                <w:iCs/>
                <w:color w:val="0000CC"/>
                <w:sz w:val="24"/>
                <w:szCs w:val="24"/>
              </w:rPr>
              <w:t>Q</w:t>
            </w:r>
            <w:r w:rsidRPr="00D73C13">
              <w:rPr>
                <w:rFonts w:ascii="Calibri" w:eastAsia="Calibri" w:hAnsi="Calibri" w:cs="Times New Roman"/>
                <w:iCs/>
                <w:color w:val="0000CC"/>
                <w:sz w:val="24"/>
                <w:szCs w:val="24"/>
                <w:vertAlign w:val="subscript"/>
              </w:rPr>
              <w:t>100%</w:t>
            </w:r>
          </w:p>
        </w:tc>
        <w:tc>
          <w:tcPr>
            <w:tcW w:w="4394" w:type="dxa"/>
            <w:tcBorders>
              <w:bottom w:val="single" w:sz="4" w:space="0" w:color="auto"/>
            </w:tcBorders>
          </w:tcPr>
          <w:p w14:paraId="14C803BA" w14:textId="4C101822" w:rsidR="005243F2" w:rsidRPr="005243F2" w:rsidRDefault="00235859" w:rsidP="00877C0C">
            <w:pPr>
              <w:rPr>
                <w:rFonts w:ascii="Calibri" w:eastAsia="Calibri" w:hAnsi="Calibri" w:cs="Times New Roman"/>
                <w:color w:val="0070C0"/>
                <w:sz w:val="18"/>
                <w:szCs w:val="18"/>
              </w:rPr>
            </w:pPr>
            <m:oMathPara>
              <m:oMath>
                <m:sSub>
                  <m:sSubPr>
                    <m:ctrlPr>
                      <w:rPr>
                        <w:rFonts w:ascii="Cambria Math" w:hAnsi="Cambria Math"/>
                        <w:i/>
                        <w:color w:val="0070C0"/>
                        <w:sz w:val="18"/>
                        <w:szCs w:val="18"/>
                      </w:rPr>
                    </m:ctrlPr>
                  </m:sSubPr>
                  <m:e>
                    <m:r>
                      <w:rPr>
                        <w:rFonts w:ascii="Cambria Math" w:hAnsi="Cambria Math"/>
                        <w:color w:val="0070C0"/>
                        <w:sz w:val="18"/>
                        <w:szCs w:val="18"/>
                      </w:rPr>
                      <m:t>Q</m:t>
                    </m:r>
                  </m:e>
                  <m:sub>
                    <m:r>
                      <w:rPr>
                        <w:rFonts w:ascii="Cambria Math" w:hAnsi="Cambria Math"/>
                        <w:color w:val="0070C0"/>
                        <w:sz w:val="18"/>
                        <w:szCs w:val="18"/>
                      </w:rPr>
                      <m:t>100%</m:t>
                    </m:r>
                  </m:sub>
                </m:sSub>
                <m:r>
                  <w:rPr>
                    <w:rFonts w:ascii="Cambria Math" w:hAnsi="Cambria Math"/>
                    <w:color w:val="0070C0"/>
                    <w:sz w:val="18"/>
                    <w:szCs w:val="18"/>
                  </w:rPr>
                  <m:t>=</m:t>
                </m:r>
                <m:f>
                  <m:fPr>
                    <m:ctrlPr>
                      <w:rPr>
                        <w:rFonts w:ascii="Cambria Math" w:hAnsi="Cambria Math"/>
                        <w:i/>
                        <w:color w:val="0070C0"/>
                        <w:sz w:val="18"/>
                        <w:szCs w:val="18"/>
                      </w:rPr>
                    </m:ctrlPr>
                  </m:fPr>
                  <m:num>
                    <m:r>
                      <w:rPr>
                        <w:rFonts w:ascii="Cambria Math" w:hAnsi="Cambria Math"/>
                        <w:color w:val="0070C0"/>
                        <w:sz w:val="18"/>
                        <w:szCs w:val="18"/>
                      </w:rPr>
                      <m:t>100</m:t>
                    </m:r>
                  </m:num>
                  <m:den>
                    <m:sSub>
                      <m:sSubPr>
                        <m:ctrlPr>
                          <w:rPr>
                            <w:rFonts w:ascii="Cambria Math" w:hAnsi="Cambria Math"/>
                            <w:i/>
                            <w:color w:val="0070C0"/>
                            <w:sz w:val="18"/>
                            <w:szCs w:val="18"/>
                          </w:rPr>
                        </m:ctrlPr>
                      </m:sSubPr>
                      <m:e>
                        <m:r>
                          <w:rPr>
                            <w:rFonts w:ascii="Cambria Math" w:hAnsi="Cambria Math"/>
                            <w:color w:val="0070C0"/>
                            <w:sz w:val="18"/>
                            <w:szCs w:val="18"/>
                          </w:rPr>
                          <m:t>k</m:t>
                        </m:r>
                      </m:e>
                      <m:sub>
                        <m:r>
                          <w:rPr>
                            <w:rFonts w:ascii="Cambria Math" w:hAnsi="Cambria Math"/>
                            <w:color w:val="0070C0"/>
                            <w:sz w:val="18"/>
                            <w:szCs w:val="18"/>
                          </w:rPr>
                          <m:t>LUC</m:t>
                        </m:r>
                      </m:sub>
                    </m:sSub>
                    <m:r>
                      <w:rPr>
                        <w:rFonts w:ascii="Cambria Math" w:hAnsi="Cambria Math"/>
                        <w:color w:val="0070C0"/>
                        <w:sz w:val="18"/>
                        <w:szCs w:val="18"/>
                      </w:rPr>
                      <m:t>+</m:t>
                    </m:r>
                    <m:d>
                      <m:dPr>
                        <m:ctrlPr>
                          <w:rPr>
                            <w:rFonts w:ascii="Cambria Math" w:hAnsi="Cambria Math"/>
                            <w:i/>
                            <w:color w:val="0070C0"/>
                            <w:sz w:val="18"/>
                            <w:szCs w:val="18"/>
                          </w:rPr>
                        </m:ctrlPr>
                      </m:dPr>
                      <m:e>
                        <m:r>
                          <w:rPr>
                            <w:rFonts w:ascii="Cambria Math" w:hAnsi="Cambria Math"/>
                            <w:color w:val="0070C0"/>
                            <w:sz w:val="18"/>
                            <w:szCs w:val="18"/>
                          </w:rPr>
                          <m:t>100-</m:t>
                        </m:r>
                        <m:sSub>
                          <m:sSubPr>
                            <m:ctrlPr>
                              <w:rPr>
                                <w:rFonts w:ascii="Cambria Math" w:hAnsi="Cambria Math"/>
                                <w:i/>
                                <w:color w:val="0070C0"/>
                                <w:sz w:val="18"/>
                                <w:szCs w:val="18"/>
                              </w:rPr>
                            </m:ctrlPr>
                          </m:sSubPr>
                          <m:e>
                            <m:r>
                              <w:rPr>
                                <w:rFonts w:ascii="Cambria Math" w:hAnsi="Cambria Math"/>
                                <w:color w:val="0070C0"/>
                                <w:sz w:val="18"/>
                                <w:szCs w:val="18"/>
                              </w:rPr>
                              <m:t>k</m:t>
                            </m:r>
                          </m:e>
                          <m:sub>
                            <m:r>
                              <w:rPr>
                                <w:rFonts w:ascii="Cambria Math" w:hAnsi="Cambria Math"/>
                                <w:color w:val="0070C0"/>
                                <w:sz w:val="18"/>
                                <w:szCs w:val="18"/>
                              </w:rPr>
                              <m:t>LUC</m:t>
                            </m:r>
                          </m:sub>
                        </m:sSub>
                      </m:e>
                    </m:d>
                    <m:r>
                      <w:rPr>
                        <w:rFonts w:ascii="Cambria Math" w:hAnsi="Cambria Math"/>
                        <w:color w:val="0070C0"/>
                        <w:sz w:val="18"/>
                        <w:szCs w:val="18"/>
                      </w:rPr>
                      <m:t>*(1-</m:t>
                    </m:r>
                    <m:sSub>
                      <m:sSubPr>
                        <m:ctrlPr>
                          <w:rPr>
                            <w:rFonts w:ascii="Cambria Math" w:hAnsi="Cambria Math"/>
                            <w:i/>
                            <w:color w:val="0070C0"/>
                            <w:sz w:val="18"/>
                            <w:szCs w:val="18"/>
                          </w:rPr>
                        </m:ctrlPr>
                      </m:sSubPr>
                      <m:e>
                        <m:r>
                          <w:rPr>
                            <w:rFonts w:ascii="Cambria Math" w:hAnsi="Cambria Math"/>
                            <w:color w:val="0070C0"/>
                            <w:sz w:val="18"/>
                            <w:szCs w:val="18"/>
                          </w:rPr>
                          <m:t>k</m:t>
                        </m:r>
                      </m:e>
                      <m:sub>
                        <m:r>
                          <w:rPr>
                            <w:rFonts w:ascii="Cambria Math" w:hAnsi="Cambria Math"/>
                            <w:color w:val="0070C0"/>
                            <w:sz w:val="18"/>
                            <w:szCs w:val="18"/>
                          </w:rPr>
                          <m:t>deb</m:t>
                        </m:r>
                      </m:sub>
                    </m:sSub>
                    <m:r>
                      <w:rPr>
                        <w:rFonts w:ascii="Cambria Math" w:hAnsi="Cambria Math"/>
                        <w:color w:val="0070C0"/>
                        <w:sz w:val="18"/>
                        <w:szCs w:val="18"/>
                      </w:rPr>
                      <m:t>)</m:t>
                    </m:r>
                  </m:den>
                </m:f>
                <m:sSub>
                  <m:sSubPr>
                    <m:ctrlPr>
                      <w:rPr>
                        <w:rFonts w:ascii="Cambria Math" w:hAnsi="Cambria Math"/>
                        <w:i/>
                        <w:color w:val="0070C0"/>
                        <w:sz w:val="18"/>
                        <w:szCs w:val="18"/>
                      </w:rPr>
                    </m:ctrlPr>
                  </m:sSubPr>
                  <m:e>
                    <m:r>
                      <w:rPr>
                        <w:rFonts w:ascii="Cambria Math" w:hAnsi="Cambria Math"/>
                        <w:color w:val="0070C0"/>
                        <w:sz w:val="18"/>
                        <w:szCs w:val="18"/>
                      </w:rPr>
                      <m:t>Q</m:t>
                    </m:r>
                  </m:e>
                  <m:sub>
                    <m:r>
                      <w:rPr>
                        <w:rFonts w:ascii="Cambria Math" w:hAnsi="Cambria Math"/>
                        <w:color w:val="0070C0"/>
                        <w:sz w:val="18"/>
                        <w:szCs w:val="18"/>
                      </w:rPr>
                      <m:t>real</m:t>
                    </m:r>
                  </m:sub>
                </m:sSub>
              </m:oMath>
            </m:oMathPara>
          </w:p>
        </w:tc>
      </w:tr>
      <w:tr w:rsidR="005243F2" w:rsidRPr="0082387D" w14:paraId="7E4D4629" w14:textId="77777777" w:rsidTr="004C6759">
        <w:trPr>
          <w:trHeight w:val="428"/>
        </w:trPr>
        <w:tc>
          <w:tcPr>
            <w:tcW w:w="498" w:type="dxa"/>
            <w:tcBorders>
              <w:bottom w:val="single" w:sz="4" w:space="0" w:color="auto"/>
            </w:tcBorders>
          </w:tcPr>
          <w:p w14:paraId="72C551ED" w14:textId="7B760249" w:rsidR="005243F2" w:rsidRDefault="005243F2" w:rsidP="00877C0C">
            <w:pPr>
              <w:jc w:val="right"/>
              <w:rPr>
                <w:rFonts w:ascii="Calibri" w:eastAsia="Calibri" w:hAnsi="Calibri" w:cs="Times New Roman"/>
                <w:iCs/>
                <w:color w:val="0000CC"/>
                <w:lang w:val="ro-RO"/>
              </w:rPr>
            </w:pPr>
            <w:r w:rsidRPr="00127076">
              <w:rPr>
                <w:rFonts w:ascii="Calibri" w:eastAsia="Calibri" w:hAnsi="Calibri" w:cs="Times New Roman"/>
                <w:iCs/>
                <w:color w:val="0000CC"/>
                <w:lang w:val="ro-RO"/>
              </w:rPr>
              <w:t>1</w:t>
            </w:r>
            <w:r>
              <w:rPr>
                <w:rFonts w:ascii="Calibri" w:eastAsia="Calibri" w:hAnsi="Calibri" w:cs="Times New Roman"/>
                <w:iCs/>
                <w:color w:val="0000CC"/>
                <w:lang w:val="ro-RO"/>
              </w:rPr>
              <w:t>8</w:t>
            </w:r>
            <w:r w:rsidRPr="00127076">
              <w:rPr>
                <w:rFonts w:ascii="Calibri" w:eastAsia="Calibri" w:hAnsi="Calibri" w:cs="Times New Roman"/>
                <w:iCs/>
                <w:color w:val="0000CC"/>
                <w:lang w:val="ro-RO"/>
              </w:rPr>
              <w:t>.</w:t>
            </w:r>
          </w:p>
        </w:tc>
        <w:tc>
          <w:tcPr>
            <w:tcW w:w="3236" w:type="dxa"/>
            <w:tcBorders>
              <w:bottom w:val="single" w:sz="4" w:space="0" w:color="auto"/>
            </w:tcBorders>
          </w:tcPr>
          <w:p w14:paraId="16E4E889" w14:textId="3661DFEC" w:rsidR="005243F2" w:rsidRDefault="005243F2" w:rsidP="00877C0C">
            <w:pPr>
              <w:rPr>
                <w:color w:val="0000CC"/>
                <w:lang w:val="ro-RO"/>
              </w:rPr>
            </w:pPr>
            <w:r>
              <w:rPr>
                <w:color w:val="0000CC"/>
                <w:lang w:val="ro-RO"/>
              </w:rPr>
              <w:t>Energia termică consumată de LUC încălzite, Gcal</w:t>
            </w:r>
          </w:p>
        </w:tc>
        <w:tc>
          <w:tcPr>
            <w:tcW w:w="1228" w:type="dxa"/>
            <w:tcBorders>
              <w:bottom w:val="single" w:sz="4" w:space="0" w:color="auto"/>
            </w:tcBorders>
          </w:tcPr>
          <w:p w14:paraId="66B997EC" w14:textId="63D82657" w:rsidR="005243F2" w:rsidRDefault="005243F2" w:rsidP="00877C0C">
            <w:pPr>
              <w:rPr>
                <w:rFonts w:ascii="Calibri" w:eastAsia="Calibri" w:hAnsi="Calibri" w:cs="Times New Roman"/>
                <w:iCs/>
                <w:color w:val="0000CC"/>
                <w:sz w:val="24"/>
                <w:szCs w:val="24"/>
              </w:rPr>
            </w:pPr>
            <w:r>
              <w:rPr>
                <w:rFonts w:ascii="Calibri" w:eastAsia="Calibri" w:hAnsi="Calibri" w:cs="Times New Roman"/>
                <w:iCs/>
                <w:color w:val="0000CC"/>
                <w:sz w:val="24"/>
                <w:szCs w:val="24"/>
                <w:lang w:val="ro-RO"/>
              </w:rPr>
              <w:t>Q</w:t>
            </w:r>
            <w:r w:rsidRPr="001D70AA">
              <w:rPr>
                <w:rFonts w:ascii="Calibri" w:eastAsia="Calibri" w:hAnsi="Calibri" w:cs="Times New Roman"/>
                <w:iCs/>
                <w:color w:val="0000CC"/>
                <w:sz w:val="24"/>
                <w:szCs w:val="24"/>
                <w:vertAlign w:val="subscript"/>
                <w:lang w:val="ro-RO"/>
              </w:rPr>
              <w:t>LUC</w:t>
            </w:r>
          </w:p>
        </w:tc>
        <w:tc>
          <w:tcPr>
            <w:tcW w:w="4394" w:type="dxa"/>
            <w:tcBorders>
              <w:bottom w:val="single" w:sz="4" w:space="0" w:color="auto"/>
            </w:tcBorders>
          </w:tcPr>
          <w:p w14:paraId="790635DD" w14:textId="7643CDFD" w:rsidR="005243F2" w:rsidRPr="00D73C13" w:rsidRDefault="00235859" w:rsidP="00877C0C">
            <w:pPr>
              <w:rPr>
                <w:rFonts w:ascii="Calibri" w:eastAsia="Calibri" w:hAnsi="Calibri" w:cs="Times New Roman"/>
                <w:color w:val="0070C0"/>
              </w:rPr>
            </w:pPr>
            <m:oMathPara>
              <m:oMath>
                <m:sSub>
                  <m:sSubPr>
                    <m:ctrlPr>
                      <w:rPr>
                        <w:rFonts w:ascii="Cambria Math" w:hAnsi="Cambria Math" w:cs="Calibri"/>
                        <w:i/>
                        <w:color w:val="0070C0"/>
                        <w:sz w:val="24"/>
                        <w:szCs w:val="24"/>
                      </w:rPr>
                    </m:ctrlPr>
                  </m:sSubPr>
                  <m:e>
                    <m:r>
                      <w:rPr>
                        <w:rFonts w:ascii="Cambria Math" w:hAnsi="Cambria Math" w:cs="Calibri"/>
                        <w:color w:val="0070C0"/>
                        <w:sz w:val="24"/>
                        <w:szCs w:val="24"/>
                      </w:rPr>
                      <m:t>Q</m:t>
                    </m:r>
                  </m:e>
                  <m:sub>
                    <m:r>
                      <w:rPr>
                        <w:rFonts w:ascii="Cambria Math" w:hAnsi="Cambria Math" w:cs="Calibri"/>
                        <w:color w:val="0070C0"/>
                        <w:sz w:val="24"/>
                        <w:szCs w:val="24"/>
                      </w:rPr>
                      <m:t>LUC</m:t>
                    </m:r>
                  </m:sub>
                </m:sSub>
                <m:r>
                  <w:rPr>
                    <w:rFonts w:ascii="Cambria Math" w:hAnsi="Cambria Math" w:cs="Calibri"/>
                    <w:color w:val="0070C0"/>
                    <w:sz w:val="24"/>
                    <w:szCs w:val="24"/>
                  </w:rPr>
                  <m:t>=</m:t>
                </m:r>
                <m:sSub>
                  <m:sSubPr>
                    <m:ctrlPr>
                      <w:rPr>
                        <w:rFonts w:ascii="Cambria Math" w:eastAsia="Calibri" w:hAnsi="Cambria Math" w:cs="Calibri"/>
                        <w:color w:val="0070C0"/>
                        <w:sz w:val="24"/>
                        <w:szCs w:val="24"/>
                        <w:vertAlign w:val="subscript"/>
                      </w:rPr>
                    </m:ctrlPr>
                  </m:sSubPr>
                  <m:e>
                    <m:r>
                      <m:rPr>
                        <m:sty m:val="p"/>
                      </m:rPr>
                      <w:rPr>
                        <w:rFonts w:ascii="Cambria Math" w:eastAsia="Calibri" w:hAnsi="Cambria Math" w:cs="Calibri"/>
                        <w:color w:val="0070C0"/>
                        <w:sz w:val="24"/>
                        <w:szCs w:val="24"/>
                        <w:vertAlign w:val="subscript"/>
                      </w:rPr>
                      <m:t>k</m:t>
                    </m:r>
                  </m:e>
                  <m:sub>
                    <m:r>
                      <m:rPr>
                        <m:sty m:val="p"/>
                      </m:rPr>
                      <w:rPr>
                        <w:rFonts w:ascii="Cambria Math" w:eastAsia="Calibri" w:hAnsi="Cambria Math" w:cs="Calibri"/>
                        <w:color w:val="0070C0"/>
                        <w:sz w:val="24"/>
                        <w:szCs w:val="24"/>
                        <w:vertAlign w:val="subscript"/>
                      </w:rPr>
                      <m:t>LUC</m:t>
                    </m:r>
                  </m:sub>
                </m:sSub>
                <m:r>
                  <w:rPr>
                    <w:rFonts w:ascii="Cambria Math" w:eastAsia="Calibri" w:hAnsi="Cambria Math" w:cs="Calibri"/>
                    <w:color w:val="0070C0"/>
                    <w:sz w:val="24"/>
                    <w:szCs w:val="24"/>
                    <w:vertAlign w:val="subscript"/>
                  </w:rPr>
                  <m:t>*</m:t>
                </m:r>
                <m:sSub>
                  <m:sSubPr>
                    <m:ctrlPr>
                      <w:rPr>
                        <w:rFonts w:ascii="Cambria Math" w:eastAsia="Calibri" w:hAnsi="Cambria Math" w:cs="Calibri"/>
                        <w:color w:val="0070C0"/>
                        <w:sz w:val="24"/>
                        <w:szCs w:val="24"/>
                        <w:vertAlign w:val="subscript"/>
                      </w:rPr>
                    </m:ctrlPr>
                  </m:sSubPr>
                  <m:e>
                    <m:r>
                      <m:rPr>
                        <m:sty m:val="p"/>
                      </m:rPr>
                      <w:rPr>
                        <w:rFonts w:ascii="Cambria Math" w:eastAsia="Calibri" w:hAnsi="Cambria Math" w:cs="Calibri"/>
                        <w:color w:val="0070C0"/>
                        <w:sz w:val="24"/>
                        <w:szCs w:val="24"/>
                        <w:vertAlign w:val="subscript"/>
                      </w:rPr>
                      <m:t>Q</m:t>
                    </m:r>
                  </m:e>
                  <m:sub>
                    <m:r>
                      <m:rPr>
                        <m:sty m:val="p"/>
                      </m:rPr>
                      <w:rPr>
                        <w:rFonts w:ascii="Cambria Math" w:eastAsia="Calibri" w:hAnsi="Cambria Math" w:cs="Calibri"/>
                        <w:color w:val="0070C0"/>
                        <w:sz w:val="24"/>
                        <w:szCs w:val="24"/>
                        <w:vertAlign w:val="subscript"/>
                      </w:rPr>
                      <m:t>100%</m:t>
                    </m:r>
                  </m:sub>
                </m:sSub>
                <m:r>
                  <w:rPr>
                    <w:rFonts w:ascii="Cambria Math" w:eastAsia="Calibri" w:hAnsi="Cambria Math" w:cs="Calibri"/>
                    <w:color w:val="0070C0"/>
                    <w:sz w:val="24"/>
                    <w:szCs w:val="24"/>
                    <w:vertAlign w:val="subscript"/>
                  </w:rPr>
                  <m:t>.</m:t>
                </m:r>
              </m:oMath>
            </m:oMathPara>
          </w:p>
        </w:tc>
      </w:tr>
      <w:tr w:rsidR="005243F2" w:rsidRPr="0082387D" w14:paraId="5F226736" w14:textId="77777777" w:rsidTr="004C6759">
        <w:trPr>
          <w:trHeight w:val="428"/>
        </w:trPr>
        <w:tc>
          <w:tcPr>
            <w:tcW w:w="498" w:type="dxa"/>
            <w:tcBorders>
              <w:bottom w:val="single" w:sz="4" w:space="0" w:color="auto"/>
            </w:tcBorders>
          </w:tcPr>
          <w:p w14:paraId="6150D719" w14:textId="79429D4E" w:rsidR="005243F2" w:rsidRDefault="005243F2" w:rsidP="00877C0C">
            <w:pPr>
              <w:jc w:val="right"/>
              <w:rPr>
                <w:rFonts w:ascii="Calibri" w:eastAsia="Calibri" w:hAnsi="Calibri" w:cs="Times New Roman"/>
                <w:iCs/>
                <w:color w:val="0000CC"/>
                <w:lang w:val="ro-RO"/>
              </w:rPr>
            </w:pPr>
            <w:r w:rsidRPr="006213B0">
              <w:rPr>
                <w:rFonts w:ascii="Calibri" w:eastAsia="Calibri" w:hAnsi="Calibri" w:cs="Times New Roman"/>
                <w:iCs/>
                <w:color w:val="0000CC"/>
                <w:lang w:val="ro-RO"/>
              </w:rPr>
              <w:t>1</w:t>
            </w:r>
            <w:r>
              <w:rPr>
                <w:rFonts w:ascii="Calibri" w:eastAsia="Calibri" w:hAnsi="Calibri" w:cs="Times New Roman"/>
                <w:iCs/>
                <w:color w:val="0000CC"/>
                <w:lang w:val="ro-RO"/>
              </w:rPr>
              <w:t>9</w:t>
            </w:r>
            <w:r w:rsidRPr="006213B0">
              <w:rPr>
                <w:rFonts w:ascii="Calibri" w:eastAsia="Calibri" w:hAnsi="Calibri" w:cs="Times New Roman"/>
                <w:iCs/>
                <w:color w:val="0000CC"/>
                <w:lang w:val="ro-RO"/>
              </w:rPr>
              <w:t>.</w:t>
            </w:r>
          </w:p>
        </w:tc>
        <w:tc>
          <w:tcPr>
            <w:tcW w:w="3236" w:type="dxa"/>
            <w:tcBorders>
              <w:bottom w:val="single" w:sz="4" w:space="0" w:color="auto"/>
            </w:tcBorders>
          </w:tcPr>
          <w:p w14:paraId="7558CE98" w14:textId="7E17EB7A" w:rsidR="005243F2" w:rsidRDefault="005243F2" w:rsidP="00877C0C">
            <w:pPr>
              <w:rPr>
                <w:color w:val="0000CC"/>
                <w:lang w:val="ro-RO"/>
              </w:rPr>
            </w:pPr>
            <w:r w:rsidRPr="00C20443">
              <w:rPr>
                <w:color w:val="0000CC"/>
                <w:lang w:val="ro-RO"/>
              </w:rPr>
              <w:t xml:space="preserve">Aportul de căldură de la casa scării </w:t>
            </w:r>
            <w:r w:rsidRPr="00C20443">
              <w:rPr>
                <w:b/>
                <w:color w:val="0000CC"/>
                <w:lang w:val="ro-RO"/>
              </w:rPr>
              <w:t>încălzite</w:t>
            </w:r>
            <w:r w:rsidRPr="00C20443">
              <w:rPr>
                <w:color w:val="0000CC"/>
                <w:lang w:val="ro-RO"/>
              </w:rPr>
              <w:t xml:space="preserve"> în </w:t>
            </w:r>
            <w:r>
              <w:rPr>
                <w:color w:val="0000CC"/>
                <w:lang w:val="ro-RO"/>
              </w:rPr>
              <w:t xml:space="preserve">toate </w:t>
            </w:r>
            <w:r w:rsidRPr="00C20443">
              <w:rPr>
                <w:color w:val="0000CC"/>
                <w:lang w:val="ro-RO"/>
              </w:rPr>
              <w:t>apartamentele, Gcal</w:t>
            </w:r>
          </w:p>
        </w:tc>
        <w:tc>
          <w:tcPr>
            <w:tcW w:w="1228" w:type="dxa"/>
            <w:tcBorders>
              <w:bottom w:val="single" w:sz="4" w:space="0" w:color="auto"/>
            </w:tcBorders>
          </w:tcPr>
          <w:p w14:paraId="6AFA885D" w14:textId="76B19038" w:rsidR="005243F2" w:rsidRDefault="005243F2" w:rsidP="00877C0C">
            <w:pPr>
              <w:rPr>
                <w:rFonts w:ascii="Calibri" w:eastAsia="Calibri" w:hAnsi="Calibri" w:cs="Times New Roman"/>
                <w:iCs/>
                <w:color w:val="0000CC"/>
                <w:sz w:val="24"/>
                <w:szCs w:val="24"/>
                <w:lang w:val="ro-RO"/>
              </w:rPr>
            </w:pPr>
            <w:proofErr w:type="spellStart"/>
            <w:r w:rsidRPr="005B6620">
              <w:rPr>
                <w:rFonts w:ascii="Calibri" w:eastAsia="Calibri" w:hAnsi="Calibri" w:cs="Times New Roman"/>
                <w:color w:val="0000CC"/>
                <w:sz w:val="24"/>
                <w:szCs w:val="24"/>
                <w:lang w:val="ro-RO"/>
              </w:rPr>
              <w:t>Q</w:t>
            </w:r>
            <w:r w:rsidRPr="005B6620">
              <w:rPr>
                <w:rFonts w:ascii="Calibri" w:eastAsia="Calibri" w:hAnsi="Calibri" w:cs="Times New Roman"/>
                <w:color w:val="0000CC"/>
                <w:sz w:val="24"/>
                <w:szCs w:val="24"/>
                <w:vertAlign w:val="subscript"/>
                <w:lang w:val="ro-RO"/>
              </w:rPr>
              <w:t>c</w:t>
            </w:r>
            <w:r>
              <w:rPr>
                <w:rFonts w:ascii="Calibri" w:eastAsia="Calibri" w:hAnsi="Calibri" w:cs="Times New Roman"/>
                <w:color w:val="0000CC"/>
                <w:sz w:val="24"/>
                <w:szCs w:val="24"/>
                <w:vertAlign w:val="subscript"/>
                <w:lang w:val="ro-RO"/>
              </w:rPr>
              <w:t>s</w:t>
            </w:r>
            <w:proofErr w:type="spellEnd"/>
            <w:r>
              <w:rPr>
                <w:rFonts w:ascii="Calibri" w:eastAsia="Calibri" w:hAnsi="Calibri" w:cs="Times New Roman"/>
                <w:color w:val="0000CC"/>
                <w:sz w:val="24"/>
                <w:szCs w:val="24"/>
                <w:vertAlign w:val="subscript"/>
                <w:lang w:val="ro-RO"/>
              </w:rPr>
              <w:t>_î</w:t>
            </w:r>
          </w:p>
        </w:tc>
        <w:tc>
          <w:tcPr>
            <w:tcW w:w="4394" w:type="dxa"/>
            <w:tcBorders>
              <w:bottom w:val="single" w:sz="4" w:space="0" w:color="auto"/>
            </w:tcBorders>
          </w:tcPr>
          <w:p w14:paraId="284E4E66" w14:textId="14F69993" w:rsidR="005243F2" w:rsidRPr="001D70AA" w:rsidRDefault="00235859" w:rsidP="00877C0C">
            <w:pPr>
              <w:rPr>
                <w:rFonts w:ascii="Calibri" w:eastAsia="Calibri" w:hAnsi="Calibri" w:cs="Times New Roman"/>
                <w:color w:val="0070C0"/>
                <w:sz w:val="24"/>
                <w:szCs w:val="24"/>
              </w:rPr>
            </w:pPr>
            <m:oMathPara>
              <m:oMath>
                <m:sSub>
                  <m:sSubPr>
                    <m:ctrlPr>
                      <w:rPr>
                        <w:rFonts w:ascii="Cambria Math" w:hAnsi="Cambria Math" w:cstheme="minorHAnsi"/>
                        <w:bCs/>
                        <w:i/>
                        <w:color w:val="0070C0"/>
                        <w:sz w:val="24"/>
                        <w:szCs w:val="24"/>
                      </w:rPr>
                    </m:ctrlPr>
                  </m:sSubPr>
                  <m:e>
                    <m:r>
                      <m:rPr>
                        <m:sty m:val="p"/>
                      </m:rPr>
                      <w:rPr>
                        <w:rFonts w:ascii="Cambria Math" w:eastAsia="Calibri" w:hAnsi="Cambria Math" w:cstheme="minorHAnsi"/>
                        <w:color w:val="0070C0"/>
                        <w:sz w:val="24"/>
                        <w:szCs w:val="24"/>
                      </w:rPr>
                      <m:t>Q</m:t>
                    </m:r>
                  </m:e>
                  <m:sub>
                    <m:r>
                      <w:rPr>
                        <w:rFonts w:ascii="Cambria Math" w:hAnsi="Cambria Math" w:cstheme="minorHAnsi"/>
                        <w:color w:val="0070C0"/>
                        <w:sz w:val="24"/>
                        <w:szCs w:val="24"/>
                      </w:rPr>
                      <m:t>cs.înc.</m:t>
                    </m:r>
                  </m:sub>
                </m:sSub>
                <m:r>
                  <m:rPr>
                    <m:sty m:val="p"/>
                  </m:rPr>
                  <w:rPr>
                    <w:rFonts w:ascii="Cambria Math" w:hAnsi="Cambria Math" w:cstheme="minorHAnsi"/>
                    <w:color w:val="0070C0"/>
                    <w:sz w:val="24"/>
                    <w:szCs w:val="24"/>
                  </w:rPr>
                  <m:t>=</m:t>
                </m:r>
                <m:f>
                  <m:fPr>
                    <m:ctrlPr>
                      <w:rPr>
                        <w:rFonts w:ascii="Cambria Math" w:hAnsi="Cambria Math" w:cstheme="minorHAnsi"/>
                        <w:iCs/>
                        <w:color w:val="0070C0"/>
                        <w:sz w:val="24"/>
                        <w:szCs w:val="24"/>
                      </w:rPr>
                    </m:ctrlPr>
                  </m:fPr>
                  <m:num>
                    <m:sSub>
                      <m:sSubPr>
                        <m:ctrlPr>
                          <w:rPr>
                            <w:rFonts w:ascii="Cambria Math" w:hAnsi="Cambria Math" w:cstheme="minorHAnsi"/>
                            <w:i/>
                            <w:iCs/>
                            <w:color w:val="0070C0"/>
                            <w:sz w:val="24"/>
                            <w:szCs w:val="24"/>
                          </w:rPr>
                        </m:ctrlPr>
                      </m:sSubPr>
                      <m:e>
                        <m:r>
                          <w:rPr>
                            <w:rFonts w:ascii="Cambria Math" w:hAnsi="Cambria Math" w:cstheme="minorHAnsi"/>
                            <w:color w:val="0070C0"/>
                            <w:sz w:val="24"/>
                            <w:szCs w:val="24"/>
                          </w:rPr>
                          <m:t>k</m:t>
                        </m:r>
                      </m:e>
                      <m:sub>
                        <m:r>
                          <w:rPr>
                            <w:rFonts w:ascii="Cambria Math" w:hAnsi="Cambria Math" w:cstheme="minorHAnsi"/>
                            <w:color w:val="0070C0"/>
                            <w:sz w:val="24"/>
                            <w:szCs w:val="24"/>
                          </w:rPr>
                          <m:t>cs.înc.</m:t>
                        </m:r>
                      </m:sub>
                    </m:sSub>
                  </m:num>
                  <m:den>
                    <m:sSub>
                      <m:sSubPr>
                        <m:ctrlPr>
                          <w:rPr>
                            <w:rFonts w:ascii="Cambria Math" w:hAnsi="Cambria Math" w:cstheme="minorHAnsi"/>
                            <w:i/>
                            <w:iCs/>
                            <w:color w:val="0070C0"/>
                            <w:sz w:val="24"/>
                            <w:szCs w:val="24"/>
                          </w:rPr>
                        </m:ctrlPr>
                      </m:sSubPr>
                      <m:e>
                        <m:r>
                          <w:rPr>
                            <w:rFonts w:ascii="Cambria Math" w:hAnsi="Cambria Math" w:cstheme="minorHAnsi"/>
                            <w:color w:val="0070C0"/>
                            <w:sz w:val="24"/>
                            <w:szCs w:val="24"/>
                          </w:rPr>
                          <m:t>k</m:t>
                        </m:r>
                      </m:e>
                      <m:sub>
                        <m:r>
                          <w:rPr>
                            <w:rFonts w:ascii="Cambria Math" w:hAnsi="Cambria Math" w:cstheme="minorHAnsi"/>
                            <w:color w:val="0070C0"/>
                            <w:sz w:val="24"/>
                            <w:szCs w:val="24"/>
                          </w:rPr>
                          <m:t>LUC</m:t>
                        </m:r>
                      </m:sub>
                    </m:sSub>
                  </m:den>
                </m:f>
                <m:sSub>
                  <m:sSubPr>
                    <m:ctrlPr>
                      <w:rPr>
                        <w:rFonts w:ascii="Cambria Math" w:hAnsi="Cambria Math" w:cstheme="minorHAnsi"/>
                        <w:i/>
                        <w:color w:val="0070C0"/>
                        <w:sz w:val="24"/>
                        <w:szCs w:val="24"/>
                      </w:rPr>
                    </m:ctrlPr>
                  </m:sSubPr>
                  <m:e>
                    <m:r>
                      <w:rPr>
                        <w:rFonts w:ascii="Cambria Math" w:hAnsi="Cambria Math" w:cstheme="minorHAnsi"/>
                        <w:color w:val="0070C0"/>
                        <w:sz w:val="24"/>
                        <w:szCs w:val="24"/>
                      </w:rPr>
                      <m:t>Q</m:t>
                    </m:r>
                  </m:e>
                  <m:sub>
                    <m:r>
                      <w:rPr>
                        <w:rFonts w:ascii="Cambria Math" w:hAnsi="Cambria Math" w:cstheme="minorHAnsi"/>
                        <w:color w:val="0070C0"/>
                        <w:sz w:val="24"/>
                        <w:szCs w:val="24"/>
                      </w:rPr>
                      <m:t>LUC</m:t>
                    </m:r>
                  </m:sub>
                </m:sSub>
                <m:r>
                  <w:rPr>
                    <w:rFonts w:ascii="Cambria Math" w:hAnsi="Cambria Math" w:cstheme="minorHAnsi"/>
                    <w:color w:val="0070C0"/>
                    <w:sz w:val="24"/>
                    <w:szCs w:val="24"/>
                  </w:rPr>
                  <m:t xml:space="preserve"> </m:t>
                </m:r>
                <m:d>
                  <m:dPr>
                    <m:begChr m:val="["/>
                    <m:endChr m:val="]"/>
                    <m:ctrlPr>
                      <w:rPr>
                        <w:rFonts w:ascii="Cambria Math" w:hAnsi="Cambria Math" w:cstheme="minorHAnsi"/>
                        <w:i/>
                        <w:iCs/>
                        <w:color w:val="0070C0"/>
                        <w:sz w:val="24"/>
                        <w:szCs w:val="24"/>
                      </w:rPr>
                    </m:ctrlPr>
                  </m:dPr>
                  <m:e>
                    <m:r>
                      <m:rPr>
                        <m:sty m:val="p"/>
                      </m:rPr>
                      <w:rPr>
                        <w:rFonts w:ascii="Cambria Math" w:hAnsi="Cambria Math" w:cstheme="minorHAnsi"/>
                        <w:color w:val="0070C0"/>
                        <w:sz w:val="24"/>
                        <w:szCs w:val="24"/>
                      </w:rPr>
                      <m:t>Gcal</m:t>
                    </m:r>
                  </m:e>
                </m:d>
              </m:oMath>
            </m:oMathPara>
          </w:p>
        </w:tc>
      </w:tr>
      <w:tr w:rsidR="005243F2" w:rsidRPr="0082387D" w14:paraId="449DCB77" w14:textId="77777777" w:rsidTr="004C6759">
        <w:trPr>
          <w:trHeight w:val="428"/>
        </w:trPr>
        <w:tc>
          <w:tcPr>
            <w:tcW w:w="498" w:type="dxa"/>
            <w:tcBorders>
              <w:bottom w:val="single" w:sz="4" w:space="0" w:color="auto"/>
            </w:tcBorders>
          </w:tcPr>
          <w:p w14:paraId="6C52ABA9" w14:textId="0B99C408" w:rsidR="005243F2" w:rsidRPr="00827B28" w:rsidRDefault="005243F2" w:rsidP="00877C0C">
            <w:pPr>
              <w:jc w:val="right"/>
              <w:rPr>
                <w:rFonts w:ascii="Calibri" w:eastAsia="Calibri" w:hAnsi="Calibri" w:cs="Times New Roman"/>
                <w:iCs/>
                <w:color w:val="0000CC"/>
                <w:lang w:val="ro-RO"/>
              </w:rPr>
            </w:pPr>
            <w:r>
              <w:rPr>
                <w:rFonts w:ascii="Calibri" w:eastAsia="Calibri" w:hAnsi="Calibri" w:cs="Times New Roman"/>
                <w:iCs/>
                <w:color w:val="0000CC"/>
                <w:lang w:val="ro-RO"/>
              </w:rPr>
              <w:t>20</w:t>
            </w:r>
            <w:r w:rsidRPr="0071490E">
              <w:rPr>
                <w:rFonts w:ascii="Calibri" w:eastAsia="Calibri" w:hAnsi="Calibri" w:cs="Times New Roman"/>
                <w:iCs/>
                <w:color w:val="0000CC"/>
                <w:lang w:val="ro-RO"/>
              </w:rPr>
              <w:t>.</w:t>
            </w:r>
          </w:p>
        </w:tc>
        <w:tc>
          <w:tcPr>
            <w:tcW w:w="3236" w:type="dxa"/>
            <w:tcBorders>
              <w:bottom w:val="single" w:sz="4" w:space="0" w:color="auto"/>
            </w:tcBorders>
          </w:tcPr>
          <w:p w14:paraId="3A907538" w14:textId="59793D1D" w:rsidR="005243F2" w:rsidRPr="00C20443" w:rsidRDefault="005243F2" w:rsidP="00877C0C">
            <w:pPr>
              <w:rPr>
                <w:color w:val="0000CC"/>
                <w:lang w:val="ro-RO"/>
              </w:rPr>
            </w:pPr>
            <w:r w:rsidRPr="00827B28">
              <w:rPr>
                <w:color w:val="0000CC"/>
                <w:lang w:val="ro-RO"/>
              </w:rPr>
              <w:t xml:space="preserve">Aportul de căldură de la casa scării </w:t>
            </w:r>
            <w:r w:rsidRPr="00C20443">
              <w:rPr>
                <w:b/>
                <w:color w:val="0000CC"/>
                <w:lang w:val="ro-RO"/>
              </w:rPr>
              <w:t>încălzite</w:t>
            </w:r>
            <w:r w:rsidRPr="00C20443">
              <w:rPr>
                <w:color w:val="0000CC"/>
                <w:lang w:val="ro-RO"/>
              </w:rPr>
              <w:t xml:space="preserve"> </w:t>
            </w:r>
            <w:r w:rsidRPr="00827B28">
              <w:rPr>
                <w:color w:val="0000CC"/>
                <w:lang w:val="ro-RO"/>
              </w:rPr>
              <w:t>într-un oarecare apartament debranșat, Gcal</w:t>
            </w:r>
          </w:p>
        </w:tc>
        <w:tc>
          <w:tcPr>
            <w:tcW w:w="1228" w:type="dxa"/>
            <w:tcBorders>
              <w:bottom w:val="single" w:sz="4" w:space="0" w:color="auto"/>
            </w:tcBorders>
          </w:tcPr>
          <w:p w14:paraId="52EDC4E0" w14:textId="1B2A547C" w:rsidR="005243F2" w:rsidRPr="005B6620" w:rsidRDefault="00235859" w:rsidP="00877C0C">
            <w:pPr>
              <w:rPr>
                <w:rFonts w:ascii="Calibri" w:eastAsia="Calibri" w:hAnsi="Calibri" w:cs="Times New Roman"/>
                <w:color w:val="0000CC"/>
                <w:sz w:val="24"/>
                <w:szCs w:val="24"/>
                <w:lang w:val="ro-RO"/>
              </w:rPr>
            </w:pPr>
            <m:oMathPara>
              <m:oMath>
                <m:sSubSup>
                  <m:sSubSupPr>
                    <m:ctrlPr>
                      <w:rPr>
                        <w:rFonts w:ascii="Cambria Math" w:eastAsiaTheme="minorEastAsia" w:hAnsi="Cambria Math"/>
                        <w:i/>
                        <w:iCs/>
                        <w:color w:val="0000CC"/>
                        <w:sz w:val="20"/>
                        <w:szCs w:val="20"/>
                      </w:rPr>
                    </m:ctrlPr>
                  </m:sSubSupPr>
                  <m:e>
                    <m:r>
                      <m:rPr>
                        <m:sty m:val="p"/>
                      </m:rPr>
                      <w:rPr>
                        <w:rFonts w:ascii="Cambria Math" w:hAnsi="Cambria Math"/>
                        <w:color w:val="0000CC"/>
                        <w:sz w:val="20"/>
                        <w:szCs w:val="20"/>
                      </w:rPr>
                      <m:t>Q</m:t>
                    </m:r>
                  </m:e>
                  <m:sub>
                    <m:r>
                      <m:rPr>
                        <m:sty m:val="p"/>
                      </m:rPr>
                      <w:rPr>
                        <w:rFonts w:ascii="Cambria Math" w:hAnsi="Cambria Math"/>
                        <w:color w:val="0000CC"/>
                        <w:sz w:val="20"/>
                        <w:szCs w:val="20"/>
                      </w:rPr>
                      <m:t>cs_î,deb</m:t>
                    </m:r>
                  </m:sub>
                  <m:sup>
                    <m:r>
                      <m:rPr>
                        <m:sty m:val="p"/>
                      </m:rPr>
                      <w:rPr>
                        <w:rFonts w:ascii="Cambria Math" w:hAnsi="Cambria Math"/>
                        <w:color w:val="0000CC"/>
                        <w:sz w:val="20"/>
                        <w:szCs w:val="20"/>
                      </w:rPr>
                      <m:t>ap</m:t>
                    </m:r>
                  </m:sup>
                </m:sSubSup>
              </m:oMath>
            </m:oMathPara>
          </w:p>
        </w:tc>
        <w:tc>
          <w:tcPr>
            <w:tcW w:w="4394" w:type="dxa"/>
            <w:tcBorders>
              <w:bottom w:val="single" w:sz="4" w:space="0" w:color="auto"/>
            </w:tcBorders>
          </w:tcPr>
          <w:p w14:paraId="06A6B5EC" w14:textId="41F7CF72" w:rsidR="005243F2" w:rsidRPr="00F4460C" w:rsidRDefault="00235859" w:rsidP="00877C0C">
            <w:pPr>
              <w:rPr>
                <w:rFonts w:ascii="Calibri" w:eastAsia="Calibri" w:hAnsi="Calibri" w:cs="Times New Roman"/>
                <w:bCs/>
                <w:color w:val="0070C0"/>
                <w:sz w:val="24"/>
                <w:szCs w:val="24"/>
              </w:rPr>
            </w:pPr>
            <m:oMathPara>
              <m:oMath>
                <m:sSubSup>
                  <m:sSubSupPr>
                    <m:ctrlPr>
                      <w:rPr>
                        <w:rFonts w:ascii="Cambria Math" w:eastAsiaTheme="minorEastAsia" w:hAnsi="Cambria Math"/>
                        <w:i/>
                        <w:iCs/>
                        <w:color w:val="0000CC"/>
                        <w:sz w:val="20"/>
                        <w:szCs w:val="20"/>
                        <w:lang w:val="ro-RO"/>
                      </w:rPr>
                    </m:ctrlPr>
                  </m:sSubSupPr>
                  <m:e>
                    <m:r>
                      <m:rPr>
                        <m:sty m:val="p"/>
                      </m:rPr>
                      <w:rPr>
                        <w:rFonts w:ascii="Cambria Math" w:hAnsi="Cambria Math"/>
                        <w:color w:val="0000CC"/>
                        <w:sz w:val="20"/>
                        <w:szCs w:val="20"/>
                        <w:lang w:val="ro-RO"/>
                      </w:rPr>
                      <m:t>Q</m:t>
                    </m:r>
                  </m:e>
                  <m:sub>
                    <m:r>
                      <m:rPr>
                        <m:sty m:val="p"/>
                      </m:rPr>
                      <w:rPr>
                        <w:rFonts w:ascii="Cambria Math" w:hAnsi="Cambria Math"/>
                        <w:color w:val="0000CC"/>
                        <w:sz w:val="20"/>
                        <w:szCs w:val="20"/>
                        <w:lang w:val="ro-RO"/>
                      </w:rPr>
                      <m:t>cs_î,deb</m:t>
                    </m:r>
                  </m:sub>
                  <m:sup>
                    <m:r>
                      <m:rPr>
                        <m:sty m:val="p"/>
                      </m:rPr>
                      <w:rPr>
                        <w:rFonts w:ascii="Cambria Math" w:hAnsi="Cambria Math"/>
                        <w:color w:val="0000CC"/>
                        <w:sz w:val="20"/>
                        <w:szCs w:val="20"/>
                        <w:lang w:val="ro-RO"/>
                      </w:rPr>
                      <m:t>ap</m:t>
                    </m:r>
                  </m:sup>
                </m:sSubSup>
                <m:r>
                  <m:rPr>
                    <m:sty m:val="p"/>
                  </m:rPr>
                  <w:rPr>
                    <w:rFonts w:ascii="Cambria Math" w:hAnsi="Cambria Math"/>
                    <w:color w:val="0000CC"/>
                    <w:sz w:val="20"/>
                    <w:szCs w:val="20"/>
                    <w:lang w:val="ro-RO"/>
                  </w:rPr>
                  <m:t>=</m:t>
                </m:r>
                <m:f>
                  <m:fPr>
                    <m:ctrlPr>
                      <w:rPr>
                        <w:rFonts w:ascii="Cambria Math" w:eastAsiaTheme="minorEastAsia" w:hAnsi="Cambria Math"/>
                        <w:i/>
                        <w:iCs/>
                        <w:color w:val="0000CC"/>
                        <w:sz w:val="20"/>
                        <w:szCs w:val="20"/>
                        <w:lang w:val="ro-RO"/>
                      </w:rPr>
                    </m:ctrlPr>
                  </m:fPr>
                  <m:num>
                    <m:sSub>
                      <m:sSubPr>
                        <m:ctrlPr>
                          <w:rPr>
                            <w:rFonts w:ascii="Cambria Math" w:eastAsiaTheme="minorEastAsia" w:hAnsi="Cambria Math"/>
                            <w:color w:val="0000CC"/>
                            <w:sz w:val="20"/>
                            <w:szCs w:val="20"/>
                          </w:rPr>
                        </m:ctrlPr>
                      </m:sSubPr>
                      <m:e>
                        <m:r>
                          <m:rPr>
                            <m:sty m:val="p"/>
                          </m:rPr>
                          <w:rPr>
                            <w:rFonts w:ascii="Cambria Math" w:eastAsiaTheme="minorEastAsia" w:hAnsi="Cambria Math"/>
                            <w:color w:val="0000CC"/>
                            <w:sz w:val="20"/>
                            <w:szCs w:val="20"/>
                          </w:rPr>
                          <m:t>S</m:t>
                        </m:r>
                      </m:e>
                      <m:sub>
                        <m:r>
                          <m:rPr>
                            <m:sty m:val="p"/>
                          </m:rPr>
                          <w:rPr>
                            <w:rFonts w:ascii="Cambria Math" w:eastAsiaTheme="minorEastAsia" w:hAnsi="Cambria Math"/>
                            <w:color w:val="0000CC"/>
                            <w:sz w:val="20"/>
                            <w:szCs w:val="20"/>
                          </w:rPr>
                          <m:t>ap,x</m:t>
                        </m:r>
                      </m:sub>
                    </m:sSub>
                  </m:num>
                  <m:den>
                    <m:sSub>
                      <m:sSubPr>
                        <m:ctrlPr>
                          <w:rPr>
                            <w:rFonts w:ascii="Cambria Math" w:eastAsiaTheme="minorEastAsia" w:hAnsi="Cambria Math"/>
                            <w:i/>
                            <w:iCs/>
                            <w:color w:val="0000CC"/>
                            <w:sz w:val="20"/>
                            <w:szCs w:val="20"/>
                            <w:lang w:val="ro-RO"/>
                          </w:rPr>
                        </m:ctrlPr>
                      </m:sSubPr>
                      <m:e>
                        <m:r>
                          <m:rPr>
                            <m:sty m:val="p"/>
                          </m:rPr>
                          <w:rPr>
                            <w:rFonts w:ascii="Cambria Math" w:hAnsi="Cambria Math"/>
                            <w:color w:val="0000CC"/>
                            <w:sz w:val="20"/>
                            <w:szCs w:val="20"/>
                            <w:lang w:val="ro-RO"/>
                          </w:rPr>
                          <m:t>S</m:t>
                        </m:r>
                      </m:e>
                      <m:sub>
                        <m:r>
                          <m:rPr>
                            <m:sty m:val="p"/>
                          </m:rPr>
                          <w:rPr>
                            <w:rFonts w:ascii="Cambria Math" w:hAnsi="Cambria Math"/>
                            <w:color w:val="0000CC"/>
                            <w:sz w:val="20"/>
                            <w:szCs w:val="20"/>
                            <w:lang w:val="ro-RO"/>
                          </w:rPr>
                          <m:t>ap,tot</m:t>
                        </m:r>
                      </m:sub>
                    </m:sSub>
                  </m:den>
                </m:f>
                <m:r>
                  <m:rPr>
                    <m:sty m:val="p"/>
                  </m:rPr>
                  <w:rPr>
                    <w:rFonts w:ascii="Cambria Math" w:eastAsia="Cambria Math" w:hAnsi="Cambria Math"/>
                    <w:color w:val="0000CC"/>
                    <w:sz w:val="20"/>
                    <w:szCs w:val="20"/>
                    <w:lang w:val="ro-RO"/>
                  </w:rPr>
                  <m:t>∙</m:t>
                </m:r>
                <m:sSub>
                  <m:sSubPr>
                    <m:ctrlPr>
                      <w:rPr>
                        <w:rFonts w:ascii="Cambria Math" w:eastAsia="Cambria Math" w:hAnsi="Cambria Math"/>
                        <w:i/>
                        <w:iCs/>
                        <w:color w:val="0000CC"/>
                        <w:sz w:val="20"/>
                        <w:szCs w:val="20"/>
                        <w:lang w:val="ro-RO"/>
                      </w:rPr>
                    </m:ctrlPr>
                  </m:sSubPr>
                  <m:e>
                    <m:r>
                      <m:rPr>
                        <m:sty m:val="p"/>
                      </m:rPr>
                      <w:rPr>
                        <w:rFonts w:ascii="Cambria Math" w:eastAsia="Cambria Math" w:hAnsi="Cambria Math"/>
                        <w:color w:val="0000CC"/>
                        <w:sz w:val="20"/>
                        <w:szCs w:val="20"/>
                        <w:lang w:val="ro-RO"/>
                      </w:rPr>
                      <m:t>Q</m:t>
                    </m:r>
                  </m:e>
                  <m:sub>
                    <m:r>
                      <m:rPr>
                        <m:sty m:val="p"/>
                      </m:rPr>
                      <w:rPr>
                        <w:rFonts w:ascii="Cambria Math" w:eastAsia="Cambria Math" w:hAnsi="Cambria Math"/>
                        <w:color w:val="0000CC"/>
                        <w:sz w:val="20"/>
                        <w:szCs w:val="20"/>
                        <w:lang w:val="ro-RO"/>
                      </w:rPr>
                      <m:t>cs_î</m:t>
                    </m:r>
                  </m:sub>
                </m:sSub>
              </m:oMath>
            </m:oMathPara>
          </w:p>
        </w:tc>
      </w:tr>
      <w:tr w:rsidR="005243F2" w:rsidRPr="0082387D" w14:paraId="004AE8A7" w14:textId="77777777" w:rsidTr="004C6759">
        <w:trPr>
          <w:trHeight w:val="428"/>
        </w:trPr>
        <w:tc>
          <w:tcPr>
            <w:tcW w:w="498" w:type="dxa"/>
            <w:tcBorders>
              <w:bottom w:val="single" w:sz="4" w:space="0" w:color="auto"/>
            </w:tcBorders>
          </w:tcPr>
          <w:p w14:paraId="7A9EE668" w14:textId="250222C7" w:rsidR="005243F2" w:rsidRPr="00127076" w:rsidRDefault="005243F2" w:rsidP="00877C0C">
            <w:pPr>
              <w:jc w:val="right"/>
              <w:rPr>
                <w:rFonts w:ascii="Calibri" w:eastAsia="Calibri" w:hAnsi="Calibri" w:cs="Times New Roman"/>
                <w:iCs/>
                <w:color w:val="0000CC"/>
                <w:lang w:val="ro-RO"/>
              </w:rPr>
            </w:pPr>
            <w:r>
              <w:rPr>
                <w:rFonts w:ascii="Calibri" w:eastAsia="Calibri" w:hAnsi="Calibri" w:cs="Times New Roman"/>
                <w:iCs/>
                <w:color w:val="0000CC"/>
                <w:lang w:val="ro-RO"/>
              </w:rPr>
              <w:t>21</w:t>
            </w:r>
            <w:r w:rsidRPr="00517DD8">
              <w:rPr>
                <w:rFonts w:ascii="Calibri" w:eastAsia="Calibri" w:hAnsi="Calibri" w:cs="Times New Roman"/>
                <w:iCs/>
                <w:color w:val="0000CC"/>
                <w:lang w:val="ro-RO"/>
              </w:rPr>
              <w:t>.</w:t>
            </w:r>
          </w:p>
        </w:tc>
        <w:tc>
          <w:tcPr>
            <w:tcW w:w="3236" w:type="dxa"/>
            <w:tcBorders>
              <w:bottom w:val="single" w:sz="4" w:space="0" w:color="auto"/>
            </w:tcBorders>
          </w:tcPr>
          <w:p w14:paraId="3CFA275B" w14:textId="2E9E1818" w:rsidR="005243F2" w:rsidRPr="00827B28" w:rsidRDefault="005243F2" w:rsidP="00877C0C">
            <w:pPr>
              <w:rPr>
                <w:color w:val="0000CC"/>
                <w:lang w:val="ro-RO"/>
              </w:rPr>
            </w:pPr>
            <w:r w:rsidRPr="00127076">
              <w:rPr>
                <w:color w:val="0000CC"/>
                <w:lang w:val="ro-RO"/>
              </w:rPr>
              <w:t xml:space="preserve">Aportul de căldură de la casa scării </w:t>
            </w:r>
            <w:r w:rsidRPr="00127076">
              <w:rPr>
                <w:b/>
                <w:color w:val="0000CC"/>
                <w:lang w:val="ro-RO"/>
              </w:rPr>
              <w:t>neîncălzite</w:t>
            </w:r>
            <w:r w:rsidRPr="00127076">
              <w:rPr>
                <w:color w:val="0000CC"/>
                <w:lang w:val="ro-RO"/>
              </w:rPr>
              <w:t xml:space="preserve"> în </w:t>
            </w:r>
            <w:r>
              <w:rPr>
                <w:color w:val="0000CC"/>
                <w:lang w:val="ro-RO"/>
              </w:rPr>
              <w:t xml:space="preserve">toate </w:t>
            </w:r>
            <w:r w:rsidRPr="00127076">
              <w:rPr>
                <w:color w:val="0000CC"/>
                <w:lang w:val="ro-RO"/>
              </w:rPr>
              <w:t>apartamentele, Gcal</w:t>
            </w:r>
          </w:p>
        </w:tc>
        <w:tc>
          <w:tcPr>
            <w:tcW w:w="1228" w:type="dxa"/>
            <w:tcBorders>
              <w:bottom w:val="single" w:sz="4" w:space="0" w:color="auto"/>
            </w:tcBorders>
          </w:tcPr>
          <w:p w14:paraId="63C4A666" w14:textId="020F2132" w:rsidR="005243F2" w:rsidRDefault="005243F2" w:rsidP="00877C0C">
            <w:pPr>
              <w:rPr>
                <w:rFonts w:ascii="Calibri" w:eastAsia="Calibri" w:hAnsi="Calibri" w:cs="Times New Roman"/>
                <w:iCs/>
                <w:color w:val="0000CC"/>
                <w:sz w:val="20"/>
                <w:szCs w:val="20"/>
              </w:rPr>
            </w:pPr>
            <w:proofErr w:type="spellStart"/>
            <w:r w:rsidRPr="004245F0">
              <w:rPr>
                <w:rFonts w:ascii="Calibri" w:eastAsia="Calibri" w:hAnsi="Calibri" w:cs="Times New Roman"/>
                <w:color w:val="0000CC"/>
                <w:lang w:val="ro-RO"/>
              </w:rPr>
              <w:t>Q</w:t>
            </w:r>
            <w:r>
              <w:rPr>
                <w:rFonts w:ascii="Calibri" w:eastAsia="Calibri" w:hAnsi="Calibri" w:cs="Times New Roman"/>
                <w:color w:val="0000CC"/>
                <w:vertAlign w:val="subscript"/>
                <w:lang w:val="ro-RO"/>
              </w:rPr>
              <w:t>cs</w:t>
            </w:r>
            <w:proofErr w:type="spellEnd"/>
            <w:r>
              <w:rPr>
                <w:rFonts w:ascii="Calibri" w:eastAsia="Calibri" w:hAnsi="Calibri" w:cs="Times New Roman"/>
                <w:color w:val="0000CC"/>
                <w:vertAlign w:val="subscript"/>
                <w:lang w:val="ro-RO"/>
              </w:rPr>
              <w:t>_n</w:t>
            </w:r>
          </w:p>
        </w:tc>
        <w:tc>
          <w:tcPr>
            <w:tcW w:w="4394" w:type="dxa"/>
            <w:tcBorders>
              <w:bottom w:val="single" w:sz="4" w:space="0" w:color="auto"/>
            </w:tcBorders>
          </w:tcPr>
          <w:p w14:paraId="0A3076D1" w14:textId="197931CA" w:rsidR="005243F2" w:rsidRDefault="00235859" w:rsidP="00877C0C">
            <w:pPr>
              <w:rPr>
                <w:rFonts w:ascii="Calibri" w:eastAsia="Calibri" w:hAnsi="Calibri" w:cs="Times New Roman"/>
                <w:iCs/>
                <w:color w:val="0000CC"/>
                <w:sz w:val="20"/>
                <w:szCs w:val="20"/>
                <w:lang w:val="ro-RO"/>
              </w:rPr>
            </w:pPr>
            <m:oMathPara>
              <m:oMath>
                <m:sSub>
                  <m:sSubPr>
                    <m:ctrlPr>
                      <w:rPr>
                        <w:rFonts w:ascii="Cambria Math" w:eastAsiaTheme="minorEastAsia" w:hAnsi="Cambria Math"/>
                        <w:i/>
                        <w:iCs/>
                        <w:color w:val="0000CC"/>
                        <w:sz w:val="20"/>
                        <w:szCs w:val="20"/>
                        <w:lang w:val="ro-RO"/>
                      </w:rPr>
                    </m:ctrlPr>
                  </m:sSubPr>
                  <m:e>
                    <m:r>
                      <m:rPr>
                        <m:sty m:val="p"/>
                      </m:rPr>
                      <w:rPr>
                        <w:rFonts w:ascii="Cambria Math" w:hAnsi="Cambria Math"/>
                        <w:color w:val="0000CC"/>
                        <w:sz w:val="20"/>
                        <w:szCs w:val="20"/>
                        <w:lang w:val="ro-RO"/>
                      </w:rPr>
                      <m:t>Q</m:t>
                    </m:r>
                  </m:e>
                  <m:sub>
                    <m:r>
                      <m:rPr>
                        <m:sty m:val="p"/>
                      </m:rPr>
                      <w:rPr>
                        <w:rFonts w:ascii="Cambria Math" w:hAnsi="Cambria Math"/>
                        <w:color w:val="0000CC"/>
                        <w:sz w:val="20"/>
                        <w:szCs w:val="20"/>
                        <w:lang w:val="ro-RO"/>
                      </w:rPr>
                      <m:t>cs_n</m:t>
                    </m:r>
                  </m:sub>
                </m:sSub>
                <m:r>
                  <m:rPr>
                    <m:sty m:val="p"/>
                  </m:rPr>
                  <w:rPr>
                    <w:rFonts w:ascii="Cambria Math" w:hAnsi="Cambria Math"/>
                    <w:color w:val="0000CC"/>
                    <w:sz w:val="20"/>
                    <w:szCs w:val="20"/>
                    <w:lang w:val="ro-RO"/>
                  </w:rPr>
                  <m:t>=</m:t>
                </m:r>
                <m:r>
                  <w:rPr>
                    <w:rFonts w:ascii="Cambria Math" w:eastAsiaTheme="minorEastAsia" w:hAnsi="Cambria Math"/>
                    <w:color w:val="0000CC"/>
                    <w:sz w:val="20"/>
                    <w:szCs w:val="20"/>
                    <w:lang w:val="ro-RO"/>
                  </w:rPr>
                  <m:t>0%</m:t>
                </m:r>
                <m:r>
                  <m:rPr>
                    <m:sty m:val="p"/>
                  </m:rPr>
                  <w:rPr>
                    <w:rFonts w:ascii="Cambria Math" w:eastAsia="Cambria Math" w:hAnsi="Cambria Math"/>
                    <w:color w:val="0000CC"/>
                    <w:sz w:val="20"/>
                    <w:szCs w:val="20"/>
                    <w:lang w:val="ro-RO"/>
                  </w:rPr>
                  <m:t>∙</m:t>
                </m:r>
                <m:sSub>
                  <m:sSubPr>
                    <m:ctrlPr>
                      <w:rPr>
                        <w:rFonts w:ascii="Cambria Math" w:eastAsia="Cambria Math" w:hAnsi="Cambria Math"/>
                        <w:i/>
                        <w:iCs/>
                        <w:color w:val="0000CC"/>
                        <w:sz w:val="20"/>
                        <w:szCs w:val="20"/>
                        <w:lang w:val="ro-RO"/>
                      </w:rPr>
                    </m:ctrlPr>
                  </m:sSubPr>
                  <m:e>
                    <m:r>
                      <m:rPr>
                        <m:sty m:val="p"/>
                      </m:rPr>
                      <w:rPr>
                        <w:rFonts w:ascii="Cambria Math" w:eastAsia="Cambria Math" w:hAnsi="Cambria Math"/>
                        <w:color w:val="0000CC"/>
                        <w:sz w:val="20"/>
                        <w:szCs w:val="20"/>
                        <w:lang w:val="ro-RO"/>
                      </w:rPr>
                      <m:t>Q</m:t>
                    </m:r>
                  </m:e>
                  <m:sub>
                    <m:r>
                      <m:rPr>
                        <m:sty m:val="p"/>
                      </m:rPr>
                      <w:rPr>
                        <w:rFonts w:ascii="Cambria Math" w:eastAsia="Cambria Math" w:hAnsi="Cambria Math"/>
                        <w:color w:val="0000CC"/>
                        <w:sz w:val="20"/>
                        <w:szCs w:val="20"/>
                        <w:lang w:val="ro-RO"/>
                      </w:rPr>
                      <m:t>real_1</m:t>
                    </m:r>
                  </m:sub>
                </m:sSub>
              </m:oMath>
            </m:oMathPara>
          </w:p>
        </w:tc>
      </w:tr>
      <w:tr w:rsidR="005243F2" w:rsidRPr="0082387D" w14:paraId="77E3661C" w14:textId="77777777" w:rsidTr="004C6759">
        <w:trPr>
          <w:trHeight w:val="428"/>
        </w:trPr>
        <w:tc>
          <w:tcPr>
            <w:tcW w:w="498" w:type="dxa"/>
            <w:tcBorders>
              <w:bottom w:val="single" w:sz="4" w:space="0" w:color="auto"/>
            </w:tcBorders>
          </w:tcPr>
          <w:p w14:paraId="1D8FBB28" w14:textId="5DFCE4CA" w:rsidR="005243F2" w:rsidRPr="006213B0" w:rsidRDefault="005243F2" w:rsidP="00877C0C">
            <w:pPr>
              <w:jc w:val="right"/>
              <w:rPr>
                <w:rFonts w:ascii="Calibri" w:eastAsia="Calibri" w:hAnsi="Calibri" w:cs="Times New Roman"/>
                <w:iCs/>
                <w:color w:val="0000CC"/>
                <w:lang w:val="ro-RO"/>
              </w:rPr>
            </w:pPr>
            <w:r>
              <w:rPr>
                <w:rFonts w:ascii="Calibri" w:eastAsia="Calibri" w:hAnsi="Calibri" w:cs="Times New Roman"/>
                <w:iCs/>
                <w:color w:val="0000CC"/>
                <w:lang w:val="ro-RO"/>
              </w:rPr>
              <w:t>22</w:t>
            </w:r>
            <w:r w:rsidRPr="006038F5">
              <w:rPr>
                <w:rFonts w:ascii="Calibri" w:eastAsia="Calibri" w:hAnsi="Calibri" w:cs="Times New Roman"/>
                <w:iCs/>
                <w:color w:val="0000CC"/>
                <w:lang w:val="ro-RO"/>
              </w:rPr>
              <w:t>.</w:t>
            </w:r>
          </w:p>
        </w:tc>
        <w:tc>
          <w:tcPr>
            <w:tcW w:w="3236" w:type="dxa"/>
            <w:tcBorders>
              <w:bottom w:val="single" w:sz="4" w:space="0" w:color="auto"/>
            </w:tcBorders>
          </w:tcPr>
          <w:p w14:paraId="2E0BA308" w14:textId="1C828A7C" w:rsidR="005243F2" w:rsidRPr="00127076" w:rsidRDefault="005243F2" w:rsidP="00877C0C">
            <w:pPr>
              <w:rPr>
                <w:color w:val="0000CC"/>
                <w:lang w:val="ro-RO"/>
              </w:rPr>
            </w:pPr>
            <w:r w:rsidRPr="006213B0">
              <w:rPr>
                <w:color w:val="0000CC"/>
                <w:lang w:val="ro-RO"/>
              </w:rPr>
              <w:t xml:space="preserve">Aportul de căldură de la subsol </w:t>
            </w:r>
            <w:r w:rsidRPr="006213B0">
              <w:rPr>
                <w:b/>
                <w:color w:val="0000CC"/>
                <w:lang w:val="ro-RO"/>
              </w:rPr>
              <w:t>încălzit</w:t>
            </w:r>
            <w:r w:rsidRPr="006213B0">
              <w:rPr>
                <w:color w:val="0000CC"/>
                <w:lang w:val="ro-RO"/>
              </w:rPr>
              <w:t xml:space="preserve"> în </w:t>
            </w:r>
            <w:r>
              <w:rPr>
                <w:color w:val="0000CC"/>
                <w:lang w:val="ro-RO"/>
              </w:rPr>
              <w:t xml:space="preserve">toate </w:t>
            </w:r>
            <w:r w:rsidRPr="006213B0">
              <w:rPr>
                <w:color w:val="0000CC"/>
                <w:lang w:val="ro-RO"/>
              </w:rPr>
              <w:t>apartamentele, Gcal</w:t>
            </w:r>
          </w:p>
        </w:tc>
        <w:tc>
          <w:tcPr>
            <w:tcW w:w="1228" w:type="dxa"/>
            <w:tcBorders>
              <w:bottom w:val="single" w:sz="4" w:space="0" w:color="auto"/>
            </w:tcBorders>
          </w:tcPr>
          <w:p w14:paraId="0F7A37E9" w14:textId="5707655A" w:rsidR="005243F2" w:rsidRPr="004245F0" w:rsidRDefault="005243F2" w:rsidP="00877C0C">
            <w:pPr>
              <w:rPr>
                <w:rFonts w:ascii="Calibri" w:eastAsia="Calibri" w:hAnsi="Calibri" w:cs="Times New Roman"/>
                <w:color w:val="0000CC"/>
                <w:lang w:val="ro-RO"/>
              </w:rPr>
            </w:pPr>
            <w:proofErr w:type="spellStart"/>
            <w:r w:rsidRPr="004245F0">
              <w:rPr>
                <w:rFonts w:ascii="Calibri" w:eastAsia="Calibri" w:hAnsi="Calibri" w:cs="Times New Roman"/>
                <w:color w:val="0000CC"/>
                <w:lang w:val="ro-RO"/>
              </w:rPr>
              <w:t>Q</w:t>
            </w:r>
            <w:r>
              <w:rPr>
                <w:rFonts w:ascii="Calibri" w:eastAsia="Calibri" w:hAnsi="Calibri" w:cs="Times New Roman"/>
                <w:color w:val="0000CC"/>
                <w:vertAlign w:val="subscript"/>
                <w:lang w:val="ro-RO"/>
              </w:rPr>
              <w:t>sub</w:t>
            </w:r>
            <w:proofErr w:type="spellEnd"/>
            <w:r>
              <w:rPr>
                <w:rFonts w:ascii="Calibri" w:eastAsia="Calibri" w:hAnsi="Calibri" w:cs="Times New Roman"/>
                <w:color w:val="0000CC"/>
                <w:vertAlign w:val="subscript"/>
                <w:lang w:val="ro-RO"/>
              </w:rPr>
              <w:t>_î</w:t>
            </w:r>
          </w:p>
        </w:tc>
        <w:tc>
          <w:tcPr>
            <w:tcW w:w="4394" w:type="dxa"/>
            <w:tcBorders>
              <w:bottom w:val="single" w:sz="4" w:space="0" w:color="auto"/>
            </w:tcBorders>
          </w:tcPr>
          <w:p w14:paraId="5EBF9C7E" w14:textId="51C81146" w:rsidR="005243F2" w:rsidRDefault="00235859" w:rsidP="00877C0C">
            <w:pPr>
              <w:rPr>
                <w:rFonts w:ascii="Calibri" w:eastAsia="Calibri" w:hAnsi="Calibri" w:cs="Times New Roman"/>
                <w:iCs/>
                <w:color w:val="0000CC"/>
                <w:sz w:val="20"/>
                <w:szCs w:val="20"/>
                <w:lang w:val="ro-RO"/>
              </w:rPr>
            </w:pPr>
            <m:oMathPara>
              <m:oMath>
                <m:sSub>
                  <m:sSubPr>
                    <m:ctrlPr>
                      <w:rPr>
                        <w:rFonts w:ascii="Cambria Math" w:hAnsi="Cambria Math" w:cstheme="minorHAnsi"/>
                        <w:bCs/>
                        <w:i/>
                        <w:color w:val="0070C0"/>
                        <w:sz w:val="24"/>
                        <w:szCs w:val="24"/>
                      </w:rPr>
                    </m:ctrlPr>
                  </m:sSubPr>
                  <m:e>
                    <m:r>
                      <m:rPr>
                        <m:sty m:val="p"/>
                      </m:rPr>
                      <w:rPr>
                        <w:rFonts w:ascii="Cambria Math" w:eastAsia="Calibri" w:hAnsi="Cambria Math" w:cstheme="minorHAnsi"/>
                        <w:color w:val="0070C0"/>
                        <w:sz w:val="24"/>
                        <w:szCs w:val="24"/>
                      </w:rPr>
                      <m:t>Q</m:t>
                    </m:r>
                  </m:e>
                  <m:sub>
                    <m:r>
                      <w:rPr>
                        <w:rFonts w:ascii="Cambria Math" w:hAnsi="Cambria Math" w:cstheme="minorHAnsi"/>
                        <w:color w:val="0070C0"/>
                        <w:sz w:val="24"/>
                        <w:szCs w:val="24"/>
                      </w:rPr>
                      <m:t>sub.înc.</m:t>
                    </m:r>
                  </m:sub>
                </m:sSub>
                <m:r>
                  <m:rPr>
                    <m:sty m:val="p"/>
                  </m:rPr>
                  <w:rPr>
                    <w:rFonts w:ascii="Cambria Math" w:hAnsi="Cambria Math" w:cstheme="minorHAnsi"/>
                    <w:color w:val="0070C0"/>
                    <w:sz w:val="24"/>
                    <w:szCs w:val="24"/>
                  </w:rPr>
                  <m:t>=</m:t>
                </m:r>
                <m:f>
                  <m:fPr>
                    <m:ctrlPr>
                      <w:rPr>
                        <w:rFonts w:ascii="Cambria Math" w:hAnsi="Cambria Math" w:cstheme="minorHAnsi"/>
                        <w:iCs/>
                        <w:color w:val="0070C0"/>
                        <w:sz w:val="24"/>
                        <w:szCs w:val="24"/>
                      </w:rPr>
                    </m:ctrlPr>
                  </m:fPr>
                  <m:num>
                    <m:sSub>
                      <m:sSubPr>
                        <m:ctrlPr>
                          <w:rPr>
                            <w:rFonts w:ascii="Cambria Math" w:hAnsi="Cambria Math" w:cstheme="minorHAnsi"/>
                            <w:i/>
                            <w:iCs/>
                            <w:color w:val="0070C0"/>
                            <w:sz w:val="24"/>
                            <w:szCs w:val="24"/>
                          </w:rPr>
                        </m:ctrlPr>
                      </m:sSubPr>
                      <m:e>
                        <m:r>
                          <w:rPr>
                            <w:rFonts w:ascii="Cambria Math" w:hAnsi="Cambria Math" w:cstheme="minorHAnsi"/>
                            <w:color w:val="0070C0"/>
                            <w:sz w:val="24"/>
                            <w:szCs w:val="24"/>
                          </w:rPr>
                          <m:t>k</m:t>
                        </m:r>
                      </m:e>
                      <m:sub>
                        <m:r>
                          <w:rPr>
                            <w:rFonts w:ascii="Cambria Math" w:hAnsi="Cambria Math" w:cstheme="minorHAnsi"/>
                            <w:color w:val="0070C0"/>
                            <w:sz w:val="24"/>
                            <w:szCs w:val="24"/>
                          </w:rPr>
                          <m:t>sub.înc.</m:t>
                        </m:r>
                      </m:sub>
                    </m:sSub>
                  </m:num>
                  <m:den>
                    <m:sSub>
                      <m:sSubPr>
                        <m:ctrlPr>
                          <w:rPr>
                            <w:rFonts w:ascii="Cambria Math" w:hAnsi="Cambria Math" w:cstheme="minorHAnsi"/>
                            <w:i/>
                            <w:iCs/>
                            <w:color w:val="0070C0"/>
                            <w:sz w:val="24"/>
                            <w:szCs w:val="24"/>
                          </w:rPr>
                        </m:ctrlPr>
                      </m:sSubPr>
                      <m:e>
                        <m:r>
                          <w:rPr>
                            <w:rFonts w:ascii="Cambria Math" w:hAnsi="Cambria Math" w:cstheme="minorHAnsi"/>
                            <w:color w:val="0070C0"/>
                            <w:sz w:val="24"/>
                            <w:szCs w:val="24"/>
                          </w:rPr>
                          <m:t>k</m:t>
                        </m:r>
                      </m:e>
                      <m:sub>
                        <m:r>
                          <w:rPr>
                            <w:rFonts w:ascii="Cambria Math" w:hAnsi="Cambria Math" w:cstheme="minorHAnsi"/>
                            <w:color w:val="0070C0"/>
                            <w:sz w:val="24"/>
                            <w:szCs w:val="24"/>
                          </w:rPr>
                          <m:t>LUC</m:t>
                        </m:r>
                      </m:sub>
                    </m:sSub>
                  </m:den>
                </m:f>
                <m:sSub>
                  <m:sSubPr>
                    <m:ctrlPr>
                      <w:rPr>
                        <w:rFonts w:ascii="Cambria Math" w:hAnsi="Cambria Math" w:cstheme="minorHAnsi"/>
                        <w:i/>
                        <w:color w:val="0070C0"/>
                        <w:sz w:val="24"/>
                        <w:szCs w:val="24"/>
                      </w:rPr>
                    </m:ctrlPr>
                  </m:sSubPr>
                  <m:e>
                    <m:r>
                      <w:rPr>
                        <w:rFonts w:ascii="Cambria Math" w:hAnsi="Cambria Math" w:cstheme="minorHAnsi"/>
                        <w:color w:val="0070C0"/>
                        <w:sz w:val="24"/>
                        <w:szCs w:val="24"/>
                      </w:rPr>
                      <m:t>Q</m:t>
                    </m:r>
                  </m:e>
                  <m:sub>
                    <m:r>
                      <w:rPr>
                        <w:rFonts w:ascii="Cambria Math" w:hAnsi="Cambria Math" w:cstheme="minorHAnsi"/>
                        <w:color w:val="0070C0"/>
                        <w:sz w:val="24"/>
                        <w:szCs w:val="24"/>
                      </w:rPr>
                      <m:t>LUC</m:t>
                    </m:r>
                  </m:sub>
                </m:sSub>
                <m:r>
                  <w:rPr>
                    <w:rFonts w:ascii="Cambria Math" w:hAnsi="Cambria Math" w:cstheme="minorHAnsi"/>
                    <w:color w:val="0070C0"/>
                    <w:sz w:val="24"/>
                    <w:szCs w:val="24"/>
                  </w:rPr>
                  <m:t xml:space="preserve"> </m:t>
                </m:r>
                <m:d>
                  <m:dPr>
                    <m:begChr m:val="["/>
                    <m:endChr m:val="]"/>
                    <m:ctrlPr>
                      <w:rPr>
                        <w:rFonts w:ascii="Cambria Math" w:hAnsi="Cambria Math" w:cstheme="minorHAnsi"/>
                        <w:i/>
                        <w:iCs/>
                        <w:color w:val="0070C0"/>
                        <w:sz w:val="24"/>
                        <w:szCs w:val="24"/>
                      </w:rPr>
                    </m:ctrlPr>
                  </m:dPr>
                  <m:e>
                    <m:r>
                      <m:rPr>
                        <m:sty m:val="p"/>
                      </m:rPr>
                      <w:rPr>
                        <w:rFonts w:ascii="Cambria Math" w:hAnsi="Cambria Math" w:cstheme="minorHAnsi"/>
                        <w:color w:val="0070C0"/>
                        <w:sz w:val="24"/>
                        <w:szCs w:val="24"/>
                      </w:rPr>
                      <m:t>Gcal</m:t>
                    </m:r>
                  </m:e>
                </m:d>
              </m:oMath>
            </m:oMathPara>
          </w:p>
        </w:tc>
      </w:tr>
      <w:tr w:rsidR="005243F2" w:rsidRPr="0082387D" w14:paraId="0B832E51" w14:textId="77777777" w:rsidTr="004C6759">
        <w:trPr>
          <w:trHeight w:val="428"/>
        </w:trPr>
        <w:tc>
          <w:tcPr>
            <w:tcW w:w="498" w:type="dxa"/>
            <w:tcBorders>
              <w:bottom w:val="single" w:sz="4" w:space="0" w:color="auto"/>
            </w:tcBorders>
          </w:tcPr>
          <w:p w14:paraId="2891A0FD" w14:textId="5593FA6A" w:rsidR="005243F2" w:rsidRDefault="005243F2" w:rsidP="00877C0C">
            <w:pPr>
              <w:jc w:val="right"/>
              <w:rPr>
                <w:rFonts w:ascii="Calibri" w:eastAsia="Calibri" w:hAnsi="Calibri" w:cs="Times New Roman"/>
                <w:iCs/>
                <w:color w:val="0000CC"/>
                <w:lang w:val="ro-RO"/>
              </w:rPr>
            </w:pPr>
            <w:r w:rsidRPr="00FB03A0">
              <w:rPr>
                <w:rFonts w:ascii="Calibri" w:eastAsia="Calibri" w:hAnsi="Calibri" w:cs="Times New Roman"/>
                <w:iCs/>
                <w:color w:val="0000CC"/>
                <w:lang w:val="ro-RO"/>
              </w:rPr>
              <w:t>2</w:t>
            </w:r>
            <w:r>
              <w:rPr>
                <w:rFonts w:ascii="Calibri" w:eastAsia="Calibri" w:hAnsi="Calibri" w:cs="Times New Roman"/>
                <w:iCs/>
                <w:color w:val="0000CC"/>
                <w:lang w:val="ro-RO"/>
              </w:rPr>
              <w:t>3</w:t>
            </w:r>
            <w:r w:rsidRPr="00FB03A0">
              <w:rPr>
                <w:rFonts w:ascii="Calibri" w:eastAsia="Calibri" w:hAnsi="Calibri" w:cs="Times New Roman"/>
                <w:iCs/>
                <w:color w:val="0000CC"/>
                <w:lang w:val="ro-RO"/>
              </w:rPr>
              <w:t>.</w:t>
            </w:r>
          </w:p>
        </w:tc>
        <w:tc>
          <w:tcPr>
            <w:tcW w:w="3236" w:type="dxa"/>
            <w:tcBorders>
              <w:bottom w:val="single" w:sz="4" w:space="0" w:color="auto"/>
            </w:tcBorders>
          </w:tcPr>
          <w:p w14:paraId="75D9D7E8" w14:textId="58B78289" w:rsidR="005243F2" w:rsidRPr="006213B0" w:rsidRDefault="005243F2" w:rsidP="00877C0C">
            <w:pPr>
              <w:rPr>
                <w:color w:val="0000CC"/>
                <w:lang w:val="ro-RO"/>
              </w:rPr>
            </w:pPr>
            <w:r w:rsidRPr="0071490E">
              <w:rPr>
                <w:color w:val="0000CC"/>
                <w:lang w:val="ro-RO"/>
              </w:rPr>
              <w:t xml:space="preserve">Aportul de căldură de la subsol </w:t>
            </w:r>
            <w:r w:rsidRPr="0071490E">
              <w:rPr>
                <w:b/>
                <w:color w:val="0000CC"/>
                <w:lang w:val="ro-RO"/>
              </w:rPr>
              <w:t>încălzit</w:t>
            </w:r>
            <w:r w:rsidRPr="0071490E">
              <w:rPr>
                <w:color w:val="0000CC"/>
                <w:lang w:val="ro-RO"/>
              </w:rPr>
              <w:t xml:space="preserve"> într-un oarecare apartament debranșat, Gcal</w:t>
            </w:r>
          </w:p>
        </w:tc>
        <w:tc>
          <w:tcPr>
            <w:tcW w:w="1228" w:type="dxa"/>
            <w:tcBorders>
              <w:bottom w:val="single" w:sz="4" w:space="0" w:color="auto"/>
            </w:tcBorders>
          </w:tcPr>
          <w:p w14:paraId="413CE2DB" w14:textId="1317AD98" w:rsidR="005243F2" w:rsidRPr="004245F0" w:rsidRDefault="00235859" w:rsidP="00877C0C">
            <w:pPr>
              <w:rPr>
                <w:rFonts w:ascii="Calibri" w:eastAsia="Calibri" w:hAnsi="Calibri" w:cs="Times New Roman"/>
                <w:color w:val="0000CC"/>
                <w:lang w:val="ro-RO"/>
              </w:rPr>
            </w:pPr>
            <m:oMathPara>
              <m:oMath>
                <m:sSubSup>
                  <m:sSubSupPr>
                    <m:ctrlPr>
                      <w:rPr>
                        <w:rFonts w:ascii="Cambria Math" w:eastAsiaTheme="minorEastAsia" w:hAnsi="Cambria Math"/>
                        <w:i/>
                        <w:iCs/>
                        <w:color w:val="0000CC"/>
                        <w:sz w:val="20"/>
                        <w:szCs w:val="20"/>
                      </w:rPr>
                    </m:ctrlPr>
                  </m:sSubSupPr>
                  <m:e>
                    <m:r>
                      <m:rPr>
                        <m:sty m:val="p"/>
                      </m:rPr>
                      <w:rPr>
                        <w:rFonts w:ascii="Cambria Math" w:hAnsi="Cambria Math"/>
                        <w:color w:val="0000CC"/>
                        <w:sz w:val="20"/>
                        <w:szCs w:val="20"/>
                      </w:rPr>
                      <m:t>Q</m:t>
                    </m:r>
                  </m:e>
                  <m:sub>
                    <m:r>
                      <m:rPr>
                        <m:sty m:val="p"/>
                      </m:rPr>
                      <w:rPr>
                        <w:rFonts w:ascii="Cambria Math" w:hAnsi="Cambria Math"/>
                        <w:color w:val="0000CC"/>
                        <w:sz w:val="20"/>
                        <w:szCs w:val="20"/>
                      </w:rPr>
                      <m:t>sub_î,deb</m:t>
                    </m:r>
                  </m:sub>
                  <m:sup>
                    <m:r>
                      <m:rPr>
                        <m:sty m:val="p"/>
                      </m:rPr>
                      <w:rPr>
                        <w:rFonts w:ascii="Cambria Math" w:hAnsi="Cambria Math"/>
                        <w:color w:val="0000CC"/>
                        <w:sz w:val="20"/>
                        <w:szCs w:val="20"/>
                      </w:rPr>
                      <m:t>ap</m:t>
                    </m:r>
                  </m:sup>
                </m:sSubSup>
              </m:oMath>
            </m:oMathPara>
          </w:p>
        </w:tc>
        <w:tc>
          <w:tcPr>
            <w:tcW w:w="4394" w:type="dxa"/>
            <w:tcBorders>
              <w:bottom w:val="single" w:sz="4" w:space="0" w:color="auto"/>
            </w:tcBorders>
          </w:tcPr>
          <w:p w14:paraId="57D7C3E6" w14:textId="0E6B624F" w:rsidR="005243F2" w:rsidRPr="00F4460C" w:rsidRDefault="00235859" w:rsidP="00877C0C">
            <w:pPr>
              <w:rPr>
                <w:rFonts w:ascii="Calibri" w:eastAsia="Calibri" w:hAnsi="Calibri" w:cs="Times New Roman"/>
                <w:bCs/>
                <w:color w:val="0070C0"/>
                <w:sz w:val="24"/>
                <w:szCs w:val="24"/>
              </w:rPr>
            </w:pPr>
            <m:oMathPara>
              <m:oMath>
                <m:sSubSup>
                  <m:sSubSupPr>
                    <m:ctrlPr>
                      <w:rPr>
                        <w:rFonts w:ascii="Cambria Math" w:eastAsiaTheme="minorEastAsia" w:hAnsi="Cambria Math"/>
                        <w:i/>
                        <w:iCs/>
                        <w:color w:val="0000CC"/>
                        <w:sz w:val="20"/>
                        <w:szCs w:val="20"/>
                        <w:lang w:val="ro-RO"/>
                      </w:rPr>
                    </m:ctrlPr>
                  </m:sSubSupPr>
                  <m:e>
                    <m:r>
                      <m:rPr>
                        <m:sty m:val="p"/>
                      </m:rPr>
                      <w:rPr>
                        <w:rFonts w:ascii="Cambria Math" w:hAnsi="Cambria Math"/>
                        <w:color w:val="0000CC"/>
                        <w:sz w:val="20"/>
                        <w:szCs w:val="20"/>
                        <w:lang w:val="ro-RO"/>
                      </w:rPr>
                      <m:t>Q</m:t>
                    </m:r>
                  </m:e>
                  <m:sub>
                    <m:r>
                      <m:rPr>
                        <m:sty m:val="p"/>
                      </m:rPr>
                      <w:rPr>
                        <w:rFonts w:ascii="Cambria Math" w:hAnsi="Cambria Math"/>
                        <w:color w:val="0000CC"/>
                        <w:sz w:val="20"/>
                        <w:szCs w:val="20"/>
                        <w:lang w:val="ro-RO"/>
                      </w:rPr>
                      <m:t>sub_î</m:t>
                    </m:r>
                  </m:sub>
                  <m:sup>
                    <m:r>
                      <m:rPr>
                        <m:sty m:val="p"/>
                      </m:rPr>
                      <w:rPr>
                        <w:rFonts w:ascii="Cambria Math" w:hAnsi="Cambria Math"/>
                        <w:color w:val="0000CC"/>
                        <w:sz w:val="20"/>
                        <w:szCs w:val="20"/>
                        <w:lang w:val="ro-RO"/>
                      </w:rPr>
                      <m:t>ap</m:t>
                    </m:r>
                  </m:sup>
                </m:sSubSup>
                <m:r>
                  <m:rPr>
                    <m:sty m:val="p"/>
                  </m:rPr>
                  <w:rPr>
                    <w:rFonts w:ascii="Cambria Math" w:hAnsi="Cambria Math"/>
                    <w:color w:val="0000CC"/>
                    <w:sz w:val="20"/>
                    <w:szCs w:val="20"/>
                    <w:lang w:val="ro-RO"/>
                  </w:rPr>
                  <m:t>=</m:t>
                </m:r>
                <m:f>
                  <m:fPr>
                    <m:ctrlPr>
                      <w:rPr>
                        <w:rFonts w:ascii="Cambria Math" w:eastAsiaTheme="minorEastAsia" w:hAnsi="Cambria Math"/>
                        <w:i/>
                        <w:iCs/>
                        <w:color w:val="0000CC"/>
                        <w:sz w:val="20"/>
                        <w:szCs w:val="20"/>
                        <w:lang w:val="ro-RO"/>
                      </w:rPr>
                    </m:ctrlPr>
                  </m:fPr>
                  <m:num>
                    <m:sSub>
                      <m:sSubPr>
                        <m:ctrlPr>
                          <w:rPr>
                            <w:rFonts w:ascii="Cambria Math" w:eastAsiaTheme="minorEastAsia" w:hAnsi="Cambria Math"/>
                            <w:color w:val="0000CC"/>
                            <w:sz w:val="20"/>
                            <w:szCs w:val="20"/>
                          </w:rPr>
                        </m:ctrlPr>
                      </m:sSubPr>
                      <m:e>
                        <m:r>
                          <m:rPr>
                            <m:sty m:val="p"/>
                          </m:rPr>
                          <w:rPr>
                            <w:rFonts w:ascii="Cambria Math" w:eastAsiaTheme="minorEastAsia" w:hAnsi="Cambria Math"/>
                            <w:color w:val="0000CC"/>
                            <w:sz w:val="20"/>
                            <w:szCs w:val="20"/>
                          </w:rPr>
                          <m:t>S</m:t>
                        </m:r>
                      </m:e>
                      <m:sub>
                        <m:r>
                          <m:rPr>
                            <m:sty m:val="p"/>
                          </m:rPr>
                          <w:rPr>
                            <w:rFonts w:ascii="Cambria Math" w:eastAsiaTheme="minorEastAsia" w:hAnsi="Cambria Math"/>
                            <w:color w:val="0000CC"/>
                            <w:sz w:val="20"/>
                            <w:szCs w:val="20"/>
                          </w:rPr>
                          <m:t>ap,x</m:t>
                        </m:r>
                      </m:sub>
                    </m:sSub>
                  </m:num>
                  <m:den>
                    <m:sSub>
                      <m:sSubPr>
                        <m:ctrlPr>
                          <w:rPr>
                            <w:rFonts w:ascii="Cambria Math" w:eastAsiaTheme="minorEastAsia" w:hAnsi="Cambria Math"/>
                            <w:i/>
                            <w:iCs/>
                            <w:color w:val="0000CC"/>
                            <w:sz w:val="20"/>
                            <w:szCs w:val="20"/>
                            <w:lang w:val="ro-RO"/>
                          </w:rPr>
                        </m:ctrlPr>
                      </m:sSubPr>
                      <m:e>
                        <m:r>
                          <m:rPr>
                            <m:sty m:val="p"/>
                          </m:rPr>
                          <w:rPr>
                            <w:rFonts w:ascii="Cambria Math" w:hAnsi="Cambria Math"/>
                            <w:color w:val="0000CC"/>
                            <w:sz w:val="20"/>
                            <w:szCs w:val="20"/>
                            <w:lang w:val="ro-RO"/>
                          </w:rPr>
                          <m:t>S</m:t>
                        </m:r>
                      </m:e>
                      <m:sub>
                        <m:r>
                          <m:rPr>
                            <m:sty m:val="p"/>
                          </m:rPr>
                          <w:rPr>
                            <w:rFonts w:ascii="Cambria Math" w:hAnsi="Cambria Math"/>
                            <w:color w:val="0000CC"/>
                            <w:sz w:val="20"/>
                            <w:szCs w:val="20"/>
                            <w:lang w:val="ro-RO"/>
                          </w:rPr>
                          <m:t>ap,tot</m:t>
                        </m:r>
                      </m:sub>
                    </m:sSub>
                  </m:den>
                </m:f>
                <m:r>
                  <m:rPr>
                    <m:sty m:val="p"/>
                  </m:rPr>
                  <w:rPr>
                    <w:rFonts w:ascii="Cambria Math" w:eastAsia="Cambria Math" w:hAnsi="Cambria Math"/>
                    <w:color w:val="0000CC"/>
                    <w:sz w:val="20"/>
                    <w:szCs w:val="20"/>
                    <w:lang w:val="ro-RO"/>
                  </w:rPr>
                  <m:t>∙</m:t>
                </m:r>
                <m:sSub>
                  <m:sSubPr>
                    <m:ctrlPr>
                      <w:rPr>
                        <w:rFonts w:ascii="Cambria Math" w:eastAsia="Cambria Math" w:hAnsi="Cambria Math"/>
                        <w:i/>
                        <w:iCs/>
                        <w:color w:val="0000CC"/>
                        <w:sz w:val="20"/>
                        <w:szCs w:val="20"/>
                        <w:lang w:val="ro-RO"/>
                      </w:rPr>
                    </m:ctrlPr>
                  </m:sSubPr>
                  <m:e>
                    <m:r>
                      <m:rPr>
                        <m:sty m:val="p"/>
                      </m:rPr>
                      <w:rPr>
                        <w:rFonts w:ascii="Cambria Math" w:eastAsia="Cambria Math" w:hAnsi="Cambria Math"/>
                        <w:color w:val="0000CC"/>
                        <w:sz w:val="20"/>
                        <w:szCs w:val="20"/>
                        <w:lang w:val="ro-RO"/>
                      </w:rPr>
                      <m:t>Q</m:t>
                    </m:r>
                  </m:e>
                  <m:sub>
                    <m:r>
                      <m:rPr>
                        <m:sty m:val="p"/>
                      </m:rPr>
                      <w:rPr>
                        <w:rFonts w:ascii="Cambria Math" w:eastAsia="Cambria Math" w:hAnsi="Cambria Math"/>
                        <w:color w:val="0000CC"/>
                        <w:sz w:val="20"/>
                        <w:szCs w:val="20"/>
                        <w:lang w:val="ro-RO"/>
                      </w:rPr>
                      <m:t>sub_î</m:t>
                    </m:r>
                  </m:sub>
                </m:sSub>
              </m:oMath>
            </m:oMathPara>
          </w:p>
        </w:tc>
      </w:tr>
      <w:tr w:rsidR="005243F2" w:rsidRPr="0082387D" w14:paraId="42CAA34C" w14:textId="77777777" w:rsidTr="004C6759">
        <w:trPr>
          <w:trHeight w:val="428"/>
        </w:trPr>
        <w:tc>
          <w:tcPr>
            <w:tcW w:w="498" w:type="dxa"/>
            <w:tcBorders>
              <w:bottom w:val="single" w:sz="4" w:space="0" w:color="auto"/>
            </w:tcBorders>
          </w:tcPr>
          <w:p w14:paraId="43101F8D" w14:textId="28FA9E62" w:rsidR="005243F2" w:rsidRDefault="005243F2" w:rsidP="00877C0C">
            <w:pPr>
              <w:jc w:val="right"/>
              <w:rPr>
                <w:rFonts w:ascii="Calibri" w:eastAsia="Calibri" w:hAnsi="Calibri" w:cs="Times New Roman"/>
                <w:iCs/>
                <w:color w:val="0000CC"/>
                <w:lang w:val="ro-RO"/>
              </w:rPr>
            </w:pPr>
            <w:r w:rsidRPr="003432B3">
              <w:rPr>
                <w:rFonts w:ascii="Calibri" w:eastAsia="Calibri" w:hAnsi="Calibri" w:cs="Times New Roman"/>
                <w:iCs/>
                <w:color w:val="0000CC"/>
                <w:lang w:val="ro-RO"/>
              </w:rPr>
              <w:t>2</w:t>
            </w:r>
            <w:r>
              <w:rPr>
                <w:rFonts w:ascii="Calibri" w:eastAsia="Calibri" w:hAnsi="Calibri" w:cs="Times New Roman"/>
                <w:iCs/>
                <w:color w:val="0000CC"/>
                <w:lang w:val="ro-RO"/>
              </w:rPr>
              <w:t>4</w:t>
            </w:r>
            <w:r w:rsidRPr="003432B3">
              <w:rPr>
                <w:rFonts w:ascii="Calibri" w:eastAsia="Calibri" w:hAnsi="Calibri" w:cs="Times New Roman"/>
                <w:iCs/>
                <w:color w:val="0000CC"/>
                <w:lang w:val="ro-RO"/>
              </w:rPr>
              <w:t>.</w:t>
            </w:r>
          </w:p>
        </w:tc>
        <w:tc>
          <w:tcPr>
            <w:tcW w:w="3236" w:type="dxa"/>
            <w:tcBorders>
              <w:bottom w:val="single" w:sz="4" w:space="0" w:color="auto"/>
            </w:tcBorders>
          </w:tcPr>
          <w:p w14:paraId="5C9732BF" w14:textId="3182B2F2" w:rsidR="005243F2" w:rsidRPr="0071490E" w:rsidRDefault="005243F2" w:rsidP="00877C0C">
            <w:pPr>
              <w:rPr>
                <w:color w:val="0000CC"/>
                <w:lang w:val="ro-RO"/>
              </w:rPr>
            </w:pPr>
            <w:r w:rsidRPr="00517DD8">
              <w:rPr>
                <w:color w:val="0000CC"/>
                <w:lang w:val="ro-RO"/>
              </w:rPr>
              <w:t xml:space="preserve">Aportul de căldură de la subsol </w:t>
            </w:r>
            <w:r w:rsidRPr="00517DD8">
              <w:rPr>
                <w:b/>
                <w:color w:val="0000CC"/>
                <w:lang w:val="ro-RO"/>
              </w:rPr>
              <w:t>neîncălzit</w:t>
            </w:r>
            <w:r w:rsidRPr="00517DD8">
              <w:rPr>
                <w:color w:val="0000CC"/>
                <w:lang w:val="ro-RO"/>
              </w:rPr>
              <w:t xml:space="preserve"> în </w:t>
            </w:r>
            <w:r>
              <w:rPr>
                <w:color w:val="0000CC"/>
                <w:lang w:val="ro-RO"/>
              </w:rPr>
              <w:t xml:space="preserve">toate </w:t>
            </w:r>
            <w:r w:rsidRPr="00517DD8">
              <w:rPr>
                <w:color w:val="0000CC"/>
                <w:lang w:val="ro-RO"/>
              </w:rPr>
              <w:t>apartamentele, Gcal</w:t>
            </w:r>
          </w:p>
        </w:tc>
        <w:tc>
          <w:tcPr>
            <w:tcW w:w="1228" w:type="dxa"/>
            <w:tcBorders>
              <w:bottom w:val="single" w:sz="4" w:space="0" w:color="auto"/>
            </w:tcBorders>
          </w:tcPr>
          <w:p w14:paraId="2F82B104" w14:textId="7E17C08E" w:rsidR="005243F2" w:rsidRDefault="005243F2" w:rsidP="00877C0C">
            <w:pPr>
              <w:rPr>
                <w:rFonts w:ascii="Calibri" w:eastAsia="Calibri" w:hAnsi="Calibri" w:cs="Times New Roman"/>
                <w:iCs/>
                <w:color w:val="0000CC"/>
                <w:sz w:val="20"/>
                <w:szCs w:val="20"/>
              </w:rPr>
            </w:pPr>
            <w:proofErr w:type="spellStart"/>
            <w:r w:rsidRPr="0019617E">
              <w:rPr>
                <w:rFonts w:ascii="Calibri" w:eastAsia="Calibri" w:hAnsi="Calibri" w:cs="Times New Roman"/>
                <w:color w:val="0000CC"/>
                <w:lang w:val="ro-RO"/>
              </w:rPr>
              <w:t>Q</w:t>
            </w:r>
            <w:r>
              <w:rPr>
                <w:rFonts w:ascii="Calibri" w:eastAsia="Calibri" w:hAnsi="Calibri" w:cs="Times New Roman"/>
                <w:color w:val="0000CC"/>
                <w:vertAlign w:val="subscript"/>
                <w:lang w:val="ro-RO"/>
              </w:rPr>
              <w:t>sub</w:t>
            </w:r>
            <w:proofErr w:type="spellEnd"/>
            <w:r>
              <w:rPr>
                <w:rFonts w:ascii="Calibri" w:eastAsia="Calibri" w:hAnsi="Calibri" w:cs="Times New Roman"/>
                <w:color w:val="0000CC"/>
                <w:vertAlign w:val="subscript"/>
                <w:lang w:val="ro-RO"/>
              </w:rPr>
              <w:t>_n</w:t>
            </w:r>
          </w:p>
        </w:tc>
        <w:tc>
          <w:tcPr>
            <w:tcW w:w="4394" w:type="dxa"/>
            <w:tcBorders>
              <w:bottom w:val="single" w:sz="4" w:space="0" w:color="auto"/>
            </w:tcBorders>
          </w:tcPr>
          <w:p w14:paraId="43CDA1F2" w14:textId="70431533" w:rsidR="005243F2" w:rsidRDefault="00235859" w:rsidP="00877C0C">
            <w:pPr>
              <w:rPr>
                <w:rFonts w:ascii="Calibri" w:eastAsia="Calibri" w:hAnsi="Calibri" w:cs="Times New Roman"/>
                <w:iCs/>
                <w:color w:val="0000CC"/>
                <w:sz w:val="20"/>
                <w:szCs w:val="20"/>
                <w:lang w:val="ro-RO"/>
              </w:rPr>
            </w:pPr>
            <m:oMathPara>
              <m:oMath>
                <m:sSub>
                  <m:sSubPr>
                    <m:ctrlPr>
                      <w:rPr>
                        <w:rFonts w:ascii="Cambria Math" w:hAnsi="Cambria Math" w:cstheme="minorHAnsi"/>
                        <w:bCs/>
                        <w:i/>
                        <w:color w:val="0070C0"/>
                        <w:sz w:val="24"/>
                        <w:szCs w:val="24"/>
                      </w:rPr>
                    </m:ctrlPr>
                  </m:sSubPr>
                  <m:e>
                    <m:r>
                      <m:rPr>
                        <m:sty m:val="p"/>
                      </m:rPr>
                      <w:rPr>
                        <w:rFonts w:ascii="Cambria Math" w:eastAsia="Calibri" w:hAnsi="Cambria Math" w:cstheme="minorHAnsi"/>
                        <w:color w:val="0070C0"/>
                        <w:sz w:val="24"/>
                        <w:szCs w:val="24"/>
                      </w:rPr>
                      <m:t>Q</m:t>
                    </m:r>
                  </m:e>
                  <m:sub>
                    <m:r>
                      <w:rPr>
                        <w:rFonts w:ascii="Cambria Math" w:hAnsi="Cambria Math" w:cstheme="minorHAnsi"/>
                        <w:color w:val="0070C0"/>
                        <w:sz w:val="24"/>
                        <w:szCs w:val="24"/>
                      </w:rPr>
                      <m:t>sub.</m:t>
                    </m:r>
                  </m:sub>
                </m:sSub>
                <m:r>
                  <m:rPr>
                    <m:sty m:val="p"/>
                  </m:rPr>
                  <w:rPr>
                    <w:rFonts w:ascii="Cambria Math" w:hAnsi="Cambria Math" w:cstheme="minorHAnsi"/>
                    <w:color w:val="0070C0"/>
                    <w:sz w:val="24"/>
                    <w:szCs w:val="24"/>
                  </w:rPr>
                  <m:t>=</m:t>
                </m:r>
                <m:sSub>
                  <m:sSubPr>
                    <m:ctrlPr>
                      <w:rPr>
                        <w:rFonts w:ascii="Cambria Math" w:hAnsi="Cambria Math" w:cstheme="minorHAnsi"/>
                        <w:color w:val="0070C0"/>
                        <w:sz w:val="24"/>
                        <w:szCs w:val="24"/>
                      </w:rPr>
                    </m:ctrlPr>
                  </m:sSubPr>
                  <m:e>
                    <m:r>
                      <w:rPr>
                        <w:rFonts w:ascii="Cambria Math" w:hAnsi="Cambria Math" w:cstheme="minorHAnsi"/>
                        <w:color w:val="0070C0"/>
                        <w:sz w:val="24"/>
                        <w:szCs w:val="24"/>
                      </w:rPr>
                      <m:t>k</m:t>
                    </m:r>
                  </m:e>
                  <m:sub>
                    <m:r>
                      <w:rPr>
                        <w:rFonts w:ascii="Cambria Math" w:hAnsi="Cambria Math" w:cstheme="minorHAnsi"/>
                        <w:color w:val="0070C0"/>
                        <w:sz w:val="24"/>
                        <w:szCs w:val="24"/>
                      </w:rPr>
                      <m:t>sub</m:t>
                    </m:r>
                  </m:sub>
                </m:sSub>
                <m:sSubSup>
                  <m:sSubSupPr>
                    <m:ctrlPr>
                      <w:rPr>
                        <w:rFonts w:ascii="Cambria Math" w:hAnsi="Cambria Math" w:cstheme="minorHAnsi"/>
                        <w:iCs/>
                        <w:color w:val="0070C0"/>
                        <w:sz w:val="24"/>
                        <w:szCs w:val="24"/>
                      </w:rPr>
                    </m:ctrlPr>
                  </m:sSubSupPr>
                  <m:e>
                    <m:r>
                      <m:rPr>
                        <m:sty m:val="p"/>
                      </m:rPr>
                      <w:rPr>
                        <w:rFonts w:ascii="Cambria Math" w:hAnsi="Cambria Math" w:cstheme="minorHAnsi"/>
                        <w:color w:val="0070C0"/>
                        <w:sz w:val="24"/>
                        <w:szCs w:val="24"/>
                      </w:rPr>
                      <m:t>Q</m:t>
                    </m:r>
                  </m:e>
                  <m:sub>
                    <m:r>
                      <m:rPr>
                        <m:sty m:val="p"/>
                      </m:rPr>
                      <w:rPr>
                        <w:rFonts w:ascii="Cambria Math" w:hAnsi="Cambria Math" w:cstheme="minorHAnsi"/>
                        <w:color w:val="0070C0"/>
                        <w:sz w:val="24"/>
                        <w:szCs w:val="24"/>
                      </w:rPr>
                      <m:t>real_1</m:t>
                    </m:r>
                  </m:sub>
                  <m:sup>
                    <m:r>
                      <m:rPr>
                        <m:sty m:val="p"/>
                      </m:rPr>
                      <w:rPr>
                        <w:rFonts w:ascii="Cambria Math" w:hAnsi="Cambria Math" w:cstheme="minorHAnsi"/>
                        <w:color w:val="0070C0"/>
                        <w:sz w:val="24"/>
                        <w:szCs w:val="24"/>
                      </w:rPr>
                      <m:t>înc.</m:t>
                    </m:r>
                  </m:sup>
                </m:sSubSup>
                <m:r>
                  <w:rPr>
                    <w:rFonts w:ascii="Cambria Math" w:hAnsi="Cambria Math" w:cstheme="minorHAnsi"/>
                    <w:color w:val="0070C0"/>
                    <w:sz w:val="24"/>
                    <w:szCs w:val="24"/>
                  </w:rPr>
                  <m:t xml:space="preserve"> </m:t>
                </m:r>
                <m:d>
                  <m:dPr>
                    <m:begChr m:val="["/>
                    <m:endChr m:val="]"/>
                    <m:ctrlPr>
                      <w:rPr>
                        <w:rFonts w:ascii="Cambria Math" w:hAnsi="Cambria Math" w:cstheme="minorHAnsi"/>
                        <w:i/>
                        <w:iCs/>
                        <w:color w:val="0070C0"/>
                        <w:sz w:val="24"/>
                        <w:szCs w:val="24"/>
                      </w:rPr>
                    </m:ctrlPr>
                  </m:dPr>
                  <m:e>
                    <m:r>
                      <m:rPr>
                        <m:sty m:val="p"/>
                      </m:rPr>
                      <w:rPr>
                        <w:rFonts w:ascii="Cambria Math" w:hAnsi="Cambria Math" w:cstheme="minorHAnsi"/>
                        <w:color w:val="0070C0"/>
                        <w:sz w:val="24"/>
                        <w:szCs w:val="24"/>
                      </w:rPr>
                      <m:t>Gcal</m:t>
                    </m:r>
                  </m:e>
                </m:d>
              </m:oMath>
            </m:oMathPara>
          </w:p>
        </w:tc>
      </w:tr>
      <w:tr w:rsidR="005243F2" w:rsidRPr="0082387D" w14:paraId="07C15B4C" w14:textId="77777777" w:rsidTr="004C6759">
        <w:trPr>
          <w:trHeight w:val="428"/>
        </w:trPr>
        <w:tc>
          <w:tcPr>
            <w:tcW w:w="498" w:type="dxa"/>
            <w:tcBorders>
              <w:bottom w:val="single" w:sz="4" w:space="0" w:color="auto"/>
            </w:tcBorders>
          </w:tcPr>
          <w:p w14:paraId="4A7D4A48" w14:textId="319AE254" w:rsidR="005243F2" w:rsidRDefault="005243F2" w:rsidP="00877C0C">
            <w:pPr>
              <w:jc w:val="right"/>
              <w:rPr>
                <w:rFonts w:ascii="Calibri" w:eastAsia="Calibri" w:hAnsi="Calibri" w:cs="Times New Roman"/>
                <w:iCs/>
                <w:color w:val="0000CC"/>
                <w:lang w:val="ro-RO"/>
              </w:rPr>
            </w:pPr>
            <w:r>
              <w:rPr>
                <w:rFonts w:ascii="Calibri" w:eastAsia="Calibri" w:hAnsi="Calibri" w:cs="Times New Roman"/>
                <w:iCs/>
                <w:color w:val="0000CC"/>
                <w:lang w:val="ro-RO"/>
              </w:rPr>
              <w:t>25.</w:t>
            </w:r>
          </w:p>
        </w:tc>
        <w:tc>
          <w:tcPr>
            <w:tcW w:w="3236" w:type="dxa"/>
            <w:tcBorders>
              <w:bottom w:val="single" w:sz="4" w:space="0" w:color="auto"/>
            </w:tcBorders>
          </w:tcPr>
          <w:p w14:paraId="439783AC" w14:textId="44FA2BFB" w:rsidR="005243F2" w:rsidRPr="00517DD8" w:rsidRDefault="005243F2" w:rsidP="00877C0C">
            <w:pPr>
              <w:rPr>
                <w:color w:val="0000CC"/>
                <w:lang w:val="ro-RO"/>
              </w:rPr>
            </w:pPr>
            <w:r w:rsidRPr="006038F5">
              <w:rPr>
                <w:color w:val="0000CC"/>
                <w:lang w:val="ro-RO"/>
              </w:rPr>
              <w:t xml:space="preserve">Aportul de căldură de la subsol </w:t>
            </w:r>
            <w:r w:rsidRPr="006038F5">
              <w:rPr>
                <w:b/>
                <w:color w:val="0000CC"/>
                <w:lang w:val="ro-RO"/>
              </w:rPr>
              <w:t>neîncălzit</w:t>
            </w:r>
            <w:r w:rsidRPr="006038F5">
              <w:rPr>
                <w:color w:val="0000CC"/>
                <w:lang w:val="ro-RO"/>
              </w:rPr>
              <w:t xml:space="preserve"> într-un oarecare apartament debranșat, Gcal</w:t>
            </w:r>
          </w:p>
        </w:tc>
        <w:tc>
          <w:tcPr>
            <w:tcW w:w="1228" w:type="dxa"/>
            <w:tcBorders>
              <w:bottom w:val="single" w:sz="4" w:space="0" w:color="auto"/>
            </w:tcBorders>
          </w:tcPr>
          <w:p w14:paraId="26A33D52" w14:textId="4C76095C" w:rsidR="005243F2" w:rsidRPr="0019617E" w:rsidRDefault="00235859" w:rsidP="00877C0C">
            <w:pPr>
              <w:rPr>
                <w:rFonts w:ascii="Calibri" w:eastAsia="Calibri" w:hAnsi="Calibri" w:cs="Times New Roman"/>
                <w:color w:val="0000CC"/>
                <w:lang w:val="ro-RO"/>
              </w:rPr>
            </w:pPr>
            <m:oMathPara>
              <m:oMath>
                <m:sSubSup>
                  <m:sSubSupPr>
                    <m:ctrlPr>
                      <w:rPr>
                        <w:rFonts w:ascii="Cambria Math" w:eastAsiaTheme="minorEastAsia" w:hAnsi="Cambria Math"/>
                        <w:i/>
                        <w:iCs/>
                        <w:color w:val="0000CC"/>
                        <w:sz w:val="20"/>
                        <w:szCs w:val="20"/>
                      </w:rPr>
                    </m:ctrlPr>
                  </m:sSubSupPr>
                  <m:e>
                    <m:r>
                      <m:rPr>
                        <m:sty m:val="p"/>
                      </m:rPr>
                      <w:rPr>
                        <w:rFonts w:ascii="Cambria Math" w:hAnsi="Cambria Math"/>
                        <w:color w:val="0000CC"/>
                        <w:sz w:val="20"/>
                        <w:szCs w:val="20"/>
                      </w:rPr>
                      <m:t>Q</m:t>
                    </m:r>
                  </m:e>
                  <m:sub>
                    <m:r>
                      <m:rPr>
                        <m:sty m:val="p"/>
                      </m:rPr>
                      <w:rPr>
                        <w:rFonts w:ascii="Cambria Math" w:hAnsi="Cambria Math"/>
                        <w:color w:val="0000CC"/>
                        <w:sz w:val="20"/>
                        <w:szCs w:val="20"/>
                      </w:rPr>
                      <m:t>sub_n,deb</m:t>
                    </m:r>
                  </m:sub>
                  <m:sup>
                    <m:r>
                      <m:rPr>
                        <m:sty m:val="p"/>
                      </m:rPr>
                      <w:rPr>
                        <w:rFonts w:ascii="Cambria Math" w:hAnsi="Cambria Math"/>
                        <w:color w:val="0000CC"/>
                        <w:sz w:val="20"/>
                        <w:szCs w:val="20"/>
                      </w:rPr>
                      <m:t>ap</m:t>
                    </m:r>
                  </m:sup>
                </m:sSubSup>
              </m:oMath>
            </m:oMathPara>
          </w:p>
        </w:tc>
        <w:tc>
          <w:tcPr>
            <w:tcW w:w="4394" w:type="dxa"/>
            <w:tcBorders>
              <w:bottom w:val="single" w:sz="4" w:space="0" w:color="auto"/>
            </w:tcBorders>
          </w:tcPr>
          <w:p w14:paraId="5F74327A" w14:textId="6751EBB5" w:rsidR="005243F2" w:rsidRPr="00F4460C" w:rsidRDefault="00235859" w:rsidP="00877C0C">
            <w:pPr>
              <w:rPr>
                <w:rFonts w:ascii="Calibri" w:eastAsia="Calibri" w:hAnsi="Calibri" w:cs="Times New Roman"/>
                <w:bCs/>
                <w:color w:val="0070C0"/>
                <w:sz w:val="24"/>
                <w:szCs w:val="24"/>
              </w:rPr>
            </w:pPr>
            <m:oMathPara>
              <m:oMath>
                <m:sSubSup>
                  <m:sSubSupPr>
                    <m:ctrlPr>
                      <w:rPr>
                        <w:rFonts w:ascii="Cambria Math" w:eastAsiaTheme="minorEastAsia" w:hAnsi="Cambria Math"/>
                        <w:i/>
                        <w:iCs/>
                        <w:color w:val="0000CC"/>
                        <w:sz w:val="20"/>
                        <w:szCs w:val="20"/>
                        <w:lang w:val="ro-RO"/>
                      </w:rPr>
                    </m:ctrlPr>
                  </m:sSubSupPr>
                  <m:e>
                    <m:r>
                      <m:rPr>
                        <m:sty m:val="p"/>
                      </m:rPr>
                      <w:rPr>
                        <w:rFonts w:ascii="Cambria Math" w:hAnsi="Cambria Math"/>
                        <w:color w:val="0000CC"/>
                        <w:sz w:val="20"/>
                        <w:szCs w:val="20"/>
                        <w:lang w:val="ro-RO"/>
                      </w:rPr>
                      <m:t>Q</m:t>
                    </m:r>
                  </m:e>
                  <m:sub>
                    <m:r>
                      <m:rPr>
                        <m:sty m:val="p"/>
                      </m:rPr>
                      <w:rPr>
                        <w:rFonts w:ascii="Cambria Math" w:hAnsi="Cambria Math"/>
                        <w:color w:val="0000CC"/>
                        <w:sz w:val="20"/>
                        <w:szCs w:val="20"/>
                        <w:lang w:val="ro-RO"/>
                      </w:rPr>
                      <m:t>sub_n,deb</m:t>
                    </m:r>
                  </m:sub>
                  <m:sup>
                    <m:r>
                      <m:rPr>
                        <m:sty m:val="p"/>
                      </m:rPr>
                      <w:rPr>
                        <w:rFonts w:ascii="Cambria Math" w:hAnsi="Cambria Math"/>
                        <w:color w:val="0000CC"/>
                        <w:sz w:val="20"/>
                        <w:szCs w:val="20"/>
                        <w:lang w:val="ro-RO"/>
                      </w:rPr>
                      <m:t>ap</m:t>
                    </m:r>
                  </m:sup>
                </m:sSubSup>
                <m:r>
                  <m:rPr>
                    <m:sty m:val="p"/>
                  </m:rPr>
                  <w:rPr>
                    <w:rFonts w:ascii="Cambria Math" w:hAnsi="Cambria Math"/>
                    <w:color w:val="0000CC"/>
                    <w:sz w:val="20"/>
                    <w:szCs w:val="20"/>
                    <w:lang w:val="ro-RO"/>
                  </w:rPr>
                  <m:t>=</m:t>
                </m:r>
                <m:f>
                  <m:fPr>
                    <m:ctrlPr>
                      <w:rPr>
                        <w:rFonts w:ascii="Cambria Math" w:eastAsiaTheme="minorEastAsia" w:hAnsi="Cambria Math"/>
                        <w:i/>
                        <w:iCs/>
                        <w:color w:val="0000CC"/>
                        <w:sz w:val="20"/>
                        <w:szCs w:val="20"/>
                        <w:lang w:val="ro-RO"/>
                      </w:rPr>
                    </m:ctrlPr>
                  </m:fPr>
                  <m:num>
                    <m:sSub>
                      <m:sSubPr>
                        <m:ctrlPr>
                          <w:rPr>
                            <w:rFonts w:ascii="Cambria Math" w:eastAsiaTheme="minorEastAsia" w:hAnsi="Cambria Math"/>
                            <w:color w:val="0000CC"/>
                            <w:sz w:val="20"/>
                            <w:szCs w:val="20"/>
                          </w:rPr>
                        </m:ctrlPr>
                      </m:sSubPr>
                      <m:e>
                        <m:r>
                          <m:rPr>
                            <m:sty m:val="p"/>
                          </m:rPr>
                          <w:rPr>
                            <w:rFonts w:ascii="Cambria Math" w:eastAsiaTheme="minorEastAsia" w:hAnsi="Cambria Math"/>
                            <w:color w:val="0000CC"/>
                            <w:sz w:val="20"/>
                            <w:szCs w:val="20"/>
                          </w:rPr>
                          <m:t>S</m:t>
                        </m:r>
                      </m:e>
                      <m:sub>
                        <m:r>
                          <m:rPr>
                            <m:sty m:val="p"/>
                          </m:rPr>
                          <w:rPr>
                            <w:rFonts w:ascii="Cambria Math" w:eastAsiaTheme="minorEastAsia" w:hAnsi="Cambria Math"/>
                            <w:color w:val="0000CC"/>
                            <w:sz w:val="20"/>
                            <w:szCs w:val="20"/>
                          </w:rPr>
                          <m:t>ap,x</m:t>
                        </m:r>
                      </m:sub>
                    </m:sSub>
                  </m:num>
                  <m:den>
                    <m:sSub>
                      <m:sSubPr>
                        <m:ctrlPr>
                          <w:rPr>
                            <w:rFonts w:ascii="Cambria Math" w:eastAsiaTheme="minorEastAsia" w:hAnsi="Cambria Math"/>
                            <w:i/>
                            <w:iCs/>
                            <w:color w:val="0000CC"/>
                            <w:sz w:val="20"/>
                            <w:szCs w:val="20"/>
                            <w:lang w:val="ro-RO"/>
                          </w:rPr>
                        </m:ctrlPr>
                      </m:sSubPr>
                      <m:e>
                        <m:r>
                          <m:rPr>
                            <m:sty m:val="p"/>
                          </m:rPr>
                          <w:rPr>
                            <w:rFonts w:ascii="Cambria Math" w:hAnsi="Cambria Math"/>
                            <w:color w:val="0000CC"/>
                            <w:sz w:val="20"/>
                            <w:szCs w:val="20"/>
                            <w:lang w:val="ro-RO"/>
                          </w:rPr>
                          <m:t>S</m:t>
                        </m:r>
                      </m:e>
                      <m:sub>
                        <m:r>
                          <m:rPr>
                            <m:sty m:val="p"/>
                          </m:rPr>
                          <w:rPr>
                            <w:rFonts w:ascii="Cambria Math" w:hAnsi="Cambria Math"/>
                            <w:color w:val="0000CC"/>
                            <w:sz w:val="20"/>
                            <w:szCs w:val="20"/>
                            <w:lang w:val="ro-RO"/>
                          </w:rPr>
                          <m:t>ap,tot</m:t>
                        </m:r>
                      </m:sub>
                    </m:sSub>
                  </m:den>
                </m:f>
                <m:r>
                  <m:rPr>
                    <m:sty m:val="p"/>
                  </m:rPr>
                  <w:rPr>
                    <w:rFonts w:ascii="Cambria Math" w:eastAsia="Cambria Math" w:hAnsi="Cambria Math"/>
                    <w:color w:val="0000CC"/>
                    <w:sz w:val="20"/>
                    <w:szCs w:val="20"/>
                    <w:lang w:val="ro-RO"/>
                  </w:rPr>
                  <m:t>∙</m:t>
                </m:r>
                <m:sSub>
                  <m:sSubPr>
                    <m:ctrlPr>
                      <w:rPr>
                        <w:rFonts w:ascii="Cambria Math" w:eastAsia="Cambria Math" w:hAnsi="Cambria Math"/>
                        <w:i/>
                        <w:iCs/>
                        <w:color w:val="0000CC"/>
                        <w:sz w:val="20"/>
                        <w:szCs w:val="20"/>
                        <w:lang w:val="ro-RO"/>
                      </w:rPr>
                    </m:ctrlPr>
                  </m:sSubPr>
                  <m:e>
                    <m:r>
                      <m:rPr>
                        <m:sty m:val="p"/>
                      </m:rPr>
                      <w:rPr>
                        <w:rFonts w:ascii="Cambria Math" w:eastAsia="Cambria Math" w:hAnsi="Cambria Math"/>
                        <w:color w:val="0000CC"/>
                        <w:sz w:val="20"/>
                        <w:szCs w:val="20"/>
                        <w:lang w:val="ro-RO"/>
                      </w:rPr>
                      <m:t>Q</m:t>
                    </m:r>
                  </m:e>
                  <m:sub>
                    <m:r>
                      <m:rPr>
                        <m:sty m:val="p"/>
                      </m:rPr>
                      <w:rPr>
                        <w:rFonts w:ascii="Cambria Math" w:eastAsia="Cambria Math" w:hAnsi="Cambria Math"/>
                        <w:color w:val="0000CC"/>
                        <w:sz w:val="20"/>
                        <w:szCs w:val="20"/>
                        <w:lang w:val="ro-RO"/>
                      </w:rPr>
                      <m:t>sub_n</m:t>
                    </m:r>
                  </m:sub>
                </m:sSub>
              </m:oMath>
            </m:oMathPara>
          </w:p>
        </w:tc>
      </w:tr>
      <w:tr w:rsidR="005243F2" w:rsidRPr="0082387D" w14:paraId="412B5174" w14:textId="77777777" w:rsidTr="004C6759">
        <w:trPr>
          <w:trHeight w:val="428"/>
        </w:trPr>
        <w:tc>
          <w:tcPr>
            <w:tcW w:w="498" w:type="dxa"/>
            <w:tcBorders>
              <w:bottom w:val="single" w:sz="4" w:space="0" w:color="auto"/>
            </w:tcBorders>
          </w:tcPr>
          <w:p w14:paraId="0DAB34BC" w14:textId="1DE98A5B" w:rsidR="005243F2" w:rsidRPr="00FB03A0" w:rsidRDefault="005243F2" w:rsidP="00877C0C">
            <w:pPr>
              <w:jc w:val="right"/>
              <w:rPr>
                <w:rFonts w:ascii="Calibri" w:eastAsia="Calibri" w:hAnsi="Calibri" w:cs="Times New Roman"/>
                <w:iCs/>
                <w:color w:val="0000CC"/>
                <w:lang w:val="ro-RO"/>
              </w:rPr>
            </w:pPr>
            <w:r w:rsidRPr="00107EDA">
              <w:rPr>
                <w:rFonts w:ascii="Calibri" w:eastAsia="Calibri" w:hAnsi="Calibri" w:cs="Times New Roman"/>
                <w:iCs/>
                <w:color w:val="0000CC"/>
                <w:lang w:val="ro-RO"/>
              </w:rPr>
              <w:t>2</w:t>
            </w:r>
            <w:r>
              <w:rPr>
                <w:rFonts w:ascii="Calibri" w:eastAsia="Calibri" w:hAnsi="Calibri" w:cs="Times New Roman"/>
                <w:iCs/>
                <w:color w:val="0000CC"/>
                <w:lang w:val="ro-RO"/>
              </w:rPr>
              <w:t>6</w:t>
            </w:r>
            <w:r w:rsidRPr="00107EDA">
              <w:rPr>
                <w:rFonts w:ascii="Calibri" w:eastAsia="Calibri" w:hAnsi="Calibri" w:cs="Times New Roman"/>
                <w:iCs/>
                <w:color w:val="0000CC"/>
                <w:lang w:val="ro-RO"/>
              </w:rPr>
              <w:t>.</w:t>
            </w:r>
          </w:p>
        </w:tc>
        <w:tc>
          <w:tcPr>
            <w:tcW w:w="3236" w:type="dxa"/>
            <w:tcBorders>
              <w:bottom w:val="single" w:sz="4" w:space="0" w:color="auto"/>
            </w:tcBorders>
          </w:tcPr>
          <w:p w14:paraId="7C12C4E5" w14:textId="08A820E0" w:rsidR="005243F2" w:rsidRPr="006038F5" w:rsidRDefault="005243F2" w:rsidP="00877C0C">
            <w:pPr>
              <w:rPr>
                <w:color w:val="0000CC"/>
                <w:lang w:val="ro-RO"/>
              </w:rPr>
            </w:pPr>
            <w:r w:rsidRPr="00FB03A0">
              <w:rPr>
                <w:color w:val="0000CC"/>
                <w:lang w:val="ro-RO"/>
              </w:rPr>
              <w:t xml:space="preserve">Aportul de căldură de la etaj tehnic </w:t>
            </w:r>
            <w:r w:rsidRPr="00FB03A0">
              <w:rPr>
                <w:b/>
                <w:color w:val="0000CC"/>
                <w:lang w:val="ro-RO"/>
              </w:rPr>
              <w:t>încălzit</w:t>
            </w:r>
            <w:r w:rsidRPr="00FB03A0">
              <w:rPr>
                <w:color w:val="0000CC"/>
                <w:lang w:val="ro-RO"/>
              </w:rPr>
              <w:t xml:space="preserve"> în </w:t>
            </w:r>
            <w:r>
              <w:rPr>
                <w:color w:val="0000CC"/>
                <w:lang w:val="ro-RO"/>
              </w:rPr>
              <w:t xml:space="preserve">toate </w:t>
            </w:r>
            <w:r w:rsidRPr="00FB03A0">
              <w:rPr>
                <w:color w:val="0000CC"/>
                <w:lang w:val="ro-RO"/>
              </w:rPr>
              <w:t>apartamentele, Gcal</w:t>
            </w:r>
          </w:p>
        </w:tc>
        <w:tc>
          <w:tcPr>
            <w:tcW w:w="1228" w:type="dxa"/>
            <w:tcBorders>
              <w:bottom w:val="single" w:sz="4" w:space="0" w:color="auto"/>
            </w:tcBorders>
          </w:tcPr>
          <w:p w14:paraId="771872A9" w14:textId="3501DA5D" w:rsidR="005243F2" w:rsidRDefault="005243F2" w:rsidP="00877C0C">
            <w:pPr>
              <w:rPr>
                <w:rFonts w:ascii="Calibri" w:eastAsia="Calibri" w:hAnsi="Calibri" w:cs="Times New Roman"/>
                <w:iCs/>
                <w:color w:val="0000CC"/>
                <w:sz w:val="20"/>
                <w:szCs w:val="20"/>
              </w:rPr>
            </w:pPr>
            <w:proofErr w:type="spellStart"/>
            <w:r w:rsidRPr="006E5094">
              <w:rPr>
                <w:rFonts w:ascii="Calibri" w:eastAsia="Calibri" w:hAnsi="Calibri" w:cs="Times New Roman"/>
                <w:color w:val="0000CC"/>
                <w:lang w:val="ro-RO"/>
              </w:rPr>
              <w:t>Q</w:t>
            </w:r>
            <w:r>
              <w:rPr>
                <w:rFonts w:ascii="Calibri" w:eastAsia="Calibri" w:hAnsi="Calibri" w:cs="Times New Roman"/>
                <w:color w:val="0000CC"/>
                <w:vertAlign w:val="subscript"/>
                <w:lang w:val="ro-RO"/>
              </w:rPr>
              <w:t>et</w:t>
            </w:r>
            <w:proofErr w:type="spellEnd"/>
            <w:r>
              <w:rPr>
                <w:rFonts w:ascii="Calibri" w:eastAsia="Calibri" w:hAnsi="Calibri" w:cs="Times New Roman"/>
                <w:color w:val="0000CC"/>
                <w:vertAlign w:val="subscript"/>
                <w:lang w:val="ro-RO"/>
              </w:rPr>
              <w:t>_î</w:t>
            </w:r>
          </w:p>
        </w:tc>
        <w:tc>
          <w:tcPr>
            <w:tcW w:w="4394" w:type="dxa"/>
            <w:tcBorders>
              <w:bottom w:val="single" w:sz="4" w:space="0" w:color="auto"/>
            </w:tcBorders>
          </w:tcPr>
          <w:p w14:paraId="7FF3A5C4" w14:textId="2322E2FA" w:rsidR="005243F2" w:rsidRDefault="00235859" w:rsidP="00877C0C">
            <w:pPr>
              <w:rPr>
                <w:rFonts w:ascii="Calibri" w:eastAsia="Calibri" w:hAnsi="Calibri" w:cs="Times New Roman"/>
                <w:iCs/>
                <w:color w:val="0000CC"/>
                <w:sz w:val="20"/>
                <w:szCs w:val="20"/>
                <w:lang w:val="ro-RO"/>
              </w:rPr>
            </w:pPr>
            <m:oMathPara>
              <m:oMath>
                <m:sSub>
                  <m:sSubPr>
                    <m:ctrlPr>
                      <w:rPr>
                        <w:rFonts w:ascii="Cambria Math" w:hAnsi="Cambria Math" w:cstheme="minorHAnsi"/>
                        <w:bCs/>
                        <w:i/>
                        <w:color w:val="0070C0"/>
                        <w:sz w:val="24"/>
                        <w:szCs w:val="24"/>
                      </w:rPr>
                    </m:ctrlPr>
                  </m:sSubPr>
                  <m:e>
                    <m:r>
                      <m:rPr>
                        <m:sty m:val="p"/>
                      </m:rPr>
                      <w:rPr>
                        <w:rFonts w:ascii="Cambria Math" w:eastAsia="Calibri" w:hAnsi="Cambria Math" w:cstheme="minorHAnsi"/>
                        <w:color w:val="0070C0"/>
                        <w:sz w:val="24"/>
                        <w:szCs w:val="24"/>
                      </w:rPr>
                      <m:t>Q</m:t>
                    </m:r>
                  </m:e>
                  <m:sub>
                    <m:r>
                      <w:rPr>
                        <w:rFonts w:ascii="Cambria Math" w:hAnsi="Cambria Math" w:cstheme="minorHAnsi"/>
                        <w:color w:val="0070C0"/>
                        <w:sz w:val="24"/>
                        <w:szCs w:val="24"/>
                      </w:rPr>
                      <m:t>et.înc.</m:t>
                    </m:r>
                  </m:sub>
                </m:sSub>
                <m:r>
                  <m:rPr>
                    <m:sty m:val="p"/>
                  </m:rPr>
                  <w:rPr>
                    <w:rFonts w:ascii="Cambria Math" w:hAnsi="Cambria Math" w:cstheme="minorHAnsi"/>
                    <w:color w:val="0070C0"/>
                    <w:sz w:val="24"/>
                    <w:szCs w:val="24"/>
                  </w:rPr>
                  <m:t>=</m:t>
                </m:r>
                <m:f>
                  <m:fPr>
                    <m:ctrlPr>
                      <w:rPr>
                        <w:rFonts w:ascii="Cambria Math" w:hAnsi="Cambria Math" w:cstheme="minorHAnsi"/>
                        <w:iCs/>
                        <w:color w:val="0070C0"/>
                        <w:sz w:val="24"/>
                        <w:szCs w:val="24"/>
                      </w:rPr>
                    </m:ctrlPr>
                  </m:fPr>
                  <m:num>
                    <m:sSub>
                      <m:sSubPr>
                        <m:ctrlPr>
                          <w:rPr>
                            <w:rFonts w:ascii="Cambria Math" w:hAnsi="Cambria Math" w:cstheme="minorHAnsi"/>
                            <w:i/>
                            <w:iCs/>
                            <w:color w:val="0070C0"/>
                            <w:sz w:val="24"/>
                            <w:szCs w:val="24"/>
                          </w:rPr>
                        </m:ctrlPr>
                      </m:sSubPr>
                      <m:e>
                        <m:r>
                          <w:rPr>
                            <w:rFonts w:ascii="Cambria Math" w:hAnsi="Cambria Math" w:cstheme="minorHAnsi"/>
                            <w:color w:val="0070C0"/>
                            <w:sz w:val="24"/>
                            <w:szCs w:val="24"/>
                          </w:rPr>
                          <m:t>k</m:t>
                        </m:r>
                      </m:e>
                      <m:sub>
                        <m:r>
                          <w:rPr>
                            <w:rFonts w:ascii="Cambria Math" w:hAnsi="Cambria Math" w:cstheme="minorHAnsi"/>
                            <w:color w:val="0070C0"/>
                            <w:sz w:val="24"/>
                            <w:szCs w:val="24"/>
                          </w:rPr>
                          <m:t>et.înc.</m:t>
                        </m:r>
                      </m:sub>
                    </m:sSub>
                  </m:num>
                  <m:den>
                    <m:sSub>
                      <m:sSubPr>
                        <m:ctrlPr>
                          <w:rPr>
                            <w:rFonts w:ascii="Cambria Math" w:hAnsi="Cambria Math" w:cstheme="minorHAnsi"/>
                            <w:i/>
                            <w:iCs/>
                            <w:color w:val="0070C0"/>
                            <w:sz w:val="24"/>
                            <w:szCs w:val="24"/>
                          </w:rPr>
                        </m:ctrlPr>
                      </m:sSubPr>
                      <m:e>
                        <m:r>
                          <w:rPr>
                            <w:rFonts w:ascii="Cambria Math" w:hAnsi="Cambria Math" w:cstheme="minorHAnsi"/>
                            <w:color w:val="0070C0"/>
                            <w:sz w:val="24"/>
                            <w:szCs w:val="24"/>
                          </w:rPr>
                          <m:t>k</m:t>
                        </m:r>
                      </m:e>
                      <m:sub>
                        <m:r>
                          <w:rPr>
                            <w:rFonts w:ascii="Cambria Math" w:hAnsi="Cambria Math" w:cstheme="minorHAnsi"/>
                            <w:color w:val="0070C0"/>
                            <w:sz w:val="24"/>
                            <w:szCs w:val="24"/>
                          </w:rPr>
                          <m:t>LUC</m:t>
                        </m:r>
                      </m:sub>
                    </m:sSub>
                  </m:den>
                </m:f>
                <m:sSub>
                  <m:sSubPr>
                    <m:ctrlPr>
                      <w:rPr>
                        <w:rFonts w:ascii="Cambria Math" w:hAnsi="Cambria Math" w:cstheme="minorHAnsi"/>
                        <w:i/>
                        <w:color w:val="0070C0"/>
                        <w:sz w:val="24"/>
                        <w:szCs w:val="24"/>
                      </w:rPr>
                    </m:ctrlPr>
                  </m:sSubPr>
                  <m:e>
                    <m:r>
                      <w:rPr>
                        <w:rFonts w:ascii="Cambria Math" w:hAnsi="Cambria Math" w:cstheme="minorHAnsi"/>
                        <w:color w:val="0070C0"/>
                        <w:sz w:val="24"/>
                        <w:szCs w:val="24"/>
                      </w:rPr>
                      <m:t>Q</m:t>
                    </m:r>
                  </m:e>
                  <m:sub>
                    <m:r>
                      <w:rPr>
                        <w:rFonts w:ascii="Cambria Math" w:hAnsi="Cambria Math" w:cstheme="minorHAnsi"/>
                        <w:color w:val="0070C0"/>
                        <w:sz w:val="24"/>
                        <w:szCs w:val="24"/>
                      </w:rPr>
                      <m:t>LUC</m:t>
                    </m:r>
                  </m:sub>
                </m:sSub>
                <m:r>
                  <w:rPr>
                    <w:rFonts w:ascii="Cambria Math" w:hAnsi="Cambria Math" w:cstheme="minorHAnsi"/>
                    <w:color w:val="0070C0"/>
                    <w:sz w:val="24"/>
                    <w:szCs w:val="24"/>
                  </w:rPr>
                  <m:t xml:space="preserve"> </m:t>
                </m:r>
                <m:d>
                  <m:dPr>
                    <m:begChr m:val="["/>
                    <m:endChr m:val="]"/>
                    <m:ctrlPr>
                      <w:rPr>
                        <w:rFonts w:ascii="Cambria Math" w:hAnsi="Cambria Math" w:cstheme="minorHAnsi"/>
                        <w:i/>
                        <w:iCs/>
                        <w:color w:val="0070C0"/>
                        <w:sz w:val="24"/>
                        <w:szCs w:val="24"/>
                      </w:rPr>
                    </m:ctrlPr>
                  </m:dPr>
                  <m:e>
                    <m:r>
                      <m:rPr>
                        <m:sty m:val="p"/>
                      </m:rPr>
                      <w:rPr>
                        <w:rFonts w:ascii="Cambria Math" w:hAnsi="Cambria Math" w:cstheme="minorHAnsi"/>
                        <w:color w:val="0070C0"/>
                        <w:sz w:val="24"/>
                        <w:szCs w:val="24"/>
                      </w:rPr>
                      <m:t>Gcal</m:t>
                    </m:r>
                  </m:e>
                </m:d>
              </m:oMath>
            </m:oMathPara>
          </w:p>
        </w:tc>
      </w:tr>
      <w:tr w:rsidR="005243F2" w:rsidRPr="0082387D" w14:paraId="228497A4" w14:textId="77777777" w:rsidTr="004C6759">
        <w:trPr>
          <w:trHeight w:val="428"/>
        </w:trPr>
        <w:tc>
          <w:tcPr>
            <w:tcW w:w="498" w:type="dxa"/>
            <w:tcBorders>
              <w:bottom w:val="single" w:sz="4" w:space="0" w:color="auto"/>
            </w:tcBorders>
          </w:tcPr>
          <w:p w14:paraId="30DC6BEA" w14:textId="236D96BC" w:rsidR="005243F2" w:rsidRPr="003432B3" w:rsidRDefault="005243F2" w:rsidP="00877C0C">
            <w:pPr>
              <w:jc w:val="right"/>
              <w:rPr>
                <w:rFonts w:ascii="Calibri" w:eastAsia="Calibri" w:hAnsi="Calibri" w:cs="Times New Roman"/>
                <w:iCs/>
                <w:color w:val="0000CC"/>
                <w:lang w:val="ro-RO"/>
              </w:rPr>
            </w:pPr>
            <w:r>
              <w:rPr>
                <w:rFonts w:ascii="Calibri" w:eastAsia="Calibri" w:hAnsi="Calibri" w:cs="Times New Roman"/>
                <w:iCs/>
                <w:color w:val="000000" w:themeColor="text1"/>
                <w:lang w:val="ro-RO"/>
              </w:rPr>
              <w:t>27.</w:t>
            </w:r>
          </w:p>
        </w:tc>
        <w:tc>
          <w:tcPr>
            <w:tcW w:w="3236" w:type="dxa"/>
            <w:tcBorders>
              <w:bottom w:val="single" w:sz="4" w:space="0" w:color="auto"/>
            </w:tcBorders>
          </w:tcPr>
          <w:p w14:paraId="1324BF0F" w14:textId="2B9E8C60" w:rsidR="005243F2" w:rsidRPr="00FB03A0" w:rsidRDefault="005243F2" w:rsidP="00877C0C">
            <w:pPr>
              <w:rPr>
                <w:color w:val="0000CC"/>
                <w:lang w:val="ro-RO"/>
              </w:rPr>
            </w:pPr>
            <w:r w:rsidRPr="003432B3">
              <w:rPr>
                <w:color w:val="0000CC"/>
                <w:lang w:val="ro-RO"/>
              </w:rPr>
              <w:t xml:space="preserve">Aportul de căldură de la etaj tehnic </w:t>
            </w:r>
            <w:r w:rsidRPr="003432B3">
              <w:rPr>
                <w:b/>
                <w:color w:val="0000CC"/>
                <w:lang w:val="ro-RO"/>
              </w:rPr>
              <w:t>încălzit</w:t>
            </w:r>
            <w:r w:rsidRPr="003432B3">
              <w:rPr>
                <w:color w:val="0000CC"/>
                <w:lang w:val="ro-RO"/>
              </w:rPr>
              <w:t xml:space="preserve"> într-un oarecare apartament debranșat, Gcal</w:t>
            </w:r>
          </w:p>
        </w:tc>
        <w:tc>
          <w:tcPr>
            <w:tcW w:w="1228" w:type="dxa"/>
            <w:tcBorders>
              <w:bottom w:val="single" w:sz="4" w:space="0" w:color="auto"/>
            </w:tcBorders>
          </w:tcPr>
          <w:p w14:paraId="03C26E21" w14:textId="7C7BF831" w:rsidR="005243F2" w:rsidRPr="006E5094" w:rsidRDefault="00235859" w:rsidP="00877C0C">
            <w:pPr>
              <w:rPr>
                <w:rFonts w:ascii="Calibri" w:eastAsia="Calibri" w:hAnsi="Calibri" w:cs="Times New Roman"/>
                <w:color w:val="0000CC"/>
                <w:lang w:val="ro-RO"/>
              </w:rPr>
            </w:pPr>
            <m:oMathPara>
              <m:oMath>
                <m:sSubSup>
                  <m:sSubSupPr>
                    <m:ctrlPr>
                      <w:rPr>
                        <w:rFonts w:ascii="Cambria Math" w:eastAsiaTheme="minorEastAsia" w:hAnsi="Cambria Math"/>
                        <w:i/>
                        <w:iCs/>
                        <w:color w:val="0000CC"/>
                        <w:sz w:val="20"/>
                        <w:szCs w:val="20"/>
                      </w:rPr>
                    </m:ctrlPr>
                  </m:sSubSupPr>
                  <m:e>
                    <m:r>
                      <m:rPr>
                        <m:sty m:val="p"/>
                      </m:rPr>
                      <w:rPr>
                        <w:rFonts w:ascii="Cambria Math" w:hAnsi="Cambria Math"/>
                        <w:color w:val="0000CC"/>
                        <w:sz w:val="20"/>
                        <w:szCs w:val="20"/>
                      </w:rPr>
                      <m:t>Q</m:t>
                    </m:r>
                  </m:e>
                  <m:sub>
                    <m:r>
                      <m:rPr>
                        <m:sty m:val="p"/>
                      </m:rPr>
                      <w:rPr>
                        <w:rFonts w:ascii="Cambria Math" w:hAnsi="Cambria Math"/>
                        <w:color w:val="0000CC"/>
                        <w:sz w:val="20"/>
                        <w:szCs w:val="20"/>
                      </w:rPr>
                      <m:t>et_î,deb</m:t>
                    </m:r>
                  </m:sub>
                  <m:sup>
                    <m:r>
                      <m:rPr>
                        <m:sty m:val="p"/>
                      </m:rPr>
                      <w:rPr>
                        <w:rFonts w:ascii="Cambria Math" w:hAnsi="Cambria Math"/>
                        <w:color w:val="0000CC"/>
                        <w:sz w:val="20"/>
                        <w:szCs w:val="20"/>
                      </w:rPr>
                      <m:t>ap</m:t>
                    </m:r>
                  </m:sup>
                </m:sSubSup>
              </m:oMath>
            </m:oMathPara>
          </w:p>
        </w:tc>
        <w:tc>
          <w:tcPr>
            <w:tcW w:w="4394" w:type="dxa"/>
            <w:tcBorders>
              <w:bottom w:val="single" w:sz="4" w:space="0" w:color="auto"/>
            </w:tcBorders>
          </w:tcPr>
          <w:p w14:paraId="5507ACFF" w14:textId="3AED6E48" w:rsidR="005243F2" w:rsidRPr="00F4460C" w:rsidRDefault="00235859" w:rsidP="00877C0C">
            <w:pPr>
              <w:rPr>
                <w:rFonts w:ascii="Calibri" w:eastAsia="Calibri" w:hAnsi="Calibri" w:cs="Times New Roman"/>
                <w:bCs/>
                <w:color w:val="0070C0"/>
                <w:sz w:val="24"/>
                <w:szCs w:val="24"/>
              </w:rPr>
            </w:pPr>
            <m:oMathPara>
              <m:oMath>
                <m:sSubSup>
                  <m:sSubSupPr>
                    <m:ctrlPr>
                      <w:rPr>
                        <w:rFonts w:ascii="Cambria Math" w:eastAsiaTheme="minorEastAsia" w:hAnsi="Cambria Math"/>
                        <w:i/>
                        <w:iCs/>
                        <w:color w:val="0000CC"/>
                        <w:sz w:val="18"/>
                        <w:szCs w:val="18"/>
                        <w:lang w:val="ro-RO"/>
                      </w:rPr>
                    </m:ctrlPr>
                  </m:sSubSupPr>
                  <m:e>
                    <m:r>
                      <m:rPr>
                        <m:sty m:val="p"/>
                      </m:rPr>
                      <w:rPr>
                        <w:rFonts w:ascii="Cambria Math" w:hAnsi="Cambria Math"/>
                        <w:color w:val="0000CC"/>
                        <w:sz w:val="18"/>
                        <w:szCs w:val="18"/>
                        <w:lang w:val="ro-RO"/>
                      </w:rPr>
                      <m:t>Q</m:t>
                    </m:r>
                  </m:e>
                  <m:sub>
                    <m:r>
                      <m:rPr>
                        <m:sty m:val="p"/>
                      </m:rPr>
                      <w:rPr>
                        <w:rFonts w:ascii="Cambria Math" w:hAnsi="Cambria Math"/>
                        <w:color w:val="0000CC"/>
                        <w:sz w:val="18"/>
                        <w:szCs w:val="18"/>
                        <w:lang w:val="ro-RO"/>
                      </w:rPr>
                      <m:t>et_î,deb</m:t>
                    </m:r>
                  </m:sub>
                  <m:sup>
                    <m:r>
                      <m:rPr>
                        <m:sty m:val="p"/>
                      </m:rPr>
                      <w:rPr>
                        <w:rFonts w:ascii="Cambria Math" w:hAnsi="Cambria Math"/>
                        <w:color w:val="0000CC"/>
                        <w:sz w:val="18"/>
                        <w:szCs w:val="18"/>
                        <w:lang w:val="ro-RO"/>
                      </w:rPr>
                      <m:t>ap</m:t>
                    </m:r>
                  </m:sup>
                </m:sSubSup>
                <m:r>
                  <m:rPr>
                    <m:sty m:val="p"/>
                  </m:rPr>
                  <w:rPr>
                    <w:rFonts w:ascii="Cambria Math" w:hAnsi="Cambria Math"/>
                    <w:color w:val="0000CC"/>
                    <w:sz w:val="18"/>
                    <w:szCs w:val="18"/>
                    <w:lang w:val="ro-RO"/>
                  </w:rPr>
                  <m:t>=</m:t>
                </m:r>
                <m:f>
                  <m:fPr>
                    <m:ctrlPr>
                      <w:rPr>
                        <w:rFonts w:ascii="Cambria Math" w:eastAsiaTheme="minorEastAsia" w:hAnsi="Cambria Math"/>
                        <w:i/>
                        <w:iCs/>
                        <w:color w:val="0000CC"/>
                        <w:sz w:val="18"/>
                        <w:szCs w:val="18"/>
                        <w:lang w:val="ro-RO"/>
                      </w:rPr>
                    </m:ctrlPr>
                  </m:fPr>
                  <m:num>
                    <m:sSub>
                      <m:sSubPr>
                        <m:ctrlPr>
                          <w:rPr>
                            <w:rFonts w:ascii="Cambria Math" w:eastAsiaTheme="minorEastAsia" w:hAnsi="Cambria Math"/>
                            <w:color w:val="0000CC"/>
                            <w:sz w:val="18"/>
                            <w:szCs w:val="18"/>
                          </w:rPr>
                        </m:ctrlPr>
                      </m:sSubPr>
                      <m:e>
                        <m:r>
                          <m:rPr>
                            <m:sty m:val="p"/>
                          </m:rPr>
                          <w:rPr>
                            <w:rFonts w:ascii="Cambria Math" w:eastAsiaTheme="minorEastAsia" w:hAnsi="Cambria Math"/>
                            <w:color w:val="0000CC"/>
                            <w:sz w:val="18"/>
                            <w:szCs w:val="18"/>
                          </w:rPr>
                          <m:t>S</m:t>
                        </m:r>
                      </m:e>
                      <m:sub>
                        <m:r>
                          <m:rPr>
                            <m:sty m:val="p"/>
                          </m:rPr>
                          <w:rPr>
                            <w:rFonts w:ascii="Cambria Math" w:eastAsiaTheme="minorEastAsia" w:hAnsi="Cambria Math"/>
                            <w:color w:val="0000CC"/>
                            <w:sz w:val="18"/>
                            <w:szCs w:val="18"/>
                          </w:rPr>
                          <m:t>ap,x</m:t>
                        </m:r>
                      </m:sub>
                    </m:sSub>
                  </m:num>
                  <m:den>
                    <m:sSub>
                      <m:sSubPr>
                        <m:ctrlPr>
                          <w:rPr>
                            <w:rFonts w:ascii="Cambria Math" w:eastAsiaTheme="minorEastAsia" w:hAnsi="Cambria Math"/>
                            <w:i/>
                            <w:iCs/>
                            <w:color w:val="0000CC"/>
                            <w:sz w:val="18"/>
                            <w:szCs w:val="18"/>
                            <w:lang w:val="ro-RO"/>
                          </w:rPr>
                        </m:ctrlPr>
                      </m:sSubPr>
                      <m:e>
                        <m:r>
                          <m:rPr>
                            <m:sty m:val="p"/>
                          </m:rPr>
                          <w:rPr>
                            <w:rFonts w:ascii="Cambria Math" w:hAnsi="Cambria Math"/>
                            <w:color w:val="0000CC"/>
                            <w:sz w:val="18"/>
                            <w:szCs w:val="18"/>
                            <w:lang w:val="ro-RO"/>
                          </w:rPr>
                          <m:t>S</m:t>
                        </m:r>
                      </m:e>
                      <m:sub>
                        <m:r>
                          <m:rPr>
                            <m:sty m:val="p"/>
                          </m:rPr>
                          <w:rPr>
                            <w:rFonts w:ascii="Cambria Math" w:hAnsi="Cambria Math"/>
                            <w:color w:val="0000CC"/>
                            <w:sz w:val="18"/>
                            <w:szCs w:val="18"/>
                            <w:lang w:val="ro-RO"/>
                          </w:rPr>
                          <m:t>ap,tot</m:t>
                        </m:r>
                      </m:sub>
                    </m:sSub>
                  </m:den>
                </m:f>
                <m:r>
                  <m:rPr>
                    <m:sty m:val="p"/>
                  </m:rPr>
                  <w:rPr>
                    <w:rFonts w:ascii="Cambria Math" w:eastAsia="Cambria Math" w:hAnsi="Cambria Math"/>
                    <w:color w:val="0000CC"/>
                    <w:sz w:val="18"/>
                    <w:szCs w:val="18"/>
                    <w:lang w:val="ro-RO"/>
                  </w:rPr>
                  <m:t>∙</m:t>
                </m:r>
                <m:sSub>
                  <m:sSubPr>
                    <m:ctrlPr>
                      <w:rPr>
                        <w:rFonts w:ascii="Cambria Math" w:eastAsia="Cambria Math" w:hAnsi="Cambria Math"/>
                        <w:i/>
                        <w:iCs/>
                        <w:color w:val="0000CC"/>
                        <w:sz w:val="18"/>
                        <w:szCs w:val="18"/>
                        <w:lang w:val="ro-RO"/>
                      </w:rPr>
                    </m:ctrlPr>
                  </m:sSubPr>
                  <m:e>
                    <m:r>
                      <m:rPr>
                        <m:sty m:val="p"/>
                      </m:rPr>
                      <w:rPr>
                        <w:rFonts w:ascii="Cambria Math" w:eastAsia="Cambria Math" w:hAnsi="Cambria Math"/>
                        <w:color w:val="0000CC"/>
                        <w:sz w:val="18"/>
                        <w:szCs w:val="18"/>
                        <w:lang w:val="ro-RO"/>
                      </w:rPr>
                      <m:t>Q</m:t>
                    </m:r>
                  </m:e>
                  <m:sub>
                    <m:r>
                      <m:rPr>
                        <m:sty m:val="p"/>
                      </m:rPr>
                      <w:rPr>
                        <w:rFonts w:ascii="Cambria Math" w:eastAsia="Cambria Math" w:hAnsi="Cambria Math"/>
                        <w:color w:val="0000CC"/>
                        <w:sz w:val="18"/>
                        <w:szCs w:val="18"/>
                        <w:lang w:val="ro-RO"/>
                      </w:rPr>
                      <m:t>et_î</m:t>
                    </m:r>
                  </m:sub>
                </m:sSub>
              </m:oMath>
            </m:oMathPara>
          </w:p>
        </w:tc>
      </w:tr>
      <w:tr w:rsidR="005243F2" w:rsidRPr="0082387D" w14:paraId="3F9A3E3B" w14:textId="77777777" w:rsidTr="004C6759">
        <w:trPr>
          <w:trHeight w:val="428"/>
        </w:trPr>
        <w:tc>
          <w:tcPr>
            <w:tcW w:w="498" w:type="dxa"/>
            <w:tcBorders>
              <w:bottom w:val="single" w:sz="4" w:space="0" w:color="auto"/>
            </w:tcBorders>
          </w:tcPr>
          <w:p w14:paraId="29EB5F15" w14:textId="320C5C49" w:rsidR="005243F2" w:rsidRDefault="005243F2" w:rsidP="00877C0C">
            <w:pPr>
              <w:jc w:val="right"/>
              <w:rPr>
                <w:rFonts w:ascii="Calibri" w:eastAsia="Calibri" w:hAnsi="Calibri" w:cs="Times New Roman"/>
                <w:iCs/>
                <w:color w:val="0000CC"/>
                <w:lang w:val="ro-RO"/>
              </w:rPr>
            </w:pPr>
            <w:r w:rsidRPr="005B6620">
              <w:rPr>
                <w:rFonts w:ascii="Calibri" w:eastAsia="Calibri" w:hAnsi="Calibri" w:cs="Times New Roman"/>
                <w:iCs/>
                <w:color w:val="0000CC"/>
              </w:rPr>
              <w:t>2</w:t>
            </w:r>
            <w:r>
              <w:rPr>
                <w:rFonts w:ascii="Calibri" w:eastAsia="Calibri" w:hAnsi="Calibri" w:cs="Times New Roman"/>
                <w:iCs/>
                <w:color w:val="0000CC"/>
              </w:rPr>
              <w:t>8</w:t>
            </w:r>
            <w:r w:rsidRPr="005B6620">
              <w:rPr>
                <w:rFonts w:ascii="Calibri" w:eastAsia="Calibri" w:hAnsi="Calibri" w:cs="Times New Roman"/>
                <w:iCs/>
                <w:color w:val="0000CC"/>
              </w:rPr>
              <w:t>.</w:t>
            </w:r>
          </w:p>
        </w:tc>
        <w:tc>
          <w:tcPr>
            <w:tcW w:w="3236" w:type="dxa"/>
            <w:tcBorders>
              <w:bottom w:val="single" w:sz="4" w:space="0" w:color="auto"/>
            </w:tcBorders>
          </w:tcPr>
          <w:p w14:paraId="45AB84CA" w14:textId="3AE5F833" w:rsidR="005243F2" w:rsidRPr="003432B3" w:rsidRDefault="005243F2" w:rsidP="00877C0C">
            <w:pPr>
              <w:rPr>
                <w:color w:val="0000CC"/>
                <w:lang w:val="ro-RO"/>
              </w:rPr>
            </w:pPr>
            <w:r w:rsidRPr="00EF60C6">
              <w:rPr>
                <w:color w:val="0000CC"/>
                <w:lang w:val="ro-RO"/>
              </w:rPr>
              <w:t xml:space="preserve">Aportul de căldură de la etaj tehnic </w:t>
            </w:r>
            <w:r w:rsidRPr="00EF60C6">
              <w:rPr>
                <w:b/>
                <w:color w:val="0000CC"/>
                <w:lang w:val="ro-RO"/>
              </w:rPr>
              <w:t>neîncălzit</w:t>
            </w:r>
            <w:r w:rsidRPr="00EF60C6">
              <w:rPr>
                <w:color w:val="0000CC"/>
                <w:lang w:val="ro-RO"/>
              </w:rPr>
              <w:t xml:space="preserve"> în </w:t>
            </w:r>
            <w:r>
              <w:rPr>
                <w:color w:val="0000CC"/>
                <w:lang w:val="ro-RO"/>
              </w:rPr>
              <w:t xml:space="preserve">toate </w:t>
            </w:r>
            <w:r w:rsidRPr="00EF60C6">
              <w:rPr>
                <w:color w:val="0000CC"/>
                <w:lang w:val="ro-RO"/>
              </w:rPr>
              <w:t>apartamentele, Gcal</w:t>
            </w:r>
          </w:p>
        </w:tc>
        <w:tc>
          <w:tcPr>
            <w:tcW w:w="1228" w:type="dxa"/>
            <w:tcBorders>
              <w:bottom w:val="single" w:sz="4" w:space="0" w:color="auto"/>
            </w:tcBorders>
          </w:tcPr>
          <w:p w14:paraId="60122341" w14:textId="236F8AC1" w:rsidR="005243F2" w:rsidRDefault="005243F2" w:rsidP="00877C0C">
            <w:pPr>
              <w:rPr>
                <w:rFonts w:ascii="Calibri" w:eastAsia="Calibri" w:hAnsi="Calibri" w:cs="Times New Roman"/>
                <w:iCs/>
                <w:color w:val="0000CC"/>
                <w:sz w:val="20"/>
                <w:szCs w:val="20"/>
              </w:rPr>
            </w:pPr>
            <w:proofErr w:type="spellStart"/>
            <w:r w:rsidRPr="00A0168D">
              <w:rPr>
                <w:rFonts w:ascii="Calibri" w:eastAsia="Calibri" w:hAnsi="Calibri" w:cs="Times New Roman"/>
                <w:color w:val="0000CC"/>
                <w:lang w:val="ro-RO"/>
              </w:rPr>
              <w:t>Q</w:t>
            </w:r>
            <w:r w:rsidRPr="00A0168D">
              <w:rPr>
                <w:rFonts w:ascii="Calibri" w:eastAsia="Calibri" w:hAnsi="Calibri" w:cs="Times New Roman"/>
                <w:color w:val="0000CC"/>
                <w:vertAlign w:val="subscript"/>
                <w:lang w:val="ro-RO"/>
              </w:rPr>
              <w:t>et</w:t>
            </w:r>
            <w:proofErr w:type="spellEnd"/>
            <w:r w:rsidRPr="00A0168D">
              <w:rPr>
                <w:rFonts w:ascii="Calibri" w:eastAsia="Calibri" w:hAnsi="Calibri" w:cs="Times New Roman"/>
                <w:color w:val="0000CC"/>
                <w:vertAlign w:val="subscript"/>
                <w:lang w:val="ro-RO"/>
              </w:rPr>
              <w:t>_n,</w:t>
            </w:r>
            <w:proofErr w:type="spellStart"/>
            <w:r w:rsidRPr="00A0168D">
              <w:rPr>
                <w:rFonts w:ascii="Calibri" w:eastAsia="Calibri" w:hAnsi="Calibri" w:cs="Times New Roman"/>
                <w:color w:val="0000CC"/>
                <w:vertAlign w:val="subscript"/>
                <w:lang w:val="ro-RO"/>
              </w:rPr>
              <w:t>deb</w:t>
            </w:r>
            <w:proofErr w:type="spellEnd"/>
          </w:p>
        </w:tc>
        <w:tc>
          <w:tcPr>
            <w:tcW w:w="4394" w:type="dxa"/>
            <w:tcBorders>
              <w:bottom w:val="single" w:sz="4" w:space="0" w:color="auto"/>
            </w:tcBorders>
          </w:tcPr>
          <w:p w14:paraId="32DF67B4" w14:textId="092AD9DF" w:rsidR="005243F2" w:rsidRDefault="00235859" w:rsidP="00877C0C">
            <w:pPr>
              <w:rPr>
                <w:rFonts w:ascii="Calibri" w:eastAsia="Calibri" w:hAnsi="Calibri" w:cs="Times New Roman"/>
                <w:iCs/>
                <w:color w:val="0000CC"/>
                <w:sz w:val="18"/>
                <w:szCs w:val="18"/>
                <w:lang w:val="ro-RO"/>
              </w:rPr>
            </w:pPr>
            <m:oMathPara>
              <m:oMath>
                <m:sSub>
                  <m:sSubPr>
                    <m:ctrlPr>
                      <w:rPr>
                        <w:rFonts w:ascii="Cambria Math" w:hAnsi="Cambria Math" w:cstheme="minorHAnsi"/>
                        <w:bCs/>
                        <w:i/>
                        <w:color w:val="0070C0"/>
                        <w:sz w:val="24"/>
                        <w:szCs w:val="24"/>
                      </w:rPr>
                    </m:ctrlPr>
                  </m:sSubPr>
                  <m:e>
                    <m:r>
                      <m:rPr>
                        <m:sty m:val="p"/>
                      </m:rPr>
                      <w:rPr>
                        <w:rFonts w:ascii="Cambria Math" w:eastAsia="Calibri" w:hAnsi="Cambria Math" w:cstheme="minorHAnsi"/>
                        <w:color w:val="0070C0"/>
                        <w:sz w:val="24"/>
                        <w:szCs w:val="24"/>
                      </w:rPr>
                      <m:t>Q</m:t>
                    </m:r>
                  </m:e>
                  <m:sub>
                    <m:r>
                      <w:rPr>
                        <w:rFonts w:ascii="Cambria Math" w:hAnsi="Cambria Math" w:cstheme="minorHAnsi"/>
                        <w:color w:val="0070C0"/>
                        <w:sz w:val="24"/>
                        <w:szCs w:val="24"/>
                      </w:rPr>
                      <m:t>et.</m:t>
                    </m:r>
                  </m:sub>
                </m:sSub>
                <m:r>
                  <m:rPr>
                    <m:sty m:val="p"/>
                  </m:rPr>
                  <w:rPr>
                    <w:rFonts w:ascii="Cambria Math" w:hAnsi="Cambria Math" w:cstheme="minorHAnsi"/>
                    <w:color w:val="0070C0"/>
                    <w:sz w:val="24"/>
                    <w:szCs w:val="24"/>
                  </w:rPr>
                  <m:t>=</m:t>
                </m:r>
                <m:sSub>
                  <m:sSubPr>
                    <m:ctrlPr>
                      <w:rPr>
                        <w:rFonts w:ascii="Cambria Math" w:hAnsi="Cambria Math" w:cstheme="minorHAnsi"/>
                        <w:color w:val="0070C0"/>
                        <w:sz w:val="24"/>
                        <w:szCs w:val="24"/>
                      </w:rPr>
                    </m:ctrlPr>
                  </m:sSubPr>
                  <m:e>
                    <m:r>
                      <w:rPr>
                        <w:rFonts w:ascii="Cambria Math" w:hAnsi="Cambria Math" w:cstheme="minorHAnsi"/>
                        <w:color w:val="0070C0"/>
                        <w:sz w:val="24"/>
                        <w:szCs w:val="24"/>
                      </w:rPr>
                      <m:t>k</m:t>
                    </m:r>
                  </m:e>
                  <m:sub>
                    <m:r>
                      <w:rPr>
                        <w:rFonts w:ascii="Cambria Math" w:hAnsi="Cambria Math" w:cstheme="minorHAnsi"/>
                        <w:color w:val="0070C0"/>
                        <w:sz w:val="24"/>
                        <w:szCs w:val="24"/>
                      </w:rPr>
                      <m:t>et</m:t>
                    </m:r>
                  </m:sub>
                </m:sSub>
                <m:sSubSup>
                  <m:sSubSupPr>
                    <m:ctrlPr>
                      <w:rPr>
                        <w:rFonts w:ascii="Cambria Math" w:hAnsi="Cambria Math" w:cstheme="minorHAnsi"/>
                        <w:iCs/>
                        <w:color w:val="0070C0"/>
                        <w:sz w:val="24"/>
                        <w:szCs w:val="24"/>
                      </w:rPr>
                    </m:ctrlPr>
                  </m:sSubSupPr>
                  <m:e>
                    <m:r>
                      <m:rPr>
                        <m:sty m:val="p"/>
                      </m:rPr>
                      <w:rPr>
                        <w:rFonts w:ascii="Cambria Math" w:hAnsi="Cambria Math" w:cstheme="minorHAnsi"/>
                        <w:color w:val="0070C0"/>
                        <w:sz w:val="24"/>
                        <w:szCs w:val="24"/>
                      </w:rPr>
                      <m:t>Q</m:t>
                    </m:r>
                  </m:e>
                  <m:sub>
                    <m:r>
                      <m:rPr>
                        <m:sty m:val="p"/>
                      </m:rPr>
                      <w:rPr>
                        <w:rFonts w:ascii="Cambria Math" w:hAnsi="Cambria Math" w:cstheme="minorHAnsi"/>
                        <w:color w:val="0070C0"/>
                        <w:sz w:val="24"/>
                        <w:szCs w:val="24"/>
                      </w:rPr>
                      <m:t>real_1</m:t>
                    </m:r>
                  </m:sub>
                  <m:sup>
                    <m:r>
                      <m:rPr>
                        <m:sty m:val="p"/>
                      </m:rPr>
                      <w:rPr>
                        <w:rFonts w:ascii="Cambria Math" w:hAnsi="Cambria Math" w:cstheme="minorHAnsi"/>
                        <w:color w:val="0070C0"/>
                        <w:sz w:val="24"/>
                        <w:szCs w:val="24"/>
                      </w:rPr>
                      <m:t>înc.</m:t>
                    </m:r>
                  </m:sup>
                </m:sSubSup>
                <m:r>
                  <w:rPr>
                    <w:rFonts w:ascii="Cambria Math" w:hAnsi="Cambria Math" w:cstheme="minorHAnsi"/>
                    <w:color w:val="0070C0"/>
                    <w:sz w:val="24"/>
                    <w:szCs w:val="24"/>
                  </w:rPr>
                  <m:t xml:space="preserve"> </m:t>
                </m:r>
                <m:d>
                  <m:dPr>
                    <m:begChr m:val="["/>
                    <m:endChr m:val="]"/>
                    <m:ctrlPr>
                      <w:rPr>
                        <w:rFonts w:ascii="Cambria Math" w:hAnsi="Cambria Math" w:cstheme="minorHAnsi"/>
                        <w:i/>
                        <w:iCs/>
                        <w:color w:val="0070C0"/>
                        <w:sz w:val="24"/>
                        <w:szCs w:val="24"/>
                      </w:rPr>
                    </m:ctrlPr>
                  </m:dPr>
                  <m:e>
                    <m:r>
                      <m:rPr>
                        <m:sty m:val="p"/>
                      </m:rPr>
                      <w:rPr>
                        <w:rFonts w:ascii="Cambria Math" w:hAnsi="Cambria Math" w:cstheme="minorHAnsi"/>
                        <w:color w:val="0070C0"/>
                        <w:sz w:val="24"/>
                        <w:szCs w:val="24"/>
                      </w:rPr>
                      <m:t>Gcal</m:t>
                    </m:r>
                  </m:e>
                </m:d>
              </m:oMath>
            </m:oMathPara>
          </w:p>
        </w:tc>
      </w:tr>
      <w:tr w:rsidR="005243F2" w:rsidRPr="0082387D" w14:paraId="0EDC4D71" w14:textId="77777777" w:rsidTr="004C6759">
        <w:trPr>
          <w:trHeight w:val="428"/>
        </w:trPr>
        <w:tc>
          <w:tcPr>
            <w:tcW w:w="498" w:type="dxa"/>
            <w:tcBorders>
              <w:bottom w:val="single" w:sz="4" w:space="0" w:color="auto"/>
            </w:tcBorders>
          </w:tcPr>
          <w:p w14:paraId="4D2ABF7C" w14:textId="1F3D37DC" w:rsidR="005243F2" w:rsidRPr="00107EDA" w:rsidRDefault="005243F2" w:rsidP="00877C0C">
            <w:pPr>
              <w:jc w:val="right"/>
              <w:rPr>
                <w:rFonts w:ascii="Calibri" w:eastAsia="Calibri" w:hAnsi="Calibri" w:cs="Times New Roman"/>
                <w:iCs/>
                <w:color w:val="0000CC"/>
                <w:lang w:val="ro-RO"/>
              </w:rPr>
            </w:pPr>
            <w:r w:rsidRPr="005B6620">
              <w:rPr>
                <w:rFonts w:ascii="Calibri" w:eastAsia="Calibri" w:hAnsi="Calibri" w:cs="Times New Roman"/>
                <w:iCs/>
                <w:color w:val="0000CC"/>
              </w:rPr>
              <w:t>2</w:t>
            </w:r>
            <w:r>
              <w:rPr>
                <w:rFonts w:ascii="Calibri" w:eastAsia="Calibri" w:hAnsi="Calibri" w:cs="Times New Roman"/>
                <w:iCs/>
                <w:color w:val="0000CC"/>
              </w:rPr>
              <w:t>9</w:t>
            </w:r>
            <w:r w:rsidRPr="005B6620">
              <w:rPr>
                <w:rFonts w:ascii="Calibri" w:eastAsia="Calibri" w:hAnsi="Calibri" w:cs="Times New Roman"/>
                <w:iCs/>
                <w:color w:val="0000CC"/>
              </w:rPr>
              <w:t>.</w:t>
            </w:r>
          </w:p>
        </w:tc>
        <w:tc>
          <w:tcPr>
            <w:tcW w:w="3236" w:type="dxa"/>
            <w:tcBorders>
              <w:bottom w:val="single" w:sz="4" w:space="0" w:color="auto"/>
            </w:tcBorders>
          </w:tcPr>
          <w:p w14:paraId="7C00D208" w14:textId="20577DF9" w:rsidR="005243F2" w:rsidRPr="00EF60C6" w:rsidRDefault="005243F2" w:rsidP="00877C0C">
            <w:pPr>
              <w:rPr>
                <w:color w:val="0000CC"/>
                <w:lang w:val="ro-RO"/>
              </w:rPr>
            </w:pPr>
            <w:r w:rsidRPr="00107EDA">
              <w:rPr>
                <w:color w:val="0000CC"/>
                <w:lang w:val="ro-RO"/>
              </w:rPr>
              <w:t xml:space="preserve">Aportul de căldură de la etaj </w:t>
            </w:r>
            <w:r w:rsidRPr="00107EDA">
              <w:rPr>
                <w:color w:val="0000CC"/>
                <w:lang w:val="ro-RO"/>
              </w:rPr>
              <w:lastRenderedPageBreak/>
              <w:t xml:space="preserve">tehnic </w:t>
            </w:r>
            <w:r w:rsidRPr="00107EDA">
              <w:rPr>
                <w:b/>
                <w:color w:val="0000CC"/>
                <w:lang w:val="ro-RO"/>
              </w:rPr>
              <w:t>neîncălzit</w:t>
            </w:r>
            <w:r w:rsidRPr="00107EDA">
              <w:rPr>
                <w:color w:val="0000CC"/>
                <w:lang w:val="ro-RO"/>
              </w:rPr>
              <w:t xml:space="preserve"> într-un oarecare apartament debranșat, Gcal</w:t>
            </w:r>
          </w:p>
        </w:tc>
        <w:tc>
          <w:tcPr>
            <w:tcW w:w="1228" w:type="dxa"/>
            <w:tcBorders>
              <w:bottom w:val="single" w:sz="4" w:space="0" w:color="auto"/>
            </w:tcBorders>
          </w:tcPr>
          <w:p w14:paraId="468682E1" w14:textId="578877B9" w:rsidR="005243F2" w:rsidRPr="00A0168D" w:rsidRDefault="00235859" w:rsidP="00877C0C">
            <w:pPr>
              <w:rPr>
                <w:rFonts w:ascii="Calibri" w:eastAsia="Calibri" w:hAnsi="Calibri" w:cs="Times New Roman"/>
                <w:color w:val="0000CC"/>
                <w:lang w:val="ro-RO"/>
              </w:rPr>
            </w:pPr>
            <m:oMathPara>
              <m:oMath>
                <m:sSubSup>
                  <m:sSubSupPr>
                    <m:ctrlPr>
                      <w:rPr>
                        <w:rFonts w:ascii="Cambria Math" w:eastAsiaTheme="minorEastAsia" w:hAnsi="Cambria Math"/>
                        <w:i/>
                        <w:iCs/>
                        <w:color w:val="0000CC"/>
                        <w:sz w:val="20"/>
                        <w:szCs w:val="20"/>
                      </w:rPr>
                    </m:ctrlPr>
                  </m:sSubSupPr>
                  <m:e>
                    <m:r>
                      <m:rPr>
                        <m:sty m:val="p"/>
                      </m:rPr>
                      <w:rPr>
                        <w:rFonts w:ascii="Cambria Math" w:hAnsi="Cambria Math"/>
                        <w:color w:val="0000CC"/>
                        <w:sz w:val="20"/>
                        <w:szCs w:val="20"/>
                      </w:rPr>
                      <m:t>Q</m:t>
                    </m:r>
                  </m:e>
                  <m:sub>
                    <m:r>
                      <m:rPr>
                        <m:sty m:val="p"/>
                      </m:rPr>
                      <w:rPr>
                        <w:rFonts w:ascii="Cambria Math" w:hAnsi="Cambria Math"/>
                        <w:color w:val="0000CC"/>
                        <w:sz w:val="20"/>
                        <w:szCs w:val="20"/>
                      </w:rPr>
                      <m:t>et_n,deb</m:t>
                    </m:r>
                  </m:sub>
                  <m:sup>
                    <m:r>
                      <m:rPr>
                        <m:sty m:val="p"/>
                      </m:rPr>
                      <w:rPr>
                        <w:rFonts w:ascii="Cambria Math" w:hAnsi="Cambria Math"/>
                        <w:color w:val="0000CC"/>
                        <w:sz w:val="20"/>
                        <w:szCs w:val="20"/>
                      </w:rPr>
                      <m:t>ap</m:t>
                    </m:r>
                  </m:sup>
                </m:sSubSup>
              </m:oMath>
            </m:oMathPara>
          </w:p>
        </w:tc>
        <w:tc>
          <w:tcPr>
            <w:tcW w:w="4394" w:type="dxa"/>
            <w:tcBorders>
              <w:bottom w:val="single" w:sz="4" w:space="0" w:color="auto"/>
            </w:tcBorders>
          </w:tcPr>
          <w:p w14:paraId="3157C2E3" w14:textId="2965CBE0" w:rsidR="005243F2" w:rsidRPr="00451E69" w:rsidRDefault="00235859" w:rsidP="00877C0C">
            <w:pPr>
              <w:rPr>
                <w:rFonts w:ascii="Calibri" w:eastAsia="Calibri" w:hAnsi="Calibri" w:cs="Times New Roman"/>
                <w:bCs/>
                <w:color w:val="0070C0"/>
                <w:sz w:val="24"/>
                <w:szCs w:val="24"/>
              </w:rPr>
            </w:pPr>
            <m:oMathPara>
              <m:oMath>
                <m:sSubSup>
                  <m:sSubSupPr>
                    <m:ctrlPr>
                      <w:rPr>
                        <w:rFonts w:ascii="Cambria Math" w:eastAsiaTheme="minorEastAsia" w:hAnsi="Cambria Math"/>
                        <w:i/>
                        <w:iCs/>
                        <w:color w:val="0000CC"/>
                        <w:sz w:val="18"/>
                        <w:szCs w:val="18"/>
                        <w:lang w:val="ro-RO"/>
                      </w:rPr>
                    </m:ctrlPr>
                  </m:sSubSupPr>
                  <m:e>
                    <m:r>
                      <m:rPr>
                        <m:sty m:val="p"/>
                      </m:rPr>
                      <w:rPr>
                        <w:rFonts w:ascii="Cambria Math" w:hAnsi="Cambria Math"/>
                        <w:color w:val="0000CC"/>
                        <w:sz w:val="18"/>
                        <w:szCs w:val="18"/>
                        <w:lang w:val="ro-RO"/>
                      </w:rPr>
                      <m:t>Q</m:t>
                    </m:r>
                  </m:e>
                  <m:sub>
                    <m:r>
                      <m:rPr>
                        <m:sty m:val="p"/>
                      </m:rPr>
                      <w:rPr>
                        <w:rFonts w:ascii="Cambria Math" w:hAnsi="Cambria Math"/>
                        <w:color w:val="0000CC"/>
                        <w:sz w:val="18"/>
                        <w:szCs w:val="18"/>
                        <w:lang w:val="ro-RO"/>
                      </w:rPr>
                      <m:t>et_n,deb</m:t>
                    </m:r>
                  </m:sub>
                  <m:sup>
                    <m:r>
                      <m:rPr>
                        <m:sty m:val="p"/>
                      </m:rPr>
                      <w:rPr>
                        <w:rFonts w:ascii="Cambria Math" w:hAnsi="Cambria Math"/>
                        <w:color w:val="0000CC"/>
                        <w:sz w:val="18"/>
                        <w:szCs w:val="18"/>
                        <w:lang w:val="ro-RO"/>
                      </w:rPr>
                      <m:t>ap</m:t>
                    </m:r>
                  </m:sup>
                </m:sSubSup>
                <m:r>
                  <m:rPr>
                    <m:sty m:val="p"/>
                  </m:rPr>
                  <w:rPr>
                    <w:rFonts w:ascii="Cambria Math" w:hAnsi="Cambria Math"/>
                    <w:color w:val="0000CC"/>
                    <w:sz w:val="18"/>
                    <w:szCs w:val="18"/>
                    <w:lang w:val="ro-RO"/>
                  </w:rPr>
                  <m:t>=</m:t>
                </m:r>
                <m:f>
                  <m:fPr>
                    <m:ctrlPr>
                      <w:rPr>
                        <w:rFonts w:ascii="Cambria Math" w:eastAsiaTheme="minorEastAsia" w:hAnsi="Cambria Math"/>
                        <w:i/>
                        <w:iCs/>
                        <w:color w:val="0000CC"/>
                        <w:sz w:val="18"/>
                        <w:szCs w:val="18"/>
                        <w:lang w:val="ro-RO"/>
                      </w:rPr>
                    </m:ctrlPr>
                  </m:fPr>
                  <m:num>
                    <m:sSub>
                      <m:sSubPr>
                        <m:ctrlPr>
                          <w:rPr>
                            <w:rFonts w:ascii="Cambria Math" w:eastAsiaTheme="minorEastAsia" w:hAnsi="Cambria Math"/>
                            <w:color w:val="0000CC"/>
                            <w:sz w:val="18"/>
                            <w:szCs w:val="18"/>
                          </w:rPr>
                        </m:ctrlPr>
                      </m:sSubPr>
                      <m:e>
                        <m:r>
                          <m:rPr>
                            <m:sty m:val="p"/>
                          </m:rPr>
                          <w:rPr>
                            <w:rFonts w:ascii="Cambria Math" w:eastAsiaTheme="minorEastAsia" w:hAnsi="Cambria Math"/>
                            <w:color w:val="0000CC"/>
                            <w:sz w:val="18"/>
                            <w:szCs w:val="18"/>
                          </w:rPr>
                          <m:t>S</m:t>
                        </m:r>
                      </m:e>
                      <m:sub>
                        <m:r>
                          <m:rPr>
                            <m:sty m:val="p"/>
                          </m:rPr>
                          <w:rPr>
                            <w:rFonts w:ascii="Cambria Math" w:eastAsiaTheme="minorEastAsia" w:hAnsi="Cambria Math"/>
                            <w:color w:val="0000CC"/>
                            <w:sz w:val="18"/>
                            <w:szCs w:val="18"/>
                          </w:rPr>
                          <m:t>ap,x</m:t>
                        </m:r>
                      </m:sub>
                    </m:sSub>
                  </m:num>
                  <m:den>
                    <m:sSub>
                      <m:sSubPr>
                        <m:ctrlPr>
                          <w:rPr>
                            <w:rFonts w:ascii="Cambria Math" w:eastAsiaTheme="minorEastAsia" w:hAnsi="Cambria Math"/>
                            <w:i/>
                            <w:iCs/>
                            <w:color w:val="0000CC"/>
                            <w:sz w:val="18"/>
                            <w:szCs w:val="18"/>
                            <w:lang w:val="ro-RO"/>
                          </w:rPr>
                        </m:ctrlPr>
                      </m:sSubPr>
                      <m:e>
                        <m:r>
                          <m:rPr>
                            <m:sty m:val="p"/>
                          </m:rPr>
                          <w:rPr>
                            <w:rFonts w:ascii="Cambria Math" w:hAnsi="Cambria Math"/>
                            <w:color w:val="0000CC"/>
                            <w:sz w:val="18"/>
                            <w:szCs w:val="18"/>
                            <w:lang w:val="ro-RO"/>
                          </w:rPr>
                          <m:t>S</m:t>
                        </m:r>
                      </m:e>
                      <m:sub>
                        <m:r>
                          <m:rPr>
                            <m:sty m:val="p"/>
                          </m:rPr>
                          <w:rPr>
                            <w:rFonts w:ascii="Cambria Math" w:hAnsi="Cambria Math"/>
                            <w:color w:val="0000CC"/>
                            <w:sz w:val="18"/>
                            <w:szCs w:val="18"/>
                            <w:lang w:val="ro-RO"/>
                          </w:rPr>
                          <m:t>ap,tot</m:t>
                        </m:r>
                      </m:sub>
                    </m:sSub>
                  </m:den>
                </m:f>
                <m:r>
                  <m:rPr>
                    <m:sty m:val="p"/>
                  </m:rPr>
                  <w:rPr>
                    <w:rFonts w:ascii="Cambria Math" w:eastAsia="Cambria Math" w:hAnsi="Cambria Math"/>
                    <w:color w:val="0000CC"/>
                    <w:sz w:val="18"/>
                    <w:szCs w:val="18"/>
                    <w:lang w:val="ro-RO"/>
                  </w:rPr>
                  <m:t>∙</m:t>
                </m:r>
                <m:sSub>
                  <m:sSubPr>
                    <m:ctrlPr>
                      <w:rPr>
                        <w:rFonts w:ascii="Cambria Math" w:eastAsia="Cambria Math" w:hAnsi="Cambria Math"/>
                        <w:i/>
                        <w:iCs/>
                        <w:color w:val="0000CC"/>
                        <w:sz w:val="18"/>
                        <w:szCs w:val="18"/>
                        <w:lang w:val="ro-RO"/>
                      </w:rPr>
                    </m:ctrlPr>
                  </m:sSubPr>
                  <m:e>
                    <m:r>
                      <m:rPr>
                        <m:sty m:val="p"/>
                      </m:rPr>
                      <w:rPr>
                        <w:rFonts w:ascii="Cambria Math" w:eastAsia="Cambria Math" w:hAnsi="Cambria Math"/>
                        <w:color w:val="0000CC"/>
                        <w:sz w:val="18"/>
                        <w:szCs w:val="18"/>
                        <w:lang w:val="ro-RO"/>
                      </w:rPr>
                      <m:t>Q</m:t>
                    </m:r>
                  </m:e>
                  <m:sub>
                    <m:r>
                      <m:rPr>
                        <m:sty m:val="p"/>
                      </m:rPr>
                      <w:rPr>
                        <w:rFonts w:ascii="Cambria Math" w:eastAsia="Cambria Math" w:hAnsi="Cambria Math"/>
                        <w:color w:val="0000CC"/>
                        <w:sz w:val="18"/>
                        <w:szCs w:val="18"/>
                        <w:lang w:val="ro-RO"/>
                      </w:rPr>
                      <m:t>et_n</m:t>
                    </m:r>
                  </m:sub>
                </m:sSub>
              </m:oMath>
            </m:oMathPara>
          </w:p>
        </w:tc>
      </w:tr>
      <w:tr w:rsidR="005243F2" w:rsidRPr="00235859" w14:paraId="1F2F29A8" w14:textId="77777777" w:rsidTr="004C6759">
        <w:trPr>
          <w:trHeight w:val="428"/>
        </w:trPr>
        <w:tc>
          <w:tcPr>
            <w:tcW w:w="498" w:type="dxa"/>
            <w:tcBorders>
              <w:bottom w:val="single" w:sz="4" w:space="0" w:color="auto"/>
            </w:tcBorders>
          </w:tcPr>
          <w:p w14:paraId="5881D1B2" w14:textId="0A94B683" w:rsidR="005243F2" w:rsidRDefault="005243F2" w:rsidP="00877C0C">
            <w:pPr>
              <w:jc w:val="right"/>
              <w:rPr>
                <w:rFonts w:ascii="Calibri" w:eastAsia="Calibri" w:hAnsi="Calibri" w:cs="Times New Roman"/>
                <w:iCs/>
                <w:color w:val="000000" w:themeColor="text1"/>
                <w:lang w:val="ro-RO"/>
              </w:rPr>
            </w:pPr>
            <w:r>
              <w:rPr>
                <w:rFonts w:ascii="Calibri" w:eastAsia="Calibri" w:hAnsi="Calibri" w:cs="Times New Roman"/>
                <w:iCs/>
                <w:color w:val="000000" w:themeColor="text1"/>
              </w:rPr>
              <w:lastRenderedPageBreak/>
              <w:t>30.</w:t>
            </w:r>
          </w:p>
        </w:tc>
        <w:tc>
          <w:tcPr>
            <w:tcW w:w="3236" w:type="dxa"/>
            <w:tcBorders>
              <w:bottom w:val="single" w:sz="4" w:space="0" w:color="auto"/>
            </w:tcBorders>
          </w:tcPr>
          <w:p w14:paraId="07568CD5" w14:textId="7EE9F5CE" w:rsidR="005243F2" w:rsidRPr="00107EDA" w:rsidRDefault="005243F2" w:rsidP="00877C0C">
            <w:pPr>
              <w:rPr>
                <w:color w:val="0000CC"/>
                <w:lang w:val="ro-RO"/>
              </w:rPr>
            </w:pPr>
            <w:r>
              <w:rPr>
                <w:lang w:val="ro-RO"/>
              </w:rPr>
              <w:t>Aportul total de căldură de la LUC şi coloane pentru apartamentele debranşate, Gcal</w:t>
            </w:r>
          </w:p>
        </w:tc>
        <w:tc>
          <w:tcPr>
            <w:tcW w:w="1228" w:type="dxa"/>
            <w:tcBorders>
              <w:bottom w:val="single" w:sz="4" w:space="0" w:color="auto"/>
            </w:tcBorders>
          </w:tcPr>
          <w:p w14:paraId="1E6581D3" w14:textId="7087D40C" w:rsidR="005243F2" w:rsidRDefault="005243F2" w:rsidP="00877C0C">
            <w:pPr>
              <w:rPr>
                <w:rFonts w:ascii="Calibri" w:eastAsia="Calibri" w:hAnsi="Calibri" w:cs="Times New Roman"/>
                <w:iCs/>
                <w:color w:val="0000CC"/>
                <w:sz w:val="20"/>
                <w:szCs w:val="20"/>
              </w:rPr>
            </w:pPr>
            <w:r w:rsidRPr="009E66B1">
              <w:rPr>
                <w:noProof/>
                <w:sz w:val="24"/>
                <w:szCs w:val="24"/>
                <w:lang w:val="ro-RO"/>
              </w:rPr>
              <w:t>Q</w:t>
            </w:r>
            <w:r w:rsidRPr="009E66B1">
              <w:rPr>
                <w:noProof/>
                <w:sz w:val="24"/>
                <w:szCs w:val="24"/>
                <w:vertAlign w:val="subscript"/>
                <w:lang w:val="ro-RO"/>
              </w:rPr>
              <w:t>total_ap_deb</w:t>
            </w:r>
          </w:p>
        </w:tc>
        <w:tc>
          <w:tcPr>
            <w:tcW w:w="4394" w:type="dxa"/>
            <w:tcBorders>
              <w:bottom w:val="single" w:sz="4" w:space="0" w:color="auto"/>
            </w:tcBorders>
          </w:tcPr>
          <w:p w14:paraId="25DEC613" w14:textId="77777777" w:rsidR="005243F2" w:rsidRPr="005B6620" w:rsidRDefault="00235859" w:rsidP="004C6759">
            <w:pPr>
              <w:jc w:val="center"/>
              <w:rPr>
                <w:rFonts w:eastAsiaTheme="minorEastAsia" w:cstheme="minorHAnsi"/>
                <w:b/>
                <w:bCs/>
                <w:noProof/>
                <w:color w:val="0000CC"/>
                <w:sz w:val="18"/>
                <w:lang w:val="ro-RO"/>
              </w:rPr>
            </w:pPr>
            <m:oMathPara>
              <m:oMathParaPr>
                <m:jc m:val="left"/>
              </m:oMathParaPr>
              <m:oMath>
                <m:sSub>
                  <m:sSubPr>
                    <m:ctrlPr>
                      <w:rPr>
                        <w:rFonts w:ascii="Cambria Math" w:hAnsi="Cambria Math" w:cstheme="minorHAnsi"/>
                        <w:b/>
                        <w:bCs/>
                        <w:i/>
                        <w:color w:val="0000CC"/>
                        <w:sz w:val="20"/>
                        <w:szCs w:val="24"/>
                        <w:lang w:val="ro-RO"/>
                      </w:rPr>
                    </m:ctrlPr>
                  </m:sSubPr>
                  <m:e>
                    <m:r>
                      <m:rPr>
                        <m:sty m:val="b"/>
                      </m:rPr>
                      <w:rPr>
                        <w:rFonts w:ascii="Cambria Math" w:hAnsi="Cambria Math" w:cstheme="minorHAnsi"/>
                        <w:noProof/>
                        <w:color w:val="0000CC"/>
                        <w:sz w:val="20"/>
                        <w:szCs w:val="24"/>
                        <w:lang w:val="ro-RO"/>
                      </w:rPr>
                      <m:t>Q</m:t>
                    </m:r>
                  </m:e>
                  <m:sub>
                    <m:sSub>
                      <m:sSubPr>
                        <m:ctrlPr>
                          <w:rPr>
                            <w:rFonts w:ascii="Cambria Math" w:hAnsi="Cambria Math" w:cstheme="minorHAnsi"/>
                            <w:b/>
                            <w:bCs/>
                            <w:noProof/>
                            <w:color w:val="0000CC"/>
                            <w:sz w:val="20"/>
                            <w:szCs w:val="24"/>
                            <w:vertAlign w:val="subscript"/>
                            <w:lang w:val="ro-RO"/>
                          </w:rPr>
                        </m:ctrlPr>
                      </m:sSubPr>
                      <m:e>
                        <m:r>
                          <m:rPr>
                            <m:sty m:val="b"/>
                          </m:rPr>
                          <w:rPr>
                            <w:rFonts w:ascii="Cambria Math" w:hAnsi="Cambria Math" w:cstheme="minorHAnsi"/>
                            <w:noProof/>
                            <w:color w:val="0000CC"/>
                            <w:sz w:val="20"/>
                            <w:szCs w:val="24"/>
                            <w:vertAlign w:val="subscript"/>
                            <w:lang w:val="ro-RO"/>
                          </w:rPr>
                          <m:t>total</m:t>
                        </m:r>
                      </m:e>
                      <m:sub>
                        <m:sSub>
                          <m:sSubPr>
                            <m:ctrlPr>
                              <w:rPr>
                                <w:rFonts w:ascii="Cambria Math" w:hAnsi="Cambria Math" w:cstheme="minorHAnsi"/>
                                <w:b/>
                                <w:bCs/>
                                <w:noProof/>
                                <w:color w:val="0000CC"/>
                                <w:sz w:val="20"/>
                                <w:szCs w:val="24"/>
                                <w:vertAlign w:val="subscript"/>
                                <w:lang w:val="ro-RO"/>
                              </w:rPr>
                            </m:ctrlPr>
                          </m:sSubPr>
                          <m:e>
                            <m:r>
                              <m:rPr>
                                <m:sty m:val="b"/>
                              </m:rPr>
                              <w:rPr>
                                <w:rFonts w:ascii="Cambria Math" w:hAnsi="Cambria Math" w:cstheme="minorHAnsi"/>
                                <w:noProof/>
                                <w:color w:val="0000CC"/>
                                <w:sz w:val="20"/>
                                <w:szCs w:val="24"/>
                                <w:vertAlign w:val="subscript"/>
                                <w:lang w:val="ro-RO"/>
                              </w:rPr>
                              <m:t>ap</m:t>
                            </m:r>
                          </m:e>
                          <m:sub>
                            <m:r>
                              <m:rPr>
                                <m:sty m:val="b"/>
                              </m:rPr>
                              <w:rPr>
                                <w:rFonts w:ascii="Cambria Math" w:hAnsi="Cambria Math" w:cstheme="minorHAnsi"/>
                                <w:noProof/>
                                <w:color w:val="0000CC"/>
                                <w:sz w:val="20"/>
                                <w:szCs w:val="24"/>
                                <w:vertAlign w:val="subscript"/>
                                <w:lang w:val="ro-RO"/>
                              </w:rPr>
                              <m:t>deb</m:t>
                            </m:r>
                          </m:sub>
                        </m:sSub>
                      </m:sub>
                    </m:sSub>
                  </m:sub>
                </m:sSub>
                <m:r>
                  <m:rPr>
                    <m:sty m:val="bi"/>
                  </m:rPr>
                  <w:rPr>
                    <w:rFonts w:ascii="Cambria Math" w:hAnsi="Cambria Math" w:cstheme="minorHAnsi"/>
                    <w:color w:val="0000CC"/>
                    <w:sz w:val="20"/>
                    <w:szCs w:val="24"/>
                    <w:lang w:val="ro-RO"/>
                  </w:rPr>
                  <m:t>=</m:t>
                </m:r>
                <m:sSub>
                  <m:sSubPr>
                    <m:ctrlPr>
                      <w:rPr>
                        <w:rFonts w:ascii="Cambria Math" w:hAnsi="Cambria Math" w:cstheme="minorHAnsi"/>
                        <w:b/>
                        <w:bCs/>
                        <w:i/>
                        <w:color w:val="0000CC"/>
                        <w:sz w:val="20"/>
                        <w:szCs w:val="24"/>
                        <w:lang w:val="ro-RO"/>
                      </w:rPr>
                    </m:ctrlPr>
                  </m:sSubPr>
                  <m:e>
                    <m:r>
                      <m:rPr>
                        <m:sty m:val="b"/>
                      </m:rPr>
                      <w:rPr>
                        <w:rFonts w:ascii="Cambria Math" w:eastAsia="Calibri" w:hAnsi="Cambria Math" w:cstheme="minorHAnsi"/>
                        <w:color w:val="0000CC"/>
                        <w:sz w:val="20"/>
                        <w:szCs w:val="24"/>
                        <w:lang w:val="ro-RO"/>
                      </w:rPr>
                      <m:t>Q</m:t>
                    </m:r>
                  </m:e>
                  <m:sub>
                    <m:sSub>
                      <m:sSubPr>
                        <m:ctrlPr>
                          <w:rPr>
                            <w:rFonts w:ascii="Cambria Math" w:eastAsia="Calibri" w:hAnsi="Cambria Math" w:cstheme="minorHAnsi"/>
                            <w:b/>
                            <w:bCs/>
                            <w:color w:val="0000CC"/>
                            <w:sz w:val="20"/>
                            <w:szCs w:val="24"/>
                            <w:vertAlign w:val="subscript"/>
                            <w:lang w:val="ro-RO"/>
                          </w:rPr>
                        </m:ctrlPr>
                      </m:sSubPr>
                      <m:e>
                        <m:r>
                          <m:rPr>
                            <m:sty m:val="b"/>
                          </m:rPr>
                          <w:rPr>
                            <w:rFonts w:ascii="Cambria Math" w:eastAsia="Calibri" w:hAnsi="Cambria Math" w:cstheme="minorHAnsi"/>
                            <w:color w:val="0000CC"/>
                            <w:sz w:val="20"/>
                            <w:szCs w:val="24"/>
                            <w:vertAlign w:val="subscript"/>
                            <w:lang w:val="ro-RO"/>
                          </w:rPr>
                          <m:t>et</m:t>
                        </m:r>
                      </m:e>
                      <m:sub>
                        <m:r>
                          <m:rPr>
                            <m:sty m:val="b"/>
                          </m:rPr>
                          <w:rPr>
                            <w:rFonts w:ascii="Cambria Math" w:eastAsia="Calibri" w:hAnsi="Cambria Math" w:cstheme="minorHAnsi"/>
                            <w:color w:val="0000CC"/>
                            <w:sz w:val="20"/>
                            <w:szCs w:val="24"/>
                            <w:vertAlign w:val="subscript"/>
                            <w:lang w:val="ro-RO"/>
                          </w:rPr>
                          <m:t>deb</m:t>
                        </m:r>
                      </m:sub>
                    </m:sSub>
                  </m:sub>
                </m:sSub>
                <m:r>
                  <m:rPr>
                    <m:sty m:val="bi"/>
                  </m:rPr>
                  <w:rPr>
                    <w:rFonts w:ascii="Cambria Math" w:hAnsi="Cambria Math" w:cstheme="minorHAnsi"/>
                    <w:color w:val="0000CC"/>
                    <w:sz w:val="20"/>
                    <w:szCs w:val="24"/>
                    <w:lang w:val="ro-RO"/>
                  </w:rPr>
                  <m:t>+</m:t>
                </m:r>
                <m:sSub>
                  <m:sSubPr>
                    <m:ctrlPr>
                      <w:rPr>
                        <w:rFonts w:ascii="Cambria Math" w:hAnsi="Cambria Math" w:cstheme="minorHAnsi"/>
                        <w:b/>
                        <w:bCs/>
                        <w:i/>
                        <w:color w:val="0000CC"/>
                        <w:sz w:val="20"/>
                        <w:szCs w:val="24"/>
                        <w:lang w:val="ro-RO"/>
                      </w:rPr>
                    </m:ctrlPr>
                  </m:sSubPr>
                  <m:e>
                    <m:r>
                      <m:rPr>
                        <m:sty m:val="b"/>
                      </m:rPr>
                      <w:rPr>
                        <w:rFonts w:ascii="Cambria Math" w:eastAsia="Calibri" w:hAnsi="Cambria Math" w:cstheme="minorHAnsi"/>
                        <w:color w:val="0000CC"/>
                        <w:sz w:val="20"/>
                        <w:szCs w:val="24"/>
                        <w:lang w:val="ro-RO"/>
                      </w:rPr>
                      <m:t>Q</m:t>
                    </m:r>
                  </m:e>
                  <m:sub>
                    <m:sSub>
                      <m:sSubPr>
                        <m:ctrlPr>
                          <w:rPr>
                            <w:rFonts w:ascii="Cambria Math" w:eastAsia="Calibri" w:hAnsi="Cambria Math" w:cstheme="minorHAnsi"/>
                            <w:b/>
                            <w:bCs/>
                            <w:color w:val="0000CC"/>
                            <w:sz w:val="20"/>
                            <w:szCs w:val="24"/>
                            <w:vertAlign w:val="subscript"/>
                            <w:lang w:val="ro-RO"/>
                          </w:rPr>
                        </m:ctrlPr>
                      </m:sSubPr>
                      <m:e>
                        <m:r>
                          <m:rPr>
                            <m:sty m:val="b"/>
                          </m:rPr>
                          <w:rPr>
                            <w:rFonts w:ascii="Cambria Math" w:eastAsia="Calibri" w:hAnsi="Cambria Math" w:cstheme="minorHAnsi"/>
                            <w:color w:val="0000CC"/>
                            <w:sz w:val="20"/>
                            <w:szCs w:val="24"/>
                            <w:vertAlign w:val="subscript"/>
                            <w:lang w:val="ro-RO"/>
                          </w:rPr>
                          <m:t>sub</m:t>
                        </m:r>
                      </m:e>
                      <m:sub>
                        <m:r>
                          <m:rPr>
                            <m:sty m:val="b"/>
                          </m:rPr>
                          <w:rPr>
                            <w:rFonts w:ascii="Cambria Math" w:eastAsia="Calibri" w:hAnsi="Cambria Math" w:cstheme="minorHAnsi"/>
                            <w:color w:val="0000CC"/>
                            <w:sz w:val="20"/>
                            <w:szCs w:val="24"/>
                            <w:vertAlign w:val="subscript"/>
                            <w:lang w:val="ro-RO"/>
                          </w:rPr>
                          <m:t>deb</m:t>
                        </m:r>
                      </m:sub>
                    </m:sSub>
                  </m:sub>
                </m:sSub>
                <m:r>
                  <m:rPr>
                    <m:sty m:val="bi"/>
                  </m:rPr>
                  <w:rPr>
                    <w:rFonts w:ascii="Cambria Math" w:hAnsi="Cambria Math" w:cstheme="minorHAnsi"/>
                    <w:color w:val="0000CC"/>
                    <w:sz w:val="20"/>
                    <w:szCs w:val="24"/>
                    <w:lang w:val="ro-RO"/>
                  </w:rPr>
                  <m:t>+</m:t>
                </m:r>
                <m:sSub>
                  <m:sSubPr>
                    <m:ctrlPr>
                      <w:rPr>
                        <w:rFonts w:ascii="Cambria Math" w:hAnsi="Cambria Math" w:cstheme="minorHAnsi"/>
                        <w:b/>
                        <w:bCs/>
                        <w:i/>
                        <w:color w:val="0000CC"/>
                        <w:sz w:val="20"/>
                        <w:szCs w:val="24"/>
                        <w:lang w:val="ro-RO"/>
                      </w:rPr>
                    </m:ctrlPr>
                  </m:sSubPr>
                  <m:e>
                    <m:r>
                      <m:rPr>
                        <m:sty m:val="b"/>
                      </m:rPr>
                      <w:rPr>
                        <w:rFonts w:ascii="Cambria Math" w:eastAsia="Calibri" w:hAnsi="Cambria Math" w:cstheme="minorHAnsi"/>
                        <w:color w:val="0000CC"/>
                        <w:sz w:val="20"/>
                        <w:szCs w:val="24"/>
                        <w:lang w:val="ro-RO"/>
                      </w:rPr>
                      <m:t>Q</m:t>
                    </m:r>
                  </m:e>
                  <m:sub>
                    <m:sSub>
                      <m:sSubPr>
                        <m:ctrlPr>
                          <w:rPr>
                            <w:rFonts w:ascii="Cambria Math" w:eastAsia="Calibri" w:hAnsi="Cambria Math" w:cstheme="minorHAnsi"/>
                            <w:b/>
                            <w:bCs/>
                            <w:color w:val="0000CC"/>
                            <w:sz w:val="20"/>
                            <w:szCs w:val="24"/>
                            <w:vertAlign w:val="subscript"/>
                            <w:lang w:val="ro-RO"/>
                          </w:rPr>
                        </m:ctrlPr>
                      </m:sSubPr>
                      <m:e>
                        <m:r>
                          <m:rPr>
                            <m:sty m:val="b"/>
                          </m:rPr>
                          <w:rPr>
                            <w:rFonts w:ascii="Cambria Math" w:eastAsia="Calibri" w:hAnsi="Cambria Math" w:cstheme="minorHAnsi"/>
                            <w:color w:val="0000CC"/>
                            <w:sz w:val="20"/>
                            <w:szCs w:val="24"/>
                            <w:vertAlign w:val="subscript"/>
                            <w:lang w:val="ro-RO"/>
                          </w:rPr>
                          <m:t>cs</m:t>
                        </m:r>
                      </m:e>
                      <m:sub>
                        <m:r>
                          <m:rPr>
                            <m:sty m:val="b"/>
                          </m:rPr>
                          <w:rPr>
                            <w:rFonts w:ascii="Cambria Math" w:eastAsia="Calibri" w:hAnsi="Cambria Math" w:cstheme="minorHAnsi"/>
                            <w:color w:val="0000CC"/>
                            <w:sz w:val="20"/>
                            <w:szCs w:val="24"/>
                            <w:vertAlign w:val="subscript"/>
                            <w:lang w:val="ro-RO"/>
                          </w:rPr>
                          <m:t>deb</m:t>
                        </m:r>
                      </m:sub>
                    </m:sSub>
                  </m:sub>
                </m:sSub>
                <m:r>
                  <m:rPr>
                    <m:sty m:val="bi"/>
                  </m:rPr>
                  <w:rPr>
                    <w:rFonts w:ascii="Cambria Math" w:hAnsi="Cambria Math" w:cstheme="minorHAnsi"/>
                    <w:color w:val="0000CC"/>
                    <w:sz w:val="20"/>
                    <w:szCs w:val="24"/>
                    <w:lang w:val="ro-RO"/>
                  </w:rPr>
                  <m:t>+</m:t>
                </m:r>
                <m:sSub>
                  <m:sSubPr>
                    <m:ctrlPr>
                      <w:rPr>
                        <w:rFonts w:ascii="Cambria Math" w:hAnsi="Cambria Math" w:cstheme="minorHAnsi"/>
                        <w:b/>
                        <w:bCs/>
                        <w:i/>
                        <w:color w:val="0000CC"/>
                        <w:sz w:val="20"/>
                        <w:szCs w:val="24"/>
                        <w:lang w:val="ro-RO"/>
                      </w:rPr>
                    </m:ctrlPr>
                  </m:sSubPr>
                  <m:e>
                    <m:r>
                      <m:rPr>
                        <m:sty m:val="b"/>
                      </m:rPr>
                      <w:rPr>
                        <w:rFonts w:ascii="Cambria Math" w:eastAsia="Calibri" w:hAnsi="Cambria Math" w:cstheme="minorHAnsi"/>
                        <w:color w:val="0000CC"/>
                        <w:sz w:val="20"/>
                        <w:szCs w:val="24"/>
                        <w:lang w:val="ro-RO"/>
                      </w:rPr>
                      <m:t>Q</m:t>
                    </m:r>
                  </m:e>
                  <m:sub>
                    <m:r>
                      <m:rPr>
                        <m:sty m:val="b"/>
                      </m:rPr>
                      <w:rPr>
                        <w:rFonts w:ascii="Cambria Math" w:eastAsia="Calibri" w:hAnsi="Cambria Math" w:cstheme="minorHAnsi"/>
                        <w:color w:val="0000CC"/>
                        <w:sz w:val="20"/>
                        <w:szCs w:val="24"/>
                        <w:vertAlign w:val="subscript"/>
                        <w:lang w:val="ro-RO"/>
                      </w:rPr>
                      <m:t>col,deb</m:t>
                    </m:r>
                  </m:sub>
                </m:sSub>
              </m:oMath>
            </m:oMathPara>
          </w:p>
          <w:p w14:paraId="6E61882A" w14:textId="77777777" w:rsidR="005243F2" w:rsidRPr="005B6620" w:rsidRDefault="005243F2" w:rsidP="004C6759">
            <w:pPr>
              <w:spacing w:before="60"/>
              <w:ind w:left="743" w:hanging="709"/>
              <w:rPr>
                <w:rFonts w:cstheme="minorHAnsi"/>
                <w:color w:val="0000CC"/>
                <w:sz w:val="20"/>
                <w:szCs w:val="20"/>
                <w:lang w:val="ro-RO"/>
              </w:rPr>
            </w:pPr>
            <w:r w:rsidRPr="005B6620">
              <w:rPr>
                <w:rFonts w:cstheme="minorHAnsi"/>
                <w:color w:val="0000CC"/>
                <w:sz w:val="20"/>
                <w:szCs w:val="20"/>
                <w:lang w:val="ro-RO"/>
              </w:rPr>
              <w:t>unde:</w:t>
            </w:r>
          </w:p>
          <w:p w14:paraId="2EB1951E" w14:textId="77777777" w:rsidR="005243F2" w:rsidRPr="005B6620" w:rsidRDefault="00235859" w:rsidP="004C6759">
            <w:pPr>
              <w:pStyle w:val="ListParagraph"/>
              <w:numPr>
                <w:ilvl w:val="0"/>
                <w:numId w:val="22"/>
              </w:numPr>
              <w:ind w:left="486" w:hanging="284"/>
              <w:rPr>
                <w:rFonts w:eastAsiaTheme="minorEastAsia" w:cstheme="minorHAnsi"/>
                <w:color w:val="0000CC"/>
                <w:lang w:val="ro-RO"/>
              </w:rPr>
            </w:pPr>
            <m:oMath>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et_deb</m:t>
                  </m:r>
                </m:sub>
              </m:sSub>
              <m:r>
                <w:rPr>
                  <w:rFonts w:ascii="Cambria Math" w:hAnsi="Cambria Math" w:cstheme="minorHAnsi"/>
                  <w:color w:val="0000CC"/>
                  <w:sz w:val="20"/>
                  <w:lang w:val="ro-RO"/>
                </w:rPr>
                <m:t>=</m:t>
              </m:r>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et_n,deb</m:t>
                  </m:r>
                </m:sub>
              </m:sSub>
            </m:oMath>
            <w:r w:rsidR="005243F2" w:rsidRPr="005B6620">
              <w:rPr>
                <w:rFonts w:eastAsiaTheme="minorEastAsia" w:cstheme="minorHAnsi"/>
                <w:color w:val="0000CC"/>
                <w:lang w:val="ro-RO"/>
              </w:rPr>
              <w:t xml:space="preserve">, dacă etajul tehnic nu este </w:t>
            </w:r>
            <w:r w:rsidR="005243F2" w:rsidRPr="005B6620">
              <w:rPr>
                <w:rFonts w:eastAsiaTheme="minorEastAsia" w:cstheme="minorHAnsi"/>
                <w:color w:val="0000CC"/>
                <w:lang w:val="ro-RO"/>
              </w:rPr>
              <w:br/>
              <w:t xml:space="preserve">                                 neîncălzit;</w:t>
            </w:r>
          </w:p>
          <w:p w14:paraId="6DB25C10" w14:textId="77777777" w:rsidR="005243F2" w:rsidRPr="005B6620" w:rsidRDefault="00235859" w:rsidP="004C6759">
            <w:pPr>
              <w:pStyle w:val="ListParagraph"/>
              <w:numPr>
                <w:ilvl w:val="0"/>
                <w:numId w:val="22"/>
              </w:numPr>
              <w:ind w:left="486" w:hanging="284"/>
              <w:rPr>
                <w:rFonts w:eastAsiaTheme="minorEastAsia" w:cstheme="minorHAnsi"/>
                <w:color w:val="0000CC"/>
                <w:lang w:val="ro-RO"/>
              </w:rPr>
            </w:pPr>
            <m:oMath>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et_deb</m:t>
                  </m:r>
                </m:sub>
              </m:sSub>
              <m:r>
                <w:rPr>
                  <w:rFonts w:ascii="Cambria Math" w:hAnsi="Cambria Math" w:cstheme="minorHAnsi"/>
                  <w:color w:val="0000CC"/>
                  <w:sz w:val="20"/>
                  <w:lang w:val="ro-RO"/>
                </w:rPr>
                <m:t>=</m:t>
              </m:r>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et_î,deb</m:t>
                  </m:r>
                </m:sub>
              </m:sSub>
            </m:oMath>
            <w:r w:rsidR="005243F2" w:rsidRPr="005B6620">
              <w:rPr>
                <w:rFonts w:eastAsiaTheme="minorEastAsia" w:cstheme="minorHAnsi"/>
                <w:color w:val="0000CC"/>
                <w:lang w:val="ro-RO"/>
              </w:rPr>
              <w:t>, dacă etajul tehnic este încălzit;</w:t>
            </w:r>
          </w:p>
          <w:p w14:paraId="6E82CC8B" w14:textId="77777777" w:rsidR="005243F2" w:rsidRPr="005B6620" w:rsidRDefault="00235859" w:rsidP="004C6759">
            <w:pPr>
              <w:pStyle w:val="ListParagraph"/>
              <w:numPr>
                <w:ilvl w:val="0"/>
                <w:numId w:val="22"/>
              </w:numPr>
              <w:ind w:left="486" w:hanging="284"/>
              <w:rPr>
                <w:rFonts w:eastAsiaTheme="minorEastAsia" w:cstheme="minorHAnsi"/>
                <w:color w:val="0000CC"/>
                <w:lang w:val="ro-RO"/>
              </w:rPr>
            </w:pPr>
            <m:oMath>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sub_deb</m:t>
                  </m:r>
                </m:sub>
              </m:sSub>
              <m:r>
                <w:rPr>
                  <w:rFonts w:ascii="Cambria Math" w:hAnsi="Cambria Math" w:cstheme="minorHAnsi"/>
                  <w:color w:val="0000CC"/>
                  <w:sz w:val="20"/>
                  <w:lang w:val="ro-RO"/>
                </w:rPr>
                <m:t>=</m:t>
              </m:r>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sub_n,deb</m:t>
                  </m:r>
                </m:sub>
              </m:sSub>
            </m:oMath>
            <w:r w:rsidR="005243F2" w:rsidRPr="005B6620">
              <w:rPr>
                <w:rFonts w:eastAsiaTheme="minorEastAsia" w:cstheme="minorHAnsi"/>
                <w:color w:val="0000CC"/>
                <w:lang w:val="ro-RO"/>
              </w:rPr>
              <w:t xml:space="preserve">, dacă subsolul este </w:t>
            </w:r>
            <w:r w:rsidR="005243F2" w:rsidRPr="005B6620">
              <w:rPr>
                <w:rFonts w:eastAsiaTheme="minorEastAsia" w:cstheme="minorHAnsi"/>
                <w:color w:val="0000CC"/>
                <w:lang w:val="ro-RO"/>
              </w:rPr>
              <w:br/>
              <w:t xml:space="preserve">                                      neîncălzit;</w:t>
            </w:r>
          </w:p>
          <w:p w14:paraId="2AEDDEB8" w14:textId="77777777" w:rsidR="005243F2" w:rsidRPr="005B6620" w:rsidRDefault="00235859" w:rsidP="004C6759">
            <w:pPr>
              <w:pStyle w:val="ListParagraph"/>
              <w:numPr>
                <w:ilvl w:val="0"/>
                <w:numId w:val="22"/>
              </w:numPr>
              <w:ind w:left="486" w:hanging="284"/>
              <w:rPr>
                <w:rFonts w:eastAsiaTheme="minorEastAsia" w:cstheme="minorHAnsi"/>
                <w:color w:val="0000CC"/>
                <w:lang w:val="ro-RO"/>
              </w:rPr>
            </w:pPr>
            <m:oMath>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sub_deb</m:t>
                  </m:r>
                </m:sub>
              </m:sSub>
              <m:r>
                <w:rPr>
                  <w:rFonts w:ascii="Cambria Math" w:hAnsi="Cambria Math" w:cstheme="minorHAnsi"/>
                  <w:color w:val="0000CC"/>
                  <w:sz w:val="20"/>
                  <w:lang w:val="ro-RO"/>
                </w:rPr>
                <m:t>=</m:t>
              </m:r>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sub_î,deb</m:t>
                  </m:r>
                </m:sub>
              </m:sSub>
            </m:oMath>
            <w:r w:rsidR="005243F2" w:rsidRPr="005B6620">
              <w:rPr>
                <w:rFonts w:eastAsiaTheme="minorEastAsia" w:cstheme="minorHAnsi"/>
                <w:color w:val="0000CC"/>
                <w:lang w:val="ro-RO"/>
              </w:rPr>
              <w:t>, dacă subsolul este încălzit;</w:t>
            </w:r>
          </w:p>
          <w:p w14:paraId="0285F3D1" w14:textId="77777777" w:rsidR="005243F2" w:rsidRPr="005B6620" w:rsidRDefault="00235859" w:rsidP="004C6759">
            <w:pPr>
              <w:pStyle w:val="ListParagraph"/>
              <w:numPr>
                <w:ilvl w:val="0"/>
                <w:numId w:val="22"/>
              </w:numPr>
              <w:ind w:left="486" w:hanging="284"/>
              <w:rPr>
                <w:rFonts w:cstheme="minorHAnsi"/>
                <w:color w:val="0000CC"/>
                <w:lang w:val="ro-RO"/>
              </w:rPr>
            </w:pPr>
            <m:oMath>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cs_deb</m:t>
                  </m:r>
                </m:sub>
              </m:sSub>
              <m:r>
                <w:rPr>
                  <w:rFonts w:ascii="Cambria Math" w:hAnsi="Cambria Math" w:cstheme="minorHAnsi"/>
                  <w:color w:val="0000CC"/>
                  <w:sz w:val="20"/>
                  <w:lang w:val="ro-RO"/>
                </w:rPr>
                <m:t>=</m:t>
              </m:r>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cs_n,deb</m:t>
                  </m:r>
                </m:sub>
              </m:sSub>
            </m:oMath>
            <w:r w:rsidR="005243F2" w:rsidRPr="005B6620">
              <w:rPr>
                <w:rFonts w:eastAsiaTheme="minorEastAsia" w:cstheme="minorHAnsi"/>
                <w:color w:val="0000CC"/>
                <w:lang w:val="ro-RO"/>
              </w:rPr>
              <w:t xml:space="preserve">, dacă casa scării este </w:t>
            </w:r>
            <w:r w:rsidR="005243F2" w:rsidRPr="005B6620">
              <w:rPr>
                <w:rFonts w:eastAsiaTheme="minorEastAsia" w:cstheme="minorHAnsi"/>
                <w:color w:val="0000CC"/>
                <w:lang w:val="ro-RO"/>
              </w:rPr>
              <w:br/>
              <w:t xml:space="preserve">                                 neîncălzită;</w:t>
            </w:r>
          </w:p>
          <w:p w14:paraId="37324934" w14:textId="67E74A87" w:rsidR="005243F2" w:rsidRDefault="00235859" w:rsidP="00877C0C">
            <w:pPr>
              <w:rPr>
                <w:rFonts w:ascii="Calibri" w:eastAsia="Calibri" w:hAnsi="Calibri" w:cs="Times New Roman"/>
                <w:iCs/>
                <w:color w:val="0000CC"/>
                <w:sz w:val="18"/>
                <w:szCs w:val="18"/>
                <w:lang w:val="ro-RO"/>
              </w:rPr>
            </w:pPr>
            <m:oMath>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cs_deb</m:t>
                  </m:r>
                </m:sub>
              </m:sSub>
              <m:r>
                <w:rPr>
                  <w:rFonts w:ascii="Cambria Math" w:hAnsi="Cambria Math" w:cstheme="minorHAnsi"/>
                  <w:color w:val="0000CC"/>
                  <w:sz w:val="20"/>
                  <w:lang w:val="ro-RO"/>
                </w:rPr>
                <m:t>=</m:t>
              </m:r>
              <m:sSub>
                <m:sSubPr>
                  <m:ctrlPr>
                    <w:rPr>
                      <w:rFonts w:ascii="Cambria Math" w:hAnsi="Cambria Math" w:cstheme="minorHAnsi"/>
                      <w:i/>
                      <w:color w:val="0000CC"/>
                      <w:sz w:val="20"/>
                      <w:lang w:val="ro-RO"/>
                    </w:rPr>
                  </m:ctrlPr>
                </m:sSubPr>
                <m:e>
                  <m:r>
                    <m:rPr>
                      <m:sty m:val="p"/>
                    </m:rPr>
                    <w:rPr>
                      <w:rFonts w:ascii="Cambria Math" w:eastAsia="Calibri" w:hAnsi="Cambria Math" w:cstheme="minorHAnsi"/>
                      <w:color w:val="0000CC"/>
                      <w:sz w:val="20"/>
                      <w:lang w:val="ro-RO"/>
                    </w:rPr>
                    <m:t>Q</m:t>
                  </m:r>
                </m:e>
                <m:sub>
                  <m:r>
                    <m:rPr>
                      <m:sty m:val="p"/>
                    </m:rPr>
                    <w:rPr>
                      <w:rFonts w:ascii="Cambria Math" w:eastAsia="Calibri" w:hAnsi="Cambria Math" w:cstheme="minorHAnsi"/>
                      <w:color w:val="0000CC"/>
                      <w:sz w:val="20"/>
                      <w:vertAlign w:val="subscript"/>
                      <w:lang w:val="ro-RO"/>
                    </w:rPr>
                    <m:t>cs_î,deb</m:t>
                  </m:r>
                </m:sub>
              </m:sSub>
            </m:oMath>
            <w:r w:rsidR="005243F2" w:rsidRPr="005B6620">
              <w:rPr>
                <w:rFonts w:eastAsiaTheme="minorEastAsia" w:cstheme="minorHAnsi"/>
                <w:color w:val="0000CC"/>
                <w:lang w:val="ro-RO"/>
              </w:rPr>
              <w:t>, dacă casa scării este încălzită.</w:t>
            </w:r>
          </w:p>
        </w:tc>
      </w:tr>
      <w:tr w:rsidR="005243F2" w:rsidRPr="0082387D" w14:paraId="583AB85D" w14:textId="77777777" w:rsidTr="004C6759">
        <w:trPr>
          <w:trHeight w:val="428"/>
        </w:trPr>
        <w:tc>
          <w:tcPr>
            <w:tcW w:w="498" w:type="dxa"/>
            <w:tcBorders>
              <w:bottom w:val="single" w:sz="4" w:space="0" w:color="auto"/>
            </w:tcBorders>
          </w:tcPr>
          <w:p w14:paraId="6228B9B0" w14:textId="062A6CED" w:rsidR="005243F2" w:rsidRPr="005B6620" w:rsidRDefault="005243F2" w:rsidP="00877C0C">
            <w:pPr>
              <w:jc w:val="right"/>
              <w:rPr>
                <w:rFonts w:ascii="Calibri" w:eastAsia="Calibri" w:hAnsi="Calibri" w:cs="Times New Roman"/>
                <w:iCs/>
                <w:color w:val="0000CC"/>
              </w:rPr>
            </w:pPr>
            <w:r>
              <w:rPr>
                <w:rFonts w:ascii="Calibri" w:eastAsia="Calibri" w:hAnsi="Calibri" w:cs="Times New Roman"/>
                <w:iCs/>
                <w:color w:val="000000" w:themeColor="text1"/>
              </w:rPr>
              <w:t>31.</w:t>
            </w:r>
          </w:p>
        </w:tc>
        <w:tc>
          <w:tcPr>
            <w:tcW w:w="3236" w:type="dxa"/>
            <w:tcBorders>
              <w:bottom w:val="single" w:sz="4" w:space="0" w:color="auto"/>
            </w:tcBorders>
          </w:tcPr>
          <w:p w14:paraId="4F688481" w14:textId="56C4DBFE" w:rsidR="005243F2" w:rsidRDefault="005243F2" w:rsidP="00877C0C">
            <w:pPr>
              <w:rPr>
                <w:lang w:val="ro-RO"/>
              </w:rPr>
            </w:pPr>
            <w:r w:rsidRPr="005B6620">
              <w:rPr>
                <w:color w:val="0000CC"/>
                <w:lang w:val="ro-RO"/>
              </w:rPr>
              <w:t>Aportul de căldură de la LUC şi coloane într-un oarecare apartament debranșat, Gcal</w:t>
            </w:r>
          </w:p>
        </w:tc>
        <w:tc>
          <w:tcPr>
            <w:tcW w:w="1228" w:type="dxa"/>
            <w:tcBorders>
              <w:bottom w:val="single" w:sz="4" w:space="0" w:color="auto"/>
            </w:tcBorders>
          </w:tcPr>
          <w:p w14:paraId="77B03475" w14:textId="593886AC" w:rsidR="005243F2" w:rsidRPr="009E66B1" w:rsidRDefault="00235859" w:rsidP="00877C0C">
            <w:pPr>
              <w:rPr>
                <w:noProof/>
                <w:sz w:val="24"/>
                <w:szCs w:val="24"/>
                <w:lang w:val="ro-RO"/>
              </w:rPr>
            </w:pPr>
            <m:oMathPara>
              <m:oMath>
                <m:sSubSup>
                  <m:sSubSupPr>
                    <m:ctrlPr>
                      <w:rPr>
                        <w:rFonts w:ascii="Cambria Math" w:eastAsiaTheme="minorEastAsia" w:hAnsi="Cambria Math"/>
                        <w:i/>
                        <w:iCs/>
                        <w:color w:val="0000CC"/>
                      </w:rPr>
                    </m:ctrlPr>
                  </m:sSubSupPr>
                  <m:e>
                    <m:r>
                      <m:rPr>
                        <m:sty m:val="p"/>
                      </m:rPr>
                      <w:rPr>
                        <w:rFonts w:ascii="Cambria Math" w:hAnsi="Cambria Math"/>
                        <w:color w:val="0000CC"/>
                      </w:rPr>
                      <m:t>Q</m:t>
                    </m:r>
                  </m:e>
                  <m:sub>
                    <m:r>
                      <m:rPr>
                        <m:sty m:val="p"/>
                      </m:rPr>
                      <w:rPr>
                        <w:rFonts w:ascii="Cambria Math" w:hAnsi="Cambria Math"/>
                        <w:color w:val="0000CC"/>
                      </w:rPr>
                      <m:t>sum,deb</m:t>
                    </m:r>
                  </m:sub>
                  <m:sup>
                    <m:r>
                      <m:rPr>
                        <m:sty m:val="p"/>
                      </m:rPr>
                      <w:rPr>
                        <w:rFonts w:ascii="Cambria Math" w:hAnsi="Cambria Math"/>
                        <w:color w:val="0000CC"/>
                      </w:rPr>
                      <m:t>ap</m:t>
                    </m:r>
                  </m:sup>
                </m:sSubSup>
              </m:oMath>
            </m:oMathPara>
          </w:p>
        </w:tc>
        <w:tc>
          <w:tcPr>
            <w:tcW w:w="4394" w:type="dxa"/>
            <w:tcBorders>
              <w:bottom w:val="single" w:sz="4" w:space="0" w:color="auto"/>
            </w:tcBorders>
          </w:tcPr>
          <w:p w14:paraId="3DD9666A" w14:textId="689367CC" w:rsidR="005243F2" w:rsidRDefault="00235859" w:rsidP="004C6759">
            <w:pPr>
              <w:jc w:val="center"/>
              <w:rPr>
                <w:rFonts w:ascii="Calibri" w:eastAsia="Calibri" w:hAnsi="Calibri" w:cs="Times New Roman"/>
                <w:b/>
                <w:bCs/>
                <w:color w:val="0000CC"/>
                <w:sz w:val="20"/>
                <w:szCs w:val="24"/>
                <w:lang w:val="ro-RO"/>
              </w:rPr>
            </w:pPr>
            <m:oMathPara>
              <m:oMath>
                <m:sSubSup>
                  <m:sSubSupPr>
                    <m:ctrlPr>
                      <w:rPr>
                        <w:rFonts w:ascii="Cambria Math" w:eastAsiaTheme="minorEastAsia" w:hAnsi="Cambria Math"/>
                        <w:i/>
                        <w:iCs/>
                        <w:color w:val="0000CC"/>
                        <w:sz w:val="20"/>
                        <w:szCs w:val="20"/>
                        <w:lang w:val="ro-RO"/>
                      </w:rPr>
                    </m:ctrlPr>
                  </m:sSubSupPr>
                  <m:e>
                    <m:r>
                      <m:rPr>
                        <m:sty m:val="p"/>
                      </m:rPr>
                      <w:rPr>
                        <w:rFonts w:ascii="Cambria Math" w:hAnsi="Cambria Math"/>
                        <w:color w:val="0000CC"/>
                        <w:sz w:val="20"/>
                        <w:szCs w:val="20"/>
                        <w:lang w:val="ro-RO"/>
                      </w:rPr>
                      <m:t>Q</m:t>
                    </m:r>
                  </m:e>
                  <m:sub>
                    <m:r>
                      <m:rPr>
                        <m:sty m:val="p"/>
                      </m:rPr>
                      <w:rPr>
                        <w:rFonts w:ascii="Cambria Math" w:hAnsi="Cambria Math"/>
                        <w:color w:val="0000CC"/>
                        <w:sz w:val="20"/>
                        <w:szCs w:val="20"/>
                        <w:lang w:val="ro-RO"/>
                      </w:rPr>
                      <m:t>sum,deb</m:t>
                    </m:r>
                  </m:sub>
                  <m:sup>
                    <m:r>
                      <m:rPr>
                        <m:sty m:val="p"/>
                      </m:rPr>
                      <w:rPr>
                        <w:rFonts w:ascii="Cambria Math" w:hAnsi="Cambria Math"/>
                        <w:color w:val="0000CC"/>
                        <w:sz w:val="20"/>
                        <w:szCs w:val="20"/>
                        <w:lang w:val="ro-RO"/>
                      </w:rPr>
                      <m:t>ap</m:t>
                    </m:r>
                  </m:sup>
                </m:sSubSup>
                <m:r>
                  <m:rPr>
                    <m:sty m:val="p"/>
                  </m:rPr>
                  <w:rPr>
                    <w:rFonts w:ascii="Cambria Math" w:hAnsi="Cambria Math"/>
                    <w:color w:val="0000CC"/>
                    <w:sz w:val="20"/>
                    <w:szCs w:val="20"/>
                    <w:lang w:val="ro-RO"/>
                  </w:rPr>
                  <m:t>=</m:t>
                </m:r>
                <m:f>
                  <m:fPr>
                    <m:ctrlPr>
                      <w:rPr>
                        <w:rFonts w:ascii="Cambria Math" w:eastAsiaTheme="minorEastAsia" w:hAnsi="Cambria Math"/>
                        <w:i/>
                        <w:iCs/>
                        <w:color w:val="0000CC"/>
                        <w:sz w:val="20"/>
                        <w:szCs w:val="20"/>
                        <w:lang w:val="ro-RO"/>
                      </w:rPr>
                    </m:ctrlPr>
                  </m:fPr>
                  <m:num>
                    <m:sSub>
                      <m:sSubPr>
                        <m:ctrlPr>
                          <w:rPr>
                            <w:rFonts w:ascii="Cambria Math" w:eastAsiaTheme="minorEastAsia" w:hAnsi="Cambria Math"/>
                            <w:color w:val="0000CC"/>
                            <w:sz w:val="20"/>
                            <w:szCs w:val="20"/>
                          </w:rPr>
                        </m:ctrlPr>
                      </m:sSubPr>
                      <m:e>
                        <m:r>
                          <m:rPr>
                            <m:sty m:val="p"/>
                          </m:rPr>
                          <w:rPr>
                            <w:rFonts w:ascii="Cambria Math" w:eastAsiaTheme="minorEastAsia" w:hAnsi="Cambria Math"/>
                            <w:color w:val="0000CC"/>
                            <w:sz w:val="20"/>
                            <w:szCs w:val="20"/>
                          </w:rPr>
                          <m:t>S</m:t>
                        </m:r>
                      </m:e>
                      <m:sub>
                        <m:r>
                          <m:rPr>
                            <m:sty m:val="p"/>
                          </m:rPr>
                          <w:rPr>
                            <w:rFonts w:ascii="Cambria Math" w:eastAsiaTheme="minorEastAsia" w:hAnsi="Cambria Math"/>
                            <w:color w:val="0000CC"/>
                            <w:sz w:val="20"/>
                            <w:szCs w:val="20"/>
                          </w:rPr>
                          <m:t>ap,x</m:t>
                        </m:r>
                      </m:sub>
                    </m:sSub>
                  </m:num>
                  <m:den>
                    <m:sSub>
                      <m:sSubPr>
                        <m:ctrlPr>
                          <w:rPr>
                            <w:rFonts w:ascii="Cambria Math" w:eastAsiaTheme="minorEastAsia" w:hAnsi="Cambria Math"/>
                            <w:i/>
                            <w:iCs/>
                            <w:color w:val="0000CC"/>
                            <w:sz w:val="20"/>
                            <w:szCs w:val="20"/>
                            <w:lang w:val="ro-RO"/>
                          </w:rPr>
                        </m:ctrlPr>
                      </m:sSubPr>
                      <m:e>
                        <m:r>
                          <m:rPr>
                            <m:sty m:val="p"/>
                          </m:rPr>
                          <w:rPr>
                            <w:rFonts w:ascii="Cambria Math" w:hAnsi="Cambria Math"/>
                            <w:color w:val="0000CC"/>
                            <w:sz w:val="20"/>
                            <w:szCs w:val="20"/>
                            <w:lang w:val="ro-RO"/>
                          </w:rPr>
                          <m:t>S</m:t>
                        </m:r>
                      </m:e>
                      <m:sub>
                        <m:r>
                          <m:rPr>
                            <m:sty m:val="p"/>
                          </m:rPr>
                          <w:rPr>
                            <w:rFonts w:ascii="Cambria Math" w:hAnsi="Cambria Math"/>
                            <w:color w:val="0000CC"/>
                            <w:sz w:val="20"/>
                            <w:szCs w:val="20"/>
                            <w:lang w:val="ro-RO"/>
                          </w:rPr>
                          <m:t>ap,deb</m:t>
                        </m:r>
                      </m:sub>
                    </m:sSub>
                  </m:den>
                </m:f>
                <m:r>
                  <m:rPr>
                    <m:sty m:val="p"/>
                  </m:rPr>
                  <w:rPr>
                    <w:rFonts w:ascii="Cambria Math" w:eastAsia="Cambria Math" w:hAnsi="Cambria Math"/>
                    <w:color w:val="0000CC"/>
                    <w:sz w:val="20"/>
                    <w:szCs w:val="20"/>
                    <w:lang w:val="ro-RO"/>
                  </w:rPr>
                  <m:t>∙</m:t>
                </m:r>
                <m:sSub>
                  <m:sSubPr>
                    <m:ctrlPr>
                      <w:rPr>
                        <w:rFonts w:ascii="Cambria Math" w:eastAsia="Cambria Math" w:hAnsi="Cambria Math"/>
                        <w:i/>
                        <w:iCs/>
                        <w:color w:val="0000CC"/>
                        <w:sz w:val="20"/>
                        <w:szCs w:val="20"/>
                        <w:lang w:val="ro-RO"/>
                      </w:rPr>
                    </m:ctrlPr>
                  </m:sSubPr>
                  <m:e>
                    <m:r>
                      <m:rPr>
                        <m:sty m:val="p"/>
                      </m:rPr>
                      <w:rPr>
                        <w:rFonts w:ascii="Cambria Math" w:eastAsia="Cambria Math" w:hAnsi="Cambria Math"/>
                        <w:color w:val="0000CC"/>
                        <w:sz w:val="20"/>
                        <w:szCs w:val="20"/>
                        <w:lang w:val="ro-RO"/>
                      </w:rPr>
                      <m:t>Q</m:t>
                    </m:r>
                  </m:e>
                  <m:sub>
                    <m:r>
                      <m:rPr>
                        <m:sty m:val="p"/>
                      </m:rPr>
                      <w:rPr>
                        <w:rFonts w:ascii="Cambria Math" w:eastAsia="Cambria Math" w:hAnsi="Cambria Math"/>
                        <w:color w:val="0000CC"/>
                        <w:sz w:val="20"/>
                        <w:szCs w:val="20"/>
                        <w:lang w:val="ro-RO"/>
                      </w:rPr>
                      <m:t>total_ap_deb</m:t>
                    </m:r>
                  </m:sub>
                </m:sSub>
              </m:oMath>
            </m:oMathPara>
          </w:p>
        </w:tc>
      </w:tr>
      <w:tr w:rsidR="005243F2" w:rsidRPr="0082387D" w14:paraId="665E2CFF" w14:textId="77777777" w:rsidTr="004C6759">
        <w:trPr>
          <w:trHeight w:val="428"/>
        </w:trPr>
        <w:tc>
          <w:tcPr>
            <w:tcW w:w="498" w:type="dxa"/>
            <w:tcBorders>
              <w:bottom w:val="single" w:sz="4" w:space="0" w:color="auto"/>
            </w:tcBorders>
          </w:tcPr>
          <w:p w14:paraId="40C1B1ED" w14:textId="24A16F74" w:rsidR="005243F2" w:rsidRPr="005B6620" w:rsidRDefault="005243F2" w:rsidP="00877C0C">
            <w:pPr>
              <w:jc w:val="right"/>
              <w:rPr>
                <w:rFonts w:ascii="Calibri" w:eastAsia="Calibri" w:hAnsi="Calibri" w:cs="Times New Roman"/>
                <w:iCs/>
                <w:color w:val="0000CC"/>
              </w:rPr>
            </w:pPr>
            <w:r>
              <w:rPr>
                <w:rFonts w:ascii="Calibri" w:eastAsia="Calibri" w:hAnsi="Calibri" w:cs="Times New Roman"/>
                <w:iCs/>
                <w:color w:val="0000CC"/>
              </w:rPr>
              <w:t>32.</w:t>
            </w:r>
          </w:p>
        </w:tc>
        <w:tc>
          <w:tcPr>
            <w:tcW w:w="3236" w:type="dxa"/>
            <w:tcBorders>
              <w:bottom w:val="single" w:sz="4" w:space="0" w:color="auto"/>
            </w:tcBorders>
          </w:tcPr>
          <w:p w14:paraId="61D3A311" w14:textId="3B45DF14" w:rsidR="005243F2" w:rsidRPr="005B6620" w:rsidRDefault="005243F2" w:rsidP="00A8783A">
            <w:pPr>
              <w:rPr>
                <w:color w:val="0000CC"/>
                <w:lang w:val="ro-RO"/>
              </w:rPr>
            </w:pPr>
            <w:r w:rsidRPr="005B6620">
              <w:rPr>
                <w:color w:val="0000CC"/>
                <w:lang w:val="ro-RO"/>
              </w:rPr>
              <w:t xml:space="preserve">Energia real utilizată de consumatorii conectați la </w:t>
            </w:r>
            <w:r w:rsidR="00A8783A">
              <w:rPr>
                <w:color w:val="0000CC"/>
                <w:lang w:val="ro-RO"/>
              </w:rPr>
              <w:t>SCAET</w:t>
            </w:r>
            <w:r w:rsidRPr="005B6620">
              <w:rPr>
                <w:color w:val="0000CC"/>
                <w:lang w:val="ro-RO"/>
              </w:rPr>
              <w:t>, Gcal</w:t>
            </w:r>
          </w:p>
        </w:tc>
        <w:tc>
          <w:tcPr>
            <w:tcW w:w="1228" w:type="dxa"/>
            <w:tcBorders>
              <w:bottom w:val="single" w:sz="4" w:space="0" w:color="auto"/>
            </w:tcBorders>
          </w:tcPr>
          <w:p w14:paraId="0F23B871" w14:textId="478EE977" w:rsidR="005243F2" w:rsidRDefault="005243F2" w:rsidP="00877C0C">
            <w:pPr>
              <w:rPr>
                <w:rFonts w:ascii="Calibri" w:eastAsia="Calibri" w:hAnsi="Calibri" w:cs="Times New Roman"/>
                <w:iCs/>
                <w:color w:val="0000CC"/>
              </w:rPr>
            </w:pPr>
            <w:r w:rsidRPr="005B6620">
              <w:rPr>
                <w:noProof/>
                <w:color w:val="0000CC"/>
                <w:sz w:val="24"/>
                <w:szCs w:val="24"/>
                <w:lang w:val="ro-RO"/>
              </w:rPr>
              <w:t>Q</w:t>
            </w:r>
            <w:r w:rsidRPr="005B6620">
              <w:rPr>
                <w:noProof/>
                <w:color w:val="0000CC"/>
                <w:sz w:val="24"/>
                <w:szCs w:val="24"/>
                <w:vertAlign w:val="subscript"/>
                <w:lang w:val="ro-RO"/>
              </w:rPr>
              <w:t>dist_con</w:t>
            </w:r>
          </w:p>
        </w:tc>
        <w:tc>
          <w:tcPr>
            <w:tcW w:w="4394" w:type="dxa"/>
            <w:tcBorders>
              <w:bottom w:val="single" w:sz="4" w:space="0" w:color="auto"/>
            </w:tcBorders>
          </w:tcPr>
          <w:p w14:paraId="686784CA" w14:textId="509F562B" w:rsidR="005243F2" w:rsidRDefault="00235859" w:rsidP="004C6759">
            <w:pPr>
              <w:jc w:val="center"/>
              <w:rPr>
                <w:rFonts w:ascii="Calibri" w:eastAsia="Calibri" w:hAnsi="Calibri" w:cs="Times New Roman"/>
                <w:iCs/>
                <w:color w:val="0000CC"/>
                <w:sz w:val="20"/>
                <w:szCs w:val="20"/>
                <w:lang w:val="ro-RO"/>
              </w:rPr>
            </w:pPr>
            <m:oMathPara>
              <m:oMath>
                <m:sSub>
                  <m:sSubPr>
                    <m:ctrlPr>
                      <w:rPr>
                        <w:rFonts w:ascii="Cambria Math" w:hAnsi="Cambria Math" w:cstheme="minorHAnsi"/>
                        <w:i/>
                        <w:noProof/>
                        <w:color w:val="0000CC"/>
                      </w:rPr>
                    </m:ctrlPr>
                  </m:sSubPr>
                  <m:e>
                    <m:r>
                      <m:rPr>
                        <m:sty m:val="p"/>
                      </m:rPr>
                      <w:rPr>
                        <w:rFonts w:ascii="Cambria Math" w:hAnsi="Cambria Math" w:cstheme="minorHAnsi"/>
                        <w:noProof/>
                        <w:color w:val="0000CC"/>
                        <w:lang w:val="ro-RO"/>
                      </w:rPr>
                      <m:t>Q</m:t>
                    </m:r>
                  </m:e>
                  <m:sub>
                    <m:r>
                      <m:rPr>
                        <m:sty m:val="p"/>
                      </m:rPr>
                      <w:rPr>
                        <w:rFonts w:ascii="Cambria Math" w:hAnsi="Cambria Math" w:cstheme="minorHAnsi"/>
                        <w:noProof/>
                        <w:color w:val="0000CC"/>
                        <w:vertAlign w:val="subscript"/>
                        <w:lang w:val="ro-RO"/>
                      </w:rPr>
                      <m:t>dist_con</m:t>
                    </m:r>
                  </m:sub>
                </m:sSub>
                <m:r>
                  <w:rPr>
                    <w:rFonts w:ascii="Cambria Math" w:hAnsi="Cambria Math" w:cstheme="minorHAnsi"/>
                    <w:noProof/>
                    <w:color w:val="0000CC"/>
                    <w:lang w:val="ro-RO"/>
                  </w:rPr>
                  <m:t>=</m:t>
                </m:r>
                <m:sSub>
                  <m:sSubPr>
                    <m:ctrlPr>
                      <w:rPr>
                        <w:rFonts w:ascii="Cambria Math" w:hAnsi="Cambria Math" w:cstheme="minorHAnsi"/>
                        <w:i/>
                        <w:noProof/>
                        <w:color w:val="0000CC"/>
                      </w:rPr>
                    </m:ctrlPr>
                  </m:sSubPr>
                  <m:e>
                    <m:r>
                      <m:rPr>
                        <m:sty m:val="p"/>
                      </m:rPr>
                      <w:rPr>
                        <w:rFonts w:ascii="Cambria Math" w:hAnsi="Cambria Math" w:cstheme="minorHAnsi"/>
                        <w:noProof/>
                        <w:color w:val="0000CC"/>
                        <w:lang w:val="ro-RO"/>
                      </w:rPr>
                      <m:t>Q</m:t>
                    </m:r>
                  </m:e>
                  <m:sub>
                    <m:r>
                      <m:rPr>
                        <m:sty m:val="p"/>
                      </m:rPr>
                      <w:rPr>
                        <w:rFonts w:ascii="Cambria Math" w:hAnsi="Cambria Math" w:cstheme="minorHAnsi"/>
                        <w:noProof/>
                        <w:color w:val="0000CC"/>
                        <w:vertAlign w:val="subscript"/>
                        <w:lang w:val="ro-RO"/>
                      </w:rPr>
                      <m:t>real</m:t>
                    </m:r>
                  </m:sub>
                </m:sSub>
                <m:r>
                  <w:rPr>
                    <w:rFonts w:ascii="Cambria Math" w:hAnsi="Cambria Math" w:cstheme="minorHAnsi"/>
                    <w:noProof/>
                    <w:color w:val="0000CC"/>
                  </w:rPr>
                  <m:t>-</m:t>
                </m:r>
                <m:sSub>
                  <m:sSubPr>
                    <m:ctrlPr>
                      <w:rPr>
                        <w:rFonts w:ascii="Cambria Math" w:hAnsi="Cambria Math" w:cstheme="minorHAnsi"/>
                        <w:i/>
                        <w:noProof/>
                        <w:color w:val="0000CC"/>
                      </w:rPr>
                    </m:ctrlPr>
                  </m:sSubPr>
                  <m:e>
                    <m:r>
                      <m:rPr>
                        <m:sty m:val="p"/>
                      </m:rPr>
                      <w:rPr>
                        <w:rFonts w:ascii="Cambria Math" w:hAnsi="Cambria Math" w:cstheme="minorHAnsi"/>
                        <w:noProof/>
                        <w:color w:val="0000CC"/>
                        <w:lang w:val="ro-RO"/>
                      </w:rPr>
                      <m:t>Q</m:t>
                    </m:r>
                  </m:e>
                  <m:sub>
                    <m:r>
                      <m:rPr>
                        <m:sty m:val="p"/>
                      </m:rPr>
                      <w:rPr>
                        <w:rFonts w:ascii="Cambria Math" w:hAnsi="Cambria Math" w:cstheme="minorHAnsi"/>
                        <w:noProof/>
                        <w:color w:val="0000CC"/>
                        <w:vertAlign w:val="subscript"/>
                        <w:lang w:val="ro-RO"/>
                      </w:rPr>
                      <m:t>total_ap_deb</m:t>
                    </m:r>
                  </m:sub>
                </m:sSub>
              </m:oMath>
            </m:oMathPara>
          </w:p>
        </w:tc>
      </w:tr>
      <w:tr w:rsidR="005243F2" w:rsidRPr="0082387D" w14:paraId="7C994B14" w14:textId="77777777" w:rsidTr="004C6759">
        <w:trPr>
          <w:trHeight w:val="428"/>
        </w:trPr>
        <w:tc>
          <w:tcPr>
            <w:tcW w:w="498" w:type="dxa"/>
            <w:tcBorders>
              <w:bottom w:val="single" w:sz="4" w:space="0" w:color="auto"/>
            </w:tcBorders>
          </w:tcPr>
          <w:p w14:paraId="2405530D" w14:textId="603D872F" w:rsidR="005243F2" w:rsidRDefault="005243F2" w:rsidP="00877C0C">
            <w:pPr>
              <w:jc w:val="right"/>
              <w:rPr>
                <w:rFonts w:ascii="Calibri" w:eastAsia="Calibri" w:hAnsi="Calibri" w:cs="Times New Roman"/>
                <w:iCs/>
                <w:color w:val="000000" w:themeColor="text1"/>
              </w:rPr>
            </w:pPr>
            <w:r>
              <w:rPr>
                <w:rFonts w:ascii="Calibri" w:eastAsia="Calibri" w:hAnsi="Calibri" w:cs="Times New Roman"/>
                <w:iCs/>
                <w:color w:val="000000" w:themeColor="text1"/>
              </w:rPr>
              <w:t>33.</w:t>
            </w:r>
          </w:p>
        </w:tc>
        <w:tc>
          <w:tcPr>
            <w:tcW w:w="3236" w:type="dxa"/>
            <w:tcBorders>
              <w:bottom w:val="single" w:sz="4" w:space="0" w:color="auto"/>
            </w:tcBorders>
          </w:tcPr>
          <w:p w14:paraId="7B4FE254" w14:textId="1DCB370D" w:rsidR="005243F2" w:rsidRPr="005B6620" w:rsidRDefault="005243F2" w:rsidP="00A8783A">
            <w:pPr>
              <w:rPr>
                <w:color w:val="0000CC"/>
                <w:lang w:val="ro-RO"/>
              </w:rPr>
            </w:pPr>
            <w:r>
              <w:rPr>
                <w:lang w:val="ro-RO"/>
              </w:rPr>
              <w:t xml:space="preserve">Consumul real de energie a unui oarecare apartament conectat la </w:t>
            </w:r>
            <w:r w:rsidR="00A8783A">
              <w:rPr>
                <w:lang w:val="ro-RO"/>
              </w:rPr>
              <w:t>SCAET</w:t>
            </w:r>
            <w:r>
              <w:rPr>
                <w:lang w:val="ro-RO"/>
              </w:rPr>
              <w:t>, Gcal</w:t>
            </w:r>
          </w:p>
        </w:tc>
        <w:tc>
          <w:tcPr>
            <w:tcW w:w="1228" w:type="dxa"/>
            <w:tcBorders>
              <w:bottom w:val="single" w:sz="4" w:space="0" w:color="auto"/>
            </w:tcBorders>
          </w:tcPr>
          <w:p w14:paraId="42AAA1BC" w14:textId="3AF8214D" w:rsidR="005243F2" w:rsidRPr="005B6620" w:rsidRDefault="00235859" w:rsidP="00877C0C">
            <w:pPr>
              <w:rPr>
                <w:noProof/>
                <w:color w:val="0000CC"/>
                <w:sz w:val="24"/>
                <w:szCs w:val="24"/>
                <w:lang w:val="ro-RO"/>
              </w:rPr>
            </w:pPr>
            <m:oMathPara>
              <m:oMath>
                <m:sSubSup>
                  <m:sSubSupPr>
                    <m:ctrlPr>
                      <w:rPr>
                        <w:rFonts w:ascii="Cambria Math" w:eastAsiaTheme="minorEastAsia" w:hAnsi="Cambria Math"/>
                        <w:i/>
                        <w:iCs/>
                      </w:rPr>
                    </m:ctrlPr>
                  </m:sSubSupPr>
                  <m:e>
                    <m:r>
                      <m:rPr>
                        <m:sty m:val="p"/>
                      </m:rPr>
                      <w:rPr>
                        <w:rFonts w:ascii="Cambria Math" w:hAnsi="Cambria Math"/>
                      </w:rPr>
                      <m:t>Q</m:t>
                    </m:r>
                  </m:e>
                  <m:sub>
                    <m:r>
                      <m:rPr>
                        <m:sty m:val="p"/>
                      </m:rPr>
                      <w:rPr>
                        <w:rFonts w:ascii="Cambria Math" w:hAnsi="Cambria Math"/>
                      </w:rPr>
                      <m:t>real,con</m:t>
                    </m:r>
                  </m:sub>
                  <m:sup>
                    <m:r>
                      <m:rPr>
                        <m:sty m:val="p"/>
                      </m:rPr>
                      <w:rPr>
                        <w:rFonts w:ascii="Cambria Math" w:hAnsi="Cambria Math"/>
                      </w:rPr>
                      <m:t>ap</m:t>
                    </m:r>
                  </m:sup>
                </m:sSubSup>
              </m:oMath>
            </m:oMathPara>
          </w:p>
        </w:tc>
        <w:tc>
          <w:tcPr>
            <w:tcW w:w="4394" w:type="dxa"/>
            <w:tcBorders>
              <w:bottom w:val="single" w:sz="4" w:space="0" w:color="auto"/>
            </w:tcBorders>
          </w:tcPr>
          <w:p w14:paraId="270B6E75" w14:textId="5C22581E" w:rsidR="005243F2" w:rsidRDefault="00235859" w:rsidP="004C6759">
            <w:pPr>
              <w:jc w:val="center"/>
              <w:rPr>
                <w:rFonts w:ascii="Calibri" w:eastAsia="Calibri" w:hAnsi="Calibri" w:cs="Times New Roman"/>
                <w:noProof/>
                <w:color w:val="0000CC"/>
              </w:rPr>
            </w:pPr>
            <m:oMathPara>
              <m:oMath>
                <m:sSubSup>
                  <m:sSubSupPr>
                    <m:ctrlPr>
                      <w:rPr>
                        <w:rFonts w:ascii="Cambria Math" w:eastAsiaTheme="minorEastAsia" w:hAnsi="Cambria Math"/>
                        <w:i/>
                        <w:iCs/>
                        <w:color w:val="000000" w:themeColor="text1"/>
                        <w:sz w:val="20"/>
                        <w:szCs w:val="20"/>
                        <w:lang w:val="ro-RO"/>
                      </w:rPr>
                    </m:ctrlPr>
                  </m:sSubSupPr>
                  <m:e>
                    <m:r>
                      <m:rPr>
                        <m:sty m:val="p"/>
                      </m:rPr>
                      <w:rPr>
                        <w:rFonts w:ascii="Cambria Math" w:hAnsi="Cambria Math"/>
                        <w:color w:val="000000" w:themeColor="text1"/>
                        <w:sz w:val="20"/>
                        <w:szCs w:val="20"/>
                        <w:lang w:val="ro-RO"/>
                      </w:rPr>
                      <m:t>Q</m:t>
                    </m:r>
                  </m:e>
                  <m:sub>
                    <m:r>
                      <m:rPr>
                        <m:sty m:val="p"/>
                      </m:rPr>
                      <w:rPr>
                        <w:rFonts w:ascii="Cambria Math" w:hAnsi="Cambria Math"/>
                        <w:color w:val="000000" w:themeColor="text1"/>
                        <w:sz w:val="20"/>
                        <w:szCs w:val="20"/>
                        <w:lang w:val="ro-RO"/>
                      </w:rPr>
                      <m:t>real,con</m:t>
                    </m:r>
                  </m:sub>
                  <m:sup>
                    <m:r>
                      <m:rPr>
                        <m:sty m:val="p"/>
                      </m:rPr>
                      <w:rPr>
                        <w:rFonts w:ascii="Cambria Math" w:hAnsi="Cambria Math"/>
                        <w:color w:val="000000" w:themeColor="text1"/>
                        <w:sz w:val="20"/>
                        <w:szCs w:val="20"/>
                        <w:lang w:val="ro-RO"/>
                      </w:rPr>
                      <m:t>ap</m:t>
                    </m:r>
                  </m:sup>
                </m:sSubSup>
                <m:r>
                  <m:rPr>
                    <m:sty m:val="p"/>
                  </m:rPr>
                  <w:rPr>
                    <w:rFonts w:ascii="Cambria Math" w:hAnsi="Cambria Math"/>
                    <w:color w:val="000000" w:themeColor="text1"/>
                    <w:sz w:val="20"/>
                    <w:szCs w:val="20"/>
                    <w:lang w:val="ro-RO"/>
                  </w:rPr>
                  <m:t>=</m:t>
                </m:r>
                <m:f>
                  <m:fPr>
                    <m:ctrlPr>
                      <w:rPr>
                        <w:rFonts w:ascii="Cambria Math" w:eastAsiaTheme="minorEastAsia" w:hAnsi="Cambria Math"/>
                        <w:i/>
                        <w:iCs/>
                        <w:color w:val="000000" w:themeColor="text1"/>
                        <w:sz w:val="20"/>
                        <w:szCs w:val="20"/>
                        <w:lang w:val="ro-RO"/>
                      </w:rPr>
                    </m:ctrlPr>
                  </m:fPr>
                  <m:num>
                    <m:sSub>
                      <m:sSubPr>
                        <m:ctrlPr>
                          <w:rPr>
                            <w:rFonts w:ascii="Cambria Math" w:eastAsiaTheme="minorEastAsia" w:hAnsi="Cambria Math"/>
                            <w:color w:val="000000" w:themeColor="text1"/>
                            <w:sz w:val="20"/>
                            <w:szCs w:val="20"/>
                          </w:rPr>
                        </m:ctrlPr>
                      </m:sSubPr>
                      <m:e>
                        <m:r>
                          <m:rPr>
                            <m:sty m:val="p"/>
                          </m:rPr>
                          <w:rPr>
                            <w:rFonts w:ascii="Cambria Math" w:eastAsiaTheme="minorEastAsia" w:hAnsi="Cambria Math"/>
                            <w:color w:val="000000" w:themeColor="text1"/>
                            <w:sz w:val="20"/>
                            <w:szCs w:val="20"/>
                          </w:rPr>
                          <m:t>S</m:t>
                        </m:r>
                      </m:e>
                      <m:sub>
                        <m:r>
                          <m:rPr>
                            <m:sty m:val="p"/>
                          </m:rPr>
                          <w:rPr>
                            <w:rFonts w:ascii="Cambria Math" w:eastAsiaTheme="minorEastAsia" w:hAnsi="Cambria Math"/>
                            <w:color w:val="000000" w:themeColor="text1"/>
                            <w:sz w:val="20"/>
                            <w:szCs w:val="20"/>
                          </w:rPr>
                          <m:t>ap,x</m:t>
                        </m:r>
                      </m:sub>
                    </m:sSub>
                  </m:num>
                  <m:den>
                    <m:sSub>
                      <m:sSubPr>
                        <m:ctrlPr>
                          <w:rPr>
                            <w:rFonts w:ascii="Cambria Math" w:eastAsiaTheme="minorEastAsia" w:hAnsi="Cambria Math"/>
                            <w:i/>
                            <w:iCs/>
                            <w:color w:val="000000" w:themeColor="text1"/>
                            <w:sz w:val="20"/>
                            <w:szCs w:val="20"/>
                            <w:lang w:val="ro-RO"/>
                          </w:rPr>
                        </m:ctrlPr>
                      </m:sSubPr>
                      <m:e>
                        <m:r>
                          <m:rPr>
                            <m:sty m:val="p"/>
                          </m:rPr>
                          <w:rPr>
                            <w:rFonts w:ascii="Cambria Math" w:hAnsi="Cambria Math"/>
                            <w:color w:val="000000" w:themeColor="text1"/>
                            <w:sz w:val="20"/>
                            <w:szCs w:val="20"/>
                            <w:lang w:val="ro-RO"/>
                          </w:rPr>
                          <m:t>S</m:t>
                        </m:r>
                      </m:e>
                      <m:sub>
                        <m:r>
                          <m:rPr>
                            <m:sty m:val="p"/>
                          </m:rPr>
                          <w:rPr>
                            <w:rFonts w:ascii="Cambria Math" w:hAnsi="Cambria Math"/>
                            <w:color w:val="000000" w:themeColor="text1"/>
                            <w:sz w:val="20"/>
                            <w:szCs w:val="20"/>
                            <w:lang w:val="ro-RO"/>
                          </w:rPr>
                          <m:t>ap,con</m:t>
                        </m:r>
                      </m:sub>
                    </m:sSub>
                  </m:den>
                </m:f>
                <m:r>
                  <m:rPr>
                    <m:sty m:val="p"/>
                  </m:rPr>
                  <w:rPr>
                    <w:rFonts w:ascii="Cambria Math" w:eastAsia="Cambria Math" w:hAnsi="Cambria Math"/>
                    <w:color w:val="000000" w:themeColor="text1"/>
                    <w:sz w:val="20"/>
                    <w:szCs w:val="20"/>
                    <w:lang w:val="ro-RO"/>
                  </w:rPr>
                  <m:t>∙</m:t>
                </m:r>
                <m:sSub>
                  <m:sSubPr>
                    <m:ctrlPr>
                      <w:rPr>
                        <w:rFonts w:ascii="Cambria Math" w:eastAsia="Cambria Math" w:hAnsi="Cambria Math"/>
                        <w:i/>
                        <w:iCs/>
                        <w:color w:val="000000" w:themeColor="text1"/>
                        <w:sz w:val="20"/>
                        <w:szCs w:val="20"/>
                        <w:lang w:val="ro-RO"/>
                      </w:rPr>
                    </m:ctrlPr>
                  </m:sSubPr>
                  <m:e>
                    <m:r>
                      <m:rPr>
                        <m:sty m:val="p"/>
                      </m:rPr>
                      <w:rPr>
                        <w:rFonts w:ascii="Cambria Math" w:eastAsia="Cambria Math" w:hAnsi="Cambria Math"/>
                        <w:color w:val="000000" w:themeColor="text1"/>
                        <w:sz w:val="20"/>
                        <w:szCs w:val="20"/>
                        <w:lang w:val="ro-RO"/>
                      </w:rPr>
                      <m:t>Q</m:t>
                    </m:r>
                  </m:e>
                  <m:sub>
                    <m:r>
                      <m:rPr>
                        <m:sty m:val="p"/>
                      </m:rPr>
                      <w:rPr>
                        <w:rFonts w:ascii="Cambria Math" w:eastAsia="Cambria Math" w:hAnsi="Cambria Math"/>
                        <w:color w:val="000000" w:themeColor="text1"/>
                        <w:sz w:val="20"/>
                        <w:szCs w:val="20"/>
                        <w:lang w:val="ro-RO"/>
                      </w:rPr>
                      <m:t>dist_con</m:t>
                    </m:r>
                  </m:sub>
                </m:sSub>
              </m:oMath>
            </m:oMathPara>
          </w:p>
        </w:tc>
      </w:tr>
    </w:tbl>
    <w:p w14:paraId="28329B92" w14:textId="33241492" w:rsidR="00E41A40" w:rsidRDefault="00E41A40" w:rsidP="00E41A40">
      <w:pPr>
        <w:pStyle w:val="ListParagraph"/>
        <w:spacing w:before="120" w:after="60" w:line="240" w:lineRule="auto"/>
        <w:ind w:left="0"/>
        <w:contextualSpacing w:val="0"/>
        <w:jc w:val="right"/>
        <w:rPr>
          <w:sz w:val="24"/>
          <w:szCs w:val="24"/>
          <w:lang w:val="ro-RO"/>
        </w:rPr>
      </w:pPr>
    </w:p>
    <w:p w14:paraId="7AF4AE0B" w14:textId="77777777" w:rsidR="004B4E00" w:rsidRDefault="004B4E00" w:rsidP="004B4E00">
      <w:pPr>
        <w:pStyle w:val="Heading2"/>
        <w:spacing w:before="240"/>
        <w:rPr>
          <w:lang w:val="ro-RO"/>
        </w:rPr>
      </w:pPr>
    </w:p>
    <w:p w14:paraId="1EF7F48C" w14:textId="3331B251" w:rsidR="006840DB" w:rsidRPr="00916955" w:rsidRDefault="006840DB" w:rsidP="006840DB">
      <w:pPr>
        <w:pStyle w:val="Heading1"/>
        <w:numPr>
          <w:ilvl w:val="0"/>
          <w:numId w:val="3"/>
        </w:numPr>
        <w:spacing w:before="240"/>
        <w:ind w:left="714" w:hanging="357"/>
        <w:rPr>
          <w:lang w:val="ro-RO"/>
        </w:rPr>
      </w:pPr>
      <w:bookmarkStart w:id="95" w:name="_Toc117199291"/>
      <w:r>
        <w:rPr>
          <w:lang w:val="ro-RO"/>
        </w:rPr>
        <w:t xml:space="preserve">Conceptul de distribuire a aporturilor directe şi indirecte de energie pentru apartamentele conectate la </w:t>
      </w:r>
      <w:r w:rsidR="00A8783A">
        <w:rPr>
          <w:lang w:val="ro-RO"/>
        </w:rPr>
        <w:t>SCAET</w:t>
      </w:r>
      <w:r>
        <w:rPr>
          <w:lang w:val="ro-RO"/>
        </w:rPr>
        <w:t xml:space="preserve"> prin sistemul orizontal</w:t>
      </w:r>
      <w:bookmarkEnd w:id="95"/>
    </w:p>
    <w:p w14:paraId="296D7062" w14:textId="5758E232" w:rsidR="006840DB" w:rsidRDefault="006840DB" w:rsidP="00406AA3">
      <w:pPr>
        <w:spacing w:before="240" w:after="0" w:line="240" w:lineRule="auto"/>
        <w:jc w:val="both"/>
        <w:rPr>
          <w:rFonts w:cstheme="minorHAnsi"/>
          <w:sz w:val="24"/>
          <w:szCs w:val="24"/>
          <w:lang w:val="ro-RO"/>
        </w:rPr>
      </w:pPr>
      <w:r w:rsidRPr="00CF5E75">
        <w:rPr>
          <w:rFonts w:cstheme="minorHAnsi"/>
          <w:sz w:val="24"/>
          <w:szCs w:val="24"/>
          <w:lang w:val="ro-RO"/>
        </w:rPr>
        <w:t>În caz</w:t>
      </w:r>
      <w:r>
        <w:rPr>
          <w:rFonts w:cstheme="minorHAnsi"/>
          <w:sz w:val="24"/>
          <w:szCs w:val="24"/>
          <w:lang w:val="ro-RO"/>
        </w:rPr>
        <w:t xml:space="preserve">ul blocurilor (scării) cu apartamentele conectate la </w:t>
      </w:r>
      <w:r w:rsidR="00A8783A">
        <w:rPr>
          <w:sz w:val="24"/>
          <w:szCs w:val="24"/>
          <w:lang w:val="ro-RO"/>
        </w:rPr>
        <w:t>SCAET</w:t>
      </w:r>
      <w:r w:rsidR="00A8783A" w:rsidRPr="00CE4DD8">
        <w:rPr>
          <w:sz w:val="24"/>
          <w:szCs w:val="24"/>
          <w:lang w:val="ro-RO"/>
        </w:rPr>
        <w:t xml:space="preserve"> </w:t>
      </w:r>
      <w:r>
        <w:rPr>
          <w:rFonts w:cstheme="minorHAnsi"/>
          <w:sz w:val="24"/>
          <w:szCs w:val="24"/>
          <w:lang w:val="ro-RO"/>
        </w:rPr>
        <w:t>prin sistem orizontal de distribuţie a energiei termice există o diferenţă de consum între indicaţiile contorului de energie termică de la intrarea în bloc (punctul de delimitare) şi suma datelor indicate de contoarele de energie termică în apartamente. Această diferenţă este cauzată de consumul LUC, dar şi de eroarea cumulativă a contoarelor de apartamente. Din aceste cauze diferenţa respectivă urmează a fi distribuită la fel consumatorilor proporţional suprafeţei fiecăruia, deoarece indirect această energie termică este la fel utilizată pentru încălzirea blocului.</w:t>
      </w:r>
    </w:p>
    <w:p w14:paraId="667D2B0D" w14:textId="77777777" w:rsidR="006840DB" w:rsidRDefault="006840DB" w:rsidP="006840DB">
      <w:pPr>
        <w:spacing w:after="0" w:line="240" w:lineRule="auto"/>
        <w:rPr>
          <w:rFonts w:cstheme="minorHAnsi"/>
          <w:sz w:val="24"/>
          <w:szCs w:val="24"/>
          <w:lang w:val="ro-RO"/>
        </w:rPr>
      </w:pPr>
    </w:p>
    <w:p w14:paraId="6AE98E8D" w14:textId="77777777" w:rsidR="006840DB" w:rsidRDefault="006840DB" w:rsidP="00406AA3">
      <w:pPr>
        <w:spacing w:after="0" w:line="240" w:lineRule="auto"/>
        <w:jc w:val="both"/>
        <w:rPr>
          <w:rFonts w:cstheme="minorHAnsi"/>
          <w:sz w:val="24"/>
          <w:szCs w:val="24"/>
          <w:lang w:val="ro-RO"/>
        </w:rPr>
      </w:pPr>
      <w:r>
        <w:rPr>
          <w:rFonts w:cstheme="minorHAnsi"/>
          <w:sz w:val="24"/>
          <w:szCs w:val="24"/>
          <w:lang w:val="ro-RO"/>
        </w:rPr>
        <w:t>Distribuţia se face simplu în cazul dat. Se determină cantitatea de energie termică rezultată din diferenţa datelor contoarelor după relaţia:</w:t>
      </w:r>
    </w:p>
    <w:p w14:paraId="1D0EA897" w14:textId="77777777" w:rsidR="006840DB" w:rsidRDefault="00235859" w:rsidP="006840DB">
      <w:pPr>
        <w:spacing w:after="0" w:line="240" w:lineRule="auto"/>
        <w:jc w:val="center"/>
        <w:rPr>
          <w:rFonts w:cstheme="minorHAnsi"/>
          <w:sz w:val="24"/>
          <w:szCs w:val="24"/>
          <w:lang w:val="ro-RO"/>
        </w:rPr>
      </w:pPr>
      <m:oMath>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Q</m:t>
            </m:r>
          </m:e>
          <m:sub>
            <m:r>
              <m:rPr>
                <m:sty m:val="p"/>
              </m:rPr>
              <w:rPr>
                <w:rFonts w:ascii="Cambria Math" w:hAnsi="Cambria Math" w:cstheme="minorHAnsi"/>
                <w:sz w:val="24"/>
                <w:szCs w:val="24"/>
                <w:vertAlign w:val="subscript"/>
                <w:lang w:val="ro-RO"/>
              </w:rPr>
              <m:t>dif_ap,tot</m:t>
            </m:r>
          </m:sub>
        </m:sSub>
        <m:r>
          <w:rPr>
            <w:rFonts w:ascii="Cambria Math" w:hAnsi="Cambria Math" w:cstheme="minorHAnsi"/>
            <w:sz w:val="24"/>
            <w:szCs w:val="24"/>
            <w:lang w:val="ro-RO"/>
          </w:rPr>
          <m:t>=</m:t>
        </m:r>
        <m:sSub>
          <m:sSubPr>
            <m:ctrlPr>
              <w:rPr>
                <w:rFonts w:ascii="Cambria Math" w:hAnsi="Cambria Math" w:cstheme="minorHAnsi"/>
                <w:i/>
                <w:sz w:val="24"/>
                <w:szCs w:val="24"/>
              </w:rPr>
            </m:ctrlPr>
          </m:sSubPr>
          <m:e>
            <m:r>
              <w:rPr>
                <w:rFonts w:ascii="Cambria Math" w:hAnsi="Cambria Math" w:cstheme="minorHAnsi"/>
                <w:sz w:val="24"/>
                <w:szCs w:val="24"/>
                <w:lang w:val="ro-RO"/>
              </w:rPr>
              <m:t>Q</m:t>
            </m:r>
          </m:e>
          <m:sub>
            <m:r>
              <w:rPr>
                <w:rFonts w:ascii="Cambria Math" w:hAnsi="Cambria Math" w:cstheme="minorHAnsi"/>
                <w:sz w:val="24"/>
                <w:szCs w:val="24"/>
                <w:lang w:val="ro-RO"/>
              </w:rPr>
              <m:t>real</m:t>
            </m:r>
          </m:sub>
        </m:sSub>
        <m:r>
          <w:rPr>
            <w:rFonts w:ascii="Cambria Math" w:hAnsi="Cambria Math" w:cstheme="minorHAnsi"/>
            <w:sz w:val="24"/>
            <w:szCs w:val="24"/>
            <w:lang w:val="ro-RO"/>
          </w:rPr>
          <m:t>-</m:t>
        </m:r>
        <m:nary>
          <m:naryPr>
            <m:chr m:val="∑"/>
            <m:limLoc m:val="undOvr"/>
            <m:ctrlPr>
              <w:rPr>
                <w:rFonts w:ascii="Cambria Math" w:hAnsi="Cambria Math" w:cstheme="minorHAnsi"/>
                <w:i/>
                <w:iCs/>
                <w:sz w:val="24"/>
                <w:szCs w:val="24"/>
              </w:rPr>
            </m:ctrlPr>
          </m:naryPr>
          <m:sub>
            <m:r>
              <w:rPr>
                <w:rFonts w:ascii="Cambria Math" w:hAnsi="Cambria Math" w:cstheme="minorHAnsi"/>
                <w:sz w:val="24"/>
                <w:szCs w:val="24"/>
                <w:lang w:val="ro-RO"/>
              </w:rPr>
              <m:t>x=1</m:t>
            </m:r>
          </m:sub>
          <m:sup>
            <m:r>
              <w:rPr>
                <w:rFonts w:ascii="Cambria Math" w:hAnsi="Cambria Math" w:cstheme="minorHAnsi"/>
                <w:sz w:val="24"/>
                <w:szCs w:val="24"/>
                <w:lang w:val="ro-RO"/>
              </w:rPr>
              <m:t>N</m:t>
            </m:r>
          </m:sup>
          <m:e>
            <m:sSub>
              <m:sSubPr>
                <m:ctrlPr>
                  <w:rPr>
                    <w:rFonts w:ascii="Cambria Math" w:hAnsi="Cambria Math" w:cstheme="minorHAnsi"/>
                    <w:i/>
                    <w:iCs/>
                    <w:sz w:val="24"/>
                    <w:szCs w:val="24"/>
                  </w:rPr>
                </m:ctrlPr>
              </m:sSubPr>
              <m:e>
                <m:r>
                  <w:rPr>
                    <w:rFonts w:ascii="Cambria Math" w:hAnsi="Cambria Math" w:cstheme="minorHAnsi"/>
                    <w:sz w:val="24"/>
                    <w:szCs w:val="24"/>
                    <w:lang w:val="ro-RO"/>
                  </w:rPr>
                  <m:t>Q</m:t>
                </m:r>
              </m:e>
              <m:sub>
                <m:r>
                  <w:rPr>
                    <w:rFonts w:ascii="Cambria Math" w:hAnsi="Cambria Math" w:cstheme="minorHAnsi"/>
                    <w:sz w:val="24"/>
                    <w:szCs w:val="24"/>
                    <w:lang w:val="ro-RO"/>
                  </w:rPr>
                  <m:t>ap,x</m:t>
                </m:r>
              </m:sub>
            </m:sSub>
          </m:e>
        </m:nary>
        <m:r>
          <w:rPr>
            <w:rFonts w:ascii="Cambria Math" w:hAnsi="Cambria Math" w:cstheme="minorHAnsi"/>
            <w:sz w:val="24"/>
            <w:szCs w:val="24"/>
            <w:lang w:val="ro-RO"/>
          </w:rPr>
          <m:t xml:space="preserve">, </m:t>
        </m:r>
        <m:d>
          <m:dPr>
            <m:begChr m:val="["/>
            <m:endChr m:val="]"/>
            <m:ctrlPr>
              <w:rPr>
                <w:rFonts w:ascii="Cambria Math" w:hAnsi="Cambria Math" w:cstheme="minorHAnsi"/>
                <w:i/>
                <w:iCs/>
                <w:sz w:val="24"/>
                <w:szCs w:val="24"/>
              </w:rPr>
            </m:ctrlPr>
          </m:dPr>
          <m:e>
            <m:r>
              <m:rPr>
                <m:sty m:val="p"/>
              </m:rPr>
              <w:rPr>
                <w:rFonts w:ascii="Cambria Math" w:hAnsi="Cambria Math" w:cstheme="minorHAnsi"/>
                <w:sz w:val="24"/>
                <w:szCs w:val="24"/>
                <w:lang w:val="ro-RO"/>
              </w:rPr>
              <m:t>Gcal</m:t>
            </m:r>
          </m:e>
        </m:d>
      </m:oMath>
      <w:r w:rsidR="006840DB">
        <w:rPr>
          <w:rFonts w:cstheme="minorHAnsi"/>
          <w:sz w:val="24"/>
          <w:szCs w:val="24"/>
          <w:lang w:val="ro-RO"/>
        </w:rPr>
        <w:t xml:space="preserve"> </w:t>
      </w:r>
    </w:p>
    <w:p w14:paraId="56667BF3" w14:textId="77777777" w:rsidR="006840DB" w:rsidRDefault="006840DB" w:rsidP="006840DB">
      <w:pPr>
        <w:spacing w:after="0" w:line="240" w:lineRule="auto"/>
        <w:jc w:val="both"/>
        <w:rPr>
          <w:rFonts w:eastAsiaTheme="minorEastAsia" w:cstheme="minorHAnsi"/>
          <w:sz w:val="24"/>
          <w:szCs w:val="24"/>
          <w:lang w:val="ro-RO"/>
        </w:rPr>
      </w:pPr>
      <w:r>
        <w:rPr>
          <w:rFonts w:cstheme="minorHAnsi"/>
          <w:sz w:val="24"/>
          <w:szCs w:val="24"/>
          <w:lang w:val="ro-RO"/>
        </w:rPr>
        <w:t xml:space="preserve">unde </w:t>
      </w:r>
      <m:oMath>
        <m:sSub>
          <m:sSubPr>
            <m:ctrlPr>
              <w:rPr>
                <w:rFonts w:ascii="Cambria Math" w:hAnsi="Cambria Math" w:cstheme="minorHAnsi"/>
                <w:i/>
                <w:sz w:val="24"/>
                <w:szCs w:val="24"/>
              </w:rPr>
            </m:ctrlPr>
          </m:sSubPr>
          <m:e>
            <m:r>
              <w:rPr>
                <w:rFonts w:ascii="Cambria Math" w:hAnsi="Cambria Math" w:cstheme="minorHAnsi"/>
                <w:sz w:val="24"/>
                <w:szCs w:val="24"/>
              </w:rPr>
              <m:t>Q</m:t>
            </m:r>
          </m:e>
          <m:sub>
            <m:r>
              <w:rPr>
                <w:rFonts w:ascii="Cambria Math" w:hAnsi="Cambria Math" w:cstheme="minorHAnsi"/>
                <w:sz w:val="24"/>
                <w:szCs w:val="24"/>
              </w:rPr>
              <m:t>real</m:t>
            </m:r>
          </m:sub>
        </m:sSub>
      </m:oMath>
      <w:r>
        <w:rPr>
          <w:rFonts w:eastAsiaTheme="minorEastAsia" w:cstheme="minorHAnsi"/>
          <w:sz w:val="24"/>
          <w:szCs w:val="24"/>
        </w:rPr>
        <w:t xml:space="preserve"> – </w:t>
      </w:r>
      <w:r w:rsidRPr="00CF5E75">
        <w:rPr>
          <w:rFonts w:eastAsiaTheme="minorEastAsia" w:cstheme="minorHAnsi"/>
          <w:sz w:val="24"/>
          <w:szCs w:val="24"/>
          <w:lang w:val="ro-RO"/>
        </w:rPr>
        <w:t>reprezintă indicaţiile contorului de energie termică de la intrare în bloc sau scară;</w:t>
      </w:r>
    </w:p>
    <w:p w14:paraId="34AE03FA" w14:textId="77777777" w:rsidR="006840DB" w:rsidRDefault="00235859" w:rsidP="006840DB">
      <w:pPr>
        <w:pStyle w:val="ListParagraph"/>
        <w:spacing w:after="0" w:line="240" w:lineRule="auto"/>
        <w:jc w:val="both"/>
        <w:rPr>
          <w:rFonts w:eastAsiaTheme="minorEastAsia"/>
          <w:iCs/>
          <w:sz w:val="24"/>
          <w:szCs w:val="24"/>
          <w:lang w:val="ro-RO"/>
        </w:rPr>
      </w:pPr>
      <m:oMath>
        <m:nary>
          <m:naryPr>
            <m:chr m:val="∑"/>
            <m:limLoc m:val="undOvr"/>
            <m:ctrlPr>
              <w:rPr>
                <w:rFonts w:ascii="Cambria Math" w:hAnsi="Cambria Math" w:cstheme="minorHAnsi"/>
                <w:i/>
                <w:iCs/>
                <w:sz w:val="24"/>
                <w:szCs w:val="24"/>
              </w:rPr>
            </m:ctrlPr>
          </m:naryPr>
          <m:sub>
            <m:r>
              <w:rPr>
                <w:rFonts w:ascii="Cambria Math" w:hAnsi="Cambria Math" w:cstheme="minorHAnsi"/>
                <w:sz w:val="24"/>
                <w:szCs w:val="24"/>
              </w:rPr>
              <m:t>x=1</m:t>
            </m:r>
          </m:sub>
          <m:sup>
            <m:r>
              <w:rPr>
                <w:rFonts w:ascii="Cambria Math" w:hAnsi="Cambria Math" w:cstheme="minorHAnsi"/>
                <w:sz w:val="24"/>
                <w:szCs w:val="24"/>
              </w:rPr>
              <m:t>N</m:t>
            </m:r>
          </m:sup>
          <m:e>
            <m:sSub>
              <m:sSubPr>
                <m:ctrlPr>
                  <w:rPr>
                    <w:rFonts w:ascii="Cambria Math" w:hAnsi="Cambria Math" w:cstheme="minorHAnsi"/>
                    <w:i/>
                    <w:iCs/>
                    <w:sz w:val="24"/>
                    <w:szCs w:val="24"/>
                  </w:rPr>
                </m:ctrlPr>
              </m:sSubPr>
              <m:e>
                <m:r>
                  <w:rPr>
                    <w:rFonts w:ascii="Cambria Math" w:hAnsi="Cambria Math" w:cstheme="minorHAnsi"/>
                    <w:sz w:val="24"/>
                    <w:szCs w:val="24"/>
                  </w:rPr>
                  <m:t>Q</m:t>
                </m:r>
              </m:e>
              <m:sub>
                <m:r>
                  <w:rPr>
                    <w:rFonts w:ascii="Cambria Math" w:hAnsi="Cambria Math" w:cstheme="minorHAnsi"/>
                    <w:sz w:val="24"/>
                    <w:szCs w:val="24"/>
                  </w:rPr>
                  <m:t>ap,x</m:t>
                </m:r>
              </m:sub>
            </m:sSub>
          </m:e>
        </m:nary>
        <m:r>
          <w:rPr>
            <w:rFonts w:ascii="Cambria Math" w:hAnsi="Cambria Math" w:cstheme="minorHAnsi"/>
            <w:sz w:val="24"/>
            <w:szCs w:val="24"/>
          </w:rPr>
          <m:t xml:space="preserve"> </m:t>
        </m:r>
      </m:oMath>
      <w:r w:rsidR="006840DB">
        <w:rPr>
          <w:rFonts w:eastAsiaTheme="minorEastAsia"/>
          <w:iCs/>
          <w:sz w:val="24"/>
          <w:szCs w:val="24"/>
        </w:rPr>
        <w:t>–</w:t>
      </w:r>
      <w:r w:rsidR="006840DB" w:rsidRPr="00CF5E75">
        <w:rPr>
          <w:rFonts w:eastAsiaTheme="minorEastAsia"/>
          <w:iCs/>
          <w:sz w:val="24"/>
          <w:szCs w:val="24"/>
        </w:rPr>
        <w:t xml:space="preserve"> </w:t>
      </w:r>
      <w:r w:rsidR="006840DB" w:rsidRPr="00ED6246">
        <w:rPr>
          <w:rFonts w:eastAsiaTheme="minorEastAsia"/>
          <w:iCs/>
          <w:sz w:val="24"/>
          <w:szCs w:val="24"/>
          <w:lang w:val="ro-RO"/>
        </w:rPr>
        <w:t>reprezintă</w:t>
      </w:r>
      <w:r w:rsidR="006840DB">
        <w:rPr>
          <w:rFonts w:eastAsiaTheme="minorEastAsia"/>
          <w:iCs/>
          <w:sz w:val="24"/>
          <w:szCs w:val="24"/>
          <w:lang w:val="ro-RO"/>
        </w:rPr>
        <w:t xml:space="preserve"> suma datelor de la contoarele de energie termică din toate apartamentele.</w:t>
      </w:r>
    </w:p>
    <w:p w14:paraId="12DB5A7A" w14:textId="77777777" w:rsidR="006840DB" w:rsidRDefault="006840DB" w:rsidP="006840DB">
      <w:pPr>
        <w:pStyle w:val="ListParagraph"/>
        <w:spacing w:after="0" w:line="240" w:lineRule="auto"/>
        <w:jc w:val="both"/>
        <w:rPr>
          <w:rFonts w:eastAsiaTheme="minorEastAsia"/>
          <w:iCs/>
          <w:sz w:val="24"/>
          <w:szCs w:val="24"/>
          <w:lang w:val="ro-RO"/>
        </w:rPr>
      </w:pPr>
    </w:p>
    <w:p w14:paraId="042AA6D5" w14:textId="77777777" w:rsidR="006840DB" w:rsidRDefault="006840DB" w:rsidP="006840DB">
      <w:pPr>
        <w:pStyle w:val="ListParagraph"/>
        <w:spacing w:after="0" w:line="240" w:lineRule="auto"/>
        <w:ind w:left="0"/>
        <w:jc w:val="both"/>
        <w:rPr>
          <w:rFonts w:eastAsiaTheme="minorEastAsia"/>
          <w:iCs/>
          <w:sz w:val="24"/>
          <w:szCs w:val="24"/>
          <w:lang w:val="ro-RO"/>
        </w:rPr>
      </w:pPr>
      <w:r>
        <w:rPr>
          <w:rFonts w:eastAsiaTheme="minorEastAsia"/>
          <w:iCs/>
          <w:sz w:val="24"/>
          <w:szCs w:val="24"/>
          <w:lang w:val="ro-RO"/>
        </w:rPr>
        <w:lastRenderedPageBreak/>
        <w:t>Distribuţia diferenţei date de energie termică se face proporţional suprafeţei apartamentului după relaţia:</w:t>
      </w:r>
    </w:p>
    <w:p w14:paraId="734EE8CE" w14:textId="77777777" w:rsidR="006840DB" w:rsidRDefault="00235859" w:rsidP="006840DB">
      <w:pPr>
        <w:pStyle w:val="ListParagraph"/>
        <w:spacing w:after="0" w:line="240" w:lineRule="auto"/>
        <w:ind w:left="0"/>
        <w:jc w:val="both"/>
        <w:rPr>
          <w:b/>
          <w:iCs/>
          <w:color w:val="000000"/>
          <w:lang w:val="ro-RO"/>
        </w:rPr>
      </w:pPr>
      <m:oMath>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Q</m:t>
            </m:r>
          </m:e>
          <m:sub>
            <m:r>
              <m:rPr>
                <m:sty m:val="p"/>
              </m:rPr>
              <w:rPr>
                <w:rFonts w:ascii="Cambria Math" w:hAnsi="Cambria Math" w:cstheme="minorHAnsi"/>
                <w:sz w:val="24"/>
                <w:szCs w:val="24"/>
                <w:vertAlign w:val="subscript"/>
                <w:lang w:val="ro-RO"/>
              </w:rPr>
              <m:t>ap,x_dif</m:t>
            </m:r>
          </m:sub>
        </m:sSub>
        <m:r>
          <w:rPr>
            <w:rFonts w:ascii="Cambria Math" w:hAnsi="Cambria Math" w:cstheme="minorHAnsi"/>
            <w:sz w:val="24"/>
            <w:szCs w:val="24"/>
            <w:lang w:val="ro-RO"/>
          </w:rPr>
          <m:t>=</m:t>
        </m:r>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Q</m:t>
            </m:r>
          </m:e>
          <m:sub>
            <m:r>
              <m:rPr>
                <m:sty m:val="p"/>
              </m:rPr>
              <w:rPr>
                <w:rFonts w:ascii="Cambria Math" w:hAnsi="Cambria Math" w:cstheme="minorHAnsi"/>
                <w:sz w:val="24"/>
                <w:szCs w:val="24"/>
                <w:vertAlign w:val="subscript"/>
                <w:lang w:val="ro-RO"/>
              </w:rPr>
              <m:t>dif_ap,tot</m:t>
            </m:r>
          </m:sub>
        </m:sSub>
        <m:r>
          <w:rPr>
            <w:rFonts w:ascii="Cambria Math" w:hAnsi="Cambria Math" w:cstheme="minorHAnsi"/>
            <w:sz w:val="24"/>
            <w:szCs w:val="24"/>
            <w:lang w:val="ro-RO"/>
          </w:rPr>
          <m:t xml:space="preserve">* </m:t>
        </m:r>
        <m:f>
          <m:fPr>
            <m:ctrlPr>
              <w:rPr>
                <w:rFonts w:ascii="Cambria Math" w:eastAsiaTheme="minorEastAsia" w:hAnsi="Cambria Math" w:cstheme="minorHAnsi"/>
                <w:i/>
                <w:iCs/>
                <w:sz w:val="24"/>
                <w:szCs w:val="24"/>
              </w:rPr>
            </m:ctrlPr>
          </m:fPr>
          <m:num>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S</m:t>
                </m:r>
              </m:e>
              <m:sub>
                <m:r>
                  <m:rPr>
                    <m:sty m:val="p"/>
                  </m:rPr>
                  <w:rPr>
                    <w:rFonts w:ascii="Cambria Math" w:hAnsi="Cambria Math" w:cstheme="minorHAnsi"/>
                    <w:sz w:val="24"/>
                    <w:szCs w:val="24"/>
                    <w:vertAlign w:val="subscript"/>
                    <w:lang w:val="ro-RO"/>
                  </w:rPr>
                  <m:t>ap,x</m:t>
                </m:r>
              </m:sub>
            </m:sSub>
          </m:num>
          <m:den>
            <m:sSub>
              <m:sSubPr>
                <m:ctrlPr>
                  <w:rPr>
                    <w:rFonts w:ascii="Cambria Math" w:hAnsi="Cambria Math" w:cstheme="minorHAnsi"/>
                    <w:iCs/>
                    <w:sz w:val="24"/>
                    <w:szCs w:val="24"/>
                  </w:rPr>
                </m:ctrlPr>
              </m:sSubPr>
              <m:e>
                <m:r>
                  <m:rPr>
                    <m:sty m:val="p"/>
                  </m:rPr>
                  <w:rPr>
                    <w:rFonts w:ascii="Cambria Math" w:hAnsi="Cambria Math" w:cstheme="minorHAnsi"/>
                    <w:sz w:val="24"/>
                    <w:szCs w:val="24"/>
                    <w:lang w:val="ro-RO"/>
                  </w:rPr>
                  <m:t>S</m:t>
                </m:r>
              </m:e>
              <m:sub>
                <m:r>
                  <m:rPr>
                    <m:sty m:val="p"/>
                  </m:rPr>
                  <w:rPr>
                    <w:rFonts w:ascii="Cambria Math" w:hAnsi="Cambria Math" w:cstheme="minorHAnsi"/>
                    <w:sz w:val="24"/>
                    <w:szCs w:val="24"/>
                    <w:vertAlign w:val="subscript"/>
                    <w:lang w:val="ro-RO"/>
                  </w:rPr>
                  <m:t>ap,tot</m:t>
                </m:r>
              </m:sub>
            </m:sSub>
          </m:den>
        </m:f>
        <m:r>
          <w:rPr>
            <w:rFonts w:ascii="Cambria Math" w:hAnsi="Cambria Math" w:cstheme="minorHAnsi"/>
            <w:sz w:val="24"/>
            <w:szCs w:val="24"/>
            <w:lang w:val="ro-RO"/>
          </w:rPr>
          <m:t xml:space="preserve">, </m:t>
        </m:r>
        <m:d>
          <m:dPr>
            <m:begChr m:val="["/>
            <m:endChr m:val="]"/>
            <m:ctrlPr>
              <w:rPr>
                <w:rFonts w:ascii="Cambria Math" w:hAnsi="Cambria Math" w:cstheme="minorHAnsi"/>
                <w:i/>
                <w:iCs/>
                <w:sz w:val="24"/>
                <w:szCs w:val="24"/>
              </w:rPr>
            </m:ctrlPr>
          </m:dPr>
          <m:e>
            <m:r>
              <m:rPr>
                <m:sty m:val="p"/>
              </m:rPr>
              <w:rPr>
                <w:rFonts w:ascii="Cambria Math" w:hAnsi="Cambria Math" w:cstheme="minorHAnsi"/>
                <w:sz w:val="24"/>
                <w:szCs w:val="24"/>
                <w:lang w:val="ro-RO"/>
              </w:rPr>
              <m:t>Gcal</m:t>
            </m:r>
          </m:e>
        </m:d>
      </m:oMath>
      <w:r w:rsidR="006840DB" w:rsidRPr="00ED6246">
        <w:rPr>
          <w:rFonts w:eastAsiaTheme="minorEastAsia"/>
          <w:iCs/>
          <w:sz w:val="24"/>
          <w:szCs w:val="24"/>
          <w:lang w:val="ro-RO"/>
        </w:rPr>
        <w:t xml:space="preserve"> </w:t>
      </w:r>
      <w:r w:rsidR="006840DB" w:rsidRPr="00ED6246">
        <w:rPr>
          <w:b/>
          <w:iCs/>
          <w:color w:val="000000"/>
          <w:lang w:val="ro-RO"/>
        </w:rPr>
        <w:t xml:space="preserve"> </w:t>
      </w:r>
    </w:p>
    <w:p w14:paraId="35462637" w14:textId="77777777" w:rsidR="006840DB" w:rsidRDefault="006840DB" w:rsidP="006840DB">
      <w:pPr>
        <w:jc w:val="both"/>
        <w:rPr>
          <w:rFonts w:cstheme="minorHAnsi"/>
          <w:iCs/>
          <w:sz w:val="24"/>
          <w:szCs w:val="24"/>
        </w:rPr>
      </w:pPr>
      <w:r>
        <w:rPr>
          <w:rFonts w:eastAsiaTheme="minorEastAsia"/>
          <w:iCs/>
          <w:sz w:val="24"/>
          <w:szCs w:val="24"/>
          <w:lang w:val="ro-RO"/>
        </w:rPr>
        <w:t>u</w:t>
      </w:r>
      <w:r w:rsidRPr="00ED6246">
        <w:rPr>
          <w:rFonts w:eastAsiaTheme="minorEastAsia"/>
          <w:iCs/>
          <w:sz w:val="24"/>
          <w:szCs w:val="24"/>
          <w:lang w:val="ro-RO"/>
        </w:rPr>
        <w:t>nde</w:t>
      </w:r>
      <w:r>
        <w:rPr>
          <w:rFonts w:eastAsiaTheme="minorEastAsia"/>
          <w:iCs/>
          <w:sz w:val="24"/>
          <w:szCs w:val="24"/>
          <w:lang w:val="ro-RO"/>
        </w:rPr>
        <w:t xml:space="preserve">: </w:t>
      </w:r>
      <m:oMath>
        <m:sSub>
          <m:sSubPr>
            <m:ctrlPr>
              <w:rPr>
                <w:rFonts w:ascii="Cambria Math" w:hAnsi="Cambria Math" w:cstheme="minorHAnsi"/>
                <w:i/>
                <w:iCs/>
                <w:sz w:val="24"/>
                <w:szCs w:val="24"/>
              </w:rPr>
            </m:ctrlPr>
          </m:sSubPr>
          <m:e>
            <m:r>
              <w:rPr>
                <w:rFonts w:ascii="Cambria Math" w:hAnsi="Cambria Math" w:cstheme="minorHAnsi"/>
                <w:sz w:val="24"/>
                <w:szCs w:val="24"/>
              </w:rPr>
              <m:t>S</m:t>
            </m:r>
          </m:e>
          <m:sub>
            <m:r>
              <w:rPr>
                <w:rFonts w:ascii="Cambria Math" w:hAnsi="Cambria Math" w:cstheme="minorHAnsi"/>
                <w:sz w:val="24"/>
                <w:szCs w:val="24"/>
              </w:rPr>
              <m:t>ap,x</m:t>
            </m:r>
          </m:sub>
        </m:sSub>
      </m:oMath>
      <w:r w:rsidRPr="001D71D9">
        <w:rPr>
          <w:rFonts w:cstheme="minorHAnsi"/>
          <w:iCs/>
          <w:sz w:val="24"/>
          <w:szCs w:val="24"/>
        </w:rPr>
        <w:t xml:space="preserve"> – </w:t>
      </w:r>
      <w:r w:rsidRPr="00406AA3">
        <w:rPr>
          <w:rFonts w:cstheme="minorHAnsi"/>
          <w:iCs/>
          <w:sz w:val="24"/>
          <w:szCs w:val="24"/>
          <w:lang w:val="ro-RO"/>
        </w:rPr>
        <w:t xml:space="preserve">suprafața apartamentului </w:t>
      </w:r>
      <m:oMath>
        <m:r>
          <w:rPr>
            <w:rFonts w:ascii="Cambria Math" w:hAnsi="Cambria Math" w:cstheme="minorHAnsi"/>
            <w:sz w:val="24"/>
            <w:szCs w:val="24"/>
            <w:lang w:val="ro-RO"/>
          </w:rPr>
          <m:t>x</m:t>
        </m:r>
      </m:oMath>
      <w:r w:rsidRPr="00406AA3">
        <w:rPr>
          <w:rFonts w:cstheme="minorHAnsi"/>
          <w:iCs/>
          <w:sz w:val="24"/>
          <w:szCs w:val="24"/>
          <w:lang w:val="ro-RO"/>
        </w:rPr>
        <w:t xml:space="preserve"> din cadrul blocului locativ sau, după caz, din scară, în </w:t>
      </w:r>
      <m:oMath>
        <m:sSup>
          <m:sSupPr>
            <m:ctrlPr>
              <w:rPr>
                <w:rFonts w:ascii="Cambria Math" w:hAnsi="Cambria Math" w:cstheme="minorHAnsi"/>
                <w:iCs/>
                <w:sz w:val="24"/>
                <w:szCs w:val="24"/>
                <w:lang w:val="ro-RO"/>
              </w:rPr>
            </m:ctrlPr>
          </m:sSupPr>
          <m:e>
            <m:r>
              <m:rPr>
                <m:sty m:val="p"/>
              </m:rPr>
              <w:rPr>
                <w:rFonts w:ascii="Cambria Math" w:hAnsi="Cambria Math" w:cstheme="minorHAnsi"/>
                <w:sz w:val="24"/>
                <w:szCs w:val="24"/>
                <w:lang w:val="ro-RO"/>
              </w:rPr>
              <m:t>m</m:t>
            </m:r>
          </m:e>
          <m:sup>
            <m:r>
              <m:rPr>
                <m:sty m:val="p"/>
              </m:rPr>
              <w:rPr>
                <w:rFonts w:ascii="Cambria Math" w:hAnsi="Cambria Math" w:cstheme="minorHAnsi"/>
                <w:sz w:val="24"/>
                <w:szCs w:val="24"/>
                <w:lang w:val="ro-RO"/>
              </w:rPr>
              <m:t>2</m:t>
            </m:r>
          </m:sup>
        </m:sSup>
      </m:oMath>
      <w:r>
        <w:rPr>
          <w:rFonts w:cstheme="minorHAnsi"/>
          <w:iCs/>
          <w:sz w:val="24"/>
          <w:szCs w:val="24"/>
        </w:rPr>
        <w:t>;</w:t>
      </w:r>
    </w:p>
    <w:p w14:paraId="5F34DDBA" w14:textId="77777777" w:rsidR="006840DB" w:rsidRPr="001D71D9" w:rsidRDefault="00235859" w:rsidP="006840DB">
      <w:pPr>
        <w:jc w:val="both"/>
        <w:rPr>
          <w:rFonts w:cstheme="minorHAnsi"/>
          <w:sz w:val="24"/>
          <w:szCs w:val="24"/>
        </w:rPr>
      </w:pPr>
      <m:oMath>
        <m:sSub>
          <m:sSubPr>
            <m:ctrlPr>
              <w:rPr>
                <w:rFonts w:ascii="Cambria Math" w:hAnsi="Cambria Math" w:cstheme="minorHAnsi"/>
                <w:i/>
                <w:iCs/>
                <w:sz w:val="24"/>
                <w:szCs w:val="24"/>
              </w:rPr>
            </m:ctrlPr>
          </m:sSubPr>
          <m:e>
            <m:r>
              <w:rPr>
                <w:rFonts w:ascii="Cambria Math" w:hAnsi="Cambria Math" w:cstheme="minorHAnsi"/>
                <w:sz w:val="24"/>
                <w:szCs w:val="24"/>
              </w:rPr>
              <m:t>S</m:t>
            </m:r>
          </m:e>
          <m:sub>
            <m:r>
              <w:rPr>
                <w:rFonts w:ascii="Cambria Math" w:hAnsi="Cambria Math" w:cstheme="minorHAnsi"/>
                <w:sz w:val="24"/>
                <w:szCs w:val="24"/>
              </w:rPr>
              <m:t>ap,tot</m:t>
            </m:r>
          </m:sub>
        </m:sSub>
      </m:oMath>
      <w:r w:rsidR="006840DB" w:rsidRPr="001D71D9">
        <w:rPr>
          <w:rFonts w:cstheme="minorHAnsi"/>
          <w:iCs/>
          <w:sz w:val="24"/>
          <w:szCs w:val="24"/>
        </w:rPr>
        <w:t xml:space="preserve"> –</w:t>
      </w:r>
      <w:r w:rsidR="006840DB" w:rsidRPr="00ED6246">
        <w:rPr>
          <w:rFonts w:cstheme="minorHAnsi"/>
          <w:iCs/>
          <w:sz w:val="24"/>
          <w:szCs w:val="24"/>
          <w:lang w:val="ro-RO"/>
        </w:rPr>
        <w:t xml:space="preserve"> suprafața totală a apartamentelor din blocul locativ sau, după caz, din scară, în </w:t>
      </w:r>
      <m:oMath>
        <m:sSup>
          <m:sSupPr>
            <m:ctrlPr>
              <w:rPr>
                <w:rFonts w:ascii="Cambria Math" w:hAnsi="Cambria Math" w:cstheme="minorHAnsi"/>
                <w:iCs/>
                <w:sz w:val="24"/>
                <w:szCs w:val="24"/>
                <w:lang w:val="ro-RO"/>
              </w:rPr>
            </m:ctrlPr>
          </m:sSupPr>
          <m:e>
            <m:r>
              <m:rPr>
                <m:sty m:val="p"/>
              </m:rPr>
              <w:rPr>
                <w:rFonts w:ascii="Cambria Math" w:hAnsi="Cambria Math" w:cstheme="minorHAnsi"/>
                <w:sz w:val="24"/>
                <w:szCs w:val="24"/>
                <w:lang w:val="ro-RO"/>
              </w:rPr>
              <m:t>m</m:t>
            </m:r>
          </m:e>
          <m:sup>
            <m:r>
              <m:rPr>
                <m:sty m:val="p"/>
              </m:rPr>
              <w:rPr>
                <w:rFonts w:ascii="Cambria Math" w:hAnsi="Cambria Math" w:cstheme="minorHAnsi"/>
                <w:sz w:val="24"/>
                <w:szCs w:val="24"/>
                <w:lang w:val="ro-RO"/>
              </w:rPr>
              <m:t>2</m:t>
            </m:r>
          </m:sup>
        </m:sSup>
      </m:oMath>
      <w:r w:rsidR="006840DB">
        <w:rPr>
          <w:rFonts w:cstheme="minorHAnsi"/>
          <w:iCs/>
          <w:sz w:val="24"/>
          <w:szCs w:val="24"/>
        </w:rPr>
        <w:t>.</w:t>
      </w:r>
    </w:p>
    <w:p w14:paraId="0A2B08EF" w14:textId="77777777" w:rsidR="006840DB" w:rsidRPr="001D71D9" w:rsidRDefault="006840DB" w:rsidP="006840DB">
      <w:pPr>
        <w:jc w:val="both"/>
        <w:rPr>
          <w:rFonts w:cstheme="minorHAnsi"/>
          <w:sz w:val="24"/>
          <w:szCs w:val="24"/>
        </w:rPr>
      </w:pPr>
    </w:p>
    <w:p w14:paraId="30025C91" w14:textId="77777777" w:rsidR="006840DB" w:rsidRPr="00916955" w:rsidRDefault="006840DB" w:rsidP="006840DB">
      <w:pPr>
        <w:pStyle w:val="Heading1"/>
        <w:numPr>
          <w:ilvl w:val="0"/>
          <w:numId w:val="3"/>
        </w:numPr>
        <w:spacing w:before="240"/>
        <w:ind w:left="714" w:hanging="357"/>
        <w:rPr>
          <w:lang w:val="ro-RO"/>
        </w:rPr>
      </w:pPr>
      <w:bookmarkStart w:id="96" w:name="_Toc117199292"/>
      <w:r>
        <w:rPr>
          <w:lang w:val="ro-RO"/>
        </w:rPr>
        <w:t xml:space="preserve">Estimarea cantităţii de energie necesară pentru a menţine 18 </w:t>
      </w:r>
      <w:r w:rsidRPr="005A461C">
        <w:rPr>
          <w:vertAlign w:val="superscript"/>
          <w:lang w:val="ro-RO"/>
        </w:rPr>
        <w:t>0</w:t>
      </w:r>
      <w:r>
        <w:rPr>
          <w:lang w:val="ro-RO"/>
        </w:rPr>
        <w:t>C</w:t>
      </w:r>
      <w:bookmarkEnd w:id="96"/>
    </w:p>
    <w:p w14:paraId="65A5F2CD" w14:textId="77777777" w:rsidR="006840DB" w:rsidRDefault="006840DB" w:rsidP="006840DB">
      <w:pPr>
        <w:pStyle w:val="ListParagraph"/>
        <w:spacing w:after="0" w:line="240" w:lineRule="auto"/>
        <w:ind w:left="0"/>
        <w:jc w:val="both"/>
        <w:rPr>
          <w:rFonts w:eastAsiaTheme="minorEastAsia"/>
          <w:iCs/>
          <w:sz w:val="24"/>
          <w:szCs w:val="24"/>
          <w:lang w:val="ro-RO"/>
        </w:rPr>
      </w:pPr>
      <w:r>
        <w:rPr>
          <w:rFonts w:eastAsiaTheme="minorEastAsia"/>
          <w:iCs/>
          <w:sz w:val="24"/>
          <w:szCs w:val="24"/>
          <w:lang w:val="ro-RO"/>
        </w:rPr>
        <w:t xml:space="preserve">În scopul estimării cantităţii de energie termică necesară pentru a asigura 18 </w:t>
      </w:r>
      <w:r w:rsidRPr="006840DB">
        <w:rPr>
          <w:rFonts w:eastAsiaTheme="minorEastAsia"/>
          <w:iCs/>
          <w:sz w:val="24"/>
          <w:szCs w:val="24"/>
          <w:vertAlign w:val="superscript"/>
          <w:lang w:val="ro-RO"/>
        </w:rPr>
        <w:t>0</w:t>
      </w:r>
      <w:r>
        <w:rPr>
          <w:rFonts w:eastAsiaTheme="minorEastAsia"/>
          <w:iCs/>
          <w:sz w:val="24"/>
          <w:szCs w:val="24"/>
          <w:lang w:val="ro-RO"/>
        </w:rPr>
        <w:t>C în interiorul unui apartament (spaţiu) este necesar de a cunoaşte următorii parametri:</w:t>
      </w:r>
    </w:p>
    <w:p w14:paraId="2A60914B" w14:textId="77777777" w:rsidR="006840DB" w:rsidRDefault="006840DB" w:rsidP="006840DB">
      <w:pPr>
        <w:pStyle w:val="ListParagraph"/>
        <w:numPr>
          <w:ilvl w:val="0"/>
          <w:numId w:val="1"/>
        </w:numPr>
        <w:spacing w:after="0" w:line="240" w:lineRule="auto"/>
        <w:jc w:val="both"/>
        <w:rPr>
          <w:rFonts w:eastAsiaTheme="minorEastAsia"/>
          <w:iCs/>
          <w:sz w:val="24"/>
          <w:szCs w:val="24"/>
          <w:lang w:val="ro-RO"/>
        </w:rPr>
      </w:pPr>
      <w:r>
        <w:rPr>
          <w:rFonts w:eastAsiaTheme="minorEastAsia"/>
          <w:iCs/>
          <w:sz w:val="24"/>
          <w:szCs w:val="24"/>
          <w:lang w:val="ro-RO"/>
        </w:rPr>
        <w:t>Temperatura medie lunară exterioară;</w:t>
      </w:r>
    </w:p>
    <w:p w14:paraId="55B2B686" w14:textId="77777777" w:rsidR="006840DB" w:rsidRDefault="006840DB" w:rsidP="006840DB">
      <w:pPr>
        <w:pStyle w:val="ListParagraph"/>
        <w:numPr>
          <w:ilvl w:val="0"/>
          <w:numId w:val="1"/>
        </w:numPr>
        <w:spacing w:after="0" w:line="240" w:lineRule="auto"/>
        <w:jc w:val="both"/>
        <w:rPr>
          <w:rFonts w:eastAsiaTheme="minorEastAsia"/>
          <w:iCs/>
          <w:sz w:val="24"/>
          <w:szCs w:val="24"/>
          <w:lang w:val="ro-RO"/>
        </w:rPr>
      </w:pPr>
      <w:r>
        <w:rPr>
          <w:rFonts w:eastAsiaTheme="minorEastAsia"/>
          <w:iCs/>
          <w:sz w:val="24"/>
          <w:szCs w:val="24"/>
          <w:lang w:val="ro-RO"/>
        </w:rPr>
        <w:t xml:space="preserve">Temperatura medie lunară interioară (conform normativelor se consideră 20 </w:t>
      </w:r>
      <w:r w:rsidRPr="006840DB">
        <w:rPr>
          <w:rFonts w:eastAsiaTheme="minorEastAsia"/>
          <w:iCs/>
          <w:sz w:val="24"/>
          <w:szCs w:val="24"/>
          <w:vertAlign w:val="superscript"/>
          <w:lang w:val="ro-RO"/>
        </w:rPr>
        <w:t>0</w:t>
      </w:r>
      <w:r>
        <w:rPr>
          <w:rFonts w:eastAsiaTheme="minorEastAsia"/>
          <w:iCs/>
          <w:sz w:val="24"/>
          <w:szCs w:val="24"/>
          <w:lang w:val="ro-RO"/>
        </w:rPr>
        <w:t>C);</w:t>
      </w:r>
    </w:p>
    <w:p w14:paraId="239F551D" w14:textId="6A9583D1" w:rsidR="00C072C4" w:rsidRDefault="006840DB" w:rsidP="006840DB">
      <w:pPr>
        <w:pStyle w:val="ListParagraph"/>
        <w:numPr>
          <w:ilvl w:val="0"/>
          <w:numId w:val="1"/>
        </w:numPr>
        <w:spacing w:after="0" w:line="240" w:lineRule="auto"/>
        <w:jc w:val="both"/>
        <w:rPr>
          <w:rFonts w:eastAsiaTheme="minorEastAsia"/>
          <w:iCs/>
          <w:sz w:val="24"/>
          <w:szCs w:val="24"/>
          <w:lang w:val="ro-RO"/>
        </w:rPr>
      </w:pPr>
      <w:r>
        <w:rPr>
          <w:rFonts w:eastAsiaTheme="minorEastAsia"/>
          <w:iCs/>
          <w:sz w:val="24"/>
          <w:szCs w:val="24"/>
          <w:lang w:val="ro-RO"/>
        </w:rPr>
        <w:t xml:space="preserve"> </w:t>
      </w:r>
      <w:r w:rsidR="00532F11">
        <w:rPr>
          <w:rFonts w:eastAsiaTheme="minorEastAsia"/>
          <w:iCs/>
          <w:sz w:val="24"/>
          <w:szCs w:val="24"/>
          <w:lang w:val="ro-RO"/>
        </w:rPr>
        <w:t xml:space="preserve">Cantitatea de energie necesară pentru a ridica temperatura cu 1 </w:t>
      </w:r>
      <w:r w:rsidR="00532F11" w:rsidRPr="00532F11">
        <w:rPr>
          <w:rFonts w:eastAsiaTheme="minorEastAsia"/>
          <w:iCs/>
          <w:sz w:val="24"/>
          <w:szCs w:val="24"/>
          <w:vertAlign w:val="superscript"/>
          <w:lang w:val="ro-RO"/>
        </w:rPr>
        <w:t>0</w:t>
      </w:r>
      <w:r w:rsidR="00532F11">
        <w:rPr>
          <w:rFonts w:eastAsiaTheme="minorEastAsia"/>
          <w:iCs/>
          <w:sz w:val="24"/>
          <w:szCs w:val="24"/>
          <w:lang w:val="ro-RO"/>
        </w:rPr>
        <w:t>C</w:t>
      </w:r>
      <w:r w:rsidR="00C072C4">
        <w:rPr>
          <w:rFonts w:eastAsiaTheme="minorEastAsia"/>
          <w:iCs/>
          <w:sz w:val="24"/>
          <w:szCs w:val="24"/>
          <w:lang w:val="ro-RO"/>
        </w:rPr>
        <w:t xml:space="preserve"> per 1m</w:t>
      </w:r>
      <w:r w:rsidR="00C072C4" w:rsidRPr="00C072C4">
        <w:rPr>
          <w:rFonts w:eastAsiaTheme="minorEastAsia"/>
          <w:iCs/>
          <w:sz w:val="24"/>
          <w:szCs w:val="24"/>
          <w:vertAlign w:val="superscript"/>
          <w:lang w:val="ro-RO"/>
        </w:rPr>
        <w:t>2</w:t>
      </w:r>
      <w:r w:rsidR="00532F11">
        <w:rPr>
          <w:rFonts w:eastAsiaTheme="minorEastAsia"/>
          <w:iCs/>
          <w:sz w:val="24"/>
          <w:szCs w:val="24"/>
          <w:lang w:val="ro-RO"/>
        </w:rPr>
        <w:t>.</w:t>
      </w:r>
      <w:r>
        <w:rPr>
          <w:rFonts w:eastAsiaTheme="minorEastAsia"/>
          <w:iCs/>
          <w:sz w:val="24"/>
          <w:szCs w:val="24"/>
          <w:lang w:val="ro-RO"/>
        </w:rPr>
        <w:t xml:space="preserve"> </w:t>
      </w:r>
    </w:p>
    <w:p w14:paraId="2D59BF21" w14:textId="77777777" w:rsidR="00C072C4" w:rsidRDefault="00C072C4" w:rsidP="00C072C4">
      <w:pPr>
        <w:spacing w:after="0" w:line="240" w:lineRule="auto"/>
        <w:jc w:val="both"/>
        <w:rPr>
          <w:rFonts w:eastAsiaTheme="minorEastAsia"/>
          <w:iCs/>
          <w:sz w:val="24"/>
          <w:szCs w:val="24"/>
          <w:lang w:val="ro-RO"/>
        </w:rPr>
      </w:pPr>
      <w:r>
        <w:rPr>
          <w:rFonts w:eastAsiaTheme="minorEastAsia"/>
          <w:iCs/>
          <w:sz w:val="24"/>
          <w:szCs w:val="24"/>
          <w:lang w:val="ro-RO"/>
        </w:rPr>
        <w:t xml:space="preserve">De regulă, temperaturile interioare şi interioare sunt cunoscute, deoarece acestea sunt înregistrate. Cantitatea de energie necesară pentru a ridica temperatura interioara cu 1 </w:t>
      </w:r>
      <w:r w:rsidRPr="00C072C4">
        <w:rPr>
          <w:rFonts w:eastAsiaTheme="minorEastAsia"/>
          <w:iCs/>
          <w:sz w:val="24"/>
          <w:szCs w:val="24"/>
          <w:vertAlign w:val="superscript"/>
          <w:lang w:val="ro-RO"/>
        </w:rPr>
        <w:t>0</w:t>
      </w:r>
      <w:r>
        <w:rPr>
          <w:rFonts w:eastAsiaTheme="minorEastAsia"/>
          <w:iCs/>
          <w:sz w:val="24"/>
          <w:szCs w:val="24"/>
          <w:lang w:val="ro-RO"/>
        </w:rPr>
        <w:t>C/1m</w:t>
      </w:r>
      <w:r w:rsidRPr="00C072C4">
        <w:rPr>
          <w:rFonts w:eastAsiaTheme="minorEastAsia"/>
          <w:iCs/>
          <w:sz w:val="24"/>
          <w:szCs w:val="24"/>
          <w:vertAlign w:val="superscript"/>
          <w:lang w:val="ro-RO"/>
        </w:rPr>
        <w:t>2</w:t>
      </w:r>
      <w:r>
        <w:rPr>
          <w:rFonts w:eastAsiaTheme="minorEastAsia"/>
          <w:iCs/>
          <w:sz w:val="24"/>
          <w:szCs w:val="24"/>
          <w:lang w:val="ro-RO"/>
        </w:rPr>
        <w:t xml:space="preserve"> se determină utilizând datele facturate pentru apartamente. </w:t>
      </w:r>
    </w:p>
    <w:p w14:paraId="7222B97D" w14:textId="77777777" w:rsidR="00C072C4" w:rsidRDefault="00C072C4" w:rsidP="00C072C4">
      <w:pPr>
        <w:spacing w:after="0" w:line="240" w:lineRule="auto"/>
        <w:jc w:val="both"/>
        <w:rPr>
          <w:rFonts w:eastAsiaTheme="minorEastAsia"/>
          <w:iCs/>
          <w:sz w:val="24"/>
          <w:szCs w:val="24"/>
          <w:lang w:val="ro-RO"/>
        </w:rPr>
      </w:pPr>
    </w:p>
    <w:p w14:paraId="315C2B6A" w14:textId="77777777" w:rsidR="00C072C4" w:rsidRDefault="00C072C4" w:rsidP="00C072C4">
      <w:pPr>
        <w:spacing w:after="0" w:line="240" w:lineRule="auto"/>
        <w:jc w:val="both"/>
        <w:rPr>
          <w:rFonts w:eastAsiaTheme="minorEastAsia"/>
          <w:iCs/>
          <w:sz w:val="24"/>
          <w:szCs w:val="24"/>
          <w:lang w:val="ro-RO"/>
        </w:rPr>
      </w:pPr>
      <w:r>
        <w:rPr>
          <w:rFonts w:eastAsiaTheme="minorEastAsia"/>
          <w:iCs/>
          <w:sz w:val="24"/>
          <w:szCs w:val="24"/>
          <w:lang w:val="ro-RO"/>
        </w:rPr>
        <w:t xml:space="preserve">Cantitatea de energie necesară pentru a ridica interioara cu 1 </w:t>
      </w:r>
      <w:r w:rsidRPr="00C072C4">
        <w:rPr>
          <w:rFonts w:eastAsiaTheme="minorEastAsia"/>
          <w:iCs/>
          <w:sz w:val="24"/>
          <w:szCs w:val="24"/>
          <w:vertAlign w:val="superscript"/>
          <w:lang w:val="ro-RO"/>
        </w:rPr>
        <w:t>0</w:t>
      </w:r>
      <w:r>
        <w:rPr>
          <w:rFonts w:eastAsiaTheme="minorEastAsia"/>
          <w:iCs/>
          <w:sz w:val="24"/>
          <w:szCs w:val="24"/>
          <w:lang w:val="ro-RO"/>
        </w:rPr>
        <w:t>C/1m</w:t>
      </w:r>
      <w:r w:rsidRPr="00C072C4">
        <w:rPr>
          <w:rFonts w:eastAsiaTheme="minorEastAsia"/>
          <w:iCs/>
          <w:sz w:val="24"/>
          <w:szCs w:val="24"/>
          <w:vertAlign w:val="superscript"/>
          <w:lang w:val="ro-RO"/>
        </w:rPr>
        <w:t>2</w:t>
      </w:r>
      <w:r>
        <w:rPr>
          <w:rFonts w:eastAsiaTheme="minorEastAsia"/>
          <w:iCs/>
          <w:sz w:val="24"/>
          <w:szCs w:val="24"/>
          <w:lang w:val="ro-RO"/>
        </w:rPr>
        <w:t xml:space="preserve">  se determină după relaţia:</w:t>
      </w:r>
    </w:p>
    <w:p w14:paraId="6FC78498" w14:textId="278683E3" w:rsidR="00C072C4" w:rsidRPr="00C072C4" w:rsidRDefault="00235859" w:rsidP="0003312F">
      <w:pPr>
        <w:spacing w:after="0" w:line="240" w:lineRule="auto"/>
        <w:jc w:val="center"/>
        <w:rPr>
          <w:rFonts w:eastAsiaTheme="minorEastAsia"/>
          <w:sz w:val="24"/>
          <w:szCs w:val="24"/>
          <w:lang w:val="ro-RO"/>
        </w:rPr>
      </w:pPr>
      <m:oMath>
        <m:sSub>
          <m:sSubPr>
            <m:ctrlPr>
              <w:rPr>
                <w:rFonts w:ascii="Cambria Math" w:hAnsi="Cambria Math" w:cstheme="minorHAnsi"/>
                <w:i/>
                <w:sz w:val="24"/>
                <w:szCs w:val="24"/>
              </w:rPr>
            </m:ctrlPr>
          </m:sSubPr>
          <m:e>
            <m:r>
              <w:rPr>
                <w:rFonts w:ascii="Cambria Math" w:hAnsi="Cambria Math" w:cstheme="minorHAnsi"/>
                <w:sz w:val="24"/>
                <w:szCs w:val="24"/>
                <w:lang w:val="ro-RO"/>
              </w:rPr>
              <m:t>Q</m:t>
            </m:r>
          </m:e>
          <m:sub>
            <m:r>
              <w:rPr>
                <w:rFonts w:ascii="Cambria Math" w:hAnsi="Cambria Math" w:cstheme="minorHAnsi"/>
                <w:sz w:val="24"/>
                <w:szCs w:val="24"/>
                <w:lang w:val="ro-RO"/>
              </w:rPr>
              <m:t>1 C</m:t>
            </m:r>
          </m:sub>
        </m:sSub>
        <m:r>
          <w:rPr>
            <w:rFonts w:ascii="Cambria Math" w:hAnsi="Cambria Math" w:cstheme="minorHAnsi"/>
            <w:sz w:val="24"/>
            <w:szCs w:val="24"/>
            <w:lang w:val="ro-RO"/>
          </w:rPr>
          <m:t>=</m:t>
        </m:r>
        <m:sSub>
          <m:sSubPr>
            <m:ctrlPr>
              <w:rPr>
                <w:rFonts w:ascii="Cambria Math" w:hAnsi="Cambria Math" w:cstheme="minorHAnsi"/>
                <w:i/>
                <w:sz w:val="24"/>
                <w:szCs w:val="24"/>
              </w:rPr>
            </m:ctrlPr>
          </m:sSubPr>
          <m:e>
            <m:r>
              <w:rPr>
                <w:rFonts w:ascii="Cambria Math" w:hAnsi="Cambria Math" w:cstheme="minorHAnsi"/>
                <w:sz w:val="24"/>
                <w:szCs w:val="24"/>
                <w:lang w:val="ro-RO"/>
              </w:rPr>
              <m:t>Q</m:t>
            </m:r>
          </m:e>
          <m:sub>
            <m:r>
              <w:rPr>
                <w:rFonts w:ascii="Cambria Math" w:hAnsi="Cambria Math" w:cstheme="minorHAnsi"/>
                <w:sz w:val="24"/>
                <w:szCs w:val="24"/>
                <w:lang w:val="ro-RO"/>
              </w:rPr>
              <m:t>dist,con</m:t>
            </m:r>
          </m:sub>
        </m:sSub>
        <m:r>
          <w:rPr>
            <w:rFonts w:ascii="Cambria Math" w:hAnsi="Cambria Math" w:cstheme="minorHAnsi"/>
            <w:sz w:val="24"/>
            <w:szCs w:val="24"/>
            <w:lang w:val="ro-RO"/>
          </w:rPr>
          <m:t>*</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lang w:val="ro-RO"/>
                  </w:rPr>
                  <m:t>t</m:t>
                </m:r>
              </m:e>
              <m:sub>
                <m:r>
                  <w:rPr>
                    <w:rFonts w:ascii="Cambria Math" w:hAnsi="Cambria Math" w:cstheme="minorHAnsi"/>
                    <w:sz w:val="24"/>
                    <w:szCs w:val="24"/>
                    <w:lang w:val="ro-RO"/>
                  </w:rPr>
                  <m:t>int</m:t>
                </m:r>
              </m:sub>
            </m:sSub>
            <m:r>
              <w:rPr>
                <w:rFonts w:ascii="Cambria Math" w:hAnsi="Cambria Math" w:cstheme="minorHAnsi"/>
                <w:sz w:val="24"/>
                <w:szCs w:val="24"/>
                <w:lang w:val="ro-RO"/>
              </w:rPr>
              <m:t>-</m:t>
            </m:r>
            <m:sSub>
              <m:sSubPr>
                <m:ctrlPr>
                  <w:rPr>
                    <w:rFonts w:ascii="Cambria Math" w:hAnsi="Cambria Math" w:cstheme="minorHAnsi"/>
                    <w:i/>
                    <w:sz w:val="24"/>
                    <w:szCs w:val="24"/>
                  </w:rPr>
                </m:ctrlPr>
              </m:sSubPr>
              <m:e>
                <m:r>
                  <w:rPr>
                    <w:rFonts w:ascii="Cambria Math" w:hAnsi="Cambria Math" w:cstheme="minorHAnsi"/>
                    <w:sz w:val="24"/>
                    <w:szCs w:val="24"/>
                    <w:lang w:val="ro-RO"/>
                  </w:rPr>
                  <m:t>t</m:t>
                </m:r>
              </m:e>
              <m:sub>
                <m:r>
                  <w:rPr>
                    <w:rFonts w:ascii="Cambria Math" w:hAnsi="Cambria Math" w:cstheme="minorHAnsi"/>
                    <w:sz w:val="24"/>
                    <w:szCs w:val="24"/>
                    <w:lang w:val="ro-RO"/>
                  </w:rPr>
                  <m:t>ext</m:t>
                </m:r>
              </m:sub>
            </m:sSub>
          </m:num>
          <m:den>
            <m:sSub>
              <m:sSubPr>
                <m:ctrlPr>
                  <w:rPr>
                    <w:rFonts w:ascii="Cambria Math" w:hAnsi="Cambria Math" w:cstheme="minorHAnsi"/>
                    <w:i/>
                    <w:sz w:val="24"/>
                    <w:szCs w:val="24"/>
                  </w:rPr>
                </m:ctrlPr>
              </m:sSubPr>
              <m:e>
                <m:r>
                  <w:rPr>
                    <w:rFonts w:ascii="Cambria Math" w:hAnsi="Cambria Math" w:cstheme="minorHAnsi"/>
                    <w:sz w:val="24"/>
                    <w:szCs w:val="24"/>
                    <w:lang w:val="ro-RO"/>
                  </w:rPr>
                  <m:t>S</m:t>
                </m:r>
              </m:e>
              <m:sub>
                <m:r>
                  <w:rPr>
                    <w:rFonts w:ascii="Cambria Math" w:hAnsi="Cambria Math" w:cstheme="minorHAnsi"/>
                    <w:sz w:val="24"/>
                    <w:szCs w:val="24"/>
                    <w:lang w:val="ro-RO"/>
                  </w:rPr>
                  <m:t>ap.total</m:t>
                </m:r>
              </m:sub>
            </m:sSub>
            <m:r>
              <w:rPr>
                <w:rFonts w:ascii="Cambria Math" w:hAnsi="Cambria Math" w:cstheme="minorHAnsi"/>
                <w:sz w:val="24"/>
                <w:szCs w:val="24"/>
                <w:lang w:val="ro-RO"/>
              </w:rPr>
              <m:t>-</m:t>
            </m:r>
            <m:sSub>
              <m:sSubPr>
                <m:ctrlPr>
                  <w:rPr>
                    <w:rFonts w:ascii="Cambria Math" w:hAnsi="Cambria Math" w:cstheme="minorHAnsi"/>
                    <w:i/>
                    <w:sz w:val="24"/>
                    <w:szCs w:val="24"/>
                  </w:rPr>
                </m:ctrlPr>
              </m:sSubPr>
              <m:e>
                <m:r>
                  <w:rPr>
                    <w:rFonts w:ascii="Cambria Math" w:hAnsi="Cambria Math" w:cstheme="minorHAnsi"/>
                    <w:sz w:val="24"/>
                    <w:szCs w:val="24"/>
                    <w:lang w:val="ro-RO"/>
                  </w:rPr>
                  <m:t>S</m:t>
                </m:r>
              </m:e>
              <m:sub>
                <m:r>
                  <w:rPr>
                    <w:rFonts w:ascii="Cambria Math" w:hAnsi="Cambria Math" w:cstheme="minorHAnsi"/>
                    <w:sz w:val="24"/>
                    <w:szCs w:val="24"/>
                    <w:lang w:val="ro-RO"/>
                  </w:rPr>
                  <m:t>ap.deb</m:t>
                </m:r>
              </m:sub>
            </m:sSub>
          </m:den>
        </m:f>
        <m:r>
          <w:rPr>
            <w:rFonts w:ascii="Cambria Math" w:hAnsi="Cambria Math" w:cstheme="minorHAnsi"/>
            <w:sz w:val="24"/>
            <w:szCs w:val="24"/>
            <w:lang w:val="ro-RO"/>
          </w:rPr>
          <m:t xml:space="preserve">, </m:t>
        </m:r>
      </m:oMath>
      <w:r w:rsidR="0003312F">
        <w:rPr>
          <w:rFonts w:eastAsiaTheme="minorEastAsia"/>
          <w:sz w:val="24"/>
          <w:szCs w:val="24"/>
          <w:lang w:val="ro-RO"/>
        </w:rPr>
        <w:t xml:space="preserve"> Gcal/1m</w:t>
      </w:r>
      <w:r w:rsidR="0003312F" w:rsidRPr="0003312F">
        <w:rPr>
          <w:rFonts w:eastAsiaTheme="minorEastAsia"/>
          <w:sz w:val="24"/>
          <w:szCs w:val="24"/>
          <w:vertAlign w:val="superscript"/>
          <w:lang w:val="ro-RO"/>
        </w:rPr>
        <w:t>2</w:t>
      </w:r>
      <w:r w:rsidR="0003312F">
        <w:rPr>
          <w:rFonts w:eastAsiaTheme="minorEastAsia"/>
          <w:sz w:val="24"/>
          <w:szCs w:val="24"/>
          <w:lang w:val="ro-RO"/>
        </w:rPr>
        <w:t>/lună</w:t>
      </w:r>
    </w:p>
    <w:p w14:paraId="4E1AE586" w14:textId="3216B813" w:rsidR="00C072C4" w:rsidRPr="00952669" w:rsidRDefault="00C072C4" w:rsidP="00C072C4">
      <w:pPr>
        <w:spacing w:after="0" w:line="240" w:lineRule="auto"/>
        <w:jc w:val="both"/>
        <w:rPr>
          <w:rFonts w:eastAsiaTheme="minorEastAsia"/>
          <w:sz w:val="24"/>
          <w:szCs w:val="24"/>
          <w:lang w:val="ro-RO"/>
        </w:rPr>
      </w:pPr>
      <w:r>
        <w:rPr>
          <w:rFonts w:eastAsiaTheme="minorEastAsia"/>
          <w:sz w:val="24"/>
          <w:szCs w:val="24"/>
          <w:lang w:val="ro-RO"/>
        </w:rPr>
        <w:t xml:space="preserve">unde </w:t>
      </w:r>
      <w:r w:rsidR="00952669" w:rsidRPr="00952669">
        <w:rPr>
          <w:rFonts w:eastAsiaTheme="minorEastAsia"/>
          <w:sz w:val="24"/>
          <w:szCs w:val="24"/>
          <w:lang w:val="ro-RO"/>
        </w:rPr>
        <w:tab/>
      </w:r>
      <m:oMath>
        <m:sSub>
          <m:sSubPr>
            <m:ctrlPr>
              <w:rPr>
                <w:rFonts w:ascii="Cambria Math" w:hAnsi="Cambria Math" w:cstheme="minorHAnsi"/>
                <w:i/>
                <w:sz w:val="24"/>
                <w:szCs w:val="24"/>
                <w:lang w:val="ro-RO"/>
              </w:rPr>
            </m:ctrlPr>
          </m:sSubPr>
          <m:e>
            <m:r>
              <w:rPr>
                <w:rFonts w:ascii="Cambria Math" w:hAnsi="Cambria Math" w:cstheme="minorHAnsi"/>
                <w:sz w:val="24"/>
                <w:szCs w:val="24"/>
                <w:lang w:val="ro-RO"/>
              </w:rPr>
              <m:t>t</m:t>
            </m:r>
          </m:e>
          <m:sub>
            <m:r>
              <w:rPr>
                <w:rFonts w:ascii="Cambria Math" w:hAnsi="Cambria Math" w:cstheme="minorHAnsi"/>
                <w:sz w:val="24"/>
                <w:szCs w:val="24"/>
                <w:lang w:val="ro-RO"/>
              </w:rPr>
              <m:t>int</m:t>
            </m:r>
          </m:sub>
        </m:sSub>
        <m:r>
          <w:rPr>
            <w:rFonts w:ascii="Cambria Math" w:hAnsi="Cambria Math" w:cstheme="minorHAnsi"/>
            <w:sz w:val="24"/>
            <w:szCs w:val="24"/>
            <w:lang w:val="ro-RO"/>
          </w:rPr>
          <m:t>-</m:t>
        </m:r>
        <m:sSub>
          <m:sSubPr>
            <m:ctrlPr>
              <w:rPr>
                <w:rFonts w:ascii="Cambria Math" w:hAnsi="Cambria Math" w:cstheme="minorHAnsi"/>
                <w:i/>
                <w:sz w:val="24"/>
                <w:szCs w:val="24"/>
                <w:lang w:val="ro-RO"/>
              </w:rPr>
            </m:ctrlPr>
          </m:sSubPr>
          <m:e>
            <m:r>
              <w:rPr>
                <w:rFonts w:ascii="Cambria Math" w:hAnsi="Cambria Math" w:cstheme="minorHAnsi"/>
                <w:sz w:val="24"/>
                <w:szCs w:val="24"/>
                <w:lang w:val="ro-RO"/>
              </w:rPr>
              <m:t>t</m:t>
            </m:r>
          </m:e>
          <m:sub>
            <m:r>
              <w:rPr>
                <w:rFonts w:ascii="Cambria Math" w:hAnsi="Cambria Math" w:cstheme="minorHAnsi"/>
                <w:sz w:val="24"/>
                <w:szCs w:val="24"/>
                <w:lang w:val="ro-RO"/>
              </w:rPr>
              <m:t>e</m:t>
            </m:r>
            <m:r>
              <w:rPr>
                <w:rFonts w:ascii="Cambria Math" w:hAnsi="Cambria Math" w:cstheme="minorHAnsi"/>
                <w:sz w:val="24"/>
                <w:szCs w:val="24"/>
                <w:lang w:val="ro-RO"/>
              </w:rPr>
              <m:t>xt</m:t>
            </m:r>
          </m:sub>
        </m:sSub>
      </m:oMath>
      <w:r w:rsidRPr="00952669">
        <w:rPr>
          <w:rFonts w:eastAsiaTheme="minorEastAsia"/>
          <w:sz w:val="24"/>
          <w:szCs w:val="24"/>
          <w:lang w:val="ro-RO"/>
        </w:rPr>
        <w:t xml:space="preserve"> – este diferenţa de temperatur</w:t>
      </w:r>
      <w:r w:rsidR="00952669">
        <w:rPr>
          <w:rFonts w:eastAsiaTheme="minorEastAsia"/>
          <w:sz w:val="24"/>
          <w:szCs w:val="24"/>
          <w:lang w:val="ro-RO"/>
        </w:rPr>
        <w:t>il</w:t>
      </w:r>
      <w:r w:rsidRPr="00952669">
        <w:rPr>
          <w:rFonts w:eastAsiaTheme="minorEastAsia"/>
          <w:sz w:val="24"/>
          <w:szCs w:val="24"/>
          <w:lang w:val="ro-RO"/>
        </w:rPr>
        <w:t>e interioară şi exterioară;</w:t>
      </w:r>
    </w:p>
    <w:p w14:paraId="40E00FAA" w14:textId="49C52F48" w:rsidR="00C072C4" w:rsidRPr="00952669" w:rsidRDefault="00C072C4" w:rsidP="00952669">
      <w:pPr>
        <w:spacing w:after="0" w:line="240" w:lineRule="auto"/>
        <w:ind w:firstLine="720"/>
        <w:jc w:val="both"/>
        <w:rPr>
          <w:rFonts w:eastAsiaTheme="minorEastAsia"/>
          <w:sz w:val="24"/>
          <w:szCs w:val="24"/>
          <w:lang w:val="ro-RO"/>
        </w:rPr>
      </w:pPr>
      <w:r w:rsidRPr="00952669">
        <w:rPr>
          <w:rFonts w:eastAsiaTheme="minorEastAsia"/>
          <w:sz w:val="24"/>
          <w:szCs w:val="24"/>
          <w:lang w:val="ro-RO"/>
        </w:rPr>
        <w:t xml:space="preserve"> </w:t>
      </w:r>
      <m:oMath>
        <m:sSub>
          <m:sSubPr>
            <m:ctrlPr>
              <w:rPr>
                <w:rFonts w:ascii="Cambria Math" w:hAnsi="Cambria Math" w:cstheme="minorHAnsi"/>
                <w:i/>
                <w:sz w:val="24"/>
                <w:szCs w:val="24"/>
                <w:lang w:val="ro-RO"/>
              </w:rPr>
            </m:ctrlPr>
          </m:sSubPr>
          <m:e>
            <m:r>
              <w:rPr>
                <w:rFonts w:ascii="Cambria Math" w:hAnsi="Cambria Math" w:cstheme="minorHAnsi"/>
                <w:sz w:val="24"/>
                <w:szCs w:val="24"/>
                <w:lang w:val="ro-RO"/>
              </w:rPr>
              <m:t>Q</m:t>
            </m:r>
          </m:e>
          <m:sub>
            <m:r>
              <w:rPr>
                <w:rFonts w:ascii="Cambria Math" w:hAnsi="Cambria Math" w:cstheme="minorHAnsi"/>
                <w:sz w:val="24"/>
                <w:szCs w:val="24"/>
                <w:lang w:val="ro-RO"/>
              </w:rPr>
              <m:t>dist,con</m:t>
            </m:r>
          </m:sub>
        </m:sSub>
      </m:oMath>
      <w:r w:rsidRPr="00952669">
        <w:rPr>
          <w:rFonts w:eastAsiaTheme="minorEastAsia"/>
          <w:sz w:val="24"/>
          <w:szCs w:val="24"/>
          <w:lang w:val="ro-RO"/>
        </w:rPr>
        <w:t xml:space="preserve"> – </w:t>
      </w:r>
      <w:r w:rsidR="00952669" w:rsidRPr="00952669">
        <w:rPr>
          <w:rFonts w:eastAsiaTheme="minorEastAsia"/>
          <w:sz w:val="24"/>
          <w:szCs w:val="24"/>
          <w:lang w:val="ro-RO"/>
        </w:rPr>
        <w:t xml:space="preserve">cantitatea de energie termică distribuită apartamentelor conectate la </w:t>
      </w:r>
      <w:r w:rsidR="00A8783A">
        <w:rPr>
          <w:sz w:val="24"/>
          <w:szCs w:val="24"/>
          <w:lang w:val="ro-RO"/>
        </w:rPr>
        <w:t>SCAET</w:t>
      </w:r>
      <w:r w:rsidRPr="00952669">
        <w:rPr>
          <w:rFonts w:eastAsiaTheme="minorEastAsia"/>
          <w:sz w:val="24"/>
          <w:szCs w:val="24"/>
          <w:lang w:val="ro-RO"/>
        </w:rPr>
        <w:t>;</w:t>
      </w:r>
    </w:p>
    <w:p w14:paraId="2D83145A" w14:textId="07DEAB06" w:rsidR="00952669" w:rsidRDefault="00235859" w:rsidP="00952669">
      <w:pPr>
        <w:spacing w:after="0" w:line="240" w:lineRule="auto"/>
        <w:ind w:firstLine="720"/>
        <w:jc w:val="both"/>
        <w:rPr>
          <w:rFonts w:eastAsiaTheme="minorEastAsia"/>
          <w:sz w:val="24"/>
          <w:szCs w:val="24"/>
        </w:rPr>
      </w:pPr>
      <m:oMath>
        <m:sSub>
          <m:sSubPr>
            <m:ctrlPr>
              <w:rPr>
                <w:rFonts w:ascii="Cambria Math" w:hAnsi="Cambria Math" w:cstheme="minorHAnsi"/>
                <w:i/>
                <w:sz w:val="24"/>
                <w:szCs w:val="24"/>
                <w:lang w:val="ro-RO"/>
              </w:rPr>
            </m:ctrlPr>
          </m:sSubPr>
          <m:e>
            <m:r>
              <w:rPr>
                <w:rFonts w:ascii="Cambria Math" w:hAnsi="Cambria Math" w:cstheme="minorHAnsi"/>
                <w:sz w:val="24"/>
                <w:szCs w:val="24"/>
                <w:lang w:val="ro-RO"/>
              </w:rPr>
              <m:t>S</m:t>
            </m:r>
          </m:e>
          <m:sub>
            <m:r>
              <w:rPr>
                <w:rFonts w:ascii="Cambria Math" w:hAnsi="Cambria Math" w:cstheme="minorHAnsi"/>
                <w:sz w:val="24"/>
                <w:szCs w:val="24"/>
                <w:lang w:val="ro-RO"/>
              </w:rPr>
              <m:t>ap.total</m:t>
            </m:r>
          </m:sub>
        </m:sSub>
        <m:r>
          <w:rPr>
            <w:rFonts w:ascii="Cambria Math" w:hAnsi="Cambria Math" w:cstheme="minorHAnsi"/>
            <w:sz w:val="24"/>
            <w:szCs w:val="24"/>
            <w:lang w:val="ro-RO"/>
          </w:rPr>
          <m:t>-</m:t>
        </m:r>
        <m:sSub>
          <m:sSubPr>
            <m:ctrlPr>
              <w:rPr>
                <w:rFonts w:ascii="Cambria Math" w:hAnsi="Cambria Math" w:cstheme="minorHAnsi"/>
                <w:i/>
                <w:sz w:val="24"/>
                <w:szCs w:val="24"/>
                <w:lang w:val="ro-RO"/>
              </w:rPr>
            </m:ctrlPr>
          </m:sSubPr>
          <m:e>
            <m:r>
              <w:rPr>
                <w:rFonts w:ascii="Cambria Math" w:hAnsi="Cambria Math" w:cstheme="minorHAnsi"/>
                <w:sz w:val="24"/>
                <w:szCs w:val="24"/>
                <w:lang w:val="ro-RO"/>
              </w:rPr>
              <m:t>S</m:t>
            </m:r>
          </m:e>
          <m:sub>
            <m:r>
              <w:rPr>
                <w:rFonts w:ascii="Cambria Math" w:hAnsi="Cambria Math" w:cstheme="minorHAnsi"/>
                <w:sz w:val="24"/>
                <w:szCs w:val="24"/>
                <w:lang w:val="ro-RO"/>
              </w:rPr>
              <m:t>ap.deb</m:t>
            </m:r>
          </m:sub>
        </m:sSub>
      </m:oMath>
      <w:r w:rsidR="00952669" w:rsidRPr="00952669">
        <w:rPr>
          <w:rFonts w:eastAsiaTheme="minorEastAsia"/>
          <w:sz w:val="24"/>
          <w:szCs w:val="24"/>
          <w:lang w:val="ro-RO"/>
        </w:rPr>
        <w:t xml:space="preserve">– suprafaţa apartamentelor conectate la </w:t>
      </w:r>
      <w:r w:rsidR="00A8783A">
        <w:rPr>
          <w:sz w:val="24"/>
          <w:szCs w:val="24"/>
          <w:lang w:val="ro-RO"/>
        </w:rPr>
        <w:t>SCAET</w:t>
      </w:r>
      <w:r w:rsidR="00952669">
        <w:rPr>
          <w:rFonts w:eastAsiaTheme="minorEastAsia"/>
          <w:sz w:val="24"/>
          <w:szCs w:val="24"/>
        </w:rPr>
        <w:t>;</w:t>
      </w:r>
    </w:p>
    <w:p w14:paraId="574BB759" w14:textId="77777777" w:rsidR="0003312F" w:rsidRDefault="0003312F" w:rsidP="00952669">
      <w:pPr>
        <w:spacing w:after="0" w:line="240" w:lineRule="auto"/>
        <w:ind w:firstLine="720"/>
        <w:jc w:val="both"/>
        <w:rPr>
          <w:rFonts w:eastAsiaTheme="minorEastAsia"/>
          <w:sz w:val="24"/>
          <w:szCs w:val="24"/>
        </w:rPr>
      </w:pPr>
    </w:p>
    <w:p w14:paraId="0EC5B00B" w14:textId="4567944D" w:rsidR="0003312F" w:rsidRDefault="0003312F" w:rsidP="0003312F">
      <w:pPr>
        <w:spacing w:after="0" w:line="240" w:lineRule="auto"/>
        <w:jc w:val="both"/>
        <w:rPr>
          <w:rFonts w:eastAsiaTheme="minorEastAsia"/>
          <w:iCs/>
          <w:sz w:val="24"/>
          <w:szCs w:val="24"/>
          <w:lang w:val="ro-RO"/>
        </w:rPr>
      </w:pPr>
      <w:r>
        <w:rPr>
          <w:rFonts w:eastAsiaTheme="minorEastAsia"/>
          <w:iCs/>
          <w:sz w:val="24"/>
          <w:szCs w:val="24"/>
          <w:lang w:val="ro-RO"/>
        </w:rPr>
        <w:t xml:space="preserve">Cantitatea de energie necesară pentru a menţine 18 </w:t>
      </w:r>
      <w:r w:rsidRPr="00C072C4">
        <w:rPr>
          <w:rFonts w:eastAsiaTheme="minorEastAsia"/>
          <w:iCs/>
          <w:sz w:val="24"/>
          <w:szCs w:val="24"/>
          <w:vertAlign w:val="superscript"/>
          <w:lang w:val="ro-RO"/>
        </w:rPr>
        <w:t>0</w:t>
      </w:r>
      <w:r>
        <w:rPr>
          <w:rFonts w:eastAsiaTheme="minorEastAsia"/>
          <w:iCs/>
          <w:sz w:val="24"/>
          <w:szCs w:val="24"/>
          <w:lang w:val="ro-RO"/>
        </w:rPr>
        <w:t>C  se determină după relaţia:</w:t>
      </w:r>
    </w:p>
    <w:p w14:paraId="1FE333F7" w14:textId="024B9EE1" w:rsidR="00791DCB" w:rsidRPr="00791DCB" w:rsidRDefault="00235859" w:rsidP="0003312F">
      <w:pPr>
        <w:spacing w:after="0" w:line="240" w:lineRule="auto"/>
        <w:jc w:val="both"/>
        <w:rPr>
          <w:rFonts w:eastAsiaTheme="minorEastAsia"/>
        </w:rPr>
      </w:pPr>
      <m:oMathPara>
        <m:oMath>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1</m:t>
                  </m:r>
                  <m:r>
                    <m:rPr>
                      <m:sty m:val="bi"/>
                    </m:rPr>
                    <w:rPr>
                      <w:rFonts w:ascii="Cambria Math" w:hAnsi="Cambria Math" w:cstheme="minorHAnsi"/>
                    </w:rPr>
                    <m:t>8</m:t>
                  </m:r>
                  <m:r>
                    <w:rPr>
                      <w:rFonts w:ascii="Cambria Math" w:hAnsi="Cambria Math" w:cstheme="minorHAnsi"/>
                    </w:rPr>
                    <m:t xml:space="preserve"> 0C</m:t>
                  </m:r>
                </m:sub>
              </m:sSub>
              <m:r>
                <w:rPr>
                  <w:rFonts w:ascii="Cambria Math" w:hAnsi="Cambria Math" w:cstheme="minorHAnsi"/>
                </w:rPr>
                <m:t>=</m:t>
              </m:r>
              <m:r>
                <m:rPr>
                  <m:sty m:val="bi"/>
                </m:rPr>
                <w:rPr>
                  <w:rFonts w:ascii="Cambria Math" w:hAnsi="Cambria Math" w:cstheme="minorHAnsi"/>
                </w:rPr>
                <m:t>18</m:t>
              </m:r>
              <m:r>
                <w:rPr>
                  <w:rFonts w:ascii="Cambria Math" w:hAnsi="Cambria Math" w:cstheme="minorHAnsi"/>
                </w:rPr>
                <m:t>*Q</m:t>
              </m:r>
            </m:e>
            <m:sub>
              <m:r>
                <w:rPr>
                  <w:rFonts w:ascii="Cambria Math" w:hAnsi="Cambria Math" w:cstheme="minorHAnsi"/>
                </w:rPr>
                <m:t>1 0C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ap.x</m:t>
              </m:r>
            </m:sub>
          </m:sSub>
          <m:r>
            <w:rPr>
              <w:rFonts w:ascii="Cambria Math" w:hAnsi="Cambria Math" w:cstheme="minorHAnsi"/>
            </w:rPr>
            <m:t>-</m:t>
          </m:r>
          <m:sSubSup>
            <m:sSubSupPr>
              <m:ctrlPr>
                <w:rPr>
                  <w:rFonts w:ascii="Cambria Math" w:eastAsiaTheme="minorEastAsia" w:hAnsi="Cambria Math" w:cstheme="minorHAnsi"/>
                  <w:i/>
                  <w:iCs/>
                </w:rPr>
              </m:ctrlPr>
            </m:sSubSupPr>
            <m:e>
              <m:r>
                <m:rPr>
                  <m:sty m:val="p"/>
                </m:rPr>
                <w:rPr>
                  <w:rFonts w:ascii="Cambria Math" w:hAnsi="Cambria Math" w:cstheme="minorHAnsi"/>
                </w:rPr>
                <m:t>Q</m:t>
              </m:r>
            </m:e>
            <m:sub>
              <m:r>
                <m:rPr>
                  <m:sty m:val="p"/>
                </m:rPr>
                <w:rPr>
                  <w:rFonts w:ascii="Cambria Math" w:hAnsi="Cambria Math" w:cstheme="minorHAnsi"/>
                </w:rPr>
                <m:t>sum,deb</m:t>
              </m:r>
            </m:sub>
            <m:sup>
              <m:r>
                <m:rPr>
                  <m:sty m:val="p"/>
                </m:rPr>
                <w:rPr>
                  <w:rFonts w:ascii="Cambria Math" w:hAnsi="Cambria Math" w:cstheme="minorHAnsi"/>
                </w:rPr>
                <m:t>ap</m:t>
              </m:r>
            </m:sup>
          </m:sSubSup>
          <m:r>
            <w:rPr>
              <w:rFonts w:ascii="Cambria Math" w:eastAsiaTheme="minorEastAsia" w:hAnsi="Cambria Math" w:cstheme="minorHAnsi"/>
            </w:rPr>
            <m:t>,</m:t>
          </m:r>
        </m:oMath>
      </m:oMathPara>
    </w:p>
    <w:p w14:paraId="1D065B4E" w14:textId="77777777" w:rsidR="00791DCB" w:rsidRPr="00791DCB" w:rsidRDefault="00791DCB" w:rsidP="0003312F">
      <w:pPr>
        <w:spacing w:after="0" w:line="240" w:lineRule="auto"/>
        <w:jc w:val="both"/>
        <w:rPr>
          <w:rFonts w:eastAsiaTheme="minorEastAsia"/>
          <w:lang w:val="ro-RO"/>
        </w:rPr>
      </w:pPr>
      <w:r w:rsidRPr="00791DCB">
        <w:rPr>
          <w:rFonts w:eastAsiaTheme="minorEastAsia"/>
          <w:lang w:val="ro-RO"/>
        </w:rPr>
        <w:t xml:space="preserve">unde </w:t>
      </w:r>
      <m:oMath>
        <m:sSub>
          <m:sSubPr>
            <m:ctrlPr>
              <w:rPr>
                <w:rFonts w:ascii="Cambria Math" w:hAnsi="Cambria Math" w:cstheme="minorHAnsi"/>
                <w:i/>
                <w:lang w:val="ro-RO"/>
              </w:rPr>
            </m:ctrlPr>
          </m:sSubPr>
          <m:e>
            <m:r>
              <w:rPr>
                <w:rFonts w:ascii="Cambria Math" w:hAnsi="Cambria Math" w:cstheme="minorHAnsi"/>
                <w:lang w:val="ro-RO"/>
              </w:rPr>
              <m:t>S</m:t>
            </m:r>
          </m:e>
          <m:sub>
            <m:r>
              <w:rPr>
                <w:rFonts w:ascii="Cambria Math" w:hAnsi="Cambria Math" w:cstheme="minorHAnsi"/>
                <w:lang w:val="ro-RO"/>
              </w:rPr>
              <m:t>ap.x</m:t>
            </m:r>
          </m:sub>
        </m:sSub>
      </m:oMath>
      <w:r w:rsidRPr="00791DCB">
        <w:rPr>
          <w:rFonts w:eastAsiaTheme="minorEastAsia"/>
          <w:lang w:val="ro-RO"/>
        </w:rPr>
        <w:t xml:space="preserve"> – este suprafaţa apartamentului considerat;</w:t>
      </w:r>
    </w:p>
    <w:p w14:paraId="34FFBFBB" w14:textId="4C812D9C" w:rsidR="00791DCB" w:rsidRPr="00791DCB" w:rsidRDefault="00791DCB" w:rsidP="0003312F">
      <w:pPr>
        <w:spacing w:after="0" w:line="240" w:lineRule="auto"/>
        <w:jc w:val="both"/>
        <w:rPr>
          <w:rFonts w:eastAsiaTheme="minorEastAsia"/>
          <w:iCs/>
          <w:lang w:val="ro-RO"/>
        </w:rPr>
      </w:pPr>
      <w:r w:rsidRPr="00791DCB">
        <w:rPr>
          <w:rFonts w:eastAsiaTheme="minorEastAsia"/>
          <w:lang w:val="ro-RO"/>
        </w:rPr>
        <w:t xml:space="preserve"> </w:t>
      </w:r>
      <w:r w:rsidRPr="00791DCB">
        <w:rPr>
          <w:rFonts w:eastAsiaTheme="minorEastAsia"/>
          <w:lang w:val="ro-RO"/>
        </w:rPr>
        <w:tab/>
      </w:r>
      <m:oMath>
        <m:sSubSup>
          <m:sSubSupPr>
            <m:ctrlPr>
              <w:rPr>
                <w:rFonts w:ascii="Cambria Math" w:eastAsiaTheme="minorEastAsia" w:hAnsi="Cambria Math" w:cstheme="minorHAnsi"/>
                <w:i/>
                <w:iCs/>
                <w:lang w:val="ro-RO"/>
              </w:rPr>
            </m:ctrlPr>
          </m:sSubSupPr>
          <m:e>
            <m:r>
              <m:rPr>
                <m:sty m:val="p"/>
              </m:rPr>
              <w:rPr>
                <w:rFonts w:ascii="Cambria Math" w:hAnsi="Cambria Math" w:cstheme="minorHAnsi"/>
                <w:lang w:val="ro-RO"/>
              </w:rPr>
              <m:t>Q</m:t>
            </m:r>
          </m:e>
          <m:sub>
            <m:r>
              <m:rPr>
                <m:sty m:val="p"/>
              </m:rPr>
              <w:rPr>
                <w:rFonts w:ascii="Cambria Math" w:hAnsi="Cambria Math" w:cstheme="minorHAnsi"/>
                <w:lang w:val="ro-RO"/>
              </w:rPr>
              <m:t>sum,deb</m:t>
            </m:r>
          </m:sub>
          <m:sup>
            <m:r>
              <m:rPr>
                <m:sty m:val="p"/>
              </m:rPr>
              <w:rPr>
                <w:rFonts w:ascii="Cambria Math" w:hAnsi="Cambria Math" w:cstheme="minorHAnsi"/>
                <w:lang w:val="ro-RO"/>
              </w:rPr>
              <m:t>ap</m:t>
            </m:r>
          </m:sup>
        </m:sSubSup>
      </m:oMath>
      <w:r w:rsidRPr="00791DCB">
        <w:rPr>
          <w:rFonts w:eastAsiaTheme="minorEastAsia"/>
          <w:iCs/>
          <w:lang w:val="ro-RO"/>
        </w:rPr>
        <w:t xml:space="preserve"> – este cantitatea de energie termică ce revine apartamentului ca fiind debranşat (în cazul când nu este debranşat această variabilă se omite).</w:t>
      </w:r>
    </w:p>
    <w:p w14:paraId="65D8E2C9" w14:textId="77777777" w:rsidR="00791DCB" w:rsidRPr="00791DCB" w:rsidRDefault="00791DCB" w:rsidP="0003312F">
      <w:pPr>
        <w:spacing w:after="0" w:line="240" w:lineRule="auto"/>
        <w:jc w:val="both"/>
        <w:rPr>
          <w:rFonts w:eastAsiaTheme="minorEastAsia"/>
          <w:iCs/>
          <w:lang w:val="ro-RO"/>
        </w:rPr>
      </w:pPr>
    </w:p>
    <w:p w14:paraId="12BF856D" w14:textId="34250B1F" w:rsidR="00791DCB" w:rsidRDefault="00791DCB" w:rsidP="0003312F">
      <w:pPr>
        <w:spacing w:after="0" w:line="240" w:lineRule="auto"/>
        <w:jc w:val="both"/>
        <w:rPr>
          <w:rFonts w:eastAsiaTheme="minorEastAsia"/>
          <w:iCs/>
          <w:lang w:val="ro-RO"/>
        </w:rPr>
      </w:pPr>
      <w:r w:rsidRPr="00791DCB">
        <w:rPr>
          <w:rFonts w:eastAsiaTheme="minorEastAsia"/>
          <w:iCs/>
          <w:lang w:val="ro-RO"/>
        </w:rPr>
        <w:t xml:space="preserve">Pentru a face conversia </w:t>
      </w:r>
      <w:r>
        <w:rPr>
          <w:rFonts w:eastAsiaTheme="minorEastAsia"/>
          <w:iCs/>
          <w:lang w:val="ro-RO"/>
        </w:rPr>
        <w:t>energiei termice în energie electrică (kWh) se utilizează coeficientul de conversie – 1163:</w:t>
      </w:r>
    </w:p>
    <w:p w14:paraId="0BB69CDC" w14:textId="55145329" w:rsidR="00791DCB" w:rsidRPr="00791DCB" w:rsidRDefault="00235859" w:rsidP="0003312F">
      <w:pPr>
        <w:spacing w:after="0" w:line="240" w:lineRule="auto"/>
        <w:jc w:val="both"/>
        <w:rPr>
          <w:rFonts w:eastAsiaTheme="minorEastAsia"/>
        </w:rPr>
      </w:pPr>
      <m:oMathPara>
        <m:oMath>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1</m:t>
              </m:r>
              <m:r>
                <m:rPr>
                  <m:sty m:val="bi"/>
                </m:rPr>
                <w:rPr>
                  <w:rFonts w:ascii="Cambria Math" w:hAnsi="Cambria Math" w:cstheme="minorHAnsi"/>
                </w:rPr>
                <m:t>8</m:t>
              </m:r>
              <m:r>
                <w:rPr>
                  <w:rFonts w:ascii="Cambria Math" w:hAnsi="Cambria Math" w:cstheme="minorHAnsi"/>
                </w:rPr>
                <m:t xml:space="preserve"> C</m:t>
              </m:r>
            </m:sub>
          </m:sSub>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kWh</m:t>
              </m:r>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1</m:t>
              </m:r>
              <m:r>
                <m:rPr>
                  <m:sty m:val="bi"/>
                </m:rPr>
                <w:rPr>
                  <w:rFonts w:ascii="Cambria Math" w:hAnsi="Cambria Math" w:cstheme="minorHAnsi"/>
                </w:rPr>
                <m:t>8</m:t>
              </m:r>
              <m:r>
                <w:rPr>
                  <w:rFonts w:ascii="Cambria Math" w:hAnsi="Cambria Math" w:cstheme="minorHAnsi"/>
                </w:rPr>
                <m:t xml:space="preserve"> C</m:t>
              </m:r>
            </m:sub>
          </m:sSub>
          <m:r>
            <w:rPr>
              <w:rFonts w:ascii="Cambria Math" w:hAnsi="Cambria Math" w:cstheme="minorHAnsi"/>
            </w:rPr>
            <m:t>*1163</m:t>
          </m:r>
        </m:oMath>
      </m:oMathPara>
    </w:p>
    <w:p w14:paraId="07C73D0A" w14:textId="0F9C2536" w:rsidR="00791DCB" w:rsidRPr="008E7F9D" w:rsidRDefault="00791DCB" w:rsidP="0003312F">
      <w:pPr>
        <w:spacing w:after="0" w:line="240" w:lineRule="auto"/>
        <w:jc w:val="both"/>
        <w:rPr>
          <w:rFonts w:eastAsiaTheme="minorEastAsia"/>
          <w:lang w:val="ro-RO"/>
        </w:rPr>
      </w:pPr>
      <w:r w:rsidRPr="008E7F9D">
        <w:rPr>
          <w:rFonts w:eastAsiaTheme="minorEastAsia"/>
          <w:lang w:val="ro-RO"/>
        </w:rPr>
        <w:t>În cazul necesităţii de conversie în m3 de gaze natural se utilizează coeficientul de conversie 9,3</w:t>
      </w:r>
      <w:r w:rsidR="008E7F9D" w:rsidRPr="008E7F9D">
        <w:rPr>
          <w:rFonts w:eastAsiaTheme="minorEastAsia"/>
          <w:lang w:val="ro-RO"/>
        </w:rPr>
        <w:t>kWh/m3:</w:t>
      </w:r>
    </w:p>
    <w:p w14:paraId="744C4C46" w14:textId="74945821" w:rsidR="008E7F9D" w:rsidRPr="008E7F9D" w:rsidRDefault="00235859" w:rsidP="0003312F">
      <w:pPr>
        <w:spacing w:after="0" w:line="240" w:lineRule="auto"/>
        <w:jc w:val="both"/>
        <w:rPr>
          <w:rFonts w:eastAsiaTheme="minorEastAsia"/>
        </w:rPr>
      </w:pPr>
      <m:oMathPara>
        <m:oMath>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1</m:t>
              </m:r>
              <m:r>
                <m:rPr>
                  <m:sty m:val="bi"/>
                </m:rPr>
                <w:rPr>
                  <w:rFonts w:ascii="Cambria Math" w:hAnsi="Cambria Math" w:cstheme="minorHAnsi"/>
                </w:rPr>
                <m:t>8</m:t>
              </m:r>
              <m:r>
                <w:rPr>
                  <w:rFonts w:ascii="Cambria Math" w:hAnsi="Cambria Math" w:cstheme="minorHAnsi"/>
                </w:rPr>
                <m:t xml:space="preserve"> C</m:t>
              </m:r>
            </m:sub>
          </m:sSub>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m3</m:t>
              </m:r>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Q</m:t>
              </m:r>
            </m:e>
            <m:sub>
              <m:r>
                <w:rPr>
                  <w:rFonts w:ascii="Cambria Math" w:hAnsi="Cambria Math" w:cstheme="minorHAnsi"/>
                </w:rPr>
                <m:t>1</m:t>
              </m:r>
              <m:r>
                <m:rPr>
                  <m:sty m:val="bi"/>
                </m:rPr>
                <w:rPr>
                  <w:rFonts w:ascii="Cambria Math" w:hAnsi="Cambria Math" w:cstheme="minorHAnsi"/>
                </w:rPr>
                <m:t>8</m:t>
              </m:r>
              <m:r>
                <w:rPr>
                  <w:rFonts w:ascii="Cambria Math" w:hAnsi="Cambria Math" w:cstheme="minorHAnsi"/>
                </w:rPr>
                <m:t xml:space="preserve"> C</m:t>
              </m:r>
            </m:sub>
          </m:sSub>
          <m:r>
            <w:rPr>
              <w:rFonts w:ascii="Cambria Math" w:hAnsi="Cambria Math" w:cstheme="minorHAnsi"/>
            </w:rPr>
            <m:t>(kWh)/9.3</m:t>
          </m:r>
        </m:oMath>
      </m:oMathPara>
    </w:p>
    <w:p w14:paraId="7A05F307" w14:textId="77777777" w:rsidR="008E7F9D" w:rsidRDefault="008E7F9D" w:rsidP="0003312F">
      <w:pPr>
        <w:spacing w:after="0" w:line="240" w:lineRule="auto"/>
        <w:jc w:val="both"/>
        <w:rPr>
          <w:rFonts w:eastAsiaTheme="minorEastAsia"/>
          <w:iCs/>
          <w:lang w:val="ro-RO"/>
        </w:rPr>
      </w:pPr>
    </w:p>
    <w:p w14:paraId="0C288213" w14:textId="77777777" w:rsidR="00791DCB" w:rsidRPr="00C072C4" w:rsidRDefault="00791DCB" w:rsidP="0003312F">
      <w:pPr>
        <w:spacing w:after="0" w:line="240" w:lineRule="auto"/>
        <w:jc w:val="both"/>
        <w:rPr>
          <w:rFonts w:eastAsiaTheme="minorEastAsia"/>
          <w:sz w:val="24"/>
          <w:szCs w:val="24"/>
          <w:lang w:val="ro-RO"/>
        </w:rPr>
      </w:pPr>
    </w:p>
    <w:p w14:paraId="44110912" w14:textId="54369C66" w:rsidR="006840DB" w:rsidRPr="00C072C4" w:rsidRDefault="006840DB" w:rsidP="00C072C4">
      <w:pPr>
        <w:spacing w:after="0" w:line="240" w:lineRule="auto"/>
        <w:jc w:val="both"/>
        <w:rPr>
          <w:rFonts w:eastAsiaTheme="minorEastAsia"/>
          <w:iCs/>
          <w:sz w:val="24"/>
          <w:szCs w:val="24"/>
          <w:lang w:val="ro-RO"/>
        </w:rPr>
      </w:pPr>
      <w:r w:rsidRPr="00C072C4">
        <w:rPr>
          <w:rFonts w:eastAsiaTheme="minorEastAsia"/>
          <w:iCs/>
          <w:sz w:val="24"/>
          <w:szCs w:val="24"/>
          <w:lang w:val="ro-RO"/>
        </w:rPr>
        <w:br w:type="page"/>
      </w:r>
    </w:p>
    <w:p w14:paraId="66E663DA" w14:textId="59FDCDAB" w:rsidR="007808F1" w:rsidRDefault="004A6EFD" w:rsidP="004B4E00">
      <w:pPr>
        <w:pStyle w:val="Heading2"/>
        <w:spacing w:before="240"/>
        <w:rPr>
          <w:lang w:val="ro-RO"/>
        </w:rPr>
      </w:pPr>
      <w:bookmarkStart w:id="97" w:name="_Toc117199293"/>
      <w:r>
        <w:rPr>
          <w:lang w:val="ro-RO"/>
        </w:rPr>
        <w:lastRenderedPageBreak/>
        <w:t>8.1 Exemplu</w:t>
      </w:r>
      <w:r w:rsidR="00014C4D">
        <w:rPr>
          <w:lang w:val="ro-RO"/>
        </w:rPr>
        <w:t>l 1</w:t>
      </w:r>
      <w:r>
        <w:rPr>
          <w:lang w:val="ro-RO"/>
        </w:rPr>
        <w:t xml:space="preserve"> de calcul</w:t>
      </w:r>
      <w:bookmarkEnd w:id="97"/>
    </w:p>
    <w:p w14:paraId="35EF8301" w14:textId="5CB001D0" w:rsidR="004A6EFD" w:rsidRDefault="0086784E" w:rsidP="006F119B">
      <w:pPr>
        <w:pStyle w:val="ListParagraph"/>
        <w:spacing w:before="120" w:after="0"/>
        <w:ind w:left="0"/>
        <w:contextualSpacing w:val="0"/>
        <w:jc w:val="both"/>
        <w:rPr>
          <w:sz w:val="24"/>
          <w:szCs w:val="24"/>
          <w:lang w:val="ro-RO"/>
        </w:rPr>
      </w:pPr>
      <w:r w:rsidRPr="006F119B">
        <w:rPr>
          <w:sz w:val="24"/>
          <w:szCs w:val="24"/>
          <w:lang w:val="ro-RO"/>
        </w:rPr>
        <w:t>Exemplu de calcul se bazează pe clădirea tip seria 143. Datele cu privire la clădire sunt prezentate mai jos.</w:t>
      </w:r>
    </w:p>
    <w:p w14:paraId="67426A1E" w14:textId="7785B98C" w:rsidR="004B4E00" w:rsidRPr="006F119B" w:rsidRDefault="00E67E17" w:rsidP="006F119B">
      <w:pPr>
        <w:pStyle w:val="ListParagraph"/>
        <w:spacing w:before="120" w:after="0"/>
        <w:ind w:left="0"/>
        <w:contextualSpacing w:val="0"/>
        <w:jc w:val="both"/>
        <w:rPr>
          <w:sz w:val="24"/>
          <w:szCs w:val="24"/>
          <w:lang w:val="ro-RO"/>
        </w:rPr>
      </w:pPr>
      <w:bookmarkStart w:id="98" w:name="_Toc117199332"/>
      <w:r w:rsidRPr="00182901">
        <w:rPr>
          <w:b/>
          <w:color w:val="000000"/>
          <w:lang w:val="ro-RO"/>
        </w:rPr>
        <w:t xml:space="preserve">Tabelul </w:t>
      </w:r>
      <w:r w:rsidRPr="00182901">
        <w:rPr>
          <w:b/>
          <w:color w:val="000000"/>
          <w:lang w:val="ro-RO"/>
        </w:rPr>
        <w:fldChar w:fldCharType="begin"/>
      </w:r>
      <w:r w:rsidRPr="00182901">
        <w:rPr>
          <w:b/>
          <w:color w:val="000000"/>
          <w:lang w:val="ro-RO"/>
        </w:rPr>
        <w:instrText xml:space="preserve"> SEQ Tabel \* ARABIC </w:instrText>
      </w:r>
      <w:r w:rsidRPr="00182901">
        <w:rPr>
          <w:b/>
          <w:color w:val="000000"/>
          <w:lang w:val="ro-RO"/>
        </w:rPr>
        <w:fldChar w:fldCharType="separate"/>
      </w:r>
      <w:r>
        <w:rPr>
          <w:b/>
          <w:noProof/>
          <w:color w:val="000000"/>
          <w:lang w:val="ro-RO"/>
        </w:rPr>
        <w:t>31</w:t>
      </w:r>
      <w:r w:rsidRPr="00182901">
        <w:rPr>
          <w:b/>
          <w:color w:val="000000"/>
          <w:lang w:val="ro-RO"/>
        </w:rPr>
        <w:fldChar w:fldCharType="end"/>
      </w:r>
      <w:r w:rsidRPr="00182901">
        <w:rPr>
          <w:b/>
          <w:color w:val="000000"/>
          <w:lang w:val="ro-RO"/>
        </w:rPr>
        <w:t>.</w:t>
      </w:r>
      <w:r w:rsidR="004B4E00" w:rsidRPr="004B4E00">
        <w:rPr>
          <w:lang w:val="ro-RO"/>
        </w:rPr>
        <w:t xml:space="preserve"> </w:t>
      </w:r>
      <w:r w:rsidR="004B4E00">
        <w:rPr>
          <w:sz w:val="24"/>
          <w:szCs w:val="24"/>
          <w:lang w:val="ro-RO"/>
        </w:rPr>
        <w:t>Datele inițiale utilizate în calcul</w:t>
      </w:r>
      <w:bookmarkEnd w:id="98"/>
    </w:p>
    <w:tbl>
      <w:tblPr>
        <w:tblW w:w="45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1"/>
        <w:gridCol w:w="2551"/>
      </w:tblGrid>
      <w:tr w:rsidR="0086784E" w:rsidRPr="0086784E" w14:paraId="20935A8F" w14:textId="77777777" w:rsidTr="004B4E00">
        <w:tc>
          <w:tcPr>
            <w:tcW w:w="323" w:type="pct"/>
            <w:tcBorders>
              <w:top w:val="single" w:sz="8" w:space="0" w:color="auto"/>
              <w:bottom w:val="single" w:sz="8" w:space="0" w:color="auto"/>
            </w:tcBorders>
            <w:shd w:val="clear" w:color="auto" w:fill="FFFFCC"/>
            <w:noWrap/>
            <w:vAlign w:val="center"/>
          </w:tcPr>
          <w:p w14:paraId="1FEC35D6" w14:textId="2B1DB8EB" w:rsidR="0086784E" w:rsidRPr="00EB090E" w:rsidRDefault="00EB090E" w:rsidP="00EB090E">
            <w:pPr>
              <w:spacing w:before="60" w:after="60" w:line="240" w:lineRule="auto"/>
              <w:jc w:val="center"/>
              <w:rPr>
                <w:rFonts w:ascii="Calibri" w:eastAsia="Times New Roman" w:hAnsi="Calibri" w:cs="Calibri"/>
                <w:b/>
                <w:bCs/>
                <w:lang w:val="ro-RO"/>
              </w:rPr>
            </w:pPr>
            <w:r w:rsidRPr="00EB090E">
              <w:rPr>
                <w:rFonts w:ascii="Calibri" w:eastAsia="Times New Roman" w:hAnsi="Calibri" w:cs="Calibri"/>
                <w:b/>
                <w:bCs/>
                <w:lang w:val="ro-RO"/>
              </w:rPr>
              <w:t>Nr.</w:t>
            </w:r>
          </w:p>
        </w:tc>
        <w:tc>
          <w:tcPr>
            <w:tcW w:w="3226" w:type="pct"/>
            <w:tcBorders>
              <w:top w:val="single" w:sz="8" w:space="0" w:color="auto"/>
              <w:bottom w:val="single" w:sz="8" w:space="0" w:color="auto"/>
            </w:tcBorders>
            <w:shd w:val="clear" w:color="auto" w:fill="FFFFCC"/>
            <w:noWrap/>
            <w:vAlign w:val="bottom"/>
          </w:tcPr>
          <w:p w14:paraId="43DA1AF9" w14:textId="5C7B25C0" w:rsidR="0086784E" w:rsidRPr="00EB090E" w:rsidRDefault="00EB090E" w:rsidP="00EB090E">
            <w:pPr>
              <w:spacing w:before="60" w:after="60" w:line="240" w:lineRule="auto"/>
              <w:rPr>
                <w:rFonts w:ascii="Calibri" w:eastAsia="Times New Roman" w:hAnsi="Calibri" w:cs="Calibri"/>
                <w:b/>
                <w:bCs/>
                <w:lang w:val="ro-RO"/>
              </w:rPr>
            </w:pPr>
            <w:r w:rsidRPr="00EB090E">
              <w:rPr>
                <w:rFonts w:ascii="Calibri" w:eastAsia="Times New Roman" w:hAnsi="Calibri" w:cs="Calibri"/>
                <w:b/>
                <w:bCs/>
                <w:lang w:val="ro-RO"/>
              </w:rPr>
              <w:t>Parametru</w:t>
            </w:r>
          </w:p>
        </w:tc>
        <w:tc>
          <w:tcPr>
            <w:tcW w:w="1451" w:type="pct"/>
            <w:tcBorders>
              <w:top w:val="single" w:sz="8" w:space="0" w:color="auto"/>
              <w:bottom w:val="single" w:sz="8" w:space="0" w:color="auto"/>
            </w:tcBorders>
            <w:shd w:val="clear" w:color="auto" w:fill="FFFFCC"/>
            <w:noWrap/>
            <w:vAlign w:val="bottom"/>
          </w:tcPr>
          <w:p w14:paraId="2149A032" w14:textId="20D7F9E7" w:rsidR="0086784E" w:rsidRPr="00E40C6C" w:rsidRDefault="00EB090E" w:rsidP="00EB090E">
            <w:pPr>
              <w:spacing w:before="60" w:after="60" w:line="240" w:lineRule="auto"/>
              <w:jc w:val="center"/>
              <w:rPr>
                <w:rFonts w:ascii="Calibri" w:eastAsia="Times New Roman" w:hAnsi="Calibri" w:cs="Calibri"/>
                <w:b/>
                <w:bCs/>
                <w:lang w:val="ro-RO"/>
              </w:rPr>
            </w:pPr>
            <w:r>
              <w:rPr>
                <w:rFonts w:ascii="Calibri" w:eastAsia="Times New Roman" w:hAnsi="Calibri" w:cs="Calibri"/>
                <w:b/>
                <w:bCs/>
                <w:lang w:val="ro-RO"/>
              </w:rPr>
              <w:t>Valoare</w:t>
            </w:r>
          </w:p>
        </w:tc>
      </w:tr>
      <w:tr w:rsidR="00EB090E" w:rsidRPr="0086784E" w14:paraId="6E878190" w14:textId="77777777" w:rsidTr="004B4E00">
        <w:tc>
          <w:tcPr>
            <w:tcW w:w="323" w:type="pct"/>
            <w:tcBorders>
              <w:top w:val="single" w:sz="8" w:space="0" w:color="auto"/>
            </w:tcBorders>
            <w:shd w:val="clear" w:color="auto" w:fill="FFFFFF" w:themeFill="background1"/>
            <w:noWrap/>
            <w:vAlign w:val="center"/>
          </w:tcPr>
          <w:p w14:paraId="5FDA9332" w14:textId="05D71D8B" w:rsidR="00EB090E" w:rsidRPr="0086784E" w:rsidRDefault="00EB090E" w:rsidP="00EB090E">
            <w:pPr>
              <w:spacing w:before="60" w:after="0" w:line="240" w:lineRule="auto"/>
              <w:jc w:val="center"/>
              <w:rPr>
                <w:rFonts w:ascii="Calibri" w:eastAsia="Times New Roman" w:hAnsi="Calibri" w:cs="Calibri"/>
                <w:lang w:val="ro-RO"/>
              </w:rPr>
            </w:pPr>
            <w:r w:rsidRPr="0086784E">
              <w:rPr>
                <w:rFonts w:ascii="Calibri" w:eastAsia="Times New Roman" w:hAnsi="Calibri" w:cs="Calibri"/>
                <w:lang w:val="ro-RO"/>
              </w:rPr>
              <w:t>1</w:t>
            </w:r>
          </w:p>
        </w:tc>
        <w:tc>
          <w:tcPr>
            <w:tcW w:w="3226" w:type="pct"/>
            <w:tcBorders>
              <w:top w:val="single" w:sz="8" w:space="0" w:color="auto"/>
            </w:tcBorders>
            <w:shd w:val="clear" w:color="auto" w:fill="FFFFFF" w:themeFill="background1"/>
            <w:noWrap/>
            <w:vAlign w:val="bottom"/>
          </w:tcPr>
          <w:p w14:paraId="5F4DDBD9" w14:textId="28951399" w:rsidR="00EB090E" w:rsidRPr="0086784E" w:rsidRDefault="00EB090E" w:rsidP="00EB090E">
            <w:pPr>
              <w:spacing w:before="60" w:after="0" w:line="240" w:lineRule="auto"/>
              <w:rPr>
                <w:rFonts w:ascii="Calibri" w:eastAsia="Times New Roman" w:hAnsi="Calibri" w:cs="Calibri"/>
                <w:lang w:val="ro-RO"/>
              </w:rPr>
            </w:pPr>
            <w:r w:rsidRPr="0086784E">
              <w:rPr>
                <w:rFonts w:ascii="Calibri" w:eastAsia="Times New Roman" w:hAnsi="Calibri" w:cs="Calibri"/>
                <w:lang w:val="ro-RO"/>
              </w:rPr>
              <w:t xml:space="preserve">Date aferente clădirii: </w:t>
            </w:r>
            <w:r w:rsidRPr="0086784E">
              <w:rPr>
                <w:rFonts w:ascii="Calibri" w:eastAsia="Times New Roman" w:hAnsi="Calibri" w:cs="Calibri"/>
                <w:b/>
                <w:bCs/>
                <w:lang w:val="ro-RO"/>
              </w:rPr>
              <w:t>seria 143</w:t>
            </w:r>
          </w:p>
        </w:tc>
        <w:tc>
          <w:tcPr>
            <w:tcW w:w="1451" w:type="pct"/>
            <w:tcBorders>
              <w:top w:val="single" w:sz="8" w:space="0" w:color="auto"/>
            </w:tcBorders>
            <w:shd w:val="clear" w:color="auto" w:fill="FFFFFF" w:themeFill="background1"/>
            <w:noWrap/>
            <w:vAlign w:val="bottom"/>
          </w:tcPr>
          <w:p w14:paraId="48F8093F" w14:textId="7A1D8D99" w:rsidR="00EB090E" w:rsidRPr="00E40C6C" w:rsidRDefault="00EB090E" w:rsidP="00EB090E">
            <w:pPr>
              <w:spacing w:before="60" w:after="0" w:line="240" w:lineRule="auto"/>
              <w:jc w:val="center"/>
              <w:rPr>
                <w:rFonts w:ascii="Calibri" w:eastAsia="Times New Roman" w:hAnsi="Calibri" w:cs="Calibri"/>
                <w:b/>
                <w:bCs/>
                <w:lang w:val="ro-RO"/>
              </w:rPr>
            </w:pPr>
            <w:r w:rsidRPr="00E40C6C">
              <w:rPr>
                <w:rFonts w:ascii="Calibri" w:eastAsia="Times New Roman" w:hAnsi="Calibri" w:cs="Calibri"/>
                <w:b/>
                <w:bCs/>
                <w:lang w:val="ro-RO"/>
              </w:rPr>
              <w:t>Parametru</w:t>
            </w:r>
          </w:p>
        </w:tc>
      </w:tr>
      <w:tr w:rsidR="00EB090E" w:rsidRPr="0086784E" w14:paraId="79B70E7F" w14:textId="77777777" w:rsidTr="004B4E00">
        <w:tc>
          <w:tcPr>
            <w:tcW w:w="323" w:type="pct"/>
            <w:shd w:val="clear" w:color="auto" w:fill="auto"/>
            <w:noWrap/>
            <w:vAlign w:val="bottom"/>
            <w:hideMark/>
          </w:tcPr>
          <w:p w14:paraId="5005E2DC" w14:textId="77777777" w:rsidR="00EB090E" w:rsidRPr="0086784E" w:rsidRDefault="00EB090E" w:rsidP="00EB090E">
            <w:pPr>
              <w:spacing w:after="0" w:line="240" w:lineRule="auto"/>
              <w:rPr>
                <w:rFonts w:ascii="Calibri" w:eastAsia="Times New Roman" w:hAnsi="Calibri" w:cs="Calibri"/>
                <w:lang w:val="ro-RO"/>
              </w:rPr>
            </w:pPr>
          </w:p>
        </w:tc>
        <w:tc>
          <w:tcPr>
            <w:tcW w:w="3226" w:type="pct"/>
            <w:shd w:val="clear" w:color="auto" w:fill="auto"/>
            <w:noWrap/>
            <w:vAlign w:val="bottom"/>
            <w:hideMark/>
          </w:tcPr>
          <w:p w14:paraId="0CDCF3A2" w14:textId="77777777" w:rsidR="00EB090E" w:rsidRPr="0086784E" w:rsidRDefault="00EB090E" w:rsidP="00EB090E">
            <w:pPr>
              <w:spacing w:after="0" w:line="240" w:lineRule="auto"/>
              <w:ind w:firstLineChars="200" w:firstLine="440"/>
              <w:rPr>
                <w:rFonts w:ascii="Calibri" w:eastAsia="Times New Roman" w:hAnsi="Calibri" w:cs="Calibri"/>
                <w:lang w:val="ro-RO"/>
              </w:rPr>
            </w:pPr>
            <w:r w:rsidRPr="0086784E">
              <w:rPr>
                <w:rFonts w:ascii="Calibri" w:eastAsia="Times New Roman" w:hAnsi="Calibri" w:cs="Calibri"/>
                <w:lang w:val="ro-RO"/>
              </w:rPr>
              <w:t>numărul de etaje:</w:t>
            </w:r>
          </w:p>
        </w:tc>
        <w:tc>
          <w:tcPr>
            <w:tcW w:w="1451" w:type="pct"/>
            <w:shd w:val="clear" w:color="auto" w:fill="auto"/>
            <w:noWrap/>
            <w:vAlign w:val="bottom"/>
            <w:hideMark/>
          </w:tcPr>
          <w:p w14:paraId="137B3BEF" w14:textId="77777777" w:rsidR="00EB090E" w:rsidRPr="0086784E" w:rsidRDefault="00EB090E" w:rsidP="00EB090E">
            <w:pPr>
              <w:spacing w:after="0" w:line="240" w:lineRule="auto"/>
              <w:jc w:val="right"/>
              <w:rPr>
                <w:rFonts w:ascii="Calibri" w:eastAsia="Times New Roman" w:hAnsi="Calibri" w:cs="Calibri"/>
                <w:lang w:val="ro-RO"/>
              </w:rPr>
            </w:pPr>
            <w:r w:rsidRPr="0086784E">
              <w:rPr>
                <w:rFonts w:ascii="Calibri" w:eastAsia="Times New Roman" w:hAnsi="Calibri" w:cs="Calibri"/>
                <w:lang w:val="ro-RO"/>
              </w:rPr>
              <w:t>9</w:t>
            </w:r>
          </w:p>
        </w:tc>
      </w:tr>
      <w:tr w:rsidR="00EB090E" w:rsidRPr="0086784E" w14:paraId="370F9845" w14:textId="77777777" w:rsidTr="004B4E00">
        <w:tc>
          <w:tcPr>
            <w:tcW w:w="323" w:type="pct"/>
            <w:shd w:val="clear" w:color="auto" w:fill="auto"/>
            <w:noWrap/>
            <w:vAlign w:val="center"/>
            <w:hideMark/>
          </w:tcPr>
          <w:p w14:paraId="7EB413B2"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 </w:t>
            </w:r>
          </w:p>
        </w:tc>
        <w:tc>
          <w:tcPr>
            <w:tcW w:w="3226" w:type="pct"/>
            <w:shd w:val="clear" w:color="auto" w:fill="auto"/>
            <w:noWrap/>
            <w:vAlign w:val="bottom"/>
            <w:hideMark/>
          </w:tcPr>
          <w:p w14:paraId="5D6493B7" w14:textId="77777777" w:rsidR="00EB090E" w:rsidRPr="0086784E" w:rsidRDefault="00EB090E" w:rsidP="00EB090E">
            <w:pPr>
              <w:spacing w:after="0" w:line="240" w:lineRule="auto"/>
              <w:ind w:firstLineChars="184" w:firstLine="405"/>
              <w:rPr>
                <w:rFonts w:ascii="Calibri" w:eastAsia="Times New Roman" w:hAnsi="Calibri" w:cs="Calibri"/>
                <w:lang w:val="ro-RO"/>
              </w:rPr>
            </w:pPr>
            <w:r w:rsidRPr="0086784E">
              <w:rPr>
                <w:rFonts w:ascii="Calibri" w:eastAsia="Times New Roman" w:hAnsi="Calibri" w:cs="Calibri"/>
                <w:lang w:val="ro-RO"/>
              </w:rPr>
              <w:t xml:space="preserve">  numărul de scări:</w:t>
            </w:r>
          </w:p>
        </w:tc>
        <w:tc>
          <w:tcPr>
            <w:tcW w:w="1451" w:type="pct"/>
            <w:shd w:val="clear" w:color="auto" w:fill="auto"/>
            <w:noWrap/>
            <w:vAlign w:val="bottom"/>
            <w:hideMark/>
          </w:tcPr>
          <w:p w14:paraId="7683BDA7" w14:textId="77777777" w:rsidR="00EB090E" w:rsidRPr="0086784E" w:rsidRDefault="00EB090E" w:rsidP="00EB090E">
            <w:pPr>
              <w:spacing w:after="0" w:line="240" w:lineRule="auto"/>
              <w:jc w:val="right"/>
              <w:rPr>
                <w:rFonts w:ascii="Calibri" w:eastAsia="Times New Roman" w:hAnsi="Calibri" w:cs="Calibri"/>
                <w:lang w:val="ro-RO"/>
              </w:rPr>
            </w:pPr>
            <w:r w:rsidRPr="0086784E">
              <w:rPr>
                <w:rFonts w:ascii="Calibri" w:eastAsia="Times New Roman" w:hAnsi="Calibri" w:cs="Calibri"/>
                <w:lang w:val="ro-RO"/>
              </w:rPr>
              <w:t>1</w:t>
            </w:r>
          </w:p>
        </w:tc>
      </w:tr>
      <w:tr w:rsidR="00EB090E" w:rsidRPr="0086784E" w14:paraId="0F625B44" w14:textId="77777777" w:rsidTr="004B4E00">
        <w:tc>
          <w:tcPr>
            <w:tcW w:w="323" w:type="pct"/>
            <w:shd w:val="clear" w:color="auto" w:fill="auto"/>
            <w:noWrap/>
            <w:hideMark/>
          </w:tcPr>
          <w:p w14:paraId="6C51586B"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 </w:t>
            </w:r>
          </w:p>
        </w:tc>
        <w:tc>
          <w:tcPr>
            <w:tcW w:w="3226" w:type="pct"/>
            <w:shd w:val="clear" w:color="auto" w:fill="auto"/>
            <w:vAlign w:val="bottom"/>
            <w:hideMark/>
          </w:tcPr>
          <w:p w14:paraId="07B9FA69" w14:textId="77777777" w:rsidR="00EB090E" w:rsidRPr="0086784E" w:rsidRDefault="00EB090E" w:rsidP="00EB090E">
            <w:pPr>
              <w:spacing w:after="0" w:line="240" w:lineRule="auto"/>
              <w:ind w:firstLineChars="200" w:firstLine="440"/>
              <w:rPr>
                <w:rFonts w:ascii="Calibri" w:eastAsia="Times New Roman" w:hAnsi="Calibri" w:cs="Calibri"/>
                <w:lang w:val="ro-RO"/>
              </w:rPr>
            </w:pPr>
            <w:r w:rsidRPr="0086784E">
              <w:rPr>
                <w:rFonts w:ascii="Calibri" w:eastAsia="Times New Roman" w:hAnsi="Calibri" w:cs="Calibri"/>
                <w:lang w:val="ro-RO"/>
              </w:rPr>
              <w:t>numărul de apartamente pe etaj într-o scară:</w:t>
            </w:r>
          </w:p>
        </w:tc>
        <w:tc>
          <w:tcPr>
            <w:tcW w:w="1451" w:type="pct"/>
            <w:shd w:val="clear" w:color="auto" w:fill="auto"/>
            <w:noWrap/>
            <w:vAlign w:val="bottom"/>
            <w:hideMark/>
          </w:tcPr>
          <w:p w14:paraId="04C8333D" w14:textId="77777777" w:rsidR="00EB090E" w:rsidRPr="0086784E" w:rsidRDefault="00EB090E" w:rsidP="00EB090E">
            <w:pPr>
              <w:spacing w:after="0" w:line="240" w:lineRule="auto"/>
              <w:jc w:val="right"/>
              <w:rPr>
                <w:rFonts w:ascii="Calibri" w:eastAsia="Times New Roman" w:hAnsi="Calibri" w:cs="Calibri"/>
                <w:lang w:val="ro-RO"/>
              </w:rPr>
            </w:pPr>
            <w:r w:rsidRPr="0086784E">
              <w:rPr>
                <w:rFonts w:ascii="Calibri" w:eastAsia="Times New Roman" w:hAnsi="Calibri" w:cs="Calibri"/>
                <w:lang w:val="ro-RO"/>
              </w:rPr>
              <w:t>4</w:t>
            </w:r>
          </w:p>
        </w:tc>
      </w:tr>
      <w:tr w:rsidR="00EB090E" w:rsidRPr="0086784E" w14:paraId="07514B3F" w14:textId="77777777" w:rsidTr="004B4E00">
        <w:tc>
          <w:tcPr>
            <w:tcW w:w="323" w:type="pct"/>
            <w:shd w:val="clear" w:color="auto" w:fill="auto"/>
            <w:noWrap/>
            <w:vAlign w:val="center"/>
            <w:hideMark/>
          </w:tcPr>
          <w:p w14:paraId="4B540AB5"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2</w:t>
            </w:r>
          </w:p>
        </w:tc>
        <w:tc>
          <w:tcPr>
            <w:tcW w:w="3226" w:type="pct"/>
            <w:shd w:val="clear" w:color="auto" w:fill="auto"/>
            <w:noWrap/>
            <w:vAlign w:val="center"/>
            <w:hideMark/>
          </w:tcPr>
          <w:p w14:paraId="722B94C6" w14:textId="77777777" w:rsidR="00EB090E" w:rsidRPr="0086784E" w:rsidRDefault="00EB090E" w:rsidP="00EB090E">
            <w:pPr>
              <w:spacing w:after="0" w:line="240" w:lineRule="auto"/>
              <w:rPr>
                <w:rFonts w:ascii="Calibri" w:eastAsia="Times New Roman" w:hAnsi="Calibri" w:cs="Calibri"/>
                <w:lang w:val="ro-RO"/>
              </w:rPr>
            </w:pPr>
            <w:r w:rsidRPr="0086784E">
              <w:rPr>
                <w:rFonts w:ascii="Calibri" w:eastAsia="Times New Roman" w:hAnsi="Calibri" w:cs="Calibri"/>
                <w:lang w:val="ro-RO"/>
              </w:rPr>
              <w:t>Numărul total de apartamente</w:t>
            </w:r>
          </w:p>
        </w:tc>
        <w:tc>
          <w:tcPr>
            <w:tcW w:w="1451" w:type="pct"/>
            <w:shd w:val="clear" w:color="auto" w:fill="auto"/>
            <w:noWrap/>
            <w:vAlign w:val="center"/>
            <w:hideMark/>
          </w:tcPr>
          <w:p w14:paraId="0CF753AA" w14:textId="77777777" w:rsidR="00EB090E" w:rsidRPr="0086784E" w:rsidRDefault="00EB090E" w:rsidP="00EB090E">
            <w:pPr>
              <w:spacing w:after="0" w:line="240" w:lineRule="auto"/>
              <w:jc w:val="right"/>
              <w:rPr>
                <w:rFonts w:ascii="Calibri" w:eastAsia="Times New Roman" w:hAnsi="Calibri" w:cs="Calibri"/>
                <w:lang w:val="ro-RO"/>
              </w:rPr>
            </w:pPr>
            <w:r w:rsidRPr="0086784E">
              <w:rPr>
                <w:rFonts w:ascii="Calibri" w:eastAsia="Times New Roman" w:hAnsi="Calibri" w:cs="Calibri"/>
                <w:lang w:val="ro-RO"/>
              </w:rPr>
              <w:t>36</w:t>
            </w:r>
          </w:p>
        </w:tc>
      </w:tr>
      <w:tr w:rsidR="00EB090E" w:rsidRPr="0086784E" w14:paraId="7CB94366" w14:textId="77777777" w:rsidTr="004B4E00">
        <w:tc>
          <w:tcPr>
            <w:tcW w:w="323" w:type="pct"/>
            <w:shd w:val="clear" w:color="auto" w:fill="auto"/>
            <w:noWrap/>
            <w:hideMark/>
          </w:tcPr>
          <w:p w14:paraId="54C062FD"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3</w:t>
            </w:r>
          </w:p>
        </w:tc>
        <w:tc>
          <w:tcPr>
            <w:tcW w:w="3226" w:type="pct"/>
            <w:shd w:val="clear" w:color="auto" w:fill="auto"/>
            <w:vAlign w:val="bottom"/>
            <w:hideMark/>
          </w:tcPr>
          <w:p w14:paraId="73A2591A" w14:textId="77777777" w:rsidR="00EB090E" w:rsidRPr="0086784E" w:rsidRDefault="00EB090E" w:rsidP="00EB090E">
            <w:pPr>
              <w:spacing w:after="0" w:line="240" w:lineRule="auto"/>
              <w:rPr>
                <w:rFonts w:ascii="Calibri" w:eastAsia="Times New Roman" w:hAnsi="Calibri" w:cs="Calibri"/>
                <w:lang w:val="ro-RO"/>
              </w:rPr>
            </w:pPr>
            <w:r w:rsidRPr="0086784E">
              <w:rPr>
                <w:rFonts w:ascii="Calibri" w:eastAsia="Times New Roman" w:hAnsi="Calibri" w:cs="Calibri"/>
                <w:lang w:val="ro-RO"/>
              </w:rPr>
              <w:t>Suprafața totală a apartamentelor (fără spațiile de vară)</w:t>
            </w:r>
          </w:p>
        </w:tc>
        <w:tc>
          <w:tcPr>
            <w:tcW w:w="1451" w:type="pct"/>
            <w:shd w:val="clear" w:color="auto" w:fill="auto"/>
            <w:noWrap/>
            <w:vAlign w:val="center"/>
            <w:hideMark/>
          </w:tcPr>
          <w:p w14:paraId="36412871" w14:textId="4BDE823D" w:rsidR="00EB090E" w:rsidRPr="0086784E" w:rsidRDefault="00EB090E" w:rsidP="00EB090E">
            <w:pPr>
              <w:spacing w:after="0" w:line="240" w:lineRule="auto"/>
              <w:jc w:val="right"/>
              <w:rPr>
                <w:rFonts w:ascii="Calibri" w:eastAsia="Times New Roman" w:hAnsi="Calibri" w:cs="Calibri"/>
                <w:lang w:val="ro-RO"/>
              </w:rPr>
            </w:pPr>
            <w:r w:rsidRPr="0086784E">
              <w:rPr>
                <w:rFonts w:ascii="Calibri" w:eastAsia="Times New Roman" w:hAnsi="Calibri" w:cs="Calibri"/>
                <w:lang w:val="ro-RO"/>
              </w:rPr>
              <w:t>1809</w:t>
            </w:r>
            <w:r w:rsidR="00502BF3">
              <w:rPr>
                <w:rFonts w:ascii="Calibri" w:eastAsia="Times New Roman" w:hAnsi="Calibri" w:cs="Calibri"/>
                <w:lang w:val="ro-RO"/>
              </w:rPr>
              <w:t>,</w:t>
            </w:r>
            <w:r w:rsidRPr="0086784E">
              <w:rPr>
                <w:rFonts w:ascii="Calibri" w:eastAsia="Times New Roman" w:hAnsi="Calibri" w:cs="Calibri"/>
                <w:lang w:val="ro-RO"/>
              </w:rPr>
              <w:t>36</w:t>
            </w:r>
          </w:p>
        </w:tc>
      </w:tr>
      <w:tr w:rsidR="00EB090E" w:rsidRPr="0086784E" w14:paraId="25207A34" w14:textId="77777777" w:rsidTr="004B4E00">
        <w:tc>
          <w:tcPr>
            <w:tcW w:w="323" w:type="pct"/>
            <w:shd w:val="clear" w:color="auto" w:fill="auto"/>
            <w:noWrap/>
            <w:hideMark/>
          </w:tcPr>
          <w:p w14:paraId="6A5BA3C7" w14:textId="77777777" w:rsidR="00EB090E" w:rsidRPr="0086784E" w:rsidRDefault="00EB090E" w:rsidP="006216E9">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4</w:t>
            </w:r>
          </w:p>
        </w:tc>
        <w:tc>
          <w:tcPr>
            <w:tcW w:w="3226" w:type="pct"/>
            <w:shd w:val="clear" w:color="auto" w:fill="auto"/>
            <w:vAlign w:val="bottom"/>
            <w:hideMark/>
          </w:tcPr>
          <w:p w14:paraId="58A6EFB8" w14:textId="77777777" w:rsidR="00EB090E" w:rsidRPr="0086784E" w:rsidRDefault="00EB090E" w:rsidP="00EB090E">
            <w:pPr>
              <w:spacing w:after="0" w:line="240" w:lineRule="auto"/>
              <w:rPr>
                <w:rFonts w:ascii="Calibri" w:eastAsia="Times New Roman" w:hAnsi="Calibri" w:cs="Calibri"/>
                <w:b/>
                <w:bCs/>
                <w:lang w:val="ro-RO"/>
              </w:rPr>
            </w:pPr>
            <w:r w:rsidRPr="0086784E">
              <w:rPr>
                <w:rFonts w:ascii="Calibri" w:eastAsia="Times New Roman" w:hAnsi="Calibri" w:cs="Calibri"/>
                <w:b/>
                <w:bCs/>
                <w:lang w:val="ro-RO"/>
              </w:rPr>
              <w:t>Suprafața totală a apartamentelor conectate la SACET (suprafața încălzită)</w:t>
            </w:r>
          </w:p>
        </w:tc>
        <w:tc>
          <w:tcPr>
            <w:tcW w:w="1451" w:type="pct"/>
            <w:shd w:val="clear" w:color="auto" w:fill="auto"/>
            <w:noWrap/>
            <w:vAlign w:val="bottom"/>
            <w:hideMark/>
          </w:tcPr>
          <w:p w14:paraId="17474B4D" w14:textId="0D82D19F" w:rsidR="00EB090E" w:rsidRPr="0086784E" w:rsidRDefault="00EB090E" w:rsidP="00EB090E">
            <w:pPr>
              <w:spacing w:after="0" w:line="240" w:lineRule="auto"/>
              <w:jc w:val="right"/>
              <w:rPr>
                <w:rFonts w:ascii="Calibri" w:eastAsia="Times New Roman" w:hAnsi="Calibri" w:cs="Calibri"/>
                <w:lang w:val="ro-RO"/>
              </w:rPr>
            </w:pPr>
            <w:r w:rsidRPr="0086784E">
              <w:rPr>
                <w:rFonts w:ascii="Calibri" w:eastAsia="Times New Roman" w:hAnsi="Calibri" w:cs="Calibri"/>
                <w:lang w:val="ro-RO"/>
              </w:rPr>
              <w:t>1309</w:t>
            </w:r>
            <w:r w:rsidR="00502BF3">
              <w:rPr>
                <w:rFonts w:ascii="Calibri" w:eastAsia="Times New Roman" w:hAnsi="Calibri" w:cs="Calibri"/>
                <w:lang w:val="ro-RO"/>
              </w:rPr>
              <w:t>,</w:t>
            </w:r>
            <w:r w:rsidRPr="0086784E">
              <w:rPr>
                <w:rFonts w:ascii="Calibri" w:eastAsia="Times New Roman" w:hAnsi="Calibri" w:cs="Calibri"/>
                <w:lang w:val="ro-RO"/>
              </w:rPr>
              <w:t>23</w:t>
            </w:r>
          </w:p>
        </w:tc>
      </w:tr>
      <w:tr w:rsidR="00EB090E" w:rsidRPr="0086784E" w14:paraId="4AF2F084" w14:textId="77777777" w:rsidTr="004B4E00">
        <w:tc>
          <w:tcPr>
            <w:tcW w:w="323" w:type="pct"/>
            <w:shd w:val="clear" w:color="auto" w:fill="auto"/>
            <w:noWrap/>
            <w:hideMark/>
          </w:tcPr>
          <w:p w14:paraId="69FCDD54"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5</w:t>
            </w:r>
          </w:p>
        </w:tc>
        <w:tc>
          <w:tcPr>
            <w:tcW w:w="3226" w:type="pct"/>
            <w:shd w:val="clear" w:color="auto" w:fill="auto"/>
            <w:vAlign w:val="bottom"/>
            <w:hideMark/>
          </w:tcPr>
          <w:p w14:paraId="24C3C173" w14:textId="77777777" w:rsidR="00EB090E" w:rsidRPr="0086784E" w:rsidRDefault="00EB090E" w:rsidP="00EB090E">
            <w:pPr>
              <w:spacing w:after="0" w:line="240" w:lineRule="auto"/>
              <w:rPr>
                <w:rFonts w:ascii="Calibri" w:eastAsia="Times New Roman" w:hAnsi="Calibri" w:cs="Calibri"/>
                <w:lang w:val="ro-RO"/>
              </w:rPr>
            </w:pPr>
            <w:r w:rsidRPr="0086784E">
              <w:rPr>
                <w:rFonts w:ascii="Calibri" w:eastAsia="Times New Roman" w:hAnsi="Calibri" w:cs="Calibri"/>
                <w:lang w:val="ro-RO"/>
              </w:rPr>
              <w:t>Numărul de apartamente debranșate de la SACET</w:t>
            </w:r>
          </w:p>
        </w:tc>
        <w:tc>
          <w:tcPr>
            <w:tcW w:w="1451" w:type="pct"/>
            <w:shd w:val="clear" w:color="auto" w:fill="auto"/>
            <w:noWrap/>
            <w:vAlign w:val="bottom"/>
            <w:hideMark/>
          </w:tcPr>
          <w:p w14:paraId="04E11BC4" w14:textId="77777777" w:rsidR="00EB090E" w:rsidRPr="0086784E" w:rsidRDefault="00EB090E" w:rsidP="00EB090E">
            <w:pPr>
              <w:spacing w:after="0" w:line="240" w:lineRule="auto"/>
              <w:jc w:val="right"/>
              <w:rPr>
                <w:rFonts w:ascii="Calibri" w:eastAsia="Times New Roman" w:hAnsi="Calibri" w:cs="Calibri"/>
                <w:lang w:val="ro-RO"/>
              </w:rPr>
            </w:pPr>
            <w:r w:rsidRPr="0086784E">
              <w:rPr>
                <w:rFonts w:ascii="Calibri" w:eastAsia="Times New Roman" w:hAnsi="Calibri" w:cs="Calibri"/>
                <w:lang w:val="ro-RO"/>
              </w:rPr>
              <w:t>9</w:t>
            </w:r>
          </w:p>
        </w:tc>
      </w:tr>
      <w:tr w:rsidR="00EB090E" w:rsidRPr="0086784E" w14:paraId="069222D1" w14:textId="77777777" w:rsidTr="004B4E00">
        <w:tc>
          <w:tcPr>
            <w:tcW w:w="323" w:type="pct"/>
            <w:shd w:val="clear" w:color="auto" w:fill="auto"/>
            <w:noWrap/>
            <w:hideMark/>
          </w:tcPr>
          <w:p w14:paraId="6501C846"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6</w:t>
            </w:r>
          </w:p>
        </w:tc>
        <w:tc>
          <w:tcPr>
            <w:tcW w:w="3226" w:type="pct"/>
            <w:shd w:val="clear" w:color="auto" w:fill="auto"/>
            <w:vAlign w:val="bottom"/>
            <w:hideMark/>
          </w:tcPr>
          <w:p w14:paraId="106D1AD8" w14:textId="77777777" w:rsidR="00EB090E" w:rsidRPr="0086784E" w:rsidRDefault="00EB090E" w:rsidP="00EB090E">
            <w:pPr>
              <w:spacing w:after="0" w:line="240" w:lineRule="auto"/>
              <w:rPr>
                <w:rFonts w:ascii="Calibri" w:eastAsia="Times New Roman" w:hAnsi="Calibri" w:cs="Calibri"/>
                <w:b/>
                <w:bCs/>
                <w:lang w:val="ro-RO"/>
              </w:rPr>
            </w:pPr>
            <w:r w:rsidRPr="0086784E">
              <w:rPr>
                <w:rFonts w:ascii="Calibri" w:eastAsia="Times New Roman" w:hAnsi="Calibri" w:cs="Calibri"/>
                <w:b/>
                <w:bCs/>
                <w:lang w:val="ro-RO"/>
              </w:rPr>
              <w:t>Suprafața totală a apartamentelor debranșate</w:t>
            </w:r>
          </w:p>
        </w:tc>
        <w:tc>
          <w:tcPr>
            <w:tcW w:w="1451" w:type="pct"/>
            <w:shd w:val="clear" w:color="auto" w:fill="auto"/>
            <w:noWrap/>
            <w:vAlign w:val="bottom"/>
            <w:hideMark/>
          </w:tcPr>
          <w:p w14:paraId="44AB9C25" w14:textId="02739952" w:rsidR="00EB090E" w:rsidRPr="0086784E" w:rsidRDefault="00EB090E" w:rsidP="00EB090E">
            <w:pPr>
              <w:spacing w:after="0" w:line="240" w:lineRule="auto"/>
              <w:jc w:val="right"/>
              <w:rPr>
                <w:rFonts w:ascii="Calibri" w:eastAsia="Times New Roman" w:hAnsi="Calibri" w:cs="Calibri"/>
                <w:lang w:val="ro-RO"/>
              </w:rPr>
            </w:pPr>
            <w:r w:rsidRPr="0086784E">
              <w:rPr>
                <w:rFonts w:ascii="Calibri" w:eastAsia="Times New Roman" w:hAnsi="Calibri" w:cs="Calibri"/>
                <w:lang w:val="ro-RO"/>
              </w:rPr>
              <w:t>500</w:t>
            </w:r>
            <w:r w:rsidR="00502BF3">
              <w:rPr>
                <w:rFonts w:ascii="Calibri" w:eastAsia="Times New Roman" w:hAnsi="Calibri" w:cs="Calibri"/>
                <w:lang w:val="ro-RO"/>
              </w:rPr>
              <w:t>,</w:t>
            </w:r>
            <w:r w:rsidRPr="0086784E">
              <w:rPr>
                <w:rFonts w:ascii="Calibri" w:eastAsia="Times New Roman" w:hAnsi="Calibri" w:cs="Calibri"/>
                <w:lang w:val="ro-RO"/>
              </w:rPr>
              <w:t>13</w:t>
            </w:r>
          </w:p>
        </w:tc>
      </w:tr>
      <w:tr w:rsidR="00EB090E" w:rsidRPr="0086784E" w14:paraId="5E8D3EF9" w14:textId="77777777" w:rsidTr="004B4E00">
        <w:tc>
          <w:tcPr>
            <w:tcW w:w="323" w:type="pct"/>
            <w:shd w:val="clear" w:color="auto" w:fill="auto"/>
            <w:noWrap/>
            <w:hideMark/>
          </w:tcPr>
          <w:p w14:paraId="2F4E6A91"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7</w:t>
            </w:r>
          </w:p>
        </w:tc>
        <w:tc>
          <w:tcPr>
            <w:tcW w:w="3226" w:type="pct"/>
            <w:shd w:val="clear" w:color="auto" w:fill="auto"/>
            <w:vAlign w:val="bottom"/>
            <w:hideMark/>
          </w:tcPr>
          <w:p w14:paraId="6E5B10D1" w14:textId="77777777" w:rsidR="00EB090E" w:rsidRPr="0086784E" w:rsidRDefault="00EB090E" w:rsidP="00EB090E">
            <w:pPr>
              <w:spacing w:after="0" w:line="240" w:lineRule="auto"/>
              <w:rPr>
                <w:rFonts w:ascii="Calibri" w:eastAsia="Times New Roman" w:hAnsi="Calibri" w:cs="Calibri"/>
                <w:lang w:val="ro-RO"/>
              </w:rPr>
            </w:pPr>
            <w:r w:rsidRPr="0086784E">
              <w:rPr>
                <w:rFonts w:ascii="Calibri" w:eastAsia="Times New Roman" w:hAnsi="Calibri" w:cs="Calibri"/>
                <w:lang w:val="ro-RO"/>
              </w:rPr>
              <w:t>Cantitatea de energie termică consumată luna curentă, Gcal</w:t>
            </w:r>
          </w:p>
        </w:tc>
        <w:tc>
          <w:tcPr>
            <w:tcW w:w="1451" w:type="pct"/>
            <w:shd w:val="clear" w:color="auto" w:fill="auto"/>
            <w:noWrap/>
            <w:vAlign w:val="bottom"/>
            <w:hideMark/>
          </w:tcPr>
          <w:p w14:paraId="36A12174" w14:textId="77777777" w:rsidR="00EB090E" w:rsidRPr="0086784E" w:rsidRDefault="00EB090E" w:rsidP="00EB090E">
            <w:pPr>
              <w:spacing w:after="0" w:line="240" w:lineRule="auto"/>
              <w:jc w:val="right"/>
              <w:rPr>
                <w:rFonts w:ascii="Calibri" w:eastAsia="Times New Roman" w:hAnsi="Calibri" w:cs="Calibri"/>
                <w:lang w:val="ro-RO"/>
              </w:rPr>
            </w:pPr>
            <w:r w:rsidRPr="0086784E">
              <w:rPr>
                <w:rFonts w:ascii="Calibri" w:eastAsia="Times New Roman" w:hAnsi="Calibri" w:cs="Calibri"/>
                <w:lang w:val="ro-RO"/>
              </w:rPr>
              <w:t>32</w:t>
            </w:r>
          </w:p>
        </w:tc>
      </w:tr>
      <w:tr w:rsidR="00EB090E" w:rsidRPr="0086784E" w14:paraId="5AB2FE01" w14:textId="77777777" w:rsidTr="004B4E00">
        <w:tc>
          <w:tcPr>
            <w:tcW w:w="323" w:type="pct"/>
            <w:shd w:val="clear" w:color="auto" w:fill="auto"/>
            <w:noWrap/>
            <w:hideMark/>
          </w:tcPr>
          <w:p w14:paraId="6BB5BC82"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8</w:t>
            </w:r>
          </w:p>
        </w:tc>
        <w:tc>
          <w:tcPr>
            <w:tcW w:w="3226" w:type="pct"/>
            <w:shd w:val="clear" w:color="auto" w:fill="auto"/>
            <w:noWrap/>
            <w:vAlign w:val="bottom"/>
            <w:hideMark/>
          </w:tcPr>
          <w:p w14:paraId="360DB034" w14:textId="77777777" w:rsidR="00EB090E" w:rsidRPr="0086784E" w:rsidRDefault="00EB090E" w:rsidP="00EB090E">
            <w:pPr>
              <w:spacing w:after="0" w:line="240" w:lineRule="auto"/>
              <w:rPr>
                <w:rFonts w:ascii="Calibri" w:eastAsia="Times New Roman" w:hAnsi="Calibri" w:cs="Calibri"/>
                <w:lang w:val="ro-RO"/>
              </w:rPr>
            </w:pPr>
            <w:r w:rsidRPr="0086784E">
              <w:rPr>
                <w:rFonts w:ascii="Calibri" w:eastAsia="Times New Roman" w:hAnsi="Calibri" w:cs="Calibri"/>
                <w:lang w:val="ro-RO"/>
              </w:rPr>
              <w:t>Subsol încălzit</w:t>
            </w:r>
          </w:p>
        </w:tc>
        <w:tc>
          <w:tcPr>
            <w:tcW w:w="1451" w:type="pct"/>
            <w:shd w:val="clear" w:color="auto" w:fill="auto"/>
            <w:noWrap/>
            <w:vAlign w:val="bottom"/>
            <w:hideMark/>
          </w:tcPr>
          <w:p w14:paraId="462D80CC" w14:textId="5EDD0A74" w:rsidR="00EB090E" w:rsidRPr="0086784E" w:rsidRDefault="002B0BF9" w:rsidP="002B0BF9">
            <w:pPr>
              <w:spacing w:after="0" w:line="240" w:lineRule="auto"/>
              <w:jc w:val="right"/>
              <w:rPr>
                <w:rFonts w:ascii="Calibri" w:eastAsia="Times New Roman" w:hAnsi="Calibri" w:cs="Calibri"/>
                <w:lang w:val="ro-RO"/>
              </w:rPr>
            </w:pPr>
            <w:r>
              <w:rPr>
                <w:rFonts w:ascii="Calibri" w:eastAsia="Times New Roman" w:hAnsi="Calibri" w:cs="Calibri"/>
                <w:lang w:val="ro-RO"/>
              </w:rPr>
              <w:t>Da</w:t>
            </w:r>
          </w:p>
        </w:tc>
      </w:tr>
      <w:tr w:rsidR="00EB090E" w:rsidRPr="0086784E" w14:paraId="26A07504" w14:textId="77777777" w:rsidTr="004B4E00">
        <w:tc>
          <w:tcPr>
            <w:tcW w:w="323" w:type="pct"/>
            <w:shd w:val="clear" w:color="auto" w:fill="auto"/>
            <w:noWrap/>
            <w:hideMark/>
          </w:tcPr>
          <w:p w14:paraId="1FC75BC9"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9</w:t>
            </w:r>
          </w:p>
        </w:tc>
        <w:tc>
          <w:tcPr>
            <w:tcW w:w="3226" w:type="pct"/>
            <w:shd w:val="clear" w:color="auto" w:fill="auto"/>
            <w:noWrap/>
            <w:vAlign w:val="bottom"/>
            <w:hideMark/>
          </w:tcPr>
          <w:p w14:paraId="3E18E551" w14:textId="77777777" w:rsidR="00EB090E" w:rsidRPr="0086784E" w:rsidRDefault="00EB090E" w:rsidP="00EB090E">
            <w:pPr>
              <w:spacing w:after="0" w:line="240" w:lineRule="auto"/>
              <w:rPr>
                <w:rFonts w:ascii="Calibri" w:eastAsia="Times New Roman" w:hAnsi="Calibri" w:cs="Calibri"/>
                <w:lang w:val="ro-RO"/>
              </w:rPr>
            </w:pPr>
            <w:r w:rsidRPr="0086784E">
              <w:rPr>
                <w:rFonts w:ascii="Calibri" w:eastAsia="Times New Roman" w:hAnsi="Calibri" w:cs="Calibri"/>
                <w:lang w:val="ro-RO"/>
              </w:rPr>
              <w:t>Casa scării neîncălzită</w:t>
            </w:r>
          </w:p>
        </w:tc>
        <w:tc>
          <w:tcPr>
            <w:tcW w:w="1451" w:type="pct"/>
            <w:shd w:val="clear" w:color="auto" w:fill="auto"/>
            <w:noWrap/>
            <w:vAlign w:val="bottom"/>
            <w:hideMark/>
          </w:tcPr>
          <w:p w14:paraId="5C223036" w14:textId="1462F1E9" w:rsidR="00EB090E" w:rsidRPr="0086784E" w:rsidRDefault="002B0BF9" w:rsidP="002B0BF9">
            <w:pPr>
              <w:spacing w:after="0" w:line="240" w:lineRule="auto"/>
              <w:jc w:val="right"/>
              <w:rPr>
                <w:rFonts w:ascii="Calibri" w:eastAsia="Times New Roman" w:hAnsi="Calibri" w:cs="Calibri"/>
                <w:lang w:val="ro-RO"/>
              </w:rPr>
            </w:pPr>
            <w:r>
              <w:rPr>
                <w:rFonts w:ascii="Calibri" w:eastAsia="Times New Roman" w:hAnsi="Calibri" w:cs="Calibri"/>
                <w:lang w:val="ro-RO"/>
              </w:rPr>
              <w:t>Nu</w:t>
            </w:r>
          </w:p>
        </w:tc>
      </w:tr>
      <w:tr w:rsidR="00EB090E" w:rsidRPr="0086784E" w14:paraId="539B4557" w14:textId="77777777" w:rsidTr="004B4E00">
        <w:tc>
          <w:tcPr>
            <w:tcW w:w="323" w:type="pct"/>
            <w:tcBorders>
              <w:bottom w:val="single" w:sz="4" w:space="0" w:color="auto"/>
            </w:tcBorders>
            <w:shd w:val="clear" w:color="auto" w:fill="auto"/>
            <w:noWrap/>
            <w:hideMark/>
          </w:tcPr>
          <w:p w14:paraId="74B5D56B" w14:textId="77777777" w:rsidR="00EB090E" w:rsidRPr="0086784E" w:rsidRDefault="00EB090E" w:rsidP="00EB090E">
            <w:pPr>
              <w:spacing w:after="0" w:line="240" w:lineRule="auto"/>
              <w:jc w:val="center"/>
              <w:rPr>
                <w:rFonts w:ascii="Calibri" w:eastAsia="Times New Roman" w:hAnsi="Calibri" w:cs="Calibri"/>
                <w:lang w:val="ro-RO"/>
              </w:rPr>
            </w:pPr>
            <w:r w:rsidRPr="0086784E">
              <w:rPr>
                <w:rFonts w:ascii="Calibri" w:eastAsia="Times New Roman" w:hAnsi="Calibri" w:cs="Calibri"/>
                <w:lang w:val="ro-RO"/>
              </w:rPr>
              <w:t>10</w:t>
            </w:r>
          </w:p>
        </w:tc>
        <w:tc>
          <w:tcPr>
            <w:tcW w:w="3226" w:type="pct"/>
            <w:tcBorders>
              <w:bottom w:val="single" w:sz="4" w:space="0" w:color="auto"/>
            </w:tcBorders>
            <w:shd w:val="clear" w:color="auto" w:fill="auto"/>
            <w:noWrap/>
            <w:vAlign w:val="bottom"/>
            <w:hideMark/>
          </w:tcPr>
          <w:p w14:paraId="7EC96832" w14:textId="77777777" w:rsidR="00EB090E" w:rsidRPr="0086784E" w:rsidRDefault="00EB090E" w:rsidP="00EB090E">
            <w:pPr>
              <w:spacing w:after="0" w:line="240" w:lineRule="auto"/>
              <w:rPr>
                <w:rFonts w:ascii="Calibri" w:eastAsia="Times New Roman" w:hAnsi="Calibri" w:cs="Calibri"/>
                <w:lang w:val="ro-RO"/>
              </w:rPr>
            </w:pPr>
            <w:r w:rsidRPr="0086784E">
              <w:rPr>
                <w:rFonts w:ascii="Calibri" w:eastAsia="Times New Roman" w:hAnsi="Calibri" w:cs="Calibri"/>
                <w:lang w:val="ro-RO"/>
              </w:rPr>
              <w:t>Etaj tehnic neîncălzit</w:t>
            </w:r>
          </w:p>
        </w:tc>
        <w:tc>
          <w:tcPr>
            <w:tcW w:w="1451" w:type="pct"/>
            <w:tcBorders>
              <w:bottom w:val="single" w:sz="4" w:space="0" w:color="auto"/>
            </w:tcBorders>
            <w:shd w:val="clear" w:color="auto" w:fill="auto"/>
            <w:noWrap/>
            <w:vAlign w:val="bottom"/>
            <w:hideMark/>
          </w:tcPr>
          <w:p w14:paraId="0FAF4FF6" w14:textId="69B312D4" w:rsidR="00EB090E" w:rsidRPr="0086784E" w:rsidRDefault="002B0BF9" w:rsidP="002B0BF9">
            <w:pPr>
              <w:spacing w:after="0" w:line="240" w:lineRule="auto"/>
              <w:jc w:val="right"/>
              <w:rPr>
                <w:rFonts w:ascii="Calibri" w:eastAsia="Times New Roman" w:hAnsi="Calibri" w:cs="Calibri"/>
                <w:lang w:val="ro-RO"/>
              </w:rPr>
            </w:pPr>
            <w:r>
              <w:rPr>
                <w:rFonts w:ascii="Calibri" w:eastAsia="Times New Roman" w:hAnsi="Calibri" w:cs="Calibri"/>
                <w:lang w:val="ro-RO"/>
              </w:rPr>
              <w:t>Nu</w:t>
            </w:r>
          </w:p>
        </w:tc>
      </w:tr>
      <w:tr w:rsidR="00EB090E" w:rsidRPr="0086784E" w14:paraId="18FB1022" w14:textId="77777777" w:rsidTr="004B4E00">
        <w:tc>
          <w:tcPr>
            <w:tcW w:w="323" w:type="pct"/>
            <w:tcBorders>
              <w:bottom w:val="single" w:sz="8" w:space="0" w:color="auto"/>
            </w:tcBorders>
            <w:shd w:val="clear" w:color="auto" w:fill="auto"/>
            <w:noWrap/>
          </w:tcPr>
          <w:p w14:paraId="6165EC28" w14:textId="306825A7" w:rsidR="00EB090E" w:rsidRPr="0086784E" w:rsidRDefault="00EB090E" w:rsidP="00EB090E">
            <w:pPr>
              <w:spacing w:after="0" w:line="240" w:lineRule="auto"/>
              <w:jc w:val="center"/>
              <w:rPr>
                <w:rFonts w:ascii="Calibri" w:eastAsia="Times New Roman" w:hAnsi="Calibri" w:cs="Calibri"/>
                <w:lang w:val="ro-RO"/>
              </w:rPr>
            </w:pPr>
            <w:r>
              <w:rPr>
                <w:rFonts w:ascii="Calibri" w:eastAsia="Times New Roman" w:hAnsi="Calibri" w:cs="Calibri"/>
                <w:lang w:val="ro-RO"/>
              </w:rPr>
              <w:t>11</w:t>
            </w:r>
          </w:p>
        </w:tc>
        <w:tc>
          <w:tcPr>
            <w:tcW w:w="3226" w:type="pct"/>
            <w:tcBorders>
              <w:bottom w:val="single" w:sz="8" w:space="0" w:color="auto"/>
            </w:tcBorders>
            <w:shd w:val="clear" w:color="auto" w:fill="auto"/>
            <w:noWrap/>
            <w:vAlign w:val="bottom"/>
          </w:tcPr>
          <w:p w14:paraId="1E21ABE6" w14:textId="157B3973" w:rsidR="00EB090E" w:rsidRPr="0086784E" w:rsidRDefault="00EB090E" w:rsidP="00EB090E">
            <w:pPr>
              <w:spacing w:after="0" w:line="240" w:lineRule="auto"/>
              <w:rPr>
                <w:rFonts w:ascii="Calibri" w:eastAsia="Times New Roman" w:hAnsi="Calibri" w:cs="Calibri"/>
                <w:lang w:val="ro-RO"/>
              </w:rPr>
            </w:pPr>
            <w:r>
              <w:rPr>
                <w:rFonts w:ascii="Calibri" w:eastAsia="Times New Roman" w:hAnsi="Calibri" w:cs="Calibri"/>
                <w:lang w:val="ro-RO"/>
              </w:rPr>
              <w:t>Suprafaţa unui oarecare apartament, m</w:t>
            </w:r>
            <w:r w:rsidRPr="006216E9">
              <w:rPr>
                <w:rFonts w:ascii="Calibri" w:eastAsia="Times New Roman" w:hAnsi="Calibri" w:cs="Calibri"/>
                <w:vertAlign w:val="superscript"/>
                <w:lang w:val="ro-RO"/>
              </w:rPr>
              <w:t>2</w:t>
            </w:r>
          </w:p>
        </w:tc>
        <w:tc>
          <w:tcPr>
            <w:tcW w:w="1451" w:type="pct"/>
            <w:tcBorders>
              <w:bottom w:val="single" w:sz="8" w:space="0" w:color="auto"/>
            </w:tcBorders>
            <w:shd w:val="clear" w:color="auto" w:fill="auto"/>
            <w:noWrap/>
            <w:vAlign w:val="bottom"/>
          </w:tcPr>
          <w:p w14:paraId="0CCC6994" w14:textId="11ED2959" w:rsidR="00EB090E" w:rsidRPr="0086784E" w:rsidRDefault="00EB090E" w:rsidP="00EB090E">
            <w:pPr>
              <w:spacing w:after="0" w:line="240" w:lineRule="auto"/>
              <w:jc w:val="right"/>
              <w:rPr>
                <w:rFonts w:ascii="Calibri" w:eastAsia="Times New Roman" w:hAnsi="Calibri" w:cs="Calibri"/>
                <w:lang w:val="ro-RO"/>
              </w:rPr>
            </w:pPr>
            <w:r>
              <w:rPr>
                <w:rFonts w:ascii="Calibri" w:eastAsia="Times New Roman" w:hAnsi="Calibri" w:cs="Calibri"/>
                <w:lang w:val="ro-RO"/>
              </w:rPr>
              <w:t>55</w:t>
            </w:r>
            <w:r w:rsidR="00502BF3">
              <w:rPr>
                <w:rFonts w:ascii="Calibri" w:eastAsia="Times New Roman" w:hAnsi="Calibri" w:cs="Calibri"/>
                <w:lang w:val="ro-RO"/>
              </w:rPr>
              <w:t>,</w:t>
            </w:r>
            <w:r>
              <w:rPr>
                <w:rFonts w:ascii="Calibri" w:eastAsia="Times New Roman" w:hAnsi="Calibri" w:cs="Calibri"/>
                <w:lang w:val="ro-RO"/>
              </w:rPr>
              <w:t>6</w:t>
            </w:r>
          </w:p>
        </w:tc>
      </w:tr>
    </w:tbl>
    <w:p w14:paraId="09736182" w14:textId="77777777" w:rsidR="0086784E" w:rsidRDefault="0086784E" w:rsidP="005A1CD9">
      <w:pPr>
        <w:pStyle w:val="ListParagraph"/>
        <w:ind w:left="0"/>
        <w:jc w:val="both"/>
        <w:rPr>
          <w:lang w:val="ro-RO"/>
        </w:rPr>
      </w:pPr>
    </w:p>
    <w:p w14:paraId="24830208" w14:textId="77777777" w:rsidR="008F3C36" w:rsidRPr="008F3C36" w:rsidRDefault="008F3C36" w:rsidP="008F3C36">
      <w:pPr>
        <w:numPr>
          <w:ilvl w:val="0"/>
          <w:numId w:val="18"/>
        </w:numPr>
        <w:spacing w:after="0"/>
        <w:ind w:left="284" w:hanging="284"/>
        <w:contextualSpacing/>
        <w:jc w:val="both"/>
        <w:rPr>
          <w:rFonts w:eastAsia="Calibri" w:cstheme="minorHAnsi"/>
          <w:i/>
          <w:iCs/>
          <w:sz w:val="24"/>
          <w:szCs w:val="24"/>
        </w:rPr>
      </w:pPr>
      <w:proofErr w:type="spellStart"/>
      <w:r w:rsidRPr="008F3C36">
        <w:rPr>
          <w:rFonts w:eastAsia="Calibri" w:cstheme="minorHAnsi"/>
          <w:i/>
          <w:iCs/>
          <w:sz w:val="24"/>
          <w:szCs w:val="24"/>
        </w:rPr>
        <w:t>Calculul</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cotei</w:t>
      </w:r>
      <w:proofErr w:type="spellEnd"/>
      <w:r w:rsidRPr="008F3C36">
        <w:rPr>
          <w:rFonts w:eastAsia="Calibri" w:cstheme="minorHAnsi"/>
          <w:i/>
          <w:iCs/>
          <w:sz w:val="24"/>
          <w:szCs w:val="24"/>
        </w:rPr>
        <w:t xml:space="preserve"> de </w:t>
      </w:r>
      <w:proofErr w:type="spellStart"/>
      <w:r w:rsidRPr="008F3C36">
        <w:rPr>
          <w:rFonts w:eastAsia="Calibri" w:cstheme="minorHAnsi"/>
          <w:i/>
          <w:iCs/>
          <w:sz w:val="24"/>
          <w:szCs w:val="24"/>
        </w:rPr>
        <w:t>energie</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ce</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revine</w:t>
      </w:r>
      <w:proofErr w:type="spellEnd"/>
      <w:r w:rsidRPr="008F3C36">
        <w:rPr>
          <w:rFonts w:eastAsia="Calibri" w:cstheme="minorHAnsi"/>
          <w:i/>
          <w:iCs/>
          <w:sz w:val="24"/>
          <w:szCs w:val="24"/>
        </w:rPr>
        <w:t xml:space="preserve"> LUC </w:t>
      </w:r>
      <w:proofErr w:type="spellStart"/>
      <w:r w:rsidRPr="008F3C36">
        <w:rPr>
          <w:rFonts w:eastAsia="Calibri" w:cstheme="minorHAnsi"/>
          <w:i/>
          <w:iCs/>
          <w:sz w:val="24"/>
          <w:szCs w:val="24"/>
        </w:rPr>
        <w:t>încălzit</w:t>
      </w:r>
      <w:proofErr w:type="spellEnd"/>
      <w:r w:rsidRPr="008F3C36">
        <w:rPr>
          <w:rFonts w:eastAsia="Calibri" w:cstheme="minorHAnsi"/>
          <w:i/>
          <w:iCs/>
          <w:sz w:val="24"/>
          <w:szCs w:val="24"/>
        </w:rPr>
        <w:t xml:space="preserve"> din </w:t>
      </w:r>
      <w:proofErr w:type="spellStart"/>
      <w:r w:rsidRPr="008F3C36">
        <w:rPr>
          <w:rFonts w:eastAsia="Calibri" w:cstheme="minorHAnsi"/>
          <w:i/>
          <w:iCs/>
          <w:sz w:val="24"/>
          <w:szCs w:val="24"/>
        </w:rPr>
        <w:t>totalul</w:t>
      </w:r>
      <w:proofErr w:type="spellEnd"/>
      <w:r w:rsidRPr="008F3C36">
        <w:rPr>
          <w:rFonts w:eastAsia="Calibri" w:cstheme="minorHAnsi"/>
          <w:i/>
          <w:iCs/>
          <w:sz w:val="24"/>
          <w:szCs w:val="24"/>
        </w:rPr>
        <w:t xml:space="preserve"> de </w:t>
      </w:r>
      <w:proofErr w:type="spellStart"/>
      <w:r w:rsidRPr="008F3C36">
        <w:rPr>
          <w:rFonts w:eastAsia="Calibri" w:cstheme="minorHAnsi"/>
          <w:i/>
          <w:iCs/>
          <w:sz w:val="24"/>
          <w:szCs w:val="24"/>
        </w:rPr>
        <w:t>energie</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consumată</w:t>
      </w:r>
      <w:proofErr w:type="spellEnd"/>
    </w:p>
    <w:p w14:paraId="50F1A6E6" w14:textId="77777777" w:rsidR="008F3C36" w:rsidRPr="008F3C36" w:rsidRDefault="008F3C36" w:rsidP="008F3C36">
      <w:pPr>
        <w:spacing w:before="120" w:after="0"/>
        <w:ind w:left="425"/>
        <w:jc w:val="both"/>
        <w:rPr>
          <w:rFonts w:eastAsia="Calibri" w:cstheme="minorHAnsi"/>
          <w:iCs/>
          <w:sz w:val="24"/>
          <w:szCs w:val="24"/>
        </w:rPr>
      </w:pPr>
      <m:oMath>
        <m:sSub>
          <m:sSubPr>
            <m:ctrlPr>
              <w:rPr>
                <w:rFonts w:ascii="Cambria Math" w:eastAsia="Calibri" w:hAnsi="Cambria Math" w:cstheme="minorHAnsi"/>
                <w:iCs/>
                <w:sz w:val="24"/>
                <w:szCs w:val="24"/>
              </w:rPr>
            </m:ctrlPr>
          </m:sSubPr>
          <m:e>
            <m:r>
              <m:rPr>
                <m:sty m:val="p"/>
              </m:rPr>
              <w:rPr>
                <w:rFonts w:ascii="Cambria Math" w:eastAsia="Calibri" w:hAnsi="Cambria Math" w:cstheme="minorHAnsi"/>
                <w:sz w:val="24"/>
                <w:szCs w:val="24"/>
              </w:rPr>
              <m:t>k</m:t>
            </m:r>
          </m:e>
          <m:sub>
            <m:r>
              <m:rPr>
                <m:sty m:val="p"/>
              </m:rPr>
              <w:rPr>
                <w:rFonts w:ascii="Cambria Math" w:eastAsia="Calibri" w:hAnsi="Cambria Math" w:cstheme="minorHAnsi"/>
                <w:sz w:val="24"/>
                <w:szCs w:val="24"/>
              </w:rPr>
              <m:t>LUC</m:t>
            </m:r>
          </m:sub>
        </m:sSub>
        <m:r>
          <m:rPr>
            <m:sty m:val="p"/>
          </m:rPr>
          <w:rPr>
            <w:rFonts w:ascii="Cambria Math" w:eastAsia="Calibri" w:hAnsi="Cambria Math" w:cstheme="minorHAnsi"/>
            <w:sz w:val="24"/>
            <w:szCs w:val="24"/>
          </w:rPr>
          <m:t>=</m:t>
        </m:r>
        <m:sSub>
          <m:sSubPr>
            <m:ctrlPr>
              <w:rPr>
                <w:rFonts w:ascii="Cambria Math" w:eastAsia="Calibri" w:hAnsi="Cambria Math" w:cstheme="minorHAnsi"/>
                <w:iCs/>
                <w:sz w:val="24"/>
                <w:szCs w:val="24"/>
              </w:rPr>
            </m:ctrlPr>
          </m:sSubPr>
          <m:e>
            <m:r>
              <m:rPr>
                <m:sty m:val="p"/>
              </m:rPr>
              <w:rPr>
                <w:rFonts w:ascii="Cambria Math" w:eastAsia="Calibri" w:hAnsi="Cambria Math" w:cstheme="minorHAnsi"/>
                <w:sz w:val="24"/>
                <w:szCs w:val="24"/>
              </w:rPr>
              <m:t>k</m:t>
            </m:r>
          </m:e>
          <m:sub>
            <m:r>
              <m:rPr>
                <m:sty m:val="p"/>
              </m:rPr>
              <w:rPr>
                <w:rFonts w:ascii="Cambria Math" w:eastAsia="Calibri" w:hAnsi="Cambria Math" w:cstheme="minorHAnsi"/>
                <w:sz w:val="24"/>
                <w:szCs w:val="24"/>
              </w:rPr>
              <m:t>sub.înc.</m:t>
            </m:r>
          </m:sub>
        </m:sSub>
        <m:r>
          <m:rPr>
            <m:sty m:val="p"/>
          </m:rPr>
          <w:rPr>
            <w:rFonts w:ascii="Cambria Math" w:eastAsia="Calibri" w:hAnsi="Cambria Math" w:cstheme="minorHAnsi"/>
            <w:sz w:val="24"/>
            <w:szCs w:val="24"/>
          </w:rPr>
          <m:t>+</m:t>
        </m:r>
        <m:sSub>
          <m:sSubPr>
            <m:ctrlPr>
              <w:rPr>
                <w:rFonts w:ascii="Cambria Math" w:eastAsia="Calibri" w:hAnsi="Cambria Math" w:cstheme="minorHAnsi"/>
                <w:iCs/>
                <w:sz w:val="24"/>
                <w:szCs w:val="24"/>
              </w:rPr>
            </m:ctrlPr>
          </m:sSubPr>
          <m:e>
            <m:r>
              <m:rPr>
                <m:sty m:val="p"/>
              </m:rPr>
              <w:rPr>
                <w:rFonts w:ascii="Cambria Math" w:eastAsia="Calibri" w:hAnsi="Cambria Math" w:cstheme="minorHAnsi"/>
                <w:sz w:val="24"/>
                <w:szCs w:val="24"/>
              </w:rPr>
              <m:t>k</m:t>
            </m:r>
          </m:e>
          <m:sub>
            <m:r>
              <m:rPr>
                <m:sty m:val="p"/>
              </m:rPr>
              <w:rPr>
                <w:rFonts w:ascii="Cambria Math" w:eastAsia="Calibri" w:hAnsi="Cambria Math" w:cstheme="minorHAnsi"/>
                <w:sz w:val="24"/>
                <w:szCs w:val="24"/>
              </w:rPr>
              <m:t>et.înc.</m:t>
            </m:r>
          </m:sub>
        </m:sSub>
        <m:r>
          <m:rPr>
            <m:sty m:val="p"/>
          </m:rPr>
          <w:rPr>
            <w:rFonts w:ascii="Cambria Math" w:eastAsia="Calibri" w:hAnsi="Cambria Math" w:cstheme="minorHAnsi"/>
            <w:sz w:val="24"/>
            <w:szCs w:val="24"/>
          </w:rPr>
          <m:t>+</m:t>
        </m:r>
        <m:sSub>
          <m:sSubPr>
            <m:ctrlPr>
              <w:rPr>
                <w:rFonts w:ascii="Cambria Math" w:eastAsia="Calibri" w:hAnsi="Cambria Math" w:cstheme="minorHAnsi"/>
                <w:iCs/>
                <w:sz w:val="24"/>
                <w:szCs w:val="24"/>
              </w:rPr>
            </m:ctrlPr>
          </m:sSubPr>
          <m:e>
            <m:r>
              <m:rPr>
                <m:sty m:val="p"/>
              </m:rPr>
              <w:rPr>
                <w:rFonts w:ascii="Cambria Math" w:eastAsia="Calibri" w:hAnsi="Cambria Math" w:cstheme="minorHAnsi"/>
                <w:sz w:val="24"/>
                <w:szCs w:val="24"/>
              </w:rPr>
              <m:t>k</m:t>
            </m:r>
          </m:e>
          <m:sub>
            <m:r>
              <m:rPr>
                <m:sty m:val="p"/>
              </m:rPr>
              <w:rPr>
                <w:rFonts w:ascii="Cambria Math" w:eastAsia="Calibri" w:hAnsi="Cambria Math" w:cstheme="minorHAnsi"/>
                <w:sz w:val="24"/>
                <w:szCs w:val="24"/>
              </w:rPr>
              <m:t>cs.înc.</m:t>
            </m:r>
          </m:sub>
        </m:sSub>
        <m:r>
          <w:rPr>
            <w:rFonts w:ascii="Cambria Math" w:eastAsia="Calibri" w:hAnsi="Cambria Math" w:cstheme="minorHAnsi"/>
            <w:sz w:val="24"/>
            <w:szCs w:val="24"/>
          </w:rPr>
          <m:t>=9,36+0+0=9,36%</m:t>
        </m:r>
      </m:oMath>
      <w:r w:rsidRPr="008F3C36">
        <w:rPr>
          <w:rFonts w:eastAsia="Calibri" w:cstheme="minorHAnsi"/>
          <w:sz w:val="24"/>
          <w:szCs w:val="24"/>
        </w:rPr>
        <w:t>.</w:t>
      </w:r>
    </w:p>
    <w:p w14:paraId="619CB605" w14:textId="77777777" w:rsidR="008F3C36" w:rsidRPr="008F3C36" w:rsidRDefault="008F3C36" w:rsidP="008F3C36">
      <w:pPr>
        <w:numPr>
          <w:ilvl w:val="0"/>
          <w:numId w:val="18"/>
        </w:numPr>
        <w:spacing w:before="120" w:after="0"/>
        <w:ind w:left="284" w:hanging="284"/>
        <w:jc w:val="both"/>
        <w:rPr>
          <w:rFonts w:eastAsia="Calibri" w:cstheme="minorHAnsi"/>
          <w:i/>
          <w:iCs/>
          <w:sz w:val="24"/>
          <w:szCs w:val="24"/>
        </w:rPr>
      </w:pPr>
      <w:proofErr w:type="spellStart"/>
      <w:r w:rsidRPr="008F3C36">
        <w:rPr>
          <w:rFonts w:eastAsia="Calibri" w:cstheme="minorHAnsi"/>
          <w:i/>
          <w:iCs/>
          <w:sz w:val="24"/>
          <w:szCs w:val="24"/>
        </w:rPr>
        <w:t>Calculul</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ipotetic</w:t>
      </w:r>
      <w:proofErr w:type="spellEnd"/>
      <w:r w:rsidRPr="008F3C36">
        <w:rPr>
          <w:rFonts w:eastAsia="Calibri" w:cstheme="minorHAnsi"/>
          <w:i/>
          <w:iCs/>
          <w:sz w:val="24"/>
          <w:szCs w:val="24"/>
        </w:rPr>
        <w:t xml:space="preserve"> de </w:t>
      </w:r>
      <w:proofErr w:type="spellStart"/>
      <w:r w:rsidRPr="008F3C36">
        <w:rPr>
          <w:rFonts w:eastAsia="Calibri" w:cstheme="minorHAnsi"/>
          <w:i/>
          <w:iCs/>
          <w:sz w:val="24"/>
          <w:szCs w:val="24"/>
        </w:rPr>
        <w:t>energie</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consumată</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pentru</w:t>
      </w:r>
      <w:proofErr w:type="spellEnd"/>
      <w:r w:rsidRPr="008F3C36">
        <w:rPr>
          <w:rFonts w:eastAsia="Calibri" w:cstheme="minorHAnsi"/>
          <w:i/>
          <w:iCs/>
          <w:sz w:val="24"/>
          <w:szCs w:val="24"/>
        </w:rPr>
        <w:t xml:space="preserve"> 100% de </w:t>
      </w:r>
      <w:proofErr w:type="spellStart"/>
      <w:r w:rsidRPr="008F3C36">
        <w:rPr>
          <w:rFonts w:eastAsia="Calibri" w:cstheme="minorHAnsi"/>
          <w:i/>
          <w:iCs/>
          <w:sz w:val="24"/>
          <w:szCs w:val="24"/>
        </w:rPr>
        <w:t>apartamente</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conectate</w:t>
      </w:r>
      <w:proofErr w:type="spellEnd"/>
    </w:p>
    <w:p w14:paraId="53FFD04E" w14:textId="77777777" w:rsidR="008F3C36" w:rsidRPr="008F3C36" w:rsidRDefault="008F3C36" w:rsidP="008F3C36">
      <w:pPr>
        <w:pStyle w:val="ListParagraph"/>
        <w:numPr>
          <w:ilvl w:val="0"/>
          <w:numId w:val="25"/>
        </w:numPr>
        <w:spacing w:before="120" w:after="0"/>
        <w:jc w:val="both"/>
        <w:rPr>
          <w:rFonts w:eastAsia="Calibri" w:cstheme="minorHAnsi"/>
          <w:iCs/>
          <w:sz w:val="24"/>
          <w:szCs w:val="24"/>
        </w:rPr>
      </w:pPr>
      <w:proofErr w:type="spellStart"/>
      <w:r w:rsidRPr="008F3C36">
        <w:rPr>
          <w:rFonts w:eastAsia="Calibri" w:cstheme="minorHAnsi"/>
          <w:sz w:val="23"/>
          <w:szCs w:val="23"/>
        </w:rPr>
        <w:t>Raportul</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dintre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suprafața</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apartamentelor</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debranșate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și</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suprafața</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totală</w:t>
      </w:r>
      <w:proofErr w:type="spellEnd"/>
      <w:r w:rsidRPr="008F3C36">
        <w:rPr>
          <w:rFonts w:eastAsia="Calibri" w:cstheme="minorHAnsi"/>
          <w:sz w:val="23"/>
          <w:szCs w:val="23"/>
        </w:rPr>
        <w:t xml:space="preserve"> a </w:t>
      </w:r>
      <w:proofErr w:type="spellStart"/>
      <w:r w:rsidRPr="008F3C36">
        <w:rPr>
          <w:rFonts w:eastAsia="Calibri" w:cstheme="minorHAnsi"/>
          <w:sz w:val="23"/>
          <w:szCs w:val="23"/>
        </w:rPr>
        <w:t>apartamentelor</w:t>
      </w:r>
      <w:proofErr w:type="spellEnd"/>
      <w:r w:rsidRPr="008F3C36">
        <w:rPr>
          <w:rFonts w:eastAsia="Calibri" w:cstheme="minorHAnsi"/>
          <w:sz w:val="23"/>
          <w:szCs w:val="23"/>
        </w:rPr>
        <w:t>:</w:t>
      </w:r>
    </w:p>
    <w:p w14:paraId="17E72F28" w14:textId="77777777" w:rsidR="008F3C36" w:rsidRPr="008F3C36" w:rsidRDefault="008F3C36" w:rsidP="008F3C36">
      <w:pPr>
        <w:spacing w:before="120" w:after="0"/>
        <w:ind w:left="1080"/>
        <w:jc w:val="both"/>
        <w:rPr>
          <w:rFonts w:eastAsia="Calibri" w:cstheme="minorHAnsi"/>
          <w:b/>
        </w:rPr>
      </w:pPr>
      <m:oMath>
        <m:sSub>
          <m:sSubPr>
            <m:ctrlPr>
              <w:rPr>
                <w:rFonts w:ascii="Cambria Math" w:eastAsia="Calibri" w:hAnsi="Cambria Math" w:cstheme="minorHAnsi"/>
              </w:rPr>
            </m:ctrlPr>
          </m:sSubPr>
          <m:e>
            <m:r>
              <m:rPr>
                <m:sty m:val="p"/>
              </m:rPr>
              <w:rPr>
                <w:rFonts w:ascii="Cambria Math" w:eastAsia="Calibri" w:hAnsi="Cambria Math" w:cstheme="minorHAnsi"/>
              </w:rPr>
              <m:t>k</m:t>
            </m:r>
          </m:e>
          <m:sub>
            <m:r>
              <m:rPr>
                <m:sty m:val="p"/>
              </m:rPr>
              <w:rPr>
                <w:rFonts w:ascii="Cambria Math" w:eastAsia="Calibri" w:hAnsi="Cambria Math" w:cstheme="minorHAnsi"/>
                <w:vertAlign w:val="subscript"/>
              </w:rPr>
              <m:t>deb</m:t>
            </m:r>
          </m:sub>
        </m:sSub>
        <m:r>
          <m:rPr>
            <m:sty m:val="p"/>
          </m:rPr>
          <w:rPr>
            <w:rFonts w:ascii="Cambria Math" w:eastAsia="Calibri" w:hAnsi="Cambria Math" w:cstheme="minorHAnsi"/>
          </w:rPr>
          <m:t>=</m:t>
        </m:r>
        <m:d>
          <m:dPr>
            <m:ctrlPr>
              <w:rPr>
                <w:rFonts w:ascii="Cambria Math" w:eastAsia="Calibri" w:hAnsi="Cambria Math" w:cstheme="minorHAnsi"/>
              </w:rPr>
            </m:ctrlPr>
          </m:dPr>
          <m:e>
            <m:r>
              <m:rPr>
                <m:sty m:val="p"/>
              </m:rPr>
              <w:rPr>
                <w:rFonts w:ascii="Cambria Math" w:eastAsia="Calibri" w:hAnsi="Cambria Math" w:cstheme="minorHAnsi"/>
              </w:rPr>
              <m:t>1809,36-1309,23</m:t>
            </m:r>
          </m:e>
        </m:d>
        <m:r>
          <m:rPr>
            <m:sty m:val="p"/>
          </m:rPr>
          <w:rPr>
            <w:rFonts w:ascii="Cambria Math" w:eastAsia="Calibri" w:hAnsi="Cambria Math" w:cstheme="minorHAnsi"/>
          </w:rPr>
          <m:t>/1809,36=</m:t>
        </m:r>
        <m:r>
          <m:rPr>
            <m:sty m:val="b"/>
          </m:rPr>
          <w:rPr>
            <w:rFonts w:ascii="Cambria Math" w:eastAsia="Calibri" w:hAnsi="Cambria Math" w:cstheme="minorHAnsi"/>
          </w:rPr>
          <m:t>0,2764</m:t>
        </m:r>
      </m:oMath>
      <w:r w:rsidRPr="008F3C36">
        <w:rPr>
          <w:rFonts w:cstheme="minorHAnsi"/>
          <w:b/>
        </w:rPr>
        <w:t>;</w:t>
      </w:r>
    </w:p>
    <w:p w14:paraId="1B08DDD0" w14:textId="1CBA215E" w:rsidR="008F3C36" w:rsidRPr="008F3C36" w:rsidRDefault="008F3C36" w:rsidP="008F3C36">
      <w:pPr>
        <w:pStyle w:val="ListParagraph"/>
        <w:numPr>
          <w:ilvl w:val="0"/>
          <w:numId w:val="25"/>
        </w:numPr>
        <w:spacing w:before="120" w:after="0"/>
        <w:jc w:val="both"/>
        <w:rPr>
          <w:rFonts w:eastAsia="Calibri" w:cstheme="minorHAnsi"/>
          <w:iCs/>
          <w:sz w:val="24"/>
          <w:szCs w:val="24"/>
        </w:rPr>
      </w:pPr>
      <w:proofErr w:type="spellStart"/>
      <w:r w:rsidRPr="008F3C36">
        <w:rPr>
          <w:rFonts w:eastAsia="Calibri" w:cstheme="minorHAnsi"/>
          <w:iCs/>
          <w:sz w:val="24"/>
          <w:szCs w:val="24"/>
        </w:rPr>
        <w:t>Consumul</w:t>
      </w:r>
      <w:proofErr w:type="spellEnd"/>
      <w:r w:rsidRPr="008F3C36">
        <w:rPr>
          <w:rFonts w:eastAsia="Calibri" w:cstheme="minorHAnsi"/>
          <w:iCs/>
          <w:sz w:val="24"/>
          <w:szCs w:val="24"/>
        </w:rPr>
        <w:t xml:space="preserve"> </w:t>
      </w:r>
      <w:proofErr w:type="spellStart"/>
      <w:r w:rsidRPr="008F3C36">
        <w:rPr>
          <w:rFonts w:eastAsia="Calibri" w:cstheme="minorHAnsi"/>
          <w:iCs/>
          <w:sz w:val="24"/>
          <w:szCs w:val="24"/>
        </w:rPr>
        <w:t>ipotetic</w:t>
      </w:r>
      <w:proofErr w:type="spellEnd"/>
      <w:r w:rsidRPr="008F3C36">
        <w:rPr>
          <w:rFonts w:eastAsia="Calibri" w:cstheme="minorHAnsi"/>
          <w:iCs/>
          <w:sz w:val="24"/>
          <w:szCs w:val="24"/>
        </w:rPr>
        <w:t xml:space="preserve"> de </w:t>
      </w:r>
      <w:proofErr w:type="spellStart"/>
      <w:r w:rsidRPr="008F3C36">
        <w:rPr>
          <w:rFonts w:eastAsia="Calibri" w:cstheme="minorHAnsi"/>
          <w:iCs/>
          <w:sz w:val="24"/>
          <w:szCs w:val="24"/>
        </w:rPr>
        <w:t>energie</w:t>
      </w:r>
      <w:proofErr w:type="spellEnd"/>
      <w:r w:rsidRPr="008F3C36">
        <w:rPr>
          <w:rFonts w:eastAsia="Calibri" w:cstheme="minorHAnsi"/>
          <w:iCs/>
          <w:sz w:val="24"/>
          <w:szCs w:val="24"/>
        </w:rPr>
        <w:t xml:space="preserve"> </w:t>
      </w:r>
      <w:proofErr w:type="spellStart"/>
      <w:r w:rsidRPr="008F3C36">
        <w:rPr>
          <w:rFonts w:eastAsia="Calibri" w:cstheme="minorHAnsi"/>
          <w:iCs/>
          <w:sz w:val="24"/>
          <w:szCs w:val="24"/>
        </w:rPr>
        <w:t>pentru</w:t>
      </w:r>
      <w:proofErr w:type="spellEnd"/>
      <w:r w:rsidRPr="008F3C36">
        <w:rPr>
          <w:rFonts w:eastAsia="Calibri" w:cstheme="minorHAnsi"/>
          <w:iCs/>
          <w:sz w:val="24"/>
          <w:szCs w:val="24"/>
        </w:rPr>
        <w:t xml:space="preserve"> 100% </w:t>
      </w:r>
      <w:proofErr w:type="spellStart"/>
      <w:r w:rsidRPr="008F3C36">
        <w:rPr>
          <w:rFonts w:eastAsia="Calibri" w:cstheme="minorHAnsi"/>
          <w:iCs/>
          <w:sz w:val="24"/>
          <w:szCs w:val="24"/>
        </w:rPr>
        <w:t>apartamente</w:t>
      </w:r>
      <w:proofErr w:type="spellEnd"/>
      <w:r w:rsidRPr="008F3C36">
        <w:rPr>
          <w:rFonts w:eastAsia="Calibri" w:cstheme="minorHAnsi"/>
          <w:iCs/>
          <w:sz w:val="24"/>
          <w:szCs w:val="24"/>
        </w:rPr>
        <w:t xml:space="preserve"> </w:t>
      </w:r>
      <w:proofErr w:type="spellStart"/>
      <w:r w:rsidRPr="008F3C36">
        <w:rPr>
          <w:rFonts w:eastAsia="Calibri" w:cstheme="minorHAnsi"/>
          <w:iCs/>
          <w:sz w:val="24"/>
          <w:szCs w:val="24"/>
        </w:rPr>
        <w:t>conectate</w:t>
      </w:r>
      <w:proofErr w:type="spellEnd"/>
      <w:r w:rsidRPr="008F3C36">
        <w:rPr>
          <w:rFonts w:eastAsia="Calibri" w:cstheme="minorHAnsi"/>
          <w:iCs/>
          <w:sz w:val="24"/>
          <w:szCs w:val="24"/>
        </w:rPr>
        <w:t xml:space="preserve"> la </w:t>
      </w:r>
      <w:r w:rsidR="00A8783A">
        <w:rPr>
          <w:sz w:val="24"/>
          <w:szCs w:val="24"/>
          <w:lang w:val="ro-RO"/>
        </w:rPr>
        <w:t>SCAET</w:t>
      </w:r>
      <w:r w:rsidRPr="008F3C36">
        <w:rPr>
          <w:rFonts w:eastAsia="Calibri" w:cstheme="minorHAnsi"/>
          <w:iCs/>
          <w:sz w:val="24"/>
          <w:szCs w:val="24"/>
        </w:rPr>
        <w:t>:</w:t>
      </w:r>
    </w:p>
    <w:p w14:paraId="3E322498" w14:textId="77777777" w:rsidR="008F3C36" w:rsidRPr="008F3C36" w:rsidRDefault="008F3C36" w:rsidP="008F3C36">
      <w:pPr>
        <w:tabs>
          <w:tab w:val="left" w:pos="1134"/>
        </w:tabs>
        <w:spacing w:before="120" w:after="0"/>
        <w:ind w:left="1134"/>
        <w:rPr>
          <w:rFonts w:eastAsia="Calibri" w:cstheme="minorHAnsi"/>
          <w:iCs/>
          <w:sz w:val="24"/>
          <w:szCs w:val="24"/>
        </w:rPr>
      </w:pPr>
      <m:oMath>
        <m:sSub>
          <m:sSubPr>
            <m:ctrlPr>
              <w:rPr>
                <w:rFonts w:ascii="Cambria Math" w:hAnsi="Cambria Math" w:cstheme="minorHAnsi"/>
              </w:rPr>
            </m:ctrlPr>
          </m:sSubPr>
          <m:e>
            <m:r>
              <m:rPr>
                <m:sty m:val="p"/>
              </m:rPr>
              <w:rPr>
                <w:rFonts w:ascii="Cambria Math" w:hAnsi="Cambria Math" w:cstheme="minorHAnsi"/>
              </w:rPr>
              <m:t>Q</m:t>
            </m:r>
          </m:e>
          <m:sub>
            <m:r>
              <m:rPr>
                <m:sty m:val="p"/>
              </m:rPr>
              <w:rPr>
                <w:rFonts w:ascii="Cambria Math" w:hAnsi="Cambria Math" w:cstheme="minorHAnsi"/>
              </w:rPr>
              <m:t>100%</m:t>
            </m:r>
          </m:sub>
        </m:sSub>
        <m:r>
          <w:rPr>
            <w:rFonts w:ascii="Cambria Math" w:hAnsi="Cambria Math" w:cstheme="minorHAnsi"/>
            <w:sz w:val="24"/>
            <w:szCs w:val="24"/>
          </w:rPr>
          <m:t>=</m:t>
        </m:r>
        <m:f>
          <m:fPr>
            <m:ctrlPr>
              <w:rPr>
                <w:rFonts w:ascii="Cambria Math" w:hAnsi="Cambria Math" w:cstheme="minorHAnsi"/>
                <w:i/>
                <w:iCs/>
                <w:sz w:val="24"/>
                <w:szCs w:val="24"/>
              </w:rPr>
            </m:ctrlPr>
          </m:fPr>
          <m:num>
            <m:r>
              <w:rPr>
                <w:rFonts w:ascii="Cambria Math" w:hAnsi="Cambria Math" w:cstheme="minorHAnsi"/>
                <w:sz w:val="24"/>
                <w:szCs w:val="24"/>
              </w:rPr>
              <m:t>100</m:t>
            </m:r>
          </m:num>
          <m:den>
            <m:r>
              <w:rPr>
                <w:rFonts w:ascii="Cambria Math" w:hAnsi="Cambria Math" w:cstheme="minorHAnsi"/>
                <w:sz w:val="24"/>
                <w:szCs w:val="24"/>
              </w:rPr>
              <m:t>9,36+</m:t>
            </m:r>
            <m:d>
              <m:dPr>
                <m:ctrlPr>
                  <w:rPr>
                    <w:rFonts w:ascii="Cambria Math" w:hAnsi="Cambria Math" w:cstheme="minorHAnsi"/>
                    <w:i/>
                    <w:iCs/>
                    <w:sz w:val="24"/>
                    <w:szCs w:val="24"/>
                  </w:rPr>
                </m:ctrlPr>
              </m:dPr>
              <m:e>
                <m:r>
                  <w:rPr>
                    <w:rFonts w:ascii="Cambria Math" w:hAnsi="Cambria Math" w:cstheme="minorHAnsi"/>
                    <w:sz w:val="24"/>
                    <w:szCs w:val="24"/>
                  </w:rPr>
                  <m:t>100-9,36</m:t>
                </m:r>
              </m:e>
            </m:d>
            <m:r>
              <m:rPr>
                <m:sty m:val="p"/>
              </m:rPr>
              <w:rPr>
                <w:rFonts w:ascii="Cambria Math" w:eastAsia="Calibri" w:hAnsi="Cambria Math" w:cstheme="minorHAnsi"/>
              </w:rPr>
              <m:t>∙</m:t>
            </m:r>
            <m:d>
              <m:dPr>
                <m:ctrlPr>
                  <w:rPr>
                    <w:rFonts w:ascii="Cambria Math" w:hAnsi="Cambria Math" w:cstheme="minorHAnsi"/>
                    <w:i/>
                    <w:iCs/>
                    <w:sz w:val="24"/>
                    <w:szCs w:val="24"/>
                  </w:rPr>
                </m:ctrlPr>
              </m:dPr>
              <m:e>
                <m:r>
                  <w:rPr>
                    <w:rFonts w:ascii="Cambria Math" w:hAnsi="Cambria Math" w:cstheme="minorHAnsi"/>
                    <w:sz w:val="24"/>
                    <w:szCs w:val="24"/>
                  </w:rPr>
                  <m:t>1-0,2764</m:t>
                </m:r>
              </m:e>
            </m:d>
          </m:den>
        </m:f>
        <m:r>
          <m:rPr>
            <m:sty m:val="p"/>
          </m:rPr>
          <w:rPr>
            <w:rFonts w:ascii="Cambria Math" w:eastAsia="Calibri" w:hAnsi="Cambria Math" w:cstheme="minorHAnsi"/>
          </w:rPr>
          <m:t>∙</m:t>
        </m:r>
        <m:sSubSup>
          <m:sSubSupPr>
            <m:ctrlPr>
              <w:rPr>
                <w:rFonts w:ascii="Cambria Math" w:hAnsi="Cambria Math" w:cstheme="minorHAnsi"/>
                <w:iCs/>
                <w:sz w:val="24"/>
                <w:szCs w:val="24"/>
              </w:rPr>
            </m:ctrlPr>
          </m:sSubSupPr>
          <m:e>
            <m:r>
              <m:rPr>
                <m:sty m:val="p"/>
              </m:rPr>
              <w:rPr>
                <w:rFonts w:ascii="Cambria Math" w:hAnsi="Cambria Math" w:cstheme="minorHAnsi"/>
                <w:sz w:val="24"/>
                <w:szCs w:val="24"/>
              </w:rPr>
              <m:t>Q</m:t>
            </m:r>
          </m:e>
          <m:sub>
            <m:r>
              <m:rPr>
                <m:sty m:val="p"/>
              </m:rPr>
              <w:rPr>
                <w:rFonts w:ascii="Cambria Math" w:hAnsi="Cambria Math" w:cstheme="minorHAnsi"/>
                <w:sz w:val="24"/>
                <w:szCs w:val="24"/>
              </w:rPr>
              <m:t>real</m:t>
            </m:r>
          </m:sub>
          <m:sup>
            <m:r>
              <m:rPr>
                <m:sty m:val="p"/>
              </m:rPr>
              <w:rPr>
                <w:rFonts w:ascii="Cambria Math" w:hAnsi="Cambria Math" w:cstheme="minorHAnsi"/>
                <w:sz w:val="24"/>
                <w:szCs w:val="24"/>
              </w:rPr>
              <m:t>înc.</m:t>
            </m:r>
          </m:sup>
        </m:sSubSup>
        <m:r>
          <w:rPr>
            <w:rFonts w:ascii="Cambria Math" w:hAnsi="Cambria Math" w:cstheme="minorHAnsi"/>
            <w:sz w:val="24"/>
            <w:szCs w:val="24"/>
          </w:rPr>
          <m:t>=</m:t>
        </m:r>
        <m:r>
          <m:rPr>
            <m:sty m:val="b"/>
          </m:rPr>
          <w:rPr>
            <w:rFonts w:ascii="Cambria Math" w:eastAsia="Calibri" w:hAnsi="Cambria Math" w:cstheme="minorHAnsi"/>
            <w:sz w:val="24"/>
            <w:szCs w:val="24"/>
          </w:rPr>
          <m:t>42,70</m:t>
        </m:r>
      </m:oMath>
      <w:r w:rsidRPr="008F3C36">
        <w:rPr>
          <w:rFonts w:eastAsia="Calibri" w:cstheme="minorHAnsi"/>
          <w:iCs/>
          <w:sz w:val="24"/>
          <w:szCs w:val="24"/>
        </w:rPr>
        <w:t xml:space="preserve"> Gcal.</w:t>
      </w:r>
    </w:p>
    <w:p w14:paraId="24B29F41" w14:textId="77777777" w:rsidR="008F3C36" w:rsidRPr="008F3C36" w:rsidRDefault="008F3C36" w:rsidP="008F3C36">
      <w:pPr>
        <w:numPr>
          <w:ilvl w:val="0"/>
          <w:numId w:val="18"/>
        </w:numPr>
        <w:spacing w:before="120" w:after="0"/>
        <w:ind w:left="284" w:hanging="284"/>
        <w:jc w:val="both"/>
        <w:rPr>
          <w:rFonts w:eastAsia="Calibri" w:cstheme="minorHAnsi"/>
          <w:i/>
          <w:iCs/>
          <w:sz w:val="24"/>
          <w:szCs w:val="24"/>
        </w:rPr>
      </w:pPr>
      <w:proofErr w:type="spellStart"/>
      <w:r w:rsidRPr="008F3C36">
        <w:rPr>
          <w:rFonts w:eastAsia="Calibri" w:cstheme="minorHAnsi"/>
          <w:i/>
          <w:iCs/>
          <w:sz w:val="24"/>
          <w:szCs w:val="24"/>
        </w:rPr>
        <w:t>Calculul</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cantităţii</w:t>
      </w:r>
      <w:proofErr w:type="spellEnd"/>
      <w:r w:rsidRPr="008F3C36">
        <w:rPr>
          <w:rFonts w:eastAsia="Calibri" w:cstheme="minorHAnsi"/>
          <w:i/>
          <w:iCs/>
          <w:sz w:val="24"/>
          <w:szCs w:val="24"/>
        </w:rPr>
        <w:t xml:space="preserve"> de </w:t>
      </w:r>
      <w:proofErr w:type="spellStart"/>
      <w:r w:rsidRPr="008F3C36">
        <w:rPr>
          <w:rFonts w:eastAsia="Calibri" w:cstheme="minorHAnsi"/>
          <w:i/>
          <w:iCs/>
          <w:sz w:val="24"/>
          <w:szCs w:val="24"/>
        </w:rPr>
        <w:t>energie</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ce</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revine</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coloanelor</w:t>
      </w:r>
      <w:proofErr w:type="spellEnd"/>
    </w:p>
    <w:p w14:paraId="739457C1" w14:textId="77777777" w:rsidR="008F3C36" w:rsidRPr="008F3C36" w:rsidRDefault="008F3C36" w:rsidP="008F3C36">
      <w:pPr>
        <w:numPr>
          <w:ilvl w:val="0"/>
          <w:numId w:val="17"/>
        </w:numPr>
        <w:spacing w:before="120" w:after="0"/>
        <w:ind w:left="851" w:hanging="425"/>
        <w:jc w:val="both"/>
        <w:rPr>
          <w:rFonts w:eastAsia="Calibri" w:cstheme="minorHAnsi"/>
          <w:sz w:val="23"/>
          <w:szCs w:val="23"/>
        </w:rPr>
      </w:pPr>
      <w:bookmarkStart w:id="99" w:name="_Hlk113811245"/>
      <w:bookmarkStart w:id="100" w:name="_Hlk113811370"/>
      <w:proofErr w:type="spellStart"/>
      <w:r w:rsidRPr="008F3C36">
        <w:rPr>
          <w:rFonts w:eastAsia="Calibri" w:cstheme="minorHAnsi"/>
          <w:sz w:val="23"/>
          <w:szCs w:val="23"/>
        </w:rPr>
        <w:t>Calculul</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energiei</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consumate</w:t>
      </w:r>
      <w:proofErr w:type="spellEnd"/>
      <w:r w:rsidRPr="008F3C36">
        <w:rPr>
          <w:rFonts w:eastAsia="Calibri" w:cstheme="minorHAnsi"/>
          <w:sz w:val="23"/>
          <w:szCs w:val="23"/>
        </w:rPr>
        <w:t xml:space="preserve"> de LUC </w:t>
      </w:r>
      <w:proofErr w:type="spellStart"/>
      <w:r w:rsidRPr="008F3C36">
        <w:rPr>
          <w:rFonts w:eastAsia="Calibri" w:cstheme="minorHAnsi"/>
          <w:sz w:val="23"/>
          <w:szCs w:val="23"/>
        </w:rPr>
        <w:t>încălzite</w:t>
      </w:r>
      <w:proofErr w:type="spellEnd"/>
      <w:r w:rsidRPr="008F3C36">
        <w:rPr>
          <w:rFonts w:eastAsia="Calibri" w:cstheme="minorHAnsi"/>
          <w:sz w:val="23"/>
          <w:szCs w:val="23"/>
        </w:rPr>
        <w:t xml:space="preserve"> se </w:t>
      </w:r>
      <w:proofErr w:type="spellStart"/>
      <w:r w:rsidRPr="008F3C36">
        <w:rPr>
          <w:rFonts w:eastAsia="Calibri" w:cstheme="minorHAnsi"/>
          <w:sz w:val="23"/>
          <w:szCs w:val="23"/>
        </w:rPr>
        <w:t>determină</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după</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relaţia</w:t>
      </w:r>
      <w:proofErr w:type="spellEnd"/>
      <w:r w:rsidRPr="008F3C36">
        <w:rPr>
          <w:rFonts w:eastAsia="Calibri" w:cstheme="minorHAnsi"/>
          <w:sz w:val="23"/>
          <w:szCs w:val="23"/>
        </w:rPr>
        <w:t>:</w:t>
      </w:r>
    </w:p>
    <w:p w14:paraId="1CF76A78" w14:textId="77777777" w:rsidR="008F3C36" w:rsidRPr="008F3C36" w:rsidRDefault="008F3C36" w:rsidP="008F3C36">
      <w:pPr>
        <w:spacing w:before="120" w:after="0"/>
        <w:ind w:left="1080"/>
        <w:jc w:val="both"/>
        <w:rPr>
          <w:rFonts w:eastAsia="Calibri" w:cstheme="minorHAnsi"/>
          <w:b/>
        </w:rPr>
      </w:pPr>
      <m:oMath>
        <m:sSubSup>
          <m:sSubSupPr>
            <m:ctrlPr>
              <w:rPr>
                <w:rFonts w:ascii="Cambria Math" w:eastAsia="Calibri" w:hAnsi="Cambria Math" w:cstheme="minorHAnsi"/>
              </w:rPr>
            </m:ctrlPr>
          </m:sSubSupPr>
          <m:e>
            <m:r>
              <m:rPr>
                <m:sty m:val="p"/>
              </m:rPr>
              <w:rPr>
                <w:rFonts w:ascii="Cambria Math" w:eastAsia="Calibri" w:hAnsi="Cambria Math" w:cstheme="minorHAnsi"/>
              </w:rPr>
              <m:t>Q</m:t>
            </m:r>
          </m:e>
          <m:sub>
            <m:r>
              <m:rPr>
                <m:sty m:val="p"/>
              </m:rPr>
              <w:rPr>
                <w:rFonts w:ascii="Cambria Math" w:eastAsia="Calibri" w:hAnsi="Cambria Math" w:cstheme="minorHAnsi"/>
              </w:rPr>
              <m:t>LUC</m:t>
            </m:r>
          </m:sub>
          <m:sup>
            <m:r>
              <m:rPr>
                <m:sty m:val="p"/>
              </m:rPr>
              <w:rPr>
                <w:rFonts w:ascii="Cambria Math" w:eastAsia="Calibri" w:hAnsi="Cambria Math" w:cstheme="minorHAnsi"/>
              </w:rPr>
              <m:t>înc.</m:t>
            </m:r>
          </m:sup>
        </m:sSubSup>
        <m:r>
          <m:rPr>
            <m:sty m:val="p"/>
          </m:rPr>
          <w:rPr>
            <w:rFonts w:ascii="Cambria Math" w:eastAsia="Calibri" w:hAnsi="Cambria Math" w:cstheme="minorHAnsi"/>
          </w:rPr>
          <m:t>=</m:t>
        </m:r>
        <m:sSub>
          <m:sSubPr>
            <m:ctrlPr>
              <w:rPr>
                <w:rFonts w:ascii="Cambria Math" w:eastAsia="Calibri" w:hAnsi="Cambria Math" w:cstheme="minorHAnsi"/>
                <w:iCs/>
                <w:sz w:val="24"/>
                <w:szCs w:val="24"/>
              </w:rPr>
            </m:ctrlPr>
          </m:sSubPr>
          <m:e>
            <m:r>
              <m:rPr>
                <m:sty m:val="p"/>
              </m:rPr>
              <w:rPr>
                <w:rFonts w:ascii="Cambria Math" w:eastAsia="Calibri" w:hAnsi="Cambria Math" w:cstheme="minorHAnsi"/>
                <w:sz w:val="24"/>
                <w:szCs w:val="24"/>
              </w:rPr>
              <m:t>k</m:t>
            </m:r>
          </m:e>
          <m:sub>
            <m:r>
              <m:rPr>
                <m:sty m:val="p"/>
              </m:rPr>
              <w:rPr>
                <w:rFonts w:ascii="Cambria Math" w:eastAsia="Calibri" w:hAnsi="Cambria Math" w:cstheme="minorHAnsi"/>
                <w:sz w:val="24"/>
                <w:szCs w:val="24"/>
              </w:rPr>
              <m:t>LUC</m:t>
            </m:r>
          </m:sub>
        </m:sSub>
        <m:r>
          <m:rPr>
            <m:sty m:val="p"/>
          </m:rPr>
          <w:rPr>
            <w:rFonts w:ascii="Cambria Math" w:eastAsia="Calibri" w:hAnsi="Cambria Math" w:cstheme="minorHAnsi"/>
          </w:rPr>
          <m:t>∙</m:t>
        </m:r>
        <m:sSubSup>
          <m:sSubSupPr>
            <m:ctrlPr>
              <w:rPr>
                <w:rFonts w:ascii="Cambria Math" w:hAnsi="Cambria Math" w:cstheme="minorHAnsi"/>
                <w:iCs/>
                <w:sz w:val="24"/>
                <w:szCs w:val="24"/>
              </w:rPr>
            </m:ctrlPr>
          </m:sSubSupPr>
          <m:e>
            <m:r>
              <m:rPr>
                <m:sty m:val="p"/>
              </m:rPr>
              <w:rPr>
                <w:rFonts w:ascii="Cambria Math" w:hAnsi="Cambria Math" w:cstheme="minorHAnsi"/>
                <w:sz w:val="24"/>
                <w:szCs w:val="24"/>
              </w:rPr>
              <m:t>Q</m:t>
            </m:r>
          </m:e>
          <m:sub>
            <m:sSub>
              <m:sSubPr>
                <m:ctrlPr>
                  <w:rPr>
                    <w:rFonts w:ascii="Cambria Math" w:hAnsi="Cambria Math" w:cstheme="minorHAnsi"/>
                    <w:sz w:val="24"/>
                    <w:szCs w:val="24"/>
                  </w:rPr>
                </m:ctrlPr>
              </m:sSubPr>
              <m:e>
                <m:r>
                  <m:rPr>
                    <m:sty m:val="p"/>
                  </m:rPr>
                  <w:rPr>
                    <w:rFonts w:ascii="Cambria Math" w:hAnsi="Cambria Math" w:cstheme="minorHAnsi"/>
                    <w:sz w:val="24"/>
                    <w:szCs w:val="24"/>
                  </w:rPr>
                  <m:t>real</m:t>
                </m:r>
              </m:e>
              <m:sub>
                <m:r>
                  <m:rPr>
                    <m:sty m:val="p"/>
                  </m:rPr>
                  <w:rPr>
                    <w:rFonts w:ascii="Cambria Math" w:hAnsi="Cambria Math" w:cstheme="minorHAnsi"/>
                    <w:sz w:val="24"/>
                    <w:szCs w:val="24"/>
                  </w:rPr>
                  <m:t>1</m:t>
                </m:r>
              </m:sub>
            </m:sSub>
          </m:sub>
          <m:sup>
            <m:r>
              <m:rPr>
                <m:sty m:val="p"/>
              </m:rPr>
              <w:rPr>
                <w:rFonts w:ascii="Cambria Math" w:hAnsi="Cambria Math" w:cstheme="minorHAnsi"/>
                <w:sz w:val="24"/>
                <w:szCs w:val="24"/>
              </w:rPr>
              <m:t>înc.</m:t>
            </m:r>
          </m:sup>
        </m:sSubSup>
        <m:r>
          <m:rPr>
            <m:sty m:val="p"/>
          </m:rPr>
          <w:rPr>
            <w:rFonts w:ascii="Cambria Math" w:eastAsia="Calibri" w:hAnsi="Cambria Math" w:cstheme="minorHAnsi"/>
          </w:rPr>
          <m:t>=9,36%∙42,70=</m:t>
        </m:r>
        <m:r>
          <m:rPr>
            <m:sty m:val="b"/>
          </m:rPr>
          <w:rPr>
            <w:rFonts w:ascii="Cambria Math" w:eastAsia="Calibri" w:hAnsi="Cambria Math" w:cstheme="minorHAnsi"/>
          </w:rPr>
          <m:t>3,997</m:t>
        </m:r>
      </m:oMath>
      <w:r w:rsidRPr="008F3C36">
        <w:rPr>
          <w:rFonts w:cstheme="minorHAnsi"/>
          <w:b/>
        </w:rPr>
        <w:t xml:space="preserve"> </w:t>
      </w:r>
      <w:proofErr w:type="spellStart"/>
      <w:r w:rsidRPr="008F3C36">
        <w:rPr>
          <w:rFonts w:eastAsia="Calibri" w:cstheme="minorHAnsi"/>
          <w:iCs/>
          <w:sz w:val="24"/>
          <w:szCs w:val="24"/>
        </w:rPr>
        <w:t>Gcal</w:t>
      </w:r>
      <w:proofErr w:type="spellEnd"/>
      <w:r w:rsidRPr="008F3C36">
        <w:rPr>
          <w:rFonts w:eastAsia="Calibri" w:cstheme="minorHAnsi"/>
          <w:iCs/>
          <w:sz w:val="24"/>
          <w:szCs w:val="24"/>
        </w:rPr>
        <w:t>;</w:t>
      </w:r>
    </w:p>
    <w:bookmarkEnd w:id="99"/>
    <w:p w14:paraId="5ABC5209" w14:textId="77777777" w:rsidR="008F3C36" w:rsidRPr="008F3C36" w:rsidRDefault="008F3C36" w:rsidP="008F3C36">
      <w:pPr>
        <w:numPr>
          <w:ilvl w:val="0"/>
          <w:numId w:val="17"/>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Calculul</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energiei</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termice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reale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consumate</w:t>
      </w:r>
      <w:proofErr w:type="spellEnd"/>
      <w:r w:rsidRPr="008F3C36">
        <w:rPr>
          <w:rFonts w:eastAsia="Calibri" w:cstheme="minorHAnsi"/>
          <w:sz w:val="23"/>
          <w:szCs w:val="23"/>
        </w:rPr>
        <w:t xml:space="preserve"> de </w:t>
      </w:r>
      <w:proofErr w:type="spellStart"/>
      <w:r w:rsidRPr="008F3C36">
        <w:rPr>
          <w:rFonts w:eastAsia="Calibri" w:cstheme="minorHAnsi"/>
          <w:sz w:val="23"/>
          <w:szCs w:val="23"/>
        </w:rPr>
        <w:t>apartamentele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conectate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şi</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debranşate</w:t>
      </w:r>
      <w:proofErr w:type="spellEnd"/>
      <w:r w:rsidRPr="008F3C36">
        <w:rPr>
          <w:rFonts w:eastAsia="Calibri" w:cstheme="minorHAnsi"/>
          <w:sz w:val="23"/>
          <w:szCs w:val="23"/>
        </w:rPr>
        <w:t xml:space="preserve"> de la SACET:</w:t>
      </w:r>
    </w:p>
    <w:p w14:paraId="05A41850" w14:textId="77777777" w:rsidR="008F3C36" w:rsidRPr="008F3C36" w:rsidRDefault="008F3C36" w:rsidP="008F3C36">
      <w:pPr>
        <w:spacing w:before="120" w:after="0"/>
        <w:ind w:left="1080"/>
        <w:jc w:val="both"/>
        <w:rPr>
          <w:rFonts w:eastAsia="Calibri" w:cstheme="minorHAnsi"/>
          <w:sz w:val="23"/>
          <w:szCs w:val="23"/>
        </w:rPr>
      </w:pPr>
      <m:oMath>
        <m:sSubSup>
          <m:sSubSupPr>
            <m:ctrlPr>
              <w:rPr>
                <w:rFonts w:ascii="Cambria Math" w:hAnsi="Cambria Math" w:cstheme="minorHAnsi"/>
                <w:iCs/>
                <w:sz w:val="24"/>
                <w:szCs w:val="24"/>
              </w:rPr>
            </m:ctrlPr>
          </m:sSubSupPr>
          <m:e>
            <m:r>
              <m:rPr>
                <m:sty m:val="p"/>
              </m:rPr>
              <w:rPr>
                <w:rFonts w:ascii="Cambria Math" w:hAnsi="Cambria Math" w:cstheme="minorHAnsi"/>
                <w:sz w:val="24"/>
                <w:szCs w:val="24"/>
              </w:rPr>
              <m:t>Q</m:t>
            </m:r>
          </m:e>
          <m:sub>
            <m:r>
              <m:rPr>
                <m:sty m:val="p"/>
              </m:rPr>
              <w:rPr>
                <w:rFonts w:ascii="Cambria Math" w:hAnsi="Cambria Math" w:cstheme="minorHAnsi"/>
                <w:sz w:val="24"/>
                <w:szCs w:val="24"/>
              </w:rPr>
              <m:t>real_1</m:t>
            </m:r>
          </m:sub>
          <m:sup>
            <m:r>
              <m:rPr>
                <m:sty m:val="p"/>
              </m:rPr>
              <w:rPr>
                <w:rFonts w:ascii="Cambria Math" w:hAnsi="Cambria Math" w:cstheme="minorHAnsi"/>
                <w:sz w:val="24"/>
                <w:szCs w:val="24"/>
              </w:rPr>
              <m:t>înc.</m:t>
            </m:r>
          </m:sup>
        </m:sSubSup>
        <m:r>
          <w:rPr>
            <w:rFonts w:ascii="Cambria Math" w:hAnsi="Cambria Math" w:cstheme="minorHAnsi"/>
            <w:sz w:val="24"/>
            <w:szCs w:val="24"/>
          </w:rPr>
          <m:t>=</m:t>
        </m:r>
        <m:sSubSup>
          <m:sSubSupPr>
            <m:ctrlPr>
              <w:rPr>
                <w:rFonts w:ascii="Cambria Math" w:hAnsi="Cambria Math" w:cstheme="minorHAnsi"/>
                <w:iCs/>
                <w:sz w:val="24"/>
                <w:szCs w:val="24"/>
              </w:rPr>
            </m:ctrlPr>
          </m:sSubSupPr>
          <m:e>
            <m:r>
              <m:rPr>
                <m:sty m:val="p"/>
              </m:rPr>
              <w:rPr>
                <w:rFonts w:ascii="Cambria Math" w:hAnsi="Cambria Math" w:cstheme="minorHAnsi"/>
                <w:sz w:val="24"/>
                <w:szCs w:val="24"/>
              </w:rPr>
              <m:t>Q</m:t>
            </m:r>
          </m:e>
          <m:sub>
            <m:r>
              <m:rPr>
                <m:sty m:val="p"/>
              </m:rPr>
              <w:rPr>
                <w:rFonts w:ascii="Cambria Math" w:hAnsi="Cambria Math" w:cstheme="minorHAnsi"/>
                <w:sz w:val="24"/>
                <w:szCs w:val="24"/>
              </w:rPr>
              <m:t>real</m:t>
            </m:r>
          </m:sub>
          <m:sup>
            <m:r>
              <m:rPr>
                <m:sty m:val="p"/>
              </m:rPr>
              <w:rPr>
                <w:rFonts w:ascii="Cambria Math" w:hAnsi="Cambria Math" w:cstheme="minorHAnsi"/>
                <w:sz w:val="24"/>
                <w:szCs w:val="24"/>
              </w:rPr>
              <m:t>înc.</m:t>
            </m:r>
          </m:sup>
        </m:sSubSup>
        <m:r>
          <w:rPr>
            <w:rFonts w:ascii="Cambria Math" w:hAnsi="Cambria Math" w:cstheme="minorHAnsi"/>
            <w:sz w:val="24"/>
            <w:szCs w:val="24"/>
          </w:rPr>
          <m:t>-</m:t>
        </m:r>
        <m:sSubSup>
          <m:sSubSupPr>
            <m:ctrlPr>
              <w:rPr>
                <w:rFonts w:ascii="Cambria Math" w:eastAsia="Calibri" w:hAnsi="Cambria Math" w:cstheme="minorHAnsi"/>
              </w:rPr>
            </m:ctrlPr>
          </m:sSubSupPr>
          <m:e>
            <m:r>
              <m:rPr>
                <m:sty m:val="p"/>
              </m:rPr>
              <w:rPr>
                <w:rFonts w:ascii="Cambria Math" w:eastAsia="Calibri" w:hAnsi="Cambria Math" w:cstheme="minorHAnsi"/>
              </w:rPr>
              <m:t>Q</m:t>
            </m:r>
          </m:e>
          <m:sub>
            <m:r>
              <m:rPr>
                <m:sty m:val="p"/>
              </m:rPr>
              <w:rPr>
                <w:rFonts w:ascii="Cambria Math" w:eastAsia="Calibri" w:hAnsi="Cambria Math" w:cstheme="minorHAnsi"/>
              </w:rPr>
              <m:t>LUC</m:t>
            </m:r>
          </m:sub>
          <m:sup>
            <m:r>
              <m:rPr>
                <m:sty m:val="p"/>
              </m:rPr>
              <w:rPr>
                <w:rFonts w:ascii="Cambria Math" w:eastAsia="Calibri" w:hAnsi="Cambria Math" w:cstheme="minorHAnsi"/>
              </w:rPr>
              <m:t>înc.</m:t>
            </m:r>
          </m:sup>
        </m:sSubSup>
        <m:r>
          <w:rPr>
            <w:rFonts w:ascii="Cambria Math" w:hAnsi="Cambria Math" w:cstheme="minorHAnsi"/>
          </w:rPr>
          <m:t>=32-3,997=</m:t>
        </m:r>
        <m:r>
          <m:rPr>
            <m:sty m:val="bi"/>
          </m:rPr>
          <w:rPr>
            <w:rFonts w:ascii="Cambria Math" w:hAnsi="Cambria Math" w:cstheme="minorHAnsi"/>
          </w:rPr>
          <m:t>28,003</m:t>
        </m:r>
      </m:oMath>
      <w:r w:rsidRPr="008F3C36">
        <w:rPr>
          <w:rFonts w:eastAsia="Calibri" w:cstheme="minorHAnsi"/>
          <w:b/>
        </w:rPr>
        <w:t xml:space="preserve"> </w:t>
      </w:r>
      <w:proofErr w:type="spellStart"/>
      <w:r w:rsidRPr="008F3C36">
        <w:rPr>
          <w:rFonts w:eastAsia="Calibri" w:cstheme="minorHAnsi"/>
          <w:iCs/>
          <w:sz w:val="24"/>
          <w:szCs w:val="24"/>
        </w:rPr>
        <w:t>Gcal</w:t>
      </w:r>
      <w:proofErr w:type="spellEnd"/>
      <w:r w:rsidRPr="008F3C36">
        <w:rPr>
          <w:rFonts w:eastAsia="Calibri" w:cstheme="minorHAnsi"/>
          <w:iCs/>
          <w:sz w:val="24"/>
          <w:szCs w:val="24"/>
        </w:rPr>
        <w:t>;</w:t>
      </w:r>
    </w:p>
    <w:p w14:paraId="03455DE7" w14:textId="77777777" w:rsidR="008F3C36" w:rsidRPr="008F3C36" w:rsidRDefault="008F3C36" w:rsidP="008F3C36">
      <w:pPr>
        <w:numPr>
          <w:ilvl w:val="0"/>
          <w:numId w:val="17"/>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de la </w:t>
      </w:r>
      <w:proofErr w:type="spellStart"/>
      <w:r w:rsidRPr="008F3C36">
        <w:rPr>
          <w:rFonts w:eastAsia="Calibri" w:cstheme="minorHAnsi"/>
          <w:sz w:val="23"/>
          <w:szCs w:val="23"/>
        </w:rPr>
        <w:t>coloane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în</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toate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apartamentele</w:t>
      </w:r>
      <w:proofErr w:type="spellEnd"/>
      <w:r w:rsidRPr="008F3C36">
        <w:rPr>
          <w:rFonts w:eastAsia="Calibri" w:cstheme="minorHAnsi"/>
          <w:sz w:val="23"/>
          <w:szCs w:val="23"/>
        </w:rPr>
        <w:t xml:space="preserve">: </w:t>
      </w:r>
    </w:p>
    <w:p w14:paraId="17301A2C" w14:textId="77777777" w:rsidR="008F3C36" w:rsidRPr="008F3C36" w:rsidRDefault="008F3C36" w:rsidP="008F3C36">
      <w:pPr>
        <w:spacing w:before="120" w:after="0"/>
        <w:ind w:left="1080"/>
        <w:jc w:val="both"/>
        <w:rPr>
          <w:rFonts w:eastAsia="Calibri" w:cstheme="minorHAnsi"/>
        </w:rPr>
      </w:pPr>
      <m:oMath>
        <m:sSub>
          <m:sSubPr>
            <m:ctrlPr>
              <w:rPr>
                <w:rFonts w:ascii="Cambria Math" w:eastAsia="Calibri" w:hAnsi="Cambria Math" w:cstheme="minorHAnsi"/>
              </w:rPr>
            </m:ctrlPr>
          </m:sSubPr>
          <m:e>
            <m:r>
              <m:rPr>
                <m:sty m:val="p"/>
              </m:rPr>
              <w:rPr>
                <w:rFonts w:ascii="Cambria Math" w:eastAsia="Calibri" w:hAnsi="Cambria Math" w:cstheme="minorHAnsi"/>
              </w:rPr>
              <m:t>Q</m:t>
            </m:r>
          </m:e>
          <m:sub>
            <m:r>
              <m:rPr>
                <m:sty m:val="p"/>
              </m:rPr>
              <w:rPr>
                <w:rFonts w:ascii="Cambria Math" w:eastAsia="Calibri" w:hAnsi="Cambria Math" w:cstheme="minorHAnsi"/>
                <w:vertAlign w:val="subscript"/>
              </w:rPr>
              <m:t>col</m:t>
            </m:r>
            <m:r>
              <m:rPr>
                <m:sty m:val="p"/>
              </m:rPr>
              <w:rPr>
                <w:rFonts w:ascii="Cambria Math" w:eastAsia="Calibri" w:hAnsi="Cambria Math" w:cstheme="minorHAnsi"/>
              </w:rPr>
              <m:t xml:space="preserve"> </m:t>
            </m:r>
          </m:sub>
        </m:sSub>
        <m:r>
          <m:rPr>
            <m:sty m:val="p"/>
          </m:rPr>
          <w:rPr>
            <w:rFonts w:ascii="Cambria Math" w:eastAsia="Calibri" w:hAnsi="Cambria Math" w:cstheme="minorHAnsi"/>
          </w:rPr>
          <m:t>= 15%/(15%+85%· (1-0,2763))∙ 28,0 =</m:t>
        </m:r>
        <m:r>
          <m:rPr>
            <m:sty m:val="b"/>
          </m:rPr>
          <w:rPr>
            <w:rFonts w:ascii="Cambria Math" w:eastAsia="Calibri" w:hAnsi="Cambria Math" w:cstheme="minorHAnsi"/>
          </w:rPr>
          <m:t xml:space="preserve">5,490 </m:t>
        </m:r>
        <m:r>
          <m:rPr>
            <m:sty m:val="p"/>
          </m:rPr>
          <w:rPr>
            <w:rFonts w:ascii="Cambria Math" w:eastAsia="Calibri" w:hAnsi="Cambria Math" w:cstheme="minorHAnsi"/>
          </w:rPr>
          <m:t>Gcal</m:t>
        </m:r>
      </m:oMath>
      <w:r w:rsidRPr="008F3C36">
        <w:rPr>
          <w:rFonts w:eastAsia="Calibri" w:cstheme="minorHAnsi"/>
          <w:b/>
        </w:rPr>
        <w:t>;</w:t>
      </w:r>
    </w:p>
    <w:p w14:paraId="2B68C6C1" w14:textId="77777777" w:rsidR="008F3C36" w:rsidRPr="008F3C36" w:rsidRDefault="008F3C36" w:rsidP="008F3C36">
      <w:pPr>
        <w:numPr>
          <w:ilvl w:val="0"/>
          <w:numId w:val="17"/>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de la </w:t>
      </w:r>
      <w:proofErr w:type="spellStart"/>
      <w:r w:rsidRPr="008F3C36">
        <w:rPr>
          <w:rFonts w:eastAsia="Calibri" w:cstheme="minorHAnsi"/>
          <w:sz w:val="23"/>
          <w:szCs w:val="23"/>
        </w:rPr>
        <w:t>coloane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într</w:t>
      </w:r>
      <w:proofErr w:type="spellEnd"/>
      <w:r w:rsidRPr="008F3C36">
        <w:rPr>
          <w:rFonts w:eastAsia="Calibri" w:cstheme="minorHAnsi"/>
          <w:sz w:val="23"/>
          <w:szCs w:val="23"/>
        </w:rPr>
        <w:t xml:space="preserve">-un </w:t>
      </w:r>
      <w:proofErr w:type="spellStart"/>
      <w:r w:rsidRPr="008F3C36">
        <w:rPr>
          <w:rFonts w:eastAsia="Calibri" w:cstheme="minorHAnsi"/>
          <w:sz w:val="23"/>
          <w:szCs w:val="23"/>
        </w:rPr>
        <w:t>oarecare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debranșat</w:t>
      </w:r>
      <w:proofErr w:type="spellEnd"/>
      <w:r w:rsidRPr="008F3C36">
        <w:rPr>
          <w:rFonts w:eastAsia="Calibri" w:cstheme="minorHAnsi"/>
          <w:sz w:val="23"/>
          <w:szCs w:val="23"/>
        </w:rPr>
        <w:t>:</w:t>
      </w:r>
    </w:p>
    <w:p w14:paraId="6D9DB081" w14:textId="77777777" w:rsidR="008F3C36" w:rsidRPr="008F3C36" w:rsidRDefault="008F3C36" w:rsidP="008F3C36">
      <w:pPr>
        <w:spacing w:before="120" w:after="0"/>
        <w:ind w:left="1134"/>
        <w:jc w:val="both"/>
        <w:rPr>
          <w:rFonts w:eastAsia="Calibri" w:cstheme="minorHAnsi"/>
        </w:rPr>
      </w:pPr>
      <m:oMath>
        <m:sSubSup>
          <m:sSubSupPr>
            <m:ctrlPr>
              <w:rPr>
                <w:rFonts w:ascii="Cambria Math" w:eastAsia="Calibri" w:hAnsi="Cambria Math" w:cstheme="minorHAnsi"/>
              </w:rPr>
            </m:ctrlPr>
          </m:sSubSupPr>
          <m:e>
            <m:r>
              <m:rPr>
                <m:sty m:val="p"/>
              </m:rPr>
              <w:rPr>
                <w:rFonts w:ascii="Cambria Math" w:eastAsia="Calibri" w:hAnsi="Cambria Math" w:cstheme="minorHAnsi"/>
              </w:rPr>
              <m:t>Q</m:t>
            </m:r>
          </m:e>
          <m:sub>
            <m:r>
              <m:rPr>
                <m:sty m:val="p"/>
              </m:rPr>
              <w:rPr>
                <w:rFonts w:ascii="Cambria Math" w:eastAsia="Calibri" w:hAnsi="Cambria Math" w:cstheme="minorHAnsi"/>
              </w:rPr>
              <m:t>col</m:t>
            </m:r>
          </m:sub>
          <m:sup>
            <m:r>
              <m:rPr>
                <m:sty m:val="p"/>
              </m:rPr>
              <w:rPr>
                <w:rFonts w:ascii="Cambria Math" w:eastAsia="Calibri" w:hAnsi="Cambria Math" w:cstheme="minorHAnsi"/>
              </w:rPr>
              <m:t>ap,x</m:t>
            </m:r>
          </m:sup>
        </m:sSubSup>
        <m:r>
          <w:rPr>
            <w:rFonts w:ascii="Cambria Math" w:eastAsia="Calibri" w:hAnsi="Cambria Math" w:cstheme="minorHAnsi"/>
          </w:rPr>
          <m:t>=</m:t>
        </m:r>
        <m:f>
          <m:fPr>
            <m:ctrlPr>
              <w:rPr>
                <w:rFonts w:ascii="Cambria Math" w:eastAsia="Calibri" w:hAnsi="Cambria Math" w:cstheme="minorHAnsi"/>
                <w:i/>
              </w:rPr>
            </m:ctrlPr>
          </m:fPr>
          <m:num>
            <m:r>
              <w:rPr>
                <w:rFonts w:ascii="Cambria Math" w:eastAsia="Calibri" w:hAnsi="Cambria Math" w:cstheme="minorHAnsi"/>
              </w:rPr>
              <m:t>55,6</m:t>
            </m:r>
          </m:num>
          <m:den>
            <m:r>
              <w:rPr>
                <w:rFonts w:ascii="Cambria Math" w:eastAsia="Calibri" w:hAnsi="Cambria Math" w:cstheme="minorHAnsi"/>
              </w:rPr>
              <m:t>1809,36</m:t>
            </m:r>
          </m:den>
        </m:f>
        <w:bookmarkStart w:id="101" w:name="_Hlk117632649"/>
        <m:r>
          <w:rPr>
            <w:rFonts w:ascii="Cambria Math" w:eastAsia="Calibri" w:hAnsi="Cambria Math" w:cstheme="minorHAnsi"/>
          </w:rPr>
          <m:t>∙</m:t>
        </m:r>
        <w:bookmarkEnd w:id="101"/>
        <m:r>
          <w:rPr>
            <w:rFonts w:ascii="Cambria Math" w:eastAsia="Calibri" w:hAnsi="Cambria Math" w:cstheme="minorHAnsi"/>
          </w:rPr>
          <m:t>5,490=</m:t>
        </m:r>
        <m:r>
          <m:rPr>
            <m:sty m:val="bi"/>
          </m:rPr>
          <w:rPr>
            <w:rFonts w:ascii="Cambria Math" w:eastAsia="Calibri" w:hAnsi="Cambria Math" w:cstheme="minorHAnsi"/>
          </w:rPr>
          <m:t>0,169</m:t>
        </m:r>
        <m:r>
          <m:rPr>
            <m:sty m:val="b"/>
          </m:rPr>
          <w:rPr>
            <w:rFonts w:ascii="Cambria Math" w:eastAsia="Calibri" w:hAnsi="Cambria Math" w:cstheme="minorHAnsi"/>
          </w:rPr>
          <m:t xml:space="preserve"> </m:t>
        </m:r>
        <m:r>
          <m:rPr>
            <m:sty m:val="p"/>
          </m:rPr>
          <w:rPr>
            <w:rFonts w:ascii="Cambria Math" w:eastAsia="Calibri" w:hAnsi="Cambria Math" w:cstheme="minorHAnsi"/>
          </w:rPr>
          <m:t>Gcal</m:t>
        </m:r>
      </m:oMath>
      <w:r w:rsidRPr="008F3C36">
        <w:rPr>
          <w:rFonts w:cstheme="minorHAnsi"/>
          <w:b/>
        </w:rPr>
        <w:t>.</w:t>
      </w:r>
    </w:p>
    <w:bookmarkEnd w:id="100"/>
    <w:p w14:paraId="55892F43" w14:textId="77777777" w:rsidR="008F3C36" w:rsidRPr="008F3C36" w:rsidRDefault="008F3C36" w:rsidP="008F3C36">
      <w:pPr>
        <w:numPr>
          <w:ilvl w:val="0"/>
          <w:numId w:val="18"/>
        </w:numPr>
        <w:spacing w:before="120" w:after="0"/>
        <w:ind w:left="284" w:hanging="284"/>
        <w:jc w:val="both"/>
        <w:rPr>
          <w:rFonts w:eastAsia="Calibri" w:cstheme="minorHAnsi"/>
          <w:i/>
          <w:iCs/>
          <w:sz w:val="24"/>
          <w:szCs w:val="24"/>
        </w:rPr>
      </w:pPr>
      <w:proofErr w:type="spellStart"/>
      <w:r w:rsidRPr="008F3C36">
        <w:rPr>
          <w:rFonts w:eastAsia="Calibri" w:cstheme="minorHAnsi"/>
          <w:i/>
          <w:iCs/>
          <w:sz w:val="24"/>
          <w:szCs w:val="24"/>
        </w:rPr>
        <w:lastRenderedPageBreak/>
        <w:t>Calculul</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cantității</w:t>
      </w:r>
      <w:proofErr w:type="spellEnd"/>
      <w:r w:rsidRPr="008F3C36">
        <w:rPr>
          <w:rFonts w:eastAsia="Calibri" w:cstheme="minorHAnsi"/>
          <w:i/>
          <w:iCs/>
          <w:sz w:val="24"/>
          <w:szCs w:val="24"/>
        </w:rPr>
        <w:t xml:space="preserve"> de </w:t>
      </w:r>
      <w:proofErr w:type="spellStart"/>
      <w:r w:rsidRPr="008F3C36">
        <w:rPr>
          <w:rFonts w:eastAsia="Calibri" w:cstheme="minorHAnsi"/>
          <w:i/>
          <w:iCs/>
          <w:sz w:val="24"/>
          <w:szCs w:val="24"/>
        </w:rPr>
        <w:t>energie</w:t>
      </w:r>
      <w:proofErr w:type="spellEnd"/>
      <w:r w:rsidRPr="008F3C36">
        <w:rPr>
          <w:rFonts w:eastAsia="Calibri" w:cstheme="minorHAnsi"/>
          <w:i/>
          <w:iCs/>
          <w:sz w:val="24"/>
          <w:szCs w:val="24"/>
        </w:rPr>
        <w:t xml:space="preserve"> de la </w:t>
      </w:r>
      <w:proofErr w:type="spellStart"/>
      <w:r w:rsidRPr="008F3C36">
        <w:rPr>
          <w:rFonts w:eastAsia="Calibri" w:cstheme="minorHAnsi"/>
          <w:i/>
          <w:iCs/>
          <w:sz w:val="24"/>
          <w:szCs w:val="24"/>
        </w:rPr>
        <w:t>subsol</w:t>
      </w:r>
      <w:proofErr w:type="spellEnd"/>
    </w:p>
    <w:p w14:paraId="0AE6F47C" w14:textId="77777777" w:rsidR="008F3C36" w:rsidRPr="008F3C36" w:rsidRDefault="008F3C36" w:rsidP="008F3C36">
      <w:pPr>
        <w:numPr>
          <w:ilvl w:val="0"/>
          <w:numId w:val="19"/>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indirect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de la </w:t>
      </w:r>
      <w:proofErr w:type="spellStart"/>
      <w:r w:rsidRPr="008F3C36">
        <w:rPr>
          <w:rFonts w:eastAsia="Calibri" w:cstheme="minorHAnsi"/>
          <w:sz w:val="23"/>
          <w:szCs w:val="23"/>
        </w:rPr>
        <w:t>subsolul</w:t>
      </w:r>
      <w:proofErr w:type="spellEnd"/>
      <w:r w:rsidRPr="008F3C36">
        <w:rPr>
          <w:rFonts w:eastAsia="Calibri" w:cstheme="minorHAnsi"/>
          <w:sz w:val="23"/>
          <w:szCs w:val="23"/>
        </w:rPr>
        <w:t xml:space="preserve"> </w:t>
      </w:r>
      <w:proofErr w:type="spellStart"/>
      <w:r w:rsidRPr="008F3C36">
        <w:rPr>
          <w:rFonts w:eastAsia="Calibri" w:cstheme="minorHAnsi"/>
          <w:b/>
          <w:sz w:val="23"/>
          <w:szCs w:val="23"/>
        </w:rPr>
        <w:t>încălzit</w:t>
      </w:r>
      <w:proofErr w:type="spellEnd"/>
      <w:r w:rsidRPr="008F3C36">
        <w:rPr>
          <w:rFonts w:eastAsia="Calibri" w:cstheme="minorHAnsi"/>
          <w:b/>
          <w:sz w:val="23"/>
          <w:szCs w:val="23"/>
        </w:rPr>
        <w:t>:</w:t>
      </w:r>
    </w:p>
    <w:bookmarkStart w:id="102" w:name="_Hlk113811502"/>
    <w:p w14:paraId="593DF60A" w14:textId="77777777" w:rsidR="008F3C36" w:rsidRPr="008F3C36" w:rsidRDefault="008F3C36" w:rsidP="008F3C36">
      <w:pPr>
        <w:spacing w:before="120" w:after="0"/>
        <w:ind w:left="1080"/>
        <w:jc w:val="both"/>
        <w:rPr>
          <w:rFonts w:eastAsia="Calibri" w:cstheme="minorHAnsi"/>
        </w:rPr>
      </w:pPr>
      <m:oMath>
        <m:sSub>
          <m:sSubPr>
            <m:ctrlPr>
              <w:rPr>
                <w:rFonts w:ascii="Cambria Math" w:eastAsia="Calibri" w:hAnsi="Cambria Math" w:cstheme="minorHAnsi"/>
              </w:rPr>
            </m:ctrlPr>
          </m:sSubPr>
          <m:e>
            <m:r>
              <m:rPr>
                <m:sty m:val="p"/>
              </m:rPr>
              <w:rPr>
                <w:rFonts w:ascii="Cambria Math" w:eastAsia="Calibri" w:hAnsi="Cambria Math" w:cstheme="minorHAnsi"/>
              </w:rPr>
              <m:t>k</m:t>
            </m:r>
          </m:e>
          <m:sub>
            <m:r>
              <m:rPr>
                <m:sty m:val="p"/>
              </m:rPr>
              <w:rPr>
                <w:rFonts w:ascii="Cambria Math" w:eastAsia="Calibri" w:hAnsi="Cambria Math" w:cstheme="minorHAnsi"/>
                <w:vertAlign w:val="subscript"/>
              </w:rPr>
              <m:t>sub.înc</m:t>
            </m:r>
          </m:sub>
        </m:sSub>
        <m:r>
          <m:rPr>
            <m:sty m:val="p"/>
          </m:rPr>
          <w:rPr>
            <w:rFonts w:ascii="Cambria Math" w:eastAsia="Calibri" w:hAnsi="Cambria Math" w:cstheme="minorHAnsi"/>
          </w:rPr>
          <m:t>= -0,079</m:t>
        </m:r>
        <m:r>
          <w:rPr>
            <w:rFonts w:ascii="Cambria Math" w:eastAsia="Calibri" w:hAnsi="Cambria Math" w:cstheme="minorHAnsi"/>
          </w:rPr>
          <m:t>∙</m:t>
        </m:r>
        <m:r>
          <m:rPr>
            <m:sty m:val="p"/>
          </m:rPr>
          <w:rPr>
            <w:rFonts w:ascii="Cambria Math" w:eastAsia="Calibri" w:hAnsi="Cambria Math" w:cstheme="minorHAnsi"/>
          </w:rPr>
          <m:t>ln⁡(</m:t>
        </m:r>
        <m:sSub>
          <m:sSubPr>
            <m:ctrlPr>
              <w:rPr>
                <w:rFonts w:ascii="Cambria Math" w:eastAsia="Calibri" w:hAnsi="Cambria Math" w:cstheme="minorHAnsi"/>
              </w:rPr>
            </m:ctrlPr>
          </m:sSubPr>
          <m:e>
            <m:r>
              <m:rPr>
                <m:sty m:val="p"/>
              </m:rPr>
              <w:rPr>
                <w:rFonts w:ascii="Cambria Math" w:eastAsia="Calibri" w:hAnsi="Cambria Math" w:cstheme="minorHAnsi"/>
              </w:rPr>
              <m:t>n</m:t>
            </m:r>
          </m:e>
          <m:sub>
            <m:r>
              <m:rPr>
                <m:sty m:val="p"/>
              </m:rPr>
              <w:rPr>
                <w:rFonts w:ascii="Cambria Math" w:eastAsia="Calibri" w:hAnsi="Cambria Math" w:cstheme="minorHAnsi"/>
              </w:rPr>
              <m:t>et</m:t>
            </m:r>
          </m:sub>
        </m:sSub>
        <m:r>
          <m:rPr>
            <m:sty m:val="p"/>
          </m:rPr>
          <w:rPr>
            <w:rFonts w:ascii="Cambria Math" w:eastAsia="Calibri" w:hAnsi="Cambria Math" w:cstheme="minorHAnsi"/>
          </w:rPr>
          <m:t>)+0,2672=</m:t>
        </m:r>
        <m:r>
          <m:rPr>
            <m:sty m:val="b"/>
          </m:rPr>
          <w:rPr>
            <w:rFonts w:ascii="Cambria Math" w:eastAsia="Calibri" w:hAnsi="Cambria Math" w:cstheme="minorHAnsi"/>
          </w:rPr>
          <m:t>9,36%</m:t>
        </m:r>
      </m:oMath>
      <w:bookmarkEnd w:id="102"/>
      <w:r w:rsidRPr="008F3C36">
        <w:rPr>
          <w:rFonts w:cstheme="minorHAnsi"/>
          <w:b/>
        </w:rPr>
        <w:t>;</w:t>
      </w:r>
    </w:p>
    <w:p w14:paraId="3914B1EE" w14:textId="77777777" w:rsidR="008F3C36" w:rsidRPr="008F3C36" w:rsidRDefault="008F3C36" w:rsidP="008F3C36">
      <w:pPr>
        <w:numPr>
          <w:ilvl w:val="0"/>
          <w:numId w:val="19"/>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de la </w:t>
      </w:r>
      <w:proofErr w:type="spellStart"/>
      <w:r w:rsidRPr="008F3C36">
        <w:rPr>
          <w:rFonts w:eastAsia="Calibri" w:cstheme="minorHAnsi"/>
          <w:sz w:val="23"/>
          <w:szCs w:val="23"/>
        </w:rPr>
        <w:t>subsolul</w:t>
      </w:r>
      <w:proofErr w:type="spellEnd"/>
      <w:r w:rsidRPr="008F3C36">
        <w:rPr>
          <w:rFonts w:eastAsia="Calibri" w:cstheme="minorHAnsi"/>
          <w:sz w:val="23"/>
          <w:szCs w:val="23"/>
        </w:rPr>
        <w:t xml:space="preserve"> </w:t>
      </w:r>
      <w:proofErr w:type="spellStart"/>
      <w:r w:rsidRPr="008F3C36">
        <w:rPr>
          <w:rFonts w:eastAsia="Calibri" w:cstheme="minorHAnsi"/>
          <w:b/>
          <w:sz w:val="23"/>
          <w:szCs w:val="23"/>
        </w:rPr>
        <w:t>încălzit</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în</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toate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apartamentele</w:t>
      </w:r>
      <w:proofErr w:type="spellEnd"/>
      <w:r w:rsidRPr="008F3C36">
        <w:rPr>
          <w:rFonts w:eastAsia="Calibri" w:cstheme="minorHAnsi"/>
          <w:sz w:val="23"/>
          <w:szCs w:val="23"/>
        </w:rPr>
        <w:t>:</w:t>
      </w:r>
    </w:p>
    <w:p w14:paraId="69FAB832" w14:textId="77777777" w:rsidR="008F3C36" w:rsidRPr="008F3C36" w:rsidRDefault="008F3C36" w:rsidP="008F3C36">
      <w:pPr>
        <w:spacing w:before="120" w:after="0"/>
        <w:ind w:left="1080"/>
        <w:jc w:val="both"/>
        <w:rPr>
          <w:rFonts w:eastAsia="Calibri" w:cstheme="minorHAnsi"/>
        </w:rPr>
      </w:pPr>
      <m:oMath>
        <m:sSub>
          <m:sSubPr>
            <m:ctrlPr>
              <w:rPr>
                <w:rFonts w:ascii="Cambria Math" w:eastAsia="Calibri" w:hAnsi="Cambria Math" w:cstheme="minorHAnsi"/>
              </w:rPr>
            </m:ctrlPr>
          </m:sSubPr>
          <m:e>
            <m:r>
              <m:rPr>
                <m:sty m:val="p"/>
              </m:rPr>
              <w:rPr>
                <w:rFonts w:ascii="Cambria Math" w:eastAsia="Calibri" w:hAnsi="Cambria Math" w:cstheme="minorHAnsi"/>
              </w:rPr>
              <m:t>Q</m:t>
            </m:r>
          </m:e>
          <m:sub>
            <m:r>
              <m:rPr>
                <m:sty m:val="p"/>
              </m:rPr>
              <w:rPr>
                <w:rFonts w:ascii="Cambria Math" w:eastAsia="Calibri" w:hAnsi="Cambria Math" w:cstheme="minorHAnsi"/>
                <w:vertAlign w:val="subscript"/>
              </w:rPr>
              <m:t>sub.înc.</m:t>
            </m:r>
          </m:sub>
        </m:sSub>
        <m:r>
          <m:rPr>
            <m:sty m:val="p"/>
          </m:rPr>
          <w:rPr>
            <w:rFonts w:ascii="Cambria Math" w:eastAsia="Calibri" w:hAnsi="Cambria Math" w:cstheme="minorHAnsi"/>
          </w:rPr>
          <m:t>=</m:t>
        </m:r>
        <m:r>
          <w:rPr>
            <w:rFonts w:ascii="Cambria Math" w:eastAsia="Calibri" w:hAnsi="Cambria Math" w:cstheme="minorHAnsi"/>
          </w:rPr>
          <m:t>9,36</m:t>
        </m:r>
        <m:r>
          <m:rPr>
            <m:sty m:val="p"/>
          </m:rPr>
          <w:rPr>
            <w:rFonts w:ascii="Cambria Math" w:eastAsia="Calibri" w:hAnsi="Cambria Math" w:cstheme="minorHAnsi"/>
          </w:rPr>
          <m:t>%∙42,70=</m:t>
        </m:r>
        <m:r>
          <m:rPr>
            <m:sty m:val="b"/>
          </m:rPr>
          <w:rPr>
            <w:rFonts w:ascii="Cambria Math" w:eastAsia="Calibri" w:hAnsi="Cambria Math" w:cstheme="minorHAnsi"/>
          </w:rPr>
          <m:t>3,997 Gcal</m:t>
        </m:r>
      </m:oMath>
      <w:r w:rsidRPr="008F3C36">
        <w:rPr>
          <w:rFonts w:eastAsia="Calibri" w:cstheme="minorHAnsi"/>
          <w:b/>
        </w:rPr>
        <w:t>;</w:t>
      </w:r>
    </w:p>
    <w:p w14:paraId="527953F8" w14:textId="77777777" w:rsidR="008F3C36" w:rsidRPr="008F3C36" w:rsidRDefault="008F3C36" w:rsidP="008F3C36">
      <w:pPr>
        <w:numPr>
          <w:ilvl w:val="0"/>
          <w:numId w:val="19"/>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de la </w:t>
      </w:r>
      <w:proofErr w:type="spellStart"/>
      <w:r w:rsidRPr="008F3C36">
        <w:rPr>
          <w:rFonts w:eastAsia="Calibri" w:cstheme="minorHAnsi"/>
          <w:sz w:val="23"/>
          <w:szCs w:val="23"/>
        </w:rPr>
        <w:t>subsolul</w:t>
      </w:r>
      <w:proofErr w:type="spellEnd"/>
      <w:r w:rsidRPr="008F3C36">
        <w:rPr>
          <w:rFonts w:eastAsia="Calibri" w:cstheme="minorHAnsi"/>
          <w:sz w:val="23"/>
          <w:szCs w:val="23"/>
        </w:rPr>
        <w:t xml:space="preserve"> </w:t>
      </w:r>
      <w:proofErr w:type="spellStart"/>
      <w:r w:rsidRPr="008F3C36">
        <w:rPr>
          <w:rFonts w:eastAsia="Calibri" w:cstheme="minorHAnsi"/>
          <w:b/>
          <w:sz w:val="23"/>
          <w:szCs w:val="23"/>
        </w:rPr>
        <w:t>încălzit</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într</w:t>
      </w:r>
      <w:proofErr w:type="spellEnd"/>
      <w:r w:rsidRPr="008F3C36">
        <w:rPr>
          <w:rFonts w:eastAsia="Calibri" w:cstheme="minorHAnsi"/>
          <w:sz w:val="23"/>
          <w:szCs w:val="23"/>
        </w:rPr>
        <w:t xml:space="preserve">-un </w:t>
      </w:r>
      <w:proofErr w:type="spellStart"/>
      <w:r w:rsidRPr="008F3C36">
        <w:rPr>
          <w:rFonts w:eastAsia="Calibri" w:cstheme="minorHAnsi"/>
          <w:sz w:val="23"/>
          <w:szCs w:val="23"/>
        </w:rPr>
        <w:t>oarecare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debranșat</w:t>
      </w:r>
      <w:proofErr w:type="spellEnd"/>
      <w:r w:rsidRPr="008F3C36">
        <w:rPr>
          <w:rFonts w:eastAsia="Calibri" w:cstheme="minorHAnsi"/>
          <w:sz w:val="23"/>
          <w:szCs w:val="23"/>
        </w:rPr>
        <w:t>:</w:t>
      </w:r>
    </w:p>
    <w:p w14:paraId="139729F6" w14:textId="77777777" w:rsidR="008F3C36" w:rsidRPr="008F3C36" w:rsidRDefault="008F3C36" w:rsidP="008F3C36">
      <w:pPr>
        <w:spacing w:before="120" w:after="0"/>
        <w:ind w:left="1080"/>
        <w:jc w:val="both"/>
        <w:rPr>
          <w:rFonts w:eastAsia="Calibri" w:cstheme="minorHAnsi"/>
          <w:b/>
        </w:rPr>
      </w:pPr>
      <m:oMath>
        <m:sSubSup>
          <m:sSubSupPr>
            <m:ctrlPr>
              <w:rPr>
                <w:rFonts w:ascii="Cambria Math" w:eastAsia="Calibri" w:hAnsi="Cambria Math" w:cstheme="minorHAnsi"/>
              </w:rPr>
            </m:ctrlPr>
          </m:sSubSupPr>
          <m:e>
            <m:r>
              <m:rPr>
                <m:sty m:val="p"/>
              </m:rPr>
              <w:rPr>
                <w:rFonts w:ascii="Cambria Math" w:eastAsia="Calibri" w:hAnsi="Cambria Math" w:cstheme="minorHAnsi"/>
              </w:rPr>
              <m:t>Q</m:t>
            </m:r>
          </m:e>
          <m:sub>
            <m:r>
              <m:rPr>
                <m:sty m:val="p"/>
              </m:rPr>
              <w:rPr>
                <w:rFonts w:ascii="Cambria Math" w:eastAsia="Calibri" w:hAnsi="Cambria Math" w:cstheme="minorHAnsi"/>
              </w:rPr>
              <m:t>sub.î</m:t>
            </m:r>
          </m:sub>
          <m:sup>
            <m:r>
              <m:rPr>
                <m:sty m:val="p"/>
              </m:rPr>
              <w:rPr>
                <w:rFonts w:ascii="Cambria Math" w:eastAsia="Calibri" w:hAnsi="Cambria Math" w:cstheme="minorHAnsi"/>
              </w:rPr>
              <m:t>ap,x</m:t>
            </m:r>
          </m:sup>
        </m:sSubSup>
        <m:r>
          <m:rPr>
            <m:sty m:val="p"/>
          </m:rPr>
          <w:rPr>
            <w:rFonts w:ascii="Cambria Math" w:eastAsia="Calibri" w:hAnsi="Cambria Math" w:cstheme="minorHAnsi"/>
          </w:rPr>
          <m:t>=</m:t>
        </m:r>
        <m:f>
          <m:fPr>
            <m:ctrlPr>
              <w:rPr>
                <w:rFonts w:ascii="Cambria Math" w:eastAsia="Calibri" w:hAnsi="Cambria Math" w:cstheme="minorHAnsi"/>
              </w:rPr>
            </m:ctrlPr>
          </m:fPr>
          <m:num>
            <m:r>
              <m:rPr>
                <m:sty m:val="p"/>
              </m:rPr>
              <w:rPr>
                <w:rFonts w:ascii="Cambria Math" w:eastAsia="Calibri" w:hAnsi="Cambria Math" w:cstheme="minorHAnsi"/>
              </w:rPr>
              <m:t>55,6</m:t>
            </m:r>
          </m:num>
          <m:den>
            <m:r>
              <m:rPr>
                <m:sty m:val="p"/>
              </m:rPr>
              <w:rPr>
                <w:rFonts w:ascii="Cambria Math" w:eastAsia="Calibri" w:hAnsi="Cambria Math" w:cstheme="minorHAnsi"/>
              </w:rPr>
              <m:t>1809,36</m:t>
            </m:r>
          </m:den>
        </m:f>
        <m:r>
          <m:rPr>
            <m:sty m:val="p"/>
          </m:rPr>
          <w:rPr>
            <w:rFonts w:ascii="Cambria Math" w:eastAsia="Calibri" w:hAnsi="Cambria Math" w:cstheme="minorHAnsi"/>
          </w:rPr>
          <m:t>∙3,997=</m:t>
        </m:r>
        <m:r>
          <m:rPr>
            <m:sty m:val="b"/>
          </m:rPr>
          <w:rPr>
            <w:rFonts w:ascii="Cambria Math" w:eastAsia="Calibri" w:hAnsi="Cambria Math" w:cstheme="minorHAnsi"/>
          </w:rPr>
          <m:t>0,123 Gcal</m:t>
        </m:r>
      </m:oMath>
      <w:r w:rsidRPr="008F3C36">
        <w:rPr>
          <w:rFonts w:eastAsia="Calibri" w:cstheme="minorHAnsi"/>
          <w:b/>
        </w:rPr>
        <w:t>.</w:t>
      </w:r>
    </w:p>
    <w:p w14:paraId="2931862E" w14:textId="77777777" w:rsidR="008F3C36" w:rsidRPr="008F3C36" w:rsidRDefault="008F3C36" w:rsidP="008F3C36">
      <w:pPr>
        <w:numPr>
          <w:ilvl w:val="0"/>
          <w:numId w:val="18"/>
        </w:numPr>
        <w:spacing w:before="120" w:after="0"/>
        <w:ind w:left="284" w:hanging="284"/>
        <w:jc w:val="both"/>
        <w:rPr>
          <w:rFonts w:eastAsia="Calibri" w:cstheme="minorHAnsi"/>
          <w:i/>
          <w:iCs/>
          <w:sz w:val="24"/>
          <w:szCs w:val="24"/>
        </w:rPr>
      </w:pPr>
      <w:proofErr w:type="spellStart"/>
      <w:r w:rsidRPr="008F3C36">
        <w:rPr>
          <w:rFonts w:eastAsia="Calibri" w:cstheme="minorHAnsi"/>
          <w:i/>
          <w:iCs/>
          <w:sz w:val="24"/>
          <w:szCs w:val="24"/>
        </w:rPr>
        <w:t>Calculul</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cantității</w:t>
      </w:r>
      <w:proofErr w:type="spellEnd"/>
      <w:r w:rsidRPr="008F3C36">
        <w:rPr>
          <w:rFonts w:eastAsia="Calibri" w:cstheme="minorHAnsi"/>
          <w:i/>
          <w:iCs/>
          <w:sz w:val="24"/>
          <w:szCs w:val="24"/>
        </w:rPr>
        <w:t xml:space="preserve"> de </w:t>
      </w:r>
      <w:proofErr w:type="spellStart"/>
      <w:r w:rsidRPr="008F3C36">
        <w:rPr>
          <w:rFonts w:eastAsia="Calibri" w:cstheme="minorHAnsi"/>
          <w:i/>
          <w:iCs/>
          <w:sz w:val="24"/>
          <w:szCs w:val="24"/>
        </w:rPr>
        <w:t>energie</w:t>
      </w:r>
      <w:proofErr w:type="spellEnd"/>
      <w:r w:rsidRPr="008F3C36">
        <w:rPr>
          <w:rFonts w:eastAsia="Calibri" w:cstheme="minorHAnsi"/>
          <w:i/>
          <w:iCs/>
          <w:sz w:val="24"/>
          <w:szCs w:val="24"/>
        </w:rPr>
        <w:t xml:space="preserve"> de la </w:t>
      </w:r>
      <w:proofErr w:type="spellStart"/>
      <w:r w:rsidRPr="008F3C36">
        <w:rPr>
          <w:rFonts w:eastAsia="Calibri" w:cstheme="minorHAnsi"/>
          <w:i/>
          <w:iCs/>
          <w:sz w:val="24"/>
          <w:szCs w:val="24"/>
        </w:rPr>
        <w:t>etajul</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tehnic</w:t>
      </w:r>
      <w:proofErr w:type="spellEnd"/>
    </w:p>
    <w:p w14:paraId="6BF554F2" w14:textId="77777777" w:rsidR="008F3C36" w:rsidRPr="008F3C36" w:rsidRDefault="008F3C36" w:rsidP="008F3C36">
      <w:pPr>
        <w:numPr>
          <w:ilvl w:val="0"/>
          <w:numId w:val="20"/>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indirect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de la </w:t>
      </w:r>
      <w:proofErr w:type="spellStart"/>
      <w:r w:rsidRPr="008F3C36">
        <w:rPr>
          <w:rFonts w:eastAsia="Calibri" w:cstheme="minorHAnsi"/>
          <w:sz w:val="23"/>
          <w:szCs w:val="23"/>
        </w:rPr>
        <w:t>etajul</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tehnic</w:t>
      </w:r>
      <w:proofErr w:type="spellEnd"/>
      <w:r w:rsidRPr="008F3C36">
        <w:rPr>
          <w:rFonts w:eastAsia="Calibri" w:cstheme="minorHAnsi"/>
          <w:sz w:val="23"/>
          <w:szCs w:val="23"/>
        </w:rPr>
        <w:t xml:space="preserve"> </w:t>
      </w:r>
      <w:proofErr w:type="spellStart"/>
      <w:r w:rsidRPr="008F3C36">
        <w:rPr>
          <w:rFonts w:eastAsia="Calibri" w:cstheme="minorHAnsi"/>
          <w:b/>
          <w:sz w:val="23"/>
          <w:szCs w:val="23"/>
        </w:rPr>
        <w:t>neîncălzit</w:t>
      </w:r>
      <w:proofErr w:type="spellEnd"/>
      <w:r w:rsidRPr="008F3C36">
        <w:rPr>
          <w:rFonts w:eastAsia="Calibri" w:cstheme="minorHAnsi"/>
          <w:sz w:val="23"/>
          <w:szCs w:val="23"/>
        </w:rPr>
        <w:t xml:space="preserve">:  </w:t>
      </w:r>
    </w:p>
    <w:p w14:paraId="3DC8B7A2" w14:textId="77777777" w:rsidR="008F3C36" w:rsidRPr="008F3C36" w:rsidRDefault="008F3C36" w:rsidP="008F3C36">
      <w:pPr>
        <w:spacing w:before="120" w:after="0"/>
        <w:ind w:left="1080"/>
        <w:jc w:val="both"/>
        <w:rPr>
          <w:rFonts w:eastAsia="Calibri" w:cstheme="minorHAnsi"/>
        </w:rPr>
      </w:pPr>
      <m:oMath>
        <m:sSub>
          <m:sSubPr>
            <m:ctrlPr>
              <w:rPr>
                <w:rFonts w:ascii="Cambria Math" w:eastAsia="Calibri" w:hAnsi="Cambria Math" w:cstheme="minorHAnsi"/>
                <w:iCs/>
              </w:rPr>
            </m:ctrlPr>
          </m:sSubPr>
          <m:e>
            <m:r>
              <m:rPr>
                <m:sty m:val="p"/>
              </m:rPr>
              <w:rPr>
                <w:rFonts w:ascii="Cambria Math" w:eastAsia="Calibri" w:hAnsi="Cambria Math" w:cstheme="minorHAnsi"/>
              </w:rPr>
              <m:t>k</m:t>
            </m:r>
          </m:e>
          <m:sub>
            <m:r>
              <m:rPr>
                <m:sty m:val="p"/>
              </m:rPr>
              <w:rPr>
                <w:rFonts w:ascii="Cambria Math" w:eastAsia="Calibri" w:hAnsi="Cambria Math" w:cstheme="minorHAnsi"/>
                <w:vertAlign w:val="subscript"/>
              </w:rPr>
              <m:t>et.n</m:t>
            </m:r>
          </m:sub>
        </m:sSub>
        <m:r>
          <w:rPr>
            <w:rFonts w:ascii="Cambria Math" w:eastAsia="Calibri" w:hAnsi="Cambria Math" w:cstheme="minorHAnsi"/>
          </w:rPr>
          <m:t>= -0,121∙</m:t>
        </m:r>
        <m:r>
          <m:rPr>
            <m:sty m:val="p"/>
          </m:rPr>
          <w:rPr>
            <w:rFonts w:ascii="Cambria Math" w:eastAsia="Calibri" w:hAnsi="Cambria Math" w:cstheme="minorHAnsi"/>
          </w:rPr>
          <m:t>ln⁡(</m:t>
        </m:r>
        <m:sSub>
          <m:sSubPr>
            <m:ctrlPr>
              <w:rPr>
                <w:rFonts w:ascii="Cambria Math" w:eastAsia="Calibri" w:hAnsi="Cambria Math" w:cstheme="minorHAnsi"/>
              </w:rPr>
            </m:ctrlPr>
          </m:sSubPr>
          <m:e>
            <m:r>
              <m:rPr>
                <m:sty m:val="p"/>
              </m:rPr>
              <w:rPr>
                <w:rFonts w:ascii="Cambria Math" w:eastAsia="Calibri" w:hAnsi="Cambria Math" w:cstheme="minorHAnsi"/>
              </w:rPr>
              <m:t>n</m:t>
            </m:r>
          </m:e>
          <m:sub>
            <m:r>
              <m:rPr>
                <m:sty m:val="p"/>
              </m:rPr>
              <w:rPr>
                <w:rFonts w:ascii="Cambria Math" w:eastAsia="Calibri" w:hAnsi="Cambria Math" w:cstheme="minorHAnsi"/>
              </w:rPr>
              <m:t>et</m:t>
            </m:r>
          </m:sub>
        </m:sSub>
        <m:r>
          <m:rPr>
            <m:sty m:val="p"/>
          </m:rPr>
          <w:rPr>
            <w:rFonts w:ascii="Cambria Math" w:eastAsia="Calibri" w:hAnsi="Cambria Math" w:cstheme="minorHAnsi"/>
          </w:rPr>
          <m:t>)</m:t>
        </m:r>
        <m:r>
          <w:rPr>
            <w:rFonts w:ascii="Cambria Math" w:eastAsia="Calibri" w:hAnsi="Cambria Math" w:cstheme="minorHAnsi"/>
          </w:rPr>
          <m:t>+0,3749=</m:t>
        </m:r>
        <m:r>
          <m:rPr>
            <m:sty m:val="bi"/>
          </m:rPr>
          <w:rPr>
            <w:rFonts w:ascii="Cambria Math" w:eastAsia="Calibri" w:hAnsi="Cambria Math" w:cstheme="minorHAnsi"/>
          </w:rPr>
          <m:t>10,9%</m:t>
        </m:r>
      </m:oMath>
      <w:r w:rsidRPr="008F3C36">
        <w:rPr>
          <w:rFonts w:cstheme="minorHAnsi"/>
          <w:b/>
        </w:rPr>
        <w:t>;</w:t>
      </w:r>
    </w:p>
    <w:p w14:paraId="58399519" w14:textId="77777777" w:rsidR="008F3C36" w:rsidRPr="008F3C36" w:rsidRDefault="008F3C36" w:rsidP="008F3C36">
      <w:pPr>
        <w:numPr>
          <w:ilvl w:val="0"/>
          <w:numId w:val="20"/>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de la </w:t>
      </w:r>
      <w:proofErr w:type="spellStart"/>
      <w:r w:rsidRPr="008F3C36">
        <w:rPr>
          <w:rFonts w:eastAsia="Calibri" w:cstheme="minorHAnsi"/>
          <w:sz w:val="23"/>
          <w:szCs w:val="23"/>
        </w:rPr>
        <w:t>etajul</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tehnic</w:t>
      </w:r>
      <w:proofErr w:type="spellEnd"/>
      <w:r w:rsidRPr="008F3C36">
        <w:rPr>
          <w:rFonts w:eastAsia="Calibri" w:cstheme="minorHAnsi"/>
          <w:sz w:val="23"/>
          <w:szCs w:val="23"/>
        </w:rPr>
        <w:t xml:space="preserve"> </w:t>
      </w:r>
      <w:proofErr w:type="spellStart"/>
      <w:r w:rsidRPr="008F3C36">
        <w:rPr>
          <w:rFonts w:eastAsia="Calibri" w:cstheme="minorHAnsi"/>
          <w:b/>
          <w:sz w:val="23"/>
          <w:szCs w:val="23"/>
        </w:rPr>
        <w:t>neîncălzit</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în</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toate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apartamentele</w:t>
      </w:r>
      <w:proofErr w:type="spellEnd"/>
      <w:r w:rsidRPr="008F3C36">
        <w:rPr>
          <w:rFonts w:eastAsia="Calibri" w:cstheme="minorHAnsi"/>
          <w:sz w:val="23"/>
          <w:szCs w:val="23"/>
        </w:rPr>
        <w:t>:</w:t>
      </w:r>
    </w:p>
    <w:p w14:paraId="3419B25B" w14:textId="77777777" w:rsidR="008F3C36" w:rsidRPr="008F3C36" w:rsidRDefault="008F3C36" w:rsidP="008F3C36">
      <w:pPr>
        <w:spacing w:before="120" w:after="0"/>
        <w:ind w:left="1080"/>
        <w:jc w:val="both"/>
        <w:rPr>
          <w:rFonts w:eastAsia="Calibri" w:cstheme="minorHAnsi"/>
        </w:rPr>
      </w:pPr>
      <m:oMath>
        <m:sSub>
          <m:sSubPr>
            <m:ctrlPr>
              <w:rPr>
                <w:rFonts w:ascii="Cambria Math" w:eastAsia="Calibri" w:hAnsi="Cambria Math" w:cstheme="minorHAnsi"/>
              </w:rPr>
            </m:ctrlPr>
          </m:sSubPr>
          <m:e>
            <m:r>
              <m:rPr>
                <m:sty m:val="p"/>
              </m:rPr>
              <w:rPr>
                <w:rFonts w:ascii="Cambria Math" w:eastAsia="Calibri" w:hAnsi="Cambria Math" w:cstheme="minorHAnsi"/>
              </w:rPr>
              <m:t>Q</m:t>
            </m:r>
          </m:e>
          <m:sub>
            <m:r>
              <m:rPr>
                <m:sty m:val="p"/>
              </m:rPr>
              <w:rPr>
                <w:rFonts w:ascii="Cambria Math" w:eastAsia="Calibri" w:hAnsi="Cambria Math" w:cstheme="minorHAnsi"/>
                <w:vertAlign w:val="subscript"/>
              </w:rPr>
              <m:t>et</m:t>
            </m:r>
          </m:sub>
        </m:sSub>
        <m:r>
          <m:rPr>
            <m:sty m:val="p"/>
          </m:rPr>
          <w:rPr>
            <w:rFonts w:ascii="Cambria Math" w:eastAsia="Calibri" w:hAnsi="Cambria Math" w:cstheme="minorHAnsi"/>
          </w:rPr>
          <m:t>=10,9%∙28,00 =</m:t>
        </m:r>
        <m:r>
          <m:rPr>
            <m:sty m:val="b"/>
          </m:rPr>
          <w:rPr>
            <w:rFonts w:ascii="Cambria Math" w:eastAsia="Calibri" w:hAnsi="Cambria Math" w:cstheme="minorHAnsi"/>
          </w:rPr>
          <m:t>3,053 Gcal</m:t>
        </m:r>
      </m:oMath>
      <w:r w:rsidRPr="008F3C36">
        <w:rPr>
          <w:rFonts w:eastAsia="Calibri" w:cstheme="minorHAnsi"/>
        </w:rPr>
        <w:t>;</w:t>
      </w:r>
    </w:p>
    <w:p w14:paraId="58DC1178" w14:textId="77777777" w:rsidR="008F3C36" w:rsidRPr="008F3C36" w:rsidRDefault="008F3C36" w:rsidP="008F3C36">
      <w:pPr>
        <w:numPr>
          <w:ilvl w:val="0"/>
          <w:numId w:val="20"/>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de la </w:t>
      </w:r>
      <w:proofErr w:type="spellStart"/>
      <w:r w:rsidRPr="008F3C36">
        <w:rPr>
          <w:rFonts w:eastAsia="Calibri" w:cstheme="minorHAnsi"/>
          <w:sz w:val="23"/>
          <w:szCs w:val="23"/>
        </w:rPr>
        <w:t>etajul</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tehnic</w:t>
      </w:r>
      <w:proofErr w:type="spellEnd"/>
      <w:r w:rsidRPr="008F3C36">
        <w:rPr>
          <w:rFonts w:eastAsia="Calibri" w:cstheme="minorHAnsi"/>
          <w:sz w:val="23"/>
          <w:szCs w:val="23"/>
        </w:rPr>
        <w:t xml:space="preserve"> </w:t>
      </w:r>
      <w:proofErr w:type="spellStart"/>
      <w:r w:rsidRPr="008F3C36">
        <w:rPr>
          <w:rFonts w:eastAsia="Calibri" w:cstheme="minorHAnsi"/>
          <w:b/>
          <w:sz w:val="23"/>
          <w:szCs w:val="23"/>
        </w:rPr>
        <w:t>neîncălzit</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într</w:t>
      </w:r>
      <w:proofErr w:type="spellEnd"/>
      <w:r w:rsidRPr="008F3C36">
        <w:rPr>
          <w:rFonts w:eastAsia="Calibri" w:cstheme="minorHAnsi"/>
          <w:sz w:val="23"/>
          <w:szCs w:val="23"/>
        </w:rPr>
        <w:t xml:space="preserve">-un </w:t>
      </w:r>
      <w:proofErr w:type="spellStart"/>
      <w:r w:rsidRPr="008F3C36">
        <w:rPr>
          <w:rFonts w:eastAsia="Calibri" w:cstheme="minorHAnsi"/>
          <w:sz w:val="23"/>
          <w:szCs w:val="23"/>
        </w:rPr>
        <w:t>oarecare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debranșat</w:t>
      </w:r>
      <w:proofErr w:type="spellEnd"/>
      <w:r w:rsidRPr="008F3C36">
        <w:rPr>
          <w:rFonts w:eastAsia="Calibri" w:cstheme="minorHAnsi"/>
          <w:sz w:val="23"/>
          <w:szCs w:val="23"/>
        </w:rPr>
        <w:t>:</w:t>
      </w:r>
    </w:p>
    <w:p w14:paraId="0D96FC38" w14:textId="77777777" w:rsidR="008F3C36" w:rsidRPr="008F3C36" w:rsidRDefault="008F3C36" w:rsidP="008F3C36">
      <w:pPr>
        <w:spacing w:before="120" w:after="0"/>
        <w:ind w:left="1134"/>
        <w:jc w:val="both"/>
        <w:rPr>
          <w:rFonts w:eastAsia="Calibri" w:cstheme="minorHAnsi"/>
        </w:rPr>
      </w:pPr>
      <m:oMath>
        <m:sSubSup>
          <m:sSubSupPr>
            <m:ctrlPr>
              <w:rPr>
                <w:rFonts w:ascii="Cambria Math" w:eastAsia="Calibri" w:hAnsi="Cambria Math" w:cstheme="minorHAnsi"/>
              </w:rPr>
            </m:ctrlPr>
          </m:sSubSupPr>
          <m:e>
            <m:r>
              <m:rPr>
                <m:sty m:val="p"/>
              </m:rPr>
              <w:rPr>
                <w:rFonts w:ascii="Cambria Math" w:eastAsia="Calibri" w:hAnsi="Cambria Math" w:cstheme="minorHAnsi"/>
              </w:rPr>
              <m:t>Q</m:t>
            </m:r>
          </m:e>
          <m:sub>
            <m:r>
              <m:rPr>
                <m:sty m:val="p"/>
              </m:rPr>
              <w:rPr>
                <w:rFonts w:ascii="Cambria Math" w:eastAsia="Calibri" w:hAnsi="Cambria Math" w:cstheme="minorHAnsi"/>
              </w:rPr>
              <m:t>et.n</m:t>
            </m:r>
          </m:sub>
          <m:sup>
            <m:r>
              <m:rPr>
                <m:sty m:val="p"/>
              </m:rPr>
              <w:rPr>
                <w:rFonts w:ascii="Cambria Math" w:eastAsia="Calibri" w:hAnsi="Cambria Math" w:cstheme="minorHAnsi"/>
              </w:rPr>
              <m:t>ap,x</m:t>
            </m:r>
          </m:sup>
        </m:sSubSup>
        <m:r>
          <m:rPr>
            <m:sty m:val="p"/>
          </m:rPr>
          <w:rPr>
            <w:rFonts w:ascii="Cambria Math" w:eastAsia="Calibri" w:hAnsi="Cambria Math" w:cstheme="minorHAnsi"/>
          </w:rPr>
          <m:t>=</m:t>
        </m:r>
        <m:f>
          <m:fPr>
            <m:ctrlPr>
              <w:rPr>
                <w:rFonts w:ascii="Cambria Math" w:eastAsia="Calibri" w:hAnsi="Cambria Math" w:cstheme="minorHAnsi"/>
              </w:rPr>
            </m:ctrlPr>
          </m:fPr>
          <m:num>
            <m:r>
              <m:rPr>
                <m:sty m:val="p"/>
              </m:rPr>
              <w:rPr>
                <w:rFonts w:ascii="Cambria Math" w:eastAsia="Calibri" w:hAnsi="Cambria Math" w:cstheme="minorHAnsi"/>
              </w:rPr>
              <m:t>55,6</m:t>
            </m:r>
          </m:num>
          <m:den>
            <m:r>
              <m:rPr>
                <m:sty m:val="p"/>
              </m:rPr>
              <w:rPr>
                <w:rFonts w:ascii="Cambria Math" w:eastAsia="Calibri" w:hAnsi="Cambria Math" w:cstheme="minorHAnsi"/>
              </w:rPr>
              <m:t>1809,36</m:t>
            </m:r>
          </m:den>
        </m:f>
        <m:r>
          <m:rPr>
            <m:sty m:val="p"/>
          </m:rPr>
          <w:rPr>
            <w:rFonts w:ascii="Cambria Math" w:eastAsia="Calibri" w:hAnsi="Cambria Math" w:cstheme="minorHAnsi"/>
          </w:rPr>
          <m:t>∙3,053=</m:t>
        </m:r>
        <m:r>
          <m:rPr>
            <m:sty m:val="b"/>
          </m:rPr>
          <w:rPr>
            <w:rFonts w:ascii="Cambria Math" w:eastAsia="Calibri" w:hAnsi="Cambria Math" w:cstheme="minorHAnsi"/>
          </w:rPr>
          <m:t>0,094Gcal</m:t>
        </m:r>
      </m:oMath>
      <w:r w:rsidRPr="008F3C36">
        <w:rPr>
          <w:rFonts w:eastAsia="Calibri" w:cstheme="minorHAnsi"/>
        </w:rPr>
        <w:t>.</w:t>
      </w:r>
    </w:p>
    <w:p w14:paraId="745698BA" w14:textId="77777777" w:rsidR="008F3C36" w:rsidRPr="008F3C36" w:rsidRDefault="008F3C36" w:rsidP="008F3C36">
      <w:pPr>
        <w:numPr>
          <w:ilvl w:val="0"/>
          <w:numId w:val="18"/>
        </w:numPr>
        <w:spacing w:before="120" w:after="0"/>
        <w:ind w:left="426" w:hanging="426"/>
        <w:jc w:val="both"/>
        <w:rPr>
          <w:rFonts w:eastAsia="Calibri" w:cstheme="minorHAnsi"/>
          <w:i/>
          <w:iCs/>
          <w:sz w:val="24"/>
          <w:szCs w:val="24"/>
        </w:rPr>
      </w:pPr>
      <w:proofErr w:type="spellStart"/>
      <w:r w:rsidRPr="008F3C36">
        <w:rPr>
          <w:rFonts w:eastAsia="Calibri" w:cstheme="minorHAnsi"/>
          <w:i/>
          <w:iCs/>
          <w:sz w:val="24"/>
          <w:szCs w:val="24"/>
        </w:rPr>
        <w:t>Calculul</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cantității</w:t>
      </w:r>
      <w:proofErr w:type="spellEnd"/>
      <w:r w:rsidRPr="008F3C36">
        <w:rPr>
          <w:rFonts w:eastAsia="Calibri" w:cstheme="minorHAnsi"/>
          <w:i/>
          <w:iCs/>
          <w:sz w:val="24"/>
          <w:szCs w:val="24"/>
        </w:rPr>
        <w:t xml:space="preserve"> de </w:t>
      </w:r>
      <w:proofErr w:type="spellStart"/>
      <w:r w:rsidRPr="008F3C36">
        <w:rPr>
          <w:rFonts w:eastAsia="Calibri" w:cstheme="minorHAnsi"/>
          <w:i/>
          <w:iCs/>
          <w:sz w:val="24"/>
          <w:szCs w:val="24"/>
        </w:rPr>
        <w:t>energie</w:t>
      </w:r>
      <w:proofErr w:type="spellEnd"/>
      <w:r w:rsidRPr="008F3C36">
        <w:rPr>
          <w:rFonts w:eastAsia="Calibri" w:cstheme="minorHAnsi"/>
          <w:i/>
          <w:iCs/>
          <w:sz w:val="24"/>
          <w:szCs w:val="24"/>
        </w:rPr>
        <w:t xml:space="preserve"> de la casa </w:t>
      </w:r>
      <w:proofErr w:type="spellStart"/>
      <w:r w:rsidRPr="008F3C36">
        <w:rPr>
          <w:rFonts w:eastAsia="Calibri" w:cstheme="minorHAnsi"/>
          <w:i/>
          <w:iCs/>
          <w:sz w:val="24"/>
          <w:szCs w:val="24"/>
        </w:rPr>
        <w:t>scării</w:t>
      </w:r>
      <w:proofErr w:type="spellEnd"/>
    </w:p>
    <w:p w14:paraId="392E141A" w14:textId="77777777" w:rsidR="008F3C36" w:rsidRPr="008F3C36" w:rsidRDefault="008F3C36" w:rsidP="008F3C36">
      <w:pPr>
        <w:numPr>
          <w:ilvl w:val="0"/>
          <w:numId w:val="21"/>
        </w:numPr>
        <w:spacing w:before="120" w:after="0"/>
        <w:ind w:left="851" w:hanging="425"/>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indirect de la casa </w:t>
      </w:r>
      <w:proofErr w:type="spellStart"/>
      <w:r w:rsidRPr="008F3C36">
        <w:rPr>
          <w:rFonts w:eastAsia="Calibri" w:cstheme="minorHAnsi"/>
          <w:sz w:val="23"/>
          <w:szCs w:val="23"/>
        </w:rPr>
        <w:t>scării</w:t>
      </w:r>
      <w:proofErr w:type="spellEnd"/>
      <w:r w:rsidRPr="008F3C36">
        <w:rPr>
          <w:rFonts w:eastAsia="Calibri" w:cstheme="minorHAnsi"/>
          <w:sz w:val="23"/>
          <w:szCs w:val="23"/>
        </w:rPr>
        <w:t>:</w:t>
      </w:r>
    </w:p>
    <w:p w14:paraId="37C5FF17" w14:textId="77777777" w:rsidR="008F3C36" w:rsidRPr="008F3C36" w:rsidRDefault="008F3C36" w:rsidP="008F3C36">
      <w:pPr>
        <w:spacing w:before="120" w:after="0"/>
        <w:ind w:left="1080"/>
        <w:jc w:val="both"/>
        <w:rPr>
          <w:rFonts w:eastAsia="Calibri" w:cstheme="minorHAnsi"/>
        </w:rPr>
      </w:pPr>
      <m:oMath>
        <m:sSub>
          <m:sSubPr>
            <m:ctrlPr>
              <w:rPr>
                <w:rFonts w:ascii="Cambria Math" w:eastAsia="Calibri" w:hAnsi="Cambria Math" w:cstheme="minorHAnsi"/>
              </w:rPr>
            </m:ctrlPr>
          </m:sSubPr>
          <m:e>
            <m:r>
              <m:rPr>
                <m:sty m:val="p"/>
              </m:rPr>
              <w:rPr>
                <w:rFonts w:ascii="Cambria Math" w:eastAsia="Calibri" w:hAnsi="Cambria Math" w:cstheme="minorHAnsi"/>
              </w:rPr>
              <m:t>Q</m:t>
            </m:r>
          </m:e>
          <m:sub>
            <m:r>
              <m:rPr>
                <m:sty m:val="p"/>
              </m:rPr>
              <w:rPr>
                <w:rFonts w:ascii="Cambria Math" w:eastAsia="Calibri" w:hAnsi="Cambria Math" w:cstheme="minorHAnsi"/>
                <w:vertAlign w:val="subscript"/>
              </w:rPr>
              <m:t>cs_n</m:t>
            </m:r>
          </m:sub>
        </m:sSub>
        <m:r>
          <m:rPr>
            <m:sty m:val="p"/>
          </m:rPr>
          <w:rPr>
            <w:rFonts w:ascii="Cambria Math" w:eastAsia="Calibri" w:hAnsi="Cambria Math" w:cstheme="minorHAnsi"/>
          </w:rPr>
          <m:t xml:space="preserve"> = </m:t>
        </m:r>
        <m:r>
          <m:rPr>
            <m:sty m:val="b"/>
          </m:rPr>
          <w:rPr>
            <w:rFonts w:ascii="Cambria Math" w:eastAsia="Calibri" w:hAnsi="Cambria Math" w:cstheme="minorHAnsi"/>
          </w:rPr>
          <m:t>0%</m:t>
        </m:r>
      </m:oMath>
      <w:r w:rsidRPr="008F3C36">
        <w:rPr>
          <w:rFonts w:cstheme="minorHAnsi"/>
          <w:b/>
        </w:rPr>
        <w:t>.</w:t>
      </w:r>
    </w:p>
    <w:p w14:paraId="41D7E06F" w14:textId="77777777" w:rsidR="008F3C36" w:rsidRPr="008F3C36" w:rsidRDefault="008F3C36" w:rsidP="008F3C36">
      <w:pPr>
        <w:numPr>
          <w:ilvl w:val="0"/>
          <w:numId w:val="18"/>
        </w:numPr>
        <w:spacing w:before="120" w:after="0"/>
        <w:ind w:left="426" w:hanging="426"/>
        <w:jc w:val="both"/>
        <w:rPr>
          <w:rFonts w:eastAsia="Calibri" w:cstheme="minorHAnsi"/>
          <w:i/>
          <w:iCs/>
          <w:sz w:val="24"/>
          <w:szCs w:val="24"/>
        </w:rPr>
      </w:pPr>
      <w:proofErr w:type="spellStart"/>
      <w:r w:rsidRPr="008F3C36">
        <w:rPr>
          <w:rFonts w:eastAsia="Calibri" w:cstheme="minorHAnsi"/>
          <w:i/>
          <w:iCs/>
          <w:sz w:val="24"/>
          <w:szCs w:val="24"/>
        </w:rPr>
        <w:t>Calculul</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aportului</w:t>
      </w:r>
      <w:proofErr w:type="spellEnd"/>
      <w:r w:rsidRPr="008F3C36">
        <w:rPr>
          <w:rFonts w:eastAsia="Calibri" w:cstheme="minorHAnsi"/>
          <w:i/>
          <w:iCs/>
          <w:sz w:val="24"/>
          <w:szCs w:val="24"/>
        </w:rPr>
        <w:t xml:space="preserve"> de </w:t>
      </w:r>
      <w:proofErr w:type="spellStart"/>
      <w:r w:rsidRPr="008F3C36">
        <w:rPr>
          <w:rFonts w:eastAsia="Calibri" w:cstheme="minorHAnsi"/>
          <w:i/>
          <w:iCs/>
          <w:sz w:val="24"/>
          <w:szCs w:val="24"/>
        </w:rPr>
        <w:t>energie</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în</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favoarea</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apartamentelor</w:t>
      </w:r>
      <w:proofErr w:type="spellEnd"/>
      <w:r w:rsidRPr="008F3C36">
        <w:rPr>
          <w:rFonts w:eastAsia="Calibri" w:cstheme="minorHAnsi"/>
          <w:i/>
          <w:iCs/>
          <w:sz w:val="24"/>
          <w:szCs w:val="24"/>
        </w:rPr>
        <w:t xml:space="preserve"> </w:t>
      </w:r>
      <w:proofErr w:type="spellStart"/>
      <w:r w:rsidRPr="008F3C36">
        <w:rPr>
          <w:rFonts w:eastAsia="Calibri" w:cstheme="minorHAnsi"/>
          <w:i/>
          <w:iCs/>
          <w:sz w:val="24"/>
          <w:szCs w:val="24"/>
        </w:rPr>
        <w:t>debranșate</w:t>
      </w:r>
      <w:proofErr w:type="spellEnd"/>
      <w:r w:rsidRPr="008F3C36">
        <w:rPr>
          <w:rFonts w:eastAsia="Calibri" w:cstheme="minorHAnsi"/>
          <w:iCs/>
          <w:sz w:val="24"/>
          <w:szCs w:val="24"/>
        </w:rPr>
        <w:t>:</w:t>
      </w:r>
    </w:p>
    <w:p w14:paraId="11C9DC51" w14:textId="77777777" w:rsidR="008F3C36" w:rsidRPr="008F3C36" w:rsidRDefault="008F3C36" w:rsidP="008F3C36">
      <w:pPr>
        <w:spacing w:before="120" w:after="0"/>
        <w:ind w:left="1080"/>
        <w:jc w:val="both"/>
        <w:rPr>
          <w:rFonts w:eastAsia="Calibri" w:cstheme="minorHAnsi"/>
          <w:b/>
        </w:rPr>
      </w:pPr>
      <m:oMath>
        <m:sSub>
          <m:sSubPr>
            <m:ctrlPr>
              <w:rPr>
                <w:rFonts w:ascii="Cambria Math" w:eastAsia="Calibri" w:hAnsi="Cambria Math" w:cstheme="minorHAnsi"/>
              </w:rPr>
            </m:ctrlPr>
          </m:sSubPr>
          <m:e>
            <m:r>
              <m:rPr>
                <m:sty m:val="p"/>
              </m:rPr>
              <w:rPr>
                <w:rFonts w:ascii="Cambria Math" w:eastAsia="Calibri" w:hAnsi="Cambria Math" w:cstheme="minorHAnsi"/>
              </w:rPr>
              <m:t>Q</m:t>
            </m:r>
          </m:e>
          <m:sub>
            <m:r>
              <m:rPr>
                <m:sty m:val="p"/>
              </m:rPr>
              <w:rPr>
                <w:rFonts w:ascii="Cambria Math" w:eastAsia="Calibri" w:hAnsi="Cambria Math" w:cstheme="minorHAnsi"/>
                <w:vertAlign w:val="subscript"/>
              </w:rPr>
              <m:t>aport_ap.deb_sum</m:t>
            </m:r>
          </m:sub>
        </m:sSub>
        <m:r>
          <m:rPr>
            <m:sty m:val="p"/>
          </m:rPr>
          <w:rPr>
            <w:rFonts w:ascii="Cambria Math" w:eastAsia="Calibri" w:hAnsi="Cambria Math" w:cstheme="minorHAnsi"/>
          </w:rPr>
          <m:t>=</m:t>
        </m:r>
        <m:d>
          <m:dPr>
            <m:ctrlPr>
              <w:rPr>
                <w:rFonts w:ascii="Cambria Math" w:eastAsia="Calibri" w:hAnsi="Cambria Math" w:cstheme="minorHAnsi"/>
              </w:rPr>
            </m:ctrlPr>
          </m:dPr>
          <m:e>
            <m:r>
              <m:rPr>
                <m:sty m:val="p"/>
              </m:rPr>
              <w:rPr>
                <w:rFonts w:ascii="Cambria Math" w:eastAsia="Calibri" w:hAnsi="Cambria Math" w:cstheme="minorHAnsi"/>
              </w:rPr>
              <m:t>5,490+3,997+3,053</m:t>
            </m:r>
          </m:e>
        </m:d>
        <m:r>
          <m:rPr>
            <m:sty m:val="p"/>
          </m:rPr>
          <w:rPr>
            <w:rFonts w:ascii="Cambria Math" w:eastAsia="Calibri" w:hAnsi="Cambria Math" w:cstheme="minorHAnsi"/>
          </w:rPr>
          <m:t>∙</m:t>
        </m:r>
        <m:f>
          <m:fPr>
            <m:ctrlPr>
              <w:rPr>
                <w:rFonts w:ascii="Cambria Math" w:eastAsia="Calibri" w:hAnsi="Cambria Math" w:cstheme="minorHAnsi"/>
              </w:rPr>
            </m:ctrlPr>
          </m:fPr>
          <m:num>
            <m:r>
              <m:rPr>
                <m:sty m:val="p"/>
              </m:rPr>
              <w:rPr>
                <w:rFonts w:ascii="Cambria Math" w:eastAsia="Calibri" w:hAnsi="Cambria Math" w:cstheme="minorHAnsi"/>
              </w:rPr>
              <m:t>500,13</m:t>
            </m:r>
          </m:num>
          <m:den>
            <m:r>
              <m:rPr>
                <m:sty m:val="p"/>
              </m:rPr>
              <w:rPr>
                <w:rFonts w:ascii="Cambria Math" w:eastAsia="Calibri" w:hAnsi="Cambria Math" w:cstheme="minorHAnsi"/>
              </w:rPr>
              <m:t>1809,36</m:t>
            </m:r>
          </m:den>
        </m:f>
        <m:r>
          <m:rPr>
            <m:sty m:val="p"/>
          </m:rPr>
          <w:rPr>
            <w:rFonts w:ascii="Cambria Math" w:eastAsia="Calibri" w:hAnsi="Cambria Math" w:cstheme="minorHAnsi"/>
          </w:rPr>
          <m:t>=</m:t>
        </m:r>
        <m:r>
          <m:rPr>
            <m:sty m:val="b"/>
          </m:rPr>
          <w:rPr>
            <w:rFonts w:ascii="Cambria Math" w:eastAsia="Calibri" w:hAnsi="Cambria Math" w:cstheme="minorHAnsi"/>
          </w:rPr>
          <m:t>3,466 Gcal</m:t>
        </m:r>
      </m:oMath>
      <w:r w:rsidRPr="008F3C36">
        <w:rPr>
          <w:rFonts w:cstheme="minorHAnsi"/>
          <w:b/>
        </w:rPr>
        <w:t>;</w:t>
      </w:r>
    </w:p>
    <w:p w14:paraId="0815C8AD" w14:textId="06BAC857" w:rsidR="008F3C36" w:rsidRPr="008F3C36" w:rsidRDefault="008F3C36" w:rsidP="008F3C36">
      <w:pPr>
        <w:spacing w:before="120" w:after="0"/>
        <w:ind w:left="426"/>
        <w:jc w:val="both"/>
        <w:rPr>
          <w:rFonts w:eastAsia="Calibri" w:cstheme="minorHAnsi"/>
          <w:sz w:val="23"/>
          <w:szCs w:val="23"/>
        </w:rPr>
      </w:pPr>
      <w:proofErr w:type="spellStart"/>
      <w:r w:rsidRPr="008F3C36">
        <w:rPr>
          <w:rFonts w:eastAsia="Calibri" w:cstheme="minorHAnsi"/>
          <w:sz w:val="23"/>
          <w:szCs w:val="23"/>
        </w:rPr>
        <w:t>Energia</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pentru</w:t>
      </w:r>
      <w:proofErr w:type="spellEnd"/>
      <w:r w:rsidRPr="008F3C36">
        <w:rPr>
          <w:rFonts w:eastAsia="Calibri" w:cstheme="minorHAnsi"/>
          <w:sz w:val="23"/>
          <w:szCs w:val="23"/>
        </w:rPr>
        <w:t xml:space="preserve"> a fi </w:t>
      </w:r>
      <w:proofErr w:type="spellStart"/>
      <w:r w:rsidRPr="008F3C36">
        <w:rPr>
          <w:rFonts w:eastAsia="Calibri" w:cstheme="minorHAnsi"/>
          <w:sz w:val="23"/>
          <w:szCs w:val="23"/>
        </w:rPr>
        <w:t>distribuită</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apartamentelor</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conectate</w:t>
      </w:r>
      <w:proofErr w:type="spellEnd"/>
      <w:r w:rsidRPr="008F3C36">
        <w:rPr>
          <w:rFonts w:eastAsia="Calibri" w:cstheme="minorHAnsi"/>
          <w:sz w:val="23"/>
          <w:szCs w:val="23"/>
        </w:rPr>
        <w:t xml:space="preserve"> la </w:t>
      </w:r>
      <w:r w:rsidR="00A8783A">
        <w:rPr>
          <w:sz w:val="24"/>
          <w:szCs w:val="24"/>
          <w:lang w:val="ro-RO"/>
        </w:rPr>
        <w:t>SCAET</w:t>
      </w:r>
      <w:r w:rsidRPr="008F3C36">
        <w:rPr>
          <w:rFonts w:eastAsia="Calibri" w:cstheme="minorHAnsi"/>
          <w:sz w:val="23"/>
          <w:szCs w:val="23"/>
        </w:rPr>
        <w:t>:</w:t>
      </w:r>
    </w:p>
    <w:p w14:paraId="46C03FA2" w14:textId="77777777" w:rsidR="008F3C36" w:rsidRPr="008F3C36" w:rsidRDefault="008F3C36" w:rsidP="008F3C36">
      <w:pPr>
        <w:spacing w:before="120" w:after="0"/>
        <w:ind w:left="1080"/>
        <w:jc w:val="both"/>
        <w:rPr>
          <w:rFonts w:eastAsia="Calibri" w:cstheme="minorHAnsi"/>
        </w:rPr>
      </w:pPr>
      <m:oMath>
        <m:sSub>
          <m:sSubPr>
            <m:ctrlPr>
              <w:rPr>
                <w:rFonts w:ascii="Cambria Math" w:eastAsia="Calibri" w:hAnsi="Cambria Math" w:cstheme="minorHAnsi"/>
              </w:rPr>
            </m:ctrlPr>
          </m:sSubPr>
          <m:e>
            <m:r>
              <m:rPr>
                <m:sty m:val="p"/>
              </m:rPr>
              <w:rPr>
                <w:rFonts w:ascii="Cambria Math" w:eastAsia="Calibri" w:hAnsi="Cambria Math" w:cstheme="minorHAnsi"/>
              </w:rPr>
              <m:t>Q</m:t>
            </m:r>
          </m:e>
          <m:sub>
            <m:r>
              <m:rPr>
                <m:sty m:val="p"/>
              </m:rPr>
              <w:rPr>
                <w:rFonts w:ascii="Cambria Math" w:eastAsia="Calibri" w:hAnsi="Cambria Math" w:cstheme="minorHAnsi"/>
                <w:vertAlign w:val="subscript"/>
              </w:rPr>
              <m:t>dist_con</m:t>
            </m:r>
          </m:sub>
        </m:sSub>
        <m:r>
          <m:rPr>
            <m:sty m:val="p"/>
          </m:rPr>
          <w:rPr>
            <w:rFonts w:ascii="Cambria Math" w:eastAsia="Calibri" w:hAnsi="Cambria Math" w:cstheme="minorHAnsi"/>
          </w:rPr>
          <m:t>=32-3,466=</m:t>
        </m:r>
        <m:r>
          <m:rPr>
            <m:sty m:val="b"/>
          </m:rPr>
          <w:rPr>
            <w:rFonts w:ascii="Cambria Math" w:eastAsia="Calibri" w:hAnsi="Cambria Math" w:cstheme="minorHAnsi"/>
          </w:rPr>
          <m:t>28,534 Gcal</m:t>
        </m:r>
      </m:oMath>
      <w:r w:rsidRPr="008F3C36">
        <w:rPr>
          <w:rFonts w:cstheme="minorHAnsi"/>
          <w:b/>
        </w:rPr>
        <w:t>;</w:t>
      </w:r>
    </w:p>
    <w:p w14:paraId="5855F8D3" w14:textId="77777777" w:rsidR="008F3C36" w:rsidRPr="008F3C36" w:rsidRDefault="008F3C36" w:rsidP="008F3C36">
      <w:pPr>
        <w:spacing w:before="120" w:after="0"/>
        <w:ind w:left="426"/>
        <w:jc w:val="both"/>
        <w:rPr>
          <w:rFonts w:eastAsia="Calibri" w:cstheme="minorHAnsi"/>
          <w:sz w:val="23"/>
          <w:szCs w:val="23"/>
        </w:rPr>
      </w:pPr>
      <w:proofErr w:type="spellStart"/>
      <w:r w:rsidRPr="008F3C36">
        <w:rPr>
          <w:rFonts w:eastAsia="Calibri" w:cstheme="minorHAnsi"/>
          <w:sz w:val="23"/>
          <w:szCs w:val="23"/>
        </w:rPr>
        <w:t>Aportul</w:t>
      </w:r>
      <w:proofErr w:type="spellEnd"/>
      <w:r w:rsidRPr="008F3C36">
        <w:rPr>
          <w:rFonts w:eastAsia="Calibri" w:cstheme="minorHAnsi"/>
          <w:sz w:val="23"/>
          <w:szCs w:val="23"/>
        </w:rPr>
        <w:t xml:space="preserve"> de </w:t>
      </w:r>
      <w:proofErr w:type="spellStart"/>
      <w:r w:rsidRPr="008F3C36">
        <w:rPr>
          <w:rFonts w:eastAsia="Calibri" w:cstheme="minorHAnsi"/>
          <w:sz w:val="23"/>
          <w:szCs w:val="23"/>
        </w:rPr>
        <w:t>căldură</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pentru</w:t>
      </w:r>
      <w:proofErr w:type="spellEnd"/>
      <w:r w:rsidRPr="008F3C36">
        <w:rPr>
          <w:rFonts w:eastAsia="Calibri" w:cstheme="minorHAnsi"/>
          <w:sz w:val="23"/>
          <w:szCs w:val="23"/>
        </w:rPr>
        <w:t xml:space="preserve"> un </w:t>
      </w:r>
      <w:proofErr w:type="spellStart"/>
      <w:r w:rsidRPr="008F3C36">
        <w:rPr>
          <w:rFonts w:eastAsia="Calibri" w:cstheme="minorHAnsi"/>
          <w:sz w:val="23"/>
          <w:szCs w:val="23"/>
        </w:rPr>
        <w:t>oarecare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debranșat</w:t>
      </w:r>
      <w:proofErr w:type="spellEnd"/>
      <w:r w:rsidRPr="008F3C36">
        <w:rPr>
          <w:rFonts w:eastAsia="Calibri" w:cstheme="minorHAnsi"/>
          <w:sz w:val="23"/>
          <w:szCs w:val="23"/>
        </w:rPr>
        <w:t>:</w:t>
      </w:r>
    </w:p>
    <w:p w14:paraId="7537A1B9" w14:textId="77777777" w:rsidR="008F3C36" w:rsidRPr="008F3C36" w:rsidRDefault="008F3C36" w:rsidP="008F3C36">
      <w:pPr>
        <w:spacing w:before="120" w:after="0"/>
        <w:ind w:left="1080"/>
        <w:jc w:val="both"/>
        <w:rPr>
          <w:rFonts w:eastAsia="Calibri" w:cstheme="minorHAnsi"/>
        </w:rPr>
      </w:pPr>
      <m:oMath>
        <m:sSub>
          <m:sSubPr>
            <m:ctrlPr>
              <w:rPr>
                <w:rFonts w:ascii="Cambria Math" w:eastAsia="Calibri" w:hAnsi="Cambria Math" w:cstheme="minorHAnsi"/>
              </w:rPr>
            </m:ctrlPr>
          </m:sSubPr>
          <m:e>
            <m:r>
              <m:rPr>
                <m:sty m:val="p"/>
              </m:rPr>
              <w:rPr>
                <w:rFonts w:ascii="Cambria Math" w:eastAsia="Calibri" w:hAnsi="Cambria Math" w:cstheme="minorHAnsi"/>
              </w:rPr>
              <m:t>Q</m:t>
            </m:r>
          </m:e>
          <m:sub>
            <m:r>
              <m:rPr>
                <m:sty m:val="p"/>
              </m:rPr>
              <w:rPr>
                <w:rFonts w:ascii="Cambria Math" w:eastAsia="Calibri" w:hAnsi="Cambria Math" w:cstheme="minorHAnsi"/>
                <w:vertAlign w:val="subscript"/>
              </w:rPr>
              <m:t>ap_deb</m:t>
            </m:r>
          </m:sub>
        </m:sSub>
        <m:r>
          <m:rPr>
            <m:sty m:val="p"/>
          </m:rPr>
          <w:rPr>
            <w:rFonts w:ascii="Cambria Math" w:eastAsia="Calibri" w:hAnsi="Cambria Math" w:cstheme="minorHAnsi"/>
          </w:rPr>
          <m:t>=0,123+0,094+0,169=</m:t>
        </m:r>
        <m:r>
          <m:rPr>
            <m:sty m:val="b"/>
          </m:rPr>
          <w:rPr>
            <w:rFonts w:ascii="Cambria Math" w:eastAsia="Calibri" w:hAnsi="Cambria Math" w:cstheme="minorHAnsi"/>
          </w:rPr>
          <m:t>0,385 Gcal</m:t>
        </m:r>
      </m:oMath>
      <w:r w:rsidRPr="008F3C36">
        <w:rPr>
          <w:rFonts w:cstheme="minorHAnsi"/>
          <w:b/>
        </w:rPr>
        <w:t>;</w:t>
      </w:r>
    </w:p>
    <w:p w14:paraId="724425B3" w14:textId="77777777" w:rsidR="008F3C36" w:rsidRPr="008F3C36" w:rsidRDefault="008F3C36" w:rsidP="008F3C36">
      <w:pPr>
        <w:spacing w:before="120" w:after="0"/>
        <w:ind w:left="426"/>
        <w:jc w:val="both"/>
        <w:rPr>
          <w:rFonts w:eastAsia="Calibri" w:cstheme="minorHAnsi"/>
          <w:sz w:val="23"/>
          <w:szCs w:val="23"/>
        </w:rPr>
      </w:pPr>
      <w:r w:rsidRPr="008F3C36">
        <w:rPr>
          <w:rFonts w:eastAsia="Calibri" w:cstheme="minorHAnsi"/>
          <w:sz w:val="23"/>
          <w:szCs w:val="23"/>
        </w:rPr>
        <w:t xml:space="preserve">Cota de </w:t>
      </w:r>
      <w:proofErr w:type="spellStart"/>
      <w:r w:rsidRPr="008F3C36">
        <w:rPr>
          <w:rFonts w:eastAsia="Calibri" w:cstheme="minorHAnsi"/>
          <w:sz w:val="23"/>
          <w:szCs w:val="23"/>
        </w:rPr>
        <w:t>energie</w:t>
      </w:r>
      <w:proofErr w:type="spellEnd"/>
      <w:r w:rsidRPr="008F3C36">
        <w:rPr>
          <w:rFonts w:eastAsia="Calibri" w:cstheme="minorHAnsi"/>
          <w:sz w:val="23"/>
          <w:szCs w:val="23"/>
        </w:rPr>
        <w:t xml:space="preserve"> care </w:t>
      </w:r>
      <w:proofErr w:type="spellStart"/>
      <w:r w:rsidRPr="008F3C36">
        <w:rPr>
          <w:rFonts w:eastAsia="Calibri" w:cstheme="minorHAnsi"/>
          <w:sz w:val="23"/>
          <w:szCs w:val="23"/>
        </w:rPr>
        <w:t>revine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casei</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seriei</w:t>
      </w:r>
      <w:proofErr w:type="spellEnd"/>
      <w:r w:rsidRPr="008F3C36">
        <w:rPr>
          <w:rFonts w:eastAsia="Calibri" w:cstheme="minorHAnsi"/>
          <w:sz w:val="23"/>
          <w:szCs w:val="23"/>
        </w:rPr>
        <w:t xml:space="preserve"> 143 </w:t>
      </w:r>
      <w:proofErr w:type="spellStart"/>
      <w:r w:rsidRPr="008F3C36">
        <w:rPr>
          <w:rFonts w:eastAsia="Calibri" w:cstheme="minorHAnsi"/>
          <w:sz w:val="23"/>
          <w:szCs w:val="23"/>
        </w:rPr>
        <w:t>pentru</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apartamentele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debranșate</w:t>
      </w:r>
      <w:proofErr w:type="spellEnd"/>
      <w:r w:rsidRPr="008F3C36">
        <w:rPr>
          <w:rFonts w:eastAsia="Calibri" w:cstheme="minorHAnsi"/>
          <w:sz w:val="23"/>
          <w:szCs w:val="23"/>
        </w:rPr>
        <w:t xml:space="preserve"> </w:t>
      </w:r>
      <w:proofErr w:type="spellStart"/>
      <w:r w:rsidRPr="008F3C36">
        <w:rPr>
          <w:rFonts w:eastAsia="Calibri" w:cstheme="minorHAnsi"/>
          <w:sz w:val="23"/>
          <w:szCs w:val="23"/>
        </w:rPr>
        <w:t>constituie</w:t>
      </w:r>
      <w:proofErr w:type="spellEnd"/>
      <w:r w:rsidRPr="008F3C36">
        <w:rPr>
          <w:rFonts w:eastAsia="Calibri" w:cstheme="minorHAnsi"/>
          <w:sz w:val="23"/>
          <w:szCs w:val="23"/>
        </w:rPr>
        <w:t>:</w:t>
      </w:r>
    </w:p>
    <w:p w14:paraId="3B6728A8" w14:textId="77777777" w:rsidR="008F3C36" w:rsidRPr="008F3C36" w:rsidRDefault="008F3C36" w:rsidP="008F3C36">
      <w:pPr>
        <w:spacing w:before="120" w:after="0"/>
        <w:ind w:left="1080"/>
        <w:jc w:val="both"/>
        <w:rPr>
          <w:rFonts w:eastAsia="Calibri" w:cstheme="minorHAnsi"/>
        </w:rPr>
      </w:pPr>
      <m:oMath>
        <m:sSub>
          <m:sSubPr>
            <m:ctrlPr>
              <w:rPr>
                <w:rFonts w:ascii="Cambria Math" w:eastAsia="Calibri" w:hAnsi="Cambria Math" w:cstheme="minorHAnsi"/>
              </w:rPr>
            </m:ctrlPr>
          </m:sSubPr>
          <m:e>
            <m:r>
              <m:rPr>
                <m:sty m:val="p"/>
              </m:rPr>
              <w:rPr>
                <w:rFonts w:ascii="Cambria Math" w:eastAsia="Calibri" w:hAnsi="Cambria Math" w:cstheme="minorHAnsi"/>
              </w:rPr>
              <m:t>k</m:t>
            </m:r>
          </m:e>
          <m:sub>
            <m:r>
              <m:rPr>
                <m:sty m:val="p"/>
              </m:rPr>
              <w:rPr>
                <w:rFonts w:ascii="Cambria Math" w:eastAsia="Calibri" w:hAnsi="Cambria Math" w:cstheme="minorHAnsi"/>
                <w:vertAlign w:val="subscript"/>
              </w:rPr>
              <m:t>deb_143</m:t>
            </m:r>
          </m:sub>
        </m:sSub>
        <m:r>
          <m:rPr>
            <m:sty m:val="p"/>
          </m:rPr>
          <w:rPr>
            <w:rFonts w:ascii="Cambria Math" w:eastAsia="Calibri" w:hAnsi="Cambria Math" w:cstheme="minorHAnsi"/>
          </w:rPr>
          <m:t>=</m:t>
        </m:r>
        <m:d>
          <m:dPr>
            <m:ctrlPr>
              <w:rPr>
                <w:rFonts w:ascii="Cambria Math" w:eastAsia="Calibri" w:hAnsi="Cambria Math" w:cstheme="minorHAnsi"/>
              </w:rPr>
            </m:ctrlPr>
          </m:dPr>
          <m:e>
            <m:r>
              <m:rPr>
                <m:sty m:val="p"/>
              </m:rPr>
              <w:rPr>
                <w:rFonts w:ascii="Cambria Math" w:eastAsia="Calibri" w:hAnsi="Cambria Math" w:cstheme="minorHAnsi"/>
              </w:rPr>
              <m:t>28,534 ∙ 500,13</m:t>
            </m:r>
          </m:e>
        </m:d>
        <m:r>
          <w:rPr>
            <w:rFonts w:ascii="Cambria Math" w:eastAsia="Calibri" w:hAnsi="Cambria Math" w:cstheme="minorHAnsi"/>
          </w:rPr>
          <m:t>/</m:t>
        </m:r>
        <m:d>
          <m:dPr>
            <m:ctrlPr>
              <w:rPr>
                <w:rFonts w:ascii="Cambria Math" w:eastAsia="Calibri" w:hAnsi="Cambria Math" w:cstheme="minorHAnsi"/>
              </w:rPr>
            </m:ctrlPr>
          </m:dPr>
          <m:e>
            <m:r>
              <m:rPr>
                <m:sty m:val="p"/>
              </m:rPr>
              <w:rPr>
                <w:rFonts w:ascii="Cambria Math" w:eastAsia="Calibri" w:hAnsi="Cambria Math" w:cstheme="minorHAnsi"/>
              </w:rPr>
              <m:t>3,466 ∙ 1309,23</m:t>
            </m:r>
          </m:e>
        </m:d>
        <m:r>
          <m:rPr>
            <m:sty m:val="p"/>
          </m:rPr>
          <w:rPr>
            <w:rFonts w:ascii="Cambria Math" w:eastAsia="Calibri" w:hAnsi="Cambria Math" w:cstheme="minorHAnsi"/>
          </w:rPr>
          <m:t>=</m:t>
        </m:r>
        <m:r>
          <m:rPr>
            <m:sty m:val="b"/>
          </m:rPr>
          <w:rPr>
            <w:rFonts w:ascii="Cambria Math" w:eastAsia="Calibri" w:hAnsi="Cambria Math" w:cstheme="minorHAnsi"/>
          </w:rPr>
          <m:t>31,45%</m:t>
        </m:r>
      </m:oMath>
      <w:r w:rsidRPr="008F3C36">
        <w:rPr>
          <w:rFonts w:eastAsia="Calibri" w:cstheme="minorHAnsi"/>
          <w:b/>
        </w:rPr>
        <w:t>.</w:t>
      </w:r>
    </w:p>
    <w:p w14:paraId="7F8F8CC5" w14:textId="77777777" w:rsidR="008F3C36" w:rsidRPr="008F3C36" w:rsidRDefault="008F3C36" w:rsidP="008F3C36">
      <w:pPr>
        <w:spacing w:before="60" w:after="0"/>
        <w:ind w:left="709"/>
        <w:contextualSpacing/>
        <w:jc w:val="both"/>
        <w:rPr>
          <w:rFonts w:eastAsia="Calibri" w:cstheme="minorHAnsi"/>
        </w:rPr>
      </w:pPr>
    </w:p>
    <w:p w14:paraId="5905A212" w14:textId="4118564E" w:rsidR="00014C4D" w:rsidRPr="00014C4D" w:rsidRDefault="008F3C36" w:rsidP="008F3C36">
      <w:pPr>
        <w:spacing w:after="0"/>
        <w:jc w:val="both"/>
        <w:rPr>
          <w:rFonts w:eastAsia="Calibri" w:cstheme="minorHAnsi"/>
          <w:sz w:val="24"/>
          <w:szCs w:val="24"/>
          <w:lang w:val="ro-RO"/>
        </w:rPr>
      </w:pPr>
      <w:r w:rsidRPr="008F3C36">
        <w:rPr>
          <w:rFonts w:eastAsia="Calibri" w:cstheme="minorHAnsi"/>
          <w:sz w:val="24"/>
          <w:szCs w:val="24"/>
        </w:rPr>
        <w:t xml:space="preserve">Din </w:t>
      </w:r>
      <w:proofErr w:type="spellStart"/>
      <w:r w:rsidRPr="008F3C36">
        <w:rPr>
          <w:rFonts w:eastAsia="Calibri" w:cstheme="minorHAnsi"/>
          <w:sz w:val="24"/>
          <w:szCs w:val="24"/>
        </w:rPr>
        <w:t>calculele</w:t>
      </w:r>
      <w:proofErr w:type="spellEnd"/>
      <w:r w:rsidRPr="008F3C36">
        <w:rPr>
          <w:rFonts w:eastAsia="Calibri" w:cstheme="minorHAnsi"/>
          <w:sz w:val="24"/>
          <w:szCs w:val="24"/>
        </w:rPr>
        <w:t xml:space="preserve"> </w:t>
      </w:r>
      <w:proofErr w:type="spellStart"/>
      <w:r w:rsidRPr="008F3C36">
        <w:rPr>
          <w:rFonts w:eastAsia="Calibri" w:cstheme="minorHAnsi"/>
          <w:sz w:val="24"/>
          <w:szCs w:val="24"/>
        </w:rPr>
        <w:t>efectuate</w:t>
      </w:r>
      <w:proofErr w:type="spellEnd"/>
      <w:r w:rsidRPr="008F3C36">
        <w:rPr>
          <w:rFonts w:eastAsia="Calibri" w:cstheme="minorHAnsi"/>
          <w:sz w:val="24"/>
          <w:szCs w:val="24"/>
        </w:rPr>
        <w:t xml:space="preserve">, se </w:t>
      </w:r>
      <w:proofErr w:type="spellStart"/>
      <w:r w:rsidRPr="008F3C36">
        <w:rPr>
          <w:rFonts w:eastAsia="Calibri" w:cstheme="minorHAnsi"/>
          <w:sz w:val="24"/>
          <w:szCs w:val="24"/>
        </w:rPr>
        <w:t>constată</w:t>
      </w:r>
      <w:proofErr w:type="spellEnd"/>
      <w:r w:rsidRPr="008F3C36">
        <w:rPr>
          <w:rFonts w:eastAsia="Calibri" w:cstheme="minorHAnsi"/>
          <w:sz w:val="24"/>
          <w:szCs w:val="24"/>
        </w:rPr>
        <w:t xml:space="preserve"> </w:t>
      </w:r>
      <w:proofErr w:type="spellStart"/>
      <w:r w:rsidRPr="008F3C36">
        <w:rPr>
          <w:rFonts w:eastAsia="Calibri" w:cstheme="minorHAnsi"/>
          <w:sz w:val="24"/>
          <w:szCs w:val="24"/>
        </w:rPr>
        <w:t>că</w:t>
      </w:r>
      <w:proofErr w:type="spellEnd"/>
      <w:r w:rsidRPr="008F3C36">
        <w:rPr>
          <w:rFonts w:eastAsia="Calibri" w:cstheme="minorHAnsi"/>
          <w:sz w:val="24"/>
          <w:szCs w:val="24"/>
        </w:rPr>
        <w:t xml:space="preserve"> </w:t>
      </w:r>
      <w:proofErr w:type="spellStart"/>
      <w:r w:rsidRPr="008F3C36">
        <w:rPr>
          <w:rFonts w:eastAsia="Calibri" w:cstheme="minorHAnsi"/>
          <w:sz w:val="24"/>
          <w:szCs w:val="24"/>
        </w:rPr>
        <w:t>pentru</w:t>
      </w:r>
      <w:proofErr w:type="spellEnd"/>
      <w:r w:rsidRPr="008F3C36">
        <w:rPr>
          <w:rFonts w:eastAsia="Calibri" w:cstheme="minorHAnsi"/>
          <w:sz w:val="24"/>
          <w:szCs w:val="24"/>
        </w:rPr>
        <w:t xml:space="preserve"> casa </w:t>
      </w:r>
      <w:proofErr w:type="spellStart"/>
      <w:r w:rsidRPr="008F3C36">
        <w:rPr>
          <w:rFonts w:eastAsia="Calibri" w:cstheme="minorHAnsi"/>
          <w:b/>
          <w:sz w:val="24"/>
          <w:szCs w:val="24"/>
        </w:rPr>
        <w:t>seria</w:t>
      </w:r>
      <w:proofErr w:type="spellEnd"/>
      <w:r w:rsidRPr="008F3C36">
        <w:rPr>
          <w:rFonts w:eastAsia="Calibri" w:cstheme="minorHAnsi"/>
          <w:b/>
          <w:sz w:val="24"/>
          <w:szCs w:val="24"/>
        </w:rPr>
        <w:t xml:space="preserve"> 143 </w:t>
      </w:r>
      <w:proofErr w:type="spellStart"/>
      <w:r w:rsidRPr="008F3C36">
        <w:rPr>
          <w:rFonts w:eastAsia="Calibri" w:cstheme="minorHAnsi"/>
          <w:sz w:val="24"/>
          <w:szCs w:val="24"/>
        </w:rPr>
        <w:t>aporturile</w:t>
      </w:r>
      <w:proofErr w:type="spellEnd"/>
      <w:r w:rsidRPr="008F3C36">
        <w:rPr>
          <w:rFonts w:eastAsia="Calibri" w:cstheme="minorHAnsi"/>
          <w:sz w:val="24"/>
          <w:szCs w:val="24"/>
        </w:rPr>
        <w:t xml:space="preserve"> </w:t>
      </w:r>
      <w:proofErr w:type="spellStart"/>
      <w:r w:rsidRPr="008F3C36">
        <w:rPr>
          <w:rFonts w:eastAsia="Calibri" w:cstheme="minorHAnsi"/>
          <w:sz w:val="24"/>
          <w:szCs w:val="24"/>
        </w:rPr>
        <w:t>directe</w:t>
      </w:r>
      <w:proofErr w:type="spellEnd"/>
      <w:r w:rsidRPr="008F3C36">
        <w:rPr>
          <w:rFonts w:eastAsia="Calibri" w:cstheme="minorHAnsi"/>
          <w:sz w:val="24"/>
          <w:szCs w:val="24"/>
        </w:rPr>
        <w:t xml:space="preserve"> </w:t>
      </w:r>
      <w:proofErr w:type="spellStart"/>
      <w:r w:rsidRPr="008F3C36">
        <w:rPr>
          <w:rFonts w:eastAsia="Calibri" w:cstheme="minorHAnsi"/>
          <w:sz w:val="24"/>
          <w:szCs w:val="24"/>
        </w:rPr>
        <w:t>şi</w:t>
      </w:r>
      <w:proofErr w:type="spellEnd"/>
      <w:r w:rsidRPr="008F3C36">
        <w:rPr>
          <w:rFonts w:eastAsia="Calibri" w:cstheme="minorHAnsi"/>
          <w:sz w:val="24"/>
          <w:szCs w:val="24"/>
        </w:rPr>
        <w:t xml:space="preserve"> </w:t>
      </w:r>
      <w:proofErr w:type="spellStart"/>
      <w:r w:rsidRPr="008F3C36">
        <w:rPr>
          <w:rFonts w:eastAsia="Calibri" w:cstheme="minorHAnsi"/>
          <w:sz w:val="24"/>
          <w:szCs w:val="24"/>
        </w:rPr>
        <w:t>indirecte</w:t>
      </w:r>
      <w:proofErr w:type="spellEnd"/>
      <w:r w:rsidRPr="008F3C36">
        <w:rPr>
          <w:rFonts w:eastAsia="Calibri" w:cstheme="minorHAnsi"/>
          <w:sz w:val="24"/>
          <w:szCs w:val="24"/>
        </w:rPr>
        <w:t xml:space="preserve"> de </w:t>
      </w:r>
      <w:proofErr w:type="spellStart"/>
      <w:r w:rsidRPr="008F3C36">
        <w:rPr>
          <w:rFonts w:eastAsia="Calibri" w:cstheme="minorHAnsi"/>
          <w:sz w:val="24"/>
          <w:szCs w:val="24"/>
        </w:rPr>
        <w:t>căldură</w:t>
      </w:r>
      <w:proofErr w:type="spellEnd"/>
      <w:r w:rsidRPr="008F3C36">
        <w:rPr>
          <w:rFonts w:eastAsia="Calibri" w:cstheme="minorHAnsi"/>
          <w:sz w:val="24"/>
          <w:szCs w:val="24"/>
        </w:rPr>
        <w:t xml:space="preserve"> </w:t>
      </w:r>
      <w:proofErr w:type="spellStart"/>
      <w:r w:rsidRPr="008F3C36">
        <w:rPr>
          <w:rFonts w:eastAsia="Calibri" w:cstheme="minorHAnsi"/>
          <w:sz w:val="24"/>
          <w:szCs w:val="24"/>
        </w:rPr>
        <w:t>constituie</w:t>
      </w:r>
      <w:proofErr w:type="spellEnd"/>
      <w:r w:rsidRPr="008F3C36">
        <w:rPr>
          <w:rFonts w:eastAsia="Calibri" w:cstheme="minorHAnsi"/>
          <w:sz w:val="24"/>
          <w:szCs w:val="24"/>
        </w:rPr>
        <w:t xml:space="preserve"> </w:t>
      </w:r>
      <w:r w:rsidRPr="008F3C36">
        <w:rPr>
          <w:rFonts w:eastAsia="Calibri" w:cstheme="minorHAnsi"/>
          <w:b/>
          <w:sz w:val="24"/>
          <w:szCs w:val="24"/>
        </w:rPr>
        <w:t>31,45%</w:t>
      </w:r>
      <w:r w:rsidRPr="008F3C36">
        <w:rPr>
          <w:rFonts w:eastAsia="Calibri" w:cstheme="minorHAnsi"/>
          <w:sz w:val="24"/>
          <w:szCs w:val="24"/>
        </w:rPr>
        <w:t xml:space="preserve"> </w:t>
      </w:r>
      <w:proofErr w:type="spellStart"/>
      <w:r w:rsidRPr="008F3C36">
        <w:rPr>
          <w:rFonts w:eastAsia="Calibri" w:cstheme="minorHAnsi"/>
          <w:sz w:val="24"/>
          <w:szCs w:val="24"/>
        </w:rPr>
        <w:t>pentru</w:t>
      </w:r>
      <w:proofErr w:type="spellEnd"/>
      <w:r w:rsidRPr="008F3C36">
        <w:rPr>
          <w:rFonts w:eastAsia="Calibri" w:cstheme="minorHAnsi"/>
          <w:sz w:val="24"/>
          <w:szCs w:val="24"/>
        </w:rPr>
        <w:t xml:space="preserve"> </w:t>
      </w:r>
      <w:proofErr w:type="spellStart"/>
      <w:r w:rsidRPr="008F3C36">
        <w:rPr>
          <w:rFonts w:eastAsia="Calibri" w:cstheme="minorHAnsi"/>
          <w:sz w:val="24"/>
          <w:szCs w:val="24"/>
        </w:rPr>
        <w:t>apartamentele</w:t>
      </w:r>
      <w:proofErr w:type="spellEnd"/>
      <w:r w:rsidRPr="008F3C36">
        <w:rPr>
          <w:rFonts w:eastAsia="Calibri" w:cstheme="minorHAnsi"/>
          <w:sz w:val="24"/>
          <w:szCs w:val="24"/>
        </w:rPr>
        <w:t xml:space="preserve"> </w:t>
      </w:r>
      <w:proofErr w:type="spellStart"/>
      <w:r w:rsidRPr="008F3C36">
        <w:rPr>
          <w:rFonts w:eastAsia="Calibri" w:cstheme="minorHAnsi"/>
          <w:sz w:val="24"/>
          <w:szCs w:val="24"/>
        </w:rPr>
        <w:t>debranşate</w:t>
      </w:r>
      <w:proofErr w:type="spellEnd"/>
      <w:r w:rsidRPr="008F3C36">
        <w:rPr>
          <w:rFonts w:eastAsia="Calibri" w:cstheme="minorHAnsi"/>
          <w:sz w:val="24"/>
          <w:szCs w:val="24"/>
        </w:rPr>
        <w:t>*.</w:t>
      </w:r>
      <w:r>
        <w:rPr>
          <w:rFonts w:eastAsia="Calibri" w:cstheme="minorHAnsi"/>
          <w:sz w:val="24"/>
          <w:szCs w:val="24"/>
        </w:rPr>
        <w:t xml:space="preserve">  </w:t>
      </w:r>
      <w:r w:rsidR="00014C4D" w:rsidRPr="00014C4D">
        <w:rPr>
          <w:rFonts w:eastAsia="Calibri" w:cstheme="minorHAnsi"/>
          <w:sz w:val="24"/>
          <w:szCs w:val="24"/>
          <w:lang w:val="ro-RO"/>
        </w:rPr>
        <w:t xml:space="preserve"> </w:t>
      </w:r>
    </w:p>
    <w:p w14:paraId="33765285" w14:textId="77777777" w:rsidR="002B0BF9" w:rsidRPr="00014C4D" w:rsidRDefault="002B0BF9" w:rsidP="002B0BF9">
      <w:pPr>
        <w:spacing w:after="0"/>
        <w:jc w:val="both"/>
        <w:rPr>
          <w:rFonts w:eastAsia="Calibri"/>
          <w:sz w:val="24"/>
          <w:szCs w:val="24"/>
          <w:lang w:val="ro-RO"/>
        </w:rPr>
      </w:pPr>
    </w:p>
    <w:p w14:paraId="5D4884D1" w14:textId="726259E1" w:rsidR="002B0BF9" w:rsidRPr="00014C4D" w:rsidRDefault="00014C4D" w:rsidP="002B0BF9">
      <w:pPr>
        <w:spacing w:after="0"/>
        <w:jc w:val="both"/>
        <w:rPr>
          <w:rFonts w:eastAsia="Calibri"/>
          <w:b/>
          <w:sz w:val="24"/>
          <w:szCs w:val="24"/>
          <w:lang w:val="ro-RO"/>
        </w:rPr>
      </w:pPr>
      <w:r w:rsidRPr="00014C4D">
        <w:rPr>
          <w:rFonts w:eastAsia="Calibri"/>
          <w:b/>
          <w:sz w:val="24"/>
          <w:szCs w:val="24"/>
          <w:lang w:val="ro-RO"/>
        </w:rPr>
        <w:t xml:space="preserve">Notă. În cazul </w:t>
      </w:r>
      <w:proofErr w:type="spellStart"/>
      <w:r w:rsidRPr="00014C4D">
        <w:rPr>
          <w:rFonts w:eastAsia="Calibri"/>
          <w:b/>
          <w:sz w:val="24"/>
          <w:szCs w:val="24"/>
          <w:lang w:val="ro-RO"/>
        </w:rPr>
        <w:t>cînd</w:t>
      </w:r>
      <w:proofErr w:type="spellEnd"/>
      <w:r w:rsidRPr="00014C4D">
        <w:rPr>
          <w:rFonts w:eastAsia="Calibri"/>
          <w:b/>
          <w:sz w:val="24"/>
          <w:szCs w:val="24"/>
          <w:lang w:val="ro-RO"/>
        </w:rPr>
        <w:t xml:space="preserve"> există apartamente fără coloane atunci energia de la coloane corespunzătoare suprafeţei acestor apartamente se scade din cantitatea de energie distribuită apartamentelor debranşate şi se adaugă la energia distribuită apartamentelor conectate.</w:t>
      </w:r>
    </w:p>
    <w:p w14:paraId="458AA17F" w14:textId="77777777" w:rsidR="00014C4D" w:rsidRPr="00014C4D" w:rsidRDefault="00014C4D" w:rsidP="002B0BF9">
      <w:pPr>
        <w:spacing w:after="0"/>
        <w:jc w:val="both"/>
        <w:rPr>
          <w:rFonts w:eastAsia="Calibri"/>
          <w:sz w:val="24"/>
          <w:szCs w:val="24"/>
          <w:lang w:val="ro-RO"/>
        </w:rPr>
      </w:pPr>
    </w:p>
    <w:p w14:paraId="181ACE09" w14:textId="77777777" w:rsidR="00F533DD" w:rsidRDefault="00F533DD">
      <w:pPr>
        <w:rPr>
          <w:lang w:val="ro-RO"/>
        </w:rPr>
      </w:pPr>
      <w:r>
        <w:rPr>
          <w:lang w:val="ro-RO"/>
        </w:rPr>
        <w:lastRenderedPageBreak/>
        <w:t>De exemplu, dacă avem</w:t>
      </w:r>
      <w:r w:rsidRPr="00E60E8C">
        <w:rPr>
          <w:b/>
          <w:lang w:val="ro-RO"/>
        </w:rPr>
        <w:t xml:space="preserve"> 200 m</w:t>
      </w:r>
      <w:r>
        <w:rPr>
          <w:lang w:val="ro-RO"/>
        </w:rPr>
        <w:t>2 apartamente fără coloane, atunci energia care revine la coloane necesară a fi scoasă reieşind din exemplul de mai sus va fi:</w:t>
      </w:r>
    </w:p>
    <w:p w14:paraId="69CFE658" w14:textId="77777777" w:rsidR="00F533DD" w:rsidRDefault="00235859">
      <w:pPr>
        <w:rPr>
          <w:rFonts w:eastAsiaTheme="minorEastAsia"/>
          <w:b/>
          <w:lang w:val="ro-RO"/>
        </w:rPr>
      </w:pPr>
      <m:oMathPara>
        <m:oMath>
          <m:sSub>
            <m:sSubPr>
              <m:ctrlPr>
                <w:rPr>
                  <w:rFonts w:ascii="Cambria Math" w:hAnsi="Cambria Math"/>
                  <w:i/>
                  <w:lang w:val="ro-RO"/>
                </w:rPr>
              </m:ctrlPr>
            </m:sSubPr>
            <m:e>
              <m:r>
                <w:rPr>
                  <w:rFonts w:ascii="Cambria Math" w:hAnsi="Cambria Math"/>
                  <w:lang w:val="ro-RO"/>
                </w:rPr>
                <m:t>Q</m:t>
              </m:r>
            </m:e>
            <m:sub>
              <m:r>
                <w:rPr>
                  <w:rFonts w:ascii="Cambria Math" w:hAnsi="Cambria Math"/>
                  <w:lang w:val="ro-RO"/>
                </w:rPr>
                <m:t>col 200m2</m:t>
              </m:r>
            </m:sub>
          </m:sSub>
          <m:r>
            <w:rPr>
              <w:rFonts w:ascii="Cambria Math" w:hAnsi="Cambria Math"/>
              <w:lang w:val="ro-RO"/>
            </w:rPr>
            <m:t>=0.0030*200=</m:t>
          </m:r>
          <m:r>
            <m:rPr>
              <m:sty m:val="bi"/>
            </m:rPr>
            <w:rPr>
              <w:rFonts w:ascii="Cambria Math" w:hAnsi="Cambria Math"/>
              <w:lang w:val="ro-RO"/>
            </w:rPr>
            <m:t>0.61 Gcal</m:t>
          </m:r>
        </m:oMath>
      </m:oMathPara>
    </w:p>
    <w:p w14:paraId="78DD5C95" w14:textId="77777777" w:rsidR="00F533DD" w:rsidRDefault="00F533DD">
      <w:pPr>
        <w:rPr>
          <w:rFonts w:eastAsiaTheme="minorEastAsia"/>
          <w:b/>
          <w:lang w:val="ro-RO"/>
        </w:rPr>
      </w:pPr>
      <w:r>
        <w:rPr>
          <w:rFonts w:eastAsiaTheme="minorEastAsia"/>
          <w:b/>
          <w:lang w:val="ro-RO"/>
        </w:rPr>
        <w:t>Astfel, Energia distribuită apartamentelor debranşate va fi:</w:t>
      </w:r>
    </w:p>
    <w:p w14:paraId="053C6E12" w14:textId="7EAFC2F2" w:rsidR="00F533DD" w:rsidRDefault="00235859" w:rsidP="00D94A8B">
      <w:pPr>
        <w:jc w:val="center"/>
        <w:rPr>
          <w:rFonts w:eastAsiaTheme="minorEastAsia"/>
          <w:b/>
          <w:lang w:val="ro-RO"/>
        </w:rPr>
      </w:pPr>
      <m:oMath>
        <m:sSub>
          <m:sSubPr>
            <m:ctrlPr>
              <w:rPr>
                <w:rFonts w:ascii="Cambria Math" w:eastAsia="Calibri" w:hAnsi="Cambria Math" w:cstheme="minorHAnsi"/>
                <w:lang w:val="ro-RO"/>
              </w:rPr>
            </m:ctrlPr>
          </m:sSubPr>
          <m:e>
            <m:r>
              <m:rPr>
                <m:sty m:val="p"/>
              </m:rPr>
              <w:rPr>
                <w:rFonts w:ascii="Cambria Math" w:eastAsia="Calibri" w:hAnsi="Cambria Math" w:cstheme="minorHAnsi"/>
                <w:lang w:val="ro-RO"/>
              </w:rPr>
              <m:t>Q</m:t>
            </m:r>
          </m:e>
          <m:sub>
            <m:r>
              <m:rPr>
                <m:sty m:val="p"/>
              </m:rPr>
              <w:rPr>
                <w:rFonts w:ascii="Cambria Math" w:eastAsia="Calibri" w:hAnsi="Cambria Math" w:cstheme="minorHAnsi"/>
                <w:vertAlign w:val="subscript"/>
                <w:lang w:val="ro-RO"/>
              </w:rPr>
              <m:t>aport_ap.deb_sum</m:t>
            </m:r>
          </m:sub>
        </m:sSub>
        <m:r>
          <m:rPr>
            <m:sty m:val="p"/>
          </m:rPr>
          <w:rPr>
            <w:rFonts w:ascii="Cambria Math" w:eastAsia="Calibri" w:hAnsi="Cambria Math" w:cstheme="minorHAnsi"/>
            <w:lang w:val="ro-RO"/>
          </w:rPr>
          <m:t>=</m:t>
        </m:r>
        <m:r>
          <m:rPr>
            <m:sty m:val="b"/>
          </m:rPr>
          <w:rPr>
            <w:rFonts w:ascii="Cambria Math" w:eastAsia="Calibri" w:hAnsi="Cambria Math" w:cstheme="minorHAnsi"/>
            <w:lang w:val="ro-RO"/>
          </w:rPr>
          <m:t>3,466-0.61=2,836 Gcal</m:t>
        </m:r>
      </m:oMath>
      <w:r w:rsidR="00D94A8B">
        <w:rPr>
          <w:rFonts w:eastAsiaTheme="minorEastAsia"/>
          <w:b/>
          <w:lang w:val="ro-RO"/>
        </w:rPr>
        <w:t>,</w:t>
      </w:r>
    </w:p>
    <w:p w14:paraId="679D8916" w14:textId="49090660" w:rsidR="00D94A8B" w:rsidRDefault="00D94A8B">
      <w:pPr>
        <w:rPr>
          <w:rFonts w:eastAsiaTheme="minorEastAsia"/>
          <w:b/>
          <w:lang w:val="ro-RO"/>
        </w:rPr>
      </w:pPr>
      <w:r>
        <w:rPr>
          <w:rFonts w:eastAsiaTheme="minorEastAsia"/>
          <w:b/>
          <w:lang w:val="ro-RO"/>
        </w:rPr>
        <w:t>Iar energia distribuită apartamentelor conectate la SACET va fi:</w:t>
      </w:r>
    </w:p>
    <w:p w14:paraId="7A46756D" w14:textId="66FFB408" w:rsidR="00D94A8B" w:rsidRDefault="00235859" w:rsidP="00E60E8C">
      <w:pPr>
        <w:jc w:val="center"/>
        <w:rPr>
          <w:rFonts w:eastAsiaTheme="minorEastAsia"/>
          <w:b/>
          <w:lang w:val="ro-RO"/>
        </w:rPr>
      </w:pPr>
      <m:oMath>
        <m:sSub>
          <m:sSubPr>
            <m:ctrlPr>
              <w:rPr>
                <w:rFonts w:ascii="Cambria Math" w:eastAsia="Calibri" w:hAnsi="Cambria Math" w:cstheme="minorHAnsi"/>
                <w:lang w:val="ro-RO"/>
              </w:rPr>
            </m:ctrlPr>
          </m:sSubPr>
          <m:e>
            <m:r>
              <m:rPr>
                <m:sty m:val="p"/>
              </m:rPr>
              <w:rPr>
                <w:rFonts w:ascii="Cambria Math" w:eastAsia="Calibri" w:hAnsi="Cambria Math" w:cstheme="minorHAnsi"/>
                <w:lang w:val="ro-RO"/>
              </w:rPr>
              <m:t>Q</m:t>
            </m:r>
          </m:e>
          <m:sub>
            <m:r>
              <m:rPr>
                <m:sty m:val="p"/>
              </m:rPr>
              <w:rPr>
                <w:rFonts w:ascii="Cambria Math" w:eastAsia="Calibri" w:hAnsi="Cambria Math" w:cstheme="minorHAnsi"/>
                <w:vertAlign w:val="subscript"/>
                <w:lang w:val="ro-RO"/>
              </w:rPr>
              <m:t>dist_con</m:t>
            </m:r>
          </m:sub>
        </m:sSub>
        <m:r>
          <m:rPr>
            <m:sty m:val="p"/>
          </m:rPr>
          <w:rPr>
            <w:rFonts w:ascii="Cambria Math" w:eastAsia="Calibri" w:hAnsi="Cambria Math" w:cstheme="minorHAnsi"/>
            <w:lang w:val="ro-RO"/>
          </w:rPr>
          <m:t>=</m:t>
        </m:r>
        <m:r>
          <m:rPr>
            <m:sty m:val="b"/>
          </m:rPr>
          <w:rPr>
            <w:rFonts w:ascii="Cambria Math" w:eastAsia="Calibri" w:hAnsi="Cambria Math" w:cstheme="minorHAnsi"/>
            <w:lang w:val="ro-RO"/>
          </w:rPr>
          <m:t>28,534+0.61=29,144 Gcal</m:t>
        </m:r>
      </m:oMath>
      <w:r w:rsidR="00E60E8C">
        <w:rPr>
          <w:rFonts w:eastAsiaTheme="minorEastAsia"/>
          <w:b/>
          <w:lang w:val="ro-RO"/>
        </w:rPr>
        <w:t>.</w:t>
      </w:r>
    </w:p>
    <w:p w14:paraId="439FDD75" w14:textId="77777777" w:rsidR="00E60E8C" w:rsidRDefault="00E60E8C">
      <w:pPr>
        <w:rPr>
          <w:rFonts w:eastAsiaTheme="minorEastAsia"/>
          <w:b/>
          <w:lang w:val="ro-RO"/>
        </w:rPr>
      </w:pPr>
    </w:p>
    <w:p w14:paraId="3F77390A" w14:textId="5F35B697" w:rsidR="00FF01E0" w:rsidRDefault="00FF01E0">
      <w:pPr>
        <w:rPr>
          <w:rFonts w:asciiTheme="majorHAnsi" w:eastAsiaTheme="majorEastAsia" w:hAnsiTheme="majorHAnsi" w:cstheme="majorBidi"/>
          <w:b/>
          <w:bCs/>
          <w:color w:val="365F91" w:themeColor="accent1" w:themeShade="BF"/>
          <w:sz w:val="28"/>
          <w:szCs w:val="28"/>
          <w:lang w:val="ro-RO"/>
        </w:rPr>
      </w:pPr>
      <w:r>
        <w:rPr>
          <w:lang w:val="ro-RO"/>
        </w:rPr>
        <w:br w:type="page"/>
      </w:r>
    </w:p>
    <w:p w14:paraId="431FA1AE" w14:textId="4DD6AB52" w:rsidR="009111FA" w:rsidRDefault="009111FA" w:rsidP="00721BC6">
      <w:pPr>
        <w:pStyle w:val="Heading1"/>
        <w:spacing w:before="240"/>
        <w:rPr>
          <w:lang w:val="ro-RO"/>
        </w:rPr>
      </w:pPr>
      <w:bookmarkStart w:id="103" w:name="_Toc117199294"/>
      <w:r>
        <w:rPr>
          <w:lang w:val="ro-RO"/>
        </w:rPr>
        <w:lastRenderedPageBreak/>
        <w:t>Concluzii</w:t>
      </w:r>
      <w:bookmarkEnd w:id="103"/>
    </w:p>
    <w:p w14:paraId="20F8F600" w14:textId="696E8C43" w:rsidR="00A675E8" w:rsidRPr="006303D6" w:rsidRDefault="00DB1F74" w:rsidP="006303D6">
      <w:pPr>
        <w:pStyle w:val="ListParagraph"/>
        <w:numPr>
          <w:ilvl w:val="0"/>
          <w:numId w:val="15"/>
        </w:numPr>
        <w:spacing w:before="120" w:after="0"/>
        <w:ind w:left="714" w:hanging="357"/>
        <w:contextualSpacing w:val="0"/>
        <w:jc w:val="both"/>
        <w:rPr>
          <w:sz w:val="24"/>
          <w:szCs w:val="24"/>
          <w:lang w:val="ro-RO"/>
        </w:rPr>
      </w:pPr>
      <w:r w:rsidRPr="006303D6">
        <w:rPr>
          <w:sz w:val="24"/>
          <w:szCs w:val="24"/>
          <w:lang w:val="ro-RO"/>
        </w:rPr>
        <w:t xml:space="preserve">În urma studiului s-a constatat, că aportul direct de căldură de la coloane este de </w:t>
      </w:r>
      <w:r w:rsidRPr="006303D6">
        <w:rPr>
          <w:b/>
          <w:sz w:val="24"/>
          <w:szCs w:val="24"/>
          <w:lang w:val="ro-RO"/>
        </w:rPr>
        <w:t>15%</w:t>
      </w:r>
      <w:r w:rsidRPr="006303D6">
        <w:rPr>
          <w:sz w:val="24"/>
          <w:szCs w:val="24"/>
          <w:lang w:val="ro-RO"/>
        </w:rPr>
        <w:t xml:space="preserve"> pentru toate tipurile de case.</w:t>
      </w:r>
      <w:r w:rsidR="00EC519A" w:rsidRPr="006303D6">
        <w:rPr>
          <w:sz w:val="24"/>
          <w:szCs w:val="24"/>
          <w:lang w:val="ro-RO"/>
        </w:rPr>
        <w:t xml:space="preserve"> </w:t>
      </w:r>
      <w:r w:rsidR="00EC519A" w:rsidRPr="006303D6">
        <w:rPr>
          <w:b/>
          <w:sz w:val="24"/>
          <w:szCs w:val="24"/>
          <w:lang w:val="ro-RO"/>
        </w:rPr>
        <w:t>Izolarea coloanelor este necesar de exclus</w:t>
      </w:r>
      <w:r w:rsidR="00EC519A" w:rsidRPr="006303D6">
        <w:rPr>
          <w:sz w:val="24"/>
          <w:szCs w:val="24"/>
          <w:lang w:val="ro-RO"/>
        </w:rPr>
        <w:t xml:space="preserve">, deoarece nu se poate garanta în interiorul proprietăţii private integritatea acesteia în timp. </w:t>
      </w:r>
    </w:p>
    <w:p w14:paraId="49D05CB8" w14:textId="2E92681A" w:rsidR="00DB1F74" w:rsidRPr="006303D6" w:rsidRDefault="00DB1F74" w:rsidP="006303D6">
      <w:pPr>
        <w:pStyle w:val="ListParagraph"/>
        <w:numPr>
          <w:ilvl w:val="0"/>
          <w:numId w:val="15"/>
        </w:numPr>
        <w:spacing w:before="120" w:after="0"/>
        <w:ind w:left="714" w:hanging="357"/>
        <w:contextualSpacing w:val="0"/>
        <w:jc w:val="both"/>
        <w:rPr>
          <w:sz w:val="24"/>
          <w:szCs w:val="24"/>
          <w:lang w:val="ro-RO"/>
        </w:rPr>
      </w:pPr>
      <w:r w:rsidRPr="006303D6">
        <w:rPr>
          <w:sz w:val="24"/>
          <w:szCs w:val="24"/>
          <w:lang w:val="ro-RO"/>
        </w:rPr>
        <w:t xml:space="preserve">În cazul când casa scării nu este încălzită, aportul indirect de energie nu trebuie să fie luat în considerare, deoarece acesta este format proporţional de toţi consumatorii atât cei conectaţi la </w:t>
      </w:r>
      <w:r w:rsidR="00A8783A">
        <w:rPr>
          <w:sz w:val="24"/>
          <w:szCs w:val="24"/>
          <w:lang w:val="ro-RO"/>
        </w:rPr>
        <w:t>SCAET</w:t>
      </w:r>
      <w:r w:rsidRPr="006303D6">
        <w:rPr>
          <w:sz w:val="24"/>
          <w:szCs w:val="24"/>
          <w:lang w:val="ro-RO"/>
        </w:rPr>
        <w:t xml:space="preserve">, cât şi cei debranşaţi. În cazul în care casa scării este încălzită (fie există radiatoare sau trec coloanele magistrale), atunci aportul indirect de căldură constituie </w:t>
      </w:r>
      <w:r w:rsidRPr="006303D6">
        <w:rPr>
          <w:b/>
          <w:sz w:val="24"/>
          <w:szCs w:val="24"/>
          <w:lang w:val="ro-RO"/>
        </w:rPr>
        <w:t>6,9%</w:t>
      </w:r>
      <w:r w:rsidRPr="006303D6">
        <w:rPr>
          <w:sz w:val="24"/>
          <w:szCs w:val="24"/>
          <w:lang w:val="ro-RO"/>
        </w:rPr>
        <w:t xml:space="preserve"> indiferent de seria casei sau număr de etaje.</w:t>
      </w:r>
    </w:p>
    <w:p w14:paraId="47BD25DD" w14:textId="2925D6B3" w:rsidR="00DB1F74" w:rsidRPr="008F3C36" w:rsidRDefault="00DB1F74" w:rsidP="006303D6">
      <w:pPr>
        <w:pStyle w:val="ListParagraph"/>
        <w:numPr>
          <w:ilvl w:val="0"/>
          <w:numId w:val="15"/>
        </w:numPr>
        <w:spacing w:before="120" w:after="0"/>
        <w:ind w:left="714" w:hanging="357"/>
        <w:contextualSpacing w:val="0"/>
        <w:jc w:val="both"/>
        <w:rPr>
          <w:sz w:val="24"/>
          <w:szCs w:val="24"/>
          <w:lang w:val="ro-RO"/>
        </w:rPr>
      </w:pPr>
      <w:r w:rsidRPr="006303D6">
        <w:rPr>
          <w:sz w:val="24"/>
          <w:szCs w:val="24"/>
          <w:lang w:val="ro-RO"/>
        </w:rPr>
        <w:t xml:space="preserve">Pentru subsolul încălzit aportul indirect de căldură constituie o valoare fluctuantă şi estimativ se determină prin relaţia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sub.înc.</m:t>
            </m:r>
          </m:sub>
        </m:sSub>
        <m:r>
          <m:rPr>
            <m:sty m:val="p"/>
          </m:rPr>
          <w:rPr>
            <w:rFonts w:ascii="Cambria Math" w:eastAsia="Calibri" w:hAnsi="Cambria Math" w:cstheme="minorHAnsi"/>
            <w:sz w:val="24"/>
            <w:szCs w:val="24"/>
            <w:vertAlign w:val="subscript"/>
          </w:rPr>
          <m:t>=-0.079*</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+0.2672</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r>
          <w:rPr>
            <w:rFonts w:ascii="Cambria Math" w:hAnsi="Cambria Math" w:cstheme="minorHAnsi"/>
            <w:sz w:val="24"/>
            <w:szCs w:val="24"/>
          </w:rPr>
          <m:t xml:space="preserve"> , </m:t>
        </m:r>
      </m:oMath>
      <w:r w:rsidR="00C74FE5" w:rsidRPr="008F3C36">
        <w:rPr>
          <w:sz w:val="24"/>
          <w:szCs w:val="24"/>
          <w:lang w:val="ro-RO"/>
        </w:rPr>
        <w:t xml:space="preserve">unde </w:t>
      </w:r>
      <w:r w:rsidR="00C74FE5" w:rsidRPr="008F3C36">
        <w:rPr>
          <w:i/>
          <w:iCs/>
          <w:sz w:val="24"/>
          <w:szCs w:val="24"/>
          <w:lang w:val="ro-RO"/>
        </w:rPr>
        <w:t>n</w:t>
      </w:r>
      <w:r w:rsidR="00C74FE5" w:rsidRPr="008F3C36">
        <w:rPr>
          <w:i/>
          <w:iCs/>
          <w:sz w:val="24"/>
          <w:szCs w:val="24"/>
          <w:vertAlign w:val="subscript"/>
          <w:lang w:val="ro-RO"/>
        </w:rPr>
        <w:t>et</w:t>
      </w:r>
      <w:r w:rsidR="00C74FE5" w:rsidRPr="008F3C36">
        <w:rPr>
          <w:sz w:val="24"/>
          <w:szCs w:val="24"/>
          <w:lang w:val="ro-RO"/>
        </w:rPr>
        <w:t xml:space="preserve"> este numărul de etaje. În cazul când subsolul </w:t>
      </w:r>
      <w:r w:rsidR="00C74FE5" w:rsidRPr="008F3C36">
        <w:rPr>
          <w:b/>
          <w:sz w:val="24"/>
          <w:szCs w:val="24"/>
          <w:lang w:val="ro-RO"/>
        </w:rPr>
        <w:t>nu este încălzit</w:t>
      </w:r>
      <w:r w:rsidR="00C74FE5" w:rsidRPr="008F3C36">
        <w:rPr>
          <w:sz w:val="24"/>
          <w:szCs w:val="24"/>
          <w:lang w:val="ro-RO"/>
        </w:rPr>
        <w:t xml:space="preserve">, </w:t>
      </w:r>
      <w:r w:rsidR="00E60E8C" w:rsidRPr="008F3C36">
        <w:rPr>
          <w:sz w:val="24"/>
          <w:szCs w:val="24"/>
          <w:lang w:val="ro-RO"/>
        </w:rPr>
        <w:t xml:space="preserve">iar suprafaţa apartamentelor debranşate este mai mică de 50% </w:t>
      </w:r>
      <w:r w:rsidR="00C74FE5" w:rsidRPr="008F3C36">
        <w:rPr>
          <w:sz w:val="24"/>
          <w:szCs w:val="24"/>
          <w:lang w:val="ro-RO"/>
        </w:rPr>
        <w:t>atunci relaţi</w:t>
      </w:r>
      <w:r w:rsidR="0092077D" w:rsidRPr="008F3C36">
        <w:rPr>
          <w:sz w:val="24"/>
          <w:szCs w:val="24"/>
          <w:lang w:val="ro-RO"/>
        </w:rPr>
        <w:t>a</w:t>
      </w:r>
      <w:r w:rsidR="00C74FE5" w:rsidRPr="008F3C36">
        <w:rPr>
          <w:sz w:val="24"/>
          <w:szCs w:val="24"/>
          <w:lang w:val="ro-RO"/>
        </w:rPr>
        <w:t xml:space="preserve"> ia forma</w:t>
      </w:r>
      <w:r w:rsidR="00E60E8C" w:rsidRPr="008F3C36">
        <w:rPr>
          <w:sz w:val="24"/>
          <w:szCs w:val="24"/>
          <w:lang w:val="ro-RO"/>
        </w:rPr>
        <w:t xml:space="preserve">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m:t>
            </m:r>
          </m:sub>
        </m:sSub>
        <m:r>
          <m:rPr>
            <m:sty m:val="p"/>
          </m:rPr>
          <w:rPr>
            <w:rFonts w:ascii="Cambria Math" w:eastAsia="Calibri" w:hAnsi="Cambria Math" w:cstheme="minorHAnsi"/>
            <w:sz w:val="24"/>
            <w:szCs w:val="24"/>
            <w:vertAlign w:val="subscript"/>
          </w:rPr>
          <m:t>=-0.046*</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+0.1448</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C74FE5" w:rsidRPr="008F3C36">
        <w:rPr>
          <w:sz w:val="24"/>
          <w:szCs w:val="24"/>
          <w:lang w:val="ro-RO"/>
        </w:rPr>
        <w:t xml:space="preserve">. </w:t>
      </w:r>
      <w:r w:rsidR="00E60E8C" w:rsidRPr="008F3C36">
        <w:rPr>
          <w:sz w:val="24"/>
          <w:szCs w:val="24"/>
          <w:lang w:val="ro-RO"/>
        </w:rPr>
        <w:t xml:space="preserve">În cazul când subsolul </w:t>
      </w:r>
      <w:r w:rsidR="00E60E8C" w:rsidRPr="008F3C36">
        <w:rPr>
          <w:b/>
          <w:sz w:val="24"/>
          <w:szCs w:val="24"/>
          <w:lang w:val="ro-RO"/>
        </w:rPr>
        <w:t>nu este încălzit</w:t>
      </w:r>
      <w:r w:rsidR="00E60E8C" w:rsidRPr="008F3C36">
        <w:rPr>
          <w:sz w:val="24"/>
          <w:szCs w:val="24"/>
          <w:lang w:val="ro-RO"/>
        </w:rPr>
        <w:t xml:space="preserve">, iar suprafaţa apartamentelor debranşate este </w:t>
      </w:r>
      <w:r w:rsidR="00E60E8C" w:rsidRPr="008F3C36">
        <w:rPr>
          <w:b/>
          <w:sz w:val="24"/>
          <w:szCs w:val="24"/>
          <w:lang w:val="ro-RO"/>
        </w:rPr>
        <w:t>mai mare</w:t>
      </w:r>
      <w:r w:rsidR="00E60E8C" w:rsidRPr="008F3C36">
        <w:rPr>
          <w:sz w:val="24"/>
          <w:szCs w:val="24"/>
          <w:lang w:val="ro-RO"/>
        </w:rPr>
        <w:t xml:space="preserve"> de 50% atunci relaţia ia forma</w:t>
      </w:r>
      <w:r w:rsidR="00E60E8C" w:rsidRPr="008F3C36">
        <w:rPr>
          <w:rFonts w:eastAsiaTheme="minorEastAsia"/>
          <w:sz w:val="24"/>
          <w:szCs w:val="24"/>
          <w:lang w:val="ro-RO"/>
        </w:rPr>
        <w:t xml:space="preserve">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rPr>
              <m:t>k</m:t>
            </m:r>
          </m:e>
          <m:sub>
            <m:r>
              <m:rPr>
                <m:sty m:val="p"/>
              </m:rPr>
              <w:rPr>
                <w:rFonts w:ascii="Cambria Math" w:eastAsia="Calibri" w:hAnsi="Cambria Math" w:cstheme="minorHAnsi"/>
                <w:sz w:val="24"/>
                <w:szCs w:val="24"/>
                <w:vertAlign w:val="subscript"/>
              </w:rPr>
              <m:t>sub.</m:t>
            </m:r>
          </m:sub>
        </m:sSub>
        <m:r>
          <m:rPr>
            <m:sty m:val="p"/>
          </m:rPr>
          <w:rPr>
            <w:rFonts w:ascii="Cambria Math" w:eastAsia="Calibri" w:hAnsi="Cambria Math" w:cstheme="minorHAnsi"/>
            <w:sz w:val="24"/>
            <w:szCs w:val="24"/>
            <w:vertAlign w:val="subscript"/>
          </w:rPr>
          <m:t>=-0.046*</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n</m:t>
                    </m:r>
                  </m:e>
                  <m:sub>
                    <m:r>
                      <w:rPr>
                        <w:rFonts w:ascii="Cambria Math" w:eastAsia="Calibri" w:hAnsi="Cambria Math" w:cstheme="minorHAnsi"/>
                        <w:sz w:val="24"/>
                        <w:szCs w:val="24"/>
                        <w:vertAlign w:val="subscript"/>
                      </w:rPr>
                      <m:t>et</m:t>
                    </m:r>
                  </m:sub>
                </m:sSub>
              </m:e>
            </m:d>
          </m:e>
        </m:func>
        <m:r>
          <m:rPr>
            <m:sty m:val="p"/>
          </m:rPr>
          <w:rPr>
            <w:rFonts w:ascii="Cambria Math" w:eastAsia="Calibri" w:hAnsi="Cambria Math" w:cstheme="minorHAnsi"/>
            <w:sz w:val="24"/>
            <w:szCs w:val="24"/>
            <w:vertAlign w:val="subscript"/>
          </w:rPr>
          <m:t>+0.1448*(1-</m:t>
        </m:r>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k</m:t>
            </m:r>
          </m:e>
          <m:sub>
            <m:r>
              <w:rPr>
                <w:rFonts w:ascii="Cambria Math" w:eastAsia="Calibri" w:hAnsi="Cambria Math" w:cstheme="minorHAnsi"/>
                <w:sz w:val="24"/>
                <w:szCs w:val="24"/>
                <w:vertAlign w:val="subscript"/>
              </w:rPr>
              <m:t>deb</m:t>
            </m:r>
          </m:sub>
        </m:sSub>
        <m:r>
          <w:rPr>
            <w:rFonts w:ascii="Cambria Math" w:eastAsia="Calibri" w:hAnsi="Cambria Math" w:cstheme="minorHAnsi"/>
            <w:sz w:val="24"/>
            <w:szCs w:val="24"/>
            <w:vertAlign w:val="subscript"/>
          </w:rPr>
          <m:t>)</m:t>
        </m:r>
        <m:r>
          <m:rPr>
            <m:sty m:val="p"/>
          </m:rPr>
          <w:rPr>
            <w:rFonts w:ascii="Cambria Math" w:hAnsi="Cambria Math" w:cstheme="minorHAnsi"/>
            <w:sz w:val="24"/>
            <w:szCs w:val="24"/>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rPr>
              <m:t>%</m:t>
            </m:r>
          </m:e>
        </m:d>
      </m:oMath>
      <w:r w:rsidR="00E60E8C" w:rsidRPr="008F3C36">
        <w:rPr>
          <w:sz w:val="24"/>
          <w:szCs w:val="24"/>
          <w:lang w:val="ro-RO"/>
        </w:rPr>
        <w:t>.</w:t>
      </w:r>
      <w:r w:rsidR="00416FC8" w:rsidRPr="008F3C36">
        <w:rPr>
          <w:sz w:val="24"/>
          <w:szCs w:val="24"/>
          <w:lang w:val="ro-RO"/>
        </w:rPr>
        <w:t xml:space="preserve"> În cazul în care nu există subsol, atunci în calcule se utilizează relaţia pentru subsol neîncălzit funcţie de cota suprafeţelor debranşate.</w:t>
      </w:r>
    </w:p>
    <w:p w14:paraId="1ED20902" w14:textId="2775D3F4" w:rsidR="00C74FE5" w:rsidRPr="008F3C36" w:rsidRDefault="00C74FE5" w:rsidP="006303D6">
      <w:pPr>
        <w:pStyle w:val="ListParagraph"/>
        <w:numPr>
          <w:ilvl w:val="0"/>
          <w:numId w:val="15"/>
        </w:numPr>
        <w:spacing w:before="120" w:after="0"/>
        <w:ind w:left="714" w:hanging="357"/>
        <w:contextualSpacing w:val="0"/>
        <w:jc w:val="both"/>
        <w:rPr>
          <w:sz w:val="24"/>
          <w:szCs w:val="24"/>
          <w:lang w:val="ro-RO"/>
        </w:rPr>
      </w:pPr>
      <w:r w:rsidRPr="008F3C36">
        <w:rPr>
          <w:sz w:val="24"/>
          <w:szCs w:val="24"/>
          <w:lang w:val="ro-RO"/>
        </w:rPr>
        <w:t xml:space="preserve">Pentru etajul tehnic </w:t>
      </w:r>
      <w:r w:rsidRPr="008F3C36">
        <w:rPr>
          <w:b/>
          <w:sz w:val="24"/>
          <w:szCs w:val="24"/>
          <w:lang w:val="ro-RO"/>
        </w:rPr>
        <w:t>încălzit</w:t>
      </w:r>
      <w:r w:rsidRPr="008F3C36">
        <w:rPr>
          <w:sz w:val="24"/>
          <w:szCs w:val="24"/>
          <w:lang w:val="ro-RO"/>
        </w:rPr>
        <w:t xml:space="preserve"> aportul indirect de energie se determină după relaţia </w:t>
      </w:r>
      <w:r w:rsidR="009716DB" w:rsidRPr="008F3C36">
        <w:rPr>
          <w:sz w:val="24"/>
          <w:szCs w:val="24"/>
          <w:lang w:val="ro-RO"/>
        </w:rPr>
        <w:t>–</w:t>
      </w:r>
      <w:r w:rsidRPr="008F3C36">
        <w:rPr>
          <w:sz w:val="24"/>
          <w:szCs w:val="24"/>
          <w:lang w:val="ro-RO"/>
        </w:rPr>
        <w:t xml:space="preserve"> </w:t>
      </w:r>
      <w:r w:rsidR="009716DB" w:rsidRPr="008F3C36">
        <w:rPr>
          <w:sz w:val="24"/>
          <w:szCs w:val="24"/>
          <w:lang w:val="ro-RO"/>
        </w:rPr>
        <w:br/>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lang w:val="ro-RO"/>
              </w:rPr>
              <m:t>k</m:t>
            </m:r>
          </m:e>
          <m:sub>
            <m:r>
              <m:rPr>
                <m:sty m:val="p"/>
              </m:rPr>
              <w:rPr>
                <w:rFonts w:ascii="Cambria Math" w:eastAsia="Calibri" w:hAnsi="Cambria Math" w:cstheme="minorHAnsi"/>
                <w:sz w:val="24"/>
                <w:szCs w:val="24"/>
                <w:vertAlign w:val="subscript"/>
                <w:lang w:val="ro-RO"/>
              </w:rPr>
              <m:t>et.înc.</m:t>
            </m:r>
          </m:sub>
        </m:sSub>
        <m:r>
          <m:rPr>
            <m:sty m:val="p"/>
          </m:rPr>
          <w:rPr>
            <w:rFonts w:ascii="Cambria Math" w:eastAsia="Calibri" w:hAnsi="Cambria Math" w:cstheme="minorHAnsi"/>
            <w:sz w:val="24"/>
            <w:szCs w:val="24"/>
            <w:vertAlign w:val="subscript"/>
            <w:lang w:val="ro-RO"/>
          </w:rPr>
          <m:t>=-0.18*</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lang w:val="ro-RO"/>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lang w:val="ro-RO"/>
                      </w:rPr>
                      <m:t>n</m:t>
                    </m:r>
                  </m:e>
                  <m:sub>
                    <m:r>
                      <w:rPr>
                        <w:rFonts w:ascii="Cambria Math" w:eastAsia="Calibri" w:hAnsi="Cambria Math" w:cstheme="minorHAnsi"/>
                        <w:sz w:val="24"/>
                        <w:szCs w:val="24"/>
                        <w:vertAlign w:val="subscript"/>
                        <w:lang w:val="ro-RO"/>
                      </w:rPr>
                      <m:t>et</m:t>
                    </m:r>
                  </m:sub>
                </m:sSub>
              </m:e>
            </m:d>
          </m:e>
        </m:func>
        <m:r>
          <m:rPr>
            <m:sty m:val="p"/>
          </m:rPr>
          <w:rPr>
            <w:rFonts w:ascii="Cambria Math" w:eastAsia="Calibri" w:hAnsi="Cambria Math" w:cstheme="minorHAnsi"/>
            <w:sz w:val="24"/>
            <w:szCs w:val="24"/>
            <w:vertAlign w:val="subscript"/>
            <w:lang w:val="ro-RO"/>
          </w:rPr>
          <m:t>+0.6376</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lang w:val="ro-RO"/>
              </w:rPr>
              <m:t>%</m:t>
            </m:r>
          </m:e>
        </m:d>
        <m:r>
          <w:rPr>
            <w:rFonts w:ascii="Cambria Math" w:hAnsi="Cambria Math" w:cstheme="minorHAnsi"/>
            <w:sz w:val="24"/>
            <w:szCs w:val="24"/>
            <w:lang w:val="ro-RO"/>
          </w:rPr>
          <m:t>.</m:t>
        </m:r>
      </m:oMath>
      <w:r w:rsidRPr="008F3C36">
        <w:rPr>
          <w:sz w:val="24"/>
          <w:szCs w:val="24"/>
          <w:lang w:val="ro-RO"/>
        </w:rPr>
        <w:t xml:space="preserve">  Pentru etajul tehnic </w:t>
      </w:r>
      <w:r w:rsidRPr="008F3C36">
        <w:rPr>
          <w:b/>
          <w:sz w:val="24"/>
          <w:szCs w:val="24"/>
          <w:lang w:val="ro-RO"/>
        </w:rPr>
        <w:t>neîncălzit</w:t>
      </w:r>
      <w:r w:rsidRPr="008F3C36">
        <w:rPr>
          <w:sz w:val="24"/>
          <w:szCs w:val="24"/>
          <w:lang w:val="ro-RO"/>
        </w:rPr>
        <w:t xml:space="preserve"> </w:t>
      </w:r>
      <w:r w:rsidR="00A05DE0" w:rsidRPr="008F3C36">
        <w:rPr>
          <w:sz w:val="24"/>
          <w:szCs w:val="24"/>
          <w:lang w:val="ro-RO"/>
        </w:rPr>
        <w:t xml:space="preserve">şi o cotă a apartamentelor debranşate ca suprafaţă mai </w:t>
      </w:r>
      <w:r w:rsidR="00A05DE0" w:rsidRPr="008F3C36">
        <w:rPr>
          <w:b/>
          <w:sz w:val="24"/>
          <w:szCs w:val="24"/>
          <w:lang w:val="ro-RO"/>
        </w:rPr>
        <w:t>mică</w:t>
      </w:r>
      <w:r w:rsidR="00A05DE0" w:rsidRPr="008F3C36">
        <w:rPr>
          <w:sz w:val="24"/>
          <w:szCs w:val="24"/>
          <w:lang w:val="ro-RO"/>
        </w:rPr>
        <w:t xml:space="preserve"> de 50% </w:t>
      </w:r>
      <w:r w:rsidRPr="008F3C36">
        <w:rPr>
          <w:sz w:val="24"/>
          <w:szCs w:val="24"/>
          <w:lang w:val="ro-RO"/>
        </w:rPr>
        <w:t xml:space="preserve">relaţia de calcul este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lang w:val="ro-RO"/>
              </w:rPr>
              <m:t>k</m:t>
            </m:r>
          </m:e>
          <m:sub>
            <m:r>
              <m:rPr>
                <m:sty m:val="p"/>
              </m:rPr>
              <w:rPr>
                <w:rFonts w:ascii="Cambria Math" w:eastAsia="Calibri" w:hAnsi="Cambria Math" w:cstheme="minorHAnsi"/>
                <w:sz w:val="24"/>
                <w:szCs w:val="24"/>
                <w:vertAlign w:val="subscript"/>
                <w:lang w:val="ro-RO"/>
              </w:rPr>
              <m:t>et.</m:t>
            </m:r>
          </m:sub>
        </m:sSub>
        <m:r>
          <m:rPr>
            <m:sty m:val="p"/>
          </m:rPr>
          <w:rPr>
            <w:rFonts w:ascii="Cambria Math" w:eastAsia="Calibri" w:hAnsi="Cambria Math" w:cstheme="minorHAnsi"/>
            <w:sz w:val="24"/>
            <w:szCs w:val="24"/>
            <w:vertAlign w:val="subscript"/>
            <w:lang w:val="ro-RO"/>
          </w:rPr>
          <m:t>=-0.121*</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lang w:val="ro-RO"/>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lang w:val="ro-RO"/>
                      </w:rPr>
                      <m:t>n</m:t>
                    </m:r>
                  </m:e>
                  <m:sub>
                    <m:r>
                      <w:rPr>
                        <w:rFonts w:ascii="Cambria Math" w:eastAsia="Calibri" w:hAnsi="Cambria Math" w:cstheme="minorHAnsi"/>
                        <w:sz w:val="24"/>
                        <w:szCs w:val="24"/>
                        <w:vertAlign w:val="subscript"/>
                        <w:lang w:val="ro-RO"/>
                      </w:rPr>
                      <m:t>et</m:t>
                    </m:r>
                  </m:sub>
                </m:sSub>
              </m:e>
            </m:d>
          </m:e>
        </m:func>
        <m:r>
          <m:rPr>
            <m:sty m:val="p"/>
          </m:rPr>
          <w:rPr>
            <w:rFonts w:ascii="Cambria Math" w:eastAsia="Calibri" w:hAnsi="Cambria Math" w:cstheme="minorHAnsi"/>
            <w:sz w:val="24"/>
            <w:szCs w:val="24"/>
            <w:vertAlign w:val="subscript"/>
            <w:lang w:val="ro-RO"/>
          </w:rPr>
          <m:t>+0.3749</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lang w:val="ro-RO"/>
              </w:rPr>
              <m:t>%</m:t>
            </m:r>
          </m:e>
        </m:d>
      </m:oMath>
      <w:r w:rsidR="00A05DE0" w:rsidRPr="008F3C36">
        <w:rPr>
          <w:rFonts w:cstheme="minorHAnsi"/>
          <w:sz w:val="24"/>
          <w:szCs w:val="24"/>
        </w:rPr>
        <w:t>.</w:t>
      </w:r>
      <w:r w:rsidRPr="008F3C36">
        <w:rPr>
          <w:sz w:val="24"/>
          <w:szCs w:val="24"/>
          <w:lang w:val="ro-RO"/>
        </w:rPr>
        <w:t xml:space="preserve"> </w:t>
      </w:r>
      <w:r w:rsidR="00A05DE0" w:rsidRPr="008F3C36">
        <w:rPr>
          <w:sz w:val="24"/>
          <w:szCs w:val="24"/>
          <w:lang w:val="ro-RO"/>
        </w:rPr>
        <w:t xml:space="preserve">Pentru etajul tehnic </w:t>
      </w:r>
      <w:r w:rsidR="00A05DE0" w:rsidRPr="008F3C36">
        <w:rPr>
          <w:b/>
          <w:sz w:val="24"/>
          <w:szCs w:val="24"/>
          <w:lang w:val="ro-RO"/>
        </w:rPr>
        <w:t>neîncălzit</w:t>
      </w:r>
      <w:r w:rsidR="00A05DE0" w:rsidRPr="008F3C36">
        <w:rPr>
          <w:sz w:val="24"/>
          <w:szCs w:val="24"/>
          <w:lang w:val="ro-RO"/>
        </w:rPr>
        <w:t xml:space="preserve"> şi o cotă a apartamentelor debranşate ca suprafaţă mai </w:t>
      </w:r>
      <w:r w:rsidR="00A05DE0" w:rsidRPr="008F3C36">
        <w:rPr>
          <w:b/>
          <w:sz w:val="24"/>
          <w:szCs w:val="24"/>
          <w:lang w:val="ro-RO"/>
        </w:rPr>
        <w:t>mare</w:t>
      </w:r>
      <w:r w:rsidR="00A05DE0" w:rsidRPr="008F3C36">
        <w:rPr>
          <w:sz w:val="24"/>
          <w:szCs w:val="24"/>
          <w:lang w:val="ro-RO"/>
        </w:rPr>
        <w:t xml:space="preserve"> de 50% relaţia de calcul este </w:t>
      </w:r>
      <m:oMath>
        <m:sSub>
          <m:sSubPr>
            <m:ctrlPr>
              <w:rPr>
                <w:rFonts w:ascii="Cambria Math" w:eastAsia="Calibri" w:hAnsi="Cambria Math" w:cstheme="minorHAnsi"/>
                <w:sz w:val="24"/>
                <w:szCs w:val="24"/>
                <w:vertAlign w:val="subscript"/>
              </w:rPr>
            </m:ctrlPr>
          </m:sSubPr>
          <m:e>
            <m:r>
              <m:rPr>
                <m:sty m:val="p"/>
              </m:rPr>
              <w:rPr>
                <w:rFonts w:ascii="Cambria Math" w:eastAsia="Calibri" w:hAnsi="Cambria Math" w:cstheme="minorHAnsi"/>
                <w:sz w:val="24"/>
                <w:szCs w:val="24"/>
                <w:vertAlign w:val="subscript"/>
                <w:lang w:val="ro-RO"/>
              </w:rPr>
              <m:t>k</m:t>
            </m:r>
          </m:e>
          <m:sub>
            <m:r>
              <m:rPr>
                <m:sty m:val="p"/>
              </m:rPr>
              <w:rPr>
                <w:rFonts w:ascii="Cambria Math" w:eastAsia="Calibri" w:hAnsi="Cambria Math" w:cstheme="minorHAnsi"/>
                <w:sz w:val="24"/>
                <w:szCs w:val="24"/>
                <w:vertAlign w:val="subscript"/>
                <w:lang w:val="ro-RO"/>
              </w:rPr>
              <m:t>et.</m:t>
            </m:r>
          </m:sub>
        </m:sSub>
        <m:r>
          <m:rPr>
            <m:sty m:val="p"/>
          </m:rPr>
          <w:rPr>
            <w:rFonts w:ascii="Cambria Math" w:eastAsia="Calibri" w:hAnsi="Cambria Math" w:cstheme="minorHAnsi"/>
            <w:sz w:val="24"/>
            <w:szCs w:val="24"/>
            <w:vertAlign w:val="subscript"/>
            <w:lang w:val="ro-RO"/>
          </w:rPr>
          <m:t>=-0.121*</m:t>
        </m:r>
        <m:func>
          <m:funcPr>
            <m:ctrlPr>
              <w:rPr>
                <w:rFonts w:ascii="Cambria Math" w:eastAsia="Calibri" w:hAnsi="Cambria Math" w:cstheme="minorHAnsi"/>
                <w:sz w:val="24"/>
                <w:szCs w:val="24"/>
                <w:vertAlign w:val="subscript"/>
              </w:rPr>
            </m:ctrlPr>
          </m:funcPr>
          <m:fName>
            <m:r>
              <m:rPr>
                <m:sty m:val="p"/>
              </m:rPr>
              <w:rPr>
                <w:rFonts w:ascii="Cambria Math" w:eastAsia="Calibri" w:hAnsi="Cambria Math" w:cstheme="minorHAnsi"/>
                <w:sz w:val="24"/>
                <w:szCs w:val="24"/>
                <w:vertAlign w:val="subscript"/>
                <w:lang w:val="ro-RO"/>
              </w:rPr>
              <m:t>ln</m:t>
            </m:r>
          </m:fName>
          <m:e>
            <m:d>
              <m:dPr>
                <m:ctrlPr>
                  <w:rPr>
                    <w:rFonts w:ascii="Cambria Math" w:eastAsia="Calibri" w:hAnsi="Cambria Math" w:cstheme="minorHAnsi"/>
                    <w:sz w:val="24"/>
                    <w:szCs w:val="24"/>
                    <w:vertAlign w:val="subscript"/>
                  </w:rPr>
                </m:ctrlPr>
              </m:dPr>
              <m:e>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lang w:val="ro-RO"/>
                      </w:rPr>
                      <m:t>n</m:t>
                    </m:r>
                  </m:e>
                  <m:sub>
                    <m:r>
                      <w:rPr>
                        <w:rFonts w:ascii="Cambria Math" w:eastAsia="Calibri" w:hAnsi="Cambria Math" w:cstheme="minorHAnsi"/>
                        <w:sz w:val="24"/>
                        <w:szCs w:val="24"/>
                        <w:vertAlign w:val="subscript"/>
                        <w:lang w:val="ro-RO"/>
                      </w:rPr>
                      <m:t>et</m:t>
                    </m:r>
                  </m:sub>
                </m:sSub>
              </m:e>
            </m:d>
          </m:e>
        </m:func>
        <m:r>
          <m:rPr>
            <m:sty m:val="p"/>
          </m:rPr>
          <w:rPr>
            <w:rFonts w:ascii="Cambria Math" w:eastAsia="Calibri" w:hAnsi="Cambria Math" w:cstheme="minorHAnsi"/>
            <w:sz w:val="24"/>
            <w:szCs w:val="24"/>
            <w:vertAlign w:val="subscript"/>
            <w:lang w:val="ro-RO"/>
          </w:rPr>
          <m:t>+0.3749</m:t>
        </m:r>
        <m:r>
          <m:rPr>
            <m:sty m:val="p"/>
          </m:rPr>
          <w:rPr>
            <w:rFonts w:ascii="Cambria Math" w:eastAsia="Calibri" w:hAnsi="Cambria Math" w:cstheme="minorHAnsi"/>
            <w:sz w:val="24"/>
            <w:szCs w:val="24"/>
            <w:vertAlign w:val="subscript"/>
          </w:rPr>
          <m:t>*(1-</m:t>
        </m:r>
        <m:sSub>
          <m:sSubPr>
            <m:ctrlPr>
              <w:rPr>
                <w:rFonts w:ascii="Cambria Math" w:eastAsia="Calibri" w:hAnsi="Cambria Math" w:cstheme="minorHAnsi"/>
                <w:sz w:val="24"/>
                <w:szCs w:val="24"/>
                <w:vertAlign w:val="subscript"/>
              </w:rPr>
            </m:ctrlPr>
          </m:sSubPr>
          <m:e>
            <m:r>
              <w:rPr>
                <w:rFonts w:ascii="Cambria Math" w:eastAsia="Calibri" w:hAnsi="Cambria Math" w:cstheme="minorHAnsi"/>
                <w:sz w:val="24"/>
                <w:szCs w:val="24"/>
                <w:vertAlign w:val="subscript"/>
              </w:rPr>
              <m:t>k</m:t>
            </m:r>
          </m:e>
          <m:sub>
            <m:r>
              <w:rPr>
                <w:rFonts w:ascii="Cambria Math" w:eastAsia="Calibri" w:hAnsi="Cambria Math" w:cstheme="minorHAnsi"/>
                <w:sz w:val="24"/>
                <w:szCs w:val="24"/>
                <w:vertAlign w:val="subscript"/>
              </w:rPr>
              <m:t>deb</m:t>
            </m:r>
          </m:sub>
        </m:sSub>
        <m:r>
          <w:rPr>
            <w:rFonts w:ascii="Cambria Math" w:eastAsia="Calibri" w:hAnsi="Cambria Math" w:cstheme="minorHAnsi"/>
            <w:sz w:val="24"/>
            <w:szCs w:val="24"/>
            <w:vertAlign w:val="subscript"/>
          </w:rPr>
          <m:t>)</m:t>
        </m:r>
        <m:r>
          <m:rPr>
            <m:sty m:val="p"/>
          </m:rPr>
          <w:rPr>
            <w:rFonts w:ascii="Cambria Math" w:hAnsi="Cambria Math" w:cstheme="minorHAnsi"/>
            <w:sz w:val="24"/>
            <w:szCs w:val="24"/>
            <w:lang w:val="ro-RO"/>
          </w:rPr>
          <m:t xml:space="preserve">, </m:t>
        </m:r>
        <m:d>
          <m:dPr>
            <m:begChr m:val="["/>
            <m:endChr m:val="]"/>
            <m:ctrlPr>
              <w:rPr>
                <w:rFonts w:ascii="Cambria Math" w:hAnsi="Cambria Math" w:cstheme="minorHAnsi"/>
                <w:sz w:val="24"/>
                <w:szCs w:val="24"/>
              </w:rPr>
            </m:ctrlPr>
          </m:dPr>
          <m:e>
            <m:r>
              <w:rPr>
                <w:rFonts w:ascii="Cambria Math" w:hAnsi="Cambria Math" w:cstheme="minorHAnsi"/>
                <w:sz w:val="24"/>
                <w:szCs w:val="24"/>
                <w:lang w:val="ro-RO"/>
              </w:rPr>
              <m:t>%</m:t>
            </m:r>
          </m:e>
        </m:d>
      </m:oMath>
      <w:r w:rsidR="00A05DE0" w:rsidRPr="008F3C36">
        <w:rPr>
          <w:rFonts w:cstheme="minorHAnsi"/>
          <w:sz w:val="24"/>
          <w:szCs w:val="24"/>
        </w:rPr>
        <w:t>.</w:t>
      </w:r>
      <w:r w:rsidR="00EC519A" w:rsidRPr="008F3C36">
        <w:rPr>
          <w:sz w:val="24"/>
          <w:szCs w:val="24"/>
          <w:lang w:val="ro-RO"/>
        </w:rPr>
        <w:t xml:space="preserve"> În cazul în care nu există etaj tehnic, atunci </w:t>
      </w:r>
      <w:r w:rsidR="00A05DE0" w:rsidRPr="008F3C36">
        <w:rPr>
          <w:sz w:val="24"/>
          <w:szCs w:val="24"/>
          <w:lang w:val="ro-RO"/>
        </w:rPr>
        <w:t xml:space="preserve">în calcule se utilizează relaţia pentru </w:t>
      </w:r>
      <w:r w:rsidR="00416FC8" w:rsidRPr="008F3C36">
        <w:rPr>
          <w:sz w:val="24"/>
          <w:szCs w:val="24"/>
          <w:lang w:val="ro-RO"/>
        </w:rPr>
        <w:t xml:space="preserve">etaj tehnic neîncălzit funcţie de cota suprafeţelor debranşate. </w:t>
      </w:r>
    </w:p>
    <w:p w14:paraId="0798436B" w14:textId="27E49F80" w:rsidR="00AF7D66" w:rsidRPr="008F3C36" w:rsidRDefault="00AF7D66" w:rsidP="006303D6">
      <w:pPr>
        <w:pStyle w:val="ListParagraph"/>
        <w:numPr>
          <w:ilvl w:val="0"/>
          <w:numId w:val="15"/>
        </w:numPr>
        <w:spacing w:before="120" w:after="0"/>
        <w:ind w:left="714" w:hanging="357"/>
        <w:contextualSpacing w:val="0"/>
        <w:jc w:val="both"/>
        <w:rPr>
          <w:sz w:val="24"/>
          <w:szCs w:val="24"/>
          <w:lang w:val="ro-RO"/>
        </w:rPr>
      </w:pPr>
      <w:r w:rsidRPr="008F3C36">
        <w:rPr>
          <w:sz w:val="24"/>
          <w:szCs w:val="24"/>
          <w:lang w:val="ro-RO"/>
        </w:rPr>
        <w:t xml:space="preserve">Utilizarea cotei de 10% pentru aportul de căldură indirect pentru apartamentele debranşate duce la realocarea cheltuielilor în proporţii </w:t>
      </w:r>
      <w:r w:rsidR="004E5B64" w:rsidRPr="008F3C36">
        <w:rPr>
          <w:sz w:val="24"/>
          <w:szCs w:val="24"/>
          <w:lang w:val="ro-RO"/>
        </w:rPr>
        <w:t>esenţiale (</w:t>
      </w:r>
      <w:r w:rsidRPr="008F3C36">
        <w:rPr>
          <w:sz w:val="24"/>
          <w:szCs w:val="24"/>
          <w:lang w:val="ro-RO"/>
        </w:rPr>
        <w:t xml:space="preserve">de </w:t>
      </w:r>
      <w:r w:rsidR="004E5B64" w:rsidRPr="008F3C36">
        <w:rPr>
          <w:sz w:val="24"/>
          <w:szCs w:val="24"/>
          <w:lang w:val="ro-RO"/>
        </w:rPr>
        <w:t>aproape</w:t>
      </w:r>
      <w:r w:rsidRPr="008F3C36">
        <w:rPr>
          <w:sz w:val="24"/>
          <w:szCs w:val="24"/>
          <w:lang w:val="ro-RO"/>
        </w:rPr>
        <w:t xml:space="preserve"> 20%</w:t>
      </w:r>
      <w:r w:rsidR="004E5B64" w:rsidRPr="008F3C36">
        <w:rPr>
          <w:sz w:val="24"/>
          <w:szCs w:val="24"/>
          <w:lang w:val="ro-RO"/>
        </w:rPr>
        <w:t>)</w:t>
      </w:r>
      <w:r w:rsidRPr="008F3C36">
        <w:rPr>
          <w:sz w:val="24"/>
          <w:szCs w:val="24"/>
          <w:lang w:val="ro-RO"/>
        </w:rPr>
        <w:t xml:space="preserve"> pe spatele celor rămaşi conectaţi la </w:t>
      </w:r>
      <w:r w:rsidR="00A8783A">
        <w:rPr>
          <w:sz w:val="24"/>
          <w:szCs w:val="24"/>
          <w:lang w:val="ro-RO"/>
        </w:rPr>
        <w:t>SCAET</w:t>
      </w:r>
      <w:r w:rsidRPr="008F3C36">
        <w:rPr>
          <w:sz w:val="24"/>
          <w:szCs w:val="24"/>
          <w:lang w:val="ro-RO"/>
        </w:rPr>
        <w:t>.</w:t>
      </w:r>
    </w:p>
    <w:p w14:paraId="190EFFB1" w14:textId="72860926" w:rsidR="00AF7D66" w:rsidRPr="008F3C36" w:rsidRDefault="00AF7D66" w:rsidP="006303D6">
      <w:pPr>
        <w:pStyle w:val="ListParagraph"/>
        <w:numPr>
          <w:ilvl w:val="0"/>
          <w:numId w:val="15"/>
        </w:numPr>
        <w:spacing w:before="120" w:after="0"/>
        <w:ind w:left="714" w:hanging="357"/>
        <w:contextualSpacing w:val="0"/>
        <w:jc w:val="both"/>
        <w:rPr>
          <w:sz w:val="24"/>
          <w:szCs w:val="24"/>
          <w:lang w:val="ro-RO"/>
        </w:rPr>
      </w:pPr>
      <w:r w:rsidRPr="008F3C36">
        <w:rPr>
          <w:sz w:val="24"/>
          <w:szCs w:val="24"/>
          <w:lang w:val="ro-RO"/>
        </w:rPr>
        <w:t xml:space="preserve">Cota mare a apartamentelor debranşate duce la creşterea esenţială a realocării cheltuielilor pentru încălzire pe seama celor rămaşi conectaţi la </w:t>
      </w:r>
      <w:r w:rsidR="00A8783A">
        <w:rPr>
          <w:sz w:val="24"/>
          <w:szCs w:val="24"/>
          <w:lang w:val="ro-RO"/>
        </w:rPr>
        <w:t>SCAET</w:t>
      </w:r>
      <w:bookmarkStart w:id="104" w:name="_GoBack"/>
      <w:bookmarkEnd w:id="104"/>
      <w:r w:rsidRPr="008F3C36">
        <w:rPr>
          <w:sz w:val="24"/>
          <w:szCs w:val="24"/>
          <w:lang w:val="ro-RO"/>
        </w:rPr>
        <w:t>. Astfel, această valoare poate ajunge la</w:t>
      </w:r>
      <w:r w:rsidRPr="008F3C36">
        <w:rPr>
          <w:b/>
          <w:sz w:val="24"/>
          <w:szCs w:val="24"/>
          <w:lang w:val="ro-RO"/>
        </w:rPr>
        <w:t xml:space="preserve"> 50%</w:t>
      </w:r>
      <w:r w:rsidRPr="008F3C36">
        <w:rPr>
          <w:sz w:val="24"/>
          <w:szCs w:val="24"/>
          <w:lang w:val="ro-RO"/>
        </w:rPr>
        <w:t>.</w:t>
      </w:r>
    </w:p>
    <w:p w14:paraId="6EEA3595" w14:textId="6EB04624" w:rsidR="006B4255" w:rsidRDefault="006B4255" w:rsidP="006303D6">
      <w:pPr>
        <w:pStyle w:val="ListParagraph"/>
        <w:numPr>
          <w:ilvl w:val="0"/>
          <w:numId w:val="15"/>
        </w:numPr>
        <w:spacing w:before="120" w:after="0"/>
        <w:ind w:left="714" w:hanging="357"/>
        <w:contextualSpacing w:val="0"/>
        <w:jc w:val="both"/>
        <w:rPr>
          <w:sz w:val="24"/>
          <w:szCs w:val="24"/>
          <w:lang w:val="ro-RO"/>
        </w:rPr>
      </w:pPr>
      <w:r w:rsidRPr="008F3C36">
        <w:rPr>
          <w:sz w:val="24"/>
          <w:szCs w:val="24"/>
          <w:lang w:val="ro-RO"/>
        </w:rPr>
        <w:t>S-a elaborat conceptul de distribuţie echitabilă a a</w:t>
      </w:r>
      <w:r w:rsidRPr="006303D6">
        <w:rPr>
          <w:sz w:val="24"/>
          <w:szCs w:val="24"/>
          <w:lang w:val="ro-RO"/>
        </w:rPr>
        <w:t>porturilor directe şi indirecte de căldură pentru toate configuraţiile posibile</w:t>
      </w:r>
      <w:r w:rsidR="004E5B64">
        <w:rPr>
          <w:sz w:val="24"/>
          <w:szCs w:val="24"/>
          <w:lang w:val="ro-RO"/>
        </w:rPr>
        <w:t xml:space="preserve"> pentru sistemul de distribuţie pe verticală</w:t>
      </w:r>
      <w:r w:rsidRPr="006303D6">
        <w:rPr>
          <w:sz w:val="24"/>
          <w:szCs w:val="24"/>
          <w:lang w:val="ro-RO"/>
        </w:rPr>
        <w:t>.</w:t>
      </w:r>
    </w:p>
    <w:p w14:paraId="1F5B300F" w14:textId="21E5476B" w:rsidR="004E5B64" w:rsidRDefault="004E5B64" w:rsidP="006303D6">
      <w:pPr>
        <w:pStyle w:val="ListParagraph"/>
        <w:numPr>
          <w:ilvl w:val="0"/>
          <w:numId w:val="15"/>
        </w:numPr>
        <w:spacing w:before="120" w:after="0"/>
        <w:ind w:left="714" w:hanging="357"/>
        <w:contextualSpacing w:val="0"/>
        <w:jc w:val="both"/>
        <w:rPr>
          <w:sz w:val="24"/>
          <w:szCs w:val="24"/>
          <w:lang w:val="ro-RO"/>
        </w:rPr>
      </w:pPr>
      <w:r>
        <w:rPr>
          <w:sz w:val="24"/>
          <w:szCs w:val="24"/>
          <w:lang w:val="ro-RO"/>
        </w:rPr>
        <w:t xml:space="preserve">S-a estimat cantitatea de energie necesară a fi consumată de anumită suprafaţă pentru a menţine temperatura minimă de 18 </w:t>
      </w:r>
      <w:r w:rsidRPr="004E5B64">
        <w:rPr>
          <w:sz w:val="24"/>
          <w:szCs w:val="24"/>
          <w:vertAlign w:val="superscript"/>
          <w:lang w:val="ro-RO"/>
        </w:rPr>
        <w:t>0</w:t>
      </w:r>
      <w:r>
        <w:rPr>
          <w:sz w:val="24"/>
          <w:szCs w:val="24"/>
          <w:lang w:val="ro-RO"/>
        </w:rPr>
        <w:t>C.</w:t>
      </w:r>
    </w:p>
    <w:p w14:paraId="73F19BCD" w14:textId="1D876812" w:rsidR="004E5B64" w:rsidRPr="006303D6" w:rsidRDefault="004E5B64" w:rsidP="006303D6">
      <w:pPr>
        <w:pStyle w:val="ListParagraph"/>
        <w:numPr>
          <w:ilvl w:val="0"/>
          <w:numId w:val="15"/>
        </w:numPr>
        <w:spacing w:before="120" w:after="0"/>
        <w:ind w:left="714" w:hanging="357"/>
        <w:contextualSpacing w:val="0"/>
        <w:jc w:val="both"/>
        <w:rPr>
          <w:sz w:val="24"/>
          <w:szCs w:val="24"/>
          <w:lang w:val="ro-RO"/>
        </w:rPr>
      </w:pPr>
      <w:r>
        <w:rPr>
          <w:sz w:val="24"/>
          <w:szCs w:val="24"/>
          <w:lang w:val="ro-RO"/>
        </w:rPr>
        <w:t xml:space="preserve">S-a elaborat conceptul de distribuţie a aportului de energie de la LUC pentru sistemul de distribuţie a energiei termice pe orizontală. </w:t>
      </w:r>
    </w:p>
    <w:p w14:paraId="627AE4C6" w14:textId="3DED7D50" w:rsidR="0086784E" w:rsidRPr="00592ACC" w:rsidRDefault="0086784E" w:rsidP="0086784E">
      <w:pPr>
        <w:rPr>
          <w:rFonts w:ascii="Cambria Math" w:hAnsi="+mn-cs"/>
          <w:i/>
          <w:iCs/>
          <w:color w:val="000000" w:themeColor="text1"/>
          <w:lang w:val="ro-RO"/>
        </w:rPr>
      </w:pPr>
    </w:p>
    <w:p w14:paraId="7AB96F47" w14:textId="77777777" w:rsidR="005A1CD9" w:rsidRPr="00BE49D6" w:rsidRDefault="005A1CD9" w:rsidP="005A1CD9">
      <w:pPr>
        <w:pStyle w:val="ListParagraph"/>
        <w:ind w:left="0"/>
        <w:jc w:val="both"/>
        <w:rPr>
          <w:sz w:val="24"/>
          <w:szCs w:val="24"/>
          <w:lang w:val="ro-RO"/>
        </w:rPr>
      </w:pPr>
    </w:p>
    <w:p w14:paraId="36EEE1A4" w14:textId="5BD3FCB6" w:rsidR="005A1CD9" w:rsidRPr="00501118" w:rsidRDefault="005A1CD9" w:rsidP="005A1CD9">
      <w:pPr>
        <w:pStyle w:val="Heading1"/>
        <w:rPr>
          <w:lang w:val="ro-RO"/>
        </w:rPr>
      </w:pPr>
      <w:bookmarkStart w:id="105" w:name="_Toc113530416"/>
      <w:bookmarkStart w:id="106" w:name="_Toc117199295"/>
      <w:r w:rsidRPr="00501118">
        <w:rPr>
          <w:lang w:val="ro-RO"/>
        </w:rPr>
        <w:t>Bibliografie</w:t>
      </w:r>
      <w:bookmarkEnd w:id="105"/>
      <w:bookmarkEnd w:id="106"/>
    </w:p>
    <w:p w14:paraId="05532B52" w14:textId="49811896" w:rsidR="005A1CD9" w:rsidRPr="000743D0" w:rsidRDefault="005A1CD9" w:rsidP="000743D0">
      <w:pPr>
        <w:pStyle w:val="ListParagraph"/>
        <w:numPr>
          <w:ilvl w:val="0"/>
          <w:numId w:val="4"/>
        </w:numPr>
        <w:spacing w:before="120" w:after="0"/>
        <w:ind w:left="714" w:hanging="357"/>
        <w:contextualSpacing w:val="0"/>
        <w:rPr>
          <w:rFonts w:cstheme="minorHAnsi"/>
          <w:sz w:val="24"/>
          <w:szCs w:val="24"/>
          <w:lang w:val="ru-RU"/>
        </w:rPr>
      </w:pPr>
      <w:r w:rsidRPr="000743D0">
        <w:rPr>
          <w:rFonts w:cstheme="minorHAnsi"/>
          <w:sz w:val="24"/>
          <w:szCs w:val="24"/>
          <w:lang w:val="ro-RO"/>
        </w:rPr>
        <w:t>A.</w:t>
      </w:r>
      <w:r w:rsidR="000743D0">
        <w:rPr>
          <w:rFonts w:cstheme="minorHAnsi"/>
          <w:sz w:val="24"/>
          <w:szCs w:val="24"/>
          <w:lang w:val="ro-RO"/>
        </w:rPr>
        <w:t xml:space="preserve"> </w:t>
      </w:r>
      <w:r w:rsidRPr="000743D0">
        <w:rPr>
          <w:rFonts w:cstheme="minorHAnsi"/>
          <w:sz w:val="24"/>
          <w:szCs w:val="24"/>
          <w:lang w:val="ro-RO"/>
        </w:rPr>
        <w:t>M. Зайцев, Н.</w:t>
      </w:r>
      <w:r w:rsidR="000743D0">
        <w:rPr>
          <w:rFonts w:cstheme="minorHAnsi"/>
          <w:sz w:val="24"/>
          <w:szCs w:val="24"/>
          <w:lang w:val="ro-RO"/>
        </w:rPr>
        <w:t xml:space="preserve"> </w:t>
      </w:r>
      <w:r w:rsidRPr="000743D0">
        <w:rPr>
          <w:rFonts w:cstheme="minorHAnsi"/>
          <w:sz w:val="24"/>
          <w:szCs w:val="24"/>
          <w:lang w:val="ro-RO"/>
        </w:rPr>
        <w:t xml:space="preserve">В. Артамонов. </w:t>
      </w:r>
      <w:r w:rsidRPr="000743D0">
        <w:rPr>
          <w:rFonts w:cstheme="minorHAnsi"/>
          <w:i/>
          <w:iCs/>
          <w:sz w:val="24"/>
          <w:szCs w:val="24"/>
          <w:lang w:val="ro-RO"/>
        </w:rPr>
        <w:t>Методические рекомендаци</w:t>
      </w:r>
      <w:r w:rsidRPr="000743D0">
        <w:rPr>
          <w:rFonts w:cstheme="minorHAnsi"/>
          <w:i/>
          <w:iCs/>
          <w:sz w:val="24"/>
          <w:szCs w:val="24"/>
          <w:lang w:val="ru-RU"/>
        </w:rPr>
        <w:t>и по расчету и выбору систем отопления и горячего водоснабжения сельских жилых домов</w:t>
      </w:r>
      <w:r w:rsidRPr="000743D0">
        <w:rPr>
          <w:rFonts w:cstheme="minorHAnsi"/>
          <w:sz w:val="24"/>
          <w:szCs w:val="24"/>
          <w:lang w:val="ru-RU"/>
        </w:rPr>
        <w:t>, 1992.</w:t>
      </w:r>
    </w:p>
    <w:p w14:paraId="62B19AFD" w14:textId="37D191D6" w:rsidR="005A1CD9" w:rsidRPr="000743D0" w:rsidRDefault="005A1CD9" w:rsidP="000743D0">
      <w:pPr>
        <w:pStyle w:val="ListParagraph"/>
        <w:numPr>
          <w:ilvl w:val="0"/>
          <w:numId w:val="4"/>
        </w:numPr>
        <w:spacing w:before="120" w:after="0"/>
        <w:ind w:left="714" w:hanging="357"/>
        <w:contextualSpacing w:val="0"/>
        <w:rPr>
          <w:rFonts w:cstheme="minorHAnsi"/>
          <w:sz w:val="24"/>
          <w:szCs w:val="24"/>
          <w:lang w:val="ru-RU"/>
        </w:rPr>
      </w:pPr>
      <w:r w:rsidRPr="000743D0">
        <w:rPr>
          <w:rFonts w:cstheme="minorHAnsi"/>
          <w:sz w:val="24"/>
          <w:szCs w:val="24"/>
          <w:lang w:val="ru-RU"/>
        </w:rPr>
        <w:t>Р.</w:t>
      </w:r>
      <w:r w:rsidR="000743D0" w:rsidRPr="00D879B8">
        <w:rPr>
          <w:rFonts w:cstheme="minorHAnsi"/>
          <w:sz w:val="24"/>
          <w:szCs w:val="24"/>
          <w:lang w:val="ru-RU"/>
        </w:rPr>
        <w:t xml:space="preserve"> </w:t>
      </w:r>
      <w:r w:rsidRPr="000743D0">
        <w:rPr>
          <w:rFonts w:cstheme="minorHAnsi"/>
          <w:sz w:val="24"/>
          <w:szCs w:val="24"/>
          <w:lang w:val="ru-RU"/>
        </w:rPr>
        <w:t>В.</w:t>
      </w:r>
      <w:r w:rsidR="000743D0" w:rsidRPr="00D879B8">
        <w:rPr>
          <w:rFonts w:cstheme="minorHAnsi"/>
          <w:sz w:val="24"/>
          <w:szCs w:val="24"/>
          <w:lang w:val="ru-RU"/>
        </w:rPr>
        <w:t xml:space="preserve"> </w:t>
      </w:r>
      <w:r w:rsidRPr="000743D0">
        <w:rPr>
          <w:rFonts w:cstheme="minorHAnsi"/>
          <w:sz w:val="24"/>
          <w:szCs w:val="24"/>
          <w:lang w:val="ru-RU"/>
        </w:rPr>
        <w:t>Щекин, С.</w:t>
      </w:r>
      <w:r w:rsidR="000743D0" w:rsidRPr="00D879B8">
        <w:rPr>
          <w:rFonts w:cstheme="minorHAnsi"/>
          <w:sz w:val="24"/>
          <w:szCs w:val="24"/>
          <w:lang w:val="ru-RU"/>
        </w:rPr>
        <w:t xml:space="preserve"> </w:t>
      </w:r>
      <w:r w:rsidRPr="000743D0">
        <w:rPr>
          <w:rFonts w:cstheme="minorHAnsi"/>
          <w:sz w:val="24"/>
          <w:szCs w:val="24"/>
          <w:lang w:val="ru-RU"/>
        </w:rPr>
        <w:t>М.</w:t>
      </w:r>
      <w:r w:rsidR="000743D0" w:rsidRPr="00D879B8">
        <w:rPr>
          <w:rFonts w:cstheme="minorHAnsi"/>
          <w:sz w:val="24"/>
          <w:szCs w:val="24"/>
          <w:lang w:val="ru-RU"/>
        </w:rPr>
        <w:t xml:space="preserve"> </w:t>
      </w:r>
      <w:r w:rsidRPr="000743D0">
        <w:rPr>
          <w:rFonts w:cstheme="minorHAnsi"/>
          <w:sz w:val="24"/>
          <w:szCs w:val="24"/>
          <w:lang w:val="ru-RU"/>
        </w:rPr>
        <w:t>Кореневский, Г.</w:t>
      </w:r>
      <w:r w:rsidR="000743D0" w:rsidRPr="00D879B8">
        <w:rPr>
          <w:rFonts w:cstheme="minorHAnsi"/>
          <w:sz w:val="24"/>
          <w:szCs w:val="24"/>
          <w:lang w:val="ru-RU"/>
        </w:rPr>
        <w:t xml:space="preserve"> </w:t>
      </w:r>
      <w:r w:rsidRPr="000743D0">
        <w:rPr>
          <w:rFonts w:cstheme="minorHAnsi"/>
          <w:sz w:val="24"/>
          <w:szCs w:val="24"/>
          <w:lang w:val="ru-RU"/>
        </w:rPr>
        <w:t>М.</w:t>
      </w:r>
      <w:r w:rsidR="000743D0" w:rsidRPr="00D879B8">
        <w:rPr>
          <w:rFonts w:cstheme="minorHAnsi"/>
          <w:sz w:val="24"/>
          <w:szCs w:val="24"/>
          <w:lang w:val="ru-RU"/>
        </w:rPr>
        <w:t xml:space="preserve"> </w:t>
      </w:r>
      <w:r w:rsidRPr="000743D0">
        <w:rPr>
          <w:rFonts w:cstheme="minorHAnsi"/>
          <w:sz w:val="24"/>
          <w:szCs w:val="24"/>
          <w:lang w:val="ru-RU"/>
        </w:rPr>
        <w:t xml:space="preserve">Бем и др. Справочник по теплоснабжению и вентиляции. Книга первая. </w:t>
      </w:r>
      <w:r w:rsidRPr="00FE310B">
        <w:rPr>
          <w:rFonts w:cstheme="minorHAnsi"/>
          <w:i/>
          <w:iCs/>
          <w:sz w:val="24"/>
          <w:szCs w:val="24"/>
          <w:lang w:val="ru-RU"/>
        </w:rPr>
        <w:t>Отопление и теплоснабжение</w:t>
      </w:r>
      <w:r w:rsidRPr="000743D0">
        <w:rPr>
          <w:rFonts w:cstheme="minorHAnsi"/>
          <w:sz w:val="24"/>
          <w:szCs w:val="24"/>
          <w:lang w:val="ru-RU"/>
        </w:rPr>
        <w:t>. Издание четвертое, переработанное и дополненное. Киев, 1976, 416 с.</w:t>
      </w:r>
    </w:p>
    <w:p w14:paraId="5293D093" w14:textId="77777777" w:rsidR="005A1CD9" w:rsidRPr="000743D0" w:rsidRDefault="00235859" w:rsidP="000743D0">
      <w:pPr>
        <w:pStyle w:val="ListParagraph"/>
        <w:numPr>
          <w:ilvl w:val="0"/>
          <w:numId w:val="4"/>
        </w:numPr>
        <w:spacing w:before="120" w:after="0"/>
        <w:ind w:left="714" w:hanging="357"/>
        <w:contextualSpacing w:val="0"/>
        <w:rPr>
          <w:rFonts w:cstheme="minorHAnsi"/>
          <w:sz w:val="24"/>
          <w:szCs w:val="24"/>
          <w:lang w:val="ru-RU"/>
        </w:rPr>
      </w:pPr>
      <w:hyperlink r:id="rId55" w:history="1">
        <w:r w:rsidR="005A1CD9" w:rsidRPr="000743D0">
          <w:rPr>
            <w:rStyle w:val="Hyperlink"/>
            <w:rFonts w:cstheme="minorHAnsi"/>
            <w:sz w:val="24"/>
            <w:szCs w:val="24"/>
            <w:lang w:val="ru-RU"/>
          </w:rPr>
          <w:t>http://al-vo.ru/teplotekhnika/raschet-teplootdachi-truby.html</w:t>
        </w:r>
      </w:hyperlink>
      <w:r w:rsidR="005A1CD9" w:rsidRPr="000743D0">
        <w:rPr>
          <w:rFonts w:cstheme="minorHAnsi"/>
          <w:sz w:val="24"/>
          <w:szCs w:val="24"/>
          <w:lang w:val="ru-RU"/>
        </w:rPr>
        <w:t xml:space="preserve"> </w:t>
      </w:r>
    </w:p>
    <w:p w14:paraId="0BB56A20" w14:textId="77777777" w:rsidR="005A1CD9" w:rsidRPr="000743D0" w:rsidRDefault="005A1CD9" w:rsidP="000743D0">
      <w:pPr>
        <w:pStyle w:val="ListParagraph"/>
        <w:numPr>
          <w:ilvl w:val="0"/>
          <w:numId w:val="4"/>
        </w:numPr>
        <w:spacing w:before="120" w:after="0"/>
        <w:ind w:left="714" w:hanging="357"/>
        <w:contextualSpacing w:val="0"/>
        <w:rPr>
          <w:rFonts w:cstheme="minorHAnsi"/>
          <w:sz w:val="24"/>
          <w:szCs w:val="24"/>
          <w:lang w:val="ro-RO"/>
        </w:rPr>
      </w:pPr>
      <w:r w:rsidRPr="000743D0">
        <w:rPr>
          <w:rFonts w:cstheme="minorHAnsi"/>
          <w:sz w:val="24"/>
          <w:szCs w:val="24"/>
          <w:lang w:val="ro-RO"/>
        </w:rPr>
        <w:t>Normative metodico-organizatorice. Norme și reguli de exploatare tehnică a fondului locativ. CPA. 09. 05 : 2017, 2018.</w:t>
      </w:r>
    </w:p>
    <w:p w14:paraId="49B5157B" w14:textId="77777777" w:rsidR="005A1CD9" w:rsidRPr="00CB2E40" w:rsidRDefault="005A1CD9" w:rsidP="005A1CD9">
      <w:pPr>
        <w:pStyle w:val="ListParagraph"/>
        <w:jc w:val="both"/>
        <w:rPr>
          <w:lang w:val="ro-RO"/>
        </w:rPr>
      </w:pPr>
    </w:p>
    <w:p w14:paraId="4305F0F1" w14:textId="77777777" w:rsidR="005A1CD9" w:rsidRPr="00CB2E40" w:rsidRDefault="005A1CD9" w:rsidP="005A1CD9">
      <w:pPr>
        <w:pStyle w:val="ListParagraph"/>
        <w:jc w:val="both"/>
        <w:rPr>
          <w:lang w:val="ro-RO"/>
        </w:rPr>
      </w:pPr>
    </w:p>
    <w:p w14:paraId="193BB3C9" w14:textId="77777777" w:rsidR="005A1CD9" w:rsidRPr="00CB2E40" w:rsidRDefault="005A1CD9" w:rsidP="001C22B5">
      <w:pPr>
        <w:pStyle w:val="ListParagraph"/>
        <w:spacing w:after="0"/>
        <w:jc w:val="both"/>
        <w:rPr>
          <w:lang w:val="ro-RO"/>
        </w:rPr>
      </w:pPr>
    </w:p>
    <w:p w14:paraId="7C5863D1" w14:textId="77777777" w:rsidR="00501118" w:rsidRPr="00CB2E40" w:rsidRDefault="00501118" w:rsidP="001C22B5">
      <w:pPr>
        <w:pStyle w:val="ListParagraph"/>
        <w:spacing w:after="0"/>
        <w:jc w:val="both"/>
        <w:rPr>
          <w:lang w:val="ro-RO"/>
        </w:rPr>
      </w:pPr>
    </w:p>
    <w:p w14:paraId="7C5863D2" w14:textId="77777777" w:rsidR="00501118" w:rsidRPr="00CB2E40" w:rsidRDefault="00501118" w:rsidP="001C22B5">
      <w:pPr>
        <w:pStyle w:val="ListParagraph"/>
        <w:spacing w:after="0"/>
        <w:jc w:val="both"/>
        <w:rPr>
          <w:lang w:val="ro-RO"/>
        </w:rPr>
      </w:pPr>
    </w:p>
    <w:p w14:paraId="2161F1F6" w14:textId="494C6CDA" w:rsidR="00C8163C" w:rsidRPr="001F5E5F" w:rsidRDefault="00C8163C">
      <w:pPr>
        <w:rPr>
          <w:rFonts w:asciiTheme="majorHAnsi" w:eastAsiaTheme="majorEastAsia" w:hAnsiTheme="majorHAnsi" w:cstheme="majorBidi"/>
          <w:b/>
          <w:bCs/>
          <w:color w:val="365F91" w:themeColor="accent1" w:themeShade="BF"/>
          <w:sz w:val="28"/>
          <w:szCs w:val="28"/>
          <w:lang w:val="ro-RO"/>
        </w:rPr>
      </w:pPr>
    </w:p>
    <w:sectPr w:rsidR="00C8163C" w:rsidRPr="001F5E5F" w:rsidSect="006B5540">
      <w:footerReference w:type="default" r:id="rId56"/>
      <w:headerReference w:type="first" r:id="rId57"/>
      <w:pgSz w:w="11907" w:h="16840"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4AEB1" w14:textId="77777777" w:rsidR="000529CD" w:rsidRDefault="000529CD" w:rsidP="002C7DFA">
      <w:pPr>
        <w:spacing w:after="0" w:line="240" w:lineRule="auto"/>
      </w:pPr>
      <w:r>
        <w:separator/>
      </w:r>
    </w:p>
  </w:endnote>
  <w:endnote w:type="continuationSeparator" w:id="0">
    <w:p w14:paraId="6C4FC453" w14:textId="77777777" w:rsidR="000529CD" w:rsidRDefault="000529CD" w:rsidP="002C7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863FC" w14:textId="77777777" w:rsidR="00235859" w:rsidRPr="006B5540" w:rsidRDefault="00235859">
    <w:pPr>
      <w:pStyle w:val="Footer"/>
      <w:rPr>
        <w:b/>
        <w:color w:val="0070C0"/>
        <w:sz w:val="20"/>
        <w:szCs w:val="20"/>
        <w:lang w:val="ro-RO"/>
      </w:rPr>
    </w:pPr>
    <w:r>
      <w:rPr>
        <w:noProof/>
      </w:rPr>
      <mc:AlternateContent>
        <mc:Choice Requires="wps">
          <w:drawing>
            <wp:anchor distT="0" distB="0" distL="114300" distR="114300" simplePos="0" relativeHeight="251665408" behindDoc="0" locked="0" layoutInCell="1" allowOverlap="1" wp14:anchorId="7C5863FE" wp14:editId="7C5863FF">
              <wp:simplePos x="0" y="0"/>
              <wp:positionH relativeFrom="column">
                <wp:posOffset>-1085578</wp:posOffset>
              </wp:positionH>
              <wp:positionV relativeFrom="paragraph">
                <wp:posOffset>-2005693</wp:posOffset>
              </wp:positionV>
              <wp:extent cx="342900" cy="2607128"/>
              <wp:effectExtent l="0" t="0" r="0" b="3175"/>
              <wp:wrapNone/>
              <wp:docPr id="15" name="Rectangle 15"/>
              <wp:cNvGraphicFramePr/>
              <a:graphic xmlns:a="http://schemas.openxmlformats.org/drawingml/2006/main">
                <a:graphicData uri="http://schemas.microsoft.com/office/word/2010/wordprocessingShape">
                  <wps:wsp>
                    <wps:cNvSpPr/>
                    <wps:spPr>
                      <a:xfrm>
                        <a:off x="0" y="0"/>
                        <a:ext cx="342900" cy="26071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97D24F" id="Rectangle 15" o:spid="_x0000_s1026" style="position:absolute;margin-left:-85.5pt;margin-top:-157.95pt;width:27pt;height:20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" fillcolor="#4f81bd [3204]" stroked="f" strokeweight="2pt"/>
          </w:pict>
        </mc:Fallback>
      </mc:AlternateContent>
    </w:r>
    <w:r>
      <w:rPr>
        <w:b/>
        <w:noProof/>
        <w:color w:val="0070C0"/>
        <w:sz w:val="20"/>
        <w:szCs w:val="20"/>
      </w:rPr>
      <mc:AlternateContent>
        <mc:Choice Requires="wps">
          <w:drawing>
            <wp:anchor distT="0" distB="0" distL="114300" distR="114300" simplePos="0" relativeHeight="251663360" behindDoc="0" locked="0" layoutInCell="1" allowOverlap="1" wp14:anchorId="7C586400" wp14:editId="7C586401">
              <wp:simplePos x="0" y="0"/>
              <wp:positionH relativeFrom="column">
                <wp:posOffset>-40549</wp:posOffset>
              </wp:positionH>
              <wp:positionV relativeFrom="paragraph">
                <wp:posOffset>-62502</wp:posOffset>
              </wp:positionV>
              <wp:extent cx="0" cy="299357"/>
              <wp:effectExtent l="19050" t="0" r="19050" b="5715"/>
              <wp:wrapNone/>
              <wp:docPr id="17" name="Straight Connector 17"/>
              <wp:cNvGraphicFramePr/>
              <a:graphic xmlns:a="http://schemas.openxmlformats.org/drawingml/2006/main">
                <a:graphicData uri="http://schemas.microsoft.com/office/word/2010/wordprocessingShape">
                  <wps:wsp>
                    <wps:cNvCnPr/>
                    <wps:spPr>
                      <a:xfrm>
                        <a:off x="0" y="0"/>
                        <a:ext cx="0" cy="29935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9360E9" id="Straight Connector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pt,-4.9pt" to="-3.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" strokecolor="#4579b8 [3044]" strokeweight="3pt"/>
          </w:pict>
        </mc:Fallback>
      </mc:AlternateContent>
    </w:r>
    <w:r>
      <w:rPr>
        <w:b/>
        <w:noProof/>
        <w:color w:val="0070C0"/>
        <w:sz w:val="20"/>
        <w:szCs w:val="20"/>
      </w:rPr>
      <mc:AlternateContent>
        <mc:Choice Requires="wps">
          <w:drawing>
            <wp:anchor distT="0" distB="0" distL="114300" distR="114300" simplePos="0" relativeHeight="251662336" behindDoc="0" locked="0" layoutInCell="1" allowOverlap="1" wp14:anchorId="7C586402" wp14:editId="7C586403">
              <wp:simplePos x="0" y="0"/>
              <wp:positionH relativeFrom="column">
                <wp:posOffset>-285478</wp:posOffset>
              </wp:positionH>
              <wp:positionV relativeFrom="paragraph">
                <wp:posOffset>144326</wp:posOffset>
              </wp:positionV>
              <wp:extent cx="4446814" cy="0"/>
              <wp:effectExtent l="0" t="0" r="11430" b="19050"/>
              <wp:wrapNone/>
              <wp:docPr id="16" name="Straight Connector 16"/>
              <wp:cNvGraphicFramePr/>
              <a:graphic xmlns:a="http://schemas.openxmlformats.org/drawingml/2006/main">
                <a:graphicData uri="http://schemas.microsoft.com/office/word/2010/wordprocessingShape">
                  <wps:wsp>
                    <wps:cNvCnPr/>
                    <wps:spPr>
                      <a:xfrm>
                        <a:off x="0" y="0"/>
                        <a:ext cx="4446814"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2F2CCE"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pt,11.35pt" to="327.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" strokecolor="#f68c36 [3049]"/>
          </w:pict>
        </mc:Fallback>
      </mc:AlternateContent>
    </w:r>
    <w:r w:rsidRPr="006B5540">
      <w:rPr>
        <w:b/>
        <w:color w:val="0070C0"/>
        <w:sz w:val="20"/>
        <w:szCs w:val="20"/>
        <w:lang w:val="ro-RO"/>
      </w:rPr>
      <w:t>Realizat cu suportul UNDP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9C318" w14:textId="77777777" w:rsidR="000529CD" w:rsidRDefault="000529CD" w:rsidP="002C7DFA">
      <w:pPr>
        <w:spacing w:after="0" w:line="240" w:lineRule="auto"/>
      </w:pPr>
      <w:r>
        <w:separator/>
      </w:r>
    </w:p>
  </w:footnote>
  <w:footnote w:type="continuationSeparator" w:id="0">
    <w:p w14:paraId="09F07C08" w14:textId="77777777" w:rsidR="000529CD" w:rsidRDefault="000529CD" w:rsidP="002C7D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863FD" w14:textId="77777777" w:rsidR="00235859" w:rsidRDefault="00235859">
    <w:pPr>
      <w:pStyle w:val="Header"/>
    </w:pPr>
    <w:r>
      <w:rPr>
        <w:noProof/>
        <w:color w:val="BFBFBF" w:themeColor="background1" w:themeShade="BF"/>
      </w:rPr>
      <w:drawing>
        <wp:inline distT="0" distB="0" distL="0" distR="0" wp14:anchorId="7C586404" wp14:editId="7C586405">
          <wp:extent cx="1579245" cy="103632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245" cy="1036320"/>
                  </a:xfrm>
                  <a:prstGeom prst="rect">
                    <a:avLst/>
                  </a:prstGeom>
                  <a:noFill/>
                </pic:spPr>
              </pic:pic>
            </a:graphicData>
          </a:graphic>
        </wp:inline>
      </w:drawing>
    </w:r>
    <w:r w:rsidRPr="006B7D6E">
      <w:rPr>
        <w:rFonts w:ascii="Calibri" w:eastAsia="Times New Roman" w:hAnsi="Calibri" w:cs="Calibri"/>
        <w:noProof/>
        <w:sz w:val="16"/>
        <w:szCs w:val="16"/>
      </w:rPr>
      <w:drawing>
        <wp:anchor distT="0" distB="0" distL="114300" distR="114300" simplePos="0" relativeHeight="251661312" behindDoc="1" locked="0" layoutInCell="1" allowOverlap="1" wp14:anchorId="7C586406" wp14:editId="7C586407">
          <wp:simplePos x="0" y="0"/>
          <wp:positionH relativeFrom="column">
            <wp:posOffset>5367020</wp:posOffset>
          </wp:positionH>
          <wp:positionV relativeFrom="paragraph">
            <wp:posOffset>152400</wp:posOffset>
          </wp:positionV>
          <wp:extent cx="441960" cy="952500"/>
          <wp:effectExtent l="0" t="0" r="0" b="0"/>
          <wp:wrapTight wrapText="bothSides">
            <wp:wrapPolygon edited="0">
              <wp:start x="0" y="0"/>
              <wp:lineTo x="0" y="20304"/>
              <wp:lineTo x="20483" y="20304"/>
              <wp:lineTo x="20483" y="17280"/>
              <wp:lineTo x="195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960" cy="9525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9EB"/>
    <w:multiLevelType w:val="hybridMultilevel"/>
    <w:tmpl w:val="42449B68"/>
    <w:lvl w:ilvl="0" w:tplc="F29AB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C337F2"/>
    <w:multiLevelType w:val="hybridMultilevel"/>
    <w:tmpl w:val="7F92A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62CEA"/>
    <w:multiLevelType w:val="hybridMultilevel"/>
    <w:tmpl w:val="758AAF0E"/>
    <w:lvl w:ilvl="0" w:tplc="0764F7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8635EC"/>
    <w:multiLevelType w:val="hybridMultilevel"/>
    <w:tmpl w:val="E10E70C2"/>
    <w:lvl w:ilvl="0" w:tplc="11C06090">
      <w:start w:val="1"/>
      <w:numFmt w:val="lowerLetter"/>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BA1AA1"/>
    <w:multiLevelType w:val="hybridMultilevel"/>
    <w:tmpl w:val="479EE874"/>
    <w:lvl w:ilvl="0" w:tplc="1F9C10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B1060F"/>
    <w:multiLevelType w:val="hybridMultilevel"/>
    <w:tmpl w:val="2DEC3B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F91764"/>
    <w:multiLevelType w:val="multilevel"/>
    <w:tmpl w:val="5AE21D1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cstheme="majorBidi" w:hint="default"/>
        <w:sz w:val="28"/>
      </w:rPr>
    </w:lvl>
    <w:lvl w:ilvl="2">
      <w:start w:val="1"/>
      <w:numFmt w:val="decimal"/>
      <w:isLgl/>
      <w:lvlText w:val="%1.%2.%3."/>
      <w:lvlJc w:val="left"/>
      <w:pPr>
        <w:ind w:left="1800" w:hanging="720"/>
      </w:pPr>
      <w:rPr>
        <w:rFonts w:cstheme="majorBidi" w:hint="default"/>
        <w:sz w:val="28"/>
      </w:rPr>
    </w:lvl>
    <w:lvl w:ilvl="3">
      <w:start w:val="1"/>
      <w:numFmt w:val="decimal"/>
      <w:isLgl/>
      <w:lvlText w:val="%1.%2.%3.%4."/>
      <w:lvlJc w:val="left"/>
      <w:pPr>
        <w:ind w:left="2520" w:hanging="1080"/>
      </w:pPr>
      <w:rPr>
        <w:rFonts w:cstheme="majorBidi" w:hint="default"/>
        <w:sz w:val="28"/>
      </w:rPr>
    </w:lvl>
    <w:lvl w:ilvl="4">
      <w:start w:val="1"/>
      <w:numFmt w:val="decimal"/>
      <w:isLgl/>
      <w:lvlText w:val="%1.%2.%3.%4.%5."/>
      <w:lvlJc w:val="left"/>
      <w:pPr>
        <w:ind w:left="2880" w:hanging="1080"/>
      </w:pPr>
      <w:rPr>
        <w:rFonts w:cstheme="majorBidi" w:hint="default"/>
        <w:sz w:val="28"/>
      </w:rPr>
    </w:lvl>
    <w:lvl w:ilvl="5">
      <w:start w:val="1"/>
      <w:numFmt w:val="decimal"/>
      <w:isLgl/>
      <w:lvlText w:val="%1.%2.%3.%4.%5.%6."/>
      <w:lvlJc w:val="left"/>
      <w:pPr>
        <w:ind w:left="3600" w:hanging="1440"/>
      </w:pPr>
      <w:rPr>
        <w:rFonts w:cstheme="majorBidi" w:hint="default"/>
        <w:sz w:val="28"/>
      </w:rPr>
    </w:lvl>
    <w:lvl w:ilvl="6">
      <w:start w:val="1"/>
      <w:numFmt w:val="decimal"/>
      <w:isLgl/>
      <w:lvlText w:val="%1.%2.%3.%4.%5.%6.%7."/>
      <w:lvlJc w:val="left"/>
      <w:pPr>
        <w:ind w:left="3960" w:hanging="1440"/>
      </w:pPr>
      <w:rPr>
        <w:rFonts w:cstheme="majorBidi" w:hint="default"/>
        <w:sz w:val="28"/>
      </w:rPr>
    </w:lvl>
    <w:lvl w:ilvl="7">
      <w:start w:val="1"/>
      <w:numFmt w:val="decimal"/>
      <w:isLgl/>
      <w:lvlText w:val="%1.%2.%3.%4.%5.%6.%7.%8."/>
      <w:lvlJc w:val="left"/>
      <w:pPr>
        <w:ind w:left="4680" w:hanging="1800"/>
      </w:pPr>
      <w:rPr>
        <w:rFonts w:cstheme="majorBidi" w:hint="default"/>
        <w:sz w:val="28"/>
      </w:rPr>
    </w:lvl>
    <w:lvl w:ilvl="8">
      <w:start w:val="1"/>
      <w:numFmt w:val="decimal"/>
      <w:isLgl/>
      <w:lvlText w:val="%1.%2.%3.%4.%5.%6.%7.%8.%9."/>
      <w:lvlJc w:val="left"/>
      <w:pPr>
        <w:ind w:left="5400" w:hanging="2160"/>
      </w:pPr>
      <w:rPr>
        <w:rFonts w:cstheme="majorBidi" w:hint="default"/>
        <w:sz w:val="28"/>
      </w:rPr>
    </w:lvl>
  </w:abstractNum>
  <w:abstractNum w:abstractNumId="7">
    <w:nsid w:val="294862A9"/>
    <w:multiLevelType w:val="hybridMultilevel"/>
    <w:tmpl w:val="73526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8E3920"/>
    <w:multiLevelType w:val="hybridMultilevel"/>
    <w:tmpl w:val="B682127C"/>
    <w:lvl w:ilvl="0" w:tplc="959628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C967F1F"/>
    <w:multiLevelType w:val="hybridMultilevel"/>
    <w:tmpl w:val="006460B0"/>
    <w:lvl w:ilvl="0" w:tplc="C82CE9C0">
      <w:start w:val="1"/>
      <w:numFmt w:val="lowerLetter"/>
      <w:lvlText w:val="%1)"/>
      <w:lvlJc w:val="left"/>
      <w:pPr>
        <w:ind w:left="1080" w:hanging="360"/>
      </w:pPr>
      <w:rPr>
        <w:rFonts w:asciiTheme="minorHAnsi" w:eastAsiaTheme="minorHAnsi" w:hAnsiTheme="min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4634A62"/>
    <w:multiLevelType w:val="hybridMultilevel"/>
    <w:tmpl w:val="4B08F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F14274"/>
    <w:multiLevelType w:val="hybridMultilevel"/>
    <w:tmpl w:val="9500C9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C04859"/>
    <w:multiLevelType w:val="hybridMultilevel"/>
    <w:tmpl w:val="816A1E74"/>
    <w:lvl w:ilvl="0" w:tplc="CF56C658">
      <w:start w:val="1"/>
      <w:numFmt w:val="lowerLetter"/>
      <w:lvlText w:val="%1)"/>
      <w:lvlJc w:val="left"/>
      <w:pPr>
        <w:ind w:left="1080" w:hanging="36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13">
    <w:nsid w:val="683C1512"/>
    <w:multiLevelType w:val="hybridMultilevel"/>
    <w:tmpl w:val="FD24DF44"/>
    <w:lvl w:ilvl="0" w:tplc="2078E474">
      <w:start w:val="1"/>
      <w:numFmt w:val="bullet"/>
      <w:lvlText w:val=""/>
      <w:lvlJc w:val="left"/>
      <w:pPr>
        <w:ind w:left="828" w:hanging="360"/>
      </w:pPr>
      <w:rPr>
        <w:rFonts w:ascii="Symbol" w:hAnsi="Symbol" w:hint="default"/>
        <w:sz w:val="16"/>
      </w:rPr>
    </w:lvl>
    <w:lvl w:ilvl="1" w:tplc="04180003" w:tentative="1">
      <w:start w:val="1"/>
      <w:numFmt w:val="bullet"/>
      <w:lvlText w:val="o"/>
      <w:lvlJc w:val="left"/>
      <w:pPr>
        <w:ind w:left="1548" w:hanging="360"/>
      </w:pPr>
      <w:rPr>
        <w:rFonts w:ascii="Courier New" w:hAnsi="Courier New" w:cs="Courier New" w:hint="default"/>
      </w:rPr>
    </w:lvl>
    <w:lvl w:ilvl="2" w:tplc="04180005" w:tentative="1">
      <w:start w:val="1"/>
      <w:numFmt w:val="bullet"/>
      <w:lvlText w:val=""/>
      <w:lvlJc w:val="left"/>
      <w:pPr>
        <w:ind w:left="2268" w:hanging="360"/>
      </w:pPr>
      <w:rPr>
        <w:rFonts w:ascii="Wingdings" w:hAnsi="Wingdings" w:hint="default"/>
      </w:rPr>
    </w:lvl>
    <w:lvl w:ilvl="3" w:tplc="04180001" w:tentative="1">
      <w:start w:val="1"/>
      <w:numFmt w:val="bullet"/>
      <w:lvlText w:val=""/>
      <w:lvlJc w:val="left"/>
      <w:pPr>
        <w:ind w:left="2988" w:hanging="360"/>
      </w:pPr>
      <w:rPr>
        <w:rFonts w:ascii="Symbol" w:hAnsi="Symbol" w:hint="default"/>
      </w:rPr>
    </w:lvl>
    <w:lvl w:ilvl="4" w:tplc="04180003" w:tentative="1">
      <w:start w:val="1"/>
      <w:numFmt w:val="bullet"/>
      <w:lvlText w:val="o"/>
      <w:lvlJc w:val="left"/>
      <w:pPr>
        <w:ind w:left="3708" w:hanging="360"/>
      </w:pPr>
      <w:rPr>
        <w:rFonts w:ascii="Courier New" w:hAnsi="Courier New" w:cs="Courier New" w:hint="default"/>
      </w:rPr>
    </w:lvl>
    <w:lvl w:ilvl="5" w:tplc="04180005" w:tentative="1">
      <w:start w:val="1"/>
      <w:numFmt w:val="bullet"/>
      <w:lvlText w:val=""/>
      <w:lvlJc w:val="left"/>
      <w:pPr>
        <w:ind w:left="4428" w:hanging="360"/>
      </w:pPr>
      <w:rPr>
        <w:rFonts w:ascii="Wingdings" w:hAnsi="Wingdings" w:hint="default"/>
      </w:rPr>
    </w:lvl>
    <w:lvl w:ilvl="6" w:tplc="04180001" w:tentative="1">
      <w:start w:val="1"/>
      <w:numFmt w:val="bullet"/>
      <w:lvlText w:val=""/>
      <w:lvlJc w:val="left"/>
      <w:pPr>
        <w:ind w:left="5148" w:hanging="360"/>
      </w:pPr>
      <w:rPr>
        <w:rFonts w:ascii="Symbol" w:hAnsi="Symbol" w:hint="default"/>
      </w:rPr>
    </w:lvl>
    <w:lvl w:ilvl="7" w:tplc="04180003" w:tentative="1">
      <w:start w:val="1"/>
      <w:numFmt w:val="bullet"/>
      <w:lvlText w:val="o"/>
      <w:lvlJc w:val="left"/>
      <w:pPr>
        <w:ind w:left="5868" w:hanging="360"/>
      </w:pPr>
      <w:rPr>
        <w:rFonts w:ascii="Courier New" w:hAnsi="Courier New" w:cs="Courier New" w:hint="default"/>
      </w:rPr>
    </w:lvl>
    <w:lvl w:ilvl="8" w:tplc="04180005" w:tentative="1">
      <w:start w:val="1"/>
      <w:numFmt w:val="bullet"/>
      <w:lvlText w:val=""/>
      <w:lvlJc w:val="left"/>
      <w:pPr>
        <w:ind w:left="6588" w:hanging="360"/>
      </w:pPr>
      <w:rPr>
        <w:rFonts w:ascii="Wingdings" w:hAnsi="Wingdings" w:hint="default"/>
      </w:rPr>
    </w:lvl>
  </w:abstractNum>
  <w:abstractNum w:abstractNumId="14">
    <w:nsid w:val="69F94210"/>
    <w:multiLevelType w:val="hybridMultilevel"/>
    <w:tmpl w:val="7E980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B85274"/>
    <w:multiLevelType w:val="hybridMultilevel"/>
    <w:tmpl w:val="52168122"/>
    <w:lvl w:ilvl="0" w:tplc="F6E8C3A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6F2776DC"/>
    <w:multiLevelType w:val="hybridMultilevel"/>
    <w:tmpl w:val="7CCE554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6F612C57"/>
    <w:multiLevelType w:val="hybridMultilevel"/>
    <w:tmpl w:val="7C88F32C"/>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8">
    <w:nsid w:val="7EEF74EB"/>
    <w:multiLevelType w:val="hybridMultilevel"/>
    <w:tmpl w:val="42449B68"/>
    <w:lvl w:ilvl="0" w:tplc="F29AB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6"/>
  </w:num>
  <w:num w:numId="4">
    <w:abstractNumId w:val="14"/>
  </w:num>
  <w:num w:numId="5">
    <w:abstractNumId w:val="11"/>
  </w:num>
  <w:num w:numId="6">
    <w:abstractNumId w:val="17"/>
  </w:num>
  <w:num w:numId="7">
    <w:abstractNumId w:val="5"/>
  </w:num>
  <w:num w:numId="8">
    <w:abstractNumId w:val="7"/>
  </w:num>
  <w:num w:numId="9">
    <w:abstractNumId w:val="2"/>
  </w:num>
  <w:num w:numId="10">
    <w:abstractNumId w:val="18"/>
  </w:num>
  <w:num w:numId="11">
    <w:abstractNumId w:val="8"/>
  </w:num>
  <w:num w:numId="12">
    <w:abstractNumId w:val="0"/>
  </w:num>
  <w:num w:numId="13">
    <w:abstractNumId w:val="9"/>
  </w:num>
  <w:num w:numId="14">
    <w:abstractNumId w:val="3"/>
  </w:num>
  <w:num w:numId="15">
    <w:abstractNumId w:val="10"/>
  </w:num>
  <w:num w:numId="16">
    <w:abstractNumId w:val="16"/>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2"/>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5BE"/>
    <w:rsid w:val="00001EDB"/>
    <w:rsid w:val="000067DF"/>
    <w:rsid w:val="00011ADE"/>
    <w:rsid w:val="00012A31"/>
    <w:rsid w:val="0001391D"/>
    <w:rsid w:val="00014C4D"/>
    <w:rsid w:val="00016468"/>
    <w:rsid w:val="000216B6"/>
    <w:rsid w:val="00024257"/>
    <w:rsid w:val="00024975"/>
    <w:rsid w:val="00026B66"/>
    <w:rsid w:val="0002711C"/>
    <w:rsid w:val="00027A23"/>
    <w:rsid w:val="0003312F"/>
    <w:rsid w:val="00034B4A"/>
    <w:rsid w:val="000375C5"/>
    <w:rsid w:val="0004111A"/>
    <w:rsid w:val="00041F8F"/>
    <w:rsid w:val="00045F68"/>
    <w:rsid w:val="00046E49"/>
    <w:rsid w:val="00051531"/>
    <w:rsid w:val="000529CD"/>
    <w:rsid w:val="0006191A"/>
    <w:rsid w:val="000631BA"/>
    <w:rsid w:val="00065E82"/>
    <w:rsid w:val="00070B94"/>
    <w:rsid w:val="000724A2"/>
    <w:rsid w:val="000743D0"/>
    <w:rsid w:val="0007538C"/>
    <w:rsid w:val="00080DB6"/>
    <w:rsid w:val="0008688A"/>
    <w:rsid w:val="0009072A"/>
    <w:rsid w:val="00093CF8"/>
    <w:rsid w:val="000A2671"/>
    <w:rsid w:val="000A2C3D"/>
    <w:rsid w:val="000A32E2"/>
    <w:rsid w:val="000A51BF"/>
    <w:rsid w:val="000A6325"/>
    <w:rsid w:val="000A65AD"/>
    <w:rsid w:val="000B057C"/>
    <w:rsid w:val="000B12FA"/>
    <w:rsid w:val="000B61C9"/>
    <w:rsid w:val="000B7F17"/>
    <w:rsid w:val="000C327F"/>
    <w:rsid w:val="000C43CA"/>
    <w:rsid w:val="000C4C29"/>
    <w:rsid w:val="000D3907"/>
    <w:rsid w:val="000D5EDF"/>
    <w:rsid w:val="000E09E4"/>
    <w:rsid w:val="000E2DD8"/>
    <w:rsid w:val="000E51C9"/>
    <w:rsid w:val="000E5774"/>
    <w:rsid w:val="000E7A11"/>
    <w:rsid w:val="000F0D04"/>
    <w:rsid w:val="000F34E2"/>
    <w:rsid w:val="000F398A"/>
    <w:rsid w:val="000F49AA"/>
    <w:rsid w:val="000F65D8"/>
    <w:rsid w:val="00102A64"/>
    <w:rsid w:val="00103B18"/>
    <w:rsid w:val="00107EDA"/>
    <w:rsid w:val="00110A88"/>
    <w:rsid w:val="00113F67"/>
    <w:rsid w:val="00115EE9"/>
    <w:rsid w:val="00121F3C"/>
    <w:rsid w:val="00123D6D"/>
    <w:rsid w:val="00127076"/>
    <w:rsid w:val="00127428"/>
    <w:rsid w:val="0012764E"/>
    <w:rsid w:val="00131819"/>
    <w:rsid w:val="00132351"/>
    <w:rsid w:val="001337EF"/>
    <w:rsid w:val="00133EAB"/>
    <w:rsid w:val="00136B62"/>
    <w:rsid w:val="00140F7A"/>
    <w:rsid w:val="00144760"/>
    <w:rsid w:val="00150F3E"/>
    <w:rsid w:val="001528E6"/>
    <w:rsid w:val="00152DC1"/>
    <w:rsid w:val="0015524D"/>
    <w:rsid w:val="001647EE"/>
    <w:rsid w:val="00166859"/>
    <w:rsid w:val="001721A4"/>
    <w:rsid w:val="0017476E"/>
    <w:rsid w:val="001763B3"/>
    <w:rsid w:val="0017656B"/>
    <w:rsid w:val="001765CC"/>
    <w:rsid w:val="0017737B"/>
    <w:rsid w:val="0018016E"/>
    <w:rsid w:val="00182901"/>
    <w:rsid w:val="00182D1D"/>
    <w:rsid w:val="001832D9"/>
    <w:rsid w:val="001838F6"/>
    <w:rsid w:val="00186310"/>
    <w:rsid w:val="00190895"/>
    <w:rsid w:val="00191E8E"/>
    <w:rsid w:val="00194058"/>
    <w:rsid w:val="001954E5"/>
    <w:rsid w:val="0019617E"/>
    <w:rsid w:val="001A12FA"/>
    <w:rsid w:val="001A360C"/>
    <w:rsid w:val="001A3744"/>
    <w:rsid w:val="001A3E0F"/>
    <w:rsid w:val="001B28E1"/>
    <w:rsid w:val="001B2CFA"/>
    <w:rsid w:val="001B42A4"/>
    <w:rsid w:val="001B6568"/>
    <w:rsid w:val="001C065C"/>
    <w:rsid w:val="001C0BE7"/>
    <w:rsid w:val="001C22B5"/>
    <w:rsid w:val="001C302F"/>
    <w:rsid w:val="001C3C30"/>
    <w:rsid w:val="001C453B"/>
    <w:rsid w:val="001C5376"/>
    <w:rsid w:val="001C5E86"/>
    <w:rsid w:val="001C69BD"/>
    <w:rsid w:val="001D4224"/>
    <w:rsid w:val="001D4FBF"/>
    <w:rsid w:val="001D57BB"/>
    <w:rsid w:val="001D657F"/>
    <w:rsid w:val="001D6A88"/>
    <w:rsid w:val="001D70AA"/>
    <w:rsid w:val="001E4B8F"/>
    <w:rsid w:val="001F2910"/>
    <w:rsid w:val="001F3118"/>
    <w:rsid w:val="001F4040"/>
    <w:rsid w:val="001F554A"/>
    <w:rsid w:val="001F5E5F"/>
    <w:rsid w:val="00200C6E"/>
    <w:rsid w:val="00201A22"/>
    <w:rsid w:val="00206432"/>
    <w:rsid w:val="002101A9"/>
    <w:rsid w:val="0021799B"/>
    <w:rsid w:val="002204B5"/>
    <w:rsid w:val="0022322E"/>
    <w:rsid w:val="00230F46"/>
    <w:rsid w:val="002326EB"/>
    <w:rsid w:val="00233E5C"/>
    <w:rsid w:val="00235859"/>
    <w:rsid w:val="00240BD4"/>
    <w:rsid w:val="002440BC"/>
    <w:rsid w:val="00245EDB"/>
    <w:rsid w:val="00254F11"/>
    <w:rsid w:val="002574A2"/>
    <w:rsid w:val="00260C16"/>
    <w:rsid w:val="0027282D"/>
    <w:rsid w:val="00273137"/>
    <w:rsid w:val="00274553"/>
    <w:rsid w:val="00282C8F"/>
    <w:rsid w:val="00283B53"/>
    <w:rsid w:val="00287324"/>
    <w:rsid w:val="00292B7B"/>
    <w:rsid w:val="00293EA9"/>
    <w:rsid w:val="0029713C"/>
    <w:rsid w:val="0029727B"/>
    <w:rsid w:val="00297308"/>
    <w:rsid w:val="002A0157"/>
    <w:rsid w:val="002A6BBF"/>
    <w:rsid w:val="002A6BED"/>
    <w:rsid w:val="002B0BF9"/>
    <w:rsid w:val="002B2565"/>
    <w:rsid w:val="002B6A51"/>
    <w:rsid w:val="002C0592"/>
    <w:rsid w:val="002C1DC8"/>
    <w:rsid w:val="002C4215"/>
    <w:rsid w:val="002C4D4D"/>
    <w:rsid w:val="002C5B40"/>
    <w:rsid w:val="002C6C75"/>
    <w:rsid w:val="002C7DFA"/>
    <w:rsid w:val="002D43BC"/>
    <w:rsid w:val="002D571E"/>
    <w:rsid w:val="002D5F06"/>
    <w:rsid w:val="002D6DBC"/>
    <w:rsid w:val="002D6F0C"/>
    <w:rsid w:val="002E1B88"/>
    <w:rsid w:val="002E233C"/>
    <w:rsid w:val="002E40FC"/>
    <w:rsid w:val="002E4331"/>
    <w:rsid w:val="002F1E37"/>
    <w:rsid w:val="002F5CB0"/>
    <w:rsid w:val="002F608D"/>
    <w:rsid w:val="002F644B"/>
    <w:rsid w:val="002F7288"/>
    <w:rsid w:val="0030076C"/>
    <w:rsid w:val="00307C4E"/>
    <w:rsid w:val="003103C0"/>
    <w:rsid w:val="00310C45"/>
    <w:rsid w:val="00311C54"/>
    <w:rsid w:val="00311D58"/>
    <w:rsid w:val="00311D6E"/>
    <w:rsid w:val="00313DB2"/>
    <w:rsid w:val="0031769F"/>
    <w:rsid w:val="003209C7"/>
    <w:rsid w:val="00321E22"/>
    <w:rsid w:val="003222F2"/>
    <w:rsid w:val="00323493"/>
    <w:rsid w:val="003329A2"/>
    <w:rsid w:val="00333E1D"/>
    <w:rsid w:val="0033587D"/>
    <w:rsid w:val="003432B3"/>
    <w:rsid w:val="00344FD3"/>
    <w:rsid w:val="00351F63"/>
    <w:rsid w:val="003530E5"/>
    <w:rsid w:val="00353CB2"/>
    <w:rsid w:val="0035447E"/>
    <w:rsid w:val="00355EDA"/>
    <w:rsid w:val="00356315"/>
    <w:rsid w:val="0035635F"/>
    <w:rsid w:val="00366368"/>
    <w:rsid w:val="00370996"/>
    <w:rsid w:val="00371277"/>
    <w:rsid w:val="003721BA"/>
    <w:rsid w:val="003724FD"/>
    <w:rsid w:val="003728BC"/>
    <w:rsid w:val="003815DC"/>
    <w:rsid w:val="00382001"/>
    <w:rsid w:val="00383C42"/>
    <w:rsid w:val="003850F4"/>
    <w:rsid w:val="003912E9"/>
    <w:rsid w:val="00391C89"/>
    <w:rsid w:val="00391F32"/>
    <w:rsid w:val="003934EC"/>
    <w:rsid w:val="00393849"/>
    <w:rsid w:val="0039541F"/>
    <w:rsid w:val="0039671A"/>
    <w:rsid w:val="003A0C05"/>
    <w:rsid w:val="003A3373"/>
    <w:rsid w:val="003A4DE9"/>
    <w:rsid w:val="003A5146"/>
    <w:rsid w:val="003B0EB8"/>
    <w:rsid w:val="003B34B6"/>
    <w:rsid w:val="003B7C57"/>
    <w:rsid w:val="003C1542"/>
    <w:rsid w:val="003C598B"/>
    <w:rsid w:val="003C66EE"/>
    <w:rsid w:val="003C7646"/>
    <w:rsid w:val="003C78D4"/>
    <w:rsid w:val="003D663A"/>
    <w:rsid w:val="003D713D"/>
    <w:rsid w:val="003E3A17"/>
    <w:rsid w:val="003E4D60"/>
    <w:rsid w:val="003E50A4"/>
    <w:rsid w:val="003E7CDD"/>
    <w:rsid w:val="003F004D"/>
    <w:rsid w:val="003F13F1"/>
    <w:rsid w:val="003F21FC"/>
    <w:rsid w:val="00401B6B"/>
    <w:rsid w:val="00403251"/>
    <w:rsid w:val="004040DC"/>
    <w:rsid w:val="00404338"/>
    <w:rsid w:val="00404624"/>
    <w:rsid w:val="00406AA3"/>
    <w:rsid w:val="0040756A"/>
    <w:rsid w:val="00411923"/>
    <w:rsid w:val="0041315D"/>
    <w:rsid w:val="00416B6E"/>
    <w:rsid w:val="00416FC8"/>
    <w:rsid w:val="00417A59"/>
    <w:rsid w:val="00420AB5"/>
    <w:rsid w:val="004231E7"/>
    <w:rsid w:val="00423CE0"/>
    <w:rsid w:val="004245F0"/>
    <w:rsid w:val="00427ABF"/>
    <w:rsid w:val="00430F86"/>
    <w:rsid w:val="0043473B"/>
    <w:rsid w:val="00440870"/>
    <w:rsid w:val="004445BA"/>
    <w:rsid w:val="00447A75"/>
    <w:rsid w:val="00451E69"/>
    <w:rsid w:val="0045223D"/>
    <w:rsid w:val="004553E3"/>
    <w:rsid w:val="00457B9F"/>
    <w:rsid w:val="0046655C"/>
    <w:rsid w:val="00466AA8"/>
    <w:rsid w:val="00477D31"/>
    <w:rsid w:val="004843C4"/>
    <w:rsid w:val="004855DD"/>
    <w:rsid w:val="00485CFB"/>
    <w:rsid w:val="004864E1"/>
    <w:rsid w:val="00487062"/>
    <w:rsid w:val="00493281"/>
    <w:rsid w:val="0049432F"/>
    <w:rsid w:val="004963CE"/>
    <w:rsid w:val="004A0D4C"/>
    <w:rsid w:val="004A2006"/>
    <w:rsid w:val="004A235E"/>
    <w:rsid w:val="004A3913"/>
    <w:rsid w:val="004A47B9"/>
    <w:rsid w:val="004A67F6"/>
    <w:rsid w:val="004A6EFD"/>
    <w:rsid w:val="004B2565"/>
    <w:rsid w:val="004B3F36"/>
    <w:rsid w:val="004B4E00"/>
    <w:rsid w:val="004C149C"/>
    <w:rsid w:val="004C2BB8"/>
    <w:rsid w:val="004C32A1"/>
    <w:rsid w:val="004C6759"/>
    <w:rsid w:val="004D5C69"/>
    <w:rsid w:val="004D6122"/>
    <w:rsid w:val="004D6F46"/>
    <w:rsid w:val="004E15B2"/>
    <w:rsid w:val="004E2CA0"/>
    <w:rsid w:val="004E5B64"/>
    <w:rsid w:val="004E767D"/>
    <w:rsid w:val="004F0C9F"/>
    <w:rsid w:val="004F175D"/>
    <w:rsid w:val="004F3E00"/>
    <w:rsid w:val="004F52F0"/>
    <w:rsid w:val="0050090D"/>
    <w:rsid w:val="00501118"/>
    <w:rsid w:val="00501410"/>
    <w:rsid w:val="00502784"/>
    <w:rsid w:val="00502BF3"/>
    <w:rsid w:val="00503CF9"/>
    <w:rsid w:val="005126D7"/>
    <w:rsid w:val="0051379C"/>
    <w:rsid w:val="00517DD8"/>
    <w:rsid w:val="005206A4"/>
    <w:rsid w:val="005220B1"/>
    <w:rsid w:val="005243F2"/>
    <w:rsid w:val="00532F11"/>
    <w:rsid w:val="0053712D"/>
    <w:rsid w:val="00542488"/>
    <w:rsid w:val="005449B2"/>
    <w:rsid w:val="0054780F"/>
    <w:rsid w:val="00551A66"/>
    <w:rsid w:val="00554803"/>
    <w:rsid w:val="00555744"/>
    <w:rsid w:val="0056210D"/>
    <w:rsid w:val="00562EC6"/>
    <w:rsid w:val="005654CA"/>
    <w:rsid w:val="005664B5"/>
    <w:rsid w:val="005675FC"/>
    <w:rsid w:val="00570E00"/>
    <w:rsid w:val="0057159F"/>
    <w:rsid w:val="005716A9"/>
    <w:rsid w:val="005722AE"/>
    <w:rsid w:val="0057333C"/>
    <w:rsid w:val="005768DB"/>
    <w:rsid w:val="00582080"/>
    <w:rsid w:val="00583CB1"/>
    <w:rsid w:val="00585FA5"/>
    <w:rsid w:val="00592ACC"/>
    <w:rsid w:val="00592AF4"/>
    <w:rsid w:val="00593758"/>
    <w:rsid w:val="00593A0C"/>
    <w:rsid w:val="00594A17"/>
    <w:rsid w:val="005A1CD9"/>
    <w:rsid w:val="005A2BB6"/>
    <w:rsid w:val="005A461C"/>
    <w:rsid w:val="005A4791"/>
    <w:rsid w:val="005A64E6"/>
    <w:rsid w:val="005A697D"/>
    <w:rsid w:val="005B21E6"/>
    <w:rsid w:val="005B29AC"/>
    <w:rsid w:val="005B4069"/>
    <w:rsid w:val="005B6620"/>
    <w:rsid w:val="005C2A1F"/>
    <w:rsid w:val="005C3A97"/>
    <w:rsid w:val="005C5B85"/>
    <w:rsid w:val="005D118C"/>
    <w:rsid w:val="005D34FD"/>
    <w:rsid w:val="005D56A2"/>
    <w:rsid w:val="005E04E3"/>
    <w:rsid w:val="005E0693"/>
    <w:rsid w:val="005E5A81"/>
    <w:rsid w:val="005E7437"/>
    <w:rsid w:val="005F02B9"/>
    <w:rsid w:val="005F0ADF"/>
    <w:rsid w:val="005F4E06"/>
    <w:rsid w:val="005F508B"/>
    <w:rsid w:val="005F560A"/>
    <w:rsid w:val="005F7D58"/>
    <w:rsid w:val="006013D5"/>
    <w:rsid w:val="006026DF"/>
    <w:rsid w:val="006029BE"/>
    <w:rsid w:val="006038F5"/>
    <w:rsid w:val="006103D6"/>
    <w:rsid w:val="0061075E"/>
    <w:rsid w:val="0061090A"/>
    <w:rsid w:val="00612803"/>
    <w:rsid w:val="0061406B"/>
    <w:rsid w:val="00615651"/>
    <w:rsid w:val="006213B0"/>
    <w:rsid w:val="006216E9"/>
    <w:rsid w:val="006223A4"/>
    <w:rsid w:val="006223DF"/>
    <w:rsid w:val="00626B71"/>
    <w:rsid w:val="0063024F"/>
    <w:rsid w:val="006303D6"/>
    <w:rsid w:val="00631519"/>
    <w:rsid w:val="006355EC"/>
    <w:rsid w:val="006373EF"/>
    <w:rsid w:val="00637E52"/>
    <w:rsid w:val="00644071"/>
    <w:rsid w:val="006445C4"/>
    <w:rsid w:val="00644711"/>
    <w:rsid w:val="006448A0"/>
    <w:rsid w:val="006471BB"/>
    <w:rsid w:val="006509C1"/>
    <w:rsid w:val="006635EC"/>
    <w:rsid w:val="00671135"/>
    <w:rsid w:val="00673A39"/>
    <w:rsid w:val="00674FAA"/>
    <w:rsid w:val="0067589D"/>
    <w:rsid w:val="0067789A"/>
    <w:rsid w:val="00681F27"/>
    <w:rsid w:val="006840DB"/>
    <w:rsid w:val="00684AEB"/>
    <w:rsid w:val="006861F9"/>
    <w:rsid w:val="00686F28"/>
    <w:rsid w:val="00687B88"/>
    <w:rsid w:val="00693B9F"/>
    <w:rsid w:val="00693D68"/>
    <w:rsid w:val="00696237"/>
    <w:rsid w:val="006B4255"/>
    <w:rsid w:val="006B5540"/>
    <w:rsid w:val="006C1F3A"/>
    <w:rsid w:val="006C2570"/>
    <w:rsid w:val="006C45BE"/>
    <w:rsid w:val="006D0BF6"/>
    <w:rsid w:val="006D401B"/>
    <w:rsid w:val="006D42C4"/>
    <w:rsid w:val="006D430B"/>
    <w:rsid w:val="006D5FE1"/>
    <w:rsid w:val="006D62D1"/>
    <w:rsid w:val="006D72E5"/>
    <w:rsid w:val="006E0E49"/>
    <w:rsid w:val="006E1CC3"/>
    <w:rsid w:val="006E5094"/>
    <w:rsid w:val="006E6180"/>
    <w:rsid w:val="006F119B"/>
    <w:rsid w:val="006F4502"/>
    <w:rsid w:val="00701DD7"/>
    <w:rsid w:val="00703506"/>
    <w:rsid w:val="00703904"/>
    <w:rsid w:val="00705074"/>
    <w:rsid w:val="007051CC"/>
    <w:rsid w:val="00707055"/>
    <w:rsid w:val="00710998"/>
    <w:rsid w:val="007115BC"/>
    <w:rsid w:val="00713BC6"/>
    <w:rsid w:val="0071490E"/>
    <w:rsid w:val="0072030A"/>
    <w:rsid w:val="00721BC6"/>
    <w:rsid w:val="00722CBB"/>
    <w:rsid w:val="00724214"/>
    <w:rsid w:val="00725FB3"/>
    <w:rsid w:val="00732A6F"/>
    <w:rsid w:val="00740381"/>
    <w:rsid w:val="007410C6"/>
    <w:rsid w:val="0074148F"/>
    <w:rsid w:val="00741515"/>
    <w:rsid w:val="00741A6E"/>
    <w:rsid w:val="0074271D"/>
    <w:rsid w:val="00742AE9"/>
    <w:rsid w:val="00746D0A"/>
    <w:rsid w:val="00747807"/>
    <w:rsid w:val="0075154E"/>
    <w:rsid w:val="00752726"/>
    <w:rsid w:val="0075303A"/>
    <w:rsid w:val="0075452F"/>
    <w:rsid w:val="007615BA"/>
    <w:rsid w:val="0076175F"/>
    <w:rsid w:val="00761BCC"/>
    <w:rsid w:val="00763B8E"/>
    <w:rsid w:val="007673AB"/>
    <w:rsid w:val="0076751F"/>
    <w:rsid w:val="00780532"/>
    <w:rsid w:val="007806D5"/>
    <w:rsid w:val="007808F1"/>
    <w:rsid w:val="0078113D"/>
    <w:rsid w:val="0078189D"/>
    <w:rsid w:val="00782016"/>
    <w:rsid w:val="007856A0"/>
    <w:rsid w:val="007866FC"/>
    <w:rsid w:val="00787C6A"/>
    <w:rsid w:val="00791DCB"/>
    <w:rsid w:val="00794761"/>
    <w:rsid w:val="00795B0F"/>
    <w:rsid w:val="00797BAB"/>
    <w:rsid w:val="007A00D1"/>
    <w:rsid w:val="007A29E2"/>
    <w:rsid w:val="007A4E2C"/>
    <w:rsid w:val="007A567F"/>
    <w:rsid w:val="007A6B6B"/>
    <w:rsid w:val="007B24BD"/>
    <w:rsid w:val="007B3EDA"/>
    <w:rsid w:val="007B7BA2"/>
    <w:rsid w:val="007B7F40"/>
    <w:rsid w:val="007D68FB"/>
    <w:rsid w:val="007E0A33"/>
    <w:rsid w:val="007E44E6"/>
    <w:rsid w:val="007E72AA"/>
    <w:rsid w:val="007F3F83"/>
    <w:rsid w:val="00800F25"/>
    <w:rsid w:val="008013D4"/>
    <w:rsid w:val="0080770C"/>
    <w:rsid w:val="00807E2B"/>
    <w:rsid w:val="0081554D"/>
    <w:rsid w:val="00817641"/>
    <w:rsid w:val="00822046"/>
    <w:rsid w:val="0082387D"/>
    <w:rsid w:val="00825958"/>
    <w:rsid w:val="00827B28"/>
    <w:rsid w:val="00827D6D"/>
    <w:rsid w:val="008329EB"/>
    <w:rsid w:val="008359AD"/>
    <w:rsid w:val="00836928"/>
    <w:rsid w:val="00837113"/>
    <w:rsid w:val="00837FCF"/>
    <w:rsid w:val="00840091"/>
    <w:rsid w:val="008408BD"/>
    <w:rsid w:val="00841121"/>
    <w:rsid w:val="00847343"/>
    <w:rsid w:val="00853F1B"/>
    <w:rsid w:val="008612B5"/>
    <w:rsid w:val="0086784E"/>
    <w:rsid w:val="0087345F"/>
    <w:rsid w:val="0087361C"/>
    <w:rsid w:val="008747E5"/>
    <w:rsid w:val="00874C9A"/>
    <w:rsid w:val="0087501B"/>
    <w:rsid w:val="00877929"/>
    <w:rsid w:val="00877C0C"/>
    <w:rsid w:val="00882B3A"/>
    <w:rsid w:val="00885F2A"/>
    <w:rsid w:val="00886DB8"/>
    <w:rsid w:val="0088708B"/>
    <w:rsid w:val="0089308F"/>
    <w:rsid w:val="008934DA"/>
    <w:rsid w:val="00894516"/>
    <w:rsid w:val="008A1CB5"/>
    <w:rsid w:val="008A535B"/>
    <w:rsid w:val="008A549E"/>
    <w:rsid w:val="008B0004"/>
    <w:rsid w:val="008B30EC"/>
    <w:rsid w:val="008B43C8"/>
    <w:rsid w:val="008B6878"/>
    <w:rsid w:val="008C2BC3"/>
    <w:rsid w:val="008D00CA"/>
    <w:rsid w:val="008D09E4"/>
    <w:rsid w:val="008D55EA"/>
    <w:rsid w:val="008E0A33"/>
    <w:rsid w:val="008E1A72"/>
    <w:rsid w:val="008E335B"/>
    <w:rsid w:val="008E3665"/>
    <w:rsid w:val="008E64F1"/>
    <w:rsid w:val="008E6BB2"/>
    <w:rsid w:val="008E7F9D"/>
    <w:rsid w:val="008F0C70"/>
    <w:rsid w:val="008F3A7A"/>
    <w:rsid w:val="008F3C36"/>
    <w:rsid w:val="00902C7E"/>
    <w:rsid w:val="00902D84"/>
    <w:rsid w:val="00903DD9"/>
    <w:rsid w:val="009061EC"/>
    <w:rsid w:val="00907BAB"/>
    <w:rsid w:val="009111FA"/>
    <w:rsid w:val="009112A0"/>
    <w:rsid w:val="009124F5"/>
    <w:rsid w:val="00913540"/>
    <w:rsid w:val="00916955"/>
    <w:rsid w:val="0092077D"/>
    <w:rsid w:val="009218D8"/>
    <w:rsid w:val="00924580"/>
    <w:rsid w:val="00925456"/>
    <w:rsid w:val="009263E0"/>
    <w:rsid w:val="009266BA"/>
    <w:rsid w:val="009272A3"/>
    <w:rsid w:val="00927C1D"/>
    <w:rsid w:val="0093435C"/>
    <w:rsid w:val="0093503F"/>
    <w:rsid w:val="00937E57"/>
    <w:rsid w:val="00940349"/>
    <w:rsid w:val="00942A27"/>
    <w:rsid w:val="00942B0C"/>
    <w:rsid w:val="00952669"/>
    <w:rsid w:val="00960419"/>
    <w:rsid w:val="00961CD9"/>
    <w:rsid w:val="0096311B"/>
    <w:rsid w:val="009657AA"/>
    <w:rsid w:val="00966119"/>
    <w:rsid w:val="0096719B"/>
    <w:rsid w:val="00970422"/>
    <w:rsid w:val="009716DB"/>
    <w:rsid w:val="009724BE"/>
    <w:rsid w:val="00972A35"/>
    <w:rsid w:val="00973C32"/>
    <w:rsid w:val="00980467"/>
    <w:rsid w:val="00985E3C"/>
    <w:rsid w:val="00986F22"/>
    <w:rsid w:val="00987FDF"/>
    <w:rsid w:val="00990D29"/>
    <w:rsid w:val="00991F46"/>
    <w:rsid w:val="0099245E"/>
    <w:rsid w:val="0099309B"/>
    <w:rsid w:val="00994A92"/>
    <w:rsid w:val="0099625B"/>
    <w:rsid w:val="00997C5A"/>
    <w:rsid w:val="00997CC2"/>
    <w:rsid w:val="009A3CEE"/>
    <w:rsid w:val="009A3D57"/>
    <w:rsid w:val="009B017D"/>
    <w:rsid w:val="009B1C5F"/>
    <w:rsid w:val="009B2FE6"/>
    <w:rsid w:val="009B4C9A"/>
    <w:rsid w:val="009B680C"/>
    <w:rsid w:val="009C16EA"/>
    <w:rsid w:val="009C2B37"/>
    <w:rsid w:val="009C3913"/>
    <w:rsid w:val="009C45F1"/>
    <w:rsid w:val="009C6626"/>
    <w:rsid w:val="009C779F"/>
    <w:rsid w:val="009C7B87"/>
    <w:rsid w:val="009D3402"/>
    <w:rsid w:val="009D431F"/>
    <w:rsid w:val="009D58B9"/>
    <w:rsid w:val="009D7F5A"/>
    <w:rsid w:val="009E1E3F"/>
    <w:rsid w:val="009E37A7"/>
    <w:rsid w:val="009E5994"/>
    <w:rsid w:val="009E61A8"/>
    <w:rsid w:val="009E66B1"/>
    <w:rsid w:val="009F48E8"/>
    <w:rsid w:val="009F5EB9"/>
    <w:rsid w:val="00A0096F"/>
    <w:rsid w:val="00A00E83"/>
    <w:rsid w:val="00A0168D"/>
    <w:rsid w:val="00A018A0"/>
    <w:rsid w:val="00A01F68"/>
    <w:rsid w:val="00A0281F"/>
    <w:rsid w:val="00A05950"/>
    <w:rsid w:val="00A05DE0"/>
    <w:rsid w:val="00A116A4"/>
    <w:rsid w:val="00A17726"/>
    <w:rsid w:val="00A23215"/>
    <w:rsid w:val="00A23424"/>
    <w:rsid w:val="00A2387C"/>
    <w:rsid w:val="00A23E76"/>
    <w:rsid w:val="00A27FEA"/>
    <w:rsid w:val="00A3055E"/>
    <w:rsid w:val="00A422A8"/>
    <w:rsid w:val="00A50648"/>
    <w:rsid w:val="00A51119"/>
    <w:rsid w:val="00A52CEA"/>
    <w:rsid w:val="00A558E2"/>
    <w:rsid w:val="00A55E3C"/>
    <w:rsid w:val="00A5629A"/>
    <w:rsid w:val="00A61F15"/>
    <w:rsid w:val="00A675E8"/>
    <w:rsid w:val="00A7333A"/>
    <w:rsid w:val="00A73900"/>
    <w:rsid w:val="00A768FB"/>
    <w:rsid w:val="00A76BF2"/>
    <w:rsid w:val="00A77BA0"/>
    <w:rsid w:val="00A82035"/>
    <w:rsid w:val="00A852A8"/>
    <w:rsid w:val="00A8783A"/>
    <w:rsid w:val="00A90A6C"/>
    <w:rsid w:val="00A91B57"/>
    <w:rsid w:val="00A928D2"/>
    <w:rsid w:val="00A948A7"/>
    <w:rsid w:val="00A95E5B"/>
    <w:rsid w:val="00A966F7"/>
    <w:rsid w:val="00AA3E9C"/>
    <w:rsid w:val="00AA4342"/>
    <w:rsid w:val="00AA4A36"/>
    <w:rsid w:val="00AB226D"/>
    <w:rsid w:val="00AC555D"/>
    <w:rsid w:val="00AC68BA"/>
    <w:rsid w:val="00AD151B"/>
    <w:rsid w:val="00AD1B28"/>
    <w:rsid w:val="00AD1FAF"/>
    <w:rsid w:val="00AD45CF"/>
    <w:rsid w:val="00AD6E5A"/>
    <w:rsid w:val="00AE07EA"/>
    <w:rsid w:val="00AE19FA"/>
    <w:rsid w:val="00AE6C3B"/>
    <w:rsid w:val="00AF0238"/>
    <w:rsid w:val="00AF0D8E"/>
    <w:rsid w:val="00AF1477"/>
    <w:rsid w:val="00AF2ABD"/>
    <w:rsid w:val="00AF7D66"/>
    <w:rsid w:val="00B01F4E"/>
    <w:rsid w:val="00B05303"/>
    <w:rsid w:val="00B0607D"/>
    <w:rsid w:val="00B06FA2"/>
    <w:rsid w:val="00B07A0F"/>
    <w:rsid w:val="00B07F95"/>
    <w:rsid w:val="00B11A22"/>
    <w:rsid w:val="00B14254"/>
    <w:rsid w:val="00B14341"/>
    <w:rsid w:val="00B15DC8"/>
    <w:rsid w:val="00B204A4"/>
    <w:rsid w:val="00B2128B"/>
    <w:rsid w:val="00B22636"/>
    <w:rsid w:val="00B22BE1"/>
    <w:rsid w:val="00B2532F"/>
    <w:rsid w:val="00B27CB5"/>
    <w:rsid w:val="00B315C1"/>
    <w:rsid w:val="00B32537"/>
    <w:rsid w:val="00B40158"/>
    <w:rsid w:val="00B4047B"/>
    <w:rsid w:val="00B433D9"/>
    <w:rsid w:val="00B439A4"/>
    <w:rsid w:val="00B51852"/>
    <w:rsid w:val="00B54BC0"/>
    <w:rsid w:val="00B65455"/>
    <w:rsid w:val="00B6570A"/>
    <w:rsid w:val="00B665A0"/>
    <w:rsid w:val="00B6759C"/>
    <w:rsid w:val="00B71B36"/>
    <w:rsid w:val="00B734B1"/>
    <w:rsid w:val="00B8378D"/>
    <w:rsid w:val="00B83F7A"/>
    <w:rsid w:val="00B963A2"/>
    <w:rsid w:val="00BA13AB"/>
    <w:rsid w:val="00BA3084"/>
    <w:rsid w:val="00BA50CB"/>
    <w:rsid w:val="00BA54F5"/>
    <w:rsid w:val="00BA5FC5"/>
    <w:rsid w:val="00BB0789"/>
    <w:rsid w:val="00BB1381"/>
    <w:rsid w:val="00BB1455"/>
    <w:rsid w:val="00BB3BC2"/>
    <w:rsid w:val="00BB5AF4"/>
    <w:rsid w:val="00BC64EB"/>
    <w:rsid w:val="00BC74BD"/>
    <w:rsid w:val="00BD0470"/>
    <w:rsid w:val="00BD40AC"/>
    <w:rsid w:val="00BD5912"/>
    <w:rsid w:val="00BD5AF5"/>
    <w:rsid w:val="00BE43B7"/>
    <w:rsid w:val="00BE680E"/>
    <w:rsid w:val="00BF18AD"/>
    <w:rsid w:val="00BF2951"/>
    <w:rsid w:val="00BF4B87"/>
    <w:rsid w:val="00BF5768"/>
    <w:rsid w:val="00BF5DEF"/>
    <w:rsid w:val="00C01450"/>
    <w:rsid w:val="00C02114"/>
    <w:rsid w:val="00C072C4"/>
    <w:rsid w:val="00C0745F"/>
    <w:rsid w:val="00C16B3E"/>
    <w:rsid w:val="00C16C64"/>
    <w:rsid w:val="00C170A0"/>
    <w:rsid w:val="00C174B9"/>
    <w:rsid w:val="00C20352"/>
    <w:rsid w:val="00C20443"/>
    <w:rsid w:val="00C2214C"/>
    <w:rsid w:val="00C23EF0"/>
    <w:rsid w:val="00C37443"/>
    <w:rsid w:val="00C4165E"/>
    <w:rsid w:val="00C438CC"/>
    <w:rsid w:val="00C464F8"/>
    <w:rsid w:val="00C74FE5"/>
    <w:rsid w:val="00C75FF0"/>
    <w:rsid w:val="00C8163C"/>
    <w:rsid w:val="00C82C5A"/>
    <w:rsid w:val="00C840B8"/>
    <w:rsid w:val="00C843AF"/>
    <w:rsid w:val="00C8682E"/>
    <w:rsid w:val="00C91921"/>
    <w:rsid w:val="00C96284"/>
    <w:rsid w:val="00C96325"/>
    <w:rsid w:val="00CA1EE9"/>
    <w:rsid w:val="00CA4456"/>
    <w:rsid w:val="00CA76CC"/>
    <w:rsid w:val="00CA79A0"/>
    <w:rsid w:val="00CB28DC"/>
    <w:rsid w:val="00CB2E40"/>
    <w:rsid w:val="00CB3598"/>
    <w:rsid w:val="00CB78F3"/>
    <w:rsid w:val="00CC01CA"/>
    <w:rsid w:val="00CC1499"/>
    <w:rsid w:val="00CC2558"/>
    <w:rsid w:val="00CC2709"/>
    <w:rsid w:val="00CC294A"/>
    <w:rsid w:val="00CD3930"/>
    <w:rsid w:val="00CD5D0B"/>
    <w:rsid w:val="00CE10FD"/>
    <w:rsid w:val="00CE1533"/>
    <w:rsid w:val="00CE1A60"/>
    <w:rsid w:val="00CE377A"/>
    <w:rsid w:val="00CE4DD8"/>
    <w:rsid w:val="00CF0404"/>
    <w:rsid w:val="00CF27BA"/>
    <w:rsid w:val="00CF4B6B"/>
    <w:rsid w:val="00CF5E24"/>
    <w:rsid w:val="00CF5E75"/>
    <w:rsid w:val="00D00AA9"/>
    <w:rsid w:val="00D00C7A"/>
    <w:rsid w:val="00D012BE"/>
    <w:rsid w:val="00D024BD"/>
    <w:rsid w:val="00D0562D"/>
    <w:rsid w:val="00D05EF5"/>
    <w:rsid w:val="00D0659B"/>
    <w:rsid w:val="00D15148"/>
    <w:rsid w:val="00D17F67"/>
    <w:rsid w:val="00D2270D"/>
    <w:rsid w:val="00D26023"/>
    <w:rsid w:val="00D262D5"/>
    <w:rsid w:val="00D263AD"/>
    <w:rsid w:val="00D2699C"/>
    <w:rsid w:val="00D31285"/>
    <w:rsid w:val="00D339C2"/>
    <w:rsid w:val="00D36F9F"/>
    <w:rsid w:val="00D447F0"/>
    <w:rsid w:val="00D45DB7"/>
    <w:rsid w:val="00D47595"/>
    <w:rsid w:val="00D5277C"/>
    <w:rsid w:val="00D55BBA"/>
    <w:rsid w:val="00D56830"/>
    <w:rsid w:val="00D57714"/>
    <w:rsid w:val="00D57801"/>
    <w:rsid w:val="00D668A0"/>
    <w:rsid w:val="00D67625"/>
    <w:rsid w:val="00D73C13"/>
    <w:rsid w:val="00D76E67"/>
    <w:rsid w:val="00D8302C"/>
    <w:rsid w:val="00D879B8"/>
    <w:rsid w:val="00D9257E"/>
    <w:rsid w:val="00D93202"/>
    <w:rsid w:val="00D940F5"/>
    <w:rsid w:val="00D94A8B"/>
    <w:rsid w:val="00D94A95"/>
    <w:rsid w:val="00DA0B2D"/>
    <w:rsid w:val="00DA1B2D"/>
    <w:rsid w:val="00DA3CBB"/>
    <w:rsid w:val="00DA4979"/>
    <w:rsid w:val="00DA52D9"/>
    <w:rsid w:val="00DB19EA"/>
    <w:rsid w:val="00DB1F74"/>
    <w:rsid w:val="00DB6954"/>
    <w:rsid w:val="00DB7438"/>
    <w:rsid w:val="00DC3655"/>
    <w:rsid w:val="00DC4A39"/>
    <w:rsid w:val="00DC5FD4"/>
    <w:rsid w:val="00DC76AB"/>
    <w:rsid w:val="00DD2A2F"/>
    <w:rsid w:val="00DD2E22"/>
    <w:rsid w:val="00DD4253"/>
    <w:rsid w:val="00DD5B74"/>
    <w:rsid w:val="00DE0AA2"/>
    <w:rsid w:val="00DE26FA"/>
    <w:rsid w:val="00DE54B6"/>
    <w:rsid w:val="00DE5CEF"/>
    <w:rsid w:val="00DE71B3"/>
    <w:rsid w:val="00DE7A77"/>
    <w:rsid w:val="00DE7D30"/>
    <w:rsid w:val="00DF05FD"/>
    <w:rsid w:val="00DF7128"/>
    <w:rsid w:val="00DF72E4"/>
    <w:rsid w:val="00DF7D59"/>
    <w:rsid w:val="00E00421"/>
    <w:rsid w:val="00E00615"/>
    <w:rsid w:val="00E14176"/>
    <w:rsid w:val="00E3142E"/>
    <w:rsid w:val="00E36323"/>
    <w:rsid w:val="00E36864"/>
    <w:rsid w:val="00E40C6C"/>
    <w:rsid w:val="00E41A40"/>
    <w:rsid w:val="00E43C0F"/>
    <w:rsid w:val="00E501E1"/>
    <w:rsid w:val="00E519C6"/>
    <w:rsid w:val="00E52610"/>
    <w:rsid w:val="00E55791"/>
    <w:rsid w:val="00E60E8C"/>
    <w:rsid w:val="00E6108F"/>
    <w:rsid w:val="00E62D9C"/>
    <w:rsid w:val="00E67E17"/>
    <w:rsid w:val="00E77D5C"/>
    <w:rsid w:val="00E83D41"/>
    <w:rsid w:val="00E84D7B"/>
    <w:rsid w:val="00E857B2"/>
    <w:rsid w:val="00E94671"/>
    <w:rsid w:val="00EA044B"/>
    <w:rsid w:val="00EA5224"/>
    <w:rsid w:val="00EB090E"/>
    <w:rsid w:val="00EB4E35"/>
    <w:rsid w:val="00EC0546"/>
    <w:rsid w:val="00EC076E"/>
    <w:rsid w:val="00EC1C49"/>
    <w:rsid w:val="00EC2BE8"/>
    <w:rsid w:val="00EC2D9F"/>
    <w:rsid w:val="00EC3877"/>
    <w:rsid w:val="00EC519A"/>
    <w:rsid w:val="00EC600E"/>
    <w:rsid w:val="00EC6F50"/>
    <w:rsid w:val="00ED104C"/>
    <w:rsid w:val="00ED319D"/>
    <w:rsid w:val="00ED4ADC"/>
    <w:rsid w:val="00ED6246"/>
    <w:rsid w:val="00ED6EEB"/>
    <w:rsid w:val="00EE1E9D"/>
    <w:rsid w:val="00EE34DC"/>
    <w:rsid w:val="00EE3B5E"/>
    <w:rsid w:val="00EF0233"/>
    <w:rsid w:val="00EF1357"/>
    <w:rsid w:val="00EF60C6"/>
    <w:rsid w:val="00EF67EB"/>
    <w:rsid w:val="00EF7202"/>
    <w:rsid w:val="00F0169E"/>
    <w:rsid w:val="00F079EE"/>
    <w:rsid w:val="00F1332E"/>
    <w:rsid w:val="00F13B2F"/>
    <w:rsid w:val="00F262BE"/>
    <w:rsid w:val="00F315FB"/>
    <w:rsid w:val="00F3244F"/>
    <w:rsid w:val="00F36D4E"/>
    <w:rsid w:val="00F4460C"/>
    <w:rsid w:val="00F44DF8"/>
    <w:rsid w:val="00F504B6"/>
    <w:rsid w:val="00F5176F"/>
    <w:rsid w:val="00F51E36"/>
    <w:rsid w:val="00F533DD"/>
    <w:rsid w:val="00F579B6"/>
    <w:rsid w:val="00F57D32"/>
    <w:rsid w:val="00F60A35"/>
    <w:rsid w:val="00F75D23"/>
    <w:rsid w:val="00F8224E"/>
    <w:rsid w:val="00F8269D"/>
    <w:rsid w:val="00F84227"/>
    <w:rsid w:val="00F843C1"/>
    <w:rsid w:val="00F85D26"/>
    <w:rsid w:val="00F8612C"/>
    <w:rsid w:val="00F9172B"/>
    <w:rsid w:val="00FA1E68"/>
    <w:rsid w:val="00FA3E90"/>
    <w:rsid w:val="00FB03A0"/>
    <w:rsid w:val="00FB11E5"/>
    <w:rsid w:val="00FB3B42"/>
    <w:rsid w:val="00FB43A9"/>
    <w:rsid w:val="00FB60D7"/>
    <w:rsid w:val="00FC3805"/>
    <w:rsid w:val="00FD0412"/>
    <w:rsid w:val="00FD051A"/>
    <w:rsid w:val="00FD3343"/>
    <w:rsid w:val="00FD7CD6"/>
    <w:rsid w:val="00FD7EE7"/>
    <w:rsid w:val="00FE2BBC"/>
    <w:rsid w:val="00FE310B"/>
    <w:rsid w:val="00FE358D"/>
    <w:rsid w:val="00FE7D37"/>
    <w:rsid w:val="00FF01E0"/>
    <w:rsid w:val="00FF02CA"/>
    <w:rsid w:val="00FF5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8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72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29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20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6C4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4E2C"/>
    <w:pPr>
      <w:ind w:left="720"/>
      <w:contextualSpacing/>
    </w:pPr>
  </w:style>
  <w:style w:type="paragraph" w:styleId="BalloonText">
    <w:name w:val="Balloon Text"/>
    <w:basedOn w:val="Normal"/>
    <w:link w:val="BalloonTextChar"/>
    <w:uiPriority w:val="99"/>
    <w:semiHidden/>
    <w:unhideWhenUsed/>
    <w:rsid w:val="00701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DD7"/>
    <w:rPr>
      <w:rFonts w:ascii="Tahoma" w:hAnsi="Tahoma" w:cs="Tahoma"/>
      <w:sz w:val="16"/>
      <w:szCs w:val="16"/>
    </w:rPr>
  </w:style>
  <w:style w:type="paragraph" w:styleId="Header">
    <w:name w:val="header"/>
    <w:basedOn w:val="Normal"/>
    <w:link w:val="HeaderChar"/>
    <w:uiPriority w:val="99"/>
    <w:unhideWhenUsed/>
    <w:rsid w:val="002C7DFA"/>
    <w:pPr>
      <w:tabs>
        <w:tab w:val="center" w:pos="4844"/>
        <w:tab w:val="right" w:pos="9689"/>
      </w:tabs>
      <w:spacing w:after="0" w:line="240" w:lineRule="auto"/>
    </w:pPr>
  </w:style>
  <w:style w:type="character" w:customStyle="1" w:styleId="HeaderChar">
    <w:name w:val="Header Char"/>
    <w:basedOn w:val="DefaultParagraphFont"/>
    <w:link w:val="Header"/>
    <w:uiPriority w:val="99"/>
    <w:rsid w:val="002C7DFA"/>
  </w:style>
  <w:style w:type="paragraph" w:styleId="Footer">
    <w:name w:val="footer"/>
    <w:basedOn w:val="Normal"/>
    <w:link w:val="FooterChar"/>
    <w:uiPriority w:val="99"/>
    <w:unhideWhenUsed/>
    <w:rsid w:val="002C7DFA"/>
    <w:pPr>
      <w:tabs>
        <w:tab w:val="center" w:pos="4844"/>
        <w:tab w:val="right" w:pos="9689"/>
      </w:tabs>
      <w:spacing w:after="0" w:line="240" w:lineRule="auto"/>
    </w:pPr>
  </w:style>
  <w:style w:type="character" w:customStyle="1" w:styleId="FooterChar">
    <w:name w:val="Footer Char"/>
    <w:basedOn w:val="DefaultParagraphFont"/>
    <w:link w:val="Footer"/>
    <w:uiPriority w:val="99"/>
    <w:rsid w:val="002C7DFA"/>
  </w:style>
  <w:style w:type="paragraph" w:styleId="Title">
    <w:name w:val="Title"/>
    <w:basedOn w:val="Normal"/>
    <w:next w:val="Normal"/>
    <w:link w:val="TitleChar"/>
    <w:uiPriority w:val="10"/>
    <w:qFormat/>
    <w:rsid w:val="00EF72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7202"/>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011ADE"/>
    <w:pPr>
      <w:spacing w:after="0" w:line="240" w:lineRule="auto"/>
    </w:pPr>
    <w:rPr>
      <w:sz w:val="20"/>
      <w:szCs w:val="20"/>
      <w:lang w:val="ru-RU"/>
    </w:rPr>
  </w:style>
  <w:style w:type="character" w:customStyle="1" w:styleId="FootnoteTextChar">
    <w:name w:val="Footnote Text Char"/>
    <w:basedOn w:val="DefaultParagraphFont"/>
    <w:link w:val="FootnoteText"/>
    <w:uiPriority w:val="99"/>
    <w:semiHidden/>
    <w:rsid w:val="00011ADE"/>
    <w:rPr>
      <w:sz w:val="20"/>
      <w:szCs w:val="20"/>
      <w:lang w:val="ru-RU"/>
    </w:rPr>
  </w:style>
  <w:style w:type="character" w:styleId="FootnoteReference">
    <w:name w:val="footnote reference"/>
    <w:basedOn w:val="DefaultParagraphFont"/>
    <w:uiPriority w:val="99"/>
    <w:semiHidden/>
    <w:unhideWhenUsed/>
    <w:rsid w:val="00011ADE"/>
    <w:rPr>
      <w:vertAlign w:val="superscript"/>
    </w:rPr>
  </w:style>
  <w:style w:type="character" w:styleId="Hyperlink">
    <w:name w:val="Hyperlink"/>
    <w:basedOn w:val="DefaultParagraphFont"/>
    <w:uiPriority w:val="99"/>
    <w:unhideWhenUsed/>
    <w:rsid w:val="00DD2E22"/>
    <w:rPr>
      <w:color w:val="0000FF" w:themeColor="hyperlink"/>
      <w:u w:val="single"/>
    </w:rPr>
  </w:style>
  <w:style w:type="character" w:customStyle="1" w:styleId="Heading2Char">
    <w:name w:val="Heading 2 Char"/>
    <w:basedOn w:val="DefaultParagraphFont"/>
    <w:link w:val="Heading2"/>
    <w:uiPriority w:val="9"/>
    <w:rsid w:val="00CC294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F3244F"/>
    <w:pPr>
      <w:outlineLvl w:val="9"/>
    </w:pPr>
    <w:rPr>
      <w:lang w:eastAsia="ja-JP"/>
    </w:rPr>
  </w:style>
  <w:style w:type="paragraph" w:styleId="TOC1">
    <w:name w:val="toc 1"/>
    <w:basedOn w:val="Normal"/>
    <w:next w:val="Normal"/>
    <w:autoRedefine/>
    <w:uiPriority w:val="39"/>
    <w:unhideWhenUsed/>
    <w:rsid w:val="00F3244F"/>
    <w:pPr>
      <w:spacing w:after="100"/>
    </w:pPr>
  </w:style>
  <w:style w:type="paragraph" w:styleId="TOC2">
    <w:name w:val="toc 2"/>
    <w:basedOn w:val="Normal"/>
    <w:next w:val="Normal"/>
    <w:autoRedefine/>
    <w:uiPriority w:val="39"/>
    <w:unhideWhenUsed/>
    <w:rsid w:val="00F3244F"/>
    <w:pPr>
      <w:spacing w:after="100"/>
      <w:ind w:left="220"/>
    </w:pPr>
  </w:style>
  <w:style w:type="paragraph" w:styleId="Caption">
    <w:name w:val="caption"/>
    <w:basedOn w:val="Normal"/>
    <w:next w:val="Normal"/>
    <w:uiPriority w:val="35"/>
    <w:unhideWhenUsed/>
    <w:qFormat/>
    <w:rsid w:val="0096719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3244F"/>
    <w:pPr>
      <w:spacing w:after="0"/>
    </w:pPr>
  </w:style>
  <w:style w:type="character" w:styleId="PlaceholderText">
    <w:name w:val="Placeholder Text"/>
    <w:basedOn w:val="DefaultParagraphFont"/>
    <w:uiPriority w:val="99"/>
    <w:semiHidden/>
    <w:rsid w:val="004231E7"/>
    <w:rPr>
      <w:color w:val="808080"/>
    </w:rPr>
  </w:style>
  <w:style w:type="paragraph" w:styleId="Revision">
    <w:name w:val="Revision"/>
    <w:hidden/>
    <w:uiPriority w:val="99"/>
    <w:semiHidden/>
    <w:rsid w:val="00D9320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72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29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202"/>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6C4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4E2C"/>
    <w:pPr>
      <w:ind w:left="720"/>
      <w:contextualSpacing/>
    </w:pPr>
  </w:style>
  <w:style w:type="paragraph" w:styleId="BalloonText">
    <w:name w:val="Balloon Text"/>
    <w:basedOn w:val="Normal"/>
    <w:link w:val="BalloonTextChar"/>
    <w:uiPriority w:val="99"/>
    <w:semiHidden/>
    <w:unhideWhenUsed/>
    <w:rsid w:val="00701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DD7"/>
    <w:rPr>
      <w:rFonts w:ascii="Tahoma" w:hAnsi="Tahoma" w:cs="Tahoma"/>
      <w:sz w:val="16"/>
      <w:szCs w:val="16"/>
    </w:rPr>
  </w:style>
  <w:style w:type="paragraph" w:styleId="Header">
    <w:name w:val="header"/>
    <w:basedOn w:val="Normal"/>
    <w:link w:val="HeaderChar"/>
    <w:uiPriority w:val="99"/>
    <w:unhideWhenUsed/>
    <w:rsid w:val="002C7DFA"/>
    <w:pPr>
      <w:tabs>
        <w:tab w:val="center" w:pos="4844"/>
        <w:tab w:val="right" w:pos="9689"/>
      </w:tabs>
      <w:spacing w:after="0" w:line="240" w:lineRule="auto"/>
    </w:pPr>
  </w:style>
  <w:style w:type="character" w:customStyle="1" w:styleId="HeaderChar">
    <w:name w:val="Header Char"/>
    <w:basedOn w:val="DefaultParagraphFont"/>
    <w:link w:val="Header"/>
    <w:uiPriority w:val="99"/>
    <w:rsid w:val="002C7DFA"/>
  </w:style>
  <w:style w:type="paragraph" w:styleId="Footer">
    <w:name w:val="footer"/>
    <w:basedOn w:val="Normal"/>
    <w:link w:val="FooterChar"/>
    <w:uiPriority w:val="99"/>
    <w:unhideWhenUsed/>
    <w:rsid w:val="002C7DFA"/>
    <w:pPr>
      <w:tabs>
        <w:tab w:val="center" w:pos="4844"/>
        <w:tab w:val="right" w:pos="9689"/>
      </w:tabs>
      <w:spacing w:after="0" w:line="240" w:lineRule="auto"/>
    </w:pPr>
  </w:style>
  <w:style w:type="character" w:customStyle="1" w:styleId="FooterChar">
    <w:name w:val="Footer Char"/>
    <w:basedOn w:val="DefaultParagraphFont"/>
    <w:link w:val="Footer"/>
    <w:uiPriority w:val="99"/>
    <w:rsid w:val="002C7DFA"/>
  </w:style>
  <w:style w:type="paragraph" w:styleId="Title">
    <w:name w:val="Title"/>
    <w:basedOn w:val="Normal"/>
    <w:next w:val="Normal"/>
    <w:link w:val="TitleChar"/>
    <w:uiPriority w:val="10"/>
    <w:qFormat/>
    <w:rsid w:val="00EF72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7202"/>
    <w:rPr>
      <w:rFonts w:asciiTheme="majorHAnsi" w:eastAsiaTheme="majorEastAsia" w:hAnsiTheme="majorHAnsi"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011ADE"/>
    <w:pPr>
      <w:spacing w:after="0" w:line="240" w:lineRule="auto"/>
    </w:pPr>
    <w:rPr>
      <w:sz w:val="20"/>
      <w:szCs w:val="20"/>
      <w:lang w:val="ru-RU"/>
    </w:rPr>
  </w:style>
  <w:style w:type="character" w:customStyle="1" w:styleId="FootnoteTextChar">
    <w:name w:val="Footnote Text Char"/>
    <w:basedOn w:val="DefaultParagraphFont"/>
    <w:link w:val="FootnoteText"/>
    <w:uiPriority w:val="99"/>
    <w:semiHidden/>
    <w:rsid w:val="00011ADE"/>
    <w:rPr>
      <w:sz w:val="20"/>
      <w:szCs w:val="20"/>
      <w:lang w:val="ru-RU"/>
    </w:rPr>
  </w:style>
  <w:style w:type="character" w:styleId="FootnoteReference">
    <w:name w:val="footnote reference"/>
    <w:basedOn w:val="DefaultParagraphFont"/>
    <w:uiPriority w:val="99"/>
    <w:semiHidden/>
    <w:unhideWhenUsed/>
    <w:rsid w:val="00011ADE"/>
    <w:rPr>
      <w:vertAlign w:val="superscript"/>
    </w:rPr>
  </w:style>
  <w:style w:type="character" w:styleId="Hyperlink">
    <w:name w:val="Hyperlink"/>
    <w:basedOn w:val="DefaultParagraphFont"/>
    <w:uiPriority w:val="99"/>
    <w:unhideWhenUsed/>
    <w:rsid w:val="00DD2E22"/>
    <w:rPr>
      <w:color w:val="0000FF" w:themeColor="hyperlink"/>
      <w:u w:val="single"/>
    </w:rPr>
  </w:style>
  <w:style w:type="character" w:customStyle="1" w:styleId="Heading2Char">
    <w:name w:val="Heading 2 Char"/>
    <w:basedOn w:val="DefaultParagraphFont"/>
    <w:link w:val="Heading2"/>
    <w:uiPriority w:val="9"/>
    <w:rsid w:val="00CC294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F3244F"/>
    <w:pPr>
      <w:outlineLvl w:val="9"/>
    </w:pPr>
    <w:rPr>
      <w:lang w:eastAsia="ja-JP"/>
    </w:rPr>
  </w:style>
  <w:style w:type="paragraph" w:styleId="TOC1">
    <w:name w:val="toc 1"/>
    <w:basedOn w:val="Normal"/>
    <w:next w:val="Normal"/>
    <w:autoRedefine/>
    <w:uiPriority w:val="39"/>
    <w:unhideWhenUsed/>
    <w:rsid w:val="00F3244F"/>
    <w:pPr>
      <w:spacing w:after="100"/>
    </w:pPr>
  </w:style>
  <w:style w:type="paragraph" w:styleId="TOC2">
    <w:name w:val="toc 2"/>
    <w:basedOn w:val="Normal"/>
    <w:next w:val="Normal"/>
    <w:autoRedefine/>
    <w:uiPriority w:val="39"/>
    <w:unhideWhenUsed/>
    <w:rsid w:val="00F3244F"/>
    <w:pPr>
      <w:spacing w:after="100"/>
      <w:ind w:left="220"/>
    </w:pPr>
  </w:style>
  <w:style w:type="paragraph" w:styleId="Caption">
    <w:name w:val="caption"/>
    <w:basedOn w:val="Normal"/>
    <w:next w:val="Normal"/>
    <w:uiPriority w:val="35"/>
    <w:unhideWhenUsed/>
    <w:qFormat/>
    <w:rsid w:val="0096719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3244F"/>
    <w:pPr>
      <w:spacing w:after="0"/>
    </w:pPr>
  </w:style>
  <w:style w:type="character" w:styleId="PlaceholderText">
    <w:name w:val="Placeholder Text"/>
    <w:basedOn w:val="DefaultParagraphFont"/>
    <w:uiPriority w:val="99"/>
    <w:semiHidden/>
    <w:rsid w:val="004231E7"/>
    <w:rPr>
      <w:color w:val="808080"/>
    </w:rPr>
  </w:style>
  <w:style w:type="paragraph" w:styleId="Revision">
    <w:name w:val="Revision"/>
    <w:hidden/>
    <w:uiPriority w:val="99"/>
    <w:semiHidden/>
    <w:rsid w:val="00D932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4446">
      <w:bodyDiv w:val="1"/>
      <w:marLeft w:val="0"/>
      <w:marRight w:val="0"/>
      <w:marTop w:val="0"/>
      <w:marBottom w:val="0"/>
      <w:divBdr>
        <w:top w:val="none" w:sz="0" w:space="0" w:color="auto"/>
        <w:left w:val="none" w:sz="0" w:space="0" w:color="auto"/>
        <w:bottom w:val="none" w:sz="0" w:space="0" w:color="auto"/>
        <w:right w:val="none" w:sz="0" w:space="0" w:color="auto"/>
      </w:divBdr>
    </w:div>
    <w:div w:id="157842400">
      <w:bodyDiv w:val="1"/>
      <w:marLeft w:val="0"/>
      <w:marRight w:val="0"/>
      <w:marTop w:val="0"/>
      <w:marBottom w:val="0"/>
      <w:divBdr>
        <w:top w:val="none" w:sz="0" w:space="0" w:color="auto"/>
        <w:left w:val="none" w:sz="0" w:space="0" w:color="auto"/>
        <w:bottom w:val="none" w:sz="0" w:space="0" w:color="auto"/>
        <w:right w:val="none" w:sz="0" w:space="0" w:color="auto"/>
      </w:divBdr>
    </w:div>
    <w:div w:id="166792476">
      <w:bodyDiv w:val="1"/>
      <w:marLeft w:val="0"/>
      <w:marRight w:val="0"/>
      <w:marTop w:val="0"/>
      <w:marBottom w:val="0"/>
      <w:divBdr>
        <w:top w:val="none" w:sz="0" w:space="0" w:color="auto"/>
        <w:left w:val="none" w:sz="0" w:space="0" w:color="auto"/>
        <w:bottom w:val="none" w:sz="0" w:space="0" w:color="auto"/>
        <w:right w:val="none" w:sz="0" w:space="0" w:color="auto"/>
      </w:divBdr>
    </w:div>
    <w:div w:id="314528246">
      <w:bodyDiv w:val="1"/>
      <w:marLeft w:val="0"/>
      <w:marRight w:val="0"/>
      <w:marTop w:val="0"/>
      <w:marBottom w:val="0"/>
      <w:divBdr>
        <w:top w:val="none" w:sz="0" w:space="0" w:color="auto"/>
        <w:left w:val="none" w:sz="0" w:space="0" w:color="auto"/>
        <w:bottom w:val="none" w:sz="0" w:space="0" w:color="auto"/>
        <w:right w:val="none" w:sz="0" w:space="0" w:color="auto"/>
      </w:divBdr>
    </w:div>
    <w:div w:id="362368868">
      <w:bodyDiv w:val="1"/>
      <w:marLeft w:val="0"/>
      <w:marRight w:val="0"/>
      <w:marTop w:val="0"/>
      <w:marBottom w:val="0"/>
      <w:divBdr>
        <w:top w:val="none" w:sz="0" w:space="0" w:color="auto"/>
        <w:left w:val="none" w:sz="0" w:space="0" w:color="auto"/>
        <w:bottom w:val="none" w:sz="0" w:space="0" w:color="auto"/>
        <w:right w:val="none" w:sz="0" w:space="0" w:color="auto"/>
      </w:divBdr>
    </w:div>
    <w:div w:id="476191059">
      <w:bodyDiv w:val="1"/>
      <w:marLeft w:val="0"/>
      <w:marRight w:val="0"/>
      <w:marTop w:val="0"/>
      <w:marBottom w:val="0"/>
      <w:divBdr>
        <w:top w:val="none" w:sz="0" w:space="0" w:color="auto"/>
        <w:left w:val="none" w:sz="0" w:space="0" w:color="auto"/>
        <w:bottom w:val="none" w:sz="0" w:space="0" w:color="auto"/>
        <w:right w:val="none" w:sz="0" w:space="0" w:color="auto"/>
      </w:divBdr>
    </w:div>
    <w:div w:id="647633354">
      <w:bodyDiv w:val="1"/>
      <w:marLeft w:val="0"/>
      <w:marRight w:val="0"/>
      <w:marTop w:val="0"/>
      <w:marBottom w:val="0"/>
      <w:divBdr>
        <w:top w:val="none" w:sz="0" w:space="0" w:color="auto"/>
        <w:left w:val="none" w:sz="0" w:space="0" w:color="auto"/>
        <w:bottom w:val="none" w:sz="0" w:space="0" w:color="auto"/>
        <w:right w:val="none" w:sz="0" w:space="0" w:color="auto"/>
      </w:divBdr>
    </w:div>
    <w:div w:id="702947361">
      <w:bodyDiv w:val="1"/>
      <w:marLeft w:val="0"/>
      <w:marRight w:val="0"/>
      <w:marTop w:val="0"/>
      <w:marBottom w:val="0"/>
      <w:divBdr>
        <w:top w:val="none" w:sz="0" w:space="0" w:color="auto"/>
        <w:left w:val="none" w:sz="0" w:space="0" w:color="auto"/>
        <w:bottom w:val="none" w:sz="0" w:space="0" w:color="auto"/>
        <w:right w:val="none" w:sz="0" w:space="0" w:color="auto"/>
      </w:divBdr>
    </w:div>
    <w:div w:id="771362821">
      <w:bodyDiv w:val="1"/>
      <w:marLeft w:val="0"/>
      <w:marRight w:val="0"/>
      <w:marTop w:val="0"/>
      <w:marBottom w:val="0"/>
      <w:divBdr>
        <w:top w:val="none" w:sz="0" w:space="0" w:color="auto"/>
        <w:left w:val="none" w:sz="0" w:space="0" w:color="auto"/>
        <w:bottom w:val="none" w:sz="0" w:space="0" w:color="auto"/>
        <w:right w:val="none" w:sz="0" w:space="0" w:color="auto"/>
      </w:divBdr>
    </w:div>
    <w:div w:id="817771669">
      <w:bodyDiv w:val="1"/>
      <w:marLeft w:val="0"/>
      <w:marRight w:val="0"/>
      <w:marTop w:val="0"/>
      <w:marBottom w:val="0"/>
      <w:divBdr>
        <w:top w:val="none" w:sz="0" w:space="0" w:color="auto"/>
        <w:left w:val="none" w:sz="0" w:space="0" w:color="auto"/>
        <w:bottom w:val="none" w:sz="0" w:space="0" w:color="auto"/>
        <w:right w:val="none" w:sz="0" w:space="0" w:color="auto"/>
      </w:divBdr>
    </w:div>
    <w:div w:id="860633086">
      <w:bodyDiv w:val="1"/>
      <w:marLeft w:val="0"/>
      <w:marRight w:val="0"/>
      <w:marTop w:val="0"/>
      <w:marBottom w:val="0"/>
      <w:divBdr>
        <w:top w:val="none" w:sz="0" w:space="0" w:color="auto"/>
        <w:left w:val="none" w:sz="0" w:space="0" w:color="auto"/>
        <w:bottom w:val="none" w:sz="0" w:space="0" w:color="auto"/>
        <w:right w:val="none" w:sz="0" w:space="0" w:color="auto"/>
      </w:divBdr>
    </w:div>
    <w:div w:id="1127895030">
      <w:bodyDiv w:val="1"/>
      <w:marLeft w:val="0"/>
      <w:marRight w:val="0"/>
      <w:marTop w:val="0"/>
      <w:marBottom w:val="0"/>
      <w:divBdr>
        <w:top w:val="none" w:sz="0" w:space="0" w:color="auto"/>
        <w:left w:val="none" w:sz="0" w:space="0" w:color="auto"/>
        <w:bottom w:val="none" w:sz="0" w:space="0" w:color="auto"/>
        <w:right w:val="none" w:sz="0" w:space="0" w:color="auto"/>
      </w:divBdr>
    </w:div>
    <w:div w:id="1162086854">
      <w:bodyDiv w:val="1"/>
      <w:marLeft w:val="0"/>
      <w:marRight w:val="0"/>
      <w:marTop w:val="0"/>
      <w:marBottom w:val="0"/>
      <w:divBdr>
        <w:top w:val="none" w:sz="0" w:space="0" w:color="auto"/>
        <w:left w:val="none" w:sz="0" w:space="0" w:color="auto"/>
        <w:bottom w:val="none" w:sz="0" w:space="0" w:color="auto"/>
        <w:right w:val="none" w:sz="0" w:space="0" w:color="auto"/>
      </w:divBdr>
    </w:div>
    <w:div w:id="1339653525">
      <w:bodyDiv w:val="1"/>
      <w:marLeft w:val="0"/>
      <w:marRight w:val="0"/>
      <w:marTop w:val="0"/>
      <w:marBottom w:val="0"/>
      <w:divBdr>
        <w:top w:val="none" w:sz="0" w:space="0" w:color="auto"/>
        <w:left w:val="none" w:sz="0" w:space="0" w:color="auto"/>
        <w:bottom w:val="none" w:sz="0" w:space="0" w:color="auto"/>
        <w:right w:val="none" w:sz="0" w:space="0" w:color="auto"/>
      </w:divBdr>
    </w:div>
    <w:div w:id="1448963047">
      <w:bodyDiv w:val="1"/>
      <w:marLeft w:val="0"/>
      <w:marRight w:val="0"/>
      <w:marTop w:val="0"/>
      <w:marBottom w:val="0"/>
      <w:divBdr>
        <w:top w:val="none" w:sz="0" w:space="0" w:color="auto"/>
        <w:left w:val="none" w:sz="0" w:space="0" w:color="auto"/>
        <w:bottom w:val="none" w:sz="0" w:space="0" w:color="auto"/>
        <w:right w:val="none" w:sz="0" w:space="0" w:color="auto"/>
      </w:divBdr>
    </w:div>
    <w:div w:id="1455128063">
      <w:bodyDiv w:val="1"/>
      <w:marLeft w:val="0"/>
      <w:marRight w:val="0"/>
      <w:marTop w:val="0"/>
      <w:marBottom w:val="0"/>
      <w:divBdr>
        <w:top w:val="none" w:sz="0" w:space="0" w:color="auto"/>
        <w:left w:val="none" w:sz="0" w:space="0" w:color="auto"/>
        <w:bottom w:val="none" w:sz="0" w:space="0" w:color="auto"/>
        <w:right w:val="none" w:sz="0" w:space="0" w:color="auto"/>
      </w:divBdr>
    </w:div>
    <w:div w:id="1469858425">
      <w:bodyDiv w:val="1"/>
      <w:marLeft w:val="0"/>
      <w:marRight w:val="0"/>
      <w:marTop w:val="0"/>
      <w:marBottom w:val="0"/>
      <w:divBdr>
        <w:top w:val="none" w:sz="0" w:space="0" w:color="auto"/>
        <w:left w:val="none" w:sz="0" w:space="0" w:color="auto"/>
        <w:bottom w:val="none" w:sz="0" w:space="0" w:color="auto"/>
        <w:right w:val="none" w:sz="0" w:space="0" w:color="auto"/>
      </w:divBdr>
    </w:div>
    <w:div w:id="1575162972">
      <w:bodyDiv w:val="1"/>
      <w:marLeft w:val="0"/>
      <w:marRight w:val="0"/>
      <w:marTop w:val="0"/>
      <w:marBottom w:val="0"/>
      <w:divBdr>
        <w:top w:val="none" w:sz="0" w:space="0" w:color="auto"/>
        <w:left w:val="none" w:sz="0" w:space="0" w:color="auto"/>
        <w:bottom w:val="none" w:sz="0" w:space="0" w:color="auto"/>
        <w:right w:val="none" w:sz="0" w:space="0" w:color="auto"/>
      </w:divBdr>
    </w:div>
    <w:div w:id="1706904153">
      <w:bodyDiv w:val="1"/>
      <w:marLeft w:val="0"/>
      <w:marRight w:val="0"/>
      <w:marTop w:val="0"/>
      <w:marBottom w:val="0"/>
      <w:divBdr>
        <w:top w:val="none" w:sz="0" w:space="0" w:color="auto"/>
        <w:left w:val="none" w:sz="0" w:space="0" w:color="auto"/>
        <w:bottom w:val="none" w:sz="0" w:space="0" w:color="auto"/>
        <w:right w:val="none" w:sz="0" w:space="0" w:color="auto"/>
      </w:divBdr>
    </w:div>
    <w:div w:id="1742677951">
      <w:bodyDiv w:val="1"/>
      <w:marLeft w:val="0"/>
      <w:marRight w:val="0"/>
      <w:marTop w:val="0"/>
      <w:marBottom w:val="0"/>
      <w:divBdr>
        <w:top w:val="none" w:sz="0" w:space="0" w:color="auto"/>
        <w:left w:val="none" w:sz="0" w:space="0" w:color="auto"/>
        <w:bottom w:val="none" w:sz="0" w:space="0" w:color="auto"/>
        <w:right w:val="none" w:sz="0" w:space="0" w:color="auto"/>
      </w:divBdr>
    </w:div>
    <w:div w:id="1784573212">
      <w:bodyDiv w:val="1"/>
      <w:marLeft w:val="0"/>
      <w:marRight w:val="0"/>
      <w:marTop w:val="0"/>
      <w:marBottom w:val="0"/>
      <w:divBdr>
        <w:top w:val="none" w:sz="0" w:space="0" w:color="auto"/>
        <w:left w:val="none" w:sz="0" w:space="0" w:color="auto"/>
        <w:bottom w:val="none" w:sz="0" w:space="0" w:color="auto"/>
        <w:right w:val="none" w:sz="0" w:space="0" w:color="auto"/>
      </w:divBdr>
    </w:div>
    <w:div w:id="1855459245">
      <w:bodyDiv w:val="1"/>
      <w:marLeft w:val="0"/>
      <w:marRight w:val="0"/>
      <w:marTop w:val="0"/>
      <w:marBottom w:val="0"/>
      <w:divBdr>
        <w:top w:val="none" w:sz="0" w:space="0" w:color="auto"/>
        <w:left w:val="none" w:sz="0" w:space="0" w:color="auto"/>
        <w:bottom w:val="none" w:sz="0" w:space="0" w:color="auto"/>
        <w:right w:val="none" w:sz="0" w:space="0" w:color="auto"/>
      </w:divBdr>
    </w:div>
    <w:div w:id="1890453962">
      <w:bodyDiv w:val="1"/>
      <w:marLeft w:val="0"/>
      <w:marRight w:val="0"/>
      <w:marTop w:val="0"/>
      <w:marBottom w:val="0"/>
      <w:divBdr>
        <w:top w:val="none" w:sz="0" w:space="0" w:color="auto"/>
        <w:left w:val="none" w:sz="0" w:space="0" w:color="auto"/>
        <w:bottom w:val="none" w:sz="0" w:space="0" w:color="auto"/>
        <w:right w:val="none" w:sz="0" w:space="0" w:color="auto"/>
      </w:divBdr>
    </w:div>
    <w:div w:id="2044593675">
      <w:bodyDiv w:val="1"/>
      <w:marLeft w:val="0"/>
      <w:marRight w:val="0"/>
      <w:marTop w:val="0"/>
      <w:marBottom w:val="0"/>
      <w:divBdr>
        <w:top w:val="none" w:sz="0" w:space="0" w:color="auto"/>
        <w:left w:val="none" w:sz="0" w:space="0" w:color="auto"/>
        <w:bottom w:val="none" w:sz="0" w:space="0" w:color="auto"/>
        <w:right w:val="none" w:sz="0" w:space="0" w:color="auto"/>
      </w:divBdr>
    </w:div>
    <w:div w:id="2045521273">
      <w:bodyDiv w:val="1"/>
      <w:marLeft w:val="0"/>
      <w:marRight w:val="0"/>
      <w:marTop w:val="0"/>
      <w:marBottom w:val="0"/>
      <w:divBdr>
        <w:top w:val="none" w:sz="0" w:space="0" w:color="auto"/>
        <w:left w:val="none" w:sz="0" w:space="0" w:color="auto"/>
        <w:bottom w:val="none" w:sz="0" w:space="0" w:color="auto"/>
        <w:right w:val="none" w:sz="0" w:space="0" w:color="auto"/>
      </w:divBdr>
    </w:div>
    <w:div w:id="2060350111">
      <w:bodyDiv w:val="1"/>
      <w:marLeft w:val="0"/>
      <w:marRight w:val="0"/>
      <w:marTop w:val="0"/>
      <w:marBottom w:val="0"/>
      <w:divBdr>
        <w:top w:val="none" w:sz="0" w:space="0" w:color="auto"/>
        <w:left w:val="none" w:sz="0" w:space="0" w:color="auto"/>
        <w:bottom w:val="none" w:sz="0" w:space="0" w:color="auto"/>
        <w:right w:val="none" w:sz="0" w:space="0" w:color="auto"/>
      </w:divBdr>
    </w:div>
    <w:div w:id="213216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7.jpeg"/><Relationship Id="rId26" Type="http://schemas.openxmlformats.org/officeDocument/2006/relationships/oleObject" Target="embeddings/oleObject3.bin"/><Relationship Id="rId39" Type="http://schemas.openxmlformats.org/officeDocument/2006/relationships/image" Target="media/image20.emf"/><Relationship Id="rId21" Type="http://schemas.openxmlformats.org/officeDocument/2006/relationships/image" Target="media/image10.wmf"/><Relationship Id="rId34" Type="http://schemas.openxmlformats.org/officeDocument/2006/relationships/image" Target="media/image17.emf"/><Relationship Id="rId42" Type="http://schemas.openxmlformats.org/officeDocument/2006/relationships/chart" Target="charts/chart9.xml"/><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hyperlink" Target="http://al-vo.ru/teplotekhnika/raschet-teplootdachi-truby.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wmf"/><Relationship Id="rId11" Type="http://schemas.openxmlformats.org/officeDocument/2006/relationships/image" Target="media/image2.emf"/><Relationship Id="rId24" Type="http://schemas.openxmlformats.org/officeDocument/2006/relationships/oleObject" Target="embeddings/oleObject2.bin"/><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13.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image" Target="media/image13.wmf"/><Relationship Id="rId30" Type="http://schemas.openxmlformats.org/officeDocument/2006/relationships/oleObject" Target="embeddings/oleObject5.bin"/><Relationship Id="rId35" Type="http://schemas.openxmlformats.org/officeDocument/2006/relationships/chart" Target="charts/chart5.xml"/><Relationship Id="rId43" Type="http://schemas.openxmlformats.org/officeDocument/2006/relationships/chart" Target="charts/chart10.xml"/><Relationship Id="rId48" Type="http://schemas.openxmlformats.org/officeDocument/2006/relationships/image" Target="media/image23.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image" Target="media/image12.wmf"/><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image" Target="media/image21.emf"/><Relationship Id="rId5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chart" Target="charts/chart8.xml"/><Relationship Id="rId54"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wmf"/><Relationship Id="rId28" Type="http://schemas.openxmlformats.org/officeDocument/2006/relationships/oleObject" Target="embeddings/oleObject4.bin"/><Relationship Id="rId36" Type="http://schemas.openxmlformats.org/officeDocument/2006/relationships/chart" Target="charts/chart6.xml"/><Relationship Id="rId49" Type="http://schemas.openxmlformats.org/officeDocument/2006/relationships/image" Target="media/image24.emf"/><Relationship Id="rId57" Type="http://schemas.openxmlformats.org/officeDocument/2006/relationships/header" Target="header1.xml"/><Relationship Id="rId10" Type="http://schemas.openxmlformats.org/officeDocument/2006/relationships/chart" Target="charts/chart1.xml"/><Relationship Id="rId31" Type="http://schemas.openxmlformats.org/officeDocument/2006/relationships/chart" Target="charts/chart4.xml"/><Relationship Id="rId44" Type="http://schemas.openxmlformats.org/officeDocument/2006/relationships/chart" Target="charts/chart11.xml"/><Relationship Id="rId52" Type="http://schemas.openxmlformats.org/officeDocument/2006/relationships/image" Target="media/image27.emf"/></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oleObject" Target="file:///F:\Documente\NIR2018\Termoelectrica\Copy%20of%20Autonomele_2001-2018.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16.10.2022\Pierderi%20pardosea_tavan_functie%20de%20etaj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16.10.2022\Pierderi%20pardosea_tavan_functie%20de%20etaj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16.10.2022\Pierderi%20pardosea_tavan_functie%20de%20etaj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Expediate%2008.09.2022\Calcule%20pierderi_seria_14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Expediate%2008.09.2022\Calcule%20pierderi_seria_14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Date%20prelucrate%20Hlusov\Date%20prelucrate%20Termoelectric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Hlusov\Structurare%20info%20CET-Nor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Expediate%2029.08.2022\Calcule%20pierderi_seria_Hrushiovk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Date%20cladiri\Date%20cladiri%20analizat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16.10.2022\Pierderi%20pardosea_tavan_functie%20de%20etaj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16.10.2022\Pierderi%20pardosea_tavan_functie%20de%20etaj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Documente\NIR2022\UNDP\Concurs%20elaborare%20metodologie\Elaborare%20studiu%20si%20metodologie\Braga\16.10.2022\Pierderi%20pardosea_tavan_functie%20de%20etaj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xPr>
        <a:bodyPr/>
        <a:lstStyle/>
        <a:p>
          <a:pPr>
            <a:defRPr sz="1200" b="1" i="0" u="none" strike="noStrike" baseline="0">
              <a:solidFill>
                <a:srgbClr val="000000"/>
              </a:solidFill>
              <a:latin typeface="Calibri"/>
              <a:ea typeface="Calibri"/>
              <a:cs typeface="Calibri"/>
            </a:defRPr>
          </a:pPr>
          <a:endParaRPr lang="en-US"/>
        </a:p>
      </c:txPr>
    </c:title>
    <c:autoTitleDeleted val="0"/>
    <c:plotArea>
      <c:layout/>
      <c:barChart>
        <c:barDir val="col"/>
        <c:grouping val="clustered"/>
        <c:varyColors val="0"/>
        <c:ser>
          <c:idx val="0"/>
          <c:order val="0"/>
          <c:tx>
            <c:v>apartamente debranşate</c:v>
          </c:tx>
          <c:invertIfNegative val="0"/>
          <c:trendline>
            <c:spPr>
              <a:ln w="19050">
                <a:solidFill>
                  <a:srgbClr val="00B050"/>
                </a:solidFill>
                <a:bevel/>
              </a:ln>
            </c:spPr>
            <c:trendlineType val="exp"/>
            <c:dispRSqr val="0"/>
            <c:dispEq val="0"/>
          </c:trendline>
          <c:cat>
            <c:strRef>
              <c:f>Лист2!$D$10:$D$31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Лист2!$E$10:$E$31</c:f>
              <c:numCache>
                <c:formatCode>0</c:formatCode>
                <c:ptCount val="22"/>
                <c:pt idx="0">
                  <c:v>563</c:v>
                </c:pt>
                <c:pt idx="1">
                  <c:v>1926</c:v>
                </c:pt>
                <c:pt idx="2">
                  <c:v>5654</c:v>
                </c:pt>
                <c:pt idx="3">
                  <c:v>5403</c:v>
                </c:pt>
                <c:pt idx="4">
                  <c:v>2692</c:v>
                </c:pt>
                <c:pt idx="5">
                  <c:v>1525</c:v>
                </c:pt>
                <c:pt idx="6">
                  <c:v>770</c:v>
                </c:pt>
                <c:pt idx="7">
                  <c:v>568</c:v>
                </c:pt>
                <c:pt idx="8">
                  <c:v>677</c:v>
                </c:pt>
                <c:pt idx="9">
                  <c:v>783</c:v>
                </c:pt>
                <c:pt idx="10">
                  <c:v>1624</c:v>
                </c:pt>
                <c:pt idx="11">
                  <c:v>419</c:v>
                </c:pt>
                <c:pt idx="12">
                  <c:v>346</c:v>
                </c:pt>
                <c:pt idx="13">
                  <c:v>331</c:v>
                </c:pt>
                <c:pt idx="14">
                  <c:v>99</c:v>
                </c:pt>
                <c:pt idx="15">
                  <c:v>191</c:v>
                </c:pt>
                <c:pt idx="16">
                  <c:v>273</c:v>
                </c:pt>
                <c:pt idx="17">
                  <c:v>30</c:v>
                </c:pt>
                <c:pt idx="18">
                  <c:v>95</c:v>
                </c:pt>
                <c:pt idx="19">
                  <c:v>103</c:v>
                </c:pt>
                <c:pt idx="20">
                  <c:v>105</c:v>
                </c:pt>
                <c:pt idx="21">
                  <c:v>85</c:v>
                </c:pt>
              </c:numCache>
            </c:numRef>
          </c:val>
          <c:extLst xmlns:c16r2="http://schemas.microsoft.com/office/drawing/2015/06/chart">
            <c:ext xmlns:c16="http://schemas.microsoft.com/office/drawing/2014/chart" uri="{C3380CC4-5D6E-409C-BE32-E72D297353CC}">
              <c16:uniqueId val="{00000001-A122-4C10-84A3-9A1371AB8E84}"/>
            </c:ext>
          </c:extLst>
        </c:ser>
        <c:dLbls>
          <c:showLegendKey val="0"/>
          <c:showVal val="0"/>
          <c:showCatName val="0"/>
          <c:showSerName val="0"/>
          <c:showPercent val="0"/>
          <c:showBubbleSize val="0"/>
        </c:dLbls>
        <c:gapWidth val="150"/>
        <c:axId val="326458368"/>
        <c:axId val="410672448"/>
      </c:barChart>
      <c:catAx>
        <c:axId val="3264583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10672448"/>
        <c:crosses val="autoZero"/>
        <c:auto val="1"/>
        <c:lblAlgn val="ctr"/>
        <c:lblOffset val="100"/>
        <c:noMultiLvlLbl val="0"/>
      </c:catAx>
      <c:valAx>
        <c:axId val="410672448"/>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26458368"/>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Pierderi tavan fără etaj tehnic cu mansardă</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8.9754811898512685E-2"/>
                  <c:y val="-0.376061169437153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'Pierderi f(etajare)'!$A$74:$A$89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'Pierderi f(etajare)'!$I$74:$I$89</c:f>
              <c:numCache>
                <c:formatCode>0.0%</c:formatCode>
                <c:ptCount val="16"/>
                <c:pt idx="0">
                  <c:v>0.43092682006249278</c:v>
                </c:pt>
                <c:pt idx="1">
                  <c:v>0.31760535916055516</c:v>
                </c:pt>
                <c:pt idx="2">
                  <c:v>0.25165093985491094</c:v>
                </c:pt>
                <c:pt idx="3">
                  <c:v>0.20844001579643914</c:v>
                </c:pt>
                <c:pt idx="4">
                  <c:v>0.17791965763674047</c:v>
                </c:pt>
                <c:pt idx="5">
                  <c:v>0.15520783683912809</c:v>
                </c:pt>
                <c:pt idx="6">
                  <c:v>0.13764454425928749</c:v>
                </c:pt>
                <c:pt idx="7">
                  <c:v>0.12365577720486882</c:v>
                </c:pt>
                <c:pt idx="8">
                  <c:v>0.11225026090527938</c:v>
                </c:pt>
                <c:pt idx="9">
                  <c:v>0.10277246205096725</c:v>
                </c:pt>
                <c:pt idx="10">
                  <c:v>9.4771468427174987E-2</c:v>
                </c:pt>
                <c:pt idx="11">
                  <c:v>8.7926892709776119E-2</c:v>
                </c:pt>
                <c:pt idx="12">
                  <c:v>8.2004811986264983E-2</c:v>
                </c:pt>
                <c:pt idx="13">
                  <c:v>7.6830432618938224E-2</c:v>
                </c:pt>
                <c:pt idx="14">
                  <c:v>7.2270511846783139E-2</c:v>
                </c:pt>
                <c:pt idx="15">
                  <c:v>6.8221700241271166E-2</c:v>
                </c:pt>
              </c:numCache>
            </c:numRef>
          </c:yVal>
          <c:smooth val="0"/>
          <c:extLst xmlns:c16r2="http://schemas.microsoft.com/office/drawing/2015/06/chart">
            <c:ext xmlns:c16="http://schemas.microsoft.com/office/drawing/2014/chart" uri="{C3380CC4-5D6E-409C-BE32-E72D297353CC}">
              <c16:uniqueId val="{00000001-8B9D-4AB3-9760-89A8A7ACDEB4}"/>
            </c:ext>
          </c:extLst>
        </c:ser>
        <c:dLbls>
          <c:showLegendKey val="0"/>
          <c:showVal val="0"/>
          <c:showCatName val="0"/>
          <c:showSerName val="0"/>
          <c:showPercent val="0"/>
          <c:showBubbleSize val="0"/>
        </c:dLbls>
        <c:axId val="325396736"/>
        <c:axId val="325397312"/>
      </c:scatterChart>
      <c:valAx>
        <c:axId val="325396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sz="1000" b="1" i="0" baseline="0">
                    <a:effectLst/>
                  </a:rPr>
                  <a:t>Numărul de etaje al clădirii</a:t>
                </a:r>
                <a:endParaRPr lang="ro-RO"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397312"/>
        <c:crosses val="autoZero"/>
        <c:crossBetween val="midCat"/>
      </c:valAx>
      <c:valAx>
        <c:axId val="325397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396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Pierderi tavan fără etaj tehnic neîncălzit</a:t>
            </a:r>
          </a:p>
        </c:rich>
      </c:tx>
      <c:overlay val="0"/>
      <c:spPr>
        <a:noFill/>
        <a:ln>
          <a:noFill/>
        </a:ln>
        <a:effectLst/>
      </c:spPr>
    </c:title>
    <c:autoTitleDeleted val="0"/>
    <c:plotArea>
      <c:layout/>
      <c:scatterChart>
        <c:scatterStyle val="lineMarker"/>
        <c:varyColors val="0"/>
        <c:ser>
          <c:idx val="0"/>
          <c:order val="0"/>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9.2532589676290466E-2"/>
                  <c:y val="-0.427951297754447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'Pierderi f(etajare)'!$A$74:$A$89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'Pierderi f(etajare)'!$P$74:$P$89</c:f>
              <c:numCache>
                <c:formatCode>0.0%</c:formatCode>
                <c:ptCount val="16"/>
                <c:pt idx="0">
                  <c:v>0.40700653916057999</c:v>
                </c:pt>
                <c:pt idx="1">
                  <c:v>0.29579049210527769</c:v>
                </c:pt>
                <c:pt idx="2">
                  <c:v>0.2325117138294763</c:v>
                </c:pt>
                <c:pt idx="3">
                  <c:v>0.19160141969706679</c:v>
                </c:pt>
                <c:pt idx="4">
                  <c:v>0.1629596394180535</c:v>
                </c:pt>
                <c:pt idx="5">
                  <c:v>0.14177956108617276</c:v>
                </c:pt>
                <c:pt idx="6">
                  <c:v>0.1254781090513469</c:v>
                </c:pt>
                <c:pt idx="7">
                  <c:v>0.11254220177332237</c:v>
                </c:pt>
                <c:pt idx="8">
                  <c:v>0.10202630326078133</c:v>
                </c:pt>
                <c:pt idx="9">
                  <c:v>9.3308967627016556E-2</c:v>
                </c:pt>
                <c:pt idx="10">
                  <c:v>8.5964867682803384E-2</c:v>
                </c:pt>
                <c:pt idx="11">
                  <c:v>7.9693050873685056E-2</c:v>
                </c:pt>
                <c:pt idx="12">
                  <c:v>7.4274555349827714E-2</c:v>
                </c:pt>
                <c:pt idx="13">
                  <c:v>6.9546258526777135E-2</c:v>
                </c:pt>
                <c:pt idx="14">
                  <c:v>6.5384138048469223E-2</c:v>
                </c:pt>
                <c:pt idx="15">
                  <c:v>6.1692215370959445E-2</c:v>
                </c:pt>
              </c:numCache>
            </c:numRef>
          </c:yVal>
          <c:smooth val="0"/>
          <c:extLst xmlns:c16r2="http://schemas.microsoft.com/office/drawing/2015/06/chart">
            <c:ext xmlns:c16="http://schemas.microsoft.com/office/drawing/2014/chart" uri="{C3380CC4-5D6E-409C-BE32-E72D297353CC}">
              <c16:uniqueId val="{00000002-2612-4B6A-AB20-E7A5B6CD7A96}"/>
            </c:ext>
          </c:extLst>
        </c:ser>
        <c:dLbls>
          <c:showLegendKey val="0"/>
          <c:showVal val="0"/>
          <c:showCatName val="0"/>
          <c:showSerName val="0"/>
          <c:showPercent val="0"/>
          <c:showBubbleSize val="0"/>
        </c:dLbls>
        <c:axId val="325399040"/>
        <c:axId val="325399616"/>
      </c:scatterChart>
      <c:valAx>
        <c:axId val="325399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000"/>
                </a:pPr>
                <a:r>
                  <a:rPr lang="ro-RO" sz="1000" b="1" i="0" baseline="0">
                    <a:effectLst/>
                  </a:rPr>
                  <a:t>Numărul de etaje al clădirii</a:t>
                </a:r>
                <a:endParaRPr lang="ro-RO" sz="10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399616"/>
        <c:crosses val="autoZero"/>
        <c:crossBetween val="midCat"/>
      </c:valAx>
      <c:valAx>
        <c:axId val="325399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399040"/>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Pierderi tavan fără etaj tehnic neîncălzit</a:t>
            </a:r>
          </a:p>
        </c:rich>
      </c:tx>
      <c:overlay val="0"/>
      <c:spPr>
        <a:noFill/>
        <a:ln>
          <a:noFill/>
        </a:ln>
        <a:effectLst/>
      </c:spPr>
    </c:title>
    <c:autoTitleDeleted val="0"/>
    <c:plotArea>
      <c:layout/>
      <c:scatterChart>
        <c:scatterStyle val="lineMarker"/>
        <c:varyColors val="0"/>
        <c:ser>
          <c:idx val="0"/>
          <c:order val="0"/>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7.7236220472440942E-2"/>
                  <c:y val="-0.3457082968795567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'Pierderi f(etajare)'!$A$74:$A$89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'Pierderi f(etajare)'!$U$74:$U$89</c:f>
              <c:numCache>
                <c:formatCode>0.0%</c:formatCode>
                <c:ptCount val="16"/>
                <c:pt idx="0">
                  <c:v>0.63698085882635469</c:v>
                </c:pt>
                <c:pt idx="1">
                  <c:v>0.52466797167555501</c:v>
                </c:pt>
                <c:pt idx="2">
                  <c:v>0.44608326254455832</c:v>
                </c:pt>
                <c:pt idx="3">
                  <c:v>0.38800022479826235</c:v>
                </c:pt>
                <c:pt idx="4">
                  <c:v>0.34331447674529536</c:v>
                </c:pt>
                <c:pt idx="5">
                  <c:v>0.3078665729940892</c:v>
                </c:pt>
                <c:pt idx="6">
                  <c:v>0.27905847166665299</c:v>
                </c:pt>
                <c:pt idx="7">
                  <c:v>0.25518336276062192</c:v>
                </c:pt>
                <c:pt idx="8">
                  <c:v>0.23507352702844941</c:v>
                </c:pt>
                <c:pt idx="9">
                  <c:v>0.21790299311375322</c:v>
                </c:pt>
                <c:pt idx="10">
                  <c:v>0.20307099792690686</c:v>
                </c:pt>
                <c:pt idx="11">
                  <c:v>0.19013010557681104</c:v>
                </c:pt>
                <c:pt idx="12">
                  <c:v>0.17874021276045071</c:v>
                </c:pt>
                <c:pt idx="13">
                  <c:v>0.16863817773662437</c:v>
                </c:pt>
                <c:pt idx="14">
                  <c:v>0.15961721175939061</c:v>
                </c:pt>
                <c:pt idx="15">
                  <c:v>0.15151255738269506</c:v>
                </c:pt>
              </c:numCache>
            </c:numRef>
          </c:yVal>
          <c:smooth val="0"/>
          <c:extLst xmlns:c16r2="http://schemas.microsoft.com/office/drawing/2015/06/chart">
            <c:ext xmlns:c16="http://schemas.microsoft.com/office/drawing/2014/chart" uri="{C3380CC4-5D6E-409C-BE32-E72D297353CC}">
              <c16:uniqueId val="{00000001-F299-4E82-9EE6-04B1A75AC094}"/>
            </c:ext>
          </c:extLst>
        </c:ser>
        <c:dLbls>
          <c:showLegendKey val="0"/>
          <c:showVal val="0"/>
          <c:showCatName val="0"/>
          <c:showSerName val="0"/>
          <c:showPercent val="0"/>
          <c:showBubbleSize val="0"/>
        </c:dLbls>
        <c:axId val="325401344"/>
        <c:axId val="325401920"/>
      </c:scatterChart>
      <c:valAx>
        <c:axId val="325401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000"/>
                </a:pPr>
                <a:r>
                  <a:rPr lang="ro-RO" sz="1000" b="1" i="0" baseline="0">
                    <a:effectLst/>
                  </a:rPr>
                  <a:t>Numărul de etaje al clădirii</a:t>
                </a:r>
                <a:endParaRPr lang="ro-RO" sz="10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401920"/>
        <c:crosses val="autoZero"/>
        <c:crossBetween val="midCat"/>
      </c:valAx>
      <c:valAx>
        <c:axId val="3254019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401344"/>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dET</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Sheet1!$B$17:$F$17</c:f>
              <c:strCache>
                <c:ptCount val="5"/>
                <c:pt idx="0">
                  <c:v>0</c:v>
                </c:pt>
                <c:pt idx="1">
                  <c:v>4/36</c:v>
                </c:pt>
                <c:pt idx="2">
                  <c:v>8/36</c:v>
                </c:pt>
                <c:pt idx="3">
                  <c:v>12/36</c:v>
                </c:pt>
                <c:pt idx="4">
                  <c:v>16/36</c:v>
                </c:pt>
              </c:strCache>
            </c:strRef>
          </c:cat>
          <c:val>
            <c:numRef>
              <c:f>Sheet1!$B$19:$F$19</c:f>
              <c:numCache>
                <c:formatCode>0.0%</c:formatCode>
                <c:ptCount val="5"/>
                <c:pt idx="0">
                  <c:v>0</c:v>
                </c:pt>
                <c:pt idx="1">
                  <c:v>2.7589470588953224E-2</c:v>
                </c:pt>
                <c:pt idx="2">
                  <c:v>6.4609776378078632E-2</c:v>
                </c:pt>
                <c:pt idx="3">
                  <c:v>0.11397018409691295</c:v>
                </c:pt>
                <c:pt idx="4">
                  <c:v>0.18048139386671513</c:v>
                </c:pt>
              </c:numCache>
            </c:numRef>
          </c:val>
          <c:extLst xmlns:c16r2="http://schemas.microsoft.com/office/drawing/2015/06/chart">
            <c:ext xmlns:c16="http://schemas.microsoft.com/office/drawing/2014/chart" uri="{C3380CC4-5D6E-409C-BE32-E72D297353CC}">
              <c16:uniqueId val="{00000000-472A-4E0C-A227-CF94D7057710}"/>
            </c:ext>
          </c:extLst>
        </c:ser>
        <c:dLbls>
          <c:showLegendKey val="0"/>
          <c:showVal val="0"/>
          <c:showCatName val="0"/>
          <c:showSerName val="0"/>
          <c:showPercent val="0"/>
          <c:showBubbleSize val="0"/>
        </c:dLbls>
        <c:gapWidth val="150"/>
        <c:axId val="336680960"/>
        <c:axId val="410681920"/>
      </c:barChart>
      <c:catAx>
        <c:axId val="336680960"/>
        <c:scaling>
          <c:orientation val="minMax"/>
        </c:scaling>
        <c:delete val="0"/>
        <c:axPos val="b"/>
        <c:numFmt formatCode="General" sourceLinked="0"/>
        <c:majorTickMark val="out"/>
        <c:minorTickMark val="none"/>
        <c:tickLblPos val="nextTo"/>
        <c:crossAx val="410681920"/>
        <c:crosses val="autoZero"/>
        <c:auto val="1"/>
        <c:lblAlgn val="ctr"/>
        <c:lblOffset val="100"/>
        <c:noMultiLvlLbl val="0"/>
      </c:catAx>
      <c:valAx>
        <c:axId val="410681920"/>
        <c:scaling>
          <c:orientation val="minMax"/>
        </c:scaling>
        <c:delete val="0"/>
        <c:axPos val="l"/>
        <c:majorGridlines/>
        <c:numFmt formatCode="0.0%" sourceLinked="1"/>
        <c:majorTickMark val="out"/>
        <c:minorTickMark val="none"/>
        <c:tickLblPos val="nextTo"/>
        <c:crossAx val="33668096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v>dET</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Sheet1!$B$21:$F$21</c:f>
              <c:strCache>
                <c:ptCount val="5"/>
                <c:pt idx="0">
                  <c:v>0</c:v>
                </c:pt>
                <c:pt idx="1">
                  <c:v>2/15</c:v>
                </c:pt>
                <c:pt idx="2">
                  <c:v>4/15</c:v>
                </c:pt>
                <c:pt idx="3">
                  <c:v>6/15</c:v>
                </c:pt>
                <c:pt idx="4">
                  <c:v>8/15</c:v>
                </c:pt>
              </c:strCache>
            </c:strRef>
          </c:cat>
          <c:val>
            <c:numRef>
              <c:f>Sheet1!$B$23:$F$23</c:f>
              <c:numCache>
                <c:formatCode>0.0%</c:formatCode>
                <c:ptCount val="5"/>
                <c:pt idx="0">
                  <c:v>0</c:v>
                </c:pt>
                <c:pt idx="1">
                  <c:v>7.5588591474953226E-2</c:v>
                </c:pt>
                <c:pt idx="2">
                  <c:v>0.17309261579472723</c:v>
                </c:pt>
                <c:pt idx="3">
                  <c:v>0.30344155496560532</c:v>
                </c:pt>
                <c:pt idx="4">
                  <c:v>0.37541593462632727</c:v>
                </c:pt>
              </c:numCache>
            </c:numRef>
          </c:val>
          <c:extLst xmlns:c16r2="http://schemas.microsoft.com/office/drawing/2015/06/chart">
            <c:ext xmlns:c16="http://schemas.microsoft.com/office/drawing/2014/chart" uri="{C3380CC4-5D6E-409C-BE32-E72D297353CC}">
              <c16:uniqueId val="{00000000-FCC3-484E-B453-D23410B7448F}"/>
            </c:ext>
          </c:extLst>
        </c:ser>
        <c:dLbls>
          <c:showLegendKey val="0"/>
          <c:showVal val="0"/>
          <c:showCatName val="0"/>
          <c:showSerName val="0"/>
          <c:showPercent val="0"/>
          <c:showBubbleSize val="0"/>
        </c:dLbls>
        <c:gapWidth val="150"/>
        <c:axId val="336682496"/>
        <c:axId val="410683648"/>
      </c:barChart>
      <c:catAx>
        <c:axId val="336682496"/>
        <c:scaling>
          <c:orientation val="minMax"/>
        </c:scaling>
        <c:delete val="0"/>
        <c:axPos val="b"/>
        <c:numFmt formatCode="General" sourceLinked="0"/>
        <c:majorTickMark val="out"/>
        <c:minorTickMark val="none"/>
        <c:tickLblPos val="nextTo"/>
        <c:crossAx val="410683648"/>
        <c:crosses val="autoZero"/>
        <c:auto val="1"/>
        <c:lblAlgn val="ctr"/>
        <c:lblOffset val="100"/>
        <c:noMultiLvlLbl val="0"/>
      </c:catAx>
      <c:valAx>
        <c:axId val="410683648"/>
        <c:scaling>
          <c:orientation val="minMax"/>
        </c:scaling>
        <c:delete val="0"/>
        <c:axPos val="l"/>
        <c:majorGridlines/>
        <c:numFmt formatCode="0.0%" sourceLinked="1"/>
        <c:majorTickMark val="out"/>
        <c:minorTickMark val="none"/>
        <c:tickLblPos val="nextTo"/>
        <c:crossAx val="3366824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('Date generalizate'!$R$5,'Date generalizate'!$R$6,'Date generalizate'!$R$7,'Date generalizate'!$R$12,'Date generalizate'!$R$20,'Date generalizate'!$R$30,'Date generalizate'!$R$33,'Date generalizate'!$R$34,'Date generalizate'!$R$37,'Date generalizate'!$R$41)</c:f>
              <c:strCache>
                <c:ptCount val="10"/>
                <c:pt idx="0">
                  <c:v>Seria 102</c:v>
                </c:pt>
                <c:pt idx="1">
                  <c:v>Seria 135</c:v>
                </c:pt>
                <c:pt idx="2">
                  <c:v>Seria 143</c:v>
                </c:pt>
                <c:pt idx="3">
                  <c:v>Seria 135 M</c:v>
                </c:pt>
                <c:pt idx="4">
                  <c:v>Seria Brejnevca</c:v>
                </c:pt>
                <c:pt idx="5">
                  <c:v>Seria MS</c:v>
                </c:pt>
                <c:pt idx="6">
                  <c:v>Seria Proiect individual</c:v>
                </c:pt>
                <c:pt idx="7">
                  <c:v>Seria Stalinka</c:v>
                </c:pt>
                <c:pt idx="8">
                  <c:v>Seria Alte</c:v>
                </c:pt>
                <c:pt idx="9">
                  <c:v>Seria f/s</c:v>
                </c:pt>
              </c:strCache>
            </c:strRef>
          </c:cat>
          <c:val>
            <c:numRef>
              <c:f>('Date generalizate'!$Q$5,'Date generalizate'!$Q$6,'Date generalizate'!$Q$7,'Date generalizate'!$Q$12,'Date generalizate'!$Q$20,'Date generalizate'!$Q$30,'Date generalizate'!$Q$33,'Date generalizate'!$Q$34,'Date generalizate'!$Q$37,'Date generalizate'!$Q$41)</c:f>
              <c:numCache>
                <c:formatCode>0.0%</c:formatCode>
                <c:ptCount val="10"/>
                <c:pt idx="0">
                  <c:v>9.7365595837806587E-2</c:v>
                </c:pt>
                <c:pt idx="1">
                  <c:v>1.9985135023536212E-2</c:v>
                </c:pt>
                <c:pt idx="2">
                  <c:v>0.12024114295152366</c:v>
                </c:pt>
                <c:pt idx="3">
                  <c:v>1.7714096952679826E-2</c:v>
                </c:pt>
                <c:pt idx="4">
                  <c:v>1.5154017672805352E-2</c:v>
                </c:pt>
                <c:pt idx="5">
                  <c:v>9.0882814435543816E-2</c:v>
                </c:pt>
                <c:pt idx="6">
                  <c:v>4.9260880336939469E-2</c:v>
                </c:pt>
                <c:pt idx="7">
                  <c:v>2.3618795936906432E-2</c:v>
                </c:pt>
                <c:pt idx="8">
                  <c:v>0.40618548187298703</c:v>
                </c:pt>
                <c:pt idx="9">
                  <c:v>1.0570649929804278E-2</c:v>
                </c:pt>
              </c:numCache>
            </c:numRef>
          </c:val>
          <c:extLst xmlns:c16r2="http://schemas.microsoft.com/office/drawing/2015/06/chart">
            <c:ext xmlns:c16="http://schemas.microsoft.com/office/drawing/2014/chart" uri="{C3380CC4-5D6E-409C-BE32-E72D297353CC}">
              <c16:uniqueId val="{00000000-CC36-49AF-921B-E0376E879D76}"/>
            </c:ext>
          </c:extLst>
        </c:ser>
        <c:dLbls>
          <c:showLegendKey val="0"/>
          <c:showVal val="0"/>
          <c:showCatName val="0"/>
          <c:showSerName val="0"/>
          <c:showPercent val="0"/>
          <c:showBubbleSize val="0"/>
        </c:dLbls>
        <c:gapWidth val="150"/>
        <c:axId val="179054080"/>
        <c:axId val="288253632"/>
      </c:barChart>
      <c:catAx>
        <c:axId val="179054080"/>
        <c:scaling>
          <c:orientation val="minMax"/>
        </c:scaling>
        <c:delete val="0"/>
        <c:axPos val="b"/>
        <c:numFmt formatCode="General" sourceLinked="0"/>
        <c:majorTickMark val="out"/>
        <c:minorTickMark val="none"/>
        <c:tickLblPos val="nextTo"/>
        <c:crossAx val="288253632"/>
        <c:crosses val="autoZero"/>
        <c:auto val="1"/>
        <c:lblAlgn val="ctr"/>
        <c:lblOffset val="100"/>
        <c:noMultiLvlLbl val="0"/>
      </c:catAx>
      <c:valAx>
        <c:axId val="288253632"/>
        <c:scaling>
          <c:orientation val="minMax"/>
        </c:scaling>
        <c:delete val="0"/>
        <c:axPos val="l"/>
        <c:majorGridlines/>
        <c:numFmt formatCode="0.0%" sourceLinked="1"/>
        <c:majorTickMark val="out"/>
        <c:minorTickMark val="none"/>
        <c:tickLblPos val="nextTo"/>
        <c:crossAx val="1790540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numFmt formatCode="General"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'Date prelucrate'!$N$16:$N$25</c:f>
              <c:numCache>
                <c:formatCode>General</c:formatCode>
                <c:ptCount val="10"/>
                <c:pt idx="0">
                  <c:v>1</c:v>
                </c:pt>
                <c:pt idx="1">
                  <c:v>2</c:v>
                </c:pt>
                <c:pt idx="2">
                  <c:v>3</c:v>
                </c:pt>
                <c:pt idx="3">
                  <c:v>4</c:v>
                </c:pt>
                <c:pt idx="4">
                  <c:v>5</c:v>
                </c:pt>
                <c:pt idx="5">
                  <c:v>6</c:v>
                </c:pt>
                <c:pt idx="6">
                  <c:v>9</c:v>
                </c:pt>
                <c:pt idx="7">
                  <c:v>10</c:v>
                </c:pt>
                <c:pt idx="8">
                  <c:v>14</c:v>
                </c:pt>
                <c:pt idx="9">
                  <c:v>16</c:v>
                </c:pt>
              </c:numCache>
            </c:numRef>
          </c:cat>
          <c:val>
            <c:numRef>
              <c:f>'Date prelucrate'!$O$16:$O$25</c:f>
              <c:numCache>
                <c:formatCode>General</c:formatCode>
                <c:ptCount val="10"/>
                <c:pt idx="0">
                  <c:v>64</c:v>
                </c:pt>
                <c:pt idx="1">
                  <c:v>178</c:v>
                </c:pt>
                <c:pt idx="2">
                  <c:v>79</c:v>
                </c:pt>
                <c:pt idx="3">
                  <c:v>428</c:v>
                </c:pt>
                <c:pt idx="4">
                  <c:v>3775</c:v>
                </c:pt>
                <c:pt idx="5">
                  <c:v>8</c:v>
                </c:pt>
                <c:pt idx="6">
                  <c:v>2974</c:v>
                </c:pt>
                <c:pt idx="7">
                  <c:v>578</c:v>
                </c:pt>
                <c:pt idx="8">
                  <c:v>77</c:v>
                </c:pt>
                <c:pt idx="9">
                  <c:v>14</c:v>
                </c:pt>
              </c:numCache>
            </c:numRef>
          </c:val>
          <c:extLst xmlns:c16r2="http://schemas.microsoft.com/office/drawing/2015/06/chart">
            <c:ext xmlns:c16="http://schemas.microsoft.com/office/drawing/2014/chart" uri="{C3380CC4-5D6E-409C-BE32-E72D297353CC}">
              <c16:uniqueId val="{00000000-8916-4AD1-A400-90BE92EC618D}"/>
            </c:ext>
          </c:extLst>
        </c:ser>
        <c:dLbls>
          <c:showLegendKey val="0"/>
          <c:showVal val="0"/>
          <c:showCatName val="0"/>
          <c:showSerName val="0"/>
          <c:showPercent val="0"/>
          <c:showBubbleSize val="0"/>
        </c:dLbls>
        <c:gapWidth val="150"/>
        <c:axId val="179054592"/>
        <c:axId val="288254208"/>
      </c:barChart>
      <c:catAx>
        <c:axId val="179054592"/>
        <c:scaling>
          <c:orientation val="minMax"/>
        </c:scaling>
        <c:delete val="0"/>
        <c:axPos val="b"/>
        <c:numFmt formatCode="General" sourceLinked="1"/>
        <c:majorTickMark val="out"/>
        <c:minorTickMark val="none"/>
        <c:tickLblPos val="nextTo"/>
        <c:crossAx val="288254208"/>
        <c:crosses val="autoZero"/>
        <c:auto val="1"/>
        <c:lblAlgn val="ctr"/>
        <c:lblOffset val="100"/>
        <c:noMultiLvlLbl val="0"/>
      </c:catAx>
      <c:valAx>
        <c:axId val="288254208"/>
        <c:scaling>
          <c:orientation val="minMax"/>
        </c:scaling>
        <c:delete val="0"/>
        <c:axPos val="l"/>
        <c:majorGridlines/>
        <c:title>
          <c:tx>
            <c:rich>
              <a:bodyPr rot="-5400000" vert="horz"/>
              <a:lstStyle/>
              <a:p>
                <a:pPr>
                  <a:defRPr/>
                </a:pPr>
                <a:r>
                  <a:rPr lang="vi-VN"/>
                  <a:t>Număr apartamente debranşate</a:t>
                </a:r>
              </a:p>
            </c:rich>
          </c:tx>
          <c:overlay val="0"/>
        </c:title>
        <c:numFmt formatCode="General" sourceLinked="1"/>
        <c:majorTickMark val="out"/>
        <c:minorTickMark val="none"/>
        <c:tickLblPos val="nextTo"/>
        <c:crossAx val="1790545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Puterea 1</a:t>
            </a:r>
            <a:r>
              <a:rPr lang="x-none" sz="1200"/>
              <a:t> </a:t>
            </a:r>
            <a:r>
              <a:rPr lang="en-US" sz="1200"/>
              <a:t>m de coloana, W</a:t>
            </a:r>
          </a:p>
        </c:rich>
      </c:tx>
      <c:overlay val="0"/>
    </c:title>
    <c:autoTitleDeleted val="0"/>
    <c:plotArea>
      <c:layout/>
      <c:lineChart>
        <c:grouping val="standard"/>
        <c:varyColors val="0"/>
        <c:ser>
          <c:idx val="0"/>
          <c:order val="0"/>
          <c:tx>
            <c:v>Puterea 1m de coloana, W</c:v>
          </c:tx>
          <c:marker>
            <c:symbol val="none"/>
          </c:marker>
          <c:cat>
            <c:numRef>
              <c:f>Sheet1!$B$22:$B$67</c:f>
              <c:numCache>
                <c:formatCode>General</c:formatCode>
                <c:ptCount val="46"/>
                <c:pt idx="0">
                  <c:v>75</c:v>
                </c:pt>
                <c:pt idx="1">
                  <c:v>74</c:v>
                </c:pt>
                <c:pt idx="2">
                  <c:v>73</c:v>
                </c:pt>
                <c:pt idx="3">
                  <c:v>72</c:v>
                </c:pt>
                <c:pt idx="4">
                  <c:v>71</c:v>
                </c:pt>
                <c:pt idx="5">
                  <c:v>70</c:v>
                </c:pt>
                <c:pt idx="6">
                  <c:v>69</c:v>
                </c:pt>
                <c:pt idx="7">
                  <c:v>68</c:v>
                </c:pt>
                <c:pt idx="8">
                  <c:v>67</c:v>
                </c:pt>
                <c:pt idx="9">
                  <c:v>66</c:v>
                </c:pt>
                <c:pt idx="10">
                  <c:v>65</c:v>
                </c:pt>
                <c:pt idx="11">
                  <c:v>64</c:v>
                </c:pt>
                <c:pt idx="12">
                  <c:v>63</c:v>
                </c:pt>
                <c:pt idx="13">
                  <c:v>62</c:v>
                </c:pt>
                <c:pt idx="14">
                  <c:v>61</c:v>
                </c:pt>
                <c:pt idx="15">
                  <c:v>60</c:v>
                </c:pt>
                <c:pt idx="16">
                  <c:v>59</c:v>
                </c:pt>
                <c:pt idx="17">
                  <c:v>58</c:v>
                </c:pt>
                <c:pt idx="18">
                  <c:v>57</c:v>
                </c:pt>
                <c:pt idx="19">
                  <c:v>56</c:v>
                </c:pt>
                <c:pt idx="20">
                  <c:v>55</c:v>
                </c:pt>
                <c:pt idx="21">
                  <c:v>54</c:v>
                </c:pt>
                <c:pt idx="22">
                  <c:v>53</c:v>
                </c:pt>
                <c:pt idx="23">
                  <c:v>52</c:v>
                </c:pt>
                <c:pt idx="24">
                  <c:v>51</c:v>
                </c:pt>
                <c:pt idx="25">
                  <c:v>50</c:v>
                </c:pt>
                <c:pt idx="26">
                  <c:v>49</c:v>
                </c:pt>
                <c:pt idx="27">
                  <c:v>48</c:v>
                </c:pt>
                <c:pt idx="28">
                  <c:v>47</c:v>
                </c:pt>
                <c:pt idx="29">
                  <c:v>46</c:v>
                </c:pt>
                <c:pt idx="30">
                  <c:v>45</c:v>
                </c:pt>
                <c:pt idx="31">
                  <c:v>44</c:v>
                </c:pt>
                <c:pt idx="32">
                  <c:v>43</c:v>
                </c:pt>
                <c:pt idx="33">
                  <c:v>42</c:v>
                </c:pt>
                <c:pt idx="34">
                  <c:v>41</c:v>
                </c:pt>
                <c:pt idx="35">
                  <c:v>40</c:v>
                </c:pt>
                <c:pt idx="36">
                  <c:v>39</c:v>
                </c:pt>
                <c:pt idx="37">
                  <c:v>38</c:v>
                </c:pt>
                <c:pt idx="38">
                  <c:v>37</c:v>
                </c:pt>
                <c:pt idx="39">
                  <c:v>36</c:v>
                </c:pt>
                <c:pt idx="40">
                  <c:v>35</c:v>
                </c:pt>
                <c:pt idx="41">
                  <c:v>34</c:v>
                </c:pt>
                <c:pt idx="42">
                  <c:v>33</c:v>
                </c:pt>
                <c:pt idx="43">
                  <c:v>32</c:v>
                </c:pt>
                <c:pt idx="44">
                  <c:v>31</c:v>
                </c:pt>
                <c:pt idx="45">
                  <c:v>30</c:v>
                </c:pt>
              </c:numCache>
            </c:numRef>
          </c:cat>
          <c:val>
            <c:numRef>
              <c:f>Sheet1!$C$22:$C$67</c:f>
              <c:numCache>
                <c:formatCode>General</c:formatCode>
                <c:ptCount val="46"/>
                <c:pt idx="0">
                  <c:v>51.4</c:v>
                </c:pt>
                <c:pt idx="1">
                  <c:v>50.1</c:v>
                </c:pt>
                <c:pt idx="2">
                  <c:v>48.9</c:v>
                </c:pt>
                <c:pt idx="3">
                  <c:v>47.7</c:v>
                </c:pt>
                <c:pt idx="4">
                  <c:v>46.5</c:v>
                </c:pt>
                <c:pt idx="5">
                  <c:v>45.3</c:v>
                </c:pt>
                <c:pt idx="6">
                  <c:v>44.1</c:v>
                </c:pt>
                <c:pt idx="7">
                  <c:v>43</c:v>
                </c:pt>
                <c:pt idx="8">
                  <c:v>41.8</c:v>
                </c:pt>
                <c:pt idx="9">
                  <c:v>40.700000000000003</c:v>
                </c:pt>
                <c:pt idx="10">
                  <c:v>39.5</c:v>
                </c:pt>
                <c:pt idx="11">
                  <c:v>38.4</c:v>
                </c:pt>
                <c:pt idx="12">
                  <c:v>37.299999999999997</c:v>
                </c:pt>
                <c:pt idx="13">
                  <c:v>36.200000000000003</c:v>
                </c:pt>
                <c:pt idx="14">
                  <c:v>35.1</c:v>
                </c:pt>
                <c:pt idx="15">
                  <c:v>34</c:v>
                </c:pt>
                <c:pt idx="16">
                  <c:v>32.9</c:v>
                </c:pt>
                <c:pt idx="17">
                  <c:v>31.8</c:v>
                </c:pt>
                <c:pt idx="18">
                  <c:v>30.8</c:v>
                </c:pt>
                <c:pt idx="19">
                  <c:v>29.7</c:v>
                </c:pt>
                <c:pt idx="20">
                  <c:v>28.7</c:v>
                </c:pt>
                <c:pt idx="21">
                  <c:v>27.7</c:v>
                </c:pt>
                <c:pt idx="22">
                  <c:v>26.7</c:v>
                </c:pt>
                <c:pt idx="23">
                  <c:v>25.7</c:v>
                </c:pt>
                <c:pt idx="24">
                  <c:v>24.7</c:v>
                </c:pt>
                <c:pt idx="25">
                  <c:v>23.7</c:v>
                </c:pt>
                <c:pt idx="26">
                  <c:v>22.7</c:v>
                </c:pt>
                <c:pt idx="27">
                  <c:v>21.8</c:v>
                </c:pt>
                <c:pt idx="28">
                  <c:v>20.8</c:v>
                </c:pt>
                <c:pt idx="29">
                  <c:v>19.899999999999999</c:v>
                </c:pt>
                <c:pt idx="30">
                  <c:v>18.899999999999999</c:v>
                </c:pt>
                <c:pt idx="31">
                  <c:v>18</c:v>
                </c:pt>
                <c:pt idx="32">
                  <c:v>17.100000000000001</c:v>
                </c:pt>
                <c:pt idx="33">
                  <c:v>16.2</c:v>
                </c:pt>
                <c:pt idx="34">
                  <c:v>15.3</c:v>
                </c:pt>
                <c:pt idx="35">
                  <c:v>14.5</c:v>
                </c:pt>
                <c:pt idx="36">
                  <c:v>13.6</c:v>
                </c:pt>
                <c:pt idx="37">
                  <c:v>12.7</c:v>
                </c:pt>
                <c:pt idx="38">
                  <c:v>11.9</c:v>
                </c:pt>
                <c:pt idx="39">
                  <c:v>11.1</c:v>
                </c:pt>
                <c:pt idx="40">
                  <c:v>10.3</c:v>
                </c:pt>
                <c:pt idx="41">
                  <c:v>9.5</c:v>
                </c:pt>
                <c:pt idx="42">
                  <c:v>8.6999999999999993</c:v>
                </c:pt>
                <c:pt idx="43">
                  <c:v>7.9</c:v>
                </c:pt>
                <c:pt idx="44">
                  <c:v>7.2</c:v>
                </c:pt>
                <c:pt idx="45">
                  <c:v>6.4</c:v>
                </c:pt>
              </c:numCache>
            </c:numRef>
          </c:val>
          <c:smooth val="0"/>
          <c:extLst xmlns:c16r2="http://schemas.microsoft.com/office/drawing/2015/06/chart">
            <c:ext xmlns:c16="http://schemas.microsoft.com/office/drawing/2014/chart" uri="{C3380CC4-5D6E-409C-BE32-E72D297353CC}">
              <c16:uniqueId val="{00000000-02CF-44F5-B95D-3FDF491C9464}"/>
            </c:ext>
          </c:extLst>
        </c:ser>
        <c:dLbls>
          <c:showLegendKey val="0"/>
          <c:showVal val="0"/>
          <c:showCatName val="0"/>
          <c:showSerName val="0"/>
          <c:showPercent val="0"/>
          <c:showBubbleSize val="0"/>
        </c:dLbls>
        <c:marker val="1"/>
        <c:smooth val="0"/>
        <c:axId val="336680448"/>
        <c:axId val="288257664"/>
      </c:lineChart>
      <c:catAx>
        <c:axId val="336680448"/>
        <c:scaling>
          <c:orientation val="minMax"/>
        </c:scaling>
        <c:delete val="0"/>
        <c:axPos val="b"/>
        <c:title>
          <c:tx>
            <c:rich>
              <a:bodyPr/>
              <a:lstStyle/>
              <a:p>
                <a:pPr>
                  <a:defRPr/>
                </a:pPr>
                <a:r>
                  <a:rPr lang="en-US"/>
                  <a:t>Temperatura agentului termic, </a:t>
                </a:r>
                <a:r>
                  <a:rPr lang="en-US" baseline="30000"/>
                  <a:t>0</a:t>
                </a:r>
                <a:r>
                  <a:rPr lang="en-US"/>
                  <a:t>C</a:t>
                </a:r>
              </a:p>
            </c:rich>
          </c:tx>
          <c:overlay val="0"/>
        </c:title>
        <c:numFmt formatCode="General" sourceLinked="1"/>
        <c:majorTickMark val="out"/>
        <c:minorTickMark val="none"/>
        <c:tickLblPos val="nextTo"/>
        <c:crossAx val="288257664"/>
        <c:crosses val="autoZero"/>
        <c:auto val="1"/>
        <c:lblAlgn val="ctr"/>
        <c:lblOffset val="100"/>
        <c:noMultiLvlLbl val="0"/>
      </c:catAx>
      <c:valAx>
        <c:axId val="288257664"/>
        <c:scaling>
          <c:orientation val="minMax"/>
        </c:scaling>
        <c:delete val="0"/>
        <c:axPos val="l"/>
        <c:majorGridlines/>
        <c:title>
          <c:tx>
            <c:rich>
              <a:bodyPr rot="-5400000" vert="horz"/>
              <a:lstStyle/>
              <a:p>
                <a:pPr>
                  <a:defRPr/>
                </a:pPr>
                <a:r>
                  <a:rPr lang="vi-VN"/>
                  <a:t>Puterea 1m coloană, W</a:t>
                </a:r>
              </a:p>
            </c:rich>
          </c:tx>
          <c:overlay val="0"/>
        </c:title>
        <c:numFmt formatCode="General" sourceLinked="1"/>
        <c:majorTickMark val="out"/>
        <c:minorTickMark val="none"/>
        <c:tickLblPos val="nextTo"/>
        <c:crossAx val="3366804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barChart>
        <c:barDir val="col"/>
        <c:grouping val="clustered"/>
        <c:varyColors val="0"/>
        <c:ser>
          <c:idx val="0"/>
          <c:order val="0"/>
          <c:tx>
            <c:v>Aport energie coloane, %</c:v>
          </c:tx>
          <c:invertIfNegative val="0"/>
          <c:cat>
            <c:strRef>
              <c:f>Sheet1!$J$15:$J$18</c:f>
              <c:strCache>
                <c:ptCount val="4"/>
                <c:pt idx="0">
                  <c:v>143</c:v>
                </c:pt>
                <c:pt idx="1">
                  <c:v>102</c:v>
                </c:pt>
                <c:pt idx="2">
                  <c:v>135</c:v>
                </c:pt>
                <c:pt idx="3">
                  <c:v>Hrusciovca</c:v>
                </c:pt>
              </c:strCache>
            </c:strRef>
          </c:cat>
          <c:val>
            <c:numRef>
              <c:f>Sheet1!$K$15:$K$18</c:f>
              <c:numCache>
                <c:formatCode>General</c:formatCode>
                <c:ptCount val="4"/>
                <c:pt idx="0">
                  <c:v>14.6</c:v>
                </c:pt>
                <c:pt idx="1">
                  <c:v>14.5</c:v>
                </c:pt>
                <c:pt idx="2">
                  <c:v>16.8</c:v>
                </c:pt>
                <c:pt idx="3">
                  <c:v>15.8</c:v>
                </c:pt>
              </c:numCache>
            </c:numRef>
          </c:val>
          <c:extLst xmlns:c16r2="http://schemas.microsoft.com/office/drawing/2015/06/chart">
            <c:ext xmlns:c16="http://schemas.microsoft.com/office/drawing/2014/chart" uri="{C3380CC4-5D6E-409C-BE32-E72D297353CC}">
              <c16:uniqueId val="{00000000-7CA0-4810-B266-7F72A1C64809}"/>
            </c:ext>
          </c:extLst>
        </c:ser>
        <c:dLbls>
          <c:showLegendKey val="0"/>
          <c:showVal val="0"/>
          <c:showCatName val="0"/>
          <c:showSerName val="0"/>
          <c:showPercent val="0"/>
          <c:showBubbleSize val="0"/>
        </c:dLbls>
        <c:gapWidth val="150"/>
        <c:axId val="336640512"/>
        <c:axId val="291250176"/>
      </c:barChart>
      <c:catAx>
        <c:axId val="336640512"/>
        <c:scaling>
          <c:orientation val="minMax"/>
        </c:scaling>
        <c:delete val="0"/>
        <c:axPos val="b"/>
        <c:numFmt formatCode="General" sourceLinked="0"/>
        <c:majorTickMark val="out"/>
        <c:minorTickMark val="none"/>
        <c:tickLblPos val="nextTo"/>
        <c:crossAx val="291250176"/>
        <c:crosses val="autoZero"/>
        <c:auto val="1"/>
        <c:lblAlgn val="ctr"/>
        <c:lblOffset val="100"/>
        <c:noMultiLvlLbl val="0"/>
      </c:catAx>
      <c:valAx>
        <c:axId val="291250176"/>
        <c:scaling>
          <c:orientation val="minMax"/>
          <c:min val="0"/>
        </c:scaling>
        <c:delete val="0"/>
        <c:axPos val="l"/>
        <c:majorGridlines/>
        <c:numFmt formatCode="General" sourceLinked="1"/>
        <c:majorTickMark val="out"/>
        <c:minorTickMark val="none"/>
        <c:tickLblPos val="nextTo"/>
        <c:crossAx val="3366405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Clădire 1</c:v>
          </c:tx>
          <c:invertIfNegative val="0"/>
          <c:cat>
            <c:strRef>
              <c:f>Sheet1!$M$3:$M$14</c:f>
              <c:strCache>
                <c:ptCount val="12"/>
                <c:pt idx="0">
                  <c:v>Seria 143</c:v>
                </c:pt>
                <c:pt idx="1">
                  <c:v>Seria 102</c:v>
                </c:pt>
                <c:pt idx="2">
                  <c:v>Seria 135</c:v>
                </c:pt>
                <c:pt idx="3">
                  <c:v>Seria 135 M</c:v>
                </c:pt>
                <c:pt idx="4">
                  <c:v>Seria MS</c:v>
                </c:pt>
                <c:pt idx="5">
                  <c:v>Seria Brejnevca</c:v>
                </c:pt>
                <c:pt idx="6">
                  <c:v>Seria Hruşciovca</c:v>
                </c:pt>
                <c:pt idx="7">
                  <c:v>Seria Ceha</c:v>
                </c:pt>
                <c:pt idx="8">
                  <c:v>Seria Varnita</c:v>
                </c:pt>
                <c:pt idx="9">
                  <c:v>Seria Proiect individual</c:v>
                </c:pt>
                <c:pt idx="10">
                  <c:v>Seria monolit</c:v>
                </c:pt>
                <c:pt idx="11">
                  <c:v>Seria f/s</c:v>
                </c:pt>
              </c:strCache>
            </c:strRef>
          </c:cat>
          <c:val>
            <c:numRef>
              <c:f>Sheet1!$N$3:$N$14</c:f>
              <c:numCache>
                <c:formatCode>0.0%</c:formatCode>
                <c:ptCount val="12"/>
                <c:pt idx="0">
                  <c:v>0.29748549323017404</c:v>
                </c:pt>
                <c:pt idx="1">
                  <c:v>0.26496421600520492</c:v>
                </c:pt>
                <c:pt idx="2">
                  <c:v>0.22748002985157137</c:v>
                </c:pt>
                <c:pt idx="3">
                  <c:v>0.25737652111667858</c:v>
                </c:pt>
                <c:pt idx="4">
                  <c:v>0.27534992716448153</c:v>
                </c:pt>
                <c:pt idx="5">
                  <c:v>0.29349348398889069</c:v>
                </c:pt>
                <c:pt idx="6">
                  <c:v>0.21747006931316953</c:v>
                </c:pt>
                <c:pt idx="7">
                  <c:v>0.22060609651331575</c:v>
                </c:pt>
                <c:pt idx="8">
                  <c:v>0.22882105728821056</c:v>
                </c:pt>
                <c:pt idx="9">
                  <c:v>0.24430485477770156</c:v>
                </c:pt>
                <c:pt idx="10">
                  <c:v>0.15666254580776193</c:v>
                </c:pt>
                <c:pt idx="11">
                  <c:v>0.21662805371908606</c:v>
                </c:pt>
              </c:numCache>
            </c:numRef>
          </c:val>
          <c:extLst xmlns:c16r2="http://schemas.microsoft.com/office/drawing/2015/06/chart">
            <c:ext xmlns:c16="http://schemas.microsoft.com/office/drawing/2014/chart" uri="{C3380CC4-5D6E-409C-BE32-E72D297353CC}">
              <c16:uniqueId val="{00000000-1310-4258-9E65-9F4A3D0C6679}"/>
            </c:ext>
          </c:extLst>
        </c:ser>
        <c:ser>
          <c:idx val="1"/>
          <c:order val="1"/>
          <c:tx>
            <c:v>Clădire 2</c:v>
          </c:tx>
          <c:invertIfNegative val="0"/>
          <c:cat>
            <c:strRef>
              <c:f>Sheet1!$M$3:$M$14</c:f>
              <c:strCache>
                <c:ptCount val="12"/>
                <c:pt idx="0">
                  <c:v>Seria 143</c:v>
                </c:pt>
                <c:pt idx="1">
                  <c:v>Seria 102</c:v>
                </c:pt>
                <c:pt idx="2">
                  <c:v>Seria 135</c:v>
                </c:pt>
                <c:pt idx="3">
                  <c:v>Seria 135 M</c:v>
                </c:pt>
                <c:pt idx="4">
                  <c:v>Seria MS</c:v>
                </c:pt>
                <c:pt idx="5">
                  <c:v>Seria Brejnevca</c:v>
                </c:pt>
                <c:pt idx="6">
                  <c:v>Seria Hruşciovca</c:v>
                </c:pt>
                <c:pt idx="7">
                  <c:v>Seria Ceha</c:v>
                </c:pt>
                <c:pt idx="8">
                  <c:v>Seria Varnita</c:v>
                </c:pt>
                <c:pt idx="9">
                  <c:v>Seria Proiect individual</c:v>
                </c:pt>
                <c:pt idx="10">
                  <c:v>Seria monolit</c:v>
                </c:pt>
                <c:pt idx="11">
                  <c:v>Seria f/s</c:v>
                </c:pt>
              </c:strCache>
            </c:strRef>
          </c:cat>
          <c:val>
            <c:numRef>
              <c:f>Sheet1!$O$3:$O$14</c:f>
              <c:numCache>
                <c:formatCode>General</c:formatCode>
                <c:ptCount val="12"/>
                <c:pt idx="0" formatCode="0.0%">
                  <c:v>0.21615031554790592</c:v>
                </c:pt>
                <c:pt idx="2" formatCode="0.0%">
                  <c:v>0.22811470300115771</c:v>
                </c:pt>
                <c:pt idx="4" formatCode="0.0%">
                  <c:v>0.2558779696677479</c:v>
                </c:pt>
                <c:pt idx="5" formatCode="0.0%">
                  <c:v>0.23049645390070922</c:v>
                </c:pt>
                <c:pt idx="7" formatCode="0.0%">
                  <c:v>0.27064387603029288</c:v>
                </c:pt>
              </c:numCache>
            </c:numRef>
          </c:val>
          <c:extLst xmlns:c16r2="http://schemas.microsoft.com/office/drawing/2015/06/chart">
            <c:ext xmlns:c16="http://schemas.microsoft.com/office/drawing/2014/chart" uri="{C3380CC4-5D6E-409C-BE32-E72D297353CC}">
              <c16:uniqueId val="{00000001-1310-4258-9E65-9F4A3D0C6679}"/>
            </c:ext>
          </c:extLst>
        </c:ser>
        <c:dLbls>
          <c:showLegendKey val="0"/>
          <c:showVal val="0"/>
          <c:showCatName val="0"/>
          <c:showSerName val="0"/>
          <c:showPercent val="0"/>
          <c:showBubbleSize val="0"/>
        </c:dLbls>
        <c:gapWidth val="150"/>
        <c:axId val="336641024"/>
        <c:axId val="291251904"/>
      </c:barChart>
      <c:catAx>
        <c:axId val="336641024"/>
        <c:scaling>
          <c:orientation val="minMax"/>
        </c:scaling>
        <c:delete val="0"/>
        <c:axPos val="b"/>
        <c:numFmt formatCode="General" sourceLinked="0"/>
        <c:majorTickMark val="out"/>
        <c:minorTickMark val="none"/>
        <c:tickLblPos val="nextTo"/>
        <c:crossAx val="291251904"/>
        <c:crosses val="autoZero"/>
        <c:auto val="1"/>
        <c:lblAlgn val="ctr"/>
        <c:lblOffset val="100"/>
        <c:noMultiLvlLbl val="0"/>
      </c:catAx>
      <c:valAx>
        <c:axId val="291251904"/>
        <c:scaling>
          <c:orientation val="minMax"/>
        </c:scaling>
        <c:delete val="0"/>
        <c:axPos val="l"/>
        <c:majorGridlines/>
        <c:numFmt formatCode="0.0%" sourceLinked="1"/>
        <c:majorTickMark val="out"/>
        <c:minorTickMark val="none"/>
        <c:tickLblPos val="nextTo"/>
        <c:crossAx val="3366410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Pierderi pardosea cu subsol neîncălzit</a:t>
            </a:r>
          </a:p>
        </c:rich>
      </c:tx>
      <c:overlay val="0"/>
      <c:spPr>
        <a:noFill/>
        <a:ln>
          <a:noFill/>
        </a:ln>
        <a:effectLst/>
      </c:spPr>
    </c:title>
    <c:autoTitleDeleted val="0"/>
    <c:plotArea>
      <c:layout/>
      <c:scatterChart>
        <c:scatterStyle val="lineMarker"/>
        <c:varyColors val="0"/>
        <c:ser>
          <c:idx val="0"/>
          <c:order val="0"/>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2.8643700787401576E-2"/>
                  <c:y val="-0.49004666083406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'Pierderi f(etajare)'!$A$54:$A$69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'Pierderi f(etajare)'!$L$54:$L$69</c:f>
              <c:numCache>
                <c:formatCode>0.0%</c:formatCode>
                <c:ptCount val="16"/>
                <c:pt idx="0">
                  <c:v>0.15496135914554271</c:v>
                </c:pt>
                <c:pt idx="1">
                  <c:v>0.11514779888847185</c:v>
                </c:pt>
                <c:pt idx="2">
                  <c:v>9.1842298020831811E-2</c:v>
                </c:pt>
                <c:pt idx="3">
                  <c:v>7.6468025751439711E-2</c:v>
                </c:pt>
                <c:pt idx="4">
                  <c:v>6.5540399262548871E-2</c:v>
                </c:pt>
                <c:pt idx="5">
                  <c:v>5.7364048367411623E-2</c:v>
                </c:pt>
                <c:pt idx="6">
                  <c:v>5.1011536381636732E-2</c:v>
                </c:pt>
                <c:pt idx="7">
                  <c:v>4.5931550868140318E-2</c:v>
                </c:pt>
                <c:pt idx="8">
                  <c:v>4.177529280872181E-2</c:v>
                </c:pt>
                <c:pt idx="9">
                  <c:v>3.8311095485418153E-2</c:v>
                </c:pt>
                <c:pt idx="10">
                  <c:v>3.537896138798316E-2</c:v>
                </c:pt>
                <c:pt idx="11">
                  <c:v>3.2864784856195761E-2</c:v>
                </c:pt>
                <c:pt idx="12">
                  <c:v>3.0684971129117906E-2</c:v>
                </c:pt>
                <c:pt idx="13">
                  <c:v>2.8776861655360548E-2</c:v>
                </c:pt>
                <c:pt idx="14">
                  <c:v>2.7092556780230252E-2</c:v>
                </c:pt>
                <c:pt idx="15">
                  <c:v>2.5594806359639538E-2</c:v>
                </c:pt>
              </c:numCache>
            </c:numRef>
          </c:yVal>
          <c:smooth val="0"/>
          <c:extLst xmlns:c16r2="http://schemas.microsoft.com/office/drawing/2015/06/chart">
            <c:ext xmlns:c16="http://schemas.microsoft.com/office/drawing/2014/chart" uri="{C3380CC4-5D6E-409C-BE32-E72D297353CC}">
              <c16:uniqueId val="{00000001-5A65-415D-B2A0-0622507020BD}"/>
            </c:ext>
          </c:extLst>
        </c:ser>
        <c:dLbls>
          <c:showLegendKey val="0"/>
          <c:showVal val="0"/>
          <c:showCatName val="0"/>
          <c:showSerName val="0"/>
          <c:showPercent val="0"/>
          <c:showBubbleSize val="0"/>
        </c:dLbls>
        <c:axId val="291253632"/>
        <c:axId val="291254208"/>
      </c:scatterChart>
      <c:valAx>
        <c:axId val="291253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o-RO"/>
                  <a:t>Numărul</a:t>
                </a:r>
                <a:r>
                  <a:rPr lang="ro-RO" baseline="0"/>
                  <a:t> de etaje al clădirii</a:t>
                </a:r>
                <a:endParaRPr lang="ro-RO"/>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254208"/>
        <c:crosses val="autoZero"/>
        <c:crossBetween val="midCat"/>
      </c:valAx>
      <c:valAx>
        <c:axId val="2912542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253632"/>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Pierderi pardosea cu subsol încălzit</a:t>
            </a:r>
          </a:p>
        </c:rich>
      </c:tx>
      <c:overlay val="0"/>
      <c:spPr>
        <a:noFill/>
        <a:ln>
          <a:noFill/>
        </a:ln>
        <a:effectLst/>
      </c:spPr>
    </c:title>
    <c:autoTitleDeleted val="0"/>
    <c:plotArea>
      <c:layout/>
      <c:scatterChart>
        <c:scatterStyle val="lineMarker"/>
        <c:varyColors val="0"/>
        <c:ser>
          <c:idx val="0"/>
          <c:order val="0"/>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9.8088145231846016E-2"/>
                  <c:y val="-0.4611143919510061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'Pierderi f(etajare)'!$A$54:$A$69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'Pierderi f(etajare)'!$S$54:$S$69</c:f>
              <c:numCache>
                <c:formatCode>0.0%</c:formatCode>
                <c:ptCount val="16"/>
                <c:pt idx="0">
                  <c:v>0.27506516421919447</c:v>
                </c:pt>
                <c:pt idx="1">
                  <c:v>0.21675618984397702</c:v>
                </c:pt>
                <c:pt idx="2">
                  <c:v>0.17919093791872509</c:v>
                </c:pt>
                <c:pt idx="3">
                  <c:v>0.15286602469480789</c:v>
                </c:pt>
                <c:pt idx="4">
                  <c:v>0.13335282996318745</c:v>
                </c:pt>
                <c:pt idx="5">
                  <c:v>0.11829281549395471</c:v>
                </c:pt>
                <c:pt idx="6">
                  <c:v>0.10630918873803297</c:v>
                </c:pt>
                <c:pt idx="7">
                  <c:v>9.6542196604210997E-2</c:v>
                </c:pt>
                <c:pt idx="8">
                  <c:v>8.8426383982346632E-2</c:v>
                </c:pt>
                <c:pt idx="9">
                  <c:v>8.1574198224655656E-2</c:v>
                </c:pt>
                <c:pt idx="10">
                  <c:v>7.5710930066975893E-2</c:v>
                </c:pt>
                <c:pt idx="11">
                  <c:v>7.0636326690506998E-2</c:v>
                </c:pt>
                <c:pt idx="12">
                  <c:v>6.6200910187740658E-2</c:v>
                </c:pt>
                <c:pt idx="13">
                  <c:v>6.2290811534515676E-2</c:v>
                </c:pt>
                <c:pt idx="14">
                  <c:v>5.8817743674500073E-2</c:v>
                </c:pt>
                <c:pt idx="15">
                  <c:v>5.5712187528490553E-2</c:v>
                </c:pt>
              </c:numCache>
            </c:numRef>
          </c:yVal>
          <c:smooth val="0"/>
          <c:extLst xmlns:c16r2="http://schemas.microsoft.com/office/drawing/2015/06/chart">
            <c:ext xmlns:c16="http://schemas.microsoft.com/office/drawing/2014/chart" uri="{C3380CC4-5D6E-409C-BE32-E72D297353CC}">
              <c16:uniqueId val="{00000001-515C-418F-911B-C0F512AFFD4B}"/>
            </c:ext>
          </c:extLst>
        </c:ser>
        <c:dLbls>
          <c:showLegendKey val="0"/>
          <c:showVal val="0"/>
          <c:showCatName val="0"/>
          <c:showSerName val="0"/>
          <c:showPercent val="0"/>
          <c:showBubbleSize val="0"/>
        </c:dLbls>
        <c:axId val="291255936"/>
        <c:axId val="291256512"/>
      </c:scatterChart>
      <c:valAx>
        <c:axId val="291255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sz="1000"/>
                </a:pPr>
                <a:r>
                  <a:rPr lang="ro-RO" sz="1000" b="1" i="0" baseline="0">
                    <a:effectLst/>
                  </a:rPr>
                  <a:t>Numărul de etaje al clădirii</a:t>
                </a:r>
                <a:endParaRPr lang="ro-RO" sz="10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256512"/>
        <c:crosses val="autoZero"/>
        <c:crossBetween val="midCat"/>
      </c:valAx>
      <c:valAx>
        <c:axId val="291256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255936"/>
        <c:crosses val="autoZero"/>
        <c:crossBetween val="midCat"/>
      </c:valAx>
    </c:plotArea>
    <c:plotVisOnly val="1"/>
    <c:dispBlanksAs val="gap"/>
    <c:showDLblsOverMax val="0"/>
  </c:chart>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Pierderi tavan fără etaj tehnic</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2.8643700787401576E-2"/>
                  <c:y val="-0.3806907990667833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'Pierderi f(etajare)'!$A$74:$A$89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'Pierderi f(etajare)'!$E$74:$E$89</c:f>
              <c:numCache>
                <c:formatCode>0.0%</c:formatCode>
                <c:ptCount val="16"/>
                <c:pt idx="0">
                  <c:v>0.51422770659476214</c:v>
                </c:pt>
                <c:pt idx="1">
                  <c:v>0.40537833267972312</c:v>
                </c:pt>
                <c:pt idx="2">
                  <c:v>0.33484410879413712</c:v>
                </c:pt>
                <c:pt idx="3">
                  <c:v>0.28533682679224209</c:v>
                </c:pt>
                <c:pt idx="4">
                  <c:v>0.2486405608777178</c:v>
                </c:pt>
                <c:pt idx="5">
                  <c:v>0.2203376748635445</c:v>
                </c:pt>
                <c:pt idx="6">
                  <c:v>0.19783686549973659</c:v>
                </c:pt>
                <c:pt idx="7">
                  <c:v>0.17951608881504219</c:v>
                </c:pt>
                <c:pt idx="8">
                  <c:v>0.16430741530465573</c:v>
                </c:pt>
                <c:pt idx="9">
                  <c:v>0.15147869796225347</c:v>
                </c:pt>
                <c:pt idx="10">
                  <c:v>0.1405110522540462</c:v>
                </c:pt>
                <c:pt idx="11">
                  <c:v>0.13102639000727748</c:v>
                </c:pt>
                <c:pt idx="12">
                  <c:v>0.1227426497476088</c:v>
                </c:pt>
                <c:pt idx="13">
                  <c:v>0.11544510314585153</c:v>
                </c:pt>
                <c:pt idx="14">
                  <c:v>0.10896737802054131</c:v>
                </c:pt>
                <c:pt idx="15">
                  <c:v>0.10317856160422094</c:v>
                </c:pt>
              </c:numCache>
            </c:numRef>
          </c:yVal>
          <c:smooth val="0"/>
          <c:extLst xmlns:c16r2="http://schemas.microsoft.com/office/drawing/2015/06/chart">
            <c:ext xmlns:c16="http://schemas.microsoft.com/office/drawing/2014/chart" uri="{C3380CC4-5D6E-409C-BE32-E72D297353CC}">
              <c16:uniqueId val="{00000000-B1FF-406E-8DBD-3B7FEE076E10}"/>
            </c:ext>
          </c:extLst>
        </c:ser>
        <c:dLbls>
          <c:showLegendKey val="0"/>
          <c:showVal val="0"/>
          <c:showCatName val="0"/>
          <c:showSerName val="0"/>
          <c:showPercent val="0"/>
          <c:showBubbleSize val="0"/>
        </c:dLbls>
        <c:axId val="325394432"/>
        <c:axId val="325395008"/>
      </c:scatterChart>
      <c:valAx>
        <c:axId val="325394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sz="1000" b="1" i="0" baseline="0">
                    <a:effectLst/>
                  </a:rPr>
                  <a:t>Numărul de etaje al clădirii</a:t>
                </a:r>
                <a:endParaRPr lang="ro-RO"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395008"/>
        <c:crosses val="autoZero"/>
        <c:crossBetween val="midCat"/>
      </c:valAx>
      <c:valAx>
        <c:axId val="325395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394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E6C4D-54F7-431C-9363-1581A70D7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62</Pages>
  <Words>16697</Words>
  <Characters>95179</Characters>
  <Application>Microsoft Office Word</Application>
  <DocSecurity>0</DocSecurity>
  <Lines>793</Lines>
  <Paragraphs>223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Tirsu Mihai</dc:creator>
  <cp:lastModifiedBy>Tirsu Mihai</cp:lastModifiedBy>
  <cp:revision>4</cp:revision>
  <dcterms:created xsi:type="dcterms:W3CDTF">2022-10-31T13:54:00Z</dcterms:created>
  <dcterms:modified xsi:type="dcterms:W3CDTF">2022-10-31T16:50:00Z</dcterms:modified>
</cp:coreProperties>
</file>