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9770"/>
      </w:tblGrid>
      <w:tr w:rsidR="00D77E60" w:rsidRPr="00D0685A" w14:paraId="194B0437" w14:textId="77777777" w:rsidTr="00011A02">
        <w:trPr>
          <w:trHeight w:val="1266"/>
        </w:trPr>
        <w:tc>
          <w:tcPr>
            <w:tcW w:w="9770" w:type="dxa"/>
            <w:shd w:val="clear" w:color="auto" w:fill="B4C6E7" w:themeFill="accent1" w:themeFillTint="66"/>
          </w:tcPr>
          <w:p w14:paraId="3E60E041" w14:textId="77777777" w:rsidR="00D77E60" w:rsidRPr="00D939F1" w:rsidRDefault="00D77E60" w:rsidP="00D77E60">
            <w:pPr>
              <w:spacing w:line="276" w:lineRule="auto"/>
              <w:jc w:val="center"/>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t>NOTA INFORMATIVĂ</w:t>
            </w:r>
          </w:p>
          <w:p w14:paraId="07A96922" w14:textId="77777777" w:rsidR="00D77E60" w:rsidRPr="00D939F1" w:rsidRDefault="00D77E60" w:rsidP="00D77E60">
            <w:pPr>
              <w:spacing w:line="276" w:lineRule="auto"/>
              <w:jc w:val="center"/>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t>la proiectul Legii pentru modificarea Legii nr. 20/2009</w:t>
            </w:r>
          </w:p>
          <w:p w14:paraId="64653264" w14:textId="6D828A7D" w:rsidR="00D77E60" w:rsidRPr="00D939F1" w:rsidRDefault="00D77E60" w:rsidP="00D77E60">
            <w:pPr>
              <w:spacing w:line="276" w:lineRule="auto"/>
              <w:jc w:val="center"/>
              <w:rPr>
                <w:rFonts w:ascii="Times New Roman" w:hAnsi="Times New Roman" w:cs="Times New Roman"/>
                <w:sz w:val="28"/>
                <w:szCs w:val="28"/>
                <w:lang w:val="ro-RO"/>
              </w:rPr>
            </w:pPr>
            <w:r w:rsidRPr="00D939F1">
              <w:rPr>
                <w:rFonts w:ascii="Times New Roman" w:hAnsi="Times New Roman" w:cs="Times New Roman"/>
                <w:b/>
                <w:bCs/>
                <w:sz w:val="28"/>
                <w:szCs w:val="28"/>
                <w:lang w:val="ro-RO"/>
              </w:rPr>
              <w:t xml:space="preserve">privind prevenirea </w:t>
            </w:r>
            <w:r w:rsidR="006F6F97" w:rsidRPr="00D939F1">
              <w:rPr>
                <w:rFonts w:ascii="Times New Roman" w:hAnsi="Times New Roman" w:cs="Times New Roman"/>
                <w:b/>
                <w:bCs/>
                <w:sz w:val="28"/>
                <w:szCs w:val="28"/>
                <w:lang w:val="ro-RO"/>
              </w:rPr>
              <w:t>și</w:t>
            </w:r>
            <w:r w:rsidRPr="00D939F1">
              <w:rPr>
                <w:rFonts w:ascii="Times New Roman" w:hAnsi="Times New Roman" w:cs="Times New Roman"/>
                <w:b/>
                <w:bCs/>
                <w:sz w:val="28"/>
                <w:szCs w:val="28"/>
                <w:lang w:val="ro-RO"/>
              </w:rPr>
              <w:t xml:space="preserve"> combaterea criminalității informatice</w:t>
            </w:r>
          </w:p>
        </w:tc>
      </w:tr>
      <w:tr w:rsidR="00D77E60" w:rsidRPr="00D0685A" w14:paraId="4AC6C3BB" w14:textId="77777777" w:rsidTr="00011A02">
        <w:trPr>
          <w:trHeight w:val="418"/>
        </w:trPr>
        <w:tc>
          <w:tcPr>
            <w:tcW w:w="9770" w:type="dxa"/>
            <w:shd w:val="clear" w:color="auto" w:fill="B4C6E7" w:themeFill="accent1" w:themeFillTint="66"/>
          </w:tcPr>
          <w:p w14:paraId="6DED7C4F" w14:textId="7938AAF5" w:rsidR="00D77E60" w:rsidRPr="00D939F1" w:rsidRDefault="00D77E60" w:rsidP="006F6F97">
            <w:pPr>
              <w:spacing w:line="276" w:lineRule="auto"/>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t xml:space="preserve">1. Denumirea autorului </w:t>
            </w:r>
            <w:r w:rsidR="006F6F97" w:rsidRPr="00D939F1">
              <w:rPr>
                <w:rFonts w:ascii="Times New Roman" w:hAnsi="Times New Roman" w:cs="Times New Roman"/>
                <w:b/>
                <w:bCs/>
                <w:sz w:val="28"/>
                <w:szCs w:val="28"/>
                <w:lang w:val="ro-RO"/>
              </w:rPr>
              <w:t>și</w:t>
            </w:r>
            <w:r w:rsidRPr="00D939F1">
              <w:rPr>
                <w:rFonts w:ascii="Times New Roman" w:hAnsi="Times New Roman" w:cs="Times New Roman"/>
                <w:b/>
                <w:bCs/>
                <w:sz w:val="28"/>
                <w:szCs w:val="28"/>
                <w:lang w:val="ro-RO"/>
              </w:rPr>
              <w:t xml:space="preserve">, după caz, a </w:t>
            </w:r>
            <w:r w:rsidR="003549AE" w:rsidRPr="00D939F1">
              <w:rPr>
                <w:rFonts w:ascii="Times New Roman" w:hAnsi="Times New Roman" w:cs="Times New Roman"/>
                <w:b/>
                <w:bCs/>
                <w:sz w:val="28"/>
                <w:szCs w:val="28"/>
                <w:lang w:val="ro-RO"/>
              </w:rPr>
              <w:t>participanților</w:t>
            </w:r>
            <w:r w:rsidRPr="00D939F1">
              <w:rPr>
                <w:rFonts w:ascii="Times New Roman" w:hAnsi="Times New Roman" w:cs="Times New Roman"/>
                <w:b/>
                <w:bCs/>
                <w:sz w:val="28"/>
                <w:szCs w:val="28"/>
                <w:lang w:val="ro-RO"/>
              </w:rPr>
              <w:t xml:space="preserve"> la elaborarea proiectului</w:t>
            </w:r>
          </w:p>
        </w:tc>
      </w:tr>
      <w:tr w:rsidR="00D77E60" w:rsidRPr="00D0685A" w14:paraId="7C710C99" w14:textId="77777777" w:rsidTr="00494A70">
        <w:trPr>
          <w:trHeight w:val="411"/>
        </w:trPr>
        <w:tc>
          <w:tcPr>
            <w:tcW w:w="9770" w:type="dxa"/>
          </w:tcPr>
          <w:p w14:paraId="464FBF77" w14:textId="74C0AA4C" w:rsidR="00D77E60" w:rsidRPr="00D939F1" w:rsidRDefault="007C17C9" w:rsidP="00A57CD6">
            <w:pPr>
              <w:spacing w:line="276" w:lineRule="auto"/>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Prezentul proiect a fost elaborat de Ministerul Afacerilor Interne.</w:t>
            </w:r>
          </w:p>
        </w:tc>
      </w:tr>
      <w:tr w:rsidR="0069298C" w:rsidRPr="00D0685A" w14:paraId="4B802F35" w14:textId="77777777" w:rsidTr="00011A02">
        <w:trPr>
          <w:trHeight w:val="458"/>
        </w:trPr>
        <w:tc>
          <w:tcPr>
            <w:tcW w:w="9770" w:type="dxa"/>
            <w:shd w:val="clear" w:color="auto" w:fill="B4C6E7" w:themeFill="accent1" w:themeFillTint="66"/>
          </w:tcPr>
          <w:p w14:paraId="1DCC8E6A" w14:textId="2080D38B" w:rsidR="0069298C" w:rsidRPr="00D939F1" w:rsidRDefault="0069298C" w:rsidP="006F6F97">
            <w:pPr>
              <w:spacing w:line="276" w:lineRule="auto"/>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t xml:space="preserve">2. </w:t>
            </w:r>
            <w:r w:rsidR="003549AE" w:rsidRPr="00D939F1">
              <w:rPr>
                <w:rFonts w:ascii="Times New Roman" w:hAnsi="Times New Roman" w:cs="Times New Roman"/>
                <w:b/>
                <w:bCs/>
                <w:sz w:val="28"/>
                <w:szCs w:val="28"/>
                <w:lang w:val="ro-RO"/>
              </w:rPr>
              <w:t>Condițiile</w:t>
            </w:r>
            <w:r w:rsidRPr="00D939F1">
              <w:rPr>
                <w:rFonts w:ascii="Times New Roman" w:hAnsi="Times New Roman" w:cs="Times New Roman"/>
                <w:b/>
                <w:bCs/>
                <w:sz w:val="28"/>
                <w:szCs w:val="28"/>
                <w:lang w:val="ro-RO"/>
              </w:rPr>
              <w:t xml:space="preserve"> ce au impus elaborarea proiectului </w:t>
            </w:r>
            <w:proofErr w:type="spellStart"/>
            <w:r w:rsidRPr="00D939F1">
              <w:rPr>
                <w:rFonts w:ascii="Times New Roman" w:hAnsi="Times New Roman" w:cs="Times New Roman"/>
                <w:b/>
                <w:bCs/>
                <w:sz w:val="28"/>
                <w:szCs w:val="28"/>
                <w:lang w:val="ro-RO"/>
              </w:rPr>
              <w:t>şi</w:t>
            </w:r>
            <w:proofErr w:type="spellEnd"/>
            <w:r w:rsidRPr="00D939F1">
              <w:rPr>
                <w:rFonts w:ascii="Times New Roman" w:hAnsi="Times New Roman" w:cs="Times New Roman"/>
                <w:b/>
                <w:bCs/>
                <w:sz w:val="28"/>
                <w:szCs w:val="28"/>
                <w:lang w:val="ro-RO"/>
              </w:rPr>
              <w:t xml:space="preserve"> finalitățile urmărite</w:t>
            </w:r>
          </w:p>
        </w:tc>
      </w:tr>
      <w:tr w:rsidR="00D77E60" w:rsidRPr="00D0685A" w14:paraId="684CD510" w14:textId="77777777" w:rsidTr="00D77E60">
        <w:tc>
          <w:tcPr>
            <w:tcW w:w="9770" w:type="dxa"/>
          </w:tcPr>
          <w:p w14:paraId="1382B055" w14:textId="77777777" w:rsidR="005F3266" w:rsidRDefault="007C17C9"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Prezentul proiect de Lege a fost elaborat </w:t>
            </w:r>
            <w:r w:rsidR="00BD748A" w:rsidRPr="00D939F1">
              <w:rPr>
                <w:rFonts w:ascii="Times New Roman" w:hAnsi="Times New Roman" w:cs="Times New Roman"/>
                <w:sz w:val="28"/>
                <w:szCs w:val="28"/>
                <w:lang w:val="ro-RO"/>
              </w:rPr>
              <w:t xml:space="preserve">în vederea implementării </w:t>
            </w:r>
            <w:r w:rsidR="009739F8" w:rsidRPr="00D939F1">
              <w:rPr>
                <w:rFonts w:ascii="Times New Roman" w:hAnsi="Times New Roman" w:cs="Times New Roman"/>
                <w:sz w:val="28"/>
                <w:szCs w:val="28"/>
                <w:lang w:val="ro-RO"/>
              </w:rPr>
              <w:t>Leg</w:t>
            </w:r>
            <w:r w:rsidR="009739F8">
              <w:rPr>
                <w:rFonts w:ascii="Times New Roman" w:hAnsi="Times New Roman" w:cs="Times New Roman"/>
                <w:sz w:val="28"/>
                <w:szCs w:val="28"/>
                <w:lang w:val="ro-RO"/>
              </w:rPr>
              <w:t>ii</w:t>
            </w:r>
            <w:r w:rsidR="009739F8" w:rsidRPr="00D939F1">
              <w:rPr>
                <w:rFonts w:ascii="Times New Roman" w:hAnsi="Times New Roman" w:cs="Times New Roman"/>
                <w:sz w:val="28"/>
                <w:szCs w:val="28"/>
                <w:lang w:val="ro-RO"/>
              </w:rPr>
              <w:t xml:space="preserve"> nr. 245/2020 pentru modificarea Legii comunicațiilor electronice nr. 241/2007</w:t>
            </w:r>
            <w:r w:rsidR="009739F8">
              <w:rPr>
                <w:rFonts w:ascii="Times New Roman" w:hAnsi="Times New Roman" w:cs="Times New Roman"/>
                <w:sz w:val="28"/>
                <w:szCs w:val="28"/>
                <w:lang w:val="ro-RO"/>
              </w:rPr>
              <w:t xml:space="preserve">, precum și a </w:t>
            </w:r>
            <w:r w:rsidR="00765D69" w:rsidRPr="00D939F1">
              <w:rPr>
                <w:rFonts w:ascii="Times New Roman" w:hAnsi="Times New Roman" w:cs="Times New Roman"/>
                <w:sz w:val="28"/>
                <w:szCs w:val="28"/>
                <w:lang w:val="ro-RO"/>
              </w:rPr>
              <w:t>Convenți</w:t>
            </w:r>
            <w:r w:rsidR="009739F8">
              <w:rPr>
                <w:rFonts w:ascii="Times New Roman" w:hAnsi="Times New Roman" w:cs="Times New Roman"/>
                <w:sz w:val="28"/>
                <w:szCs w:val="28"/>
                <w:lang w:val="ro-RO"/>
              </w:rPr>
              <w:t>ei</w:t>
            </w:r>
            <w:r w:rsidR="00765D69" w:rsidRPr="00D939F1">
              <w:rPr>
                <w:rFonts w:ascii="Times New Roman" w:hAnsi="Times New Roman" w:cs="Times New Roman"/>
                <w:sz w:val="28"/>
                <w:szCs w:val="28"/>
                <w:lang w:val="ro-RO"/>
              </w:rPr>
              <w:t xml:space="preserve"> privind criminalitatea informatică (Budapesta, 2001), ratificată prin Legea nr. 6/2009.</w:t>
            </w:r>
          </w:p>
          <w:p w14:paraId="0A9DFC94" w14:textId="17B379C2" w:rsidR="00765D69" w:rsidRPr="00D939F1" w:rsidRDefault="00E33E69"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Î</w:t>
            </w:r>
            <w:r w:rsidR="000C7EB9" w:rsidRPr="00D939F1">
              <w:rPr>
                <w:rFonts w:ascii="Times New Roman" w:hAnsi="Times New Roman" w:cs="Times New Roman"/>
                <w:sz w:val="28"/>
                <w:szCs w:val="28"/>
                <w:lang w:val="ro-RO"/>
              </w:rPr>
              <w:t>n contextul</w:t>
            </w:r>
            <w:r w:rsidR="00AE7956" w:rsidRPr="00D939F1">
              <w:rPr>
                <w:rFonts w:ascii="Times New Roman" w:hAnsi="Times New Roman" w:cs="Times New Roman"/>
                <w:sz w:val="28"/>
                <w:szCs w:val="28"/>
                <w:lang w:val="ro-RO"/>
              </w:rPr>
              <w:t xml:space="preserve"> modificării Legii comunicațiilor electronice nr. 241/2007</w:t>
            </w:r>
            <w:r w:rsidR="000C7EB9" w:rsidRPr="00D939F1">
              <w:rPr>
                <w:rFonts w:ascii="Times New Roman" w:hAnsi="Times New Roman" w:cs="Times New Roman"/>
                <w:sz w:val="28"/>
                <w:szCs w:val="28"/>
                <w:lang w:val="ro-RO"/>
              </w:rPr>
              <w:t xml:space="preserve"> prin Legea nr. 245/2020, </w:t>
            </w:r>
            <w:r w:rsidR="009F020D" w:rsidRPr="00D939F1">
              <w:rPr>
                <w:rFonts w:ascii="Times New Roman" w:hAnsi="Times New Roman" w:cs="Times New Roman"/>
                <w:sz w:val="28"/>
                <w:szCs w:val="28"/>
                <w:lang w:val="ro-RO"/>
              </w:rPr>
              <w:t xml:space="preserve">în sarcina </w:t>
            </w:r>
            <w:r w:rsidR="000C7EB9" w:rsidRPr="00D939F1">
              <w:rPr>
                <w:rFonts w:ascii="Times New Roman" w:hAnsi="Times New Roman" w:cs="Times New Roman"/>
                <w:sz w:val="28"/>
                <w:szCs w:val="28"/>
                <w:lang w:val="ro-RO"/>
              </w:rPr>
              <w:t>Guvernul</w:t>
            </w:r>
            <w:r w:rsidR="009F020D" w:rsidRPr="00D939F1">
              <w:rPr>
                <w:rFonts w:ascii="Times New Roman" w:hAnsi="Times New Roman" w:cs="Times New Roman"/>
                <w:sz w:val="28"/>
                <w:szCs w:val="28"/>
                <w:lang w:val="ro-RO"/>
              </w:rPr>
              <w:t>ui a fost pusă prezentarea către Parlament a propunerilor pentru a aduce legislația în concordanță cu prezenta lege</w:t>
            </w:r>
            <w:r w:rsidR="000C7EB9" w:rsidRPr="00D939F1">
              <w:rPr>
                <w:rFonts w:ascii="Times New Roman" w:hAnsi="Times New Roman" w:cs="Times New Roman"/>
                <w:sz w:val="28"/>
                <w:szCs w:val="28"/>
                <w:lang w:val="ro-RO"/>
              </w:rPr>
              <w:t xml:space="preserve">, în termen de 6 luni de la data publicării </w:t>
            </w:r>
            <w:r w:rsidR="009F020D" w:rsidRPr="00D939F1">
              <w:rPr>
                <w:rFonts w:ascii="Times New Roman" w:hAnsi="Times New Roman" w:cs="Times New Roman"/>
                <w:sz w:val="28"/>
                <w:szCs w:val="28"/>
                <w:lang w:val="ro-RO"/>
              </w:rPr>
              <w:t>legii</w:t>
            </w:r>
            <w:r w:rsidR="000C7EB9" w:rsidRPr="00D939F1">
              <w:rPr>
                <w:rFonts w:ascii="Times New Roman" w:hAnsi="Times New Roman" w:cs="Times New Roman"/>
                <w:sz w:val="28"/>
                <w:szCs w:val="28"/>
                <w:lang w:val="ro-RO"/>
              </w:rPr>
              <w:t xml:space="preserve"> în Monitorul Oficial al Republicii Moldova</w:t>
            </w:r>
            <w:r w:rsidR="009F020D" w:rsidRPr="00D939F1">
              <w:rPr>
                <w:rFonts w:ascii="Times New Roman" w:hAnsi="Times New Roman" w:cs="Times New Roman"/>
                <w:sz w:val="28"/>
                <w:szCs w:val="28"/>
                <w:lang w:val="ro-RO"/>
              </w:rPr>
              <w:t>.</w:t>
            </w:r>
          </w:p>
          <w:p w14:paraId="433C9303" w14:textId="77777777" w:rsidR="005F3266" w:rsidRDefault="00726EA9" w:rsidP="005F3266">
            <w:pPr>
              <w:ind w:firstLine="314"/>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7922E4" w:rsidRPr="00D939F1">
              <w:rPr>
                <w:rFonts w:ascii="Times New Roman" w:hAnsi="Times New Roman" w:cs="Times New Roman"/>
                <w:sz w:val="28"/>
                <w:szCs w:val="28"/>
                <w:lang w:val="ro-RO"/>
              </w:rPr>
              <w:t xml:space="preserve">roiectul de lege urmărește </w:t>
            </w:r>
            <w:r w:rsidR="00EF3A3D">
              <w:rPr>
                <w:rFonts w:ascii="Times New Roman" w:hAnsi="Times New Roman" w:cs="Times New Roman"/>
                <w:sz w:val="28"/>
                <w:szCs w:val="28"/>
                <w:lang w:val="ro-RO"/>
              </w:rPr>
              <w:t>scopul</w:t>
            </w:r>
            <w:r w:rsidR="007922E4" w:rsidRPr="00D939F1">
              <w:rPr>
                <w:rFonts w:ascii="Times New Roman" w:hAnsi="Times New Roman" w:cs="Times New Roman"/>
                <w:sz w:val="28"/>
                <w:szCs w:val="28"/>
                <w:lang w:val="ro-RO"/>
              </w:rPr>
              <w:t xml:space="preserve"> </w:t>
            </w:r>
            <w:r w:rsidR="00BE5CFC" w:rsidRPr="00D939F1">
              <w:rPr>
                <w:rFonts w:ascii="Times New Roman" w:hAnsi="Times New Roman" w:cs="Times New Roman"/>
                <w:sz w:val="28"/>
                <w:szCs w:val="28"/>
                <w:lang w:val="ro-RO"/>
              </w:rPr>
              <w:t>reglementării și ajustării procedurii de sistare a accesului la conținut web cu caracter infracțional și a procedurii de dispunere a conservării datelor informatice, prevăzută în Convenția privind criminalitatea informatică.</w:t>
            </w:r>
          </w:p>
          <w:p w14:paraId="11701C47" w14:textId="43CE17E3" w:rsidR="00BE5CFC" w:rsidRPr="00D939F1" w:rsidRDefault="00EE08F0"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Prin Legea nr. 245/2020</w:t>
            </w:r>
            <w:r w:rsidR="00187994" w:rsidRPr="00D939F1">
              <w:rPr>
                <w:rFonts w:ascii="Times New Roman" w:hAnsi="Times New Roman" w:cs="Times New Roman"/>
                <w:sz w:val="28"/>
                <w:szCs w:val="28"/>
                <w:lang w:val="ro-RO"/>
              </w:rPr>
              <w:t>,</w:t>
            </w:r>
            <w:r w:rsidRPr="00D939F1">
              <w:rPr>
                <w:rFonts w:ascii="Times New Roman" w:hAnsi="Times New Roman" w:cs="Times New Roman"/>
                <w:sz w:val="28"/>
                <w:szCs w:val="28"/>
                <w:lang w:val="ro-RO"/>
              </w:rPr>
              <w:t xml:space="preserve"> </w:t>
            </w:r>
            <w:r w:rsidR="005D7949" w:rsidRPr="00D939F1">
              <w:rPr>
                <w:rFonts w:ascii="Times New Roman" w:hAnsi="Times New Roman" w:cs="Times New Roman"/>
                <w:sz w:val="28"/>
                <w:szCs w:val="28"/>
                <w:lang w:val="ro-RO"/>
              </w:rPr>
              <w:t xml:space="preserve">a fost </w:t>
            </w:r>
            <w:r w:rsidR="001363C8">
              <w:rPr>
                <w:rFonts w:ascii="Times New Roman" w:hAnsi="Times New Roman" w:cs="Times New Roman"/>
                <w:sz w:val="28"/>
                <w:szCs w:val="28"/>
                <w:lang w:val="ro-RO"/>
              </w:rPr>
              <w:t>modificată</w:t>
            </w:r>
            <w:r w:rsidR="005D7949" w:rsidRPr="00D939F1">
              <w:rPr>
                <w:rFonts w:ascii="Times New Roman" w:hAnsi="Times New Roman" w:cs="Times New Roman"/>
                <w:sz w:val="28"/>
                <w:szCs w:val="28"/>
                <w:lang w:val="ro-RO"/>
              </w:rPr>
              <w:t xml:space="preserve"> </w:t>
            </w:r>
            <w:r w:rsidRPr="00D939F1">
              <w:rPr>
                <w:rFonts w:ascii="Times New Roman" w:hAnsi="Times New Roman" w:cs="Times New Roman"/>
                <w:sz w:val="28"/>
                <w:szCs w:val="28"/>
                <w:lang w:val="ro-RO"/>
              </w:rPr>
              <w:t>Leg</w:t>
            </w:r>
            <w:r w:rsidR="00187994" w:rsidRPr="00D939F1">
              <w:rPr>
                <w:rFonts w:ascii="Times New Roman" w:hAnsi="Times New Roman" w:cs="Times New Roman"/>
                <w:sz w:val="28"/>
                <w:szCs w:val="28"/>
                <w:lang w:val="ro-RO"/>
              </w:rPr>
              <w:t>ea</w:t>
            </w:r>
            <w:r w:rsidRPr="00D939F1">
              <w:rPr>
                <w:rFonts w:ascii="Times New Roman" w:hAnsi="Times New Roman" w:cs="Times New Roman"/>
                <w:sz w:val="28"/>
                <w:szCs w:val="28"/>
                <w:lang w:val="ro-RO"/>
              </w:rPr>
              <w:t xml:space="preserve"> comunicațiilor electronice nr. 241/2007</w:t>
            </w:r>
            <w:r w:rsidR="005D7949" w:rsidRPr="00D939F1">
              <w:rPr>
                <w:rFonts w:ascii="Times New Roman" w:hAnsi="Times New Roman" w:cs="Times New Roman"/>
                <w:sz w:val="28"/>
                <w:szCs w:val="28"/>
                <w:lang w:val="ro-RO"/>
              </w:rPr>
              <w:t xml:space="preserve"> și în particular</w:t>
            </w:r>
            <w:r w:rsidR="008E54E1" w:rsidRPr="00D939F1">
              <w:rPr>
                <w:rFonts w:ascii="Times New Roman" w:hAnsi="Times New Roman" w:cs="Times New Roman"/>
                <w:sz w:val="28"/>
                <w:szCs w:val="28"/>
                <w:lang w:val="ro-RO"/>
              </w:rPr>
              <w:t xml:space="preserve"> articolul 20 din lege a fost completat cu alineatul (2</w:t>
            </w:r>
            <w:r w:rsidR="008E54E1" w:rsidRPr="00D939F1">
              <w:rPr>
                <w:rFonts w:ascii="Times New Roman" w:hAnsi="Times New Roman" w:cs="Times New Roman"/>
                <w:sz w:val="28"/>
                <w:szCs w:val="28"/>
                <w:vertAlign w:val="superscript"/>
                <w:lang w:val="ro-RO"/>
              </w:rPr>
              <w:t>3</w:t>
            </w:r>
            <w:r w:rsidR="008E54E1" w:rsidRPr="00D939F1">
              <w:rPr>
                <w:rFonts w:ascii="Times New Roman" w:hAnsi="Times New Roman" w:cs="Times New Roman"/>
                <w:sz w:val="28"/>
                <w:szCs w:val="28"/>
                <w:lang w:val="ro-RO"/>
              </w:rPr>
              <w:t xml:space="preserve">) care prevede </w:t>
            </w:r>
            <w:r w:rsidR="00553385" w:rsidRPr="00D939F1">
              <w:rPr>
                <w:rFonts w:ascii="Times New Roman" w:hAnsi="Times New Roman" w:cs="Times New Roman"/>
                <w:sz w:val="28"/>
                <w:szCs w:val="28"/>
                <w:lang w:val="ro-RO"/>
              </w:rPr>
              <w:t xml:space="preserve">obligația </w:t>
            </w:r>
            <w:r w:rsidR="005D7949" w:rsidRPr="00D939F1">
              <w:rPr>
                <w:rFonts w:ascii="Times New Roman" w:hAnsi="Times New Roman" w:cs="Times New Roman"/>
                <w:sz w:val="28"/>
                <w:szCs w:val="28"/>
                <w:lang w:val="ro-RO"/>
              </w:rPr>
              <w:t>furnizori</w:t>
            </w:r>
            <w:r w:rsidR="00553385" w:rsidRPr="00D939F1">
              <w:rPr>
                <w:rFonts w:ascii="Times New Roman" w:hAnsi="Times New Roman" w:cs="Times New Roman"/>
                <w:sz w:val="28"/>
                <w:szCs w:val="28"/>
                <w:lang w:val="ro-RO"/>
              </w:rPr>
              <w:t>lor</w:t>
            </w:r>
            <w:r w:rsidR="005D7949" w:rsidRPr="00D939F1">
              <w:rPr>
                <w:rFonts w:ascii="Times New Roman" w:hAnsi="Times New Roman" w:cs="Times New Roman"/>
                <w:sz w:val="28"/>
                <w:szCs w:val="28"/>
                <w:lang w:val="ro-RO"/>
              </w:rPr>
              <w:t xml:space="preserve"> de servicii de acces la Internet</w:t>
            </w:r>
            <w:r w:rsidR="00553385" w:rsidRPr="00D939F1">
              <w:rPr>
                <w:rFonts w:ascii="Times New Roman" w:hAnsi="Times New Roman" w:cs="Times New Roman"/>
                <w:sz w:val="28"/>
                <w:szCs w:val="28"/>
                <w:lang w:val="ro-RO"/>
              </w:rPr>
              <w:t xml:space="preserve"> de</w:t>
            </w:r>
            <w:r w:rsidR="005D7949" w:rsidRPr="00D939F1">
              <w:rPr>
                <w:rFonts w:ascii="Times New Roman" w:hAnsi="Times New Roman" w:cs="Times New Roman"/>
                <w:sz w:val="28"/>
                <w:szCs w:val="28"/>
                <w:lang w:val="ro-RO"/>
              </w:rPr>
              <w:t xml:space="preserve"> </w:t>
            </w:r>
            <w:r w:rsidR="00AB0FF6" w:rsidRPr="00D939F1">
              <w:rPr>
                <w:rFonts w:ascii="Times New Roman" w:hAnsi="Times New Roman" w:cs="Times New Roman"/>
                <w:sz w:val="28"/>
                <w:szCs w:val="28"/>
                <w:lang w:val="ro-RO"/>
              </w:rPr>
              <w:t>proces</w:t>
            </w:r>
            <w:r w:rsidR="00553385" w:rsidRPr="00D939F1">
              <w:rPr>
                <w:rFonts w:ascii="Times New Roman" w:hAnsi="Times New Roman" w:cs="Times New Roman"/>
                <w:sz w:val="28"/>
                <w:szCs w:val="28"/>
                <w:lang w:val="ro-RO"/>
              </w:rPr>
              <w:t>are a</w:t>
            </w:r>
            <w:r w:rsidR="00AB0FF6" w:rsidRPr="00D939F1">
              <w:rPr>
                <w:rFonts w:ascii="Times New Roman" w:hAnsi="Times New Roman" w:cs="Times New Roman"/>
                <w:sz w:val="28"/>
                <w:szCs w:val="28"/>
                <w:lang w:val="ro-RO"/>
              </w:rPr>
              <w:t xml:space="preserve"> conținutul fără </w:t>
            </w:r>
            <w:r w:rsidR="008E54E1" w:rsidRPr="00D939F1">
              <w:rPr>
                <w:rFonts w:ascii="Times New Roman" w:hAnsi="Times New Roman" w:cs="Times New Roman"/>
                <w:sz w:val="28"/>
                <w:szCs w:val="28"/>
                <w:lang w:val="ro-RO"/>
              </w:rPr>
              <w:t>intervenire prin măsuri de blocare și restricționare</w:t>
            </w:r>
            <w:r w:rsidR="00AB0FF6" w:rsidRPr="00D939F1">
              <w:rPr>
                <w:rFonts w:ascii="Times New Roman" w:hAnsi="Times New Roman" w:cs="Times New Roman"/>
                <w:sz w:val="28"/>
                <w:szCs w:val="28"/>
                <w:lang w:val="ro-RO"/>
              </w:rPr>
              <w:t xml:space="preserve">, cu excepția </w:t>
            </w:r>
            <w:r w:rsidR="00553385" w:rsidRPr="00D939F1">
              <w:rPr>
                <w:rFonts w:ascii="Times New Roman" w:hAnsi="Times New Roman" w:cs="Times New Roman"/>
                <w:sz w:val="28"/>
                <w:szCs w:val="28"/>
                <w:lang w:val="ro-RO"/>
              </w:rPr>
              <w:t>cazurilor în care acest lucru este necesar pentru</w:t>
            </w:r>
            <w:r w:rsidR="00553385" w:rsidRPr="00D939F1">
              <w:rPr>
                <w:lang w:val="ro-RO"/>
              </w:rPr>
              <w:t xml:space="preserve"> </w:t>
            </w:r>
            <w:r w:rsidR="00553385" w:rsidRPr="00D939F1">
              <w:rPr>
                <w:rFonts w:ascii="Times New Roman" w:hAnsi="Times New Roman" w:cs="Times New Roman"/>
                <w:sz w:val="28"/>
                <w:szCs w:val="28"/>
                <w:lang w:val="ro-RO"/>
              </w:rPr>
              <w:t xml:space="preserve">a respecta </w:t>
            </w:r>
            <w:r w:rsidR="00553385" w:rsidRPr="00744498">
              <w:rPr>
                <w:rFonts w:ascii="Times New Roman" w:hAnsi="Times New Roman" w:cs="Times New Roman"/>
                <w:sz w:val="28"/>
                <w:szCs w:val="28"/>
                <w:lang w:val="ro-RO"/>
              </w:rPr>
              <w:t xml:space="preserve">legislația </w:t>
            </w:r>
            <w:r w:rsidR="00553385" w:rsidRPr="00D939F1">
              <w:rPr>
                <w:rFonts w:ascii="Times New Roman" w:hAnsi="Times New Roman" w:cs="Times New Roman"/>
                <w:sz w:val="28"/>
                <w:szCs w:val="28"/>
                <w:lang w:val="ro-RO"/>
              </w:rPr>
              <w:t>sau măsuril</w:t>
            </w:r>
            <w:r w:rsidR="004E3358">
              <w:rPr>
                <w:rFonts w:ascii="Times New Roman" w:hAnsi="Times New Roman" w:cs="Times New Roman"/>
                <w:sz w:val="28"/>
                <w:szCs w:val="28"/>
                <w:lang w:val="ro-RO"/>
              </w:rPr>
              <w:t>or</w:t>
            </w:r>
            <w:r w:rsidR="00553385" w:rsidRPr="00D939F1">
              <w:rPr>
                <w:rFonts w:ascii="Times New Roman" w:hAnsi="Times New Roman" w:cs="Times New Roman"/>
                <w:sz w:val="28"/>
                <w:szCs w:val="28"/>
                <w:lang w:val="ro-RO"/>
              </w:rPr>
              <w:t xml:space="preserve"> menite să pună în aplicare legislația, inclusiv hotărârile judecătorești sau actele autorităților publice competente.</w:t>
            </w:r>
          </w:p>
          <w:p w14:paraId="4FDD3BE3" w14:textId="3B0410B8" w:rsidR="00221C7E" w:rsidRPr="00D939F1" w:rsidRDefault="00221C7E"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În același context</w:t>
            </w:r>
            <w:r w:rsidR="0045235E" w:rsidRPr="00D939F1">
              <w:rPr>
                <w:rFonts w:ascii="Times New Roman" w:hAnsi="Times New Roman" w:cs="Times New Roman"/>
                <w:sz w:val="28"/>
                <w:szCs w:val="28"/>
                <w:lang w:val="ro-RO"/>
              </w:rPr>
              <w:t xml:space="preserve">, </w:t>
            </w:r>
            <w:r w:rsidRPr="00D939F1">
              <w:rPr>
                <w:rFonts w:ascii="Times New Roman" w:hAnsi="Times New Roman" w:cs="Times New Roman"/>
                <w:sz w:val="28"/>
                <w:szCs w:val="28"/>
                <w:lang w:val="ro-RO"/>
              </w:rPr>
              <w:t xml:space="preserve">prin Legea nr. 257/2020 a fost completat </w:t>
            </w:r>
            <w:r w:rsidR="008E54E1" w:rsidRPr="00D939F1">
              <w:rPr>
                <w:rFonts w:ascii="Times New Roman" w:hAnsi="Times New Roman" w:cs="Times New Roman"/>
                <w:sz w:val="28"/>
                <w:szCs w:val="28"/>
                <w:lang w:val="ro-RO"/>
              </w:rPr>
              <w:t xml:space="preserve">articolul 7 alin. (1) din </w:t>
            </w:r>
            <w:r w:rsidRPr="00D939F1">
              <w:rPr>
                <w:rFonts w:ascii="Times New Roman" w:hAnsi="Times New Roman" w:cs="Times New Roman"/>
                <w:sz w:val="28"/>
                <w:szCs w:val="28"/>
                <w:lang w:val="ro-RO"/>
              </w:rPr>
              <w:t xml:space="preserve">Legea nr. 20/2009 privind prevenirea </w:t>
            </w:r>
            <w:proofErr w:type="spellStart"/>
            <w:r w:rsidRPr="00D939F1">
              <w:rPr>
                <w:rFonts w:ascii="Times New Roman" w:hAnsi="Times New Roman" w:cs="Times New Roman"/>
                <w:sz w:val="28"/>
                <w:szCs w:val="28"/>
                <w:lang w:val="ro-RO"/>
              </w:rPr>
              <w:t>şi</w:t>
            </w:r>
            <w:proofErr w:type="spellEnd"/>
            <w:r w:rsidRPr="00D939F1">
              <w:rPr>
                <w:rFonts w:ascii="Times New Roman" w:hAnsi="Times New Roman" w:cs="Times New Roman"/>
                <w:sz w:val="28"/>
                <w:szCs w:val="28"/>
                <w:lang w:val="ro-RO"/>
              </w:rPr>
              <w:t xml:space="preserve"> combaterea criminalității informatice</w:t>
            </w:r>
            <w:r w:rsidR="008E54E1" w:rsidRPr="00D939F1">
              <w:rPr>
                <w:rFonts w:ascii="Times New Roman" w:hAnsi="Times New Roman" w:cs="Times New Roman"/>
                <w:sz w:val="28"/>
                <w:szCs w:val="28"/>
                <w:lang w:val="ro-RO"/>
              </w:rPr>
              <w:t>, fiind introdusă litera e</w:t>
            </w:r>
            <w:r w:rsidR="008E54E1" w:rsidRPr="00D939F1">
              <w:rPr>
                <w:rFonts w:ascii="Times New Roman" w:hAnsi="Times New Roman" w:cs="Times New Roman"/>
                <w:sz w:val="28"/>
                <w:szCs w:val="28"/>
                <w:vertAlign w:val="superscript"/>
                <w:lang w:val="ro-RO"/>
              </w:rPr>
              <w:t>1</w:t>
            </w:r>
            <w:r w:rsidR="008E54E1" w:rsidRPr="00D939F1">
              <w:rPr>
                <w:rFonts w:ascii="Times New Roman" w:hAnsi="Times New Roman" w:cs="Times New Roman"/>
                <w:sz w:val="28"/>
                <w:szCs w:val="28"/>
                <w:lang w:val="ro-RO"/>
              </w:rPr>
              <w:t xml:space="preserve">) care prevede obligația furnizorilor de servicii de a sista </w:t>
            </w:r>
            <w:r w:rsidR="00861B8D" w:rsidRPr="00D939F1">
              <w:rPr>
                <w:rFonts w:ascii="Times New Roman" w:hAnsi="Times New Roman" w:cs="Times New Roman"/>
                <w:sz w:val="28"/>
                <w:szCs w:val="28"/>
                <w:lang w:val="ro-RO"/>
              </w:rPr>
              <w:t>„</w:t>
            </w:r>
            <w:r w:rsidR="00861B8D" w:rsidRPr="00E1560C">
              <w:rPr>
                <w:rFonts w:ascii="Times New Roman" w:hAnsi="Times New Roman" w:cs="Times New Roman"/>
                <w:i/>
                <w:sz w:val="28"/>
                <w:szCs w:val="28"/>
                <w:lang w:val="ro-RO"/>
              </w:rPr>
              <w:t>accesul din propriul sistem informatic la toate adresele IP pe care sunt amplasate pagini web, inclusiv cele găzduite de furnizorul respectiv, ce contribuie la comiterea infracțiunilor sau la încălcarea prevederilor legislației în vigoare ori conțin/difuzează instrucțiuni privind modul de comitere a acestora</w:t>
            </w:r>
            <w:r w:rsidR="00861B8D" w:rsidRPr="00D939F1">
              <w:rPr>
                <w:rFonts w:ascii="Times New Roman" w:hAnsi="Times New Roman" w:cs="Times New Roman"/>
                <w:sz w:val="28"/>
                <w:szCs w:val="28"/>
                <w:lang w:val="ro-RO"/>
              </w:rPr>
              <w:t>”</w:t>
            </w:r>
            <w:r w:rsidR="00CA40AC" w:rsidRPr="00D939F1">
              <w:rPr>
                <w:rFonts w:ascii="Times New Roman" w:hAnsi="Times New Roman" w:cs="Times New Roman"/>
                <w:sz w:val="28"/>
                <w:szCs w:val="28"/>
                <w:lang w:val="ro-RO"/>
              </w:rPr>
              <w:t>.</w:t>
            </w:r>
          </w:p>
          <w:p w14:paraId="5824EB99" w14:textId="77777777" w:rsidR="005F3266" w:rsidRDefault="00CA40AC"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Ca urmare, au fost introduse reglementări privind sistarea accesului la conținut infracțional, nefiind </w:t>
            </w:r>
            <w:r w:rsidR="00753D26" w:rsidRPr="00D939F1">
              <w:rPr>
                <w:rFonts w:ascii="Times New Roman" w:hAnsi="Times New Roman" w:cs="Times New Roman"/>
                <w:sz w:val="28"/>
                <w:szCs w:val="28"/>
                <w:lang w:val="ro-RO"/>
              </w:rPr>
              <w:t>prevăzut expres care autorități sunt abilita</w:t>
            </w:r>
            <w:r w:rsidR="00B250F0">
              <w:rPr>
                <w:rFonts w:ascii="Times New Roman" w:hAnsi="Times New Roman" w:cs="Times New Roman"/>
                <w:sz w:val="28"/>
                <w:szCs w:val="28"/>
                <w:lang w:val="ro-RO"/>
              </w:rPr>
              <w:t>te</w:t>
            </w:r>
            <w:r w:rsidR="00753D26" w:rsidRPr="00D939F1">
              <w:rPr>
                <w:rFonts w:ascii="Times New Roman" w:hAnsi="Times New Roman" w:cs="Times New Roman"/>
                <w:sz w:val="28"/>
                <w:szCs w:val="28"/>
                <w:lang w:val="ro-RO"/>
              </w:rPr>
              <w:t xml:space="preserve"> cu dreptul de </w:t>
            </w:r>
            <w:r w:rsidR="007F7279">
              <w:rPr>
                <w:rFonts w:ascii="Times New Roman" w:hAnsi="Times New Roman" w:cs="Times New Roman"/>
                <w:sz w:val="28"/>
                <w:szCs w:val="28"/>
                <w:lang w:val="ro-RO"/>
              </w:rPr>
              <w:t xml:space="preserve">a </w:t>
            </w:r>
            <w:r w:rsidR="00753D26" w:rsidRPr="00D939F1">
              <w:rPr>
                <w:rFonts w:ascii="Times New Roman" w:hAnsi="Times New Roman" w:cs="Times New Roman"/>
                <w:sz w:val="28"/>
                <w:szCs w:val="28"/>
                <w:lang w:val="ro-RO"/>
              </w:rPr>
              <w:t xml:space="preserve">dispune o astfel de măsură, </w:t>
            </w:r>
            <w:r w:rsidR="006D6D59">
              <w:rPr>
                <w:rFonts w:ascii="Times New Roman" w:hAnsi="Times New Roman" w:cs="Times New Roman"/>
                <w:sz w:val="28"/>
                <w:szCs w:val="28"/>
                <w:lang w:val="ro-RO"/>
              </w:rPr>
              <w:t xml:space="preserve">ceea ce a </w:t>
            </w:r>
            <w:r w:rsidR="00753D26" w:rsidRPr="00D939F1">
              <w:rPr>
                <w:rFonts w:ascii="Times New Roman" w:hAnsi="Times New Roman" w:cs="Times New Roman"/>
                <w:sz w:val="28"/>
                <w:szCs w:val="28"/>
                <w:lang w:val="ro-RO"/>
              </w:rPr>
              <w:t>gener</w:t>
            </w:r>
            <w:r w:rsidR="006D6D59">
              <w:rPr>
                <w:rFonts w:ascii="Times New Roman" w:hAnsi="Times New Roman" w:cs="Times New Roman"/>
                <w:sz w:val="28"/>
                <w:szCs w:val="28"/>
                <w:lang w:val="ro-RO"/>
              </w:rPr>
              <w:t>at</w:t>
            </w:r>
            <w:r w:rsidR="00753D26" w:rsidRPr="00D939F1">
              <w:rPr>
                <w:rFonts w:ascii="Times New Roman" w:hAnsi="Times New Roman" w:cs="Times New Roman"/>
                <w:sz w:val="28"/>
                <w:szCs w:val="28"/>
                <w:lang w:val="ro-RO"/>
              </w:rPr>
              <w:t xml:space="preserve"> apariția d</w:t>
            </w:r>
            <w:r w:rsidR="00514CE2">
              <w:rPr>
                <w:rFonts w:ascii="Times New Roman" w:hAnsi="Times New Roman" w:cs="Times New Roman"/>
                <w:sz w:val="28"/>
                <w:szCs w:val="28"/>
                <w:lang w:val="ro-RO"/>
              </w:rPr>
              <w:t>iferitor</w:t>
            </w:r>
            <w:r w:rsidR="00753D26" w:rsidRPr="00D939F1">
              <w:rPr>
                <w:rFonts w:ascii="Times New Roman" w:hAnsi="Times New Roman" w:cs="Times New Roman"/>
                <w:sz w:val="28"/>
                <w:szCs w:val="28"/>
                <w:lang w:val="ro-RO"/>
              </w:rPr>
              <w:t xml:space="preserve"> interpretări. Totodată, prin stipularea expresă</w:t>
            </w:r>
            <w:r w:rsidR="00E60DC1" w:rsidRPr="00D939F1">
              <w:rPr>
                <w:rFonts w:ascii="Times New Roman" w:hAnsi="Times New Roman" w:cs="Times New Roman"/>
                <w:sz w:val="28"/>
                <w:szCs w:val="28"/>
                <w:lang w:val="ro-RO"/>
              </w:rPr>
              <w:t xml:space="preserve"> privind sistarea accesului în baza adreselor IP, au fost </w:t>
            </w:r>
            <w:r w:rsidR="004F7412" w:rsidRPr="00D939F1">
              <w:rPr>
                <w:rFonts w:ascii="Times New Roman" w:hAnsi="Times New Roman" w:cs="Times New Roman"/>
                <w:sz w:val="28"/>
                <w:szCs w:val="28"/>
                <w:lang w:val="ro-RO"/>
              </w:rPr>
              <w:t>omise și alte modalități de realizare a măsurii date, precum sistarea accesului în baza numelui de domeniu (DNS) sau în baza adresei web concrete (URL).</w:t>
            </w:r>
          </w:p>
          <w:p w14:paraId="59144378" w14:textId="1B6F3E2D" w:rsidR="0017117A" w:rsidRDefault="00FD3B54"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Un alt aspect ce urmează a fi clarificat prin prezentul proiect de lege se referă la conservarea datelor informatice. Convenția privind criminalitatea informatică prevede la articolul 35 că fiecare parte la Convenție va desemna un punct de contact în scopul asigurării unei </w:t>
            </w:r>
            <w:r w:rsidR="00D939F1" w:rsidRPr="00D939F1">
              <w:rPr>
                <w:rFonts w:ascii="Times New Roman" w:hAnsi="Times New Roman" w:cs="Times New Roman"/>
                <w:sz w:val="28"/>
                <w:szCs w:val="28"/>
                <w:lang w:val="ro-RO"/>
              </w:rPr>
              <w:t>asistențe</w:t>
            </w:r>
            <w:r w:rsidRPr="00D939F1">
              <w:rPr>
                <w:rFonts w:ascii="Times New Roman" w:hAnsi="Times New Roman" w:cs="Times New Roman"/>
                <w:sz w:val="28"/>
                <w:szCs w:val="28"/>
                <w:lang w:val="ro-RO"/>
              </w:rPr>
              <w:t xml:space="preserve"> imediate pentru </w:t>
            </w:r>
            <w:r w:rsidR="00D939F1" w:rsidRPr="00D939F1">
              <w:rPr>
                <w:rFonts w:ascii="Times New Roman" w:hAnsi="Times New Roman" w:cs="Times New Roman"/>
                <w:sz w:val="28"/>
                <w:szCs w:val="28"/>
                <w:lang w:val="ro-RO"/>
              </w:rPr>
              <w:t>investigațiile</w:t>
            </w:r>
            <w:r w:rsidRPr="00D939F1">
              <w:rPr>
                <w:rFonts w:ascii="Times New Roman" w:hAnsi="Times New Roman" w:cs="Times New Roman"/>
                <w:sz w:val="28"/>
                <w:szCs w:val="28"/>
                <w:lang w:val="ro-RO"/>
              </w:rPr>
              <w:t xml:space="preserve"> referitoare la </w:t>
            </w:r>
            <w:r w:rsidR="00D939F1" w:rsidRPr="00D939F1">
              <w:rPr>
                <w:rFonts w:ascii="Times New Roman" w:hAnsi="Times New Roman" w:cs="Times New Roman"/>
                <w:sz w:val="28"/>
                <w:szCs w:val="28"/>
                <w:lang w:val="ro-RO"/>
              </w:rPr>
              <w:t>infracțiunile</w:t>
            </w:r>
            <w:r w:rsidRPr="00D939F1">
              <w:rPr>
                <w:rFonts w:ascii="Times New Roman" w:hAnsi="Times New Roman" w:cs="Times New Roman"/>
                <w:sz w:val="28"/>
                <w:szCs w:val="28"/>
                <w:lang w:val="ro-RO"/>
              </w:rPr>
              <w:t xml:space="preserve"> privind sisteme sau date informatice, inclusiv prin aplicarea </w:t>
            </w:r>
            <w:r w:rsidR="00D939F1" w:rsidRPr="00D939F1">
              <w:rPr>
                <w:rFonts w:ascii="Times New Roman" w:hAnsi="Times New Roman" w:cs="Times New Roman"/>
                <w:sz w:val="28"/>
                <w:szCs w:val="28"/>
                <w:lang w:val="ro-RO"/>
              </w:rPr>
              <w:t xml:space="preserve">măsurii de conservare a datelor informatice. </w:t>
            </w:r>
            <w:r w:rsidR="0017117A">
              <w:rPr>
                <w:rFonts w:ascii="Times New Roman" w:hAnsi="Times New Roman" w:cs="Times New Roman"/>
                <w:sz w:val="28"/>
                <w:szCs w:val="28"/>
                <w:lang w:val="ro-RO"/>
              </w:rPr>
              <w:t xml:space="preserve">Esența conservării datelor informatice constă în </w:t>
            </w:r>
            <w:r w:rsidR="00430A5C">
              <w:rPr>
                <w:rFonts w:ascii="Times New Roman" w:hAnsi="Times New Roman" w:cs="Times New Roman"/>
                <w:sz w:val="28"/>
                <w:szCs w:val="28"/>
                <w:lang w:val="ro-RO"/>
              </w:rPr>
              <w:t xml:space="preserve">prevenirea </w:t>
            </w:r>
            <w:r w:rsidR="00430A5C">
              <w:rPr>
                <w:rFonts w:ascii="Times New Roman" w:hAnsi="Times New Roman" w:cs="Times New Roman"/>
                <w:sz w:val="28"/>
                <w:szCs w:val="28"/>
                <w:lang w:val="ro-RO"/>
              </w:rPr>
              <w:lastRenderedPageBreak/>
              <w:t xml:space="preserve">dispariției datelor informatice cu valoarea probatorie ca urmare a alterării sau ștergerii, inclusiv </w:t>
            </w:r>
            <w:r w:rsidR="00514CE2">
              <w:rPr>
                <w:rFonts w:ascii="Times New Roman" w:hAnsi="Times New Roman" w:cs="Times New Roman"/>
                <w:sz w:val="28"/>
                <w:szCs w:val="28"/>
                <w:lang w:val="ro-RO"/>
              </w:rPr>
              <w:t>în urma</w:t>
            </w:r>
            <w:r w:rsidR="00430A5C">
              <w:rPr>
                <w:rFonts w:ascii="Times New Roman" w:hAnsi="Times New Roman" w:cs="Times New Roman"/>
                <w:sz w:val="28"/>
                <w:szCs w:val="28"/>
                <w:lang w:val="ro-RO"/>
              </w:rPr>
              <w:t xml:space="preserve"> expirării </w:t>
            </w:r>
            <w:r w:rsidR="00B6027D">
              <w:rPr>
                <w:rFonts w:ascii="Times New Roman" w:hAnsi="Times New Roman" w:cs="Times New Roman"/>
                <w:sz w:val="28"/>
                <w:szCs w:val="28"/>
                <w:lang w:val="ro-RO"/>
              </w:rPr>
              <w:t xml:space="preserve">termenului legal de păstrare a datelor cu privire la traficul informatic – 6 luni. </w:t>
            </w:r>
            <w:r w:rsidR="00EB3185">
              <w:rPr>
                <w:rFonts w:ascii="Times New Roman" w:hAnsi="Times New Roman" w:cs="Times New Roman"/>
                <w:sz w:val="28"/>
                <w:szCs w:val="28"/>
                <w:lang w:val="ro-RO"/>
              </w:rPr>
              <w:t xml:space="preserve">Conservarea datelor informatice nu prezintă în sine o ingerință în viața privată deoarece nu presupune </w:t>
            </w:r>
            <w:r w:rsidR="00EF48F5">
              <w:rPr>
                <w:rFonts w:ascii="Times New Roman" w:hAnsi="Times New Roman" w:cs="Times New Roman"/>
                <w:sz w:val="28"/>
                <w:szCs w:val="28"/>
                <w:lang w:val="ro-RO"/>
              </w:rPr>
              <w:t>oferirea</w:t>
            </w:r>
            <w:r w:rsidR="00EB3185">
              <w:rPr>
                <w:rFonts w:ascii="Times New Roman" w:hAnsi="Times New Roman" w:cs="Times New Roman"/>
                <w:sz w:val="28"/>
                <w:szCs w:val="28"/>
                <w:lang w:val="ro-RO"/>
              </w:rPr>
              <w:t xml:space="preserve"> datelor </w:t>
            </w:r>
            <w:r w:rsidR="00EF48F5">
              <w:rPr>
                <w:rFonts w:ascii="Times New Roman" w:hAnsi="Times New Roman" w:cs="Times New Roman"/>
                <w:sz w:val="28"/>
                <w:szCs w:val="28"/>
                <w:lang w:val="ro-RO"/>
              </w:rPr>
              <w:t xml:space="preserve">respective </w:t>
            </w:r>
            <w:r w:rsidR="00EB3185">
              <w:rPr>
                <w:rFonts w:ascii="Times New Roman" w:hAnsi="Times New Roman" w:cs="Times New Roman"/>
                <w:sz w:val="28"/>
                <w:szCs w:val="28"/>
                <w:lang w:val="ro-RO"/>
              </w:rPr>
              <w:t>către autoritățile abilitate, ci este o măsură de asigurare a integrității datelor pentru ulterioara obținere în condițiile legii.</w:t>
            </w:r>
          </w:p>
          <w:p w14:paraId="11F19C43" w14:textId="4E2F07C1" w:rsidR="005F3266" w:rsidRDefault="00D939F1"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Legea nr. 6/2009 </w:t>
            </w:r>
            <w:r w:rsidRPr="00D939F1">
              <w:rPr>
                <w:rFonts w:ascii="Times New Roman" w:hAnsi="Times New Roman" w:cs="Times New Roman"/>
                <w:sz w:val="28"/>
                <w:szCs w:val="28"/>
                <w:lang w:val="it-IT"/>
              </w:rPr>
              <w:t>pentru ratificarea Convenţiei Consiliului Europei privind criminalitatea informatică</w:t>
            </w:r>
            <w:r>
              <w:rPr>
                <w:rFonts w:ascii="Times New Roman" w:hAnsi="Times New Roman" w:cs="Times New Roman"/>
                <w:sz w:val="28"/>
                <w:szCs w:val="28"/>
                <w:lang w:val="it-IT"/>
              </w:rPr>
              <w:t xml:space="preserve"> prevede că </w:t>
            </w:r>
            <w:r w:rsidRPr="00D939F1">
              <w:rPr>
                <w:rFonts w:ascii="Times New Roman" w:hAnsi="Times New Roman" w:cs="Times New Roman"/>
                <w:sz w:val="28"/>
                <w:szCs w:val="28"/>
                <w:lang w:val="it-IT"/>
              </w:rPr>
              <w:t>Ministerul Afacerilor Interne desemn</w:t>
            </w:r>
            <w:r>
              <w:rPr>
                <w:rFonts w:ascii="Times New Roman" w:hAnsi="Times New Roman" w:cs="Times New Roman"/>
                <w:sz w:val="28"/>
                <w:szCs w:val="28"/>
                <w:lang w:val="it-IT"/>
              </w:rPr>
              <w:t>ează</w:t>
            </w:r>
            <w:r w:rsidRPr="00D939F1">
              <w:rPr>
                <w:rFonts w:ascii="Times New Roman" w:hAnsi="Times New Roman" w:cs="Times New Roman"/>
                <w:sz w:val="28"/>
                <w:szCs w:val="28"/>
                <w:lang w:val="it-IT"/>
              </w:rPr>
              <w:t xml:space="preserve"> punctul de contact responsabil</w:t>
            </w:r>
            <w:r>
              <w:rPr>
                <w:rFonts w:ascii="Times New Roman" w:hAnsi="Times New Roman" w:cs="Times New Roman"/>
                <w:sz w:val="28"/>
                <w:szCs w:val="28"/>
                <w:lang w:val="it-IT"/>
              </w:rPr>
              <w:t xml:space="preserve"> de realizarea prevederilor articolului 35 din Convenție (inclusiv sub aspectul dispunerii conservării datelor informatice). Totodată, </w:t>
            </w:r>
            <w:r w:rsidR="001F2C49">
              <w:rPr>
                <w:rFonts w:ascii="Times New Roman" w:hAnsi="Times New Roman" w:cs="Times New Roman"/>
                <w:sz w:val="28"/>
                <w:szCs w:val="28"/>
                <w:lang w:val="it-IT"/>
              </w:rPr>
              <w:t>art</w:t>
            </w:r>
            <w:r w:rsidR="00BD7332">
              <w:rPr>
                <w:rFonts w:ascii="Times New Roman" w:hAnsi="Times New Roman" w:cs="Times New Roman"/>
                <w:sz w:val="28"/>
                <w:szCs w:val="28"/>
                <w:lang w:val="it-IT"/>
              </w:rPr>
              <w:t>. 4 alin.</w:t>
            </w:r>
            <w:r w:rsidR="001F2C49">
              <w:rPr>
                <w:rFonts w:ascii="Times New Roman" w:hAnsi="Times New Roman" w:cs="Times New Roman"/>
                <w:sz w:val="28"/>
                <w:szCs w:val="28"/>
                <w:lang w:val="it-IT"/>
              </w:rPr>
              <w:t xml:space="preserve"> (4) lit</w:t>
            </w:r>
            <w:r w:rsidR="00BD7332">
              <w:rPr>
                <w:rFonts w:ascii="Times New Roman" w:hAnsi="Times New Roman" w:cs="Times New Roman"/>
                <w:sz w:val="28"/>
                <w:szCs w:val="28"/>
                <w:lang w:val="it-IT"/>
              </w:rPr>
              <w:t>.</w:t>
            </w:r>
            <w:r w:rsidR="001F2C49">
              <w:rPr>
                <w:rFonts w:ascii="Times New Roman" w:hAnsi="Times New Roman" w:cs="Times New Roman"/>
                <w:sz w:val="28"/>
                <w:szCs w:val="28"/>
                <w:lang w:val="it-IT"/>
              </w:rPr>
              <w:t xml:space="preserve"> b) din </w:t>
            </w:r>
            <w:r w:rsidR="001F2C49" w:rsidRPr="00D939F1">
              <w:rPr>
                <w:rFonts w:ascii="Times New Roman" w:hAnsi="Times New Roman" w:cs="Times New Roman"/>
                <w:sz w:val="28"/>
                <w:szCs w:val="28"/>
                <w:lang w:val="ro-RO"/>
              </w:rPr>
              <w:t xml:space="preserve">Legea nr. </w:t>
            </w:r>
            <w:r w:rsidR="00BD7332">
              <w:rPr>
                <w:rFonts w:ascii="Times New Roman" w:hAnsi="Times New Roman" w:cs="Times New Roman"/>
                <w:sz w:val="28"/>
                <w:szCs w:val="28"/>
                <w:lang w:val="ro-RO"/>
              </w:rPr>
              <w:t>20</w:t>
            </w:r>
            <w:r w:rsidR="001F2C49" w:rsidRPr="00D939F1">
              <w:rPr>
                <w:rFonts w:ascii="Times New Roman" w:hAnsi="Times New Roman" w:cs="Times New Roman"/>
                <w:sz w:val="28"/>
                <w:szCs w:val="28"/>
                <w:lang w:val="ro-RO"/>
              </w:rPr>
              <w:t>/2009</w:t>
            </w:r>
            <w:r w:rsidR="001F2C49">
              <w:rPr>
                <w:rFonts w:ascii="Times New Roman" w:hAnsi="Times New Roman" w:cs="Times New Roman"/>
                <w:sz w:val="28"/>
                <w:szCs w:val="28"/>
                <w:lang w:val="ro-RO"/>
              </w:rPr>
              <w:t xml:space="preserve"> prevede că </w:t>
            </w:r>
            <w:r w:rsidR="001F2C49" w:rsidRPr="001F2C49">
              <w:rPr>
                <w:rFonts w:ascii="Times New Roman" w:hAnsi="Times New Roman" w:cs="Times New Roman"/>
                <w:sz w:val="28"/>
                <w:szCs w:val="28"/>
                <w:lang w:val="ro-RO"/>
              </w:rPr>
              <w:t>Procuratura</w:t>
            </w:r>
            <w:r w:rsidR="00096599">
              <w:rPr>
                <w:rFonts w:ascii="Times New Roman" w:hAnsi="Times New Roman" w:cs="Times New Roman"/>
                <w:sz w:val="28"/>
                <w:szCs w:val="28"/>
                <w:lang w:val="ro-RO"/>
              </w:rPr>
              <w:t xml:space="preserve"> dispune </w:t>
            </w:r>
            <w:r w:rsidR="00096599" w:rsidRPr="00096599">
              <w:rPr>
                <w:rFonts w:ascii="Times New Roman" w:hAnsi="Times New Roman" w:cs="Times New Roman"/>
                <w:sz w:val="28"/>
                <w:szCs w:val="28"/>
                <w:lang w:val="ro-RO"/>
              </w:rPr>
              <w:t>în cadrul desfășurării urmăririi penale conservarea datelor informatice</w:t>
            </w:r>
            <w:r w:rsidR="00096599">
              <w:rPr>
                <w:rFonts w:ascii="Times New Roman" w:hAnsi="Times New Roman" w:cs="Times New Roman"/>
                <w:sz w:val="28"/>
                <w:szCs w:val="28"/>
                <w:lang w:val="ro-RO"/>
              </w:rPr>
              <w:t xml:space="preserve">. Ca urmare, </w:t>
            </w:r>
            <w:r w:rsidR="00BC3A5E">
              <w:rPr>
                <w:rFonts w:ascii="Times New Roman" w:hAnsi="Times New Roman" w:cs="Times New Roman"/>
                <w:sz w:val="28"/>
                <w:szCs w:val="28"/>
                <w:lang w:val="ro-RO"/>
              </w:rPr>
              <w:t xml:space="preserve">a fost generată apariție unor interpretări </w:t>
            </w:r>
            <w:r w:rsidR="0026175A">
              <w:rPr>
                <w:rFonts w:ascii="Times New Roman" w:hAnsi="Times New Roman" w:cs="Times New Roman"/>
                <w:sz w:val="28"/>
                <w:szCs w:val="28"/>
                <w:lang w:val="ro-RO"/>
              </w:rPr>
              <w:t xml:space="preserve">precum că </w:t>
            </w:r>
            <w:r w:rsidR="00665CF0">
              <w:rPr>
                <w:rFonts w:ascii="Times New Roman" w:hAnsi="Times New Roman" w:cs="Times New Roman"/>
                <w:sz w:val="28"/>
                <w:szCs w:val="28"/>
                <w:lang w:val="ro-RO"/>
              </w:rPr>
              <w:t xml:space="preserve">măsura </w:t>
            </w:r>
            <w:r w:rsidR="0026175A">
              <w:rPr>
                <w:rFonts w:ascii="Times New Roman" w:hAnsi="Times New Roman" w:cs="Times New Roman"/>
                <w:sz w:val="28"/>
                <w:szCs w:val="28"/>
                <w:lang w:val="ro-RO"/>
              </w:rPr>
              <w:t>conserv</w:t>
            </w:r>
            <w:r w:rsidR="00514CE2">
              <w:rPr>
                <w:rFonts w:ascii="Times New Roman" w:hAnsi="Times New Roman" w:cs="Times New Roman"/>
                <w:sz w:val="28"/>
                <w:szCs w:val="28"/>
                <w:lang w:val="ro-RO"/>
              </w:rPr>
              <w:t>ării</w:t>
            </w:r>
            <w:r w:rsidR="0026175A">
              <w:rPr>
                <w:rFonts w:ascii="Times New Roman" w:hAnsi="Times New Roman" w:cs="Times New Roman"/>
                <w:sz w:val="28"/>
                <w:szCs w:val="28"/>
                <w:lang w:val="ro-RO"/>
              </w:rPr>
              <w:t xml:space="preserve"> datelor informatice poate fi dispusă doar de către procuror în cadrul urmăririi penale</w:t>
            </w:r>
            <w:r w:rsidR="00326E39">
              <w:rPr>
                <w:rFonts w:ascii="Times New Roman" w:hAnsi="Times New Roman" w:cs="Times New Roman"/>
                <w:sz w:val="28"/>
                <w:szCs w:val="28"/>
                <w:lang w:val="ro-RO"/>
              </w:rPr>
              <w:t xml:space="preserve"> și refuzul unor furnizori de servicii de comunicații electronice de a executa solicitarea respectivă parvenită din partea Ministerului Afacerilor Interne</w:t>
            </w:r>
            <w:r w:rsidR="001543E6">
              <w:rPr>
                <w:rFonts w:ascii="Times New Roman" w:hAnsi="Times New Roman" w:cs="Times New Roman"/>
                <w:sz w:val="28"/>
                <w:szCs w:val="28"/>
                <w:lang w:val="ro-RO"/>
              </w:rPr>
              <w:t xml:space="preserve">, </w:t>
            </w:r>
            <w:r w:rsidR="00BD6467">
              <w:rPr>
                <w:rFonts w:ascii="Times New Roman" w:hAnsi="Times New Roman" w:cs="Times New Roman"/>
                <w:sz w:val="28"/>
                <w:szCs w:val="28"/>
                <w:lang w:val="ro-RO"/>
              </w:rPr>
              <w:t>ceea ce a rezultat</w:t>
            </w:r>
            <w:r w:rsidR="001543E6">
              <w:rPr>
                <w:rFonts w:ascii="Times New Roman" w:hAnsi="Times New Roman" w:cs="Times New Roman"/>
                <w:sz w:val="28"/>
                <w:szCs w:val="28"/>
                <w:lang w:val="ro-RO"/>
              </w:rPr>
              <w:t xml:space="preserve"> dispariția datelor cu valoare probatorie</w:t>
            </w:r>
            <w:r w:rsidR="00326E39">
              <w:rPr>
                <w:rFonts w:ascii="Times New Roman" w:hAnsi="Times New Roman" w:cs="Times New Roman"/>
                <w:sz w:val="28"/>
                <w:szCs w:val="28"/>
                <w:lang w:val="ro-RO"/>
              </w:rPr>
              <w:t>.</w:t>
            </w:r>
            <w:r w:rsidR="001543E6">
              <w:rPr>
                <w:rFonts w:ascii="Times New Roman" w:hAnsi="Times New Roman" w:cs="Times New Roman"/>
                <w:sz w:val="28"/>
                <w:szCs w:val="28"/>
                <w:lang w:val="ro-RO"/>
              </w:rPr>
              <w:t xml:space="preserve"> Menționăm, că în cazul infracțiunilor comise prin sistemele informatice datele informatice reprezintă cea mai valoroasă și în unele cazuri unica sursă de informații cu valoare probatorie pentru stabilirea subiectului infracțiunii și altor circumstanțe pe caz.</w:t>
            </w:r>
          </w:p>
          <w:p w14:paraId="0C8CD0DE" w14:textId="7D046A1D" w:rsidR="00765D69" w:rsidRPr="00D939F1" w:rsidRDefault="00765D69"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La elaborarea proiectului de lege și în vederea punerii ulterioare în aplicare a prevederilor acestuia, au fost </w:t>
            </w:r>
            <w:r w:rsidR="00AB04A6">
              <w:rPr>
                <w:rFonts w:ascii="Times New Roman" w:hAnsi="Times New Roman" w:cs="Times New Roman"/>
                <w:sz w:val="28"/>
                <w:szCs w:val="28"/>
                <w:lang w:val="ro-RO"/>
              </w:rPr>
              <w:t xml:space="preserve">examinate și </w:t>
            </w:r>
            <w:r w:rsidRPr="00D939F1">
              <w:rPr>
                <w:rFonts w:ascii="Times New Roman" w:hAnsi="Times New Roman" w:cs="Times New Roman"/>
                <w:sz w:val="28"/>
                <w:szCs w:val="28"/>
                <w:lang w:val="ro-RO"/>
              </w:rPr>
              <w:t>luate în considerație actele normative elaborate de Consiliul Europei:</w:t>
            </w:r>
          </w:p>
          <w:p w14:paraId="3768A6B6" w14:textId="0CF0CDE1" w:rsidR="00765D69" w:rsidRPr="00D939F1" w:rsidRDefault="00765D69"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 </w:t>
            </w:r>
            <w:r w:rsidRPr="00765D69">
              <w:rPr>
                <w:rFonts w:ascii="Times New Roman" w:hAnsi="Times New Roman" w:cs="Times New Roman"/>
                <w:sz w:val="28"/>
                <w:szCs w:val="28"/>
                <w:lang w:val="ro-RO"/>
              </w:rPr>
              <w:t xml:space="preserve">Declarația Comitetului de Miniștri cu privire la libertatea de comunicare pe internet </w:t>
            </w:r>
            <w:r w:rsidRPr="00D939F1">
              <w:rPr>
                <w:rFonts w:ascii="Times New Roman" w:hAnsi="Times New Roman" w:cs="Times New Roman"/>
                <w:sz w:val="28"/>
                <w:szCs w:val="28"/>
                <w:lang w:val="ro-RO"/>
              </w:rPr>
              <w:t>din 28.03.2003;</w:t>
            </w:r>
          </w:p>
          <w:p w14:paraId="0D16EE55" w14:textId="1AA5DC4F" w:rsidR="00765D69" w:rsidRPr="00D939F1" w:rsidRDefault="00765D69"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 Recomandarea nr. CM/REC (2008)6 cu privire la măsurile de promovare a respectării </w:t>
            </w:r>
            <w:r w:rsidR="00FD61B5" w:rsidRPr="00D939F1">
              <w:rPr>
                <w:rFonts w:ascii="Times New Roman" w:hAnsi="Times New Roman" w:cs="Times New Roman"/>
                <w:sz w:val="28"/>
                <w:szCs w:val="28"/>
                <w:lang w:val="ro-RO"/>
              </w:rPr>
              <w:t>libertății</w:t>
            </w:r>
            <w:r w:rsidRPr="00D939F1">
              <w:rPr>
                <w:rFonts w:ascii="Times New Roman" w:hAnsi="Times New Roman" w:cs="Times New Roman"/>
                <w:sz w:val="28"/>
                <w:szCs w:val="28"/>
                <w:lang w:val="ro-RO"/>
              </w:rPr>
              <w:t xml:space="preserve"> de exprimare și de informare în raport cu filtrele pe internet;</w:t>
            </w:r>
          </w:p>
          <w:p w14:paraId="2931FA96" w14:textId="3ACDA3F8" w:rsidR="005F3266" w:rsidRDefault="00765D69" w:rsidP="00E8483E">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Recomandarea nr. CM/REC (2016)5 cu privire la libertatea internetului.</w:t>
            </w:r>
          </w:p>
          <w:p w14:paraId="6CADF203" w14:textId="4A68953C" w:rsidR="00765D69" w:rsidRDefault="00765D69" w:rsidP="005F3266">
            <w:pPr>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De asemenea, a fost studiată practica Curții Europene a Drepturilor Omului</w:t>
            </w:r>
            <w:r w:rsidR="004D3095">
              <w:rPr>
                <w:rFonts w:ascii="Times New Roman" w:hAnsi="Times New Roman" w:cs="Times New Roman"/>
                <w:sz w:val="28"/>
                <w:szCs w:val="28"/>
                <w:lang w:val="ro-RO"/>
              </w:rPr>
              <w:t xml:space="preserve"> </w:t>
            </w:r>
            <w:r w:rsidR="005B23C2">
              <w:rPr>
                <w:rFonts w:ascii="Times New Roman" w:hAnsi="Times New Roman" w:cs="Times New Roman"/>
                <w:sz w:val="28"/>
                <w:szCs w:val="28"/>
                <w:lang w:val="ro-RO"/>
              </w:rPr>
              <w:t>la compartimentul</w:t>
            </w:r>
            <w:r w:rsidR="004D3095">
              <w:rPr>
                <w:rFonts w:ascii="Times New Roman" w:hAnsi="Times New Roman" w:cs="Times New Roman"/>
                <w:sz w:val="28"/>
                <w:szCs w:val="28"/>
                <w:lang w:val="ro-RO"/>
              </w:rPr>
              <w:t xml:space="preserve"> liber</w:t>
            </w:r>
            <w:r w:rsidR="00751226">
              <w:rPr>
                <w:rFonts w:ascii="Times New Roman" w:hAnsi="Times New Roman" w:cs="Times New Roman"/>
                <w:sz w:val="28"/>
                <w:szCs w:val="28"/>
                <w:lang w:val="ro-RO"/>
              </w:rPr>
              <w:t>tății</w:t>
            </w:r>
            <w:r w:rsidR="004D3095">
              <w:rPr>
                <w:rFonts w:ascii="Times New Roman" w:hAnsi="Times New Roman" w:cs="Times New Roman"/>
                <w:sz w:val="28"/>
                <w:szCs w:val="28"/>
                <w:lang w:val="ro-RO"/>
              </w:rPr>
              <w:t xml:space="preserve"> internetului:</w:t>
            </w:r>
          </w:p>
          <w:p w14:paraId="649DC067" w14:textId="77777777" w:rsidR="000F6E2C" w:rsidRDefault="000F6E2C" w:rsidP="005F3266">
            <w:pPr>
              <w:ind w:firstLine="314"/>
              <w:jc w:val="both"/>
              <w:rPr>
                <w:rFonts w:ascii="Times New Roman" w:hAnsi="Times New Roman" w:cs="Times New Roman"/>
                <w:sz w:val="28"/>
                <w:szCs w:val="28"/>
                <w:lang w:val="ro-RO"/>
              </w:rPr>
            </w:pPr>
            <w:r w:rsidRPr="00F02C0A">
              <w:rPr>
                <w:rFonts w:ascii="Times New Roman" w:hAnsi="Times New Roman" w:cs="Times New Roman"/>
                <w:i/>
                <w:iCs/>
                <w:sz w:val="28"/>
                <w:szCs w:val="28"/>
                <w:lang w:val="ro-RO"/>
              </w:rPr>
              <w:t xml:space="preserve">Cazul </w:t>
            </w:r>
            <w:proofErr w:type="spellStart"/>
            <w:r w:rsidRPr="00F02C0A">
              <w:rPr>
                <w:rFonts w:ascii="Times New Roman" w:hAnsi="Times New Roman" w:cs="Times New Roman"/>
                <w:i/>
                <w:iCs/>
                <w:sz w:val="28"/>
                <w:szCs w:val="28"/>
                <w:lang w:val="ro-RO"/>
              </w:rPr>
              <w:t>Akdeniz</w:t>
            </w:r>
            <w:proofErr w:type="spellEnd"/>
            <w:r w:rsidRPr="00F02C0A">
              <w:rPr>
                <w:rFonts w:ascii="Times New Roman" w:hAnsi="Times New Roman" w:cs="Times New Roman"/>
                <w:i/>
                <w:iCs/>
                <w:sz w:val="28"/>
                <w:szCs w:val="28"/>
                <w:lang w:val="ro-RO"/>
              </w:rPr>
              <w:t xml:space="preserve"> împotriva Turciei</w:t>
            </w:r>
            <w:r w:rsidRPr="000F6E2C">
              <w:rPr>
                <w:rFonts w:ascii="Times New Roman" w:hAnsi="Times New Roman" w:cs="Times New Roman"/>
                <w:sz w:val="28"/>
                <w:szCs w:val="28"/>
                <w:lang w:val="ro-RO"/>
              </w:rPr>
              <w:t>, din 11.03.2014</w:t>
            </w:r>
            <w:r>
              <w:rPr>
                <w:rFonts w:ascii="Times New Roman" w:hAnsi="Times New Roman" w:cs="Times New Roman"/>
                <w:sz w:val="28"/>
                <w:szCs w:val="28"/>
                <w:lang w:val="ro-RO"/>
              </w:rPr>
              <w:t xml:space="preserve">, privind </w:t>
            </w:r>
            <w:r w:rsidRPr="000F6E2C">
              <w:rPr>
                <w:rFonts w:ascii="Times New Roman" w:hAnsi="Times New Roman" w:cs="Times New Roman"/>
                <w:sz w:val="28"/>
                <w:szCs w:val="28"/>
                <w:lang w:val="ro-RO"/>
              </w:rPr>
              <w:t>blocarea accesului la două site-uri pe motiv că acestea au difuzat cu încălcare</w:t>
            </w:r>
            <w:r>
              <w:rPr>
                <w:rFonts w:ascii="Times New Roman" w:hAnsi="Times New Roman" w:cs="Times New Roman"/>
                <w:sz w:val="28"/>
                <w:szCs w:val="28"/>
                <w:lang w:val="ro-RO"/>
              </w:rPr>
              <w:t>a</w:t>
            </w:r>
            <w:r w:rsidRPr="000F6E2C">
              <w:rPr>
                <w:rFonts w:ascii="Times New Roman" w:hAnsi="Times New Roman" w:cs="Times New Roman"/>
                <w:sz w:val="28"/>
                <w:szCs w:val="28"/>
                <w:lang w:val="ro-RO"/>
              </w:rPr>
              <w:t xml:space="preserve"> drepturilor de autor. Reclamantul, care este un utilizator al site-urilor în cauză, sa plâns, în special, </w:t>
            </w:r>
            <w:r>
              <w:rPr>
                <w:rFonts w:ascii="Times New Roman" w:hAnsi="Times New Roman" w:cs="Times New Roman"/>
                <w:sz w:val="28"/>
                <w:szCs w:val="28"/>
                <w:lang w:val="ro-RO"/>
              </w:rPr>
              <w:t xml:space="preserve">pe </w:t>
            </w:r>
            <w:r w:rsidRPr="000F6E2C">
              <w:rPr>
                <w:rFonts w:ascii="Times New Roman" w:hAnsi="Times New Roman" w:cs="Times New Roman"/>
                <w:sz w:val="28"/>
                <w:szCs w:val="28"/>
                <w:lang w:val="ro-RO"/>
              </w:rPr>
              <w:t>o încălcare a libertății sale de exprimare</w:t>
            </w:r>
            <w:r>
              <w:rPr>
                <w:rFonts w:ascii="Times New Roman" w:hAnsi="Times New Roman" w:cs="Times New Roman"/>
                <w:sz w:val="28"/>
                <w:szCs w:val="28"/>
                <w:lang w:val="ro-RO"/>
              </w:rPr>
              <w:t>.</w:t>
            </w:r>
          </w:p>
          <w:p w14:paraId="20738ABB" w14:textId="7694CB27" w:rsidR="000F6E2C" w:rsidRPr="000F6E2C" w:rsidRDefault="000F6E2C" w:rsidP="005F3266">
            <w:pPr>
              <w:ind w:firstLine="314"/>
              <w:jc w:val="both"/>
              <w:rPr>
                <w:rFonts w:ascii="Times New Roman" w:hAnsi="Times New Roman" w:cs="Times New Roman"/>
                <w:sz w:val="28"/>
                <w:szCs w:val="28"/>
                <w:lang w:val="en-US"/>
              </w:rPr>
            </w:pPr>
            <w:proofErr w:type="spellStart"/>
            <w:r w:rsidRPr="000F6E2C">
              <w:rPr>
                <w:rFonts w:ascii="Times New Roman" w:hAnsi="Times New Roman" w:cs="Times New Roman"/>
                <w:sz w:val="28"/>
                <w:szCs w:val="28"/>
                <w:lang w:val="ro-RO"/>
              </w:rPr>
              <w:t>CtEDO</w:t>
            </w:r>
            <w:proofErr w:type="spellEnd"/>
            <w:r w:rsidRPr="000F6E2C">
              <w:rPr>
                <w:rFonts w:ascii="Times New Roman" w:hAnsi="Times New Roman" w:cs="Times New Roman"/>
                <w:sz w:val="28"/>
                <w:szCs w:val="28"/>
                <w:lang w:val="ro-RO"/>
              </w:rPr>
              <w:t xml:space="preserve"> a declarat inadmisibilitatea cererii și a constatat: cele două site-uri de </w:t>
            </w:r>
            <w:proofErr w:type="spellStart"/>
            <w:r w:rsidRPr="000F6E2C">
              <w:rPr>
                <w:rFonts w:ascii="Times New Roman" w:hAnsi="Times New Roman" w:cs="Times New Roman"/>
                <w:sz w:val="28"/>
                <w:szCs w:val="28"/>
                <w:lang w:val="ro-RO"/>
              </w:rPr>
              <w:t>streaming</w:t>
            </w:r>
            <w:proofErr w:type="spellEnd"/>
            <w:r w:rsidRPr="000F6E2C">
              <w:rPr>
                <w:rFonts w:ascii="Times New Roman" w:hAnsi="Times New Roman" w:cs="Times New Roman"/>
                <w:sz w:val="28"/>
                <w:szCs w:val="28"/>
                <w:lang w:val="ro-RO"/>
              </w:rPr>
              <w:t xml:space="preserve"> au fost blocate deoarece au funcționat cu încălcarea </w:t>
            </w:r>
            <w:r>
              <w:rPr>
                <w:rFonts w:ascii="Times New Roman" w:hAnsi="Times New Roman" w:cs="Times New Roman"/>
                <w:sz w:val="28"/>
                <w:szCs w:val="28"/>
                <w:lang w:val="ro-RO"/>
              </w:rPr>
              <w:t xml:space="preserve">legislației privind </w:t>
            </w:r>
            <w:r w:rsidRPr="000F6E2C">
              <w:rPr>
                <w:rFonts w:ascii="Times New Roman" w:hAnsi="Times New Roman" w:cs="Times New Roman"/>
                <w:sz w:val="28"/>
                <w:szCs w:val="28"/>
                <w:lang w:val="ro-RO"/>
              </w:rPr>
              <w:t>dreptul de autor. Curtea a observat în continuare că reclamantul a avut la dispoziție multe mijloace de a accesa o serie de lucrări muzicale, fără încălcarea normelor care reglementează drepturile de autor.</w:t>
            </w:r>
          </w:p>
          <w:p w14:paraId="3E77405E" w14:textId="5168B4E4" w:rsidR="000F6E2C" w:rsidRPr="000F6E2C" w:rsidRDefault="000F6E2C" w:rsidP="000F6E2C">
            <w:pPr>
              <w:spacing w:line="276" w:lineRule="auto"/>
              <w:ind w:firstLine="314"/>
              <w:jc w:val="both"/>
              <w:rPr>
                <w:rFonts w:ascii="Times New Roman" w:hAnsi="Times New Roman" w:cs="Times New Roman"/>
                <w:sz w:val="28"/>
                <w:szCs w:val="28"/>
                <w:lang w:val="en-US"/>
              </w:rPr>
            </w:pPr>
            <w:r w:rsidRPr="00F02C0A">
              <w:rPr>
                <w:rFonts w:ascii="Times New Roman" w:hAnsi="Times New Roman" w:cs="Times New Roman"/>
                <w:i/>
                <w:iCs/>
                <w:sz w:val="28"/>
                <w:szCs w:val="28"/>
                <w:lang w:val="ro-RO"/>
              </w:rPr>
              <w:t>Cazul K.U. împotriva Finlandei</w:t>
            </w:r>
            <w:r w:rsidRPr="000F6E2C">
              <w:rPr>
                <w:rFonts w:ascii="Times New Roman" w:hAnsi="Times New Roman" w:cs="Times New Roman"/>
                <w:sz w:val="28"/>
                <w:szCs w:val="28"/>
                <w:lang w:val="ro-RO"/>
              </w:rPr>
              <w:t>, din 02.12.2008</w:t>
            </w:r>
            <w:r>
              <w:rPr>
                <w:rFonts w:ascii="Times New Roman" w:hAnsi="Times New Roman" w:cs="Times New Roman"/>
                <w:sz w:val="28"/>
                <w:szCs w:val="28"/>
                <w:lang w:val="ro-RO"/>
              </w:rPr>
              <w:t xml:space="preserve">, unde </w:t>
            </w:r>
            <w:r w:rsidRPr="000F6E2C">
              <w:rPr>
                <w:rFonts w:ascii="Times New Roman" w:hAnsi="Times New Roman" w:cs="Times New Roman"/>
                <w:sz w:val="28"/>
                <w:szCs w:val="28"/>
                <w:lang w:val="ro-RO"/>
              </w:rPr>
              <w:t>un individ necunoscut a publicat un anunț de natură sexuală pe un site de întâlniri, în numele reclamantului care avea doisprezece ani la acel moment</w:t>
            </w:r>
            <w:r>
              <w:rPr>
                <w:rFonts w:ascii="Times New Roman" w:hAnsi="Times New Roman" w:cs="Times New Roman"/>
                <w:sz w:val="28"/>
                <w:szCs w:val="28"/>
                <w:lang w:val="ro-RO"/>
              </w:rPr>
              <w:t>.</w:t>
            </w:r>
          </w:p>
          <w:p w14:paraId="49A18B38" w14:textId="1A26E7FF" w:rsidR="000F6E2C" w:rsidRPr="000F6E2C" w:rsidRDefault="000F6E2C" w:rsidP="000F6E2C">
            <w:pPr>
              <w:spacing w:line="276" w:lineRule="auto"/>
              <w:ind w:firstLine="314"/>
              <w:jc w:val="both"/>
              <w:rPr>
                <w:rFonts w:ascii="Times New Roman" w:hAnsi="Times New Roman" w:cs="Times New Roman"/>
                <w:sz w:val="28"/>
                <w:szCs w:val="28"/>
                <w:lang w:val="en-US"/>
              </w:rPr>
            </w:pPr>
            <w:proofErr w:type="spellStart"/>
            <w:r w:rsidRPr="000F6E2C">
              <w:rPr>
                <w:rFonts w:ascii="Times New Roman" w:hAnsi="Times New Roman" w:cs="Times New Roman"/>
                <w:sz w:val="28"/>
                <w:szCs w:val="28"/>
                <w:lang w:val="ro-RO"/>
              </w:rPr>
              <w:t>CtEDO</w:t>
            </w:r>
            <w:proofErr w:type="spellEnd"/>
            <w:r w:rsidRPr="000F6E2C">
              <w:rPr>
                <w:rFonts w:ascii="Times New Roman" w:hAnsi="Times New Roman" w:cs="Times New Roman"/>
                <w:sz w:val="28"/>
                <w:szCs w:val="28"/>
                <w:lang w:val="ro-RO"/>
              </w:rPr>
              <w:t xml:space="preserve"> a constatat: chiar dacă libertatea de exprimare și confidențialitatea comunicațiilor sunt preocupări primare și chiar dacă utilizatorii telecomunicațiilor și serviciilor de Internet trebuie să aibă garanția că viața lor privată și libertatea de </w:t>
            </w:r>
            <w:r w:rsidRPr="000F6E2C">
              <w:rPr>
                <w:rFonts w:ascii="Times New Roman" w:hAnsi="Times New Roman" w:cs="Times New Roman"/>
                <w:sz w:val="28"/>
                <w:szCs w:val="28"/>
                <w:lang w:val="ro-RO"/>
              </w:rPr>
              <w:lastRenderedPageBreak/>
              <w:t xml:space="preserve">exprimare vor fi respectate, această garanție nu este absolută și uneori trebuie să cedeze în fața altor imperative legitime, cum ar fi apărarea ordinii și prevenirea infracțiunilor sau protejarea drepturilor și libertăților altora. În caz contrar, se atestă o încălcare a art. 8 din </w:t>
            </w:r>
            <w:proofErr w:type="spellStart"/>
            <w:r w:rsidRPr="000F6E2C">
              <w:rPr>
                <w:rFonts w:ascii="Times New Roman" w:hAnsi="Times New Roman" w:cs="Times New Roman"/>
                <w:sz w:val="28"/>
                <w:szCs w:val="28"/>
                <w:lang w:val="ro-RO"/>
              </w:rPr>
              <w:t>CoEDO</w:t>
            </w:r>
            <w:proofErr w:type="spellEnd"/>
            <w:r w:rsidRPr="000F6E2C">
              <w:rPr>
                <w:rFonts w:ascii="Times New Roman" w:hAnsi="Times New Roman" w:cs="Times New Roman"/>
                <w:sz w:val="28"/>
                <w:szCs w:val="28"/>
                <w:lang w:val="ro-RO"/>
              </w:rPr>
              <w:t>.</w:t>
            </w:r>
          </w:p>
          <w:p w14:paraId="61BD26D7" w14:textId="76AD62BE" w:rsidR="000F6E2C" w:rsidRPr="000F6E2C" w:rsidRDefault="000F6E2C" w:rsidP="000F6E2C">
            <w:pPr>
              <w:spacing w:line="276" w:lineRule="auto"/>
              <w:ind w:firstLine="314"/>
              <w:jc w:val="both"/>
              <w:rPr>
                <w:rFonts w:ascii="Times New Roman" w:hAnsi="Times New Roman" w:cs="Times New Roman"/>
                <w:sz w:val="28"/>
                <w:szCs w:val="28"/>
                <w:lang w:val="en-US"/>
              </w:rPr>
            </w:pPr>
            <w:r w:rsidRPr="00F02C0A">
              <w:rPr>
                <w:rFonts w:ascii="Times New Roman" w:hAnsi="Times New Roman" w:cs="Times New Roman"/>
                <w:i/>
                <w:iCs/>
                <w:sz w:val="28"/>
                <w:szCs w:val="28"/>
                <w:lang w:val="ro-RO"/>
              </w:rPr>
              <w:t xml:space="preserve">Cazul </w:t>
            </w:r>
            <w:proofErr w:type="spellStart"/>
            <w:r w:rsidRPr="00F02C0A">
              <w:rPr>
                <w:rFonts w:ascii="Times New Roman" w:hAnsi="Times New Roman" w:cs="Times New Roman"/>
                <w:i/>
                <w:iCs/>
                <w:sz w:val="28"/>
                <w:szCs w:val="28"/>
                <w:lang w:val="ro-RO"/>
              </w:rPr>
              <w:t>Karttunen</w:t>
            </w:r>
            <w:proofErr w:type="spellEnd"/>
            <w:r w:rsidRPr="00F02C0A">
              <w:rPr>
                <w:rFonts w:ascii="Times New Roman" w:hAnsi="Times New Roman" w:cs="Times New Roman"/>
                <w:i/>
                <w:iCs/>
                <w:sz w:val="28"/>
                <w:szCs w:val="28"/>
                <w:lang w:val="ro-RO"/>
              </w:rPr>
              <w:t xml:space="preserve"> împotriva Finlandei</w:t>
            </w:r>
            <w:r w:rsidRPr="000F6E2C">
              <w:rPr>
                <w:rFonts w:ascii="Times New Roman" w:hAnsi="Times New Roman" w:cs="Times New Roman"/>
                <w:sz w:val="28"/>
                <w:szCs w:val="28"/>
                <w:lang w:val="ro-RO"/>
              </w:rPr>
              <w:t xml:space="preserve">, din 10.05.2011, </w:t>
            </w:r>
            <w:r>
              <w:rPr>
                <w:rFonts w:ascii="Times New Roman" w:hAnsi="Times New Roman" w:cs="Times New Roman"/>
                <w:sz w:val="28"/>
                <w:szCs w:val="28"/>
                <w:lang w:val="ro-RO"/>
              </w:rPr>
              <w:t xml:space="preserve">privind o </w:t>
            </w:r>
            <w:r w:rsidRPr="000F6E2C">
              <w:rPr>
                <w:rFonts w:ascii="Times New Roman" w:hAnsi="Times New Roman" w:cs="Times New Roman"/>
                <w:sz w:val="28"/>
                <w:szCs w:val="28"/>
                <w:lang w:val="ro-RO"/>
              </w:rPr>
              <w:t>artistă, care a expus o expoziție cu fotografii ale unor adolescente și femei angajate în acte sexuale</w:t>
            </w:r>
            <w:r>
              <w:rPr>
                <w:rFonts w:ascii="Times New Roman" w:hAnsi="Times New Roman" w:cs="Times New Roman"/>
                <w:sz w:val="28"/>
                <w:szCs w:val="28"/>
                <w:lang w:val="ro-RO"/>
              </w:rPr>
              <w:t>.</w:t>
            </w:r>
          </w:p>
          <w:p w14:paraId="781CA939" w14:textId="77777777" w:rsidR="005F3266" w:rsidRDefault="000F6E2C" w:rsidP="005F3266">
            <w:pPr>
              <w:spacing w:line="276" w:lineRule="auto"/>
              <w:ind w:firstLine="314"/>
              <w:jc w:val="both"/>
              <w:rPr>
                <w:rFonts w:ascii="Times New Roman" w:hAnsi="Times New Roman" w:cs="Times New Roman"/>
                <w:sz w:val="28"/>
                <w:szCs w:val="28"/>
                <w:lang w:val="ro-RO"/>
              </w:rPr>
            </w:pPr>
            <w:proofErr w:type="spellStart"/>
            <w:r w:rsidRPr="000F6E2C">
              <w:rPr>
                <w:rFonts w:ascii="Times New Roman" w:hAnsi="Times New Roman" w:cs="Times New Roman"/>
                <w:sz w:val="28"/>
                <w:szCs w:val="28"/>
                <w:lang w:val="ro-RO"/>
              </w:rPr>
              <w:t>CtEDO</w:t>
            </w:r>
            <w:proofErr w:type="spellEnd"/>
            <w:r w:rsidRPr="000F6E2C">
              <w:rPr>
                <w:rFonts w:ascii="Times New Roman" w:hAnsi="Times New Roman" w:cs="Times New Roman"/>
                <w:sz w:val="28"/>
                <w:szCs w:val="28"/>
                <w:lang w:val="ro-RO"/>
              </w:rPr>
              <w:t xml:space="preserve"> a constatat: libertatea de exprimare nu justifică posesia și afișarea publică a pornografiei infantile. Astfel ingerința statului prin stabilirea sancțiunilor pentru distribuția imaginilor minorilor în ipostaze sexuale nu constituie o violare a art. 10 din </w:t>
            </w:r>
            <w:proofErr w:type="spellStart"/>
            <w:r w:rsidRPr="000F6E2C">
              <w:rPr>
                <w:rFonts w:ascii="Times New Roman" w:hAnsi="Times New Roman" w:cs="Times New Roman"/>
                <w:sz w:val="28"/>
                <w:szCs w:val="28"/>
                <w:lang w:val="ro-RO"/>
              </w:rPr>
              <w:t>CoEDO</w:t>
            </w:r>
            <w:proofErr w:type="spellEnd"/>
            <w:r w:rsidRPr="000F6E2C">
              <w:rPr>
                <w:rFonts w:ascii="Times New Roman" w:hAnsi="Times New Roman" w:cs="Times New Roman"/>
                <w:sz w:val="28"/>
                <w:szCs w:val="28"/>
                <w:lang w:val="ro-RO"/>
              </w:rPr>
              <w:t>.</w:t>
            </w:r>
          </w:p>
          <w:p w14:paraId="17FD37A8" w14:textId="7E94DD53" w:rsidR="00E7512E" w:rsidRPr="00D939F1" w:rsidRDefault="00FF4578" w:rsidP="005F3266">
            <w:pPr>
              <w:spacing w:line="276" w:lineRule="auto"/>
              <w:ind w:firstLine="31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Totodată, a fost studiată practica internațională </w:t>
            </w:r>
            <w:r w:rsidR="00B65209">
              <w:rPr>
                <w:rFonts w:ascii="Times New Roman" w:hAnsi="Times New Roman" w:cs="Times New Roman"/>
                <w:sz w:val="28"/>
                <w:szCs w:val="28"/>
                <w:lang w:val="ro-RO"/>
              </w:rPr>
              <w:t xml:space="preserve">a statelor UE </w:t>
            </w:r>
            <w:r>
              <w:rPr>
                <w:rFonts w:ascii="Times New Roman" w:hAnsi="Times New Roman" w:cs="Times New Roman"/>
                <w:sz w:val="28"/>
                <w:szCs w:val="28"/>
                <w:lang w:val="ro-RO"/>
              </w:rPr>
              <w:t xml:space="preserve">în domeniu și </w:t>
            </w:r>
            <w:r w:rsidR="00435F6F">
              <w:rPr>
                <w:rFonts w:ascii="Times New Roman" w:hAnsi="Times New Roman" w:cs="Times New Roman"/>
                <w:sz w:val="28"/>
                <w:szCs w:val="28"/>
                <w:lang w:val="ro-RO"/>
              </w:rPr>
              <w:t>în particular</w:t>
            </w:r>
            <w:r w:rsidR="00B65209">
              <w:rPr>
                <w:rFonts w:ascii="Times New Roman" w:hAnsi="Times New Roman" w:cs="Times New Roman"/>
                <w:sz w:val="28"/>
                <w:szCs w:val="28"/>
                <w:lang w:val="ro-RO"/>
              </w:rPr>
              <w:t xml:space="preserve"> practica Franței, </w:t>
            </w:r>
            <w:r w:rsidR="00F06569">
              <w:rPr>
                <w:rFonts w:ascii="Times New Roman" w:hAnsi="Times New Roman" w:cs="Times New Roman"/>
                <w:sz w:val="28"/>
                <w:szCs w:val="28"/>
                <w:lang w:val="ro-RO"/>
              </w:rPr>
              <w:t xml:space="preserve">unde prin </w:t>
            </w:r>
            <w:r w:rsidR="00F06569" w:rsidRPr="00F06569">
              <w:rPr>
                <w:rFonts w:ascii="Times New Roman" w:hAnsi="Times New Roman" w:cs="Times New Roman"/>
                <w:sz w:val="28"/>
                <w:szCs w:val="28"/>
                <w:lang w:val="ro-RO"/>
              </w:rPr>
              <w:t>Legea nr. 2004-575 pentru încredere în economia digitală</w:t>
            </w:r>
            <w:r w:rsidR="00F06569">
              <w:rPr>
                <w:rFonts w:ascii="Times New Roman" w:hAnsi="Times New Roman" w:cs="Times New Roman"/>
                <w:sz w:val="28"/>
                <w:szCs w:val="28"/>
                <w:lang w:val="ro-RO"/>
              </w:rPr>
              <w:t xml:space="preserve"> și </w:t>
            </w:r>
            <w:r w:rsidR="00F06569" w:rsidRPr="00F06569">
              <w:rPr>
                <w:rFonts w:ascii="Times New Roman" w:hAnsi="Times New Roman" w:cs="Times New Roman"/>
                <w:sz w:val="28"/>
                <w:szCs w:val="28"/>
                <w:lang w:val="ro-RO"/>
              </w:rPr>
              <w:t>Decretul președintelui nr. 2015-125 din 2015</w:t>
            </w:r>
            <w:r w:rsidR="00F06569">
              <w:rPr>
                <w:rFonts w:ascii="Times New Roman" w:hAnsi="Times New Roman" w:cs="Times New Roman"/>
                <w:sz w:val="28"/>
                <w:szCs w:val="28"/>
                <w:lang w:val="ro-RO"/>
              </w:rPr>
              <w:t xml:space="preserve"> a fost reglementată eliminarea </w:t>
            </w:r>
            <w:r w:rsidR="00E3427C">
              <w:rPr>
                <w:rFonts w:ascii="Times New Roman" w:hAnsi="Times New Roman" w:cs="Times New Roman"/>
                <w:sz w:val="28"/>
                <w:szCs w:val="28"/>
                <w:lang w:val="ro-RO"/>
              </w:rPr>
              <w:t xml:space="preserve">conținutului cu caracter infracțional din internet și a accesul la acesta, fiind </w:t>
            </w:r>
            <w:r w:rsidR="00847BB4">
              <w:rPr>
                <w:rFonts w:ascii="Times New Roman" w:hAnsi="Times New Roman" w:cs="Times New Roman"/>
                <w:sz w:val="28"/>
                <w:szCs w:val="28"/>
                <w:lang w:val="ro-RO"/>
              </w:rPr>
              <w:t>abilitată</w:t>
            </w:r>
            <w:r w:rsidR="00E3427C">
              <w:rPr>
                <w:rFonts w:ascii="Times New Roman" w:hAnsi="Times New Roman" w:cs="Times New Roman"/>
                <w:sz w:val="28"/>
                <w:szCs w:val="28"/>
                <w:lang w:val="ro-RO"/>
              </w:rPr>
              <w:t xml:space="preserve"> subdiviziunea specializată centrală a poliție</w:t>
            </w:r>
            <w:r w:rsidR="00847BB4">
              <w:rPr>
                <w:rFonts w:ascii="Times New Roman" w:hAnsi="Times New Roman" w:cs="Times New Roman"/>
                <w:sz w:val="28"/>
                <w:szCs w:val="28"/>
                <w:lang w:val="ro-RO"/>
              </w:rPr>
              <w:t xml:space="preserve"> cu atribuția de dispunere a măsurii respective către furnizori de servicii de comunicații electronice.</w:t>
            </w:r>
          </w:p>
        </w:tc>
      </w:tr>
      <w:tr w:rsidR="00D77E60" w:rsidRPr="00D0685A" w14:paraId="3C924D59" w14:textId="77777777" w:rsidTr="00011A02">
        <w:trPr>
          <w:trHeight w:val="399"/>
        </w:trPr>
        <w:tc>
          <w:tcPr>
            <w:tcW w:w="9770" w:type="dxa"/>
            <w:shd w:val="clear" w:color="auto" w:fill="B4C6E7" w:themeFill="accent1" w:themeFillTint="66"/>
          </w:tcPr>
          <w:p w14:paraId="6696A705" w14:textId="5063871E" w:rsidR="00D77E60" w:rsidRPr="00D939F1" w:rsidRDefault="007C17C9" w:rsidP="006F6F97">
            <w:pPr>
              <w:spacing w:line="276" w:lineRule="auto"/>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lastRenderedPageBreak/>
              <w:t>3. Principalele prevederi ale proiectului și evidențierea elementelor noi</w:t>
            </w:r>
          </w:p>
        </w:tc>
      </w:tr>
      <w:tr w:rsidR="00D77E60" w:rsidRPr="00D0685A" w14:paraId="5A9C7819" w14:textId="77777777" w:rsidTr="00742C4E">
        <w:trPr>
          <w:trHeight w:val="418"/>
        </w:trPr>
        <w:tc>
          <w:tcPr>
            <w:tcW w:w="9770" w:type="dxa"/>
          </w:tcPr>
          <w:p w14:paraId="33D50181" w14:textId="4565C925" w:rsidR="005F3266" w:rsidRDefault="007C17C9" w:rsidP="006F6F97">
            <w:pPr>
              <w:spacing w:line="276" w:lineRule="auto"/>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Prin prezentul proiect se propun </w:t>
            </w:r>
            <w:r w:rsidR="00C7205A">
              <w:rPr>
                <w:rFonts w:ascii="Times New Roman" w:hAnsi="Times New Roman" w:cs="Times New Roman"/>
                <w:sz w:val="28"/>
                <w:szCs w:val="28"/>
                <w:lang w:val="ro-RO"/>
              </w:rPr>
              <w:t>următoarele</w:t>
            </w:r>
            <w:r w:rsidRPr="00D939F1">
              <w:rPr>
                <w:rFonts w:ascii="Times New Roman" w:hAnsi="Times New Roman" w:cs="Times New Roman"/>
                <w:sz w:val="28"/>
                <w:szCs w:val="28"/>
                <w:lang w:val="ro-RO"/>
              </w:rPr>
              <w:t xml:space="preserve"> modificări asupra</w:t>
            </w:r>
            <w:r w:rsidR="00C7205A">
              <w:rPr>
                <w:rFonts w:ascii="Times New Roman" w:hAnsi="Times New Roman" w:cs="Times New Roman"/>
                <w:sz w:val="28"/>
                <w:szCs w:val="28"/>
                <w:lang w:val="ro-RO"/>
              </w:rPr>
              <w:t xml:space="preserve"> Legii </w:t>
            </w:r>
            <w:r w:rsidR="00C7205A" w:rsidRPr="00C7205A">
              <w:rPr>
                <w:rFonts w:ascii="Times New Roman" w:hAnsi="Times New Roman" w:cs="Times New Roman"/>
                <w:sz w:val="28"/>
                <w:szCs w:val="28"/>
                <w:lang w:val="ro-RO"/>
              </w:rPr>
              <w:t xml:space="preserve">nr. 20/2009 privind prevenirea </w:t>
            </w:r>
            <w:proofErr w:type="spellStart"/>
            <w:r w:rsidR="00C7205A" w:rsidRPr="00C7205A">
              <w:rPr>
                <w:rFonts w:ascii="Times New Roman" w:hAnsi="Times New Roman" w:cs="Times New Roman"/>
                <w:sz w:val="28"/>
                <w:szCs w:val="28"/>
                <w:lang w:val="ro-RO"/>
              </w:rPr>
              <w:t>şi</w:t>
            </w:r>
            <w:proofErr w:type="spellEnd"/>
            <w:r w:rsidR="00C7205A" w:rsidRPr="00C7205A">
              <w:rPr>
                <w:rFonts w:ascii="Times New Roman" w:hAnsi="Times New Roman" w:cs="Times New Roman"/>
                <w:sz w:val="28"/>
                <w:szCs w:val="28"/>
                <w:lang w:val="ro-RO"/>
              </w:rPr>
              <w:t xml:space="preserve"> combaterea criminalității</w:t>
            </w:r>
            <w:r w:rsidR="00C7205A">
              <w:rPr>
                <w:rFonts w:ascii="Times New Roman" w:hAnsi="Times New Roman" w:cs="Times New Roman"/>
                <w:sz w:val="28"/>
                <w:szCs w:val="28"/>
                <w:lang w:val="ro-RO"/>
              </w:rPr>
              <w:t>:</w:t>
            </w:r>
          </w:p>
          <w:p w14:paraId="00981566" w14:textId="77777777" w:rsidR="004557BC" w:rsidRDefault="000C07C1" w:rsidP="006F6F97">
            <w:pPr>
              <w:spacing w:line="276" w:lineRule="auto"/>
              <w:ind w:firstLine="314"/>
              <w:jc w:val="both"/>
              <w:rPr>
                <w:rFonts w:ascii="Times New Roman" w:hAnsi="Times New Roman" w:cs="Times New Roman"/>
                <w:sz w:val="28"/>
                <w:szCs w:val="28"/>
                <w:lang w:val="ro-RO"/>
              </w:rPr>
            </w:pPr>
            <w:r w:rsidRPr="006F6F97">
              <w:rPr>
                <w:rFonts w:ascii="Times New Roman" w:hAnsi="Times New Roman" w:cs="Times New Roman"/>
                <w:b/>
                <w:bCs/>
                <w:sz w:val="28"/>
                <w:szCs w:val="28"/>
                <w:lang w:val="ro-RO"/>
              </w:rPr>
              <w:t>1.</w:t>
            </w:r>
            <w:r>
              <w:rPr>
                <w:rFonts w:ascii="Times New Roman" w:hAnsi="Times New Roman" w:cs="Times New Roman"/>
                <w:bCs/>
                <w:sz w:val="28"/>
                <w:szCs w:val="28"/>
                <w:lang w:val="ro-RO"/>
              </w:rPr>
              <w:t xml:space="preserve"> </w:t>
            </w:r>
            <w:r w:rsidRPr="000C07C1">
              <w:rPr>
                <w:rFonts w:ascii="Times New Roman" w:hAnsi="Times New Roman" w:cs="Times New Roman"/>
                <w:bCs/>
                <w:sz w:val="28"/>
                <w:szCs w:val="28"/>
                <w:lang w:val="ro-RO"/>
              </w:rPr>
              <w:t>Se pro</w:t>
            </w:r>
            <w:r>
              <w:rPr>
                <w:rFonts w:ascii="Times New Roman" w:hAnsi="Times New Roman" w:cs="Times New Roman"/>
                <w:bCs/>
                <w:sz w:val="28"/>
                <w:szCs w:val="28"/>
                <w:lang w:val="ro-RO"/>
              </w:rPr>
              <w:t xml:space="preserve">pune completarea articolului 4 </w:t>
            </w:r>
            <w:r w:rsidRPr="00D27511">
              <w:rPr>
                <w:rFonts w:ascii="Times New Roman" w:hAnsi="Times New Roman" w:cs="Times New Roman"/>
                <w:sz w:val="28"/>
                <w:szCs w:val="28"/>
                <w:lang w:val="ro-RO"/>
              </w:rPr>
              <w:t>alineatul (1)</w:t>
            </w:r>
            <w:r>
              <w:rPr>
                <w:rFonts w:ascii="Times New Roman" w:hAnsi="Times New Roman" w:cs="Times New Roman"/>
                <w:sz w:val="28"/>
                <w:szCs w:val="28"/>
                <w:lang w:val="ro-RO"/>
              </w:rPr>
              <w:t xml:space="preserve"> din lege cu textul </w:t>
            </w:r>
            <w:r w:rsidRPr="00D27511">
              <w:rPr>
                <w:rFonts w:ascii="Times New Roman" w:hAnsi="Times New Roman" w:cs="Times New Roman"/>
                <w:sz w:val="28"/>
                <w:szCs w:val="28"/>
                <w:lang w:val="ro-RO"/>
              </w:rPr>
              <w:t>„</w:t>
            </w:r>
            <w:r w:rsidR="00BF29EC">
              <w:rPr>
                <w:rFonts w:ascii="Times New Roman" w:hAnsi="Times New Roman" w:cs="Times New Roman"/>
                <w:sz w:val="28"/>
                <w:szCs w:val="28"/>
                <w:lang w:val="ro-RO"/>
              </w:rPr>
              <w:t xml:space="preserve"> </w:t>
            </w:r>
            <w:r w:rsidR="00BF29EC" w:rsidRPr="00BF29EC">
              <w:rPr>
                <w:rFonts w:ascii="Times New Roman" w:hAnsi="Times New Roman" w:cs="Times New Roman"/>
                <w:sz w:val="28"/>
                <w:szCs w:val="28"/>
                <w:lang w:val="ro-RO"/>
              </w:rPr>
              <w:t xml:space="preserve">, </w:t>
            </w:r>
            <w:r w:rsidR="00BF29EC" w:rsidRPr="00744498">
              <w:rPr>
                <w:rFonts w:ascii="Times New Roman" w:hAnsi="Times New Roman" w:cs="Times New Roman"/>
                <w:sz w:val="28"/>
                <w:szCs w:val="28"/>
                <w:lang w:val="ro-RO"/>
              </w:rPr>
              <w:t xml:space="preserve">dispun prin intermediul subdiviziunii sale centrale specializate în prevenirea </w:t>
            </w:r>
            <w:proofErr w:type="spellStart"/>
            <w:r w:rsidR="00BF29EC" w:rsidRPr="00744498">
              <w:rPr>
                <w:rFonts w:ascii="Times New Roman" w:hAnsi="Times New Roman" w:cs="Times New Roman"/>
                <w:sz w:val="28"/>
                <w:szCs w:val="28"/>
                <w:lang w:val="ro-RO"/>
              </w:rPr>
              <w:t>şi</w:t>
            </w:r>
            <w:proofErr w:type="spellEnd"/>
            <w:r w:rsidR="00BF29EC" w:rsidRPr="00744498">
              <w:rPr>
                <w:rFonts w:ascii="Times New Roman" w:hAnsi="Times New Roman" w:cs="Times New Roman"/>
                <w:sz w:val="28"/>
                <w:szCs w:val="28"/>
                <w:lang w:val="ro-RO"/>
              </w:rPr>
              <w:t xml:space="preserve"> combaterea criminalității informatice sistarea accesului la pagini web în condițiile prevăzute la articolul 7 alineatul (1) litera e</w:t>
            </w:r>
            <w:r w:rsidR="00BF29EC" w:rsidRPr="00744498">
              <w:rPr>
                <w:rFonts w:ascii="Times New Roman" w:hAnsi="Times New Roman" w:cs="Times New Roman"/>
                <w:sz w:val="28"/>
                <w:szCs w:val="28"/>
                <w:vertAlign w:val="superscript"/>
                <w:lang w:val="ro-RO"/>
              </w:rPr>
              <w:t>1</w:t>
            </w:r>
            <w:r w:rsidR="00BF29EC" w:rsidRPr="00744498">
              <w:rPr>
                <w:rFonts w:ascii="Times New Roman" w:hAnsi="Times New Roman" w:cs="Times New Roman"/>
                <w:sz w:val="28"/>
                <w:szCs w:val="28"/>
                <w:lang w:val="ro-RO"/>
              </w:rPr>
              <w:t>)</w:t>
            </w:r>
            <w:r w:rsidRPr="00D27511">
              <w:rPr>
                <w:rFonts w:ascii="Times New Roman" w:hAnsi="Times New Roman" w:cs="Times New Roman"/>
                <w:sz w:val="28"/>
                <w:szCs w:val="28"/>
                <w:lang w:val="ro-RO"/>
              </w:rPr>
              <w:t>”</w:t>
            </w:r>
            <w:r w:rsidR="00205BFC">
              <w:rPr>
                <w:rFonts w:ascii="Times New Roman" w:hAnsi="Times New Roman" w:cs="Times New Roman"/>
                <w:sz w:val="28"/>
                <w:szCs w:val="28"/>
                <w:lang w:val="ro-RO"/>
              </w:rPr>
              <w:t xml:space="preserve">. </w:t>
            </w:r>
            <w:r w:rsidR="00744498">
              <w:rPr>
                <w:rFonts w:ascii="Times New Roman" w:hAnsi="Times New Roman" w:cs="Times New Roman"/>
                <w:sz w:val="28"/>
                <w:szCs w:val="28"/>
                <w:lang w:val="ro-RO"/>
              </w:rPr>
              <w:t>În acest fel,</w:t>
            </w:r>
            <w:r w:rsidR="00205BFC">
              <w:rPr>
                <w:rFonts w:ascii="Times New Roman" w:hAnsi="Times New Roman" w:cs="Times New Roman"/>
                <w:sz w:val="28"/>
                <w:szCs w:val="28"/>
                <w:lang w:val="ro-RO"/>
              </w:rPr>
              <w:t xml:space="preserve"> </w:t>
            </w:r>
            <w:r w:rsidR="002D23B2">
              <w:rPr>
                <w:rFonts w:ascii="Times New Roman" w:hAnsi="Times New Roman" w:cs="Times New Roman"/>
                <w:sz w:val="28"/>
                <w:szCs w:val="28"/>
                <w:lang w:val="ro-RO"/>
              </w:rPr>
              <w:t xml:space="preserve">prin această propunere urmează a fi prevăzute expres autoritățile abilitate cu atribuția de dispunere </w:t>
            </w:r>
            <w:r w:rsidR="0099307C">
              <w:rPr>
                <w:rFonts w:ascii="Times New Roman" w:hAnsi="Times New Roman" w:cs="Times New Roman"/>
                <w:sz w:val="28"/>
                <w:szCs w:val="28"/>
                <w:lang w:val="ro-RO"/>
              </w:rPr>
              <w:t xml:space="preserve">a sistării accesului la conținut infracțional - </w:t>
            </w:r>
            <w:r w:rsidR="0099307C" w:rsidRPr="0099307C">
              <w:rPr>
                <w:rFonts w:ascii="Times New Roman" w:hAnsi="Times New Roman" w:cs="Times New Roman"/>
                <w:sz w:val="28"/>
                <w:szCs w:val="28"/>
                <w:lang w:val="ro-RO"/>
              </w:rPr>
              <w:t xml:space="preserve">Ministerul Afacerilor Interne </w:t>
            </w:r>
            <w:r w:rsidR="006F6F97" w:rsidRPr="0099307C">
              <w:rPr>
                <w:rFonts w:ascii="Times New Roman" w:hAnsi="Times New Roman" w:cs="Times New Roman"/>
                <w:sz w:val="28"/>
                <w:szCs w:val="28"/>
                <w:lang w:val="ro-RO"/>
              </w:rPr>
              <w:t>și</w:t>
            </w:r>
            <w:r w:rsidR="0099307C" w:rsidRPr="0099307C">
              <w:rPr>
                <w:rFonts w:ascii="Times New Roman" w:hAnsi="Times New Roman" w:cs="Times New Roman"/>
                <w:sz w:val="28"/>
                <w:szCs w:val="28"/>
                <w:lang w:val="ro-RO"/>
              </w:rPr>
              <w:t xml:space="preserve"> Serviciul de Informații </w:t>
            </w:r>
            <w:proofErr w:type="spellStart"/>
            <w:r w:rsidR="0099307C" w:rsidRPr="0099307C">
              <w:rPr>
                <w:rFonts w:ascii="Times New Roman" w:hAnsi="Times New Roman" w:cs="Times New Roman"/>
                <w:sz w:val="28"/>
                <w:szCs w:val="28"/>
                <w:lang w:val="ro-RO"/>
              </w:rPr>
              <w:t>şi</w:t>
            </w:r>
            <w:proofErr w:type="spellEnd"/>
            <w:r w:rsidR="0099307C" w:rsidRPr="0099307C">
              <w:rPr>
                <w:rFonts w:ascii="Times New Roman" w:hAnsi="Times New Roman" w:cs="Times New Roman"/>
                <w:sz w:val="28"/>
                <w:szCs w:val="28"/>
                <w:lang w:val="ro-RO"/>
              </w:rPr>
              <w:t xml:space="preserve"> Securitate</w:t>
            </w:r>
            <w:r w:rsidR="00E97187">
              <w:rPr>
                <w:rFonts w:ascii="Times New Roman" w:hAnsi="Times New Roman" w:cs="Times New Roman"/>
                <w:sz w:val="28"/>
                <w:szCs w:val="28"/>
                <w:lang w:val="ro-RO"/>
              </w:rPr>
              <w:t>.</w:t>
            </w:r>
            <w:r w:rsidR="0099307C">
              <w:rPr>
                <w:rFonts w:ascii="Times New Roman" w:hAnsi="Times New Roman" w:cs="Times New Roman"/>
                <w:sz w:val="28"/>
                <w:szCs w:val="28"/>
                <w:lang w:val="ro-RO"/>
              </w:rPr>
              <w:t xml:space="preserve"> </w:t>
            </w:r>
            <w:r w:rsidR="00E97187">
              <w:rPr>
                <w:rFonts w:ascii="Times New Roman" w:hAnsi="Times New Roman" w:cs="Times New Roman"/>
                <w:sz w:val="28"/>
                <w:szCs w:val="28"/>
                <w:lang w:val="ro-RO"/>
              </w:rPr>
              <w:t xml:space="preserve">Luând </w:t>
            </w:r>
            <w:r w:rsidR="0099307C">
              <w:rPr>
                <w:rFonts w:ascii="Times New Roman" w:hAnsi="Times New Roman" w:cs="Times New Roman"/>
                <w:sz w:val="28"/>
                <w:szCs w:val="28"/>
                <w:lang w:val="ro-RO"/>
              </w:rPr>
              <w:t xml:space="preserve">în considerație </w:t>
            </w:r>
            <w:r w:rsidR="00FB0EB8">
              <w:rPr>
                <w:rFonts w:ascii="Times New Roman" w:hAnsi="Times New Roman" w:cs="Times New Roman"/>
                <w:sz w:val="28"/>
                <w:szCs w:val="28"/>
                <w:lang w:val="ro-RO"/>
              </w:rPr>
              <w:t>aspectul tehnolog</w:t>
            </w:r>
            <w:r w:rsidR="00992BC1">
              <w:rPr>
                <w:rFonts w:ascii="Times New Roman" w:hAnsi="Times New Roman" w:cs="Times New Roman"/>
                <w:sz w:val="28"/>
                <w:szCs w:val="28"/>
                <w:lang w:val="ro-RO"/>
              </w:rPr>
              <w:t>ic</w:t>
            </w:r>
            <w:r w:rsidR="00FB0EB8">
              <w:rPr>
                <w:rFonts w:ascii="Times New Roman" w:hAnsi="Times New Roman" w:cs="Times New Roman"/>
                <w:sz w:val="28"/>
                <w:szCs w:val="28"/>
                <w:lang w:val="ro-RO"/>
              </w:rPr>
              <w:t xml:space="preserve"> al măsurii, care necesită cunoștințe tehnice în domeniu, se propune ca măsura sa fie dispusă anume de către </w:t>
            </w:r>
            <w:r w:rsidR="00FB0EB8" w:rsidRPr="00FB0EB8">
              <w:rPr>
                <w:rFonts w:ascii="Times New Roman" w:hAnsi="Times New Roman" w:cs="Times New Roman"/>
                <w:sz w:val="28"/>
                <w:szCs w:val="28"/>
                <w:lang w:val="ro-RO"/>
              </w:rPr>
              <w:t>subdiviziun</w:t>
            </w:r>
            <w:r w:rsidR="00297551">
              <w:rPr>
                <w:rFonts w:ascii="Times New Roman" w:hAnsi="Times New Roman" w:cs="Times New Roman"/>
                <w:sz w:val="28"/>
                <w:szCs w:val="28"/>
                <w:lang w:val="ro-RO"/>
              </w:rPr>
              <w:t>ea</w:t>
            </w:r>
            <w:r w:rsidR="00FB0EB8" w:rsidRPr="00FB0EB8">
              <w:rPr>
                <w:rFonts w:ascii="Times New Roman" w:hAnsi="Times New Roman" w:cs="Times New Roman"/>
                <w:sz w:val="28"/>
                <w:szCs w:val="28"/>
                <w:lang w:val="ro-RO"/>
              </w:rPr>
              <w:t xml:space="preserve"> central</w:t>
            </w:r>
            <w:r w:rsidR="00297551">
              <w:rPr>
                <w:rFonts w:ascii="Times New Roman" w:hAnsi="Times New Roman" w:cs="Times New Roman"/>
                <w:sz w:val="28"/>
                <w:szCs w:val="28"/>
                <w:lang w:val="ro-RO"/>
              </w:rPr>
              <w:t>ă</w:t>
            </w:r>
            <w:r w:rsidR="00FB0EB8" w:rsidRPr="00FB0EB8">
              <w:rPr>
                <w:rFonts w:ascii="Times New Roman" w:hAnsi="Times New Roman" w:cs="Times New Roman"/>
                <w:sz w:val="28"/>
                <w:szCs w:val="28"/>
                <w:lang w:val="ro-RO"/>
              </w:rPr>
              <w:t xml:space="preserve"> specializate în prevenirea </w:t>
            </w:r>
            <w:r w:rsidR="006F6F97" w:rsidRPr="00FB0EB8">
              <w:rPr>
                <w:rFonts w:ascii="Times New Roman" w:hAnsi="Times New Roman" w:cs="Times New Roman"/>
                <w:sz w:val="28"/>
                <w:szCs w:val="28"/>
                <w:lang w:val="ro-RO"/>
              </w:rPr>
              <w:t>și</w:t>
            </w:r>
            <w:r w:rsidR="00FB0EB8" w:rsidRPr="00FB0EB8">
              <w:rPr>
                <w:rFonts w:ascii="Times New Roman" w:hAnsi="Times New Roman" w:cs="Times New Roman"/>
                <w:sz w:val="28"/>
                <w:szCs w:val="28"/>
                <w:lang w:val="ro-RO"/>
              </w:rPr>
              <w:t xml:space="preserve"> combaterea criminalității informatice</w:t>
            </w:r>
            <w:r w:rsidR="00FB0EB8">
              <w:rPr>
                <w:rFonts w:ascii="Times New Roman" w:hAnsi="Times New Roman" w:cs="Times New Roman"/>
                <w:sz w:val="28"/>
                <w:szCs w:val="28"/>
                <w:lang w:val="ro-RO"/>
              </w:rPr>
              <w:t xml:space="preserve"> din cadrul celor două autorități. </w:t>
            </w:r>
          </w:p>
          <w:p w14:paraId="266BE648" w14:textId="1E23D706" w:rsidR="006F6F97" w:rsidRDefault="004557BC" w:rsidP="006F6F97">
            <w:pPr>
              <w:spacing w:line="276" w:lineRule="auto"/>
              <w:ind w:firstLine="314"/>
              <w:jc w:val="both"/>
              <w:rPr>
                <w:rFonts w:ascii="Times New Roman" w:hAnsi="Times New Roman" w:cs="Times New Roman"/>
                <w:sz w:val="28"/>
                <w:szCs w:val="28"/>
                <w:lang w:val="ro-RO"/>
              </w:rPr>
            </w:pPr>
            <w:r>
              <w:rPr>
                <w:rFonts w:ascii="Times New Roman" w:hAnsi="Times New Roman" w:cs="Times New Roman"/>
                <w:sz w:val="28"/>
                <w:szCs w:val="28"/>
                <w:lang w:val="ro-RO"/>
              </w:rPr>
              <w:t>Reținem că,</w:t>
            </w:r>
            <w:r w:rsidR="00FB0EB8">
              <w:rPr>
                <w:rFonts w:ascii="Times New Roman" w:hAnsi="Times New Roman" w:cs="Times New Roman"/>
                <w:sz w:val="28"/>
                <w:szCs w:val="28"/>
                <w:lang w:val="ro-RO"/>
              </w:rPr>
              <w:t xml:space="preserve"> </w:t>
            </w:r>
            <w:r>
              <w:rPr>
                <w:rFonts w:ascii="Times New Roman" w:hAnsi="Times New Roman" w:cs="Times New Roman"/>
                <w:sz w:val="28"/>
                <w:szCs w:val="28"/>
                <w:lang w:val="ro-RO"/>
              </w:rPr>
              <w:t>completarea</w:t>
            </w:r>
            <w:r w:rsidRPr="004557BC">
              <w:rPr>
                <w:rFonts w:ascii="Times New Roman" w:hAnsi="Times New Roman" w:cs="Times New Roman"/>
                <w:bCs/>
                <w:sz w:val="28"/>
                <w:szCs w:val="28"/>
                <w:lang w:val="ro-RO"/>
              </w:rPr>
              <w:t xml:space="preserve"> articolului 4 </w:t>
            </w:r>
            <w:r w:rsidRPr="004557BC">
              <w:rPr>
                <w:rFonts w:ascii="Times New Roman" w:hAnsi="Times New Roman" w:cs="Times New Roman"/>
                <w:sz w:val="28"/>
                <w:szCs w:val="28"/>
                <w:lang w:val="ro-RO"/>
              </w:rPr>
              <w:t>alineatul (1) din lege</w:t>
            </w:r>
            <w:r>
              <w:rPr>
                <w:rFonts w:ascii="Times New Roman" w:hAnsi="Times New Roman" w:cs="Times New Roman"/>
                <w:sz w:val="28"/>
                <w:szCs w:val="28"/>
                <w:lang w:val="ro-RO"/>
              </w:rPr>
              <w:t xml:space="preserve"> va prevedea </w:t>
            </w:r>
            <w:r w:rsidRPr="004557BC">
              <w:rPr>
                <w:rFonts w:ascii="Times New Roman" w:hAnsi="Times New Roman" w:cs="Times New Roman"/>
                <w:sz w:val="28"/>
                <w:szCs w:val="28"/>
                <w:lang w:val="ro-RO"/>
              </w:rPr>
              <w:t>expres autoritățile abilitate cu atribuția de dispunere a sistării accesului la conținut infracțional</w:t>
            </w:r>
            <w:r>
              <w:rPr>
                <w:rFonts w:ascii="Times New Roman" w:hAnsi="Times New Roman" w:cs="Times New Roman"/>
                <w:sz w:val="28"/>
                <w:szCs w:val="28"/>
                <w:lang w:val="ro-RO"/>
              </w:rPr>
              <w:t xml:space="preserve"> și nu va admite </w:t>
            </w:r>
            <w:r w:rsidR="00992BC1">
              <w:rPr>
                <w:rFonts w:ascii="Times New Roman" w:hAnsi="Times New Roman" w:cs="Times New Roman"/>
                <w:sz w:val="28"/>
                <w:szCs w:val="28"/>
                <w:lang w:val="ro-RO"/>
              </w:rPr>
              <w:t xml:space="preserve"> </w:t>
            </w:r>
            <w:r w:rsidR="003D6095">
              <w:rPr>
                <w:rFonts w:ascii="Times New Roman" w:hAnsi="Times New Roman" w:cs="Times New Roman"/>
                <w:sz w:val="28"/>
                <w:szCs w:val="28"/>
                <w:lang w:val="ro-RO"/>
              </w:rPr>
              <w:t>limitării eronate sau excesive a accesului la conținut</w:t>
            </w:r>
            <w:r w:rsidR="00F565DE">
              <w:rPr>
                <w:rFonts w:ascii="Times New Roman" w:hAnsi="Times New Roman" w:cs="Times New Roman"/>
                <w:sz w:val="28"/>
                <w:szCs w:val="28"/>
                <w:lang w:val="ro-RO"/>
              </w:rPr>
              <w:t>ul web</w:t>
            </w:r>
            <w:r w:rsidR="003D6095">
              <w:rPr>
                <w:rFonts w:ascii="Times New Roman" w:hAnsi="Times New Roman" w:cs="Times New Roman"/>
                <w:sz w:val="28"/>
                <w:szCs w:val="28"/>
                <w:lang w:val="ro-RO"/>
              </w:rPr>
              <w:t>.</w:t>
            </w:r>
          </w:p>
          <w:p w14:paraId="2B7FB414" w14:textId="724B2868" w:rsidR="006F6F97" w:rsidRDefault="00F565DE" w:rsidP="006F6F97">
            <w:pPr>
              <w:spacing w:line="276" w:lineRule="auto"/>
              <w:ind w:firstLine="314"/>
              <w:jc w:val="both"/>
              <w:rPr>
                <w:rFonts w:ascii="Times New Roman" w:hAnsi="Times New Roman" w:cs="Times New Roman"/>
                <w:sz w:val="28"/>
                <w:szCs w:val="28"/>
                <w:lang w:val="ro-RO"/>
              </w:rPr>
            </w:pPr>
            <w:r w:rsidRPr="006F6F97">
              <w:rPr>
                <w:rFonts w:ascii="Times New Roman" w:hAnsi="Times New Roman" w:cs="Times New Roman"/>
                <w:b/>
                <w:sz w:val="28"/>
                <w:szCs w:val="28"/>
                <w:lang w:val="ro-RO"/>
              </w:rPr>
              <w:t>2.</w:t>
            </w:r>
            <w:r>
              <w:rPr>
                <w:rFonts w:ascii="Times New Roman" w:hAnsi="Times New Roman" w:cs="Times New Roman"/>
                <w:sz w:val="28"/>
                <w:szCs w:val="28"/>
                <w:lang w:val="ro-RO"/>
              </w:rPr>
              <w:t xml:space="preserve"> </w:t>
            </w:r>
            <w:r w:rsidRPr="004557BC">
              <w:rPr>
                <w:rFonts w:ascii="Times New Roman" w:hAnsi="Times New Roman" w:cs="Times New Roman"/>
                <w:bCs/>
                <w:sz w:val="28"/>
                <w:szCs w:val="28"/>
                <w:lang w:val="ro-RO"/>
              </w:rPr>
              <w:t xml:space="preserve">Se propune completarea articolului 4 </w:t>
            </w:r>
            <w:r w:rsidRPr="004557BC">
              <w:rPr>
                <w:rFonts w:ascii="Times New Roman" w:hAnsi="Times New Roman" w:cs="Times New Roman"/>
                <w:sz w:val="28"/>
                <w:szCs w:val="28"/>
                <w:lang w:val="ro-RO"/>
              </w:rPr>
              <w:t xml:space="preserve">alineatul (2) din lege cu textul „ , dispune conservarea imediată a datelor informatice ori a datelor referitoare la traficul informatic”. </w:t>
            </w:r>
            <w:r w:rsidR="00BD13D3" w:rsidRPr="004557BC">
              <w:rPr>
                <w:rFonts w:ascii="Times New Roman" w:hAnsi="Times New Roman" w:cs="Times New Roman"/>
                <w:sz w:val="28"/>
                <w:szCs w:val="28"/>
                <w:lang w:val="ro-RO"/>
              </w:rPr>
              <w:t>P</w:t>
            </w:r>
            <w:r w:rsidRPr="004557BC">
              <w:rPr>
                <w:rFonts w:ascii="Times New Roman" w:hAnsi="Times New Roman" w:cs="Times New Roman"/>
                <w:sz w:val="28"/>
                <w:szCs w:val="28"/>
                <w:lang w:val="ro-RO"/>
              </w:rPr>
              <w:t>rin această propunere urmează a fi prevăzută expres atribuția Ministerului Afacerilor Interne de a dispune conservarea datelor informatice</w:t>
            </w:r>
            <w:r w:rsidR="004E4ED9">
              <w:rPr>
                <w:rFonts w:ascii="Times New Roman" w:hAnsi="Times New Roman" w:cs="Times New Roman"/>
                <w:sz w:val="28"/>
                <w:szCs w:val="28"/>
                <w:lang w:val="ro-RO"/>
              </w:rPr>
              <w:t xml:space="preserve"> ceea ce va corobora cu art. 4 din Legea nr. 6/2009</w:t>
            </w:r>
            <w:r w:rsidR="004E4ED9" w:rsidRPr="004E4ED9">
              <w:rPr>
                <w:rFonts w:ascii="Georgia" w:hAnsi="Georgia"/>
                <w:b/>
                <w:bCs/>
                <w:color w:val="333333"/>
                <w:shd w:val="clear" w:color="auto" w:fill="FFFFFF"/>
                <w:lang w:val="en-US"/>
              </w:rPr>
              <w:t xml:space="preserve"> </w:t>
            </w:r>
            <w:r w:rsidR="004E4ED9" w:rsidRPr="004E4ED9">
              <w:rPr>
                <w:rFonts w:ascii="Times New Roman" w:hAnsi="Times New Roman" w:cs="Times New Roman"/>
                <w:bCs/>
                <w:sz w:val="28"/>
                <w:szCs w:val="28"/>
                <w:lang w:val="ro-MD"/>
              </w:rPr>
              <w:t xml:space="preserve">pentru ratificarea </w:t>
            </w:r>
            <w:proofErr w:type="spellStart"/>
            <w:r w:rsidR="004E4ED9" w:rsidRPr="004E4ED9">
              <w:rPr>
                <w:rFonts w:ascii="Times New Roman" w:hAnsi="Times New Roman" w:cs="Times New Roman"/>
                <w:bCs/>
                <w:sz w:val="28"/>
                <w:szCs w:val="28"/>
                <w:lang w:val="ro-MD"/>
              </w:rPr>
              <w:t>Convenţiei</w:t>
            </w:r>
            <w:proofErr w:type="spellEnd"/>
            <w:r w:rsidR="004E4ED9" w:rsidRPr="004E4ED9">
              <w:rPr>
                <w:rFonts w:ascii="Times New Roman" w:hAnsi="Times New Roman" w:cs="Times New Roman"/>
                <w:bCs/>
                <w:sz w:val="28"/>
                <w:szCs w:val="28"/>
                <w:lang w:val="ro-MD"/>
              </w:rPr>
              <w:t xml:space="preserve"> Consiliului Europei privind criminalitatea informatică</w:t>
            </w:r>
            <w:r w:rsidR="004E4ED9">
              <w:rPr>
                <w:rFonts w:ascii="Times New Roman" w:hAnsi="Times New Roman" w:cs="Times New Roman"/>
                <w:bCs/>
                <w:sz w:val="28"/>
                <w:szCs w:val="28"/>
                <w:lang w:val="ro-MD"/>
              </w:rPr>
              <w:t xml:space="preserve"> și va asigura în continuarea realizarea prevederilor acesteia</w:t>
            </w:r>
            <w:r w:rsidR="004E4ED9" w:rsidRPr="004E4ED9">
              <w:rPr>
                <w:rFonts w:ascii="Times New Roman" w:hAnsi="Times New Roman" w:cs="Times New Roman"/>
                <w:sz w:val="28"/>
                <w:szCs w:val="28"/>
                <w:lang w:val="it-IT"/>
              </w:rPr>
              <w:t xml:space="preserve"> </w:t>
            </w:r>
            <w:r w:rsidR="004E4ED9" w:rsidRPr="004E4ED9">
              <w:rPr>
                <w:rFonts w:ascii="Times New Roman" w:hAnsi="Times New Roman" w:cs="Times New Roman"/>
                <w:bCs/>
                <w:sz w:val="28"/>
                <w:szCs w:val="28"/>
                <w:lang w:val="it-IT"/>
              </w:rPr>
              <w:t xml:space="preserve">inclusiv sub aspectul dispunerii </w:t>
            </w:r>
            <w:r w:rsidR="004E4ED9">
              <w:rPr>
                <w:rFonts w:ascii="Times New Roman" w:hAnsi="Times New Roman" w:cs="Times New Roman"/>
                <w:bCs/>
                <w:sz w:val="28"/>
                <w:szCs w:val="28"/>
                <w:lang w:val="it-IT"/>
              </w:rPr>
              <w:t>conservării datelor informatice</w:t>
            </w:r>
            <w:r w:rsidRPr="004557BC">
              <w:rPr>
                <w:rFonts w:ascii="Times New Roman" w:hAnsi="Times New Roman" w:cs="Times New Roman"/>
                <w:sz w:val="28"/>
                <w:szCs w:val="28"/>
                <w:lang w:val="ro-RO"/>
              </w:rPr>
              <w:t>.</w:t>
            </w:r>
          </w:p>
          <w:p w14:paraId="0043939B" w14:textId="77777777" w:rsidR="004E4ED9" w:rsidRDefault="00BD13D3" w:rsidP="006F6F97">
            <w:pPr>
              <w:spacing w:line="276" w:lineRule="auto"/>
              <w:ind w:firstLine="314"/>
              <w:jc w:val="both"/>
              <w:rPr>
                <w:rFonts w:ascii="Times New Roman" w:hAnsi="Times New Roman" w:cs="Times New Roman"/>
                <w:sz w:val="28"/>
                <w:szCs w:val="28"/>
                <w:highlight w:val="yellow"/>
                <w:lang w:val="ro-RO"/>
              </w:rPr>
            </w:pPr>
            <w:r w:rsidRPr="006F6F97">
              <w:rPr>
                <w:rFonts w:ascii="Times New Roman" w:hAnsi="Times New Roman" w:cs="Times New Roman"/>
                <w:b/>
                <w:sz w:val="28"/>
                <w:szCs w:val="28"/>
                <w:lang w:val="ro-RO"/>
              </w:rPr>
              <w:lastRenderedPageBreak/>
              <w:t>3.</w:t>
            </w:r>
            <w:r>
              <w:rPr>
                <w:rFonts w:ascii="Times New Roman" w:hAnsi="Times New Roman" w:cs="Times New Roman"/>
                <w:sz w:val="28"/>
                <w:szCs w:val="28"/>
                <w:lang w:val="ro-RO"/>
              </w:rPr>
              <w:t xml:space="preserve"> </w:t>
            </w:r>
            <w:r w:rsidRPr="000C07C1">
              <w:rPr>
                <w:rFonts w:ascii="Times New Roman" w:hAnsi="Times New Roman" w:cs="Times New Roman"/>
                <w:bCs/>
                <w:sz w:val="28"/>
                <w:szCs w:val="28"/>
                <w:lang w:val="ro-RO"/>
              </w:rPr>
              <w:t>Se pro</w:t>
            </w:r>
            <w:r>
              <w:rPr>
                <w:rFonts w:ascii="Times New Roman" w:hAnsi="Times New Roman" w:cs="Times New Roman"/>
                <w:bCs/>
                <w:sz w:val="28"/>
                <w:szCs w:val="28"/>
                <w:lang w:val="ro-RO"/>
              </w:rPr>
              <w:t>pune excluderea l</w:t>
            </w:r>
            <w:r w:rsidRPr="00D27511">
              <w:rPr>
                <w:rFonts w:ascii="Times New Roman" w:hAnsi="Times New Roman" w:cs="Times New Roman"/>
                <w:sz w:val="28"/>
                <w:szCs w:val="28"/>
                <w:lang w:val="ro-RO"/>
              </w:rPr>
              <w:t>a articolul 7 alineatul (1) litera e</w:t>
            </w:r>
            <w:r w:rsidRPr="00D27511">
              <w:rPr>
                <w:rFonts w:ascii="Times New Roman" w:hAnsi="Times New Roman" w:cs="Times New Roman"/>
                <w:sz w:val="28"/>
                <w:szCs w:val="28"/>
                <w:vertAlign w:val="superscript"/>
                <w:lang w:val="ro-RO"/>
              </w:rPr>
              <w:t>1</w:t>
            </w:r>
            <w:r w:rsidRPr="00D2751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 </w:t>
            </w:r>
            <w:r w:rsidR="00BB4BF3" w:rsidRPr="00BB4BF3">
              <w:rPr>
                <w:rFonts w:ascii="Times New Roman" w:hAnsi="Times New Roman" w:cs="Times New Roman"/>
                <w:sz w:val="28"/>
                <w:szCs w:val="28"/>
                <w:lang w:val="ro-RO"/>
              </w:rPr>
              <w:t>textul</w:t>
            </w:r>
            <w:r w:rsidR="00BB4BF3">
              <w:rPr>
                <w:rFonts w:ascii="Times New Roman" w:hAnsi="Times New Roman" w:cs="Times New Roman"/>
                <w:sz w:val="28"/>
                <w:szCs w:val="28"/>
                <w:lang w:val="ro-RO"/>
              </w:rPr>
              <w:t>ui</w:t>
            </w:r>
            <w:r w:rsidR="00BB4BF3" w:rsidRPr="00BB4BF3">
              <w:rPr>
                <w:rFonts w:ascii="Times New Roman" w:hAnsi="Times New Roman" w:cs="Times New Roman"/>
                <w:sz w:val="28"/>
                <w:szCs w:val="28"/>
                <w:lang w:val="ro-RO"/>
              </w:rPr>
              <w:t xml:space="preserve"> „în condițiile legii, ”</w:t>
            </w:r>
            <w:r w:rsidR="00BB4BF3">
              <w:rPr>
                <w:rFonts w:ascii="Times New Roman" w:hAnsi="Times New Roman" w:cs="Times New Roman"/>
                <w:sz w:val="28"/>
                <w:szCs w:val="28"/>
                <w:lang w:val="ro-RO"/>
              </w:rPr>
              <w:t xml:space="preserve"> și a cuvintelor </w:t>
            </w:r>
            <w:r w:rsidR="00BB4BF3" w:rsidRPr="00BB4BF3">
              <w:rPr>
                <w:rFonts w:ascii="Times New Roman" w:hAnsi="Times New Roman" w:cs="Times New Roman"/>
                <w:sz w:val="28"/>
                <w:szCs w:val="28"/>
                <w:lang w:val="ro-RO"/>
              </w:rPr>
              <w:t>„în vigoare”</w:t>
            </w:r>
            <w:r w:rsidR="00BB4BF3">
              <w:rPr>
                <w:rFonts w:ascii="Times New Roman" w:hAnsi="Times New Roman" w:cs="Times New Roman"/>
                <w:sz w:val="28"/>
                <w:szCs w:val="28"/>
                <w:lang w:val="ro-RO"/>
              </w:rPr>
              <w:t xml:space="preserve">. </w:t>
            </w:r>
          </w:p>
          <w:p w14:paraId="412C9FA3" w14:textId="043EC798" w:rsidR="00BB4BF3" w:rsidRDefault="004E4ED9" w:rsidP="006F6F97">
            <w:pPr>
              <w:spacing w:line="276" w:lineRule="auto"/>
              <w:ind w:firstLine="314"/>
              <w:jc w:val="both"/>
              <w:rPr>
                <w:rFonts w:ascii="Times New Roman" w:hAnsi="Times New Roman" w:cs="Times New Roman"/>
                <w:sz w:val="28"/>
                <w:szCs w:val="28"/>
                <w:lang w:val="ro-RO"/>
              </w:rPr>
            </w:pPr>
            <w:r w:rsidRPr="004E4ED9">
              <w:rPr>
                <w:rFonts w:ascii="Times New Roman" w:hAnsi="Times New Roman" w:cs="Times New Roman"/>
                <w:sz w:val="28"/>
                <w:szCs w:val="28"/>
                <w:lang w:val="ro-RO"/>
              </w:rPr>
              <w:t>În acest context</w:t>
            </w:r>
            <w:r w:rsidR="00BB4BF3" w:rsidRPr="004E4ED9">
              <w:rPr>
                <w:rFonts w:ascii="Times New Roman" w:hAnsi="Times New Roman" w:cs="Times New Roman"/>
                <w:sz w:val="28"/>
                <w:szCs w:val="28"/>
                <w:lang w:val="ro-RO"/>
              </w:rPr>
              <w:t>,</w:t>
            </w:r>
            <w:r w:rsidR="00BB4BF3">
              <w:rPr>
                <w:rFonts w:ascii="Times New Roman" w:hAnsi="Times New Roman" w:cs="Times New Roman"/>
                <w:sz w:val="28"/>
                <w:szCs w:val="28"/>
                <w:lang w:val="ro-RO"/>
              </w:rPr>
              <w:t xml:space="preserve"> odată cu desemnarea expresă a unităților ce pot dispune sistarea accesului la conținutul respectiv, textul menționat devine inutil. Totodată, proiectul prevede elaborarea de către Guvern a instrucțiunilor </w:t>
            </w:r>
            <w:r w:rsidR="00BB4BF3" w:rsidRPr="00BB4BF3">
              <w:rPr>
                <w:rFonts w:ascii="Times New Roman" w:hAnsi="Times New Roman" w:cs="Times New Roman"/>
                <w:sz w:val="28"/>
                <w:szCs w:val="28"/>
                <w:lang w:val="ro-RO"/>
              </w:rPr>
              <w:t>privind punerea în aplicare a prevederilor ce țin de sistarea accesului la conținut infracțional</w:t>
            </w:r>
            <w:r w:rsidR="00BB4BF3">
              <w:rPr>
                <w:rFonts w:ascii="Times New Roman" w:hAnsi="Times New Roman" w:cs="Times New Roman"/>
                <w:sz w:val="28"/>
                <w:szCs w:val="28"/>
                <w:lang w:val="ro-RO"/>
              </w:rPr>
              <w:t>.</w:t>
            </w:r>
          </w:p>
          <w:p w14:paraId="6E45B9F8" w14:textId="1E073B3C" w:rsidR="005F3266" w:rsidRDefault="004E4ED9" w:rsidP="005F3266">
            <w:pPr>
              <w:spacing w:line="276" w:lineRule="auto"/>
              <w:ind w:firstLine="314"/>
              <w:jc w:val="both"/>
              <w:rPr>
                <w:rFonts w:ascii="Times New Roman" w:hAnsi="Times New Roman" w:cs="Times New Roman"/>
                <w:sz w:val="28"/>
                <w:szCs w:val="28"/>
                <w:lang w:val="ro-RO"/>
              </w:rPr>
            </w:pPr>
            <w:r>
              <w:rPr>
                <w:rFonts w:ascii="Times New Roman" w:hAnsi="Times New Roman" w:cs="Times New Roman"/>
                <w:sz w:val="28"/>
                <w:szCs w:val="28"/>
                <w:lang w:val="ro-RO"/>
              </w:rPr>
              <w:t>Subsecvent</w:t>
            </w:r>
            <w:r w:rsidR="00BB4BF3">
              <w:rPr>
                <w:rFonts w:ascii="Times New Roman" w:hAnsi="Times New Roman" w:cs="Times New Roman"/>
                <w:sz w:val="28"/>
                <w:szCs w:val="28"/>
                <w:lang w:val="ro-RO"/>
              </w:rPr>
              <w:t xml:space="preserve">, se </w:t>
            </w:r>
            <w:r w:rsidR="00BB4BF3" w:rsidRPr="000C07C1">
              <w:rPr>
                <w:rFonts w:ascii="Times New Roman" w:hAnsi="Times New Roman" w:cs="Times New Roman"/>
                <w:bCs/>
                <w:sz w:val="28"/>
                <w:szCs w:val="28"/>
                <w:lang w:val="ro-RO"/>
              </w:rPr>
              <w:t>pro</w:t>
            </w:r>
            <w:r w:rsidR="00BB4BF3">
              <w:rPr>
                <w:rFonts w:ascii="Times New Roman" w:hAnsi="Times New Roman" w:cs="Times New Roman"/>
                <w:bCs/>
                <w:sz w:val="28"/>
                <w:szCs w:val="28"/>
                <w:lang w:val="ro-RO"/>
              </w:rPr>
              <w:t xml:space="preserve">pune excluderea </w:t>
            </w:r>
            <w:r w:rsidR="00BD13D3" w:rsidRPr="00D27511">
              <w:rPr>
                <w:rFonts w:ascii="Times New Roman" w:hAnsi="Times New Roman" w:cs="Times New Roman"/>
                <w:sz w:val="28"/>
                <w:szCs w:val="28"/>
                <w:lang w:val="ro-RO"/>
              </w:rPr>
              <w:t>textul</w:t>
            </w:r>
            <w:r w:rsidR="00BD13D3">
              <w:rPr>
                <w:rFonts w:ascii="Times New Roman" w:hAnsi="Times New Roman" w:cs="Times New Roman"/>
                <w:sz w:val="28"/>
                <w:szCs w:val="28"/>
                <w:lang w:val="ro-RO"/>
              </w:rPr>
              <w:t>ui</w:t>
            </w:r>
            <w:r w:rsidR="00BD13D3" w:rsidRPr="00D27511">
              <w:rPr>
                <w:rFonts w:ascii="Times New Roman" w:hAnsi="Times New Roman" w:cs="Times New Roman"/>
                <w:sz w:val="28"/>
                <w:szCs w:val="28"/>
                <w:lang w:val="ro-RO"/>
              </w:rPr>
              <w:t xml:space="preserve"> „toate adresele IP pe care sunt amplasate”.</w:t>
            </w:r>
            <w:r w:rsidR="00BD13D3">
              <w:rPr>
                <w:rFonts w:ascii="Times New Roman" w:hAnsi="Times New Roman" w:cs="Times New Roman"/>
                <w:sz w:val="28"/>
                <w:szCs w:val="28"/>
                <w:lang w:val="ro-RO"/>
              </w:rPr>
              <w:t xml:space="preserve"> </w:t>
            </w:r>
            <w:r w:rsidR="006A2771">
              <w:rPr>
                <w:rFonts w:ascii="Times New Roman" w:hAnsi="Times New Roman" w:cs="Times New Roman"/>
                <w:sz w:val="28"/>
                <w:szCs w:val="28"/>
                <w:lang w:val="ro-RO"/>
              </w:rPr>
              <w:t>Urmare acestei modificări</w:t>
            </w:r>
            <w:r w:rsidR="00BD13D3">
              <w:rPr>
                <w:rFonts w:ascii="Times New Roman" w:hAnsi="Times New Roman" w:cs="Times New Roman"/>
                <w:sz w:val="28"/>
                <w:szCs w:val="28"/>
                <w:lang w:val="ro-RO"/>
              </w:rPr>
              <w:t xml:space="preserve"> urmează</w:t>
            </w:r>
            <w:r w:rsidR="005C1126">
              <w:rPr>
                <w:rFonts w:ascii="Times New Roman" w:hAnsi="Times New Roman" w:cs="Times New Roman"/>
                <w:sz w:val="28"/>
                <w:szCs w:val="28"/>
                <w:lang w:val="ro-RO"/>
              </w:rPr>
              <w:t xml:space="preserve"> a fi aplicabile și </w:t>
            </w:r>
            <w:r w:rsidR="005C1126" w:rsidRPr="005C1126">
              <w:rPr>
                <w:rFonts w:ascii="Times New Roman" w:hAnsi="Times New Roman" w:cs="Times New Roman"/>
                <w:sz w:val="28"/>
                <w:szCs w:val="28"/>
                <w:lang w:val="ro-RO"/>
              </w:rPr>
              <w:t xml:space="preserve">alte modalități de realizare a </w:t>
            </w:r>
            <w:r w:rsidR="005C1126">
              <w:rPr>
                <w:rFonts w:ascii="Times New Roman" w:hAnsi="Times New Roman" w:cs="Times New Roman"/>
                <w:sz w:val="28"/>
                <w:szCs w:val="28"/>
                <w:lang w:val="ro-RO"/>
              </w:rPr>
              <w:t xml:space="preserve">sistării accesului la conținut infracțional, care </w:t>
            </w:r>
            <w:r w:rsidR="003063F6">
              <w:rPr>
                <w:rFonts w:ascii="Times New Roman" w:hAnsi="Times New Roman" w:cs="Times New Roman"/>
                <w:sz w:val="28"/>
                <w:szCs w:val="28"/>
                <w:lang w:val="ro-RO"/>
              </w:rPr>
              <w:t>pot fi după caz mai eficiente sau mai proporționale</w:t>
            </w:r>
            <w:r w:rsidR="005C1126" w:rsidRPr="005C1126">
              <w:rPr>
                <w:rFonts w:ascii="Times New Roman" w:hAnsi="Times New Roman" w:cs="Times New Roman"/>
                <w:sz w:val="28"/>
                <w:szCs w:val="28"/>
                <w:lang w:val="ro-RO"/>
              </w:rPr>
              <w:t>, precum sistarea accesului în baza numelui de domeniu (DNS) sau în baza adresei web concrete (URL).</w:t>
            </w:r>
          </w:p>
          <w:p w14:paraId="53AE23B3" w14:textId="72F936AB" w:rsidR="008E5BA5" w:rsidRPr="00D939F1" w:rsidRDefault="000300EA" w:rsidP="005F3266">
            <w:pPr>
              <w:spacing w:line="276" w:lineRule="auto"/>
              <w:ind w:firstLine="31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final, proiectul de lege prevede </w:t>
            </w:r>
            <w:r w:rsidR="001C3467">
              <w:rPr>
                <w:rFonts w:ascii="Times New Roman" w:hAnsi="Times New Roman" w:cs="Times New Roman"/>
                <w:sz w:val="28"/>
                <w:szCs w:val="28"/>
                <w:lang w:val="ro-RO"/>
              </w:rPr>
              <w:t xml:space="preserve">intrarea în vigoarea a modificărilor operate peste </w:t>
            </w:r>
            <w:r w:rsidR="001C3467" w:rsidRPr="001C3467">
              <w:rPr>
                <w:rFonts w:ascii="Times New Roman" w:hAnsi="Times New Roman" w:cs="Times New Roman"/>
                <w:sz w:val="28"/>
                <w:szCs w:val="28"/>
                <w:lang w:val="ro-RO"/>
              </w:rPr>
              <w:t>3 luni de la data publicării în Monitorul Oficial al Republicii Moldova</w:t>
            </w:r>
            <w:r w:rsidR="001C3467">
              <w:rPr>
                <w:rFonts w:ascii="Times New Roman" w:hAnsi="Times New Roman" w:cs="Times New Roman"/>
                <w:sz w:val="28"/>
                <w:szCs w:val="28"/>
                <w:lang w:val="ro-RO"/>
              </w:rPr>
              <w:t xml:space="preserve"> – perioada în care </w:t>
            </w:r>
            <w:r w:rsidR="001C3467" w:rsidRPr="001C3467">
              <w:rPr>
                <w:rFonts w:ascii="Times New Roman" w:hAnsi="Times New Roman" w:cs="Times New Roman"/>
                <w:sz w:val="28"/>
                <w:szCs w:val="28"/>
                <w:lang w:val="ro-RO"/>
              </w:rPr>
              <w:t>Guvernul</w:t>
            </w:r>
            <w:r w:rsidR="001C3467">
              <w:rPr>
                <w:rFonts w:ascii="Times New Roman" w:hAnsi="Times New Roman" w:cs="Times New Roman"/>
                <w:sz w:val="28"/>
                <w:szCs w:val="28"/>
                <w:lang w:val="ro-RO"/>
              </w:rPr>
              <w:t xml:space="preserve"> urmează să elaboreze </w:t>
            </w:r>
            <w:r w:rsidR="001C3467" w:rsidRPr="001C3467">
              <w:rPr>
                <w:rFonts w:ascii="Times New Roman" w:hAnsi="Times New Roman" w:cs="Times New Roman"/>
                <w:sz w:val="28"/>
                <w:szCs w:val="28"/>
                <w:lang w:val="ro-RO"/>
              </w:rPr>
              <w:t>instrucțiunile privind punerea în aplicare a prevederilor</w:t>
            </w:r>
            <w:r w:rsidR="001C3467">
              <w:rPr>
                <w:rFonts w:ascii="Times New Roman" w:hAnsi="Times New Roman" w:cs="Times New Roman"/>
                <w:sz w:val="28"/>
                <w:szCs w:val="28"/>
                <w:lang w:val="ro-RO"/>
              </w:rPr>
              <w:t xml:space="preserve"> ce țin de sistarea accesului la conținut infracțional.</w:t>
            </w:r>
          </w:p>
        </w:tc>
      </w:tr>
      <w:tr w:rsidR="00D77E60" w:rsidRPr="00D939F1" w14:paraId="173F8AA9" w14:textId="77777777" w:rsidTr="00011A02">
        <w:trPr>
          <w:trHeight w:val="410"/>
        </w:trPr>
        <w:tc>
          <w:tcPr>
            <w:tcW w:w="9770" w:type="dxa"/>
            <w:shd w:val="clear" w:color="auto" w:fill="B4C6E7" w:themeFill="accent1" w:themeFillTint="66"/>
          </w:tcPr>
          <w:p w14:paraId="3FB82A67" w14:textId="64717AB4" w:rsidR="00D77E60" w:rsidRPr="00D939F1" w:rsidRDefault="00493C22" w:rsidP="006F6F97">
            <w:pPr>
              <w:spacing w:line="276" w:lineRule="auto"/>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lastRenderedPageBreak/>
              <w:t xml:space="preserve">4. Fundamentarea </w:t>
            </w:r>
            <w:proofErr w:type="spellStart"/>
            <w:r w:rsidR="003549AE" w:rsidRPr="00D939F1">
              <w:rPr>
                <w:rFonts w:ascii="Times New Roman" w:hAnsi="Times New Roman" w:cs="Times New Roman"/>
                <w:b/>
                <w:bCs/>
                <w:sz w:val="28"/>
                <w:szCs w:val="28"/>
                <w:lang w:val="ro-RO"/>
              </w:rPr>
              <w:t>economico</w:t>
            </w:r>
            <w:proofErr w:type="spellEnd"/>
            <w:r w:rsidRPr="00D939F1">
              <w:rPr>
                <w:rFonts w:ascii="Times New Roman" w:hAnsi="Times New Roman" w:cs="Times New Roman"/>
                <w:b/>
                <w:bCs/>
                <w:sz w:val="28"/>
                <w:szCs w:val="28"/>
                <w:lang w:val="ro-RO"/>
              </w:rPr>
              <w:t>-financiară</w:t>
            </w:r>
          </w:p>
        </w:tc>
      </w:tr>
      <w:tr w:rsidR="00493C22" w:rsidRPr="00D0685A" w14:paraId="45B2BF46" w14:textId="77777777" w:rsidTr="00D77E60">
        <w:tc>
          <w:tcPr>
            <w:tcW w:w="9770" w:type="dxa"/>
          </w:tcPr>
          <w:p w14:paraId="6A93DDD9" w14:textId="24DCA42F" w:rsidR="00493C22" w:rsidRPr="00D939F1" w:rsidRDefault="00493C22" w:rsidP="004B7852">
            <w:pPr>
              <w:spacing w:line="276" w:lineRule="auto"/>
              <w:ind w:firstLine="455"/>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Implementarea prevederilor proiectului nu va necesita cheltuieli financiare din</w:t>
            </w:r>
            <w:r w:rsidR="004B7852">
              <w:rPr>
                <w:rFonts w:ascii="Times New Roman" w:hAnsi="Times New Roman" w:cs="Times New Roman"/>
                <w:sz w:val="28"/>
                <w:szCs w:val="28"/>
                <w:lang w:val="ro-RO"/>
              </w:rPr>
              <w:t xml:space="preserve"> </w:t>
            </w:r>
            <w:r w:rsidRPr="00D939F1">
              <w:rPr>
                <w:rFonts w:ascii="Times New Roman" w:hAnsi="Times New Roman" w:cs="Times New Roman"/>
                <w:sz w:val="28"/>
                <w:szCs w:val="28"/>
                <w:lang w:val="ro-RO"/>
              </w:rPr>
              <w:t>bugetul de stat.</w:t>
            </w:r>
          </w:p>
        </w:tc>
      </w:tr>
      <w:tr w:rsidR="00493C22" w:rsidRPr="00D0685A" w14:paraId="175391D5" w14:textId="77777777" w:rsidTr="00011A02">
        <w:trPr>
          <w:trHeight w:val="384"/>
        </w:trPr>
        <w:tc>
          <w:tcPr>
            <w:tcW w:w="9770" w:type="dxa"/>
            <w:shd w:val="clear" w:color="auto" w:fill="B4C6E7" w:themeFill="accent1" w:themeFillTint="66"/>
          </w:tcPr>
          <w:p w14:paraId="1ADC7A7B" w14:textId="6BA9B4C9" w:rsidR="00493C22" w:rsidRPr="00D939F1" w:rsidRDefault="00493C22" w:rsidP="006F6F97">
            <w:pPr>
              <w:spacing w:line="276" w:lineRule="auto"/>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t>5. Modul de incorporare a actului în cadrul normativ în vigoare</w:t>
            </w:r>
          </w:p>
        </w:tc>
      </w:tr>
      <w:tr w:rsidR="00493C22" w:rsidRPr="00D0685A" w14:paraId="05021AB6" w14:textId="77777777" w:rsidTr="00742C4E">
        <w:trPr>
          <w:trHeight w:val="831"/>
        </w:trPr>
        <w:tc>
          <w:tcPr>
            <w:tcW w:w="9770" w:type="dxa"/>
          </w:tcPr>
          <w:p w14:paraId="7909B8C3" w14:textId="13824FFA" w:rsidR="00493C22" w:rsidRPr="00D939F1" w:rsidRDefault="00493C22" w:rsidP="00F84D1C">
            <w:pPr>
              <w:spacing w:line="276" w:lineRule="auto"/>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Urmare a adoptării prezentului act </w:t>
            </w:r>
            <w:r w:rsidRPr="008E5BA5">
              <w:rPr>
                <w:rFonts w:ascii="Times New Roman" w:hAnsi="Times New Roman" w:cs="Times New Roman"/>
                <w:sz w:val="28"/>
                <w:szCs w:val="28"/>
                <w:lang w:val="ro-RO"/>
              </w:rPr>
              <w:t>normativ nu va fi necesar</w:t>
            </w:r>
            <w:r w:rsidR="008E5BA5" w:rsidRPr="008E5BA5">
              <w:rPr>
                <w:rFonts w:ascii="Times New Roman" w:hAnsi="Times New Roman" w:cs="Times New Roman"/>
                <w:sz w:val="28"/>
                <w:szCs w:val="28"/>
                <w:lang w:val="ro-RO"/>
              </w:rPr>
              <w:t>ă</w:t>
            </w:r>
            <w:r w:rsidRPr="008E5BA5">
              <w:rPr>
                <w:rFonts w:ascii="Times New Roman" w:hAnsi="Times New Roman" w:cs="Times New Roman"/>
                <w:sz w:val="28"/>
                <w:szCs w:val="28"/>
                <w:lang w:val="ro-RO"/>
              </w:rPr>
              <w:t xml:space="preserve"> operarea unor modificări în cuprinsul altor acte normative.</w:t>
            </w:r>
          </w:p>
        </w:tc>
      </w:tr>
      <w:tr w:rsidR="00493C22" w:rsidRPr="00D0685A" w14:paraId="460D92F9" w14:textId="77777777" w:rsidTr="00011A02">
        <w:trPr>
          <w:trHeight w:val="419"/>
        </w:trPr>
        <w:tc>
          <w:tcPr>
            <w:tcW w:w="9770" w:type="dxa"/>
            <w:shd w:val="clear" w:color="auto" w:fill="B4C6E7" w:themeFill="accent1" w:themeFillTint="66"/>
          </w:tcPr>
          <w:p w14:paraId="4AB96968" w14:textId="6F67565F" w:rsidR="00493C22" w:rsidRPr="00D939F1" w:rsidRDefault="00A57CD6" w:rsidP="006F6F97">
            <w:pPr>
              <w:spacing w:line="276" w:lineRule="auto"/>
              <w:rPr>
                <w:rFonts w:ascii="Times New Roman" w:hAnsi="Times New Roman" w:cs="Times New Roman"/>
                <w:b/>
                <w:bCs/>
                <w:sz w:val="28"/>
                <w:szCs w:val="28"/>
                <w:lang w:val="ro-RO"/>
              </w:rPr>
            </w:pPr>
            <w:r w:rsidRPr="00D939F1">
              <w:rPr>
                <w:rFonts w:ascii="Times New Roman" w:hAnsi="Times New Roman" w:cs="Times New Roman"/>
                <w:b/>
                <w:bCs/>
                <w:sz w:val="28"/>
                <w:szCs w:val="28"/>
                <w:lang w:val="ro-RO"/>
              </w:rPr>
              <w:t>6. Avizarea și consultarea publică a proiectului</w:t>
            </w:r>
          </w:p>
        </w:tc>
      </w:tr>
      <w:tr w:rsidR="00493C22" w:rsidRPr="00D0685A" w14:paraId="7B0B763E" w14:textId="77777777" w:rsidTr="00D77E60">
        <w:tc>
          <w:tcPr>
            <w:tcW w:w="9770" w:type="dxa"/>
          </w:tcPr>
          <w:p w14:paraId="31486FA5" w14:textId="5876EDC0" w:rsidR="00493C22" w:rsidRDefault="00A57CD6" w:rsidP="0060483A">
            <w:pPr>
              <w:spacing w:line="276" w:lineRule="auto"/>
              <w:ind w:firstLine="314"/>
              <w:jc w:val="both"/>
              <w:rPr>
                <w:rFonts w:ascii="Times New Roman" w:hAnsi="Times New Roman" w:cs="Times New Roman"/>
                <w:sz w:val="28"/>
                <w:szCs w:val="28"/>
                <w:lang w:val="ro-RO"/>
              </w:rPr>
            </w:pPr>
            <w:r w:rsidRPr="00D939F1">
              <w:rPr>
                <w:rFonts w:ascii="Times New Roman" w:hAnsi="Times New Roman" w:cs="Times New Roman"/>
                <w:sz w:val="28"/>
                <w:szCs w:val="28"/>
                <w:lang w:val="ro-RO"/>
              </w:rPr>
              <w:t xml:space="preserve">În scopul respectării prevederilor Legii nr. 239/2008 privind </w:t>
            </w:r>
            <w:r w:rsidR="003549AE" w:rsidRPr="00D939F1">
              <w:rPr>
                <w:rFonts w:ascii="Times New Roman" w:hAnsi="Times New Roman" w:cs="Times New Roman"/>
                <w:sz w:val="28"/>
                <w:szCs w:val="28"/>
                <w:lang w:val="ro-RO"/>
              </w:rPr>
              <w:t>transparența</w:t>
            </w:r>
            <w:r w:rsidRPr="00D939F1">
              <w:rPr>
                <w:rFonts w:ascii="Times New Roman" w:hAnsi="Times New Roman" w:cs="Times New Roman"/>
                <w:sz w:val="28"/>
                <w:szCs w:val="28"/>
                <w:lang w:val="ro-RO"/>
              </w:rPr>
              <w:t xml:space="preserve"> în procesul decizional, </w:t>
            </w:r>
            <w:r w:rsidRPr="00DA565E">
              <w:rPr>
                <w:rFonts w:ascii="Times New Roman" w:hAnsi="Times New Roman" w:cs="Times New Roman"/>
                <w:sz w:val="28"/>
                <w:szCs w:val="28"/>
                <w:lang w:val="ro-RO"/>
              </w:rPr>
              <w:t>proiectul urmează a fi plasat</w:t>
            </w:r>
            <w:r w:rsidRPr="00D939F1">
              <w:rPr>
                <w:rFonts w:ascii="Times New Roman" w:hAnsi="Times New Roman" w:cs="Times New Roman"/>
                <w:sz w:val="28"/>
                <w:szCs w:val="28"/>
                <w:lang w:val="ro-RO"/>
              </w:rPr>
              <w:t xml:space="preserve"> pe pagina web oficială a Ministerului Afacerilor Interne mai.</w:t>
            </w:r>
            <w:r w:rsidR="0060483A">
              <w:rPr>
                <w:rFonts w:ascii="Times New Roman" w:hAnsi="Times New Roman" w:cs="Times New Roman"/>
                <w:sz w:val="28"/>
                <w:szCs w:val="28"/>
                <w:lang w:val="ro-RO"/>
              </w:rPr>
              <w:t>gov.</w:t>
            </w:r>
            <w:r w:rsidRPr="00D939F1">
              <w:rPr>
                <w:rFonts w:ascii="Times New Roman" w:hAnsi="Times New Roman" w:cs="Times New Roman"/>
                <w:sz w:val="28"/>
                <w:szCs w:val="28"/>
                <w:lang w:val="ro-RO"/>
              </w:rPr>
              <w:t xml:space="preserve">md, în rubrica: </w:t>
            </w:r>
            <w:r w:rsidR="003549AE" w:rsidRPr="00D939F1">
              <w:rPr>
                <w:rFonts w:ascii="Times New Roman" w:hAnsi="Times New Roman" w:cs="Times New Roman"/>
                <w:sz w:val="28"/>
                <w:szCs w:val="28"/>
                <w:lang w:val="ro-RO"/>
              </w:rPr>
              <w:t>Transparența</w:t>
            </w:r>
            <w:r w:rsidRPr="00D939F1">
              <w:rPr>
                <w:rFonts w:ascii="Times New Roman" w:hAnsi="Times New Roman" w:cs="Times New Roman"/>
                <w:sz w:val="28"/>
                <w:szCs w:val="28"/>
                <w:lang w:val="ro-RO"/>
              </w:rPr>
              <w:t xml:space="preserve">, </w:t>
            </w:r>
            <w:r w:rsidR="003549AE" w:rsidRPr="00D939F1">
              <w:rPr>
                <w:rFonts w:ascii="Times New Roman" w:hAnsi="Times New Roman" w:cs="Times New Roman"/>
                <w:sz w:val="28"/>
                <w:szCs w:val="28"/>
                <w:lang w:val="ro-RO"/>
              </w:rPr>
              <w:t>secțiunea</w:t>
            </w:r>
            <w:r w:rsidRPr="00D939F1">
              <w:rPr>
                <w:rFonts w:ascii="Times New Roman" w:hAnsi="Times New Roman" w:cs="Times New Roman"/>
                <w:sz w:val="28"/>
                <w:szCs w:val="28"/>
                <w:lang w:val="ro-RO"/>
              </w:rPr>
              <w:t xml:space="preserve">: </w:t>
            </w:r>
            <w:r w:rsidR="0060483A">
              <w:rPr>
                <w:rFonts w:ascii="Times New Roman" w:hAnsi="Times New Roman" w:cs="Times New Roman"/>
                <w:sz w:val="28"/>
                <w:szCs w:val="28"/>
                <w:lang w:val="ro-RO"/>
              </w:rPr>
              <w:t>Anunțuri privind consultările publice</w:t>
            </w:r>
            <w:r w:rsidRPr="00D939F1">
              <w:rPr>
                <w:rFonts w:ascii="Times New Roman" w:hAnsi="Times New Roman" w:cs="Times New Roman"/>
                <w:sz w:val="28"/>
                <w:szCs w:val="28"/>
                <w:lang w:val="ro-RO"/>
              </w:rPr>
              <w:t xml:space="preserve"> și pe platforma guvernamentală </w:t>
            </w:r>
            <w:hyperlink r:id="rId4" w:history="1">
              <w:r w:rsidR="0060483A" w:rsidRPr="003667F4">
                <w:rPr>
                  <w:rStyle w:val="Hyperlink"/>
                  <w:rFonts w:ascii="Times New Roman" w:hAnsi="Times New Roman" w:cs="Times New Roman"/>
                  <w:sz w:val="28"/>
                  <w:szCs w:val="28"/>
                  <w:lang w:val="ro-RO"/>
                </w:rPr>
                <w:t>www.particip.gov.md</w:t>
              </w:r>
            </w:hyperlink>
            <w:r w:rsidRPr="00D939F1">
              <w:rPr>
                <w:rFonts w:ascii="Times New Roman" w:hAnsi="Times New Roman" w:cs="Times New Roman"/>
                <w:sz w:val="28"/>
                <w:szCs w:val="28"/>
                <w:lang w:val="ro-RO"/>
              </w:rPr>
              <w:t>.</w:t>
            </w:r>
          </w:p>
          <w:p w14:paraId="60CB871E" w14:textId="65F5E467" w:rsidR="0060483A" w:rsidRPr="008D6295" w:rsidRDefault="0060483A" w:rsidP="008D6295">
            <w:pPr>
              <w:spacing w:line="276" w:lineRule="auto"/>
              <w:ind w:firstLine="314"/>
              <w:jc w:val="both"/>
              <w:rPr>
                <w:rFonts w:ascii="Times New Roman" w:hAnsi="Times New Roman" w:cs="Times New Roman"/>
                <w:sz w:val="28"/>
                <w:szCs w:val="28"/>
                <w:lang w:val="ro-MD"/>
              </w:rPr>
            </w:pPr>
            <w:r w:rsidRPr="0060483A">
              <w:rPr>
                <w:rFonts w:ascii="Times New Roman" w:hAnsi="Times New Roman" w:cs="Times New Roman"/>
                <w:sz w:val="28"/>
                <w:szCs w:val="28"/>
                <w:lang w:val="ro-MD"/>
              </w:rPr>
              <w:t xml:space="preserve">De asemenea, în conformitate cu prevederile art. 20 alin. (1) </w:t>
            </w:r>
            <w:proofErr w:type="spellStart"/>
            <w:r w:rsidRPr="0060483A">
              <w:rPr>
                <w:rFonts w:ascii="Times New Roman" w:hAnsi="Times New Roman" w:cs="Times New Roman"/>
                <w:sz w:val="28"/>
                <w:szCs w:val="28"/>
                <w:lang w:val="ro-MD"/>
              </w:rPr>
              <w:t>lit.a</w:t>
            </w:r>
            <w:proofErr w:type="spellEnd"/>
            <w:r w:rsidRPr="0060483A">
              <w:rPr>
                <w:rFonts w:ascii="Times New Roman" w:hAnsi="Times New Roman" w:cs="Times New Roman"/>
                <w:sz w:val="28"/>
                <w:szCs w:val="28"/>
                <w:lang w:val="ro-MD"/>
              </w:rPr>
              <w:t xml:space="preserve">) al Legii nr. 100/2017 cu privire la actele normative, elaborarea prezentului proiect de lege a fost demarată odată cu publicarea pe pagina web-oficială a Ministerului Afacerilor Interne la compartimentul </w:t>
            </w:r>
            <w:r w:rsidRPr="0060483A">
              <w:rPr>
                <w:rFonts w:ascii="Times New Roman" w:hAnsi="Times New Roman" w:cs="Times New Roman"/>
                <w:i/>
                <w:sz w:val="28"/>
                <w:szCs w:val="28"/>
                <w:lang w:val="ro-MD"/>
              </w:rPr>
              <w:t>Transparența</w:t>
            </w:r>
            <w:r w:rsidRPr="0060483A">
              <w:rPr>
                <w:rFonts w:ascii="Times New Roman" w:hAnsi="Times New Roman" w:cs="Times New Roman"/>
                <w:sz w:val="28"/>
                <w:szCs w:val="28"/>
                <w:lang w:val="ro-MD"/>
              </w:rPr>
              <w:t xml:space="preserve">, directoriul </w:t>
            </w:r>
            <w:r w:rsidRPr="0060483A">
              <w:rPr>
                <w:rFonts w:ascii="Times New Roman" w:hAnsi="Times New Roman" w:cs="Times New Roman"/>
                <w:i/>
                <w:sz w:val="28"/>
                <w:szCs w:val="28"/>
                <w:lang w:val="ro-MD"/>
              </w:rPr>
              <w:t>Inițierea elaborării actelor normative</w:t>
            </w:r>
            <w:r w:rsidRPr="0060483A">
              <w:rPr>
                <w:rFonts w:ascii="Times New Roman" w:hAnsi="Times New Roman" w:cs="Times New Roman"/>
                <w:sz w:val="28"/>
                <w:szCs w:val="28"/>
                <w:lang w:val="ro-MD"/>
              </w:rPr>
              <w:t xml:space="preserve"> a anunțului de inițiere prin care se solicită implicarea tuturor persoanelor interesate, prin prezentarea de propuneri și recomandări.</w:t>
            </w:r>
          </w:p>
        </w:tc>
      </w:tr>
    </w:tbl>
    <w:p w14:paraId="1B547E36" w14:textId="1BD22D06" w:rsidR="00B71FCC" w:rsidRPr="00D0685A" w:rsidRDefault="00B71FCC" w:rsidP="005864FF">
      <w:pPr>
        <w:spacing w:after="0" w:line="276" w:lineRule="auto"/>
        <w:rPr>
          <w:rFonts w:ascii="Times New Roman" w:hAnsi="Times New Roman" w:cs="Times New Roman"/>
          <w:sz w:val="28"/>
          <w:szCs w:val="28"/>
          <w:lang w:val="en-US"/>
        </w:rPr>
      </w:pPr>
      <w:bookmarkStart w:id="0" w:name="_GoBack"/>
      <w:bookmarkEnd w:id="0"/>
    </w:p>
    <w:sectPr w:rsidR="00B71FCC" w:rsidRPr="00D0685A" w:rsidSect="00FB0EB8">
      <w:pgSz w:w="11906" w:h="16838"/>
      <w:pgMar w:top="993"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16"/>
    <w:rsid w:val="00005554"/>
    <w:rsid w:val="00011A02"/>
    <w:rsid w:val="000300E7"/>
    <w:rsid w:val="000300EA"/>
    <w:rsid w:val="00096599"/>
    <w:rsid w:val="000C07C1"/>
    <w:rsid w:val="000C7EB9"/>
    <w:rsid w:val="000F6E2C"/>
    <w:rsid w:val="001363C8"/>
    <w:rsid w:val="001543E6"/>
    <w:rsid w:val="0017117A"/>
    <w:rsid w:val="00187994"/>
    <w:rsid w:val="001C3467"/>
    <w:rsid w:val="001F2C49"/>
    <w:rsid w:val="00205BFC"/>
    <w:rsid w:val="00221C7E"/>
    <w:rsid w:val="0026175A"/>
    <w:rsid w:val="00297551"/>
    <w:rsid w:val="002D23B2"/>
    <w:rsid w:val="003063F6"/>
    <w:rsid w:val="00326E39"/>
    <w:rsid w:val="003549AE"/>
    <w:rsid w:val="003D6095"/>
    <w:rsid w:val="003F3EC4"/>
    <w:rsid w:val="00405671"/>
    <w:rsid w:val="00430A5C"/>
    <w:rsid w:val="00435F6F"/>
    <w:rsid w:val="00437C51"/>
    <w:rsid w:val="0045235E"/>
    <w:rsid w:val="004557BC"/>
    <w:rsid w:val="004647B7"/>
    <w:rsid w:val="00493C22"/>
    <w:rsid w:val="00494A70"/>
    <w:rsid w:val="004A464F"/>
    <w:rsid w:val="004B7852"/>
    <w:rsid w:val="004C5561"/>
    <w:rsid w:val="004D3095"/>
    <w:rsid w:val="004E3358"/>
    <w:rsid w:val="004E4ED9"/>
    <w:rsid w:val="004E5207"/>
    <w:rsid w:val="004F7412"/>
    <w:rsid w:val="00514CE2"/>
    <w:rsid w:val="0054466A"/>
    <w:rsid w:val="00553385"/>
    <w:rsid w:val="005864FF"/>
    <w:rsid w:val="005B23C2"/>
    <w:rsid w:val="005C1126"/>
    <w:rsid w:val="005D7949"/>
    <w:rsid w:val="005F3266"/>
    <w:rsid w:val="0060483A"/>
    <w:rsid w:val="00665CF0"/>
    <w:rsid w:val="0069298C"/>
    <w:rsid w:val="006A2771"/>
    <w:rsid w:val="006B1AC8"/>
    <w:rsid w:val="006C5D8F"/>
    <w:rsid w:val="006D6D59"/>
    <w:rsid w:val="006F6F97"/>
    <w:rsid w:val="00726EA9"/>
    <w:rsid w:val="00742C4E"/>
    <w:rsid w:val="00744498"/>
    <w:rsid w:val="00751226"/>
    <w:rsid w:val="00753D26"/>
    <w:rsid w:val="00765D69"/>
    <w:rsid w:val="007922E4"/>
    <w:rsid w:val="007A6216"/>
    <w:rsid w:val="007C17C9"/>
    <w:rsid w:val="007E2983"/>
    <w:rsid w:val="007F7279"/>
    <w:rsid w:val="00847BB4"/>
    <w:rsid w:val="00861B8D"/>
    <w:rsid w:val="008D6295"/>
    <w:rsid w:val="008E54E1"/>
    <w:rsid w:val="008E5BA5"/>
    <w:rsid w:val="008F3ED4"/>
    <w:rsid w:val="00960A8E"/>
    <w:rsid w:val="009739F8"/>
    <w:rsid w:val="00992BC1"/>
    <w:rsid w:val="0099307C"/>
    <w:rsid w:val="009E3267"/>
    <w:rsid w:val="009F020D"/>
    <w:rsid w:val="00A24166"/>
    <w:rsid w:val="00A57CD6"/>
    <w:rsid w:val="00AB04A6"/>
    <w:rsid w:val="00AB0FF6"/>
    <w:rsid w:val="00AC76E5"/>
    <w:rsid w:val="00AE7956"/>
    <w:rsid w:val="00B250F0"/>
    <w:rsid w:val="00B56B11"/>
    <w:rsid w:val="00B6027D"/>
    <w:rsid w:val="00B65209"/>
    <w:rsid w:val="00B71FCC"/>
    <w:rsid w:val="00BA699E"/>
    <w:rsid w:val="00BB4BF3"/>
    <w:rsid w:val="00BC3A5E"/>
    <w:rsid w:val="00BD13D3"/>
    <w:rsid w:val="00BD6467"/>
    <w:rsid w:val="00BD7332"/>
    <w:rsid w:val="00BD748A"/>
    <w:rsid w:val="00BE5CFC"/>
    <w:rsid w:val="00BF29EC"/>
    <w:rsid w:val="00C329D3"/>
    <w:rsid w:val="00C46275"/>
    <w:rsid w:val="00C640FD"/>
    <w:rsid w:val="00C7205A"/>
    <w:rsid w:val="00CA40AC"/>
    <w:rsid w:val="00CF7714"/>
    <w:rsid w:val="00D0685A"/>
    <w:rsid w:val="00D27511"/>
    <w:rsid w:val="00D77E60"/>
    <w:rsid w:val="00D939F1"/>
    <w:rsid w:val="00DA565E"/>
    <w:rsid w:val="00E1560C"/>
    <w:rsid w:val="00E26FF6"/>
    <w:rsid w:val="00E31CC6"/>
    <w:rsid w:val="00E33E69"/>
    <w:rsid w:val="00E3427C"/>
    <w:rsid w:val="00E44AF6"/>
    <w:rsid w:val="00E60DC1"/>
    <w:rsid w:val="00E7302D"/>
    <w:rsid w:val="00E7512E"/>
    <w:rsid w:val="00E8483E"/>
    <w:rsid w:val="00E97187"/>
    <w:rsid w:val="00EA1ADF"/>
    <w:rsid w:val="00EB3185"/>
    <w:rsid w:val="00EE08F0"/>
    <w:rsid w:val="00EF3A3D"/>
    <w:rsid w:val="00EF48F5"/>
    <w:rsid w:val="00F02C0A"/>
    <w:rsid w:val="00F06569"/>
    <w:rsid w:val="00F2149D"/>
    <w:rsid w:val="00F55998"/>
    <w:rsid w:val="00F565DE"/>
    <w:rsid w:val="00F84D1C"/>
    <w:rsid w:val="00FB0EB8"/>
    <w:rsid w:val="00FC3418"/>
    <w:rsid w:val="00FC6A91"/>
    <w:rsid w:val="00FD3B54"/>
    <w:rsid w:val="00FD61B5"/>
    <w:rsid w:val="00FD7E99"/>
    <w:rsid w:val="00FF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89A3"/>
  <w15:chartTrackingRefBased/>
  <w15:docId w15:val="{C5FCBD8F-96B7-41B9-9884-10A796F4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5">
    <w:name w:val="heading 5"/>
    <w:basedOn w:val="Normal"/>
    <w:next w:val="Normal"/>
    <w:link w:val="Titlu5Caracter"/>
    <w:uiPriority w:val="9"/>
    <w:semiHidden/>
    <w:unhideWhenUsed/>
    <w:qFormat/>
    <w:rsid w:val="005F32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77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0F6E2C"/>
    <w:rPr>
      <w:color w:val="0563C1" w:themeColor="hyperlink"/>
      <w:u w:val="single"/>
    </w:rPr>
  </w:style>
  <w:style w:type="character" w:customStyle="1" w:styleId="UnresolvedMention">
    <w:name w:val="Unresolved Mention"/>
    <w:basedOn w:val="Fontdeparagrafimplicit"/>
    <w:uiPriority w:val="99"/>
    <w:semiHidden/>
    <w:unhideWhenUsed/>
    <w:rsid w:val="000F6E2C"/>
    <w:rPr>
      <w:color w:val="605E5C"/>
      <w:shd w:val="clear" w:color="auto" w:fill="E1DFDD"/>
    </w:rPr>
  </w:style>
  <w:style w:type="character" w:customStyle="1" w:styleId="Titlu5Caracter">
    <w:name w:val="Titlu 5 Caracter"/>
    <w:basedOn w:val="Fontdeparagrafimplicit"/>
    <w:link w:val="Titlu5"/>
    <w:uiPriority w:val="9"/>
    <w:semiHidden/>
    <w:rsid w:val="005F3266"/>
    <w:rPr>
      <w:rFonts w:asciiTheme="majorHAnsi" w:eastAsiaTheme="majorEastAsia" w:hAnsiTheme="majorHAnsi" w:cstheme="majorBidi"/>
      <w:color w:val="2F5496" w:themeColor="accent1" w:themeShade="BF"/>
    </w:rPr>
  </w:style>
  <w:style w:type="paragraph" w:styleId="Listparagraf">
    <w:name w:val="List Paragraph"/>
    <w:basedOn w:val="Normal"/>
    <w:uiPriority w:val="34"/>
    <w:qFormat/>
    <w:rsid w:val="00455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7301">
      <w:bodyDiv w:val="1"/>
      <w:marLeft w:val="0"/>
      <w:marRight w:val="0"/>
      <w:marTop w:val="0"/>
      <w:marBottom w:val="0"/>
      <w:divBdr>
        <w:top w:val="none" w:sz="0" w:space="0" w:color="auto"/>
        <w:left w:val="none" w:sz="0" w:space="0" w:color="auto"/>
        <w:bottom w:val="none" w:sz="0" w:space="0" w:color="auto"/>
        <w:right w:val="none" w:sz="0" w:space="0" w:color="auto"/>
      </w:divBdr>
    </w:div>
    <w:div w:id="530463051">
      <w:bodyDiv w:val="1"/>
      <w:marLeft w:val="0"/>
      <w:marRight w:val="0"/>
      <w:marTop w:val="0"/>
      <w:marBottom w:val="0"/>
      <w:divBdr>
        <w:top w:val="none" w:sz="0" w:space="0" w:color="auto"/>
        <w:left w:val="none" w:sz="0" w:space="0" w:color="auto"/>
        <w:bottom w:val="none" w:sz="0" w:space="0" w:color="auto"/>
        <w:right w:val="none" w:sz="0" w:space="0" w:color="auto"/>
      </w:divBdr>
    </w:div>
    <w:div w:id="549879552">
      <w:bodyDiv w:val="1"/>
      <w:marLeft w:val="0"/>
      <w:marRight w:val="0"/>
      <w:marTop w:val="0"/>
      <w:marBottom w:val="0"/>
      <w:divBdr>
        <w:top w:val="none" w:sz="0" w:space="0" w:color="auto"/>
        <w:left w:val="none" w:sz="0" w:space="0" w:color="auto"/>
        <w:bottom w:val="none" w:sz="0" w:space="0" w:color="auto"/>
        <w:right w:val="none" w:sz="0" w:space="0" w:color="auto"/>
      </w:divBdr>
    </w:div>
    <w:div w:id="870730634">
      <w:bodyDiv w:val="1"/>
      <w:marLeft w:val="0"/>
      <w:marRight w:val="0"/>
      <w:marTop w:val="0"/>
      <w:marBottom w:val="0"/>
      <w:divBdr>
        <w:top w:val="none" w:sz="0" w:space="0" w:color="auto"/>
        <w:left w:val="none" w:sz="0" w:space="0" w:color="auto"/>
        <w:bottom w:val="none" w:sz="0" w:space="0" w:color="auto"/>
        <w:right w:val="none" w:sz="0" w:space="0" w:color="auto"/>
      </w:divBdr>
    </w:div>
    <w:div w:id="896822230">
      <w:bodyDiv w:val="1"/>
      <w:marLeft w:val="0"/>
      <w:marRight w:val="0"/>
      <w:marTop w:val="0"/>
      <w:marBottom w:val="0"/>
      <w:divBdr>
        <w:top w:val="none" w:sz="0" w:space="0" w:color="auto"/>
        <w:left w:val="none" w:sz="0" w:space="0" w:color="auto"/>
        <w:bottom w:val="none" w:sz="0" w:space="0" w:color="auto"/>
        <w:right w:val="none" w:sz="0" w:space="0" w:color="auto"/>
      </w:divBdr>
    </w:div>
    <w:div w:id="1147160465">
      <w:bodyDiv w:val="1"/>
      <w:marLeft w:val="0"/>
      <w:marRight w:val="0"/>
      <w:marTop w:val="0"/>
      <w:marBottom w:val="0"/>
      <w:divBdr>
        <w:top w:val="none" w:sz="0" w:space="0" w:color="auto"/>
        <w:left w:val="none" w:sz="0" w:space="0" w:color="auto"/>
        <w:bottom w:val="none" w:sz="0" w:space="0" w:color="auto"/>
        <w:right w:val="none" w:sz="0" w:space="0" w:color="auto"/>
      </w:divBdr>
    </w:div>
    <w:div w:id="14635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1804</Words>
  <Characters>10288</Characters>
  <Application>Microsoft Office Word</Application>
  <DocSecurity>0</DocSecurity>
  <Lines>85</Lines>
  <Paragraphs>24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Cont Microsoft</cp:lastModifiedBy>
  <cp:revision>4</cp:revision>
  <dcterms:created xsi:type="dcterms:W3CDTF">2021-09-02T11:48:00Z</dcterms:created>
  <dcterms:modified xsi:type="dcterms:W3CDTF">2022-11-30T13:59:00Z</dcterms:modified>
</cp:coreProperties>
</file>