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E3060" w14:textId="77777777" w:rsidR="00730FEE" w:rsidRPr="00063CE2" w:rsidRDefault="00730FEE" w:rsidP="00063CE2">
      <w:pPr>
        <w:rPr>
          <w:sz w:val="12"/>
          <w:szCs w:val="12"/>
          <w:lang w:val="ro-RO"/>
        </w:rPr>
      </w:pPr>
    </w:p>
    <w:p w14:paraId="12F2878D" w14:textId="4B0946C5" w:rsidR="00730FEE" w:rsidRPr="00063CE2" w:rsidRDefault="00260826" w:rsidP="00063CE2">
      <w:pPr>
        <w:ind w:firstLine="0"/>
        <w:jc w:val="center"/>
        <w:rPr>
          <w:b/>
          <w:sz w:val="27"/>
          <w:szCs w:val="27"/>
          <w:lang w:val="ro-RO"/>
        </w:rPr>
      </w:pPr>
      <w:r w:rsidRPr="00063CE2">
        <w:rPr>
          <w:b/>
          <w:sz w:val="27"/>
          <w:szCs w:val="27"/>
          <w:lang w:val="ro-RO"/>
        </w:rPr>
        <w:t>Cu privire la alocarea mijloacelor financiare</w:t>
      </w:r>
    </w:p>
    <w:p w14:paraId="7D46FA4B" w14:textId="77777777" w:rsidR="00730FEE" w:rsidRPr="00063CE2" w:rsidRDefault="00730FEE" w:rsidP="00063CE2">
      <w:pPr>
        <w:ind w:firstLine="0"/>
        <w:jc w:val="center"/>
        <w:rPr>
          <w:rFonts w:asciiTheme="majorBidi" w:hAnsiTheme="majorBidi" w:cstheme="majorBidi"/>
          <w:b/>
          <w:bCs/>
          <w:sz w:val="27"/>
          <w:szCs w:val="27"/>
          <w:lang w:val="ro-RO" w:eastAsia="ro-RO"/>
        </w:rPr>
      </w:pPr>
      <w:r w:rsidRPr="00063CE2">
        <w:rPr>
          <w:b/>
          <w:sz w:val="27"/>
          <w:szCs w:val="27"/>
          <w:lang w:val="ro-RO"/>
        </w:rPr>
        <w:t>------------------------------------------------------------</w:t>
      </w:r>
    </w:p>
    <w:p w14:paraId="26FD19CA" w14:textId="77777777" w:rsidR="00730FEE" w:rsidRPr="00063CE2" w:rsidRDefault="00730FEE" w:rsidP="00063CE2">
      <w:pPr>
        <w:rPr>
          <w:rFonts w:asciiTheme="majorBidi" w:hAnsiTheme="majorBidi" w:cstheme="majorBidi"/>
          <w:sz w:val="14"/>
          <w:szCs w:val="14"/>
          <w:lang w:val="ro-RO" w:eastAsia="ro-RO"/>
        </w:rPr>
      </w:pPr>
    </w:p>
    <w:p w14:paraId="5AE895C6" w14:textId="2B6E46B3" w:rsidR="00063CE2" w:rsidRPr="00106D59" w:rsidRDefault="00063CE2" w:rsidP="00106D59">
      <w:pPr>
        <w:ind w:firstLine="567"/>
        <w:rPr>
          <w:sz w:val="27"/>
          <w:szCs w:val="27"/>
          <w:lang w:val="ro-RO"/>
        </w:rPr>
      </w:pPr>
      <w:r w:rsidRPr="00063CE2">
        <w:rPr>
          <w:sz w:val="27"/>
          <w:szCs w:val="27"/>
          <w:lang w:val="ro-RO"/>
        </w:rPr>
        <w:t xml:space="preserve">În temeiul art. 30 din Legea nr. 330/1999 cu privire la cultura fizică și sport (Monitorul Oficial al Republicii Moldova, 1999, nr. 83-86, art. 399), </w:t>
      </w:r>
      <w:r w:rsidR="00B53E83">
        <w:rPr>
          <w:sz w:val="27"/>
          <w:szCs w:val="27"/>
          <w:lang w:val="ro-RO"/>
        </w:rPr>
        <w:t xml:space="preserve">cu modificările ulterioare, </w:t>
      </w:r>
      <w:r w:rsidR="00B53E83" w:rsidRPr="00B53E83">
        <w:rPr>
          <w:sz w:val="27"/>
          <w:szCs w:val="27"/>
          <w:lang w:val="ro-MD"/>
        </w:rPr>
        <w:t>art.19 lit.g) și art.36 alin.(1) lit.a) din Legea finanțelor publice și responsabilității bugetar-fiscale nr.181/2014 (Monitorul Oficial al Republicii Moldova, 2014, nr.223-230, art.519), cu modificările ulterioare,</w:t>
      </w:r>
      <w:r w:rsidR="00106D59">
        <w:rPr>
          <w:sz w:val="27"/>
          <w:szCs w:val="27"/>
          <w:lang w:val="ro-RO"/>
        </w:rPr>
        <w:t xml:space="preserve"> </w:t>
      </w:r>
      <w:r w:rsidRPr="00063CE2">
        <w:rPr>
          <w:sz w:val="27"/>
          <w:szCs w:val="27"/>
          <w:lang w:val="ro-RO"/>
        </w:rPr>
        <w:t>Guvernul HOTĂRĂŞTE:</w:t>
      </w:r>
    </w:p>
    <w:p w14:paraId="649043F2" w14:textId="663FF0EE" w:rsidR="005D671A" w:rsidRDefault="006D3793" w:rsidP="00851778">
      <w:pPr>
        <w:pStyle w:val="ab"/>
        <w:numPr>
          <w:ilvl w:val="0"/>
          <w:numId w:val="39"/>
        </w:numPr>
        <w:tabs>
          <w:tab w:val="left" w:pos="360"/>
          <w:tab w:val="left" w:pos="900"/>
          <w:tab w:val="left" w:pos="1170"/>
        </w:tabs>
        <w:ind w:left="0" w:firstLine="567"/>
        <w:rPr>
          <w:sz w:val="27"/>
          <w:szCs w:val="27"/>
          <w:lang w:val="ro-RO"/>
        </w:rPr>
      </w:pPr>
      <w:r>
        <w:rPr>
          <w:sz w:val="27"/>
          <w:szCs w:val="27"/>
          <w:lang w:val="ro-RO"/>
        </w:rPr>
        <w:t>Se alocă</w:t>
      </w:r>
      <w:r w:rsidR="00063CE2" w:rsidRPr="00063CE2">
        <w:rPr>
          <w:sz w:val="27"/>
          <w:szCs w:val="27"/>
          <w:lang w:val="ro-RO"/>
        </w:rPr>
        <w:t xml:space="preserve"> din fondul de rezervă al Guvernului, </w:t>
      </w:r>
      <w:r w:rsidR="00106D59">
        <w:rPr>
          <w:sz w:val="27"/>
          <w:szCs w:val="27"/>
          <w:lang w:val="ro-RO"/>
        </w:rPr>
        <w:t>mijloace financiare în sumă</w:t>
      </w:r>
      <w:r w:rsidR="005D671A">
        <w:rPr>
          <w:sz w:val="27"/>
          <w:szCs w:val="27"/>
          <w:lang w:val="ro-RO"/>
        </w:rPr>
        <w:t xml:space="preserve"> de 13 150</w:t>
      </w:r>
      <w:r>
        <w:rPr>
          <w:sz w:val="27"/>
          <w:szCs w:val="27"/>
          <w:lang w:val="ro-RO"/>
        </w:rPr>
        <w:t>,0 mii</w:t>
      </w:r>
      <w:r w:rsidR="00C600AB" w:rsidRPr="00063CE2">
        <w:rPr>
          <w:sz w:val="27"/>
          <w:szCs w:val="27"/>
          <w:lang w:val="ro-RO"/>
        </w:rPr>
        <w:t xml:space="preserve"> lei </w:t>
      </w:r>
      <w:r w:rsidR="00063CE2" w:rsidRPr="00063CE2">
        <w:rPr>
          <w:sz w:val="27"/>
          <w:szCs w:val="27"/>
          <w:lang w:val="ro-RO"/>
        </w:rPr>
        <w:t xml:space="preserve">Ministerului Educației și Cercetării în scopul premierii </w:t>
      </w:r>
      <w:r w:rsidR="00106D59">
        <w:rPr>
          <w:sz w:val="27"/>
          <w:szCs w:val="27"/>
          <w:lang w:val="ro-RO"/>
        </w:rPr>
        <w:t xml:space="preserve">anuale a </w:t>
      </w:r>
      <w:r w:rsidR="00063CE2" w:rsidRPr="00063CE2">
        <w:rPr>
          <w:sz w:val="27"/>
          <w:szCs w:val="27"/>
          <w:lang w:val="ro-RO"/>
        </w:rPr>
        <w:t xml:space="preserve">sportivilor </w:t>
      </w:r>
      <w:r w:rsidR="005D671A">
        <w:rPr>
          <w:sz w:val="27"/>
          <w:szCs w:val="27"/>
          <w:lang w:val="ro-RO"/>
        </w:rPr>
        <w:t xml:space="preserve">și antrenorilor </w:t>
      </w:r>
      <w:r w:rsidR="00063CE2" w:rsidRPr="00063CE2">
        <w:rPr>
          <w:sz w:val="27"/>
          <w:szCs w:val="27"/>
          <w:lang w:val="ro-RO"/>
        </w:rPr>
        <w:t>pentru perform</w:t>
      </w:r>
      <w:r w:rsidR="005D671A">
        <w:rPr>
          <w:sz w:val="27"/>
          <w:szCs w:val="27"/>
          <w:lang w:val="ro-RO"/>
        </w:rPr>
        <w:t>anțele obținute la competițiile sportive internaționale în anul 2022.</w:t>
      </w:r>
    </w:p>
    <w:p w14:paraId="00B73449" w14:textId="12600376" w:rsidR="00063CE2" w:rsidRPr="005D671A" w:rsidRDefault="005D671A" w:rsidP="00851778">
      <w:pPr>
        <w:pStyle w:val="ab"/>
        <w:numPr>
          <w:ilvl w:val="0"/>
          <w:numId w:val="39"/>
        </w:numPr>
        <w:tabs>
          <w:tab w:val="left" w:pos="360"/>
          <w:tab w:val="left" w:pos="900"/>
          <w:tab w:val="left" w:pos="1170"/>
        </w:tabs>
        <w:ind w:left="0" w:firstLine="567"/>
        <w:rPr>
          <w:sz w:val="27"/>
          <w:szCs w:val="27"/>
          <w:lang w:val="ro-RO"/>
        </w:rPr>
      </w:pPr>
      <w:r>
        <w:rPr>
          <w:sz w:val="27"/>
          <w:szCs w:val="27"/>
          <w:lang w:val="ro-RO"/>
        </w:rPr>
        <w:t xml:space="preserve">Controlul asupra executării prezentei hotărîri se pune în sarcina Ministerului Educației și Cercetării. </w:t>
      </w:r>
    </w:p>
    <w:p w14:paraId="4C0599C9" w14:textId="5F651339" w:rsidR="00730FEE" w:rsidRPr="00063CE2" w:rsidRDefault="005D671A" w:rsidP="00851778">
      <w:pPr>
        <w:ind w:firstLine="567"/>
        <w:rPr>
          <w:sz w:val="27"/>
          <w:szCs w:val="27"/>
          <w:lang w:val="ro-RO"/>
        </w:rPr>
      </w:pPr>
      <w:r>
        <w:rPr>
          <w:b/>
          <w:bCs/>
          <w:sz w:val="27"/>
          <w:szCs w:val="27"/>
          <w:lang w:val="ro-RO"/>
        </w:rPr>
        <w:t>3</w:t>
      </w:r>
      <w:r w:rsidR="00063CE2" w:rsidRPr="00063CE2">
        <w:rPr>
          <w:b/>
          <w:bCs/>
          <w:sz w:val="27"/>
          <w:szCs w:val="27"/>
          <w:lang w:val="ro-RO"/>
        </w:rPr>
        <w:t>.</w:t>
      </w:r>
      <w:r w:rsidR="00063CE2" w:rsidRPr="00063CE2">
        <w:rPr>
          <w:sz w:val="27"/>
          <w:szCs w:val="27"/>
          <w:lang w:val="ro-RO"/>
        </w:rPr>
        <w:t xml:space="preserve"> Prezenta hotărâre int</w:t>
      </w:r>
      <w:r w:rsidR="00BB0F6B">
        <w:rPr>
          <w:sz w:val="27"/>
          <w:szCs w:val="27"/>
          <w:lang w:val="ro-RO"/>
        </w:rPr>
        <w:t>ră în vigoare la data publicării în Monitorul Oficial al</w:t>
      </w:r>
      <w:r>
        <w:rPr>
          <w:sz w:val="27"/>
          <w:szCs w:val="27"/>
          <w:lang w:val="ro-RO"/>
        </w:rPr>
        <w:t xml:space="preserve"> Republicii Moldova</w:t>
      </w:r>
      <w:r w:rsidR="00063CE2" w:rsidRPr="00063CE2">
        <w:rPr>
          <w:sz w:val="27"/>
          <w:szCs w:val="27"/>
          <w:lang w:val="ro-RO"/>
        </w:rPr>
        <w:t>.</w:t>
      </w:r>
    </w:p>
    <w:p w14:paraId="3779D4AA" w14:textId="77777777" w:rsidR="00063CE2" w:rsidRPr="00063CE2" w:rsidRDefault="00063CE2" w:rsidP="00063CE2">
      <w:pPr>
        <w:rPr>
          <w:rFonts w:asciiTheme="majorBidi" w:hAnsiTheme="majorBidi" w:cstheme="majorBidi"/>
          <w:sz w:val="27"/>
          <w:szCs w:val="27"/>
          <w:lang w:val="ro-RO" w:eastAsia="ro-RO"/>
        </w:rPr>
      </w:pPr>
    </w:p>
    <w:p w14:paraId="0DE97ECD" w14:textId="77777777" w:rsidR="00730FEE" w:rsidRPr="00063CE2" w:rsidRDefault="00730FEE" w:rsidP="00063CE2">
      <w:pPr>
        <w:rPr>
          <w:rFonts w:asciiTheme="majorBidi" w:hAnsiTheme="majorBidi" w:cstheme="majorBidi"/>
          <w:sz w:val="27"/>
          <w:szCs w:val="27"/>
          <w:lang w:val="ro-RO" w:eastAsia="ro-RO"/>
        </w:rPr>
      </w:pPr>
    </w:p>
    <w:p w14:paraId="3DCB3696" w14:textId="7D57F1E3" w:rsidR="003B04ED" w:rsidRPr="00063CE2" w:rsidRDefault="003B04ED" w:rsidP="005D671A">
      <w:pPr>
        <w:ind w:firstLine="0"/>
        <w:rPr>
          <w:rFonts w:asciiTheme="majorBidi" w:hAnsiTheme="majorBidi" w:cstheme="majorBidi"/>
          <w:sz w:val="27"/>
          <w:szCs w:val="27"/>
          <w:lang w:val="ro-RO" w:eastAsia="ro-RO"/>
        </w:rPr>
      </w:pPr>
      <w:r w:rsidRPr="00063CE2">
        <w:rPr>
          <w:rFonts w:asciiTheme="majorBidi" w:hAnsiTheme="majorBidi" w:cstheme="majorBidi"/>
          <w:b/>
          <w:sz w:val="27"/>
          <w:szCs w:val="27"/>
          <w:lang w:val="ro-RO" w:eastAsia="ro-RO"/>
        </w:rPr>
        <w:t>Prim-ministru</w:t>
      </w:r>
      <w:r w:rsidR="0014378C" w:rsidRPr="00063CE2">
        <w:rPr>
          <w:rFonts w:asciiTheme="majorBidi" w:hAnsiTheme="majorBidi" w:cstheme="majorBidi"/>
          <w:b/>
          <w:sz w:val="27"/>
          <w:szCs w:val="27"/>
          <w:lang w:val="ro-RO" w:eastAsia="ro-RO"/>
        </w:rPr>
        <w:tab/>
      </w:r>
      <w:r w:rsidR="0014378C" w:rsidRPr="00063CE2">
        <w:rPr>
          <w:rFonts w:asciiTheme="majorBidi" w:hAnsiTheme="majorBidi" w:cstheme="majorBidi"/>
          <w:b/>
          <w:sz w:val="27"/>
          <w:szCs w:val="27"/>
          <w:lang w:val="ro-RO" w:eastAsia="ro-RO"/>
        </w:rPr>
        <w:tab/>
      </w:r>
      <w:r w:rsidR="0014378C" w:rsidRPr="00063CE2">
        <w:rPr>
          <w:rFonts w:asciiTheme="majorBidi" w:hAnsiTheme="majorBidi" w:cstheme="majorBidi"/>
          <w:b/>
          <w:sz w:val="27"/>
          <w:szCs w:val="27"/>
          <w:lang w:val="ro-RO" w:eastAsia="ro-RO"/>
        </w:rPr>
        <w:tab/>
      </w:r>
      <w:r w:rsidR="0014378C" w:rsidRPr="00063CE2">
        <w:rPr>
          <w:rFonts w:asciiTheme="majorBidi" w:hAnsiTheme="majorBidi" w:cstheme="majorBidi"/>
          <w:b/>
          <w:sz w:val="27"/>
          <w:szCs w:val="27"/>
          <w:lang w:val="ro-RO" w:eastAsia="ro-RO"/>
        </w:rPr>
        <w:tab/>
      </w:r>
      <w:r w:rsidR="0014378C" w:rsidRPr="00063CE2">
        <w:rPr>
          <w:rFonts w:asciiTheme="majorBidi" w:hAnsiTheme="majorBidi" w:cstheme="majorBidi"/>
          <w:b/>
          <w:sz w:val="27"/>
          <w:szCs w:val="27"/>
          <w:lang w:val="ro-RO" w:eastAsia="ro-RO"/>
        </w:rPr>
        <w:tab/>
      </w:r>
      <w:r w:rsidR="005D671A">
        <w:rPr>
          <w:rFonts w:asciiTheme="majorBidi" w:hAnsiTheme="majorBidi" w:cstheme="majorBidi"/>
          <w:b/>
          <w:sz w:val="27"/>
          <w:szCs w:val="27"/>
          <w:lang w:val="ro-RO" w:eastAsia="ro-RO"/>
        </w:rPr>
        <w:t xml:space="preserve">                  </w:t>
      </w:r>
      <w:r w:rsidR="00B16328" w:rsidRPr="00063CE2">
        <w:rPr>
          <w:rFonts w:asciiTheme="majorBidi" w:hAnsiTheme="majorBidi" w:cstheme="majorBidi"/>
          <w:b/>
          <w:sz w:val="27"/>
          <w:szCs w:val="27"/>
          <w:lang w:val="ro-RO" w:eastAsia="ro-RO"/>
        </w:rPr>
        <w:t>NATALIA GAVRILIȚA</w:t>
      </w:r>
    </w:p>
    <w:p w14:paraId="37F9E824" w14:textId="77777777" w:rsidR="0029400E" w:rsidRPr="00063CE2" w:rsidRDefault="0029400E" w:rsidP="005D671A">
      <w:pPr>
        <w:ind w:firstLine="0"/>
        <w:rPr>
          <w:rFonts w:asciiTheme="majorBidi" w:hAnsiTheme="majorBidi" w:cstheme="majorBidi"/>
          <w:sz w:val="27"/>
          <w:szCs w:val="27"/>
          <w:lang w:val="ro-RO" w:eastAsia="ro-RO"/>
        </w:rPr>
      </w:pPr>
    </w:p>
    <w:p w14:paraId="31FF517C" w14:textId="41793D2C" w:rsidR="003A4AE6" w:rsidRPr="00063CE2" w:rsidRDefault="003A4AE6" w:rsidP="006D3793">
      <w:pPr>
        <w:tabs>
          <w:tab w:val="left" w:pos="5954"/>
        </w:tabs>
        <w:ind w:firstLine="0"/>
        <w:rPr>
          <w:rFonts w:asciiTheme="majorBidi" w:hAnsiTheme="majorBidi" w:cstheme="majorBidi"/>
          <w:sz w:val="27"/>
          <w:szCs w:val="27"/>
          <w:lang w:val="ro-RO" w:eastAsia="ro-RO"/>
        </w:rPr>
      </w:pPr>
      <w:r w:rsidRPr="00063CE2">
        <w:rPr>
          <w:rFonts w:asciiTheme="majorBidi" w:hAnsiTheme="majorBidi" w:cstheme="majorBidi"/>
          <w:sz w:val="27"/>
          <w:szCs w:val="27"/>
          <w:lang w:val="ro-RO" w:eastAsia="ro-RO"/>
        </w:rPr>
        <w:t>Contrasemnează:</w:t>
      </w:r>
    </w:p>
    <w:p w14:paraId="06305238" w14:textId="77777777" w:rsidR="00063CE2" w:rsidRPr="00063CE2" w:rsidRDefault="00063CE2" w:rsidP="005D671A">
      <w:pPr>
        <w:ind w:firstLine="0"/>
        <w:rPr>
          <w:rFonts w:asciiTheme="majorBidi" w:hAnsiTheme="majorBidi" w:cstheme="majorBidi"/>
          <w:sz w:val="27"/>
          <w:szCs w:val="27"/>
          <w:lang w:val="ro-RO" w:eastAsia="ru-RU"/>
        </w:rPr>
      </w:pPr>
      <w:r w:rsidRPr="00063CE2">
        <w:rPr>
          <w:rFonts w:asciiTheme="majorBidi" w:hAnsiTheme="majorBidi" w:cstheme="majorBidi"/>
          <w:sz w:val="27"/>
          <w:szCs w:val="27"/>
          <w:lang w:val="ro-RO" w:eastAsia="ru-RU"/>
        </w:rPr>
        <w:t>Ministrul educației</w:t>
      </w:r>
    </w:p>
    <w:p w14:paraId="06CEDE3A" w14:textId="2C3A71BE" w:rsidR="00063CE2" w:rsidRPr="00063CE2" w:rsidRDefault="00063CE2" w:rsidP="005D671A">
      <w:pPr>
        <w:ind w:firstLine="0"/>
        <w:rPr>
          <w:rFonts w:asciiTheme="majorBidi" w:hAnsiTheme="majorBidi" w:cstheme="majorBidi"/>
          <w:sz w:val="27"/>
          <w:szCs w:val="27"/>
          <w:lang w:val="ro-RO" w:eastAsia="ru-RU"/>
        </w:rPr>
      </w:pPr>
      <w:r w:rsidRPr="00063CE2">
        <w:rPr>
          <w:rFonts w:asciiTheme="majorBidi" w:hAnsiTheme="majorBidi" w:cstheme="majorBidi"/>
          <w:sz w:val="27"/>
          <w:szCs w:val="27"/>
          <w:lang w:val="ro-RO" w:eastAsia="ru-RU"/>
        </w:rPr>
        <w:t>și cercetării</w:t>
      </w:r>
      <w:r w:rsidRPr="00063CE2">
        <w:rPr>
          <w:rFonts w:asciiTheme="majorBidi" w:hAnsiTheme="majorBidi" w:cstheme="majorBidi"/>
          <w:sz w:val="27"/>
          <w:szCs w:val="27"/>
          <w:lang w:val="ro-RO" w:eastAsia="ru-RU"/>
        </w:rPr>
        <w:tab/>
      </w:r>
      <w:r w:rsidRPr="00063CE2">
        <w:rPr>
          <w:rFonts w:asciiTheme="majorBidi" w:hAnsiTheme="majorBidi" w:cstheme="majorBidi"/>
          <w:sz w:val="27"/>
          <w:szCs w:val="27"/>
          <w:lang w:val="ro-RO" w:eastAsia="ru-RU"/>
        </w:rPr>
        <w:tab/>
      </w:r>
      <w:r w:rsidRPr="00063CE2">
        <w:rPr>
          <w:rFonts w:asciiTheme="majorBidi" w:hAnsiTheme="majorBidi" w:cstheme="majorBidi"/>
          <w:sz w:val="27"/>
          <w:szCs w:val="27"/>
          <w:lang w:val="ro-RO" w:eastAsia="ru-RU"/>
        </w:rPr>
        <w:tab/>
      </w:r>
      <w:r w:rsidRPr="00063CE2">
        <w:rPr>
          <w:rFonts w:asciiTheme="majorBidi" w:hAnsiTheme="majorBidi" w:cstheme="majorBidi"/>
          <w:sz w:val="27"/>
          <w:szCs w:val="27"/>
          <w:lang w:val="ro-RO" w:eastAsia="ru-RU"/>
        </w:rPr>
        <w:tab/>
      </w:r>
      <w:r w:rsidRPr="00063CE2">
        <w:rPr>
          <w:rFonts w:asciiTheme="majorBidi" w:hAnsiTheme="majorBidi" w:cstheme="majorBidi"/>
          <w:sz w:val="27"/>
          <w:szCs w:val="27"/>
          <w:lang w:val="ro-RO" w:eastAsia="ru-RU"/>
        </w:rPr>
        <w:tab/>
      </w:r>
      <w:r w:rsidRPr="00063CE2">
        <w:rPr>
          <w:rFonts w:asciiTheme="majorBidi" w:hAnsiTheme="majorBidi" w:cstheme="majorBidi"/>
          <w:sz w:val="27"/>
          <w:szCs w:val="27"/>
          <w:lang w:val="ro-RO" w:eastAsia="ru-RU"/>
        </w:rPr>
        <w:tab/>
      </w:r>
      <w:r w:rsidR="005D671A">
        <w:rPr>
          <w:rFonts w:asciiTheme="majorBidi" w:hAnsiTheme="majorBidi" w:cstheme="majorBidi"/>
          <w:sz w:val="27"/>
          <w:szCs w:val="27"/>
          <w:lang w:val="ro-RO" w:eastAsia="ru-RU"/>
        </w:rPr>
        <w:t xml:space="preserve">                                  </w:t>
      </w:r>
      <w:r w:rsidRPr="00063CE2">
        <w:rPr>
          <w:rFonts w:asciiTheme="majorBidi" w:hAnsiTheme="majorBidi" w:cstheme="majorBidi"/>
          <w:sz w:val="27"/>
          <w:szCs w:val="27"/>
          <w:lang w:val="ro-RO" w:eastAsia="ru-RU"/>
        </w:rPr>
        <w:t>Anatolie Topală</w:t>
      </w:r>
    </w:p>
    <w:p w14:paraId="53760A01" w14:textId="77777777" w:rsidR="00063CE2" w:rsidRPr="00063CE2" w:rsidRDefault="00063CE2" w:rsidP="005D671A">
      <w:pPr>
        <w:tabs>
          <w:tab w:val="left" w:pos="5812"/>
          <w:tab w:val="left" w:pos="5954"/>
        </w:tabs>
        <w:ind w:firstLine="0"/>
        <w:rPr>
          <w:rFonts w:asciiTheme="majorBidi" w:hAnsiTheme="majorBidi" w:cstheme="majorBidi"/>
          <w:sz w:val="27"/>
          <w:szCs w:val="27"/>
          <w:lang w:val="ro-RO" w:eastAsia="ru-RU"/>
        </w:rPr>
      </w:pPr>
    </w:p>
    <w:p w14:paraId="706AFB05" w14:textId="553A8905" w:rsidR="00B16328" w:rsidRPr="00063CE2" w:rsidRDefault="00B16328" w:rsidP="005D671A">
      <w:pPr>
        <w:tabs>
          <w:tab w:val="left" w:pos="5812"/>
          <w:tab w:val="left" w:pos="5954"/>
        </w:tabs>
        <w:ind w:firstLine="0"/>
        <w:rPr>
          <w:rFonts w:asciiTheme="majorBidi" w:hAnsiTheme="majorBidi" w:cstheme="majorBidi"/>
          <w:sz w:val="27"/>
          <w:szCs w:val="27"/>
          <w:lang w:val="ro-RO" w:eastAsia="ru-RU"/>
        </w:rPr>
      </w:pPr>
      <w:r w:rsidRPr="00063CE2">
        <w:rPr>
          <w:rFonts w:asciiTheme="majorBidi" w:hAnsiTheme="majorBidi" w:cstheme="majorBidi"/>
          <w:sz w:val="27"/>
          <w:szCs w:val="27"/>
          <w:lang w:val="ro-RO" w:eastAsia="ru-RU"/>
        </w:rPr>
        <w:t>Ministrul finanțelor</w:t>
      </w:r>
      <w:r w:rsidR="0092631A" w:rsidRPr="00063CE2">
        <w:rPr>
          <w:rFonts w:asciiTheme="majorBidi" w:hAnsiTheme="majorBidi" w:cstheme="majorBidi"/>
          <w:sz w:val="27"/>
          <w:szCs w:val="27"/>
          <w:lang w:val="ro-RO" w:eastAsia="ru-RU"/>
        </w:rPr>
        <w:tab/>
      </w:r>
      <w:r w:rsidR="005D671A">
        <w:rPr>
          <w:rFonts w:asciiTheme="majorBidi" w:hAnsiTheme="majorBidi" w:cstheme="majorBidi"/>
          <w:sz w:val="27"/>
          <w:szCs w:val="27"/>
          <w:lang w:val="ro-RO" w:eastAsia="ru-RU"/>
        </w:rPr>
        <w:t xml:space="preserve">                </w:t>
      </w:r>
      <w:r w:rsidRPr="00063CE2">
        <w:rPr>
          <w:rFonts w:asciiTheme="majorBidi" w:hAnsiTheme="majorBidi" w:cstheme="majorBidi"/>
          <w:sz w:val="27"/>
          <w:szCs w:val="27"/>
          <w:lang w:val="ro-RO" w:eastAsia="ru-RU"/>
        </w:rPr>
        <w:t>Dumitru</w:t>
      </w:r>
      <w:r w:rsidR="00FD2A3E" w:rsidRPr="00063CE2">
        <w:rPr>
          <w:rFonts w:asciiTheme="majorBidi" w:hAnsiTheme="majorBidi" w:cstheme="majorBidi"/>
          <w:sz w:val="27"/>
          <w:szCs w:val="27"/>
          <w:lang w:val="ro-RO" w:eastAsia="ru-RU"/>
        </w:rPr>
        <w:t xml:space="preserve"> Budianschi</w:t>
      </w:r>
    </w:p>
    <w:p w14:paraId="0BBB79ED" w14:textId="014566AA" w:rsidR="00063CE2" w:rsidRDefault="00063CE2" w:rsidP="005D671A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br w:type="page"/>
      </w:r>
    </w:p>
    <w:sectPr w:rsidR="00063CE2" w:rsidSect="00FC2D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60791" w14:textId="77777777" w:rsidR="00BD2915" w:rsidRDefault="00BD2915" w:rsidP="00026B87">
      <w:r>
        <w:separator/>
      </w:r>
    </w:p>
  </w:endnote>
  <w:endnote w:type="continuationSeparator" w:id="0">
    <w:p w14:paraId="0C52A074" w14:textId="77777777" w:rsidR="00BD2915" w:rsidRDefault="00BD2915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58DC1" w14:textId="77777777" w:rsidR="00E130CB" w:rsidRDefault="00E130C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D45EA" w14:textId="77777777" w:rsidR="00E130CB" w:rsidRDefault="00E130C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F2C4E" w14:textId="77777777" w:rsidR="00E130CB" w:rsidRDefault="00E130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1C622" w14:textId="77777777" w:rsidR="00BD2915" w:rsidRDefault="00BD2915" w:rsidP="00026B87">
      <w:r>
        <w:separator/>
      </w:r>
    </w:p>
  </w:footnote>
  <w:footnote w:type="continuationSeparator" w:id="0">
    <w:p w14:paraId="7592DD71" w14:textId="77777777" w:rsidR="00BD2915" w:rsidRDefault="00BD2915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EEBB3" w14:textId="77777777" w:rsidR="00E130CB" w:rsidRDefault="00E130C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A79CA" w14:textId="77777777" w:rsidR="00E130CB" w:rsidRDefault="00E130C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39310F8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 xml:space="preserve">din                                        </w:t>
          </w: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202</w:t>
          </w:r>
          <w:r w:rsidR="00E130CB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2</w:t>
          </w:r>
          <w:bookmarkStart w:id="0" w:name="_GoBack"/>
          <w:bookmarkEnd w:id="0"/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9F12F2"/>
    <w:multiLevelType w:val="hybridMultilevel"/>
    <w:tmpl w:val="2626F150"/>
    <w:lvl w:ilvl="0" w:tplc="9F6EE5E6">
      <w:start w:val="1"/>
      <w:numFmt w:val="decimal"/>
      <w:lvlText w:val="%1)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A448C"/>
    <w:multiLevelType w:val="hybridMultilevel"/>
    <w:tmpl w:val="184A1630"/>
    <w:lvl w:ilvl="0" w:tplc="9AA8AD72">
      <w:start w:val="1"/>
      <w:numFmt w:val="decimal"/>
      <w:lvlText w:val="%1."/>
      <w:lvlJc w:val="left"/>
      <w:pPr>
        <w:ind w:left="1560" w:hanging="8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2"/>
  </w:num>
  <w:num w:numId="3">
    <w:abstractNumId w:val="2"/>
  </w:num>
  <w:num w:numId="4">
    <w:abstractNumId w:val="22"/>
  </w:num>
  <w:num w:numId="5">
    <w:abstractNumId w:val="17"/>
  </w:num>
  <w:num w:numId="6">
    <w:abstractNumId w:val="25"/>
  </w:num>
  <w:num w:numId="7">
    <w:abstractNumId w:val="6"/>
  </w:num>
  <w:num w:numId="8">
    <w:abstractNumId w:val="18"/>
  </w:num>
  <w:num w:numId="9">
    <w:abstractNumId w:val="33"/>
  </w:num>
  <w:num w:numId="10">
    <w:abstractNumId w:val="36"/>
  </w:num>
  <w:num w:numId="11">
    <w:abstractNumId w:val="15"/>
  </w:num>
  <w:num w:numId="12">
    <w:abstractNumId w:val="28"/>
  </w:num>
  <w:num w:numId="13">
    <w:abstractNumId w:val="5"/>
  </w:num>
  <w:num w:numId="14">
    <w:abstractNumId w:val="4"/>
  </w:num>
  <w:num w:numId="15">
    <w:abstractNumId w:val="9"/>
  </w:num>
  <w:num w:numId="16">
    <w:abstractNumId w:val="27"/>
  </w:num>
  <w:num w:numId="17">
    <w:abstractNumId w:val="26"/>
  </w:num>
  <w:num w:numId="18">
    <w:abstractNumId w:val="3"/>
  </w:num>
  <w:num w:numId="19">
    <w:abstractNumId w:val="10"/>
  </w:num>
  <w:num w:numId="20">
    <w:abstractNumId w:val="13"/>
  </w:num>
  <w:num w:numId="21">
    <w:abstractNumId w:val="30"/>
  </w:num>
  <w:num w:numId="22">
    <w:abstractNumId w:val="24"/>
  </w:num>
  <w:num w:numId="23">
    <w:abstractNumId w:val="37"/>
  </w:num>
  <w:num w:numId="24">
    <w:abstractNumId w:val="16"/>
  </w:num>
  <w:num w:numId="25">
    <w:abstractNumId w:val="31"/>
  </w:num>
  <w:num w:numId="26">
    <w:abstractNumId w:val="19"/>
  </w:num>
  <w:num w:numId="27">
    <w:abstractNumId w:val="21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9"/>
  </w:num>
  <w:num w:numId="32">
    <w:abstractNumId w:val="14"/>
  </w:num>
  <w:num w:numId="33">
    <w:abstractNumId w:val="38"/>
  </w:num>
  <w:num w:numId="34">
    <w:abstractNumId w:val="35"/>
  </w:num>
  <w:num w:numId="35">
    <w:abstractNumId w:val="11"/>
  </w:num>
  <w:num w:numId="36">
    <w:abstractNumId w:val="12"/>
  </w:num>
  <w:num w:numId="37">
    <w:abstractNumId w:val="23"/>
  </w:num>
  <w:num w:numId="38">
    <w:abstractNumId w:val="7"/>
  </w:num>
  <w:num w:numId="39">
    <w:abstractNumId w:val="34"/>
  </w:num>
  <w:num w:numId="40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6B87"/>
    <w:rsid w:val="00063CE2"/>
    <w:rsid w:val="00075CE0"/>
    <w:rsid w:val="00077246"/>
    <w:rsid w:val="00077B6F"/>
    <w:rsid w:val="00085DA8"/>
    <w:rsid w:val="000914AA"/>
    <w:rsid w:val="0009503C"/>
    <w:rsid w:val="000B2DA1"/>
    <w:rsid w:val="000B66A7"/>
    <w:rsid w:val="000C3000"/>
    <w:rsid w:val="000D3405"/>
    <w:rsid w:val="000D7A09"/>
    <w:rsid w:val="000F0FD7"/>
    <w:rsid w:val="00106D59"/>
    <w:rsid w:val="001100A2"/>
    <w:rsid w:val="00111319"/>
    <w:rsid w:val="00124438"/>
    <w:rsid w:val="0014378C"/>
    <w:rsid w:val="00144067"/>
    <w:rsid w:val="001469DB"/>
    <w:rsid w:val="001574DD"/>
    <w:rsid w:val="001614F3"/>
    <w:rsid w:val="00191F49"/>
    <w:rsid w:val="001B2461"/>
    <w:rsid w:val="001B5608"/>
    <w:rsid w:val="001D364E"/>
    <w:rsid w:val="001E4DE2"/>
    <w:rsid w:val="001E6EB8"/>
    <w:rsid w:val="001E709E"/>
    <w:rsid w:val="00222B19"/>
    <w:rsid w:val="00243B9C"/>
    <w:rsid w:val="00251AE0"/>
    <w:rsid w:val="00256F32"/>
    <w:rsid w:val="00260826"/>
    <w:rsid w:val="00283736"/>
    <w:rsid w:val="0029400E"/>
    <w:rsid w:val="002A70BA"/>
    <w:rsid w:val="002D1A1C"/>
    <w:rsid w:val="002D6E5F"/>
    <w:rsid w:val="003321A4"/>
    <w:rsid w:val="0034194B"/>
    <w:rsid w:val="003543E9"/>
    <w:rsid w:val="003852B4"/>
    <w:rsid w:val="003A4AE6"/>
    <w:rsid w:val="003B04ED"/>
    <w:rsid w:val="003B596B"/>
    <w:rsid w:val="003D6BC3"/>
    <w:rsid w:val="00427274"/>
    <w:rsid w:val="00443FC0"/>
    <w:rsid w:val="0044592D"/>
    <w:rsid w:val="00454CEE"/>
    <w:rsid w:val="004654AB"/>
    <w:rsid w:val="00480561"/>
    <w:rsid w:val="00482BA3"/>
    <w:rsid w:val="004A228A"/>
    <w:rsid w:val="004A4B59"/>
    <w:rsid w:val="004B00D8"/>
    <w:rsid w:val="004C03C0"/>
    <w:rsid w:val="004E1000"/>
    <w:rsid w:val="00500597"/>
    <w:rsid w:val="0050680A"/>
    <w:rsid w:val="00512A5C"/>
    <w:rsid w:val="00530592"/>
    <w:rsid w:val="00542F92"/>
    <w:rsid w:val="005541A1"/>
    <w:rsid w:val="005802DD"/>
    <w:rsid w:val="005850E0"/>
    <w:rsid w:val="00586D2A"/>
    <w:rsid w:val="005D671A"/>
    <w:rsid w:val="005E1FF5"/>
    <w:rsid w:val="005F1999"/>
    <w:rsid w:val="005F2B04"/>
    <w:rsid w:val="00601679"/>
    <w:rsid w:val="00602E93"/>
    <w:rsid w:val="0063090F"/>
    <w:rsid w:val="00633BD9"/>
    <w:rsid w:val="0064267C"/>
    <w:rsid w:val="0067374F"/>
    <w:rsid w:val="006936B4"/>
    <w:rsid w:val="00695959"/>
    <w:rsid w:val="006B17C6"/>
    <w:rsid w:val="006D3793"/>
    <w:rsid w:val="006E3ECB"/>
    <w:rsid w:val="006E74D0"/>
    <w:rsid w:val="007276F9"/>
    <w:rsid w:val="007305B8"/>
    <w:rsid w:val="00730FEE"/>
    <w:rsid w:val="0073380E"/>
    <w:rsid w:val="00737FC1"/>
    <w:rsid w:val="00746067"/>
    <w:rsid w:val="0074640D"/>
    <w:rsid w:val="00751641"/>
    <w:rsid w:val="00752E46"/>
    <w:rsid w:val="007551A5"/>
    <w:rsid w:val="00782601"/>
    <w:rsid w:val="00787267"/>
    <w:rsid w:val="007926E4"/>
    <w:rsid w:val="007A2971"/>
    <w:rsid w:val="007A37D5"/>
    <w:rsid w:val="007A4567"/>
    <w:rsid w:val="007E0B5B"/>
    <w:rsid w:val="00814406"/>
    <w:rsid w:val="00832599"/>
    <w:rsid w:val="0084667B"/>
    <w:rsid w:val="00851778"/>
    <w:rsid w:val="00862AB4"/>
    <w:rsid w:val="0087581E"/>
    <w:rsid w:val="00882196"/>
    <w:rsid w:val="00893B25"/>
    <w:rsid w:val="008B533A"/>
    <w:rsid w:val="008C14FC"/>
    <w:rsid w:val="008C1EB3"/>
    <w:rsid w:val="008C53C4"/>
    <w:rsid w:val="008C5F65"/>
    <w:rsid w:val="009159B9"/>
    <w:rsid w:val="009168BD"/>
    <w:rsid w:val="0092631A"/>
    <w:rsid w:val="009374A9"/>
    <w:rsid w:val="00941781"/>
    <w:rsid w:val="009423B6"/>
    <w:rsid w:val="00950CEF"/>
    <w:rsid w:val="0095316D"/>
    <w:rsid w:val="00965406"/>
    <w:rsid w:val="00967B94"/>
    <w:rsid w:val="009A3326"/>
    <w:rsid w:val="009E20E6"/>
    <w:rsid w:val="00A0308D"/>
    <w:rsid w:val="00A04621"/>
    <w:rsid w:val="00A1010C"/>
    <w:rsid w:val="00A20072"/>
    <w:rsid w:val="00A35DD9"/>
    <w:rsid w:val="00A55222"/>
    <w:rsid w:val="00A56041"/>
    <w:rsid w:val="00A85FF6"/>
    <w:rsid w:val="00A868DF"/>
    <w:rsid w:val="00A87A92"/>
    <w:rsid w:val="00A938D0"/>
    <w:rsid w:val="00A94FEB"/>
    <w:rsid w:val="00A977C3"/>
    <w:rsid w:val="00AA173D"/>
    <w:rsid w:val="00AB67F5"/>
    <w:rsid w:val="00AE7568"/>
    <w:rsid w:val="00AF0010"/>
    <w:rsid w:val="00B05A8B"/>
    <w:rsid w:val="00B16328"/>
    <w:rsid w:val="00B4370D"/>
    <w:rsid w:val="00B51090"/>
    <w:rsid w:val="00B53E83"/>
    <w:rsid w:val="00BB0F6B"/>
    <w:rsid w:val="00BB50D8"/>
    <w:rsid w:val="00BD2915"/>
    <w:rsid w:val="00BF2373"/>
    <w:rsid w:val="00BF32A6"/>
    <w:rsid w:val="00C02DFA"/>
    <w:rsid w:val="00C03113"/>
    <w:rsid w:val="00C35492"/>
    <w:rsid w:val="00C409D5"/>
    <w:rsid w:val="00C600AB"/>
    <w:rsid w:val="00C74719"/>
    <w:rsid w:val="00C74905"/>
    <w:rsid w:val="00C97309"/>
    <w:rsid w:val="00CB05D3"/>
    <w:rsid w:val="00CB0FCF"/>
    <w:rsid w:val="00CC2D5C"/>
    <w:rsid w:val="00CC7AFF"/>
    <w:rsid w:val="00CE0DA1"/>
    <w:rsid w:val="00CF2559"/>
    <w:rsid w:val="00D41305"/>
    <w:rsid w:val="00D64123"/>
    <w:rsid w:val="00D642D3"/>
    <w:rsid w:val="00D91434"/>
    <w:rsid w:val="00DB1216"/>
    <w:rsid w:val="00DB7468"/>
    <w:rsid w:val="00DC4C6E"/>
    <w:rsid w:val="00DF0E57"/>
    <w:rsid w:val="00DF181A"/>
    <w:rsid w:val="00DF7E3E"/>
    <w:rsid w:val="00E04C14"/>
    <w:rsid w:val="00E11CE2"/>
    <w:rsid w:val="00E130CB"/>
    <w:rsid w:val="00E216C5"/>
    <w:rsid w:val="00E25218"/>
    <w:rsid w:val="00E82D01"/>
    <w:rsid w:val="00EA1DFC"/>
    <w:rsid w:val="00EA3268"/>
    <w:rsid w:val="00EA7735"/>
    <w:rsid w:val="00EB50D7"/>
    <w:rsid w:val="00ED2FE3"/>
    <w:rsid w:val="00F019B4"/>
    <w:rsid w:val="00F15D65"/>
    <w:rsid w:val="00F4110C"/>
    <w:rsid w:val="00F552B7"/>
    <w:rsid w:val="00F67B04"/>
    <w:rsid w:val="00F76152"/>
    <w:rsid w:val="00F817FC"/>
    <w:rsid w:val="00F864E2"/>
    <w:rsid w:val="00FA194B"/>
    <w:rsid w:val="00FA7984"/>
    <w:rsid w:val="00FB176A"/>
    <w:rsid w:val="00FC2D2D"/>
    <w:rsid w:val="00FC4320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9CE929D8-5480-46B4-94C8-9525F2B8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character" w:customStyle="1" w:styleId="spar">
    <w:name w:val="s_par"/>
    <w:basedOn w:val="a0"/>
    <w:rsid w:val="00063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175E0-3EF0-4EB0-A65F-600D0608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mecc</cp:lastModifiedBy>
  <cp:revision>10</cp:revision>
  <cp:lastPrinted>2022-12-20T05:21:00Z</cp:lastPrinted>
  <dcterms:created xsi:type="dcterms:W3CDTF">2021-11-19T12:25:00Z</dcterms:created>
  <dcterms:modified xsi:type="dcterms:W3CDTF">2022-12-20T07:53:00Z</dcterms:modified>
</cp:coreProperties>
</file>