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B65E2" w14:textId="77777777" w:rsidR="0082661B" w:rsidRPr="00742BC7" w:rsidRDefault="0082661B" w:rsidP="0082661B">
      <w:pPr>
        <w:tabs>
          <w:tab w:val="left" w:pos="884"/>
          <w:tab w:val="left" w:pos="1196"/>
        </w:tabs>
        <w:ind w:firstLine="0"/>
        <w:jc w:val="center"/>
        <w:rPr>
          <w:b/>
          <w:sz w:val="24"/>
          <w:szCs w:val="24"/>
          <w:lang w:val="ro-RO"/>
        </w:rPr>
      </w:pPr>
      <w:r w:rsidRPr="00742BC7">
        <w:rPr>
          <w:b/>
          <w:sz w:val="24"/>
          <w:szCs w:val="24"/>
          <w:lang w:val="ro-RO"/>
        </w:rPr>
        <w:t>SINTEZA</w:t>
      </w:r>
    </w:p>
    <w:p w14:paraId="45C05B3B" w14:textId="77777777" w:rsidR="0082661B" w:rsidRPr="00742BC7" w:rsidRDefault="0082661B" w:rsidP="0082661B">
      <w:pPr>
        <w:tabs>
          <w:tab w:val="left" w:pos="884"/>
          <w:tab w:val="left" w:pos="1196"/>
        </w:tabs>
        <w:ind w:firstLine="0"/>
        <w:jc w:val="center"/>
        <w:rPr>
          <w:b/>
          <w:sz w:val="24"/>
          <w:szCs w:val="24"/>
          <w:lang w:val="ro-RO"/>
        </w:rPr>
      </w:pPr>
      <w:r w:rsidRPr="00742BC7">
        <w:rPr>
          <w:b/>
          <w:sz w:val="24"/>
          <w:szCs w:val="24"/>
          <w:lang w:val="ro-RO"/>
        </w:rPr>
        <w:t xml:space="preserve">obiecțiilor și propunerilor (recomandărilor) </w:t>
      </w:r>
    </w:p>
    <w:p w14:paraId="74013B59" w14:textId="595BBE4A" w:rsidR="0082661B" w:rsidRPr="00742BC7" w:rsidRDefault="0082661B" w:rsidP="0082661B">
      <w:pPr>
        <w:tabs>
          <w:tab w:val="left" w:pos="884"/>
          <w:tab w:val="left" w:pos="1196"/>
        </w:tabs>
        <w:ind w:firstLine="0"/>
        <w:jc w:val="center"/>
        <w:rPr>
          <w:i/>
          <w:sz w:val="24"/>
          <w:szCs w:val="24"/>
          <w:lang w:val="ro-RO"/>
        </w:rPr>
      </w:pPr>
      <w:r w:rsidRPr="00742BC7">
        <w:rPr>
          <w:b/>
          <w:sz w:val="24"/>
          <w:szCs w:val="24"/>
          <w:lang w:val="ro-RO"/>
        </w:rPr>
        <w:t xml:space="preserve">la proiectul  </w:t>
      </w:r>
      <w:r w:rsidRPr="00742BC7">
        <w:rPr>
          <w:b/>
          <w:sz w:val="24"/>
          <w:szCs w:val="24"/>
          <w:u w:val="single"/>
          <w:lang w:val="ro-RO"/>
        </w:rPr>
        <w:t>de hotărâre pentru aprobarea Regulamentului privind cerințele de amplasare a stațiilor de alimentare a autovehiculelor cu produse petroliere principale, hidrocarburi gazoase lichefiate și gaze naturale comprimate (număr unic 971/MIDR/2022)</w:t>
      </w:r>
    </w:p>
    <w:p w14:paraId="6E4EBDAA" w14:textId="77777777" w:rsidR="0082661B" w:rsidRPr="00742BC7" w:rsidRDefault="0082661B" w:rsidP="0082661B">
      <w:pPr>
        <w:tabs>
          <w:tab w:val="left" w:pos="1134"/>
        </w:tabs>
        <w:ind w:firstLine="0"/>
        <w:rPr>
          <w:rFonts w:asciiTheme="majorBidi" w:hAnsiTheme="majorBidi" w:cstheme="majorBidi"/>
          <w:sz w:val="32"/>
          <w:szCs w:val="28"/>
          <w:lang w:val="ro-RO" w:eastAsia="ru-RU"/>
        </w:rPr>
      </w:pPr>
    </w:p>
    <w:tbl>
      <w:tblPr>
        <w:tblW w:w="5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7"/>
        <w:gridCol w:w="5530"/>
        <w:gridCol w:w="6094"/>
      </w:tblGrid>
      <w:tr w:rsidR="0082661B" w:rsidRPr="00387F1C" w14:paraId="36A8035F" w14:textId="77777777" w:rsidTr="00021102">
        <w:tc>
          <w:tcPr>
            <w:tcW w:w="939" w:type="pct"/>
          </w:tcPr>
          <w:p w14:paraId="5DCF182B" w14:textId="77777777" w:rsidR="0082661B" w:rsidRPr="00387F1C" w:rsidRDefault="0082661B" w:rsidP="00021102">
            <w:pPr>
              <w:tabs>
                <w:tab w:val="left" w:pos="884"/>
                <w:tab w:val="left" w:pos="1196"/>
              </w:tabs>
              <w:ind w:firstLine="0"/>
              <w:jc w:val="center"/>
              <w:rPr>
                <w:b/>
                <w:sz w:val="24"/>
                <w:szCs w:val="24"/>
                <w:lang w:val="ro-RO"/>
              </w:rPr>
            </w:pPr>
            <w:r w:rsidRPr="00387F1C">
              <w:rPr>
                <w:b/>
                <w:sz w:val="24"/>
                <w:szCs w:val="24"/>
                <w:lang w:val="ro-RO"/>
              </w:rPr>
              <w:t xml:space="preserve">Participantul la avizare (expertizare)/consultare publică </w:t>
            </w:r>
          </w:p>
        </w:tc>
        <w:tc>
          <w:tcPr>
            <w:tcW w:w="1932" w:type="pct"/>
          </w:tcPr>
          <w:p w14:paraId="6CDF1BBC" w14:textId="77777777" w:rsidR="0082661B" w:rsidRPr="00387F1C" w:rsidRDefault="0082661B" w:rsidP="00021102">
            <w:pPr>
              <w:tabs>
                <w:tab w:val="left" w:pos="884"/>
                <w:tab w:val="left" w:pos="1196"/>
              </w:tabs>
              <w:ind w:firstLine="0"/>
              <w:jc w:val="center"/>
              <w:rPr>
                <w:b/>
                <w:sz w:val="24"/>
                <w:szCs w:val="24"/>
                <w:lang w:val="ro-RO"/>
              </w:rPr>
            </w:pPr>
            <w:r w:rsidRPr="00387F1C">
              <w:rPr>
                <w:b/>
                <w:sz w:val="24"/>
                <w:szCs w:val="24"/>
                <w:lang w:val="ro-RO"/>
              </w:rPr>
              <w:t>Conținutul obiecției/</w:t>
            </w:r>
          </w:p>
          <w:p w14:paraId="4637EDA3" w14:textId="77777777" w:rsidR="0082661B" w:rsidRPr="00387F1C" w:rsidRDefault="0082661B" w:rsidP="00021102">
            <w:pPr>
              <w:tabs>
                <w:tab w:val="left" w:pos="884"/>
                <w:tab w:val="left" w:pos="1196"/>
              </w:tabs>
              <w:ind w:firstLine="0"/>
              <w:jc w:val="center"/>
              <w:rPr>
                <w:b/>
                <w:sz w:val="24"/>
                <w:szCs w:val="24"/>
                <w:lang w:val="ro-RO"/>
              </w:rPr>
            </w:pPr>
            <w:r w:rsidRPr="00387F1C">
              <w:rPr>
                <w:b/>
                <w:sz w:val="24"/>
                <w:szCs w:val="24"/>
                <w:lang w:val="ro-RO"/>
              </w:rPr>
              <w:t>propunerii (recomandării)</w:t>
            </w:r>
          </w:p>
        </w:tc>
        <w:tc>
          <w:tcPr>
            <w:tcW w:w="2129" w:type="pct"/>
          </w:tcPr>
          <w:p w14:paraId="6AA4673F" w14:textId="77777777" w:rsidR="0082661B" w:rsidRPr="00387F1C" w:rsidRDefault="0082661B" w:rsidP="00021102">
            <w:pPr>
              <w:tabs>
                <w:tab w:val="left" w:pos="884"/>
                <w:tab w:val="left" w:pos="1196"/>
              </w:tabs>
              <w:ind w:firstLine="0"/>
              <w:jc w:val="center"/>
              <w:rPr>
                <w:b/>
                <w:sz w:val="24"/>
                <w:szCs w:val="24"/>
                <w:lang w:val="ro-RO"/>
              </w:rPr>
            </w:pPr>
            <w:r w:rsidRPr="00387F1C">
              <w:rPr>
                <w:b/>
                <w:sz w:val="24"/>
                <w:szCs w:val="24"/>
                <w:lang w:val="ro-RO"/>
              </w:rPr>
              <w:t xml:space="preserve">Argumentarea </w:t>
            </w:r>
          </w:p>
          <w:p w14:paraId="4019BE58" w14:textId="77777777" w:rsidR="0082661B" w:rsidRPr="00387F1C" w:rsidRDefault="0082661B" w:rsidP="00021102">
            <w:pPr>
              <w:tabs>
                <w:tab w:val="left" w:pos="884"/>
                <w:tab w:val="left" w:pos="1196"/>
              </w:tabs>
              <w:ind w:firstLine="0"/>
              <w:jc w:val="center"/>
              <w:rPr>
                <w:b/>
                <w:sz w:val="24"/>
                <w:szCs w:val="24"/>
                <w:lang w:val="ro-RO"/>
              </w:rPr>
            </w:pPr>
            <w:r w:rsidRPr="00387F1C">
              <w:rPr>
                <w:b/>
                <w:sz w:val="24"/>
                <w:szCs w:val="24"/>
                <w:lang w:val="ro-RO"/>
              </w:rPr>
              <w:t>autorului proiectului</w:t>
            </w:r>
          </w:p>
        </w:tc>
      </w:tr>
      <w:tr w:rsidR="0082661B" w:rsidRPr="00387F1C" w14:paraId="3DF1392C" w14:textId="77777777" w:rsidTr="00021102">
        <w:tc>
          <w:tcPr>
            <w:tcW w:w="939" w:type="pct"/>
            <w:vMerge w:val="restart"/>
          </w:tcPr>
          <w:p w14:paraId="66961F56" w14:textId="77777777" w:rsidR="0082661B" w:rsidRPr="00387F1C" w:rsidRDefault="0082661B" w:rsidP="00021102">
            <w:pPr>
              <w:tabs>
                <w:tab w:val="left" w:pos="884"/>
                <w:tab w:val="left" w:pos="1196"/>
              </w:tabs>
              <w:ind w:firstLine="0"/>
              <w:jc w:val="center"/>
              <w:rPr>
                <w:b/>
                <w:bCs/>
                <w:sz w:val="24"/>
                <w:szCs w:val="24"/>
                <w:lang w:val="ro-RO"/>
              </w:rPr>
            </w:pPr>
            <w:r w:rsidRPr="00387F1C">
              <w:rPr>
                <w:b/>
                <w:bCs/>
                <w:sz w:val="24"/>
                <w:szCs w:val="24"/>
                <w:lang w:val="ro-RO"/>
              </w:rPr>
              <w:t>Ministerul Educației și Cercetării</w:t>
            </w:r>
          </w:p>
          <w:p w14:paraId="283D1F8E" w14:textId="77777777" w:rsidR="0082661B" w:rsidRPr="00387F1C" w:rsidRDefault="0082661B" w:rsidP="00021102">
            <w:pPr>
              <w:tabs>
                <w:tab w:val="left" w:pos="884"/>
                <w:tab w:val="left" w:pos="1196"/>
              </w:tabs>
              <w:ind w:firstLine="0"/>
              <w:jc w:val="center"/>
              <w:rPr>
                <w:sz w:val="24"/>
                <w:szCs w:val="24"/>
                <w:lang w:val="ro-RO"/>
              </w:rPr>
            </w:pPr>
          </w:p>
        </w:tc>
        <w:tc>
          <w:tcPr>
            <w:tcW w:w="1932" w:type="pct"/>
          </w:tcPr>
          <w:p w14:paraId="4BF040FC" w14:textId="77777777" w:rsidR="0082661B" w:rsidRPr="00387F1C" w:rsidRDefault="0082661B" w:rsidP="00021102">
            <w:pPr>
              <w:tabs>
                <w:tab w:val="left" w:pos="884"/>
                <w:tab w:val="left" w:pos="1196"/>
              </w:tabs>
              <w:ind w:firstLine="0"/>
              <w:rPr>
                <w:sz w:val="24"/>
                <w:szCs w:val="24"/>
                <w:lang w:val="ro-RO"/>
              </w:rPr>
            </w:pPr>
            <w:r w:rsidRPr="00387F1C">
              <w:rPr>
                <w:sz w:val="24"/>
                <w:szCs w:val="24"/>
                <w:lang w:val="ro-RO"/>
              </w:rPr>
              <w:t>II. Propunerile (recomandările)</w:t>
            </w:r>
          </w:p>
        </w:tc>
        <w:tc>
          <w:tcPr>
            <w:tcW w:w="2129" w:type="pct"/>
          </w:tcPr>
          <w:p w14:paraId="5AF9D870" w14:textId="77777777" w:rsidR="0082661B" w:rsidRPr="00387F1C" w:rsidRDefault="0082661B" w:rsidP="00021102">
            <w:pPr>
              <w:tabs>
                <w:tab w:val="left" w:pos="884"/>
                <w:tab w:val="left" w:pos="1196"/>
              </w:tabs>
              <w:ind w:firstLine="0"/>
              <w:rPr>
                <w:sz w:val="24"/>
                <w:szCs w:val="24"/>
                <w:lang w:val="ro-RO"/>
              </w:rPr>
            </w:pPr>
          </w:p>
        </w:tc>
      </w:tr>
      <w:tr w:rsidR="0082661B" w:rsidRPr="00387F1C" w14:paraId="072F5DD6" w14:textId="77777777" w:rsidTr="00021102">
        <w:tc>
          <w:tcPr>
            <w:tcW w:w="939" w:type="pct"/>
            <w:vMerge/>
          </w:tcPr>
          <w:p w14:paraId="6A2B29D1" w14:textId="77777777" w:rsidR="0082661B" w:rsidRPr="00387F1C" w:rsidRDefault="0082661B" w:rsidP="00021102">
            <w:pPr>
              <w:tabs>
                <w:tab w:val="left" w:pos="884"/>
                <w:tab w:val="left" w:pos="1196"/>
              </w:tabs>
              <w:ind w:firstLine="0"/>
              <w:rPr>
                <w:sz w:val="24"/>
                <w:szCs w:val="24"/>
                <w:lang w:val="ro-RO"/>
              </w:rPr>
            </w:pPr>
          </w:p>
        </w:tc>
        <w:tc>
          <w:tcPr>
            <w:tcW w:w="1932" w:type="pct"/>
          </w:tcPr>
          <w:p w14:paraId="14F03927" w14:textId="77777777" w:rsidR="0082661B" w:rsidRPr="00387F1C" w:rsidRDefault="0082661B" w:rsidP="00021102">
            <w:pPr>
              <w:tabs>
                <w:tab w:val="left" w:pos="884"/>
                <w:tab w:val="left" w:pos="1196"/>
              </w:tabs>
              <w:ind w:firstLine="0"/>
              <w:rPr>
                <w:sz w:val="24"/>
                <w:szCs w:val="24"/>
                <w:lang w:val="ro-RO"/>
              </w:rPr>
            </w:pPr>
            <w:r w:rsidRPr="00387F1C">
              <w:rPr>
                <w:b/>
                <w:bCs/>
                <w:sz w:val="24"/>
                <w:szCs w:val="24"/>
                <w:lang w:val="ro-RO"/>
              </w:rPr>
              <w:t>Lipsă de рrорuneri și obiecții.</w:t>
            </w:r>
          </w:p>
        </w:tc>
        <w:tc>
          <w:tcPr>
            <w:tcW w:w="2129" w:type="pct"/>
          </w:tcPr>
          <w:p w14:paraId="5ECD5B2B" w14:textId="77777777" w:rsidR="0082661B" w:rsidRPr="00387F1C" w:rsidRDefault="0082661B" w:rsidP="00021102">
            <w:pPr>
              <w:tabs>
                <w:tab w:val="left" w:pos="884"/>
                <w:tab w:val="left" w:pos="1196"/>
              </w:tabs>
              <w:ind w:firstLine="0"/>
              <w:rPr>
                <w:sz w:val="24"/>
                <w:szCs w:val="24"/>
                <w:lang w:val="ro-RO"/>
              </w:rPr>
            </w:pPr>
          </w:p>
        </w:tc>
      </w:tr>
      <w:tr w:rsidR="0082661B" w:rsidRPr="00387F1C" w14:paraId="4F687EA3" w14:textId="77777777" w:rsidTr="00021102">
        <w:tc>
          <w:tcPr>
            <w:tcW w:w="939" w:type="pct"/>
            <w:tcBorders>
              <w:top w:val="nil"/>
              <w:left w:val="single" w:sz="4" w:space="0" w:color="auto"/>
              <w:bottom w:val="nil"/>
              <w:right w:val="single" w:sz="4" w:space="0" w:color="auto"/>
            </w:tcBorders>
          </w:tcPr>
          <w:p w14:paraId="3F2F8CB8" w14:textId="77777777" w:rsidR="0082661B" w:rsidRPr="00387F1C" w:rsidRDefault="0082661B" w:rsidP="00021102">
            <w:pPr>
              <w:tabs>
                <w:tab w:val="left" w:pos="884"/>
                <w:tab w:val="left" w:pos="1196"/>
              </w:tabs>
              <w:ind w:firstLine="0"/>
              <w:jc w:val="center"/>
              <w:rPr>
                <w:sz w:val="24"/>
                <w:szCs w:val="24"/>
                <w:lang w:val="ro-RO"/>
              </w:rPr>
            </w:pPr>
            <w:r w:rsidRPr="00387F1C">
              <w:rPr>
                <w:b/>
                <w:bCs/>
                <w:sz w:val="24"/>
                <w:szCs w:val="24"/>
                <w:lang w:val="ro-RO"/>
              </w:rPr>
              <w:t>Ministerul Culturii</w:t>
            </w:r>
          </w:p>
        </w:tc>
        <w:tc>
          <w:tcPr>
            <w:tcW w:w="1932" w:type="pct"/>
            <w:tcBorders>
              <w:left w:val="single" w:sz="4" w:space="0" w:color="auto"/>
            </w:tcBorders>
          </w:tcPr>
          <w:p w14:paraId="1E364E9B" w14:textId="77777777" w:rsidR="0082661B" w:rsidRPr="00387F1C" w:rsidRDefault="0082661B" w:rsidP="00021102">
            <w:pPr>
              <w:tabs>
                <w:tab w:val="left" w:pos="884"/>
                <w:tab w:val="left" w:pos="1196"/>
              </w:tabs>
              <w:ind w:firstLine="0"/>
              <w:jc w:val="left"/>
              <w:rPr>
                <w:sz w:val="24"/>
                <w:szCs w:val="24"/>
                <w:lang w:val="ro-RO"/>
              </w:rPr>
            </w:pPr>
            <w:r w:rsidRPr="00387F1C">
              <w:rPr>
                <w:sz w:val="24"/>
                <w:szCs w:val="24"/>
                <w:lang w:val="ro-RO"/>
              </w:rPr>
              <w:t>II. Propunerile (recomandările)</w:t>
            </w:r>
          </w:p>
        </w:tc>
        <w:tc>
          <w:tcPr>
            <w:tcW w:w="2129" w:type="pct"/>
          </w:tcPr>
          <w:p w14:paraId="24724908" w14:textId="77777777" w:rsidR="0082661B" w:rsidRPr="00387F1C" w:rsidRDefault="0082661B" w:rsidP="00021102">
            <w:pPr>
              <w:tabs>
                <w:tab w:val="left" w:pos="884"/>
                <w:tab w:val="left" w:pos="1196"/>
              </w:tabs>
              <w:ind w:firstLine="0"/>
              <w:rPr>
                <w:sz w:val="24"/>
                <w:szCs w:val="24"/>
                <w:lang w:val="ro-RO"/>
              </w:rPr>
            </w:pPr>
          </w:p>
        </w:tc>
      </w:tr>
      <w:tr w:rsidR="002031E7" w:rsidRPr="00387F1C" w14:paraId="6C865D47" w14:textId="77777777" w:rsidTr="002801EC">
        <w:tc>
          <w:tcPr>
            <w:tcW w:w="939" w:type="pct"/>
            <w:tcBorders>
              <w:top w:val="nil"/>
              <w:left w:val="single" w:sz="4" w:space="0" w:color="auto"/>
              <w:bottom w:val="single" w:sz="4" w:space="0" w:color="auto"/>
              <w:right w:val="single" w:sz="4" w:space="0" w:color="auto"/>
            </w:tcBorders>
          </w:tcPr>
          <w:p w14:paraId="76CF1F09" w14:textId="77777777" w:rsidR="002031E7" w:rsidRPr="00387F1C" w:rsidRDefault="002031E7" w:rsidP="002031E7">
            <w:pPr>
              <w:tabs>
                <w:tab w:val="left" w:pos="884"/>
                <w:tab w:val="left" w:pos="1196"/>
              </w:tabs>
              <w:ind w:firstLine="0"/>
              <w:rPr>
                <w:sz w:val="24"/>
                <w:szCs w:val="24"/>
                <w:lang w:val="ro-RO"/>
              </w:rPr>
            </w:pPr>
          </w:p>
        </w:tc>
        <w:tc>
          <w:tcPr>
            <w:tcW w:w="1932" w:type="pct"/>
            <w:tcBorders>
              <w:left w:val="single" w:sz="4" w:space="0" w:color="auto"/>
            </w:tcBorders>
          </w:tcPr>
          <w:p w14:paraId="522A232F" w14:textId="77777777" w:rsidR="002031E7" w:rsidRPr="00387F1C" w:rsidRDefault="002031E7" w:rsidP="002031E7">
            <w:pPr>
              <w:tabs>
                <w:tab w:val="left" w:pos="884"/>
                <w:tab w:val="left" w:pos="1196"/>
              </w:tabs>
              <w:ind w:firstLine="0"/>
              <w:rPr>
                <w:b/>
                <w:bCs/>
                <w:sz w:val="24"/>
                <w:szCs w:val="24"/>
                <w:lang w:val="ro-RO"/>
              </w:rPr>
            </w:pPr>
            <w:r w:rsidRPr="00387F1C">
              <w:rPr>
                <w:b/>
                <w:bCs/>
                <w:sz w:val="24"/>
                <w:szCs w:val="24"/>
                <w:lang w:val="ro-RO"/>
              </w:rPr>
              <w:t>La pct. 10 alin (5)</w:t>
            </w:r>
          </w:p>
          <w:p w14:paraId="02E684B9" w14:textId="3594B40B" w:rsidR="002031E7" w:rsidRPr="00387F1C" w:rsidRDefault="002031E7" w:rsidP="002031E7">
            <w:pPr>
              <w:tabs>
                <w:tab w:val="left" w:pos="884"/>
                <w:tab w:val="left" w:pos="1196"/>
              </w:tabs>
              <w:ind w:firstLine="0"/>
              <w:rPr>
                <w:sz w:val="24"/>
                <w:szCs w:val="24"/>
                <w:lang w:val="ro-RO"/>
              </w:rPr>
            </w:pPr>
            <w:r w:rsidRPr="00387F1C">
              <w:rPr>
                <w:sz w:val="24"/>
                <w:szCs w:val="24"/>
                <w:lang w:val="ro-RO"/>
              </w:rPr>
              <w:t>se propune modificarea normei astfel: „în zonele de protecție ale monumentelor istorice, monumentelor de for public, mormintelor și operelor comemorative de război ”. Propunerea de a include monumentele de for public (reglementate prin Legea monumentelor de for public nr. 192/2011), mormintele și operele comemorative de război (reglementate  prin Legea 161/2017) în norma vizată, derivă din faptul că astfel de stații de alimentare a autovehiculelor au fost propuse spre amplasare în  zonele de protecție ale acestora. Astfel, stipularea expres a acestei prevederi în actul normativ, va interzice construirea stațiilor de alimentare în zonele de protecție ale monumentelor de for public și operelor comemorative de război.</w:t>
            </w:r>
          </w:p>
        </w:tc>
        <w:tc>
          <w:tcPr>
            <w:tcW w:w="2129" w:type="pct"/>
          </w:tcPr>
          <w:p w14:paraId="72414671" w14:textId="77777777" w:rsidR="002031E7" w:rsidRPr="00387F1C" w:rsidRDefault="002031E7" w:rsidP="002031E7">
            <w:pPr>
              <w:pStyle w:val="Default"/>
              <w:rPr>
                <w:b/>
                <w:bCs/>
                <w:lang w:val="ro-RO"/>
              </w:rPr>
            </w:pPr>
            <w:r w:rsidRPr="00387F1C">
              <w:rPr>
                <w:b/>
                <w:bCs/>
                <w:lang w:val="ro-RO"/>
              </w:rPr>
              <w:t>Se acceptă</w:t>
            </w:r>
          </w:p>
          <w:p w14:paraId="4D384640" w14:textId="77777777" w:rsidR="002031E7" w:rsidRPr="00387F1C" w:rsidRDefault="002031E7" w:rsidP="002031E7">
            <w:pPr>
              <w:pStyle w:val="Default"/>
              <w:rPr>
                <w:lang w:val="ro-RO"/>
              </w:rPr>
            </w:pPr>
            <w:r w:rsidRPr="00387F1C">
              <w:rPr>
                <w:lang w:val="ro-RO"/>
              </w:rPr>
              <w:t>S-au introdus modificări în proiectul HG.</w:t>
            </w:r>
          </w:p>
          <w:p w14:paraId="607E68C6" w14:textId="77777777" w:rsidR="002031E7" w:rsidRPr="00387F1C" w:rsidRDefault="002031E7" w:rsidP="002031E7">
            <w:pPr>
              <w:tabs>
                <w:tab w:val="left" w:pos="884"/>
                <w:tab w:val="left" w:pos="1196"/>
              </w:tabs>
              <w:ind w:firstLine="0"/>
              <w:rPr>
                <w:sz w:val="24"/>
                <w:szCs w:val="24"/>
                <w:lang w:val="ro-RO"/>
              </w:rPr>
            </w:pPr>
          </w:p>
        </w:tc>
      </w:tr>
      <w:tr w:rsidR="002031E7" w:rsidRPr="00387F1C" w14:paraId="34F2BB84" w14:textId="77777777" w:rsidTr="002801EC">
        <w:trPr>
          <w:trHeight w:val="383"/>
        </w:trPr>
        <w:tc>
          <w:tcPr>
            <w:tcW w:w="939" w:type="pct"/>
            <w:tcBorders>
              <w:top w:val="single" w:sz="4" w:space="0" w:color="auto"/>
              <w:left w:val="single" w:sz="4" w:space="0" w:color="auto"/>
              <w:bottom w:val="nil"/>
              <w:right w:val="single" w:sz="4" w:space="0" w:color="auto"/>
            </w:tcBorders>
          </w:tcPr>
          <w:p w14:paraId="54282EBF" w14:textId="52723A3C" w:rsidR="002031E7" w:rsidRPr="00387F1C" w:rsidRDefault="002031E7" w:rsidP="002031E7">
            <w:pPr>
              <w:ind w:firstLine="0"/>
              <w:rPr>
                <w:sz w:val="24"/>
                <w:szCs w:val="24"/>
                <w:lang w:val="ro-RO"/>
              </w:rPr>
            </w:pPr>
            <w:r w:rsidRPr="00387F1C">
              <w:rPr>
                <w:b/>
                <w:bCs/>
                <w:sz w:val="24"/>
                <w:szCs w:val="24"/>
                <w:lang w:val="ro-RO"/>
              </w:rPr>
              <w:t>Ministerul Finanțelor</w:t>
            </w:r>
          </w:p>
        </w:tc>
        <w:tc>
          <w:tcPr>
            <w:tcW w:w="1932" w:type="pct"/>
            <w:tcBorders>
              <w:left w:val="single" w:sz="4" w:space="0" w:color="auto"/>
            </w:tcBorders>
          </w:tcPr>
          <w:p w14:paraId="24963CDD" w14:textId="33F6EFBD" w:rsidR="002031E7" w:rsidRPr="00387F1C" w:rsidRDefault="002031E7" w:rsidP="002031E7">
            <w:pPr>
              <w:tabs>
                <w:tab w:val="left" w:pos="884"/>
                <w:tab w:val="left" w:pos="1196"/>
              </w:tabs>
              <w:ind w:firstLine="0"/>
              <w:jc w:val="left"/>
              <w:rPr>
                <w:b/>
                <w:bCs/>
                <w:sz w:val="24"/>
                <w:szCs w:val="24"/>
                <w:lang w:val="ro-RO"/>
              </w:rPr>
            </w:pPr>
            <w:r w:rsidRPr="00387F1C">
              <w:rPr>
                <w:sz w:val="24"/>
                <w:szCs w:val="24"/>
                <w:lang w:val="ro-RO"/>
              </w:rPr>
              <w:t>II. Propunerile (recomandările)</w:t>
            </w:r>
          </w:p>
        </w:tc>
        <w:tc>
          <w:tcPr>
            <w:tcW w:w="2129" w:type="pct"/>
          </w:tcPr>
          <w:p w14:paraId="32A9BE35" w14:textId="77777777" w:rsidR="002031E7" w:rsidRPr="00387F1C" w:rsidRDefault="002031E7" w:rsidP="002031E7">
            <w:pPr>
              <w:tabs>
                <w:tab w:val="left" w:pos="884"/>
                <w:tab w:val="left" w:pos="1196"/>
              </w:tabs>
              <w:ind w:firstLine="0"/>
              <w:rPr>
                <w:sz w:val="24"/>
                <w:szCs w:val="24"/>
                <w:lang w:val="ro-RO"/>
              </w:rPr>
            </w:pPr>
          </w:p>
        </w:tc>
      </w:tr>
      <w:tr w:rsidR="002031E7" w:rsidRPr="00387F1C" w14:paraId="12BF3299" w14:textId="77777777" w:rsidTr="002801EC">
        <w:tc>
          <w:tcPr>
            <w:tcW w:w="939" w:type="pct"/>
            <w:tcBorders>
              <w:top w:val="nil"/>
              <w:left w:val="single" w:sz="4" w:space="0" w:color="auto"/>
              <w:bottom w:val="single" w:sz="4" w:space="0" w:color="auto"/>
              <w:right w:val="single" w:sz="4" w:space="0" w:color="auto"/>
            </w:tcBorders>
          </w:tcPr>
          <w:p w14:paraId="06BF6106" w14:textId="77777777" w:rsidR="002031E7" w:rsidRPr="00387F1C" w:rsidRDefault="002031E7" w:rsidP="002031E7">
            <w:pPr>
              <w:tabs>
                <w:tab w:val="left" w:pos="884"/>
                <w:tab w:val="left" w:pos="1196"/>
              </w:tabs>
              <w:ind w:firstLine="0"/>
              <w:rPr>
                <w:sz w:val="24"/>
                <w:szCs w:val="24"/>
                <w:lang w:val="ro-RO"/>
              </w:rPr>
            </w:pPr>
          </w:p>
        </w:tc>
        <w:tc>
          <w:tcPr>
            <w:tcW w:w="1932" w:type="pct"/>
            <w:tcBorders>
              <w:left w:val="single" w:sz="4" w:space="0" w:color="auto"/>
            </w:tcBorders>
          </w:tcPr>
          <w:p w14:paraId="76F9E32A" w14:textId="2357FC94" w:rsidR="002031E7" w:rsidRPr="00387F1C" w:rsidRDefault="002031E7" w:rsidP="002031E7">
            <w:pPr>
              <w:tabs>
                <w:tab w:val="left" w:pos="884"/>
                <w:tab w:val="left" w:pos="1196"/>
              </w:tabs>
              <w:ind w:firstLine="0"/>
              <w:jc w:val="left"/>
              <w:rPr>
                <w:b/>
                <w:bCs/>
                <w:sz w:val="24"/>
                <w:szCs w:val="24"/>
                <w:lang w:val="ro-RO"/>
              </w:rPr>
            </w:pPr>
            <w:r w:rsidRPr="00387F1C">
              <w:rPr>
                <w:b/>
                <w:bCs/>
                <w:sz w:val="24"/>
                <w:szCs w:val="24"/>
                <w:lang w:val="ro-RO"/>
              </w:rPr>
              <w:t>Lipsă de рrорuneri și obiecții.</w:t>
            </w:r>
          </w:p>
        </w:tc>
        <w:tc>
          <w:tcPr>
            <w:tcW w:w="2129" w:type="pct"/>
          </w:tcPr>
          <w:p w14:paraId="6B8CC71A" w14:textId="77777777" w:rsidR="002031E7" w:rsidRPr="00387F1C" w:rsidRDefault="002031E7" w:rsidP="002031E7">
            <w:pPr>
              <w:tabs>
                <w:tab w:val="left" w:pos="884"/>
                <w:tab w:val="left" w:pos="1196"/>
              </w:tabs>
              <w:ind w:firstLine="0"/>
              <w:rPr>
                <w:sz w:val="24"/>
                <w:szCs w:val="24"/>
                <w:lang w:val="ro-RO"/>
              </w:rPr>
            </w:pPr>
          </w:p>
        </w:tc>
      </w:tr>
      <w:tr w:rsidR="002031E7" w:rsidRPr="00387F1C" w14:paraId="11427A54" w14:textId="77777777" w:rsidTr="002801EC">
        <w:tc>
          <w:tcPr>
            <w:tcW w:w="939" w:type="pct"/>
            <w:tcBorders>
              <w:top w:val="single" w:sz="4" w:space="0" w:color="auto"/>
              <w:left w:val="single" w:sz="4" w:space="0" w:color="auto"/>
              <w:bottom w:val="nil"/>
              <w:right w:val="single" w:sz="4" w:space="0" w:color="auto"/>
            </w:tcBorders>
          </w:tcPr>
          <w:p w14:paraId="34FE0E5F" w14:textId="688C2051" w:rsidR="002031E7" w:rsidRPr="00387F1C" w:rsidRDefault="002031E7" w:rsidP="002031E7">
            <w:pPr>
              <w:tabs>
                <w:tab w:val="left" w:pos="884"/>
                <w:tab w:val="left" w:pos="1196"/>
              </w:tabs>
              <w:ind w:firstLine="0"/>
              <w:rPr>
                <w:b/>
                <w:bCs/>
                <w:sz w:val="24"/>
                <w:szCs w:val="24"/>
                <w:lang w:val="ro-RO"/>
              </w:rPr>
            </w:pPr>
            <w:r w:rsidRPr="00387F1C">
              <w:rPr>
                <w:b/>
                <w:bCs/>
                <w:sz w:val="24"/>
                <w:szCs w:val="24"/>
                <w:lang w:val="ro-RO"/>
              </w:rPr>
              <w:t xml:space="preserve"> Ministerul Sănătății</w:t>
            </w:r>
          </w:p>
        </w:tc>
        <w:tc>
          <w:tcPr>
            <w:tcW w:w="1932" w:type="pct"/>
            <w:tcBorders>
              <w:left w:val="single" w:sz="4" w:space="0" w:color="auto"/>
            </w:tcBorders>
          </w:tcPr>
          <w:p w14:paraId="117A19FF" w14:textId="713DFC1A" w:rsidR="002031E7" w:rsidRPr="00387F1C" w:rsidRDefault="002031E7" w:rsidP="002031E7">
            <w:pPr>
              <w:tabs>
                <w:tab w:val="left" w:pos="884"/>
                <w:tab w:val="left" w:pos="1196"/>
              </w:tabs>
              <w:ind w:firstLine="0"/>
              <w:jc w:val="left"/>
              <w:rPr>
                <w:b/>
                <w:bCs/>
                <w:sz w:val="24"/>
                <w:szCs w:val="24"/>
                <w:lang w:val="ro-RO"/>
              </w:rPr>
            </w:pPr>
            <w:r w:rsidRPr="00387F1C">
              <w:rPr>
                <w:sz w:val="24"/>
                <w:szCs w:val="24"/>
                <w:lang w:val="ro-RO"/>
              </w:rPr>
              <w:t>II. Propunerile (recomandările)</w:t>
            </w:r>
          </w:p>
        </w:tc>
        <w:tc>
          <w:tcPr>
            <w:tcW w:w="2129" w:type="pct"/>
          </w:tcPr>
          <w:p w14:paraId="14440A0E" w14:textId="77777777" w:rsidR="002031E7" w:rsidRPr="00387F1C" w:rsidRDefault="002031E7" w:rsidP="002031E7">
            <w:pPr>
              <w:tabs>
                <w:tab w:val="left" w:pos="884"/>
                <w:tab w:val="left" w:pos="1196"/>
              </w:tabs>
              <w:ind w:firstLine="0"/>
              <w:rPr>
                <w:sz w:val="24"/>
                <w:szCs w:val="24"/>
                <w:lang w:val="ro-RO"/>
              </w:rPr>
            </w:pPr>
          </w:p>
        </w:tc>
      </w:tr>
      <w:tr w:rsidR="002031E7" w:rsidRPr="00387F1C" w14:paraId="08FC7400" w14:textId="77777777" w:rsidTr="00F246A7">
        <w:tc>
          <w:tcPr>
            <w:tcW w:w="939" w:type="pct"/>
            <w:tcBorders>
              <w:top w:val="nil"/>
              <w:left w:val="single" w:sz="4" w:space="0" w:color="auto"/>
              <w:bottom w:val="single" w:sz="4" w:space="0" w:color="auto"/>
              <w:right w:val="single" w:sz="4" w:space="0" w:color="auto"/>
            </w:tcBorders>
          </w:tcPr>
          <w:p w14:paraId="0D44E91A" w14:textId="77777777" w:rsidR="002031E7" w:rsidRPr="00387F1C" w:rsidRDefault="002031E7" w:rsidP="002031E7">
            <w:pPr>
              <w:tabs>
                <w:tab w:val="left" w:pos="884"/>
                <w:tab w:val="left" w:pos="1196"/>
              </w:tabs>
              <w:ind w:firstLine="0"/>
              <w:rPr>
                <w:i/>
                <w:iCs/>
                <w:sz w:val="24"/>
                <w:szCs w:val="24"/>
                <w:lang w:val="ro-RO"/>
              </w:rPr>
            </w:pPr>
          </w:p>
        </w:tc>
        <w:tc>
          <w:tcPr>
            <w:tcW w:w="1932" w:type="pct"/>
            <w:tcBorders>
              <w:left w:val="single" w:sz="4" w:space="0" w:color="auto"/>
            </w:tcBorders>
          </w:tcPr>
          <w:p w14:paraId="27AF3681" w14:textId="790DA2FD" w:rsidR="002031E7" w:rsidRPr="00387F1C" w:rsidRDefault="002031E7" w:rsidP="002031E7">
            <w:pPr>
              <w:tabs>
                <w:tab w:val="left" w:pos="884"/>
                <w:tab w:val="left" w:pos="1196"/>
              </w:tabs>
              <w:ind w:firstLine="0"/>
              <w:rPr>
                <w:b/>
                <w:bCs/>
                <w:sz w:val="24"/>
                <w:szCs w:val="24"/>
                <w:lang w:val="ro-RO"/>
              </w:rPr>
            </w:pPr>
            <w:r w:rsidRPr="00387F1C">
              <w:rPr>
                <w:b/>
                <w:bCs/>
                <w:sz w:val="24"/>
                <w:szCs w:val="24"/>
                <w:lang w:val="ro-RO"/>
              </w:rPr>
              <w:t xml:space="preserve">Propunerile prezentate în procesul de consultare au fost luate în considerare de autorul proiectului și </w:t>
            </w:r>
            <w:r w:rsidRPr="00387F1C">
              <w:rPr>
                <w:b/>
                <w:bCs/>
                <w:sz w:val="24"/>
                <w:szCs w:val="24"/>
                <w:lang w:val="ro-RO"/>
              </w:rPr>
              <w:lastRenderedPageBreak/>
              <w:t>menționăm lipsa de propuneri și obiecții asupra proiectului de hotărâre sus menționat.</w:t>
            </w:r>
          </w:p>
        </w:tc>
        <w:tc>
          <w:tcPr>
            <w:tcW w:w="2129" w:type="pct"/>
          </w:tcPr>
          <w:p w14:paraId="07CAC537" w14:textId="77777777" w:rsidR="002031E7" w:rsidRPr="00387F1C" w:rsidRDefault="002031E7" w:rsidP="002031E7">
            <w:pPr>
              <w:tabs>
                <w:tab w:val="left" w:pos="884"/>
                <w:tab w:val="left" w:pos="1196"/>
              </w:tabs>
              <w:ind w:firstLine="0"/>
              <w:rPr>
                <w:sz w:val="24"/>
                <w:szCs w:val="24"/>
                <w:lang w:val="ro-RO"/>
              </w:rPr>
            </w:pPr>
          </w:p>
        </w:tc>
      </w:tr>
      <w:tr w:rsidR="002031E7" w:rsidRPr="00387F1C" w14:paraId="20B96F87" w14:textId="77777777" w:rsidTr="00F246A7">
        <w:tc>
          <w:tcPr>
            <w:tcW w:w="939" w:type="pct"/>
            <w:tcBorders>
              <w:top w:val="single" w:sz="4" w:space="0" w:color="auto"/>
              <w:left w:val="single" w:sz="4" w:space="0" w:color="auto"/>
              <w:bottom w:val="nil"/>
              <w:right w:val="single" w:sz="4" w:space="0" w:color="auto"/>
            </w:tcBorders>
          </w:tcPr>
          <w:p w14:paraId="3D386740" w14:textId="094AC742" w:rsidR="002031E7" w:rsidRPr="00387F1C" w:rsidRDefault="002031E7" w:rsidP="002031E7">
            <w:pPr>
              <w:tabs>
                <w:tab w:val="left" w:pos="884"/>
                <w:tab w:val="left" w:pos="1196"/>
              </w:tabs>
              <w:ind w:firstLine="0"/>
              <w:rPr>
                <w:b/>
                <w:bCs/>
                <w:sz w:val="24"/>
                <w:szCs w:val="24"/>
                <w:lang w:val="ro-RO"/>
              </w:rPr>
            </w:pPr>
            <w:r w:rsidRPr="00387F1C">
              <w:rPr>
                <w:b/>
                <w:bCs/>
                <w:sz w:val="24"/>
                <w:szCs w:val="24"/>
                <w:lang w:val="ro-RO"/>
              </w:rPr>
              <w:t xml:space="preserve">Ministerul Muncii și </w:t>
            </w:r>
          </w:p>
        </w:tc>
        <w:tc>
          <w:tcPr>
            <w:tcW w:w="1932" w:type="pct"/>
            <w:tcBorders>
              <w:left w:val="single" w:sz="4" w:space="0" w:color="auto"/>
            </w:tcBorders>
          </w:tcPr>
          <w:p w14:paraId="37DDDDBD" w14:textId="757A313A" w:rsidR="002031E7" w:rsidRPr="00387F1C" w:rsidRDefault="002031E7" w:rsidP="002031E7">
            <w:pPr>
              <w:tabs>
                <w:tab w:val="left" w:pos="884"/>
                <w:tab w:val="left" w:pos="1196"/>
              </w:tabs>
              <w:ind w:firstLine="0"/>
              <w:rPr>
                <w:sz w:val="24"/>
                <w:szCs w:val="24"/>
                <w:lang w:val="ro-RO"/>
              </w:rPr>
            </w:pPr>
            <w:r w:rsidRPr="00387F1C">
              <w:rPr>
                <w:sz w:val="24"/>
                <w:szCs w:val="24"/>
                <w:lang w:val="ro-RO"/>
              </w:rPr>
              <w:t>II. Propunerile (recomandările)</w:t>
            </w:r>
          </w:p>
        </w:tc>
        <w:tc>
          <w:tcPr>
            <w:tcW w:w="2129" w:type="pct"/>
          </w:tcPr>
          <w:p w14:paraId="55906D2E" w14:textId="77777777" w:rsidR="002031E7" w:rsidRPr="00387F1C" w:rsidRDefault="002031E7" w:rsidP="002031E7">
            <w:pPr>
              <w:tabs>
                <w:tab w:val="left" w:pos="884"/>
                <w:tab w:val="left" w:pos="1196"/>
              </w:tabs>
              <w:ind w:firstLine="0"/>
              <w:rPr>
                <w:sz w:val="24"/>
                <w:szCs w:val="24"/>
                <w:lang w:val="ro-RO"/>
              </w:rPr>
            </w:pPr>
          </w:p>
        </w:tc>
      </w:tr>
      <w:tr w:rsidR="002031E7" w:rsidRPr="00387F1C" w14:paraId="45FD2750" w14:textId="77777777" w:rsidTr="00F246A7">
        <w:tc>
          <w:tcPr>
            <w:tcW w:w="939" w:type="pct"/>
            <w:tcBorders>
              <w:top w:val="nil"/>
              <w:left w:val="single" w:sz="4" w:space="0" w:color="auto"/>
              <w:bottom w:val="single" w:sz="4" w:space="0" w:color="auto"/>
              <w:right w:val="single" w:sz="4" w:space="0" w:color="auto"/>
            </w:tcBorders>
          </w:tcPr>
          <w:p w14:paraId="0E8FAB3A" w14:textId="14CAF1BE" w:rsidR="002031E7" w:rsidRPr="00387F1C" w:rsidRDefault="002031E7" w:rsidP="002031E7">
            <w:pPr>
              <w:tabs>
                <w:tab w:val="left" w:pos="884"/>
                <w:tab w:val="left" w:pos="1196"/>
              </w:tabs>
              <w:ind w:firstLine="0"/>
              <w:rPr>
                <w:sz w:val="24"/>
                <w:szCs w:val="24"/>
                <w:lang w:val="ro-RO"/>
              </w:rPr>
            </w:pPr>
            <w:r w:rsidRPr="00387F1C">
              <w:rPr>
                <w:b/>
                <w:bCs/>
                <w:sz w:val="24"/>
                <w:szCs w:val="24"/>
                <w:lang w:val="ro-RO"/>
              </w:rPr>
              <w:t>Protecției Sociale</w:t>
            </w:r>
          </w:p>
        </w:tc>
        <w:tc>
          <w:tcPr>
            <w:tcW w:w="1932" w:type="pct"/>
            <w:tcBorders>
              <w:left w:val="single" w:sz="4" w:space="0" w:color="auto"/>
            </w:tcBorders>
          </w:tcPr>
          <w:p w14:paraId="38A8869E" w14:textId="36716508" w:rsidR="002031E7" w:rsidRPr="00387F1C" w:rsidRDefault="002031E7" w:rsidP="002031E7">
            <w:pPr>
              <w:tabs>
                <w:tab w:val="left" w:pos="884"/>
                <w:tab w:val="left" w:pos="1196"/>
              </w:tabs>
              <w:ind w:firstLine="0"/>
              <w:rPr>
                <w:sz w:val="24"/>
                <w:szCs w:val="24"/>
                <w:lang w:val="ro-RO"/>
              </w:rPr>
            </w:pPr>
            <w:r w:rsidRPr="00387F1C">
              <w:rPr>
                <w:b/>
                <w:bCs/>
                <w:sz w:val="24"/>
                <w:szCs w:val="24"/>
                <w:lang w:val="ro-RO"/>
              </w:rPr>
              <w:t>Lipsă de рrорuneri și obiecții.</w:t>
            </w:r>
          </w:p>
        </w:tc>
        <w:tc>
          <w:tcPr>
            <w:tcW w:w="2129" w:type="pct"/>
          </w:tcPr>
          <w:p w14:paraId="34413E3B" w14:textId="77777777" w:rsidR="002031E7" w:rsidRPr="00387F1C" w:rsidRDefault="002031E7" w:rsidP="002031E7">
            <w:pPr>
              <w:tabs>
                <w:tab w:val="left" w:pos="884"/>
                <w:tab w:val="left" w:pos="1196"/>
              </w:tabs>
              <w:ind w:firstLine="0"/>
              <w:rPr>
                <w:sz w:val="24"/>
                <w:szCs w:val="24"/>
                <w:lang w:val="ro-RO"/>
              </w:rPr>
            </w:pPr>
          </w:p>
        </w:tc>
      </w:tr>
      <w:tr w:rsidR="002031E7" w:rsidRPr="00387F1C" w14:paraId="26F94309" w14:textId="77777777" w:rsidTr="00F246A7">
        <w:tc>
          <w:tcPr>
            <w:tcW w:w="939" w:type="pct"/>
            <w:tcBorders>
              <w:top w:val="single" w:sz="4" w:space="0" w:color="auto"/>
              <w:bottom w:val="nil"/>
            </w:tcBorders>
          </w:tcPr>
          <w:p w14:paraId="79B56C78" w14:textId="77777777" w:rsidR="002031E7" w:rsidRPr="00387F1C" w:rsidRDefault="002031E7" w:rsidP="002031E7">
            <w:pPr>
              <w:tabs>
                <w:tab w:val="left" w:pos="884"/>
                <w:tab w:val="left" w:pos="1196"/>
              </w:tabs>
              <w:ind w:firstLine="0"/>
              <w:rPr>
                <w:sz w:val="24"/>
                <w:szCs w:val="24"/>
                <w:lang w:val="ro-RO"/>
              </w:rPr>
            </w:pPr>
          </w:p>
        </w:tc>
        <w:tc>
          <w:tcPr>
            <w:tcW w:w="1932" w:type="pct"/>
          </w:tcPr>
          <w:p w14:paraId="400F2537" w14:textId="77777777" w:rsidR="002031E7" w:rsidRPr="00387F1C" w:rsidRDefault="002031E7" w:rsidP="002031E7">
            <w:pPr>
              <w:tabs>
                <w:tab w:val="left" w:pos="884"/>
                <w:tab w:val="left" w:pos="1196"/>
              </w:tabs>
              <w:ind w:firstLine="0"/>
              <w:rPr>
                <w:sz w:val="24"/>
                <w:szCs w:val="24"/>
                <w:lang w:val="ro-RO"/>
              </w:rPr>
            </w:pPr>
            <w:r w:rsidRPr="00387F1C">
              <w:rPr>
                <w:sz w:val="24"/>
                <w:szCs w:val="24"/>
                <w:lang w:val="ro-RO"/>
              </w:rPr>
              <w:t>II. Propunerile (recomandările)</w:t>
            </w:r>
          </w:p>
        </w:tc>
        <w:tc>
          <w:tcPr>
            <w:tcW w:w="2129" w:type="pct"/>
          </w:tcPr>
          <w:p w14:paraId="20137EEE" w14:textId="77777777" w:rsidR="002031E7" w:rsidRPr="00387F1C" w:rsidRDefault="002031E7" w:rsidP="002031E7">
            <w:pPr>
              <w:tabs>
                <w:tab w:val="left" w:pos="884"/>
                <w:tab w:val="left" w:pos="1196"/>
              </w:tabs>
              <w:ind w:firstLine="0"/>
              <w:rPr>
                <w:sz w:val="24"/>
                <w:szCs w:val="24"/>
                <w:lang w:val="ro-RO"/>
              </w:rPr>
            </w:pPr>
          </w:p>
        </w:tc>
      </w:tr>
      <w:tr w:rsidR="002031E7" w:rsidRPr="00387F1C" w14:paraId="616D56F6" w14:textId="77777777" w:rsidTr="00021102">
        <w:tc>
          <w:tcPr>
            <w:tcW w:w="939" w:type="pct"/>
            <w:tcBorders>
              <w:top w:val="nil"/>
              <w:left w:val="single" w:sz="4" w:space="0" w:color="auto"/>
              <w:bottom w:val="nil"/>
              <w:right w:val="single" w:sz="4" w:space="0" w:color="auto"/>
            </w:tcBorders>
          </w:tcPr>
          <w:p w14:paraId="438D6A30" w14:textId="373DA2FF" w:rsidR="002031E7" w:rsidRPr="00387F1C" w:rsidRDefault="002031E7" w:rsidP="002031E7">
            <w:pPr>
              <w:tabs>
                <w:tab w:val="left" w:pos="884"/>
                <w:tab w:val="left" w:pos="1196"/>
              </w:tabs>
              <w:ind w:firstLine="0"/>
              <w:rPr>
                <w:b/>
                <w:bCs/>
                <w:i/>
                <w:iCs/>
                <w:sz w:val="24"/>
                <w:szCs w:val="24"/>
                <w:lang w:val="ro-RO"/>
              </w:rPr>
            </w:pPr>
          </w:p>
        </w:tc>
        <w:tc>
          <w:tcPr>
            <w:tcW w:w="1932" w:type="pct"/>
            <w:tcBorders>
              <w:left w:val="single" w:sz="4" w:space="0" w:color="auto"/>
            </w:tcBorders>
          </w:tcPr>
          <w:p w14:paraId="498974A5" w14:textId="77777777" w:rsidR="002031E7" w:rsidRPr="00387F1C" w:rsidRDefault="002031E7" w:rsidP="002031E7">
            <w:pPr>
              <w:tabs>
                <w:tab w:val="left" w:pos="884"/>
                <w:tab w:val="left" w:pos="1196"/>
              </w:tabs>
              <w:ind w:firstLine="0"/>
              <w:rPr>
                <w:b/>
                <w:bCs/>
                <w:i/>
                <w:iCs/>
                <w:sz w:val="24"/>
                <w:szCs w:val="24"/>
                <w:u w:val="single"/>
                <w:lang w:val="ro-RO"/>
              </w:rPr>
            </w:pPr>
            <w:r w:rsidRPr="00387F1C">
              <w:rPr>
                <w:b/>
                <w:bCs/>
                <w:i/>
                <w:iCs/>
                <w:sz w:val="24"/>
                <w:szCs w:val="24"/>
                <w:u w:val="single"/>
                <w:lang w:val="ro-RO"/>
              </w:rPr>
              <w:t xml:space="preserve">La pct. 2, </w:t>
            </w:r>
          </w:p>
          <w:p w14:paraId="74A4736F" w14:textId="240E095A" w:rsidR="002031E7" w:rsidRPr="00387F1C" w:rsidRDefault="002031E7" w:rsidP="002031E7">
            <w:pPr>
              <w:tabs>
                <w:tab w:val="left" w:pos="884"/>
                <w:tab w:val="left" w:pos="1196"/>
              </w:tabs>
              <w:ind w:firstLine="0"/>
              <w:rPr>
                <w:sz w:val="24"/>
                <w:szCs w:val="24"/>
                <w:lang w:val="ro-RO"/>
              </w:rPr>
            </w:pPr>
            <w:r w:rsidRPr="00387F1C">
              <w:rPr>
                <w:sz w:val="24"/>
                <w:szCs w:val="24"/>
                <w:lang w:val="ro-RO"/>
              </w:rPr>
              <w:t>propunem substituirea textului „este obligatoriu” cu textul „sunt obligatorii”, din considerentul că conform textului din proiect, se are în vedere faptul că, sunt obligatorii prevederile Regulamentului.</w:t>
            </w:r>
          </w:p>
        </w:tc>
        <w:tc>
          <w:tcPr>
            <w:tcW w:w="2129" w:type="pct"/>
          </w:tcPr>
          <w:p w14:paraId="63ED57C4" w14:textId="77777777" w:rsidR="002031E7" w:rsidRPr="00387F1C" w:rsidRDefault="002031E7" w:rsidP="002031E7">
            <w:pPr>
              <w:pStyle w:val="Default"/>
              <w:rPr>
                <w:b/>
                <w:bCs/>
                <w:lang w:val="ro-RO"/>
              </w:rPr>
            </w:pPr>
            <w:r w:rsidRPr="00387F1C">
              <w:rPr>
                <w:b/>
                <w:bCs/>
                <w:lang w:val="ro-RO"/>
              </w:rPr>
              <w:t>Se acceptă</w:t>
            </w:r>
          </w:p>
          <w:p w14:paraId="234CF084" w14:textId="77777777" w:rsidR="002031E7" w:rsidRPr="00387F1C" w:rsidRDefault="002031E7" w:rsidP="002031E7">
            <w:pPr>
              <w:pStyle w:val="Default"/>
              <w:rPr>
                <w:lang w:val="ro-RO"/>
              </w:rPr>
            </w:pPr>
            <w:r w:rsidRPr="00387F1C">
              <w:rPr>
                <w:lang w:val="ro-RO"/>
              </w:rPr>
              <w:t>S-au introdus modificări în proiectul HG.</w:t>
            </w:r>
          </w:p>
          <w:p w14:paraId="59B3CA86" w14:textId="77777777" w:rsidR="002031E7" w:rsidRPr="00387F1C" w:rsidRDefault="002031E7" w:rsidP="002031E7">
            <w:pPr>
              <w:tabs>
                <w:tab w:val="left" w:pos="884"/>
                <w:tab w:val="left" w:pos="1196"/>
              </w:tabs>
              <w:ind w:firstLine="0"/>
              <w:rPr>
                <w:sz w:val="24"/>
                <w:szCs w:val="24"/>
                <w:lang w:val="ro-RO"/>
              </w:rPr>
            </w:pPr>
          </w:p>
        </w:tc>
      </w:tr>
      <w:tr w:rsidR="002031E7" w:rsidRPr="00387F1C" w14:paraId="2A9B4E81" w14:textId="77777777" w:rsidTr="00021102">
        <w:tc>
          <w:tcPr>
            <w:tcW w:w="939" w:type="pct"/>
            <w:tcBorders>
              <w:top w:val="nil"/>
              <w:left w:val="single" w:sz="4" w:space="0" w:color="auto"/>
              <w:bottom w:val="nil"/>
              <w:right w:val="single" w:sz="4" w:space="0" w:color="auto"/>
            </w:tcBorders>
          </w:tcPr>
          <w:p w14:paraId="2B9934C7" w14:textId="77777777" w:rsidR="002031E7" w:rsidRPr="00387F1C" w:rsidRDefault="002031E7" w:rsidP="002031E7">
            <w:pPr>
              <w:pStyle w:val="Default"/>
              <w:rPr>
                <w:lang w:val="ro-RO"/>
              </w:rPr>
            </w:pPr>
          </w:p>
          <w:p w14:paraId="3AAE04DE" w14:textId="5034A0EF" w:rsidR="002031E7" w:rsidRPr="00387F1C" w:rsidRDefault="002031E7" w:rsidP="002031E7">
            <w:pPr>
              <w:tabs>
                <w:tab w:val="left" w:pos="884"/>
                <w:tab w:val="left" w:pos="1196"/>
              </w:tabs>
              <w:ind w:firstLine="0"/>
              <w:rPr>
                <w:b/>
                <w:bCs/>
                <w:sz w:val="24"/>
                <w:szCs w:val="24"/>
                <w:lang w:val="ro-RO"/>
              </w:rPr>
            </w:pPr>
            <w:bookmarkStart w:id="0" w:name="_Hlk126756469"/>
            <w:r w:rsidRPr="00387F1C">
              <w:rPr>
                <w:b/>
                <w:bCs/>
                <w:sz w:val="24"/>
                <w:szCs w:val="24"/>
                <w:lang w:val="ro-RO"/>
              </w:rPr>
              <w:t xml:space="preserve">Ministerul Afacerilor Interne </w:t>
            </w:r>
            <w:bookmarkEnd w:id="0"/>
          </w:p>
        </w:tc>
        <w:tc>
          <w:tcPr>
            <w:tcW w:w="1932" w:type="pct"/>
            <w:tcBorders>
              <w:left w:val="single" w:sz="4" w:space="0" w:color="auto"/>
            </w:tcBorders>
          </w:tcPr>
          <w:p w14:paraId="640CECC7" w14:textId="77777777" w:rsidR="002031E7" w:rsidRPr="00387F1C" w:rsidRDefault="002031E7" w:rsidP="002031E7">
            <w:pPr>
              <w:tabs>
                <w:tab w:val="left" w:pos="884"/>
                <w:tab w:val="left" w:pos="1196"/>
              </w:tabs>
              <w:ind w:firstLine="0"/>
              <w:rPr>
                <w:b/>
                <w:bCs/>
                <w:i/>
                <w:iCs/>
                <w:sz w:val="24"/>
                <w:szCs w:val="24"/>
                <w:u w:val="single"/>
                <w:lang w:val="ro-RO"/>
              </w:rPr>
            </w:pPr>
            <w:r w:rsidRPr="00387F1C">
              <w:rPr>
                <w:b/>
                <w:bCs/>
                <w:i/>
                <w:iCs/>
                <w:sz w:val="24"/>
                <w:szCs w:val="24"/>
                <w:u w:val="single"/>
                <w:lang w:val="ro-RO"/>
              </w:rPr>
              <w:t>La pct. 3,</w:t>
            </w:r>
          </w:p>
          <w:p w14:paraId="2B20E804" w14:textId="5EE46941" w:rsidR="002031E7" w:rsidRPr="00387F1C" w:rsidRDefault="002031E7" w:rsidP="002031E7">
            <w:pPr>
              <w:tabs>
                <w:tab w:val="left" w:pos="884"/>
                <w:tab w:val="left" w:pos="1196"/>
              </w:tabs>
              <w:ind w:firstLine="0"/>
              <w:rPr>
                <w:sz w:val="24"/>
                <w:szCs w:val="24"/>
                <w:lang w:val="ro-RO"/>
              </w:rPr>
            </w:pPr>
            <w:r w:rsidRPr="00387F1C">
              <w:rPr>
                <w:sz w:val="24"/>
                <w:szCs w:val="24"/>
                <w:lang w:val="ro-RO"/>
              </w:rPr>
              <w:t>cuvinte „nu se” se vor exclude, deoarece sunt expuse de două ori.</w:t>
            </w:r>
          </w:p>
        </w:tc>
        <w:tc>
          <w:tcPr>
            <w:tcW w:w="2129" w:type="pct"/>
          </w:tcPr>
          <w:p w14:paraId="1A634015" w14:textId="77777777" w:rsidR="002031E7" w:rsidRPr="00387F1C" w:rsidRDefault="002031E7" w:rsidP="002031E7">
            <w:pPr>
              <w:pStyle w:val="Default"/>
              <w:rPr>
                <w:b/>
                <w:bCs/>
                <w:lang w:val="ro-RO"/>
              </w:rPr>
            </w:pPr>
            <w:r w:rsidRPr="00387F1C">
              <w:rPr>
                <w:b/>
                <w:bCs/>
                <w:lang w:val="ro-RO"/>
              </w:rPr>
              <w:t>Se acceptă</w:t>
            </w:r>
          </w:p>
          <w:p w14:paraId="6C9E15E1" w14:textId="77777777" w:rsidR="002031E7" w:rsidRPr="00387F1C" w:rsidRDefault="002031E7" w:rsidP="002031E7">
            <w:pPr>
              <w:pStyle w:val="Default"/>
              <w:rPr>
                <w:lang w:val="ro-RO"/>
              </w:rPr>
            </w:pPr>
            <w:r w:rsidRPr="00387F1C">
              <w:rPr>
                <w:lang w:val="ro-RO"/>
              </w:rPr>
              <w:t>S-au introdus modificări în proiectul HG.</w:t>
            </w:r>
          </w:p>
          <w:p w14:paraId="382CD2AF" w14:textId="275F9EFE" w:rsidR="002031E7" w:rsidRPr="00387F1C" w:rsidRDefault="002031E7" w:rsidP="002031E7">
            <w:pPr>
              <w:pStyle w:val="Default"/>
              <w:jc w:val="both"/>
              <w:rPr>
                <w:lang w:val="ro-RO"/>
              </w:rPr>
            </w:pPr>
          </w:p>
        </w:tc>
      </w:tr>
      <w:tr w:rsidR="002031E7" w:rsidRPr="00387F1C" w14:paraId="63D5E8DC" w14:textId="77777777" w:rsidTr="00021102">
        <w:tc>
          <w:tcPr>
            <w:tcW w:w="939" w:type="pct"/>
            <w:tcBorders>
              <w:top w:val="nil"/>
              <w:left w:val="single" w:sz="4" w:space="0" w:color="auto"/>
              <w:bottom w:val="nil"/>
              <w:right w:val="single" w:sz="4" w:space="0" w:color="auto"/>
            </w:tcBorders>
          </w:tcPr>
          <w:p w14:paraId="231F76EB" w14:textId="77777777" w:rsidR="002031E7" w:rsidRPr="00387F1C" w:rsidRDefault="002031E7" w:rsidP="002031E7">
            <w:pPr>
              <w:tabs>
                <w:tab w:val="left" w:pos="884"/>
                <w:tab w:val="left" w:pos="1196"/>
              </w:tabs>
              <w:ind w:firstLine="0"/>
              <w:rPr>
                <w:sz w:val="24"/>
                <w:szCs w:val="24"/>
                <w:lang w:val="ro-RO"/>
              </w:rPr>
            </w:pPr>
          </w:p>
        </w:tc>
        <w:tc>
          <w:tcPr>
            <w:tcW w:w="1932" w:type="pct"/>
            <w:tcBorders>
              <w:left w:val="single" w:sz="4" w:space="0" w:color="auto"/>
            </w:tcBorders>
          </w:tcPr>
          <w:p w14:paraId="0FEFD3C5" w14:textId="005707D6" w:rsidR="002031E7" w:rsidRPr="00387F1C" w:rsidRDefault="002031E7" w:rsidP="002031E7">
            <w:pPr>
              <w:tabs>
                <w:tab w:val="left" w:pos="884"/>
                <w:tab w:val="left" w:pos="1196"/>
              </w:tabs>
              <w:ind w:firstLine="0"/>
              <w:rPr>
                <w:b/>
                <w:bCs/>
                <w:i/>
                <w:iCs/>
                <w:sz w:val="24"/>
                <w:szCs w:val="24"/>
                <w:u w:val="single"/>
                <w:lang w:val="ro-RO"/>
              </w:rPr>
            </w:pPr>
            <w:r w:rsidRPr="00387F1C">
              <w:rPr>
                <w:b/>
                <w:bCs/>
                <w:i/>
                <w:iCs/>
                <w:sz w:val="24"/>
                <w:szCs w:val="24"/>
                <w:u w:val="single"/>
                <w:lang w:val="ro-RO"/>
              </w:rPr>
              <w:t>La pct. 5</w:t>
            </w:r>
          </w:p>
          <w:p w14:paraId="7E9BF88A" w14:textId="5A9B0299" w:rsidR="002031E7" w:rsidRPr="00387F1C" w:rsidRDefault="002031E7" w:rsidP="002031E7">
            <w:pPr>
              <w:tabs>
                <w:tab w:val="left" w:pos="884"/>
                <w:tab w:val="left" w:pos="1196"/>
              </w:tabs>
              <w:ind w:firstLine="0"/>
              <w:rPr>
                <w:sz w:val="24"/>
                <w:szCs w:val="24"/>
                <w:lang w:val="ro-RO"/>
              </w:rPr>
            </w:pPr>
            <w:r w:rsidRPr="00387F1C">
              <w:rPr>
                <w:sz w:val="24"/>
                <w:szCs w:val="24"/>
                <w:lang w:val="ro-RO"/>
              </w:rPr>
              <w:t>propunem revizuirea necesității includerii noțiunii „Combustibil lichid pentru motoare (CL) – benzină și/sau motorină”, dat fiind faptul că, art. 2 din Legea nr. 461/2001 privind piața produselor petroliere, definește noțiunea de „produse petroliere principale – benzina și/sau motorina”;</w:t>
            </w:r>
          </w:p>
          <w:p w14:paraId="723C8651" w14:textId="04D7BD76" w:rsidR="002031E7" w:rsidRPr="00387F1C" w:rsidRDefault="002031E7" w:rsidP="002031E7">
            <w:pPr>
              <w:tabs>
                <w:tab w:val="left" w:pos="884"/>
                <w:tab w:val="left" w:pos="1196"/>
              </w:tabs>
              <w:ind w:firstLine="0"/>
              <w:rPr>
                <w:sz w:val="24"/>
                <w:szCs w:val="24"/>
                <w:lang w:val="ro-RO"/>
              </w:rPr>
            </w:pPr>
            <w:r w:rsidRPr="00387F1C">
              <w:rPr>
                <w:sz w:val="24"/>
                <w:szCs w:val="24"/>
                <w:lang w:val="ro-RO"/>
              </w:rPr>
              <w:t>nu este clară necesitatea definirii noțiunilor „Stație de alimentare cu gaze a automobilelor (SAAG)” și „Stație de alimentare a autovehiculelor cu gaze comprimate (SAAGC)”, deoarece ambele prevăd alimentarea cu același tip de combustibil – hidrocarburi gazoase lichefiate. În cazul în care obiecția nu va fi luată în considerare, în scopul uniformizării conținutului textului proiectului, la noțiunea „Stație de alimentare cu gaze a automobilelor (SAAG)” se va revizui cuvântul „automobilelor”.</w:t>
            </w:r>
          </w:p>
        </w:tc>
        <w:tc>
          <w:tcPr>
            <w:tcW w:w="2129" w:type="pct"/>
          </w:tcPr>
          <w:p w14:paraId="16F9CDCF" w14:textId="77777777" w:rsidR="002031E7" w:rsidRPr="00387F1C" w:rsidRDefault="002031E7" w:rsidP="002031E7">
            <w:pPr>
              <w:pStyle w:val="Default"/>
              <w:rPr>
                <w:b/>
                <w:bCs/>
                <w:lang w:val="ro-RO"/>
              </w:rPr>
            </w:pPr>
            <w:r w:rsidRPr="00387F1C">
              <w:rPr>
                <w:b/>
                <w:bCs/>
                <w:lang w:val="ro-RO"/>
              </w:rPr>
              <w:t>Se acceptă</w:t>
            </w:r>
          </w:p>
          <w:p w14:paraId="085945C2" w14:textId="77777777" w:rsidR="002031E7" w:rsidRPr="00387F1C" w:rsidRDefault="002031E7" w:rsidP="002031E7">
            <w:pPr>
              <w:tabs>
                <w:tab w:val="left" w:pos="884"/>
                <w:tab w:val="left" w:pos="1196"/>
              </w:tabs>
              <w:ind w:firstLine="0"/>
              <w:rPr>
                <w:sz w:val="24"/>
                <w:szCs w:val="24"/>
                <w:lang w:val="ro-RO"/>
              </w:rPr>
            </w:pPr>
            <w:r w:rsidRPr="00387F1C">
              <w:rPr>
                <w:sz w:val="24"/>
                <w:szCs w:val="24"/>
                <w:lang w:val="ro-RO"/>
              </w:rPr>
              <w:t>S-au introdus modificări în proiectul HG</w:t>
            </w:r>
          </w:p>
        </w:tc>
      </w:tr>
      <w:tr w:rsidR="002031E7" w:rsidRPr="00387F1C" w14:paraId="2F7EAAFE" w14:textId="77777777" w:rsidTr="00742BC7">
        <w:tc>
          <w:tcPr>
            <w:tcW w:w="939" w:type="pct"/>
            <w:tcBorders>
              <w:top w:val="nil"/>
              <w:left w:val="single" w:sz="4" w:space="0" w:color="auto"/>
              <w:bottom w:val="nil"/>
              <w:right w:val="single" w:sz="4" w:space="0" w:color="auto"/>
            </w:tcBorders>
          </w:tcPr>
          <w:p w14:paraId="20532168" w14:textId="77777777" w:rsidR="002031E7" w:rsidRPr="00387F1C" w:rsidRDefault="002031E7" w:rsidP="002031E7">
            <w:pPr>
              <w:tabs>
                <w:tab w:val="left" w:pos="884"/>
                <w:tab w:val="left" w:pos="1196"/>
              </w:tabs>
              <w:ind w:firstLine="0"/>
              <w:rPr>
                <w:sz w:val="24"/>
                <w:szCs w:val="24"/>
                <w:lang w:val="ro-RO"/>
              </w:rPr>
            </w:pPr>
          </w:p>
        </w:tc>
        <w:tc>
          <w:tcPr>
            <w:tcW w:w="1932" w:type="pct"/>
            <w:tcBorders>
              <w:left w:val="single" w:sz="4" w:space="0" w:color="auto"/>
            </w:tcBorders>
          </w:tcPr>
          <w:p w14:paraId="2D7BAC3C" w14:textId="67F21A2B" w:rsidR="002031E7" w:rsidRPr="00387F1C" w:rsidRDefault="002031E7" w:rsidP="002031E7">
            <w:pPr>
              <w:tabs>
                <w:tab w:val="left" w:pos="884"/>
                <w:tab w:val="left" w:pos="1196"/>
              </w:tabs>
              <w:ind w:firstLine="0"/>
              <w:rPr>
                <w:b/>
                <w:bCs/>
                <w:i/>
                <w:iCs/>
                <w:sz w:val="24"/>
                <w:szCs w:val="24"/>
                <w:u w:val="single"/>
                <w:lang w:val="ro-RO"/>
              </w:rPr>
            </w:pPr>
            <w:r w:rsidRPr="00387F1C">
              <w:rPr>
                <w:b/>
                <w:bCs/>
                <w:i/>
                <w:iCs/>
                <w:sz w:val="24"/>
                <w:szCs w:val="24"/>
                <w:u w:val="single"/>
                <w:lang w:val="ro-RO"/>
              </w:rPr>
              <w:t>La pct. 9</w:t>
            </w:r>
          </w:p>
          <w:p w14:paraId="6062DD27" w14:textId="6CFC7E06" w:rsidR="002031E7" w:rsidRPr="00387F1C" w:rsidRDefault="002031E7" w:rsidP="002031E7">
            <w:pPr>
              <w:tabs>
                <w:tab w:val="left" w:pos="884"/>
                <w:tab w:val="left" w:pos="1196"/>
              </w:tabs>
              <w:ind w:firstLine="0"/>
              <w:rPr>
                <w:b/>
                <w:bCs/>
                <w:i/>
                <w:iCs/>
                <w:sz w:val="24"/>
                <w:szCs w:val="24"/>
                <w:u w:val="single"/>
                <w:lang w:val="ro-RO"/>
              </w:rPr>
            </w:pPr>
            <w:r w:rsidRPr="00387F1C">
              <w:rPr>
                <w:sz w:val="24"/>
                <w:szCs w:val="24"/>
                <w:lang w:val="ro-RO"/>
              </w:rPr>
              <w:lastRenderedPageBreak/>
              <w:t>Potrivit pct. 9 din proiectul Regulamentului, stațiile de alimentare a autovehiculelor pot fi proiectate, amplasate și construite doar pe terenuri pentru care este atribuit codul de reglementare urbanistică în conformitate cu Regulamentul local de urbanism aprobat.</w:t>
            </w:r>
          </w:p>
          <w:p w14:paraId="08A3EED5" w14:textId="4BCB09EB" w:rsidR="002031E7" w:rsidRPr="00387F1C" w:rsidRDefault="002031E7" w:rsidP="002031E7">
            <w:pPr>
              <w:tabs>
                <w:tab w:val="left" w:pos="884"/>
                <w:tab w:val="left" w:pos="1196"/>
              </w:tabs>
              <w:ind w:firstLine="0"/>
              <w:rPr>
                <w:sz w:val="24"/>
                <w:szCs w:val="24"/>
                <w:lang w:val="ro-RO"/>
              </w:rPr>
            </w:pPr>
            <w:r w:rsidRPr="00387F1C">
              <w:rPr>
                <w:sz w:val="24"/>
                <w:szCs w:val="24"/>
                <w:lang w:val="ro-RO"/>
              </w:rPr>
              <w:t>Astfel, considerăm că această normă poate fi inaplicabilă, întrucât nu toate localitățile din țară, dispun de Regulamente locale de urbanism, aprobate.</w:t>
            </w:r>
          </w:p>
        </w:tc>
        <w:tc>
          <w:tcPr>
            <w:tcW w:w="2129" w:type="pct"/>
          </w:tcPr>
          <w:p w14:paraId="797F9B88" w14:textId="4F455FCA" w:rsidR="002031E7" w:rsidRPr="00387F1C" w:rsidRDefault="002031E7" w:rsidP="002031E7">
            <w:pPr>
              <w:pStyle w:val="Default"/>
              <w:rPr>
                <w:b/>
                <w:bCs/>
                <w:lang w:val="ro-RO"/>
              </w:rPr>
            </w:pPr>
            <w:r w:rsidRPr="00387F1C">
              <w:rPr>
                <w:b/>
                <w:bCs/>
                <w:lang w:val="ro-RO"/>
              </w:rPr>
              <w:lastRenderedPageBreak/>
              <w:t>Nu se acceptă</w:t>
            </w:r>
          </w:p>
        </w:tc>
      </w:tr>
      <w:tr w:rsidR="002031E7" w:rsidRPr="00387F1C" w14:paraId="60B94433" w14:textId="77777777" w:rsidTr="00742BC7">
        <w:tc>
          <w:tcPr>
            <w:tcW w:w="939" w:type="pct"/>
            <w:tcBorders>
              <w:top w:val="nil"/>
              <w:left w:val="single" w:sz="4" w:space="0" w:color="auto"/>
              <w:bottom w:val="nil"/>
              <w:right w:val="single" w:sz="4" w:space="0" w:color="auto"/>
            </w:tcBorders>
          </w:tcPr>
          <w:p w14:paraId="2A99497B" w14:textId="77777777" w:rsidR="002031E7" w:rsidRPr="00387F1C" w:rsidRDefault="002031E7" w:rsidP="002031E7">
            <w:pPr>
              <w:tabs>
                <w:tab w:val="left" w:pos="884"/>
                <w:tab w:val="left" w:pos="1196"/>
              </w:tabs>
              <w:ind w:firstLine="0"/>
              <w:rPr>
                <w:sz w:val="24"/>
                <w:szCs w:val="24"/>
                <w:lang w:val="ro-RO"/>
              </w:rPr>
            </w:pPr>
          </w:p>
        </w:tc>
        <w:tc>
          <w:tcPr>
            <w:tcW w:w="1932" w:type="pct"/>
            <w:tcBorders>
              <w:left w:val="single" w:sz="4" w:space="0" w:color="auto"/>
            </w:tcBorders>
          </w:tcPr>
          <w:p w14:paraId="5276BBC9" w14:textId="77B14965" w:rsidR="002031E7" w:rsidRPr="00387F1C" w:rsidRDefault="002031E7" w:rsidP="002031E7">
            <w:pPr>
              <w:tabs>
                <w:tab w:val="left" w:pos="884"/>
                <w:tab w:val="left" w:pos="1196"/>
              </w:tabs>
              <w:ind w:firstLine="0"/>
              <w:rPr>
                <w:b/>
                <w:bCs/>
                <w:i/>
                <w:iCs/>
                <w:sz w:val="24"/>
                <w:szCs w:val="24"/>
                <w:u w:val="single"/>
                <w:lang w:val="ro-RO"/>
              </w:rPr>
            </w:pPr>
            <w:r w:rsidRPr="00387F1C">
              <w:rPr>
                <w:b/>
                <w:bCs/>
                <w:i/>
                <w:iCs/>
                <w:sz w:val="24"/>
                <w:szCs w:val="24"/>
                <w:u w:val="single"/>
                <w:lang w:val="ro-RO"/>
              </w:rPr>
              <w:t>La pct. 18</w:t>
            </w:r>
          </w:p>
          <w:p w14:paraId="55A4BAF0" w14:textId="3408D8ED" w:rsidR="002031E7" w:rsidRPr="00387F1C" w:rsidRDefault="002031E7" w:rsidP="002031E7">
            <w:pPr>
              <w:tabs>
                <w:tab w:val="left" w:pos="884"/>
                <w:tab w:val="left" w:pos="1196"/>
              </w:tabs>
              <w:ind w:firstLine="0"/>
              <w:rPr>
                <w:sz w:val="24"/>
                <w:szCs w:val="24"/>
                <w:lang w:val="ro-RO"/>
              </w:rPr>
            </w:pPr>
            <w:r w:rsidRPr="00387F1C">
              <w:rPr>
                <w:sz w:val="24"/>
                <w:szCs w:val="24"/>
                <w:lang w:val="ro-RO"/>
              </w:rPr>
              <w:t>recomandăm substituirea textului „se adoptă” cu textul „se stabilesc”.</w:t>
            </w:r>
          </w:p>
        </w:tc>
        <w:tc>
          <w:tcPr>
            <w:tcW w:w="2129" w:type="pct"/>
          </w:tcPr>
          <w:p w14:paraId="5F699285" w14:textId="77777777" w:rsidR="002031E7" w:rsidRPr="00387F1C" w:rsidRDefault="002031E7" w:rsidP="002031E7">
            <w:pPr>
              <w:pStyle w:val="Default"/>
              <w:rPr>
                <w:b/>
                <w:bCs/>
                <w:lang w:val="ro-RO"/>
              </w:rPr>
            </w:pPr>
            <w:r w:rsidRPr="00387F1C">
              <w:rPr>
                <w:b/>
                <w:bCs/>
                <w:lang w:val="ro-RO"/>
              </w:rPr>
              <w:t>Se acceptă</w:t>
            </w:r>
          </w:p>
          <w:p w14:paraId="2BA47F6D" w14:textId="20330DD9" w:rsidR="002031E7" w:rsidRPr="00387F1C" w:rsidRDefault="002031E7" w:rsidP="002031E7">
            <w:pPr>
              <w:pStyle w:val="Default"/>
              <w:rPr>
                <w:lang w:val="ro-RO"/>
              </w:rPr>
            </w:pPr>
            <w:r w:rsidRPr="00387F1C">
              <w:rPr>
                <w:lang w:val="ro-RO"/>
              </w:rPr>
              <w:t>S-au introdus modificări în proiectul HG.</w:t>
            </w:r>
          </w:p>
        </w:tc>
      </w:tr>
      <w:tr w:rsidR="002031E7" w:rsidRPr="00387F1C" w14:paraId="3F3B5464" w14:textId="77777777" w:rsidTr="00742BC7">
        <w:tc>
          <w:tcPr>
            <w:tcW w:w="939" w:type="pct"/>
            <w:tcBorders>
              <w:top w:val="nil"/>
              <w:left w:val="single" w:sz="4" w:space="0" w:color="auto"/>
              <w:bottom w:val="nil"/>
              <w:right w:val="single" w:sz="4" w:space="0" w:color="auto"/>
            </w:tcBorders>
          </w:tcPr>
          <w:p w14:paraId="3721D926" w14:textId="77777777" w:rsidR="002031E7" w:rsidRPr="00387F1C" w:rsidRDefault="002031E7" w:rsidP="002031E7">
            <w:pPr>
              <w:tabs>
                <w:tab w:val="left" w:pos="884"/>
                <w:tab w:val="left" w:pos="1196"/>
              </w:tabs>
              <w:ind w:firstLine="0"/>
              <w:rPr>
                <w:sz w:val="24"/>
                <w:szCs w:val="24"/>
                <w:lang w:val="ro-RO"/>
              </w:rPr>
            </w:pPr>
          </w:p>
        </w:tc>
        <w:tc>
          <w:tcPr>
            <w:tcW w:w="1932" w:type="pct"/>
            <w:tcBorders>
              <w:left w:val="single" w:sz="4" w:space="0" w:color="auto"/>
            </w:tcBorders>
          </w:tcPr>
          <w:p w14:paraId="2383F502" w14:textId="77777777" w:rsidR="002031E7" w:rsidRPr="00387F1C" w:rsidRDefault="002031E7" w:rsidP="002031E7">
            <w:pPr>
              <w:tabs>
                <w:tab w:val="left" w:pos="884"/>
                <w:tab w:val="left" w:pos="1196"/>
              </w:tabs>
              <w:ind w:firstLine="0"/>
              <w:rPr>
                <w:b/>
                <w:bCs/>
                <w:i/>
                <w:iCs/>
                <w:sz w:val="24"/>
                <w:szCs w:val="24"/>
                <w:u w:val="single"/>
                <w:lang w:val="ro-RO"/>
              </w:rPr>
            </w:pPr>
            <w:r w:rsidRPr="00387F1C">
              <w:rPr>
                <w:b/>
                <w:bCs/>
                <w:i/>
                <w:iCs/>
                <w:sz w:val="24"/>
                <w:szCs w:val="24"/>
                <w:u w:val="single"/>
                <w:lang w:val="ro-RO"/>
              </w:rPr>
              <w:t>La pct. 19</w:t>
            </w:r>
          </w:p>
          <w:p w14:paraId="28945A80" w14:textId="0EB07BA4" w:rsidR="002031E7" w:rsidRPr="00387F1C" w:rsidRDefault="002031E7" w:rsidP="002031E7">
            <w:pPr>
              <w:tabs>
                <w:tab w:val="left" w:pos="884"/>
                <w:tab w:val="left" w:pos="1196"/>
              </w:tabs>
              <w:ind w:firstLine="0"/>
              <w:rPr>
                <w:sz w:val="24"/>
                <w:szCs w:val="24"/>
                <w:lang w:val="ro-RO"/>
              </w:rPr>
            </w:pPr>
            <w:r w:rsidRPr="00387F1C">
              <w:rPr>
                <w:sz w:val="24"/>
                <w:szCs w:val="24"/>
                <w:lang w:val="ro-RO"/>
              </w:rPr>
              <w:t>se va indica denumirea corectă a NCM B.01.05:2019.</w:t>
            </w:r>
          </w:p>
        </w:tc>
        <w:tc>
          <w:tcPr>
            <w:tcW w:w="2129" w:type="pct"/>
          </w:tcPr>
          <w:p w14:paraId="7A51C161" w14:textId="77777777" w:rsidR="002031E7" w:rsidRPr="00387F1C" w:rsidRDefault="002031E7" w:rsidP="002031E7">
            <w:pPr>
              <w:pStyle w:val="Default"/>
              <w:rPr>
                <w:b/>
                <w:bCs/>
                <w:lang w:val="ro-RO"/>
              </w:rPr>
            </w:pPr>
            <w:r w:rsidRPr="00387F1C">
              <w:rPr>
                <w:b/>
                <w:bCs/>
                <w:lang w:val="ro-RO"/>
              </w:rPr>
              <w:t>Se acceptă</w:t>
            </w:r>
          </w:p>
          <w:p w14:paraId="5E60B637" w14:textId="2D7499DB" w:rsidR="002031E7" w:rsidRPr="00387F1C" w:rsidRDefault="002031E7" w:rsidP="002031E7">
            <w:pPr>
              <w:pStyle w:val="Default"/>
              <w:rPr>
                <w:b/>
                <w:bCs/>
                <w:lang w:val="ro-RO"/>
              </w:rPr>
            </w:pPr>
            <w:r w:rsidRPr="00387F1C">
              <w:rPr>
                <w:lang w:val="ro-RO"/>
              </w:rPr>
              <w:t>S-au introdus modificări în proiectul HG</w:t>
            </w:r>
          </w:p>
        </w:tc>
      </w:tr>
      <w:tr w:rsidR="002031E7" w:rsidRPr="00387F1C" w14:paraId="4A4B9815" w14:textId="77777777" w:rsidTr="00742BC7">
        <w:tc>
          <w:tcPr>
            <w:tcW w:w="939" w:type="pct"/>
            <w:tcBorders>
              <w:top w:val="nil"/>
              <w:left w:val="single" w:sz="4" w:space="0" w:color="auto"/>
              <w:bottom w:val="single" w:sz="4" w:space="0" w:color="auto"/>
              <w:right w:val="single" w:sz="4" w:space="0" w:color="auto"/>
            </w:tcBorders>
          </w:tcPr>
          <w:p w14:paraId="4E74CA7C" w14:textId="77777777" w:rsidR="002031E7" w:rsidRPr="00387F1C" w:rsidRDefault="002031E7" w:rsidP="002031E7">
            <w:pPr>
              <w:tabs>
                <w:tab w:val="left" w:pos="884"/>
                <w:tab w:val="left" w:pos="1196"/>
              </w:tabs>
              <w:ind w:firstLine="0"/>
              <w:rPr>
                <w:sz w:val="24"/>
                <w:szCs w:val="24"/>
                <w:lang w:val="ro-RO"/>
              </w:rPr>
            </w:pPr>
          </w:p>
        </w:tc>
        <w:tc>
          <w:tcPr>
            <w:tcW w:w="1932" w:type="pct"/>
            <w:tcBorders>
              <w:left w:val="single" w:sz="4" w:space="0" w:color="auto"/>
            </w:tcBorders>
          </w:tcPr>
          <w:p w14:paraId="38CCC3B4" w14:textId="77777777" w:rsidR="002031E7" w:rsidRPr="00387F1C" w:rsidRDefault="002031E7" w:rsidP="002031E7">
            <w:pPr>
              <w:tabs>
                <w:tab w:val="left" w:pos="884"/>
                <w:tab w:val="left" w:pos="1196"/>
              </w:tabs>
              <w:ind w:firstLine="0"/>
              <w:rPr>
                <w:b/>
                <w:bCs/>
                <w:i/>
                <w:iCs/>
                <w:sz w:val="24"/>
                <w:szCs w:val="24"/>
                <w:u w:val="single"/>
                <w:lang w:val="ro-RO"/>
              </w:rPr>
            </w:pPr>
            <w:r w:rsidRPr="00387F1C">
              <w:rPr>
                <w:b/>
                <w:bCs/>
                <w:i/>
                <w:iCs/>
                <w:sz w:val="24"/>
                <w:szCs w:val="24"/>
                <w:u w:val="single"/>
                <w:lang w:val="ro-RO"/>
              </w:rPr>
              <w:t xml:space="preserve">La pct. 22, </w:t>
            </w:r>
          </w:p>
          <w:p w14:paraId="7188E2B7" w14:textId="76CD308F" w:rsidR="002031E7" w:rsidRPr="00387F1C" w:rsidRDefault="002031E7" w:rsidP="002031E7">
            <w:pPr>
              <w:tabs>
                <w:tab w:val="left" w:pos="884"/>
                <w:tab w:val="left" w:pos="1196"/>
              </w:tabs>
              <w:ind w:firstLine="0"/>
              <w:rPr>
                <w:sz w:val="24"/>
                <w:szCs w:val="24"/>
                <w:lang w:val="ro-RO"/>
              </w:rPr>
            </w:pPr>
            <w:r w:rsidRPr="00387F1C">
              <w:rPr>
                <w:sz w:val="24"/>
                <w:szCs w:val="24"/>
                <w:lang w:val="ro-RO"/>
              </w:rPr>
              <w:t>propunem revizuirea textului, în vederea asigurării expunerii succesiunii logice a prevederii.</w:t>
            </w:r>
          </w:p>
        </w:tc>
        <w:tc>
          <w:tcPr>
            <w:tcW w:w="2129" w:type="pct"/>
          </w:tcPr>
          <w:p w14:paraId="3E334691" w14:textId="77777777" w:rsidR="002031E7" w:rsidRPr="00387F1C" w:rsidRDefault="002031E7" w:rsidP="002031E7">
            <w:pPr>
              <w:pStyle w:val="Default"/>
              <w:rPr>
                <w:b/>
                <w:bCs/>
                <w:lang w:val="ro-RO"/>
              </w:rPr>
            </w:pPr>
            <w:r w:rsidRPr="00387F1C">
              <w:rPr>
                <w:b/>
                <w:bCs/>
                <w:lang w:val="ro-RO"/>
              </w:rPr>
              <w:t>Se acceptă</w:t>
            </w:r>
          </w:p>
          <w:p w14:paraId="2B6E875C" w14:textId="502704B0" w:rsidR="002031E7" w:rsidRPr="00387F1C" w:rsidRDefault="002031E7" w:rsidP="002031E7">
            <w:pPr>
              <w:pStyle w:val="Default"/>
              <w:rPr>
                <w:b/>
                <w:bCs/>
                <w:lang w:val="ro-RO"/>
              </w:rPr>
            </w:pPr>
            <w:r w:rsidRPr="00387F1C">
              <w:rPr>
                <w:lang w:val="ro-RO"/>
              </w:rPr>
              <w:t>S-au introdus modificări în proiectul HG</w:t>
            </w:r>
          </w:p>
        </w:tc>
      </w:tr>
      <w:tr w:rsidR="002031E7" w:rsidRPr="00387F1C" w14:paraId="70322961" w14:textId="77777777" w:rsidTr="00742BC7">
        <w:tc>
          <w:tcPr>
            <w:tcW w:w="939" w:type="pct"/>
            <w:tcBorders>
              <w:top w:val="single" w:sz="4" w:space="0" w:color="auto"/>
              <w:bottom w:val="nil"/>
            </w:tcBorders>
          </w:tcPr>
          <w:p w14:paraId="29728C0B" w14:textId="77777777" w:rsidR="002031E7" w:rsidRPr="00387F1C" w:rsidRDefault="002031E7" w:rsidP="002031E7">
            <w:pPr>
              <w:tabs>
                <w:tab w:val="left" w:pos="884"/>
                <w:tab w:val="left" w:pos="1196"/>
              </w:tabs>
              <w:ind w:firstLine="0"/>
              <w:rPr>
                <w:b/>
                <w:bCs/>
                <w:sz w:val="24"/>
                <w:szCs w:val="24"/>
                <w:lang w:val="ro-RO"/>
              </w:rPr>
            </w:pPr>
          </w:p>
        </w:tc>
        <w:tc>
          <w:tcPr>
            <w:tcW w:w="1932" w:type="pct"/>
          </w:tcPr>
          <w:p w14:paraId="2A735D8F" w14:textId="77777777" w:rsidR="002031E7" w:rsidRPr="00387F1C" w:rsidRDefault="002031E7" w:rsidP="002031E7">
            <w:pPr>
              <w:tabs>
                <w:tab w:val="left" w:pos="884"/>
                <w:tab w:val="left" w:pos="1196"/>
              </w:tabs>
              <w:ind w:firstLine="0"/>
              <w:jc w:val="left"/>
              <w:rPr>
                <w:sz w:val="24"/>
                <w:szCs w:val="24"/>
                <w:lang w:val="ro-RO"/>
              </w:rPr>
            </w:pPr>
            <w:r w:rsidRPr="00387F1C">
              <w:rPr>
                <w:sz w:val="24"/>
                <w:szCs w:val="24"/>
                <w:lang w:val="ro-RO"/>
              </w:rPr>
              <w:t>II. Propunerile (recomandările)</w:t>
            </w:r>
          </w:p>
        </w:tc>
        <w:tc>
          <w:tcPr>
            <w:tcW w:w="2129" w:type="pct"/>
          </w:tcPr>
          <w:p w14:paraId="26D90F71" w14:textId="77777777" w:rsidR="002031E7" w:rsidRPr="00387F1C" w:rsidRDefault="002031E7" w:rsidP="002031E7">
            <w:pPr>
              <w:tabs>
                <w:tab w:val="left" w:pos="884"/>
                <w:tab w:val="left" w:pos="1196"/>
              </w:tabs>
              <w:ind w:firstLine="0"/>
              <w:rPr>
                <w:sz w:val="24"/>
                <w:szCs w:val="24"/>
                <w:lang w:val="ro-RO"/>
              </w:rPr>
            </w:pPr>
          </w:p>
        </w:tc>
      </w:tr>
      <w:tr w:rsidR="002031E7" w:rsidRPr="00387F1C" w14:paraId="6AC430D9" w14:textId="77777777" w:rsidTr="00833CD2">
        <w:tc>
          <w:tcPr>
            <w:tcW w:w="939" w:type="pct"/>
            <w:tcBorders>
              <w:top w:val="nil"/>
              <w:bottom w:val="nil"/>
            </w:tcBorders>
          </w:tcPr>
          <w:p w14:paraId="4F6A6B71" w14:textId="77777777" w:rsidR="002031E7" w:rsidRPr="00387F1C" w:rsidRDefault="002031E7" w:rsidP="002031E7">
            <w:pPr>
              <w:tabs>
                <w:tab w:val="left" w:pos="884"/>
                <w:tab w:val="left" w:pos="1196"/>
              </w:tabs>
              <w:ind w:firstLine="0"/>
              <w:rPr>
                <w:b/>
                <w:bCs/>
                <w:sz w:val="24"/>
                <w:szCs w:val="24"/>
                <w:lang w:val="ro-RO"/>
              </w:rPr>
            </w:pPr>
          </w:p>
          <w:p w14:paraId="40A8BBF9" w14:textId="77777777" w:rsidR="002031E7" w:rsidRPr="00387F1C" w:rsidRDefault="002031E7" w:rsidP="002031E7">
            <w:pPr>
              <w:tabs>
                <w:tab w:val="left" w:pos="884"/>
                <w:tab w:val="left" w:pos="1196"/>
              </w:tabs>
              <w:ind w:firstLine="0"/>
              <w:rPr>
                <w:b/>
                <w:bCs/>
                <w:sz w:val="24"/>
                <w:szCs w:val="24"/>
                <w:lang w:val="ro-RO"/>
              </w:rPr>
            </w:pPr>
          </w:p>
          <w:p w14:paraId="244004D8" w14:textId="77777777" w:rsidR="002031E7" w:rsidRPr="00387F1C" w:rsidRDefault="002031E7" w:rsidP="002031E7">
            <w:pPr>
              <w:tabs>
                <w:tab w:val="left" w:pos="884"/>
                <w:tab w:val="left" w:pos="1196"/>
              </w:tabs>
              <w:ind w:firstLine="0"/>
              <w:rPr>
                <w:b/>
                <w:bCs/>
                <w:sz w:val="24"/>
                <w:szCs w:val="24"/>
                <w:lang w:val="ro-RO"/>
              </w:rPr>
            </w:pPr>
          </w:p>
          <w:p w14:paraId="47068D96" w14:textId="77777777" w:rsidR="002031E7" w:rsidRPr="00387F1C" w:rsidRDefault="002031E7" w:rsidP="002031E7">
            <w:pPr>
              <w:tabs>
                <w:tab w:val="left" w:pos="884"/>
                <w:tab w:val="left" w:pos="1196"/>
              </w:tabs>
              <w:ind w:firstLine="0"/>
              <w:rPr>
                <w:b/>
                <w:bCs/>
                <w:sz w:val="24"/>
                <w:szCs w:val="24"/>
                <w:lang w:val="ro-RO"/>
              </w:rPr>
            </w:pPr>
          </w:p>
          <w:p w14:paraId="61729965" w14:textId="77777777" w:rsidR="002031E7" w:rsidRPr="00387F1C" w:rsidRDefault="002031E7" w:rsidP="002031E7">
            <w:pPr>
              <w:tabs>
                <w:tab w:val="left" w:pos="884"/>
                <w:tab w:val="left" w:pos="1196"/>
              </w:tabs>
              <w:ind w:firstLine="0"/>
              <w:rPr>
                <w:b/>
                <w:bCs/>
                <w:sz w:val="24"/>
                <w:szCs w:val="24"/>
                <w:lang w:val="ro-RO"/>
              </w:rPr>
            </w:pPr>
          </w:p>
          <w:p w14:paraId="047392BC" w14:textId="77777777" w:rsidR="002031E7" w:rsidRPr="00387F1C" w:rsidRDefault="002031E7" w:rsidP="002031E7">
            <w:pPr>
              <w:tabs>
                <w:tab w:val="left" w:pos="884"/>
                <w:tab w:val="left" w:pos="1196"/>
              </w:tabs>
              <w:ind w:firstLine="0"/>
              <w:rPr>
                <w:b/>
                <w:bCs/>
                <w:sz w:val="24"/>
                <w:szCs w:val="24"/>
                <w:lang w:val="ro-RO"/>
              </w:rPr>
            </w:pPr>
          </w:p>
          <w:p w14:paraId="60D0DE02" w14:textId="77777777" w:rsidR="002031E7" w:rsidRPr="00387F1C" w:rsidRDefault="002031E7" w:rsidP="002031E7">
            <w:pPr>
              <w:tabs>
                <w:tab w:val="left" w:pos="884"/>
                <w:tab w:val="left" w:pos="1196"/>
              </w:tabs>
              <w:ind w:firstLine="0"/>
              <w:rPr>
                <w:b/>
                <w:bCs/>
                <w:sz w:val="24"/>
                <w:szCs w:val="24"/>
                <w:lang w:val="ro-RO"/>
              </w:rPr>
            </w:pPr>
          </w:p>
          <w:p w14:paraId="47E1D6E8" w14:textId="77777777" w:rsidR="002031E7" w:rsidRPr="00387F1C" w:rsidRDefault="002031E7" w:rsidP="002031E7">
            <w:pPr>
              <w:tabs>
                <w:tab w:val="left" w:pos="884"/>
                <w:tab w:val="left" w:pos="1196"/>
              </w:tabs>
              <w:ind w:firstLine="0"/>
              <w:rPr>
                <w:b/>
                <w:bCs/>
                <w:sz w:val="24"/>
                <w:szCs w:val="24"/>
                <w:lang w:val="ro-RO"/>
              </w:rPr>
            </w:pPr>
          </w:p>
          <w:p w14:paraId="3DFE5680" w14:textId="77777777" w:rsidR="002031E7" w:rsidRPr="00387F1C" w:rsidRDefault="002031E7" w:rsidP="002031E7">
            <w:pPr>
              <w:tabs>
                <w:tab w:val="left" w:pos="884"/>
                <w:tab w:val="left" w:pos="1196"/>
              </w:tabs>
              <w:ind w:firstLine="0"/>
              <w:rPr>
                <w:b/>
                <w:bCs/>
                <w:sz w:val="24"/>
                <w:szCs w:val="24"/>
                <w:lang w:val="ro-RO"/>
              </w:rPr>
            </w:pPr>
          </w:p>
          <w:p w14:paraId="61494CA2" w14:textId="77777777" w:rsidR="002031E7" w:rsidRPr="00387F1C" w:rsidRDefault="002031E7" w:rsidP="002031E7">
            <w:pPr>
              <w:tabs>
                <w:tab w:val="left" w:pos="884"/>
                <w:tab w:val="left" w:pos="1196"/>
              </w:tabs>
              <w:ind w:firstLine="0"/>
              <w:rPr>
                <w:b/>
                <w:bCs/>
                <w:sz w:val="24"/>
                <w:szCs w:val="24"/>
                <w:lang w:val="ro-RO"/>
              </w:rPr>
            </w:pPr>
          </w:p>
          <w:p w14:paraId="540DBE6A" w14:textId="77777777" w:rsidR="002031E7" w:rsidRPr="00387F1C" w:rsidRDefault="002031E7" w:rsidP="002031E7">
            <w:pPr>
              <w:tabs>
                <w:tab w:val="left" w:pos="884"/>
                <w:tab w:val="left" w:pos="1196"/>
              </w:tabs>
              <w:ind w:firstLine="0"/>
              <w:jc w:val="center"/>
              <w:rPr>
                <w:sz w:val="24"/>
                <w:szCs w:val="24"/>
                <w:lang w:val="ro-RO"/>
              </w:rPr>
            </w:pPr>
            <w:r w:rsidRPr="00387F1C">
              <w:rPr>
                <w:b/>
                <w:bCs/>
                <w:sz w:val="24"/>
                <w:szCs w:val="24"/>
                <w:lang w:val="ro-RO"/>
              </w:rPr>
              <w:t>Ministerul Economiei</w:t>
            </w:r>
          </w:p>
        </w:tc>
        <w:tc>
          <w:tcPr>
            <w:tcW w:w="1932" w:type="pct"/>
          </w:tcPr>
          <w:p w14:paraId="0705D7BB" w14:textId="77777777" w:rsidR="002031E7" w:rsidRPr="00387F1C" w:rsidRDefault="002031E7" w:rsidP="002031E7">
            <w:pPr>
              <w:tabs>
                <w:tab w:val="left" w:pos="884"/>
                <w:tab w:val="left" w:pos="1196"/>
              </w:tabs>
              <w:ind w:firstLine="0"/>
              <w:rPr>
                <w:b/>
                <w:bCs/>
                <w:i/>
                <w:iCs/>
                <w:sz w:val="24"/>
                <w:szCs w:val="24"/>
                <w:u w:val="single"/>
                <w:lang w:val="ro-RO"/>
              </w:rPr>
            </w:pPr>
            <w:r w:rsidRPr="00387F1C">
              <w:rPr>
                <w:b/>
                <w:bCs/>
                <w:i/>
                <w:iCs/>
                <w:sz w:val="24"/>
                <w:szCs w:val="24"/>
                <w:u w:val="single"/>
                <w:lang w:val="ro-RO"/>
              </w:rPr>
              <w:t>În titlu și la punctele 1, 2 și 3:</w:t>
            </w:r>
          </w:p>
          <w:p w14:paraId="0AB8DD60" w14:textId="77777777" w:rsidR="002031E7" w:rsidRPr="00387F1C" w:rsidRDefault="002031E7" w:rsidP="002031E7">
            <w:pPr>
              <w:tabs>
                <w:tab w:val="left" w:pos="884"/>
                <w:tab w:val="left" w:pos="1196"/>
              </w:tabs>
              <w:ind w:firstLine="457"/>
              <w:rPr>
                <w:sz w:val="24"/>
                <w:szCs w:val="24"/>
                <w:lang w:val="ro-RO"/>
              </w:rPr>
            </w:pPr>
            <w:r w:rsidRPr="00387F1C">
              <w:rPr>
                <w:sz w:val="24"/>
                <w:szCs w:val="24"/>
                <w:lang w:val="ro-RO"/>
              </w:rPr>
              <w:t xml:space="preserve">Considerăm că, utilizarea termenului „hidrocarburi gazoase lichefiate” în textul proiectului, vine în contradicție cu termenii utilizați în actele normative în vigoare, în speță Legea nr. 461/2001 privind piața produselor petroliere, care operează cu termenul de „gaze lichefiate” și Legea nr.151/2022 privind funcționarea în condiții de siguranță a obiectivelor industriale </w:t>
            </w:r>
            <w:proofErr w:type="spellStart"/>
            <w:r w:rsidRPr="00387F1C">
              <w:rPr>
                <w:sz w:val="24"/>
                <w:szCs w:val="24"/>
                <w:lang w:val="ro-RO"/>
              </w:rPr>
              <w:t>şi</w:t>
            </w:r>
            <w:proofErr w:type="spellEnd"/>
            <w:r w:rsidRPr="00387F1C">
              <w:rPr>
                <w:sz w:val="24"/>
                <w:szCs w:val="24"/>
                <w:lang w:val="ro-RO"/>
              </w:rPr>
              <w:t xml:space="preserve"> a instalațiilor tehnice potențial periculoase care operează cu termenul de „gaze petroliere lichefiate (GPL)”. </w:t>
            </w:r>
          </w:p>
          <w:p w14:paraId="2D4C8916" w14:textId="417CBEA8" w:rsidR="002031E7" w:rsidRPr="00387F1C" w:rsidRDefault="002031E7" w:rsidP="002031E7">
            <w:pPr>
              <w:tabs>
                <w:tab w:val="left" w:pos="884"/>
                <w:tab w:val="left" w:pos="1196"/>
              </w:tabs>
              <w:ind w:firstLine="457"/>
              <w:rPr>
                <w:sz w:val="24"/>
                <w:szCs w:val="24"/>
                <w:lang w:val="ro-RO"/>
              </w:rPr>
            </w:pPr>
            <w:r w:rsidRPr="00387F1C">
              <w:rPr>
                <w:sz w:val="24"/>
                <w:szCs w:val="24"/>
                <w:lang w:val="ro-RO"/>
              </w:rPr>
              <w:t xml:space="preserve">Astfel, întru respectarea prevederilor art. 54 alin.(1) lit. c) din Legea nr.100/2017 cu privire la actele normative, care prevede că „terminologia utilizată este constantă, uniformă </w:t>
            </w:r>
            <w:proofErr w:type="spellStart"/>
            <w:r w:rsidRPr="00387F1C">
              <w:rPr>
                <w:sz w:val="24"/>
                <w:szCs w:val="24"/>
                <w:lang w:val="ro-RO"/>
              </w:rPr>
              <w:t>şi</w:t>
            </w:r>
            <w:proofErr w:type="spellEnd"/>
            <w:r w:rsidRPr="00387F1C">
              <w:rPr>
                <w:sz w:val="24"/>
                <w:szCs w:val="24"/>
                <w:lang w:val="ro-RO"/>
              </w:rPr>
              <w:t xml:space="preserve"> corespunde celei utilizate în alte acte normative, în legislația Uniunii Europene </w:t>
            </w:r>
            <w:proofErr w:type="spellStart"/>
            <w:r w:rsidRPr="00387F1C">
              <w:rPr>
                <w:sz w:val="24"/>
                <w:szCs w:val="24"/>
                <w:lang w:val="ro-RO"/>
              </w:rPr>
              <w:t>şi</w:t>
            </w:r>
            <w:proofErr w:type="spellEnd"/>
            <w:r w:rsidRPr="00387F1C">
              <w:rPr>
                <w:sz w:val="24"/>
                <w:szCs w:val="24"/>
                <w:lang w:val="ro-RO"/>
              </w:rPr>
              <w:t xml:space="preserve"> în alte </w:t>
            </w:r>
            <w:r w:rsidRPr="00387F1C">
              <w:rPr>
                <w:sz w:val="24"/>
                <w:szCs w:val="24"/>
                <w:lang w:val="ro-RO"/>
              </w:rPr>
              <w:lastRenderedPageBreak/>
              <w:t>instrumente internaționale la care Republica Moldova este parte, … …” propunem substituirea termenului „hidrocarburi gazoase lichefiate” în tot textul proiectului (hotărârea Guvernului și regulamentul) cu termenul „gaze petroliere lichefiate (GPL)”.</w:t>
            </w:r>
          </w:p>
        </w:tc>
        <w:tc>
          <w:tcPr>
            <w:tcW w:w="2129" w:type="pct"/>
          </w:tcPr>
          <w:p w14:paraId="6C33D028" w14:textId="77777777" w:rsidR="002031E7" w:rsidRPr="00387F1C" w:rsidRDefault="002031E7" w:rsidP="002031E7">
            <w:pPr>
              <w:pStyle w:val="Default"/>
              <w:rPr>
                <w:b/>
                <w:bCs/>
                <w:lang w:val="ro-RO"/>
              </w:rPr>
            </w:pPr>
            <w:r w:rsidRPr="00387F1C">
              <w:rPr>
                <w:b/>
                <w:bCs/>
                <w:lang w:val="ro-RO"/>
              </w:rPr>
              <w:lastRenderedPageBreak/>
              <w:t>Se acceptă parțial</w:t>
            </w:r>
          </w:p>
          <w:p w14:paraId="1AC56D18" w14:textId="77777777" w:rsidR="002031E7" w:rsidRPr="00387F1C" w:rsidRDefault="002031E7" w:rsidP="002031E7">
            <w:pPr>
              <w:pStyle w:val="Default"/>
              <w:rPr>
                <w:b/>
                <w:bCs/>
                <w:lang w:val="ro-RO"/>
              </w:rPr>
            </w:pPr>
            <w:r w:rsidRPr="00387F1C">
              <w:rPr>
                <w:lang w:val="ro-RO"/>
              </w:rPr>
              <w:t>S-au introdus modificări în proiectul HG</w:t>
            </w:r>
          </w:p>
          <w:p w14:paraId="22F6EE30" w14:textId="77777777" w:rsidR="002031E7" w:rsidRPr="00387F1C" w:rsidRDefault="002031E7" w:rsidP="002031E7">
            <w:pPr>
              <w:pStyle w:val="Default"/>
              <w:rPr>
                <w:b/>
                <w:bCs/>
                <w:lang w:val="ro-RO"/>
              </w:rPr>
            </w:pPr>
          </w:p>
          <w:p w14:paraId="761C7150" w14:textId="77777777" w:rsidR="002031E7" w:rsidRPr="00387F1C" w:rsidRDefault="002031E7" w:rsidP="002031E7">
            <w:pPr>
              <w:pStyle w:val="Default"/>
              <w:rPr>
                <w:b/>
                <w:bCs/>
                <w:lang w:val="ro-RO"/>
              </w:rPr>
            </w:pPr>
          </w:p>
          <w:p w14:paraId="3C340E03" w14:textId="77777777" w:rsidR="002031E7" w:rsidRPr="00387F1C" w:rsidRDefault="002031E7" w:rsidP="002031E7">
            <w:pPr>
              <w:pStyle w:val="Default"/>
              <w:rPr>
                <w:b/>
                <w:bCs/>
                <w:lang w:val="ro-RO"/>
              </w:rPr>
            </w:pPr>
          </w:p>
          <w:p w14:paraId="340A5DFC" w14:textId="77777777" w:rsidR="002031E7" w:rsidRPr="00387F1C" w:rsidRDefault="002031E7" w:rsidP="002031E7">
            <w:pPr>
              <w:pStyle w:val="Default"/>
              <w:rPr>
                <w:b/>
                <w:bCs/>
                <w:lang w:val="ro-RO"/>
              </w:rPr>
            </w:pPr>
          </w:p>
          <w:p w14:paraId="0CC45EAC" w14:textId="77777777" w:rsidR="002031E7" w:rsidRPr="00387F1C" w:rsidRDefault="002031E7" w:rsidP="002031E7">
            <w:pPr>
              <w:pStyle w:val="Default"/>
              <w:rPr>
                <w:b/>
                <w:bCs/>
                <w:lang w:val="ro-RO"/>
              </w:rPr>
            </w:pPr>
          </w:p>
          <w:p w14:paraId="6470A2F5" w14:textId="77777777" w:rsidR="002031E7" w:rsidRPr="00387F1C" w:rsidRDefault="002031E7" w:rsidP="002031E7">
            <w:pPr>
              <w:pStyle w:val="Default"/>
              <w:rPr>
                <w:b/>
                <w:bCs/>
                <w:lang w:val="ro-RO"/>
              </w:rPr>
            </w:pPr>
          </w:p>
          <w:p w14:paraId="50286CDE" w14:textId="77777777" w:rsidR="002031E7" w:rsidRPr="00387F1C" w:rsidRDefault="002031E7" w:rsidP="002031E7">
            <w:pPr>
              <w:pStyle w:val="Default"/>
              <w:rPr>
                <w:b/>
                <w:bCs/>
                <w:lang w:val="ro-RO"/>
              </w:rPr>
            </w:pPr>
          </w:p>
          <w:p w14:paraId="508072E2" w14:textId="02EBDFFE" w:rsidR="002031E7" w:rsidRPr="00387F1C" w:rsidRDefault="002031E7" w:rsidP="002031E7">
            <w:pPr>
              <w:tabs>
                <w:tab w:val="left" w:pos="884"/>
                <w:tab w:val="left" w:pos="1196"/>
              </w:tabs>
              <w:ind w:firstLine="0"/>
              <w:rPr>
                <w:sz w:val="24"/>
                <w:szCs w:val="24"/>
                <w:lang w:val="ro-RO"/>
              </w:rPr>
            </w:pPr>
          </w:p>
        </w:tc>
      </w:tr>
      <w:tr w:rsidR="002031E7" w:rsidRPr="00387F1C" w14:paraId="1809CFC6" w14:textId="77777777" w:rsidTr="00833CD2">
        <w:tc>
          <w:tcPr>
            <w:tcW w:w="939" w:type="pct"/>
            <w:tcBorders>
              <w:top w:val="nil"/>
              <w:bottom w:val="nil"/>
            </w:tcBorders>
          </w:tcPr>
          <w:p w14:paraId="0392F27E" w14:textId="77777777" w:rsidR="002031E7" w:rsidRPr="00387F1C" w:rsidRDefault="002031E7" w:rsidP="002031E7">
            <w:pPr>
              <w:tabs>
                <w:tab w:val="left" w:pos="884"/>
                <w:tab w:val="left" w:pos="1196"/>
              </w:tabs>
              <w:ind w:firstLine="0"/>
              <w:rPr>
                <w:sz w:val="24"/>
                <w:szCs w:val="24"/>
                <w:lang w:val="ro-RO"/>
              </w:rPr>
            </w:pPr>
          </w:p>
        </w:tc>
        <w:tc>
          <w:tcPr>
            <w:tcW w:w="1932" w:type="pct"/>
            <w:tcBorders>
              <w:bottom w:val="single" w:sz="4" w:space="0" w:color="auto"/>
            </w:tcBorders>
          </w:tcPr>
          <w:p w14:paraId="23F2C328" w14:textId="77777777" w:rsidR="002031E7" w:rsidRPr="00387F1C" w:rsidRDefault="002031E7" w:rsidP="002031E7">
            <w:pPr>
              <w:tabs>
                <w:tab w:val="left" w:pos="884"/>
                <w:tab w:val="left" w:pos="1196"/>
              </w:tabs>
              <w:ind w:firstLine="0"/>
              <w:rPr>
                <w:b/>
                <w:bCs/>
                <w:sz w:val="24"/>
                <w:szCs w:val="24"/>
                <w:u w:val="single"/>
                <w:lang w:val="ro-RO"/>
              </w:rPr>
            </w:pPr>
            <w:r w:rsidRPr="00387F1C">
              <w:rPr>
                <w:b/>
                <w:bCs/>
                <w:sz w:val="24"/>
                <w:szCs w:val="24"/>
                <w:u w:val="single"/>
                <w:lang w:val="ro-RO"/>
              </w:rPr>
              <w:t>La proiectul Regulamentului:</w:t>
            </w:r>
          </w:p>
          <w:p w14:paraId="376D706A" w14:textId="2BAA174D" w:rsidR="002031E7" w:rsidRPr="00387F1C" w:rsidRDefault="002031E7" w:rsidP="002031E7">
            <w:pPr>
              <w:tabs>
                <w:tab w:val="left" w:pos="879"/>
                <w:tab w:val="left" w:pos="1196"/>
              </w:tabs>
              <w:ind w:firstLine="0"/>
              <w:rPr>
                <w:sz w:val="24"/>
                <w:szCs w:val="24"/>
                <w:lang w:val="ro-RO"/>
              </w:rPr>
            </w:pPr>
            <w:r w:rsidRPr="00387F1C">
              <w:rPr>
                <w:sz w:val="24"/>
                <w:szCs w:val="24"/>
                <w:lang w:val="ro-RO"/>
              </w:rPr>
              <w:t>La pct. 3 se va exclude repetarea cuvintelor „nu se”.</w:t>
            </w:r>
          </w:p>
        </w:tc>
        <w:tc>
          <w:tcPr>
            <w:tcW w:w="2129" w:type="pct"/>
            <w:tcBorders>
              <w:bottom w:val="single" w:sz="4" w:space="0" w:color="auto"/>
            </w:tcBorders>
          </w:tcPr>
          <w:p w14:paraId="469B687C" w14:textId="77777777" w:rsidR="002031E7" w:rsidRPr="00387F1C" w:rsidRDefault="002031E7" w:rsidP="002031E7">
            <w:pPr>
              <w:pStyle w:val="Default"/>
              <w:rPr>
                <w:b/>
                <w:bCs/>
                <w:lang w:val="ro-RO"/>
              </w:rPr>
            </w:pPr>
            <w:r w:rsidRPr="00387F1C">
              <w:rPr>
                <w:b/>
                <w:bCs/>
                <w:lang w:val="ro-RO"/>
              </w:rPr>
              <w:t>Se acceptă</w:t>
            </w:r>
          </w:p>
          <w:p w14:paraId="7C7E6586" w14:textId="53044233" w:rsidR="002031E7" w:rsidRPr="00387F1C" w:rsidRDefault="002031E7" w:rsidP="002031E7">
            <w:pPr>
              <w:tabs>
                <w:tab w:val="left" w:pos="884"/>
                <w:tab w:val="left" w:pos="1196"/>
              </w:tabs>
              <w:ind w:firstLine="0"/>
              <w:rPr>
                <w:sz w:val="24"/>
                <w:szCs w:val="24"/>
                <w:lang w:val="ro-RO"/>
              </w:rPr>
            </w:pPr>
            <w:r w:rsidRPr="00387F1C">
              <w:rPr>
                <w:lang w:val="ro-RO"/>
              </w:rPr>
              <w:t>S-au introdus modificări în proiectul HG.</w:t>
            </w:r>
          </w:p>
        </w:tc>
      </w:tr>
      <w:tr w:rsidR="002031E7" w:rsidRPr="00387F1C" w14:paraId="21BFB7BE" w14:textId="77777777" w:rsidTr="00833CD2">
        <w:tc>
          <w:tcPr>
            <w:tcW w:w="939" w:type="pct"/>
            <w:tcBorders>
              <w:top w:val="nil"/>
              <w:bottom w:val="nil"/>
            </w:tcBorders>
          </w:tcPr>
          <w:p w14:paraId="281C62F4" w14:textId="77777777" w:rsidR="002031E7" w:rsidRPr="00387F1C" w:rsidRDefault="002031E7" w:rsidP="002031E7">
            <w:pPr>
              <w:tabs>
                <w:tab w:val="left" w:pos="884"/>
                <w:tab w:val="left" w:pos="1196"/>
              </w:tabs>
              <w:ind w:firstLine="0"/>
              <w:rPr>
                <w:sz w:val="24"/>
                <w:szCs w:val="24"/>
                <w:lang w:val="ro-RO"/>
              </w:rPr>
            </w:pPr>
          </w:p>
        </w:tc>
        <w:tc>
          <w:tcPr>
            <w:tcW w:w="1932" w:type="pct"/>
            <w:tcBorders>
              <w:bottom w:val="single" w:sz="4" w:space="0" w:color="auto"/>
            </w:tcBorders>
          </w:tcPr>
          <w:p w14:paraId="190ABC24" w14:textId="79A11736" w:rsidR="002031E7" w:rsidRPr="00387F1C" w:rsidRDefault="002031E7" w:rsidP="002031E7">
            <w:pPr>
              <w:tabs>
                <w:tab w:val="left" w:pos="884"/>
                <w:tab w:val="left" w:pos="1196"/>
              </w:tabs>
              <w:ind w:firstLine="0"/>
              <w:rPr>
                <w:b/>
                <w:bCs/>
                <w:sz w:val="24"/>
                <w:szCs w:val="24"/>
                <w:u w:val="single"/>
                <w:lang w:val="ro-RO"/>
              </w:rPr>
            </w:pPr>
            <w:r w:rsidRPr="00387F1C">
              <w:rPr>
                <w:b/>
                <w:bCs/>
                <w:sz w:val="24"/>
                <w:szCs w:val="24"/>
                <w:u w:val="single"/>
                <w:lang w:val="ro-RO"/>
              </w:rPr>
              <w:t>La proiectul Regulamentului:</w:t>
            </w:r>
          </w:p>
          <w:p w14:paraId="69AAFA5C" w14:textId="2E5F4C9C" w:rsidR="002031E7" w:rsidRPr="00387F1C" w:rsidRDefault="002031E7" w:rsidP="002031E7">
            <w:pPr>
              <w:tabs>
                <w:tab w:val="left" w:pos="884"/>
                <w:tab w:val="left" w:pos="1196"/>
              </w:tabs>
              <w:ind w:firstLine="0"/>
              <w:rPr>
                <w:b/>
                <w:bCs/>
                <w:sz w:val="24"/>
                <w:szCs w:val="24"/>
                <w:lang w:val="ro-RO"/>
              </w:rPr>
            </w:pPr>
            <w:r w:rsidRPr="00387F1C">
              <w:rPr>
                <w:b/>
                <w:bCs/>
                <w:sz w:val="24"/>
                <w:szCs w:val="24"/>
                <w:lang w:val="ro-RO"/>
              </w:rPr>
              <w:t>La pct. 5</w:t>
            </w:r>
          </w:p>
          <w:p w14:paraId="5F5398A0" w14:textId="77777777" w:rsidR="002031E7" w:rsidRPr="00387F1C" w:rsidRDefault="002031E7" w:rsidP="002031E7">
            <w:pPr>
              <w:tabs>
                <w:tab w:val="left" w:pos="884"/>
                <w:tab w:val="left" w:pos="1196"/>
              </w:tabs>
              <w:ind w:firstLine="0"/>
              <w:rPr>
                <w:sz w:val="24"/>
                <w:szCs w:val="24"/>
                <w:lang w:val="ro-RO"/>
              </w:rPr>
            </w:pPr>
            <w:r w:rsidRPr="00387F1C">
              <w:rPr>
                <w:sz w:val="24"/>
                <w:szCs w:val="24"/>
                <w:lang w:val="ro-RO"/>
              </w:rPr>
              <w:t>noțiunea „hidrocarburi gazoase lichefiate” se va substitui cu noțiunea „gaze petroliere lichefiate (GPL)” cu următorul cuprins:</w:t>
            </w:r>
          </w:p>
          <w:p w14:paraId="25131FF9" w14:textId="77777777" w:rsidR="002031E7" w:rsidRPr="00387F1C" w:rsidRDefault="002031E7" w:rsidP="002031E7">
            <w:pPr>
              <w:tabs>
                <w:tab w:val="left" w:pos="884"/>
                <w:tab w:val="left" w:pos="1196"/>
              </w:tabs>
              <w:ind w:firstLine="0"/>
              <w:rPr>
                <w:sz w:val="24"/>
                <w:szCs w:val="24"/>
                <w:lang w:val="ro-RO"/>
              </w:rPr>
            </w:pPr>
            <w:r w:rsidRPr="00387F1C">
              <w:rPr>
                <w:sz w:val="24"/>
                <w:szCs w:val="24"/>
                <w:lang w:val="ro-RO"/>
              </w:rPr>
              <w:t xml:space="preserve">„gaze petroliere lichefiate (GPL) - produse chimice din petrol în stare gazoasă care pot fi depozitate și/sau manipulate în faza lichidă în condiții moderate de presiune și la temperatură ambiantă. Aceste gaze constau în principal din propan, propenă, </w:t>
            </w:r>
            <w:proofErr w:type="spellStart"/>
            <w:r w:rsidRPr="00387F1C">
              <w:rPr>
                <w:sz w:val="24"/>
                <w:szCs w:val="24"/>
                <w:lang w:val="ro-RO"/>
              </w:rPr>
              <w:t>butanuri</w:t>
            </w:r>
            <w:proofErr w:type="spellEnd"/>
            <w:r w:rsidRPr="00387F1C">
              <w:rPr>
                <w:sz w:val="24"/>
                <w:szCs w:val="24"/>
                <w:lang w:val="ro-RO"/>
              </w:rPr>
              <w:t xml:space="preserve"> și butene, cu proporții mici de etan, etenă și/sau pentani și </w:t>
            </w:r>
            <w:proofErr w:type="spellStart"/>
            <w:r w:rsidRPr="00387F1C">
              <w:rPr>
                <w:sz w:val="24"/>
                <w:szCs w:val="24"/>
                <w:lang w:val="ro-RO"/>
              </w:rPr>
              <w:t>pentene</w:t>
            </w:r>
            <w:proofErr w:type="spellEnd"/>
            <w:r w:rsidRPr="00387F1C">
              <w:rPr>
                <w:sz w:val="24"/>
                <w:szCs w:val="24"/>
                <w:lang w:val="ro-RO"/>
              </w:rPr>
              <w:t xml:space="preserve"> și amestecuri ale acestora”;</w:t>
            </w:r>
          </w:p>
          <w:p w14:paraId="69BE51DF" w14:textId="77777777" w:rsidR="002031E7" w:rsidRPr="00387F1C" w:rsidRDefault="002031E7" w:rsidP="002031E7">
            <w:pPr>
              <w:tabs>
                <w:tab w:val="left" w:pos="884"/>
                <w:tab w:val="left" w:pos="1196"/>
              </w:tabs>
              <w:ind w:firstLine="0"/>
              <w:rPr>
                <w:sz w:val="24"/>
                <w:szCs w:val="24"/>
                <w:lang w:val="ro-RO"/>
              </w:rPr>
            </w:pPr>
            <w:r w:rsidRPr="00387F1C">
              <w:rPr>
                <w:sz w:val="24"/>
                <w:szCs w:val="24"/>
                <w:lang w:val="ro-RO"/>
              </w:rPr>
              <w:t>la noțiunea „</w:t>
            </w:r>
            <w:proofErr w:type="spellStart"/>
            <w:r w:rsidRPr="00387F1C">
              <w:rPr>
                <w:sz w:val="24"/>
                <w:szCs w:val="24"/>
                <w:lang w:val="ro-RO"/>
              </w:rPr>
              <w:t>Staţie</w:t>
            </w:r>
            <w:proofErr w:type="spellEnd"/>
            <w:r w:rsidRPr="00387F1C">
              <w:rPr>
                <w:sz w:val="24"/>
                <w:szCs w:val="24"/>
                <w:lang w:val="ro-RO"/>
              </w:rPr>
              <w:t xml:space="preserve"> de alimentare cu combustibil” după textul „RG 35-05-66:2004” se va indica titlul regulamentului general „Reguli privind securitatea industrială la exploatarea stațiilor de alimentare a automobilelor cu carburanți lichizi pentru motoare”;</w:t>
            </w:r>
          </w:p>
          <w:p w14:paraId="4557BD9D" w14:textId="77777777" w:rsidR="002031E7" w:rsidRPr="00387F1C" w:rsidRDefault="002031E7" w:rsidP="002031E7">
            <w:pPr>
              <w:tabs>
                <w:tab w:val="left" w:pos="884"/>
                <w:tab w:val="left" w:pos="1196"/>
              </w:tabs>
              <w:ind w:firstLine="0"/>
              <w:rPr>
                <w:sz w:val="24"/>
                <w:szCs w:val="24"/>
                <w:lang w:val="ro-RO"/>
              </w:rPr>
            </w:pPr>
            <w:r w:rsidRPr="00387F1C">
              <w:rPr>
                <w:sz w:val="24"/>
                <w:szCs w:val="24"/>
                <w:lang w:val="ro-RO"/>
              </w:rPr>
              <w:t>la noțiunea „</w:t>
            </w:r>
            <w:proofErr w:type="spellStart"/>
            <w:r w:rsidRPr="00387F1C">
              <w:rPr>
                <w:sz w:val="24"/>
                <w:szCs w:val="24"/>
                <w:lang w:val="ro-RO"/>
              </w:rPr>
              <w:t>Staţie</w:t>
            </w:r>
            <w:proofErr w:type="spellEnd"/>
            <w:r w:rsidRPr="00387F1C">
              <w:rPr>
                <w:sz w:val="24"/>
                <w:szCs w:val="24"/>
                <w:lang w:val="ro-RO"/>
              </w:rPr>
              <w:t xml:space="preserve"> de alimentare cu gaze a automobilelor (SAAG)” după textul „NCM G.05.02-2011” se va indica titlul normativului în construcții „Stații, posturi </w:t>
            </w:r>
            <w:proofErr w:type="spellStart"/>
            <w:r w:rsidRPr="00387F1C">
              <w:rPr>
                <w:sz w:val="24"/>
                <w:szCs w:val="24"/>
                <w:lang w:val="ro-RO"/>
              </w:rPr>
              <w:t>şi</w:t>
            </w:r>
            <w:proofErr w:type="spellEnd"/>
            <w:r w:rsidRPr="00387F1C">
              <w:rPr>
                <w:sz w:val="24"/>
                <w:szCs w:val="24"/>
                <w:lang w:val="ro-RO"/>
              </w:rPr>
              <w:t xml:space="preserve"> monoblocuri pentru alimentarea autovehiculelor cu hidrocarburi gazoase lichefiate (HGL)”;</w:t>
            </w:r>
          </w:p>
          <w:p w14:paraId="640CFE1C" w14:textId="751FACEF" w:rsidR="002031E7" w:rsidRPr="00387F1C" w:rsidRDefault="002031E7" w:rsidP="002031E7">
            <w:pPr>
              <w:tabs>
                <w:tab w:val="left" w:pos="884"/>
                <w:tab w:val="left" w:pos="1196"/>
              </w:tabs>
              <w:ind w:firstLine="0"/>
              <w:rPr>
                <w:sz w:val="24"/>
                <w:szCs w:val="24"/>
                <w:lang w:val="ro-RO"/>
              </w:rPr>
            </w:pPr>
            <w:r w:rsidRPr="00387F1C">
              <w:rPr>
                <w:sz w:val="24"/>
                <w:szCs w:val="24"/>
                <w:lang w:val="ro-RO"/>
              </w:rPr>
              <w:t xml:space="preserve">la noțiunea „Stație </w:t>
            </w:r>
            <w:proofErr w:type="spellStart"/>
            <w:r w:rsidRPr="00387F1C">
              <w:rPr>
                <w:sz w:val="24"/>
                <w:szCs w:val="24"/>
                <w:lang w:val="ro-RO"/>
              </w:rPr>
              <w:t>multicarburant</w:t>
            </w:r>
            <w:proofErr w:type="spellEnd"/>
            <w:r w:rsidRPr="00387F1C">
              <w:rPr>
                <w:sz w:val="24"/>
                <w:szCs w:val="24"/>
                <w:lang w:val="ro-RO"/>
              </w:rPr>
              <w:t xml:space="preserve"> de alimentare a autovehiculelor (SMAA)” după textul „NCM G.05.03-2013” se va indica titlul normativului în construcții </w:t>
            </w:r>
            <w:r w:rsidRPr="00387F1C">
              <w:rPr>
                <w:sz w:val="24"/>
                <w:szCs w:val="24"/>
                <w:lang w:val="ro-RO"/>
              </w:rPr>
              <w:lastRenderedPageBreak/>
              <w:t>„</w:t>
            </w:r>
            <w:proofErr w:type="spellStart"/>
            <w:r w:rsidRPr="00387F1C">
              <w:rPr>
                <w:sz w:val="24"/>
                <w:szCs w:val="24"/>
                <w:lang w:val="ro-RO"/>
              </w:rPr>
              <w:t>Staţii</w:t>
            </w:r>
            <w:proofErr w:type="spellEnd"/>
            <w:r w:rsidRPr="00387F1C">
              <w:rPr>
                <w:sz w:val="24"/>
                <w:szCs w:val="24"/>
                <w:lang w:val="ro-RO"/>
              </w:rPr>
              <w:t xml:space="preserve"> </w:t>
            </w:r>
            <w:proofErr w:type="spellStart"/>
            <w:r w:rsidRPr="00387F1C">
              <w:rPr>
                <w:sz w:val="24"/>
                <w:szCs w:val="24"/>
                <w:lang w:val="ro-RO"/>
              </w:rPr>
              <w:t>multicarburant</w:t>
            </w:r>
            <w:proofErr w:type="spellEnd"/>
            <w:r w:rsidRPr="00387F1C">
              <w:rPr>
                <w:sz w:val="24"/>
                <w:szCs w:val="24"/>
                <w:lang w:val="ro-RO"/>
              </w:rPr>
              <w:t xml:space="preserve"> de alimentare a autovehiculelor cu combustibil lichid, hidrocarburi gazoase lichefiate și gaz natural comprimat”.</w:t>
            </w:r>
          </w:p>
        </w:tc>
        <w:tc>
          <w:tcPr>
            <w:tcW w:w="2129" w:type="pct"/>
            <w:tcBorders>
              <w:bottom w:val="single" w:sz="4" w:space="0" w:color="auto"/>
            </w:tcBorders>
          </w:tcPr>
          <w:p w14:paraId="3B5677E7" w14:textId="77777777" w:rsidR="002031E7" w:rsidRPr="00387F1C" w:rsidRDefault="002031E7" w:rsidP="002031E7">
            <w:pPr>
              <w:tabs>
                <w:tab w:val="left" w:pos="884"/>
                <w:tab w:val="left" w:pos="1196"/>
              </w:tabs>
              <w:ind w:firstLine="0"/>
              <w:rPr>
                <w:sz w:val="24"/>
                <w:szCs w:val="24"/>
                <w:lang w:val="ro-RO"/>
              </w:rPr>
            </w:pPr>
          </w:p>
          <w:p w14:paraId="3CFBAC36" w14:textId="77777777" w:rsidR="002031E7" w:rsidRPr="00387F1C" w:rsidRDefault="002031E7" w:rsidP="002031E7">
            <w:pPr>
              <w:tabs>
                <w:tab w:val="left" w:pos="884"/>
                <w:tab w:val="left" w:pos="1196"/>
              </w:tabs>
              <w:ind w:firstLine="0"/>
              <w:rPr>
                <w:sz w:val="24"/>
                <w:szCs w:val="24"/>
                <w:lang w:val="ro-RO"/>
              </w:rPr>
            </w:pPr>
          </w:p>
          <w:p w14:paraId="656C809B" w14:textId="77777777" w:rsidR="002031E7" w:rsidRPr="00387F1C" w:rsidRDefault="002031E7" w:rsidP="002031E7">
            <w:pPr>
              <w:pStyle w:val="Default"/>
              <w:rPr>
                <w:b/>
                <w:bCs/>
                <w:lang w:val="ro-RO"/>
              </w:rPr>
            </w:pPr>
            <w:r w:rsidRPr="00387F1C">
              <w:rPr>
                <w:b/>
                <w:bCs/>
                <w:lang w:val="ro-RO"/>
              </w:rPr>
              <w:t>Se acceptă</w:t>
            </w:r>
          </w:p>
          <w:p w14:paraId="617D5F59" w14:textId="0E8EB199" w:rsidR="002031E7" w:rsidRPr="00387F1C" w:rsidRDefault="002031E7" w:rsidP="002031E7">
            <w:pPr>
              <w:tabs>
                <w:tab w:val="left" w:pos="884"/>
                <w:tab w:val="left" w:pos="1196"/>
              </w:tabs>
              <w:ind w:firstLine="0"/>
              <w:rPr>
                <w:sz w:val="24"/>
                <w:szCs w:val="24"/>
                <w:lang w:val="ro-RO"/>
              </w:rPr>
            </w:pPr>
            <w:r w:rsidRPr="00387F1C">
              <w:rPr>
                <w:lang w:val="ro-RO"/>
              </w:rPr>
              <w:t>S-au introdus modificări în proiectul HG.</w:t>
            </w:r>
          </w:p>
        </w:tc>
      </w:tr>
      <w:tr w:rsidR="002031E7" w:rsidRPr="00387F1C" w14:paraId="7A9098F4" w14:textId="77777777" w:rsidTr="00833CD2">
        <w:tc>
          <w:tcPr>
            <w:tcW w:w="939" w:type="pct"/>
            <w:tcBorders>
              <w:top w:val="nil"/>
              <w:left w:val="single" w:sz="4" w:space="0" w:color="auto"/>
              <w:bottom w:val="nil"/>
              <w:right w:val="single" w:sz="4" w:space="0" w:color="auto"/>
            </w:tcBorders>
          </w:tcPr>
          <w:p w14:paraId="13D0F6CA" w14:textId="77777777" w:rsidR="002031E7" w:rsidRPr="00387F1C" w:rsidRDefault="002031E7" w:rsidP="002031E7">
            <w:pPr>
              <w:tabs>
                <w:tab w:val="left" w:pos="884"/>
                <w:tab w:val="left" w:pos="1196"/>
              </w:tabs>
              <w:ind w:firstLine="0"/>
              <w:rPr>
                <w:b/>
                <w:bCs/>
                <w:i/>
                <w:iCs/>
                <w:sz w:val="24"/>
                <w:szCs w:val="24"/>
                <w:lang w:val="ro-RO"/>
              </w:rPr>
            </w:pPr>
          </w:p>
        </w:tc>
        <w:tc>
          <w:tcPr>
            <w:tcW w:w="1932" w:type="pct"/>
            <w:tcBorders>
              <w:left w:val="single" w:sz="4" w:space="0" w:color="auto"/>
              <w:bottom w:val="single" w:sz="4" w:space="0" w:color="auto"/>
            </w:tcBorders>
          </w:tcPr>
          <w:p w14:paraId="529860E6" w14:textId="6B94F824" w:rsidR="002031E7" w:rsidRPr="00387F1C" w:rsidRDefault="002031E7" w:rsidP="002031E7">
            <w:pPr>
              <w:tabs>
                <w:tab w:val="left" w:pos="884"/>
                <w:tab w:val="left" w:pos="1196"/>
              </w:tabs>
              <w:ind w:firstLine="0"/>
              <w:rPr>
                <w:sz w:val="24"/>
                <w:szCs w:val="24"/>
                <w:lang w:val="ro-RO"/>
              </w:rPr>
            </w:pPr>
            <w:r w:rsidRPr="00387F1C">
              <w:rPr>
                <w:sz w:val="24"/>
                <w:szCs w:val="24"/>
                <w:lang w:val="ro-RO"/>
              </w:rPr>
              <w:t xml:space="preserve">La pct. 13, deși autorii propun trimiterea generală la documentația normativă de proiectare în vigoare, considerăm judicios indicarea concretă a distanțelor minime de la clădirile </w:t>
            </w:r>
            <w:proofErr w:type="spellStart"/>
            <w:r w:rsidRPr="00387F1C">
              <w:rPr>
                <w:sz w:val="24"/>
                <w:szCs w:val="24"/>
                <w:lang w:val="ro-RO"/>
              </w:rPr>
              <w:t>şi</w:t>
            </w:r>
            <w:proofErr w:type="spellEnd"/>
            <w:r w:rsidRPr="00387F1C">
              <w:rPr>
                <w:sz w:val="24"/>
                <w:szCs w:val="24"/>
                <w:lang w:val="ro-RO"/>
              </w:rPr>
              <w:t xml:space="preserve"> instalațiile, care nu se referă la stațiile de alimentare a autovehiculelor, pentru a exclude orice interpretări sau derogări la etapa de implementare. Astfel, se propune substituirea textului „sunt stabilite în documentația normativă în vigoare” cu textul „este stabilită în conformitate cu anexa la prezentul Regulament”</w:t>
            </w:r>
          </w:p>
        </w:tc>
        <w:tc>
          <w:tcPr>
            <w:tcW w:w="2129" w:type="pct"/>
            <w:tcBorders>
              <w:bottom w:val="single" w:sz="4" w:space="0" w:color="auto"/>
            </w:tcBorders>
          </w:tcPr>
          <w:p w14:paraId="3ACA3644" w14:textId="6488C6DE" w:rsidR="002031E7" w:rsidRPr="00387F1C" w:rsidRDefault="002031E7" w:rsidP="002031E7">
            <w:pPr>
              <w:tabs>
                <w:tab w:val="left" w:pos="884"/>
                <w:tab w:val="left" w:pos="1196"/>
              </w:tabs>
              <w:ind w:firstLine="0"/>
              <w:rPr>
                <w:sz w:val="24"/>
                <w:szCs w:val="24"/>
                <w:lang w:val="ro-RO"/>
              </w:rPr>
            </w:pPr>
            <w:r w:rsidRPr="00387F1C">
              <w:rPr>
                <w:b/>
                <w:bCs/>
                <w:lang w:val="ro-RO"/>
              </w:rPr>
              <w:t>Nu se acceptă</w:t>
            </w:r>
          </w:p>
        </w:tc>
      </w:tr>
      <w:tr w:rsidR="002031E7" w:rsidRPr="00387F1C" w14:paraId="4E6EB34C" w14:textId="77777777" w:rsidTr="00833CD2">
        <w:tc>
          <w:tcPr>
            <w:tcW w:w="939" w:type="pct"/>
            <w:tcBorders>
              <w:top w:val="nil"/>
              <w:left w:val="single" w:sz="4" w:space="0" w:color="auto"/>
              <w:bottom w:val="nil"/>
              <w:right w:val="single" w:sz="4" w:space="0" w:color="auto"/>
            </w:tcBorders>
          </w:tcPr>
          <w:p w14:paraId="05B334AC" w14:textId="77777777" w:rsidR="002031E7" w:rsidRPr="00387F1C" w:rsidRDefault="002031E7" w:rsidP="002031E7">
            <w:pPr>
              <w:tabs>
                <w:tab w:val="left" w:pos="884"/>
                <w:tab w:val="left" w:pos="1196"/>
              </w:tabs>
              <w:ind w:firstLine="0"/>
              <w:rPr>
                <w:b/>
                <w:bCs/>
                <w:i/>
                <w:iCs/>
                <w:sz w:val="24"/>
                <w:szCs w:val="24"/>
                <w:lang w:val="ro-RO"/>
              </w:rPr>
            </w:pPr>
          </w:p>
        </w:tc>
        <w:tc>
          <w:tcPr>
            <w:tcW w:w="1932" w:type="pct"/>
            <w:tcBorders>
              <w:left w:val="single" w:sz="4" w:space="0" w:color="auto"/>
              <w:bottom w:val="single" w:sz="4" w:space="0" w:color="auto"/>
            </w:tcBorders>
          </w:tcPr>
          <w:p w14:paraId="46F86E38" w14:textId="4D007064" w:rsidR="002031E7" w:rsidRPr="00387F1C" w:rsidRDefault="002031E7" w:rsidP="002031E7">
            <w:pPr>
              <w:tabs>
                <w:tab w:val="left" w:pos="884"/>
                <w:tab w:val="left" w:pos="1196"/>
              </w:tabs>
              <w:ind w:firstLine="0"/>
              <w:rPr>
                <w:b/>
                <w:bCs/>
                <w:sz w:val="24"/>
                <w:szCs w:val="24"/>
                <w:u w:val="single"/>
                <w:lang w:val="ro-RO"/>
              </w:rPr>
            </w:pPr>
            <w:r w:rsidRPr="00387F1C">
              <w:rPr>
                <w:sz w:val="24"/>
                <w:szCs w:val="24"/>
                <w:lang w:val="ro-RO"/>
              </w:rPr>
              <w:t>La pct. 14 și 17 textul „</w:t>
            </w:r>
            <w:r w:rsidRPr="00387F1C">
              <w:rPr>
                <w:i/>
                <w:iCs/>
                <w:sz w:val="24"/>
                <w:szCs w:val="24"/>
                <w:lang w:val="ro-RO"/>
              </w:rPr>
              <w:t>recipientele cu HGL</w:t>
            </w:r>
            <w:r w:rsidRPr="00387F1C">
              <w:rPr>
                <w:sz w:val="24"/>
                <w:szCs w:val="24"/>
                <w:lang w:val="ro-RO"/>
              </w:rPr>
              <w:t>” se va substitui cu textul „</w:t>
            </w:r>
            <w:r w:rsidRPr="00387F1C">
              <w:rPr>
                <w:i/>
                <w:iCs/>
                <w:sz w:val="24"/>
                <w:szCs w:val="24"/>
                <w:lang w:val="ro-RO"/>
              </w:rPr>
              <w:t>recipientele cu GPL</w:t>
            </w:r>
            <w:r w:rsidRPr="00387F1C">
              <w:rPr>
                <w:sz w:val="24"/>
                <w:szCs w:val="24"/>
                <w:lang w:val="ro-RO"/>
              </w:rPr>
              <w:t>”,</w:t>
            </w:r>
          </w:p>
        </w:tc>
        <w:tc>
          <w:tcPr>
            <w:tcW w:w="2129" w:type="pct"/>
            <w:tcBorders>
              <w:bottom w:val="single" w:sz="4" w:space="0" w:color="auto"/>
            </w:tcBorders>
          </w:tcPr>
          <w:p w14:paraId="133FF4A8" w14:textId="77777777" w:rsidR="002031E7" w:rsidRPr="00387F1C" w:rsidRDefault="002031E7" w:rsidP="002031E7">
            <w:pPr>
              <w:pStyle w:val="Default"/>
              <w:rPr>
                <w:b/>
                <w:bCs/>
                <w:lang w:val="ro-RO"/>
              </w:rPr>
            </w:pPr>
            <w:r w:rsidRPr="00387F1C">
              <w:rPr>
                <w:b/>
                <w:bCs/>
                <w:lang w:val="ro-RO"/>
              </w:rPr>
              <w:t>Se acceptă</w:t>
            </w:r>
          </w:p>
          <w:p w14:paraId="43A93BFA" w14:textId="17997BBE" w:rsidR="002031E7" w:rsidRPr="00387F1C" w:rsidRDefault="002031E7" w:rsidP="002031E7">
            <w:pPr>
              <w:tabs>
                <w:tab w:val="left" w:pos="884"/>
                <w:tab w:val="left" w:pos="1196"/>
              </w:tabs>
              <w:ind w:firstLine="0"/>
              <w:rPr>
                <w:sz w:val="24"/>
                <w:szCs w:val="24"/>
                <w:lang w:val="ro-RO"/>
              </w:rPr>
            </w:pPr>
            <w:r w:rsidRPr="00387F1C">
              <w:rPr>
                <w:lang w:val="ro-RO"/>
              </w:rPr>
              <w:t>S-au introdus modificări în proiectul HG.</w:t>
            </w:r>
          </w:p>
        </w:tc>
      </w:tr>
      <w:tr w:rsidR="002031E7" w:rsidRPr="00387F1C" w14:paraId="7BB86A52" w14:textId="77777777" w:rsidTr="00833CD2">
        <w:tc>
          <w:tcPr>
            <w:tcW w:w="939" w:type="pct"/>
            <w:tcBorders>
              <w:top w:val="nil"/>
              <w:left w:val="single" w:sz="4" w:space="0" w:color="auto"/>
              <w:bottom w:val="single" w:sz="4" w:space="0" w:color="auto"/>
              <w:right w:val="single" w:sz="4" w:space="0" w:color="auto"/>
            </w:tcBorders>
          </w:tcPr>
          <w:p w14:paraId="0BF2C4F2" w14:textId="77777777" w:rsidR="002031E7" w:rsidRPr="00387F1C" w:rsidRDefault="002031E7" w:rsidP="002031E7">
            <w:pPr>
              <w:tabs>
                <w:tab w:val="left" w:pos="884"/>
                <w:tab w:val="left" w:pos="1196"/>
              </w:tabs>
              <w:ind w:firstLine="0"/>
              <w:rPr>
                <w:b/>
                <w:bCs/>
                <w:i/>
                <w:iCs/>
                <w:sz w:val="24"/>
                <w:szCs w:val="24"/>
                <w:lang w:val="ro-RO"/>
              </w:rPr>
            </w:pPr>
          </w:p>
        </w:tc>
        <w:tc>
          <w:tcPr>
            <w:tcW w:w="1932" w:type="pct"/>
            <w:tcBorders>
              <w:top w:val="single" w:sz="4" w:space="0" w:color="auto"/>
              <w:left w:val="single" w:sz="4" w:space="0" w:color="auto"/>
              <w:bottom w:val="single" w:sz="4" w:space="0" w:color="auto"/>
              <w:right w:val="single" w:sz="4" w:space="0" w:color="auto"/>
            </w:tcBorders>
          </w:tcPr>
          <w:p w14:paraId="7B7A2A1D" w14:textId="27B7888D" w:rsidR="002031E7" w:rsidRPr="00387F1C" w:rsidRDefault="002031E7" w:rsidP="002031E7">
            <w:pPr>
              <w:tabs>
                <w:tab w:val="left" w:pos="884"/>
                <w:tab w:val="left" w:pos="1196"/>
              </w:tabs>
              <w:ind w:firstLine="0"/>
              <w:rPr>
                <w:sz w:val="24"/>
                <w:szCs w:val="24"/>
                <w:lang w:val="ro-RO"/>
              </w:rPr>
            </w:pPr>
            <w:r w:rsidRPr="00387F1C">
              <w:rPr>
                <w:sz w:val="24"/>
                <w:szCs w:val="24"/>
                <w:lang w:val="ro-RO"/>
              </w:rPr>
              <w:t>Se propune completarea Regulamentului cu o anexă care va cuprinde un tabel prin care se vor stabili distanțele minime între stațiile de alimentare a autovehiculelor cu combustibil, în dependență de tipul combustibilului și obiectele (clădirile și instalațiile) care nu se referă la ele. În context, distanțele minime pot fi preluate din Tabelul 5.1 din NCM G.05.02-2011, Tabelul 4.2 NCM G.05.03-2013, precum și din Tabelul 1 din RG 35-05-66:2004. Drept rezultat, un singur act normativ va reglementa distanțele minime pentru toate tipurile de stații de alimentare a autovehiculelor de pe teritoriul Republicii Moldova.</w:t>
            </w:r>
          </w:p>
        </w:tc>
        <w:tc>
          <w:tcPr>
            <w:tcW w:w="2129" w:type="pct"/>
            <w:tcBorders>
              <w:left w:val="single" w:sz="4" w:space="0" w:color="auto"/>
              <w:bottom w:val="single" w:sz="4" w:space="0" w:color="auto"/>
            </w:tcBorders>
          </w:tcPr>
          <w:p w14:paraId="18AE8F34" w14:textId="6E422210" w:rsidR="002031E7" w:rsidRPr="00387F1C" w:rsidRDefault="002031E7" w:rsidP="002031E7">
            <w:pPr>
              <w:tabs>
                <w:tab w:val="left" w:pos="884"/>
                <w:tab w:val="left" w:pos="1196"/>
              </w:tabs>
              <w:ind w:firstLine="0"/>
              <w:rPr>
                <w:sz w:val="24"/>
                <w:szCs w:val="24"/>
                <w:lang w:val="ro-RO"/>
              </w:rPr>
            </w:pPr>
            <w:r w:rsidRPr="00387F1C">
              <w:rPr>
                <w:b/>
                <w:bCs/>
                <w:lang w:val="ro-RO"/>
              </w:rPr>
              <w:t>Nu se acceptă</w:t>
            </w:r>
          </w:p>
        </w:tc>
      </w:tr>
      <w:tr w:rsidR="002031E7" w:rsidRPr="00387F1C" w14:paraId="28FAF0D2" w14:textId="77777777" w:rsidTr="00742BC7">
        <w:tc>
          <w:tcPr>
            <w:tcW w:w="939" w:type="pct"/>
            <w:tcBorders>
              <w:top w:val="single" w:sz="4" w:space="0" w:color="auto"/>
              <w:left w:val="single" w:sz="4" w:space="0" w:color="auto"/>
              <w:bottom w:val="nil"/>
              <w:right w:val="single" w:sz="4" w:space="0" w:color="auto"/>
            </w:tcBorders>
          </w:tcPr>
          <w:p w14:paraId="4B74AFC7" w14:textId="77777777" w:rsidR="002031E7" w:rsidRPr="00387F1C" w:rsidRDefault="002031E7" w:rsidP="002031E7">
            <w:pPr>
              <w:tabs>
                <w:tab w:val="left" w:pos="884"/>
                <w:tab w:val="left" w:pos="1196"/>
              </w:tabs>
              <w:ind w:firstLine="0"/>
              <w:rPr>
                <w:b/>
                <w:bCs/>
                <w:i/>
                <w:iCs/>
                <w:sz w:val="24"/>
                <w:szCs w:val="24"/>
                <w:lang w:val="ro-RO"/>
              </w:rPr>
            </w:pPr>
          </w:p>
        </w:tc>
        <w:tc>
          <w:tcPr>
            <w:tcW w:w="1932" w:type="pct"/>
            <w:tcBorders>
              <w:top w:val="single" w:sz="4" w:space="0" w:color="auto"/>
              <w:left w:val="single" w:sz="4" w:space="0" w:color="auto"/>
              <w:bottom w:val="nil"/>
            </w:tcBorders>
          </w:tcPr>
          <w:p w14:paraId="56883EC2" w14:textId="77777777" w:rsidR="002031E7" w:rsidRPr="00387F1C" w:rsidRDefault="002031E7" w:rsidP="002031E7">
            <w:pPr>
              <w:tabs>
                <w:tab w:val="left" w:pos="884"/>
                <w:tab w:val="left" w:pos="1196"/>
              </w:tabs>
              <w:ind w:firstLine="0"/>
              <w:rPr>
                <w:b/>
                <w:bCs/>
                <w:i/>
                <w:iCs/>
                <w:sz w:val="24"/>
                <w:szCs w:val="24"/>
                <w:u w:val="single"/>
                <w:lang w:val="ro-RO"/>
              </w:rPr>
            </w:pPr>
            <w:r w:rsidRPr="00387F1C">
              <w:rPr>
                <w:b/>
                <w:bCs/>
                <w:i/>
                <w:iCs/>
                <w:sz w:val="24"/>
                <w:szCs w:val="24"/>
                <w:u w:val="single"/>
                <w:lang w:val="ro-RO"/>
              </w:rPr>
              <w:t>La clauza de adoptare.</w:t>
            </w:r>
          </w:p>
          <w:p w14:paraId="4DA195AC" w14:textId="77777777" w:rsidR="002031E7" w:rsidRPr="00387F1C" w:rsidRDefault="002031E7" w:rsidP="002031E7">
            <w:pPr>
              <w:tabs>
                <w:tab w:val="left" w:pos="884"/>
                <w:tab w:val="left" w:pos="1196"/>
              </w:tabs>
              <w:ind w:firstLine="0"/>
              <w:rPr>
                <w:sz w:val="24"/>
                <w:szCs w:val="24"/>
                <w:lang w:val="ro-RO"/>
              </w:rPr>
            </w:pPr>
            <w:r w:rsidRPr="00387F1C">
              <w:rPr>
                <w:sz w:val="24"/>
                <w:szCs w:val="24"/>
                <w:lang w:val="ro-RO"/>
              </w:rPr>
              <w:t>În clauza de adoptare textul „Legea pentru modificarea unor acte normative nr. 40/2022” se va substitui cu textul „Legea nr. 40/2022 pentru modificarea unor acte normative”.</w:t>
            </w:r>
          </w:p>
          <w:p w14:paraId="4AF7C020" w14:textId="77777777" w:rsidR="002031E7" w:rsidRPr="00387F1C" w:rsidRDefault="002031E7" w:rsidP="002031E7">
            <w:pPr>
              <w:tabs>
                <w:tab w:val="left" w:pos="884"/>
                <w:tab w:val="left" w:pos="1196"/>
              </w:tabs>
              <w:ind w:firstLine="0"/>
              <w:rPr>
                <w:sz w:val="24"/>
                <w:szCs w:val="24"/>
                <w:lang w:val="ro-RO"/>
              </w:rPr>
            </w:pPr>
            <w:r w:rsidRPr="00387F1C">
              <w:rPr>
                <w:sz w:val="24"/>
                <w:szCs w:val="24"/>
                <w:lang w:val="ro-RO"/>
              </w:rPr>
              <w:lastRenderedPageBreak/>
              <w:t xml:space="preserve">Cu referire la pct. 2 și 3 semnalăm că, în conformitate cu art. VI alin. (2) lit. a) din Legea nr. 40/2022 pentru modificarea unor acte normative, Guvernul, în termen de 6 luni de la data publicării acestei legi, urma să aprobe, printr-un act normativ, schema de amplasare a stațiilor de alimentare cu produse petroliere principale </w:t>
            </w:r>
            <w:proofErr w:type="spellStart"/>
            <w:r w:rsidRPr="00387F1C">
              <w:rPr>
                <w:sz w:val="24"/>
                <w:szCs w:val="24"/>
                <w:lang w:val="ro-RO"/>
              </w:rPr>
              <w:t>şi</w:t>
            </w:r>
            <w:proofErr w:type="spellEnd"/>
            <w:r w:rsidRPr="00387F1C">
              <w:rPr>
                <w:sz w:val="24"/>
                <w:szCs w:val="24"/>
                <w:lang w:val="ro-RO"/>
              </w:rPr>
              <w:t xml:space="preserve"> gaze lichefiate. Astfel, prin acest act normativ se va aproba schema de amplasare a stațiilor de alimentare cu produse petroliere principale </w:t>
            </w:r>
            <w:proofErr w:type="spellStart"/>
            <w:r w:rsidRPr="00387F1C">
              <w:rPr>
                <w:sz w:val="24"/>
                <w:szCs w:val="24"/>
                <w:lang w:val="ro-RO"/>
              </w:rPr>
              <w:t>şi</w:t>
            </w:r>
            <w:proofErr w:type="spellEnd"/>
            <w:r w:rsidRPr="00387F1C">
              <w:rPr>
                <w:sz w:val="24"/>
                <w:szCs w:val="24"/>
                <w:lang w:val="ro-RO"/>
              </w:rPr>
              <w:t xml:space="preserve"> gaze lichefiate.</w:t>
            </w:r>
          </w:p>
          <w:p w14:paraId="43DC6DAC" w14:textId="1D9260E5" w:rsidR="002031E7" w:rsidRPr="00387F1C" w:rsidRDefault="002031E7" w:rsidP="002031E7">
            <w:pPr>
              <w:tabs>
                <w:tab w:val="left" w:pos="884"/>
                <w:tab w:val="left" w:pos="1196"/>
              </w:tabs>
              <w:ind w:firstLine="0"/>
              <w:rPr>
                <w:sz w:val="24"/>
                <w:szCs w:val="24"/>
                <w:lang w:val="ro-RO"/>
              </w:rPr>
            </w:pPr>
            <w:r w:rsidRPr="00387F1C">
              <w:rPr>
                <w:sz w:val="24"/>
                <w:szCs w:val="24"/>
                <w:lang w:val="ro-RO"/>
              </w:rPr>
              <w:t xml:space="preserve">Totodată, prevederile pct. 2, așa cum sunt formulate, aduc atingere principiului autonomiei locale, în temeiul căruia </w:t>
            </w:r>
            <w:proofErr w:type="spellStart"/>
            <w:r w:rsidRPr="00387F1C">
              <w:rPr>
                <w:sz w:val="24"/>
                <w:szCs w:val="24"/>
                <w:lang w:val="ro-RO"/>
              </w:rPr>
              <w:t>administraţia</w:t>
            </w:r>
            <w:proofErr w:type="spellEnd"/>
            <w:r w:rsidRPr="00387F1C">
              <w:rPr>
                <w:sz w:val="24"/>
                <w:szCs w:val="24"/>
                <w:lang w:val="ro-RO"/>
              </w:rPr>
              <w:t xml:space="preserve"> publică locală este autonomă în limitele prevăzute de lege.</w:t>
            </w:r>
          </w:p>
        </w:tc>
        <w:tc>
          <w:tcPr>
            <w:tcW w:w="2129" w:type="pct"/>
            <w:tcBorders>
              <w:bottom w:val="nil"/>
            </w:tcBorders>
          </w:tcPr>
          <w:p w14:paraId="7A68271D" w14:textId="77777777" w:rsidR="002031E7" w:rsidRPr="00387F1C" w:rsidRDefault="002031E7" w:rsidP="002031E7">
            <w:pPr>
              <w:pStyle w:val="Default"/>
              <w:rPr>
                <w:b/>
                <w:bCs/>
                <w:lang w:val="ro-RO"/>
              </w:rPr>
            </w:pPr>
            <w:r w:rsidRPr="00387F1C">
              <w:rPr>
                <w:b/>
                <w:bCs/>
                <w:lang w:val="ro-RO"/>
              </w:rPr>
              <w:lastRenderedPageBreak/>
              <w:t>Se acceptă</w:t>
            </w:r>
          </w:p>
          <w:p w14:paraId="08B17641" w14:textId="77777777" w:rsidR="002031E7" w:rsidRPr="00387F1C" w:rsidRDefault="002031E7" w:rsidP="002031E7">
            <w:pPr>
              <w:pStyle w:val="Default"/>
              <w:rPr>
                <w:lang w:val="ro-RO"/>
              </w:rPr>
            </w:pPr>
            <w:r w:rsidRPr="00387F1C">
              <w:rPr>
                <w:lang w:val="ro-RO"/>
              </w:rPr>
              <w:t>S-au introdus modificări în proiectul HG.</w:t>
            </w:r>
          </w:p>
          <w:p w14:paraId="1B1252B0" w14:textId="77777777" w:rsidR="002031E7" w:rsidRPr="00387F1C" w:rsidRDefault="002031E7" w:rsidP="002031E7">
            <w:pPr>
              <w:tabs>
                <w:tab w:val="left" w:pos="884"/>
                <w:tab w:val="left" w:pos="1196"/>
              </w:tabs>
              <w:ind w:firstLine="0"/>
              <w:rPr>
                <w:sz w:val="24"/>
                <w:szCs w:val="24"/>
                <w:lang w:val="ro-RO"/>
              </w:rPr>
            </w:pPr>
          </w:p>
        </w:tc>
      </w:tr>
      <w:tr w:rsidR="002031E7" w:rsidRPr="00387F1C" w14:paraId="25C2EF4E" w14:textId="77777777" w:rsidTr="00742BC7">
        <w:tc>
          <w:tcPr>
            <w:tcW w:w="939" w:type="pct"/>
            <w:tcBorders>
              <w:top w:val="nil"/>
              <w:left w:val="single" w:sz="4" w:space="0" w:color="auto"/>
              <w:bottom w:val="nil"/>
              <w:right w:val="single" w:sz="4" w:space="0" w:color="auto"/>
            </w:tcBorders>
          </w:tcPr>
          <w:p w14:paraId="3DF57BAF" w14:textId="77777777" w:rsidR="002031E7" w:rsidRPr="00387F1C" w:rsidRDefault="002031E7" w:rsidP="002031E7">
            <w:pPr>
              <w:tabs>
                <w:tab w:val="left" w:pos="884"/>
                <w:tab w:val="left" w:pos="1196"/>
              </w:tabs>
              <w:ind w:firstLine="0"/>
              <w:rPr>
                <w:b/>
                <w:bCs/>
                <w:i/>
                <w:iCs/>
                <w:sz w:val="24"/>
                <w:szCs w:val="24"/>
                <w:lang w:val="ro-RO"/>
              </w:rPr>
            </w:pPr>
          </w:p>
          <w:p w14:paraId="0D96C8C9" w14:textId="77777777" w:rsidR="002031E7" w:rsidRPr="00387F1C" w:rsidRDefault="002031E7" w:rsidP="002031E7">
            <w:pPr>
              <w:tabs>
                <w:tab w:val="left" w:pos="884"/>
                <w:tab w:val="left" w:pos="1196"/>
              </w:tabs>
              <w:ind w:firstLine="0"/>
              <w:rPr>
                <w:b/>
                <w:bCs/>
                <w:i/>
                <w:iCs/>
                <w:sz w:val="24"/>
                <w:szCs w:val="24"/>
                <w:lang w:val="ro-RO"/>
              </w:rPr>
            </w:pPr>
          </w:p>
          <w:p w14:paraId="6CA1832F" w14:textId="77777777" w:rsidR="002031E7" w:rsidRPr="00387F1C" w:rsidRDefault="002031E7" w:rsidP="002031E7">
            <w:pPr>
              <w:tabs>
                <w:tab w:val="left" w:pos="884"/>
                <w:tab w:val="left" w:pos="1196"/>
              </w:tabs>
              <w:ind w:firstLine="0"/>
              <w:rPr>
                <w:b/>
                <w:bCs/>
                <w:i/>
                <w:iCs/>
                <w:sz w:val="24"/>
                <w:szCs w:val="24"/>
                <w:lang w:val="ro-RO"/>
              </w:rPr>
            </w:pPr>
          </w:p>
          <w:p w14:paraId="0B329CCF" w14:textId="77777777" w:rsidR="002031E7" w:rsidRPr="00387F1C" w:rsidRDefault="002031E7" w:rsidP="002031E7">
            <w:pPr>
              <w:tabs>
                <w:tab w:val="left" w:pos="884"/>
                <w:tab w:val="left" w:pos="1196"/>
              </w:tabs>
              <w:ind w:firstLine="0"/>
              <w:rPr>
                <w:b/>
                <w:bCs/>
                <w:i/>
                <w:iCs/>
                <w:sz w:val="24"/>
                <w:szCs w:val="24"/>
                <w:lang w:val="ro-RO"/>
              </w:rPr>
            </w:pPr>
          </w:p>
          <w:p w14:paraId="2FB6790F" w14:textId="77777777" w:rsidR="002031E7" w:rsidRPr="00387F1C" w:rsidRDefault="002031E7" w:rsidP="002031E7">
            <w:pPr>
              <w:tabs>
                <w:tab w:val="left" w:pos="884"/>
                <w:tab w:val="left" w:pos="1196"/>
              </w:tabs>
              <w:ind w:firstLine="0"/>
              <w:rPr>
                <w:b/>
                <w:bCs/>
                <w:i/>
                <w:iCs/>
                <w:sz w:val="24"/>
                <w:szCs w:val="24"/>
                <w:lang w:val="ro-RO"/>
              </w:rPr>
            </w:pPr>
            <w:r w:rsidRPr="00387F1C">
              <w:rPr>
                <w:b/>
                <w:bCs/>
                <w:i/>
                <w:iCs/>
                <w:sz w:val="24"/>
                <w:szCs w:val="24"/>
                <w:lang w:val="ro-RO"/>
              </w:rPr>
              <w:t>Ministerul Justiției</w:t>
            </w:r>
          </w:p>
        </w:tc>
        <w:tc>
          <w:tcPr>
            <w:tcW w:w="1932" w:type="pct"/>
            <w:tcBorders>
              <w:left w:val="single" w:sz="4" w:space="0" w:color="auto"/>
              <w:bottom w:val="nil"/>
            </w:tcBorders>
          </w:tcPr>
          <w:p w14:paraId="28E402BD" w14:textId="77777777" w:rsidR="002031E7" w:rsidRPr="00387F1C" w:rsidRDefault="002031E7" w:rsidP="002031E7">
            <w:pPr>
              <w:tabs>
                <w:tab w:val="left" w:pos="884"/>
                <w:tab w:val="left" w:pos="1196"/>
              </w:tabs>
              <w:ind w:firstLine="0"/>
              <w:rPr>
                <w:b/>
                <w:bCs/>
                <w:sz w:val="24"/>
                <w:szCs w:val="24"/>
                <w:u w:val="single"/>
                <w:lang w:val="ro-RO"/>
              </w:rPr>
            </w:pPr>
            <w:r w:rsidRPr="00387F1C">
              <w:rPr>
                <w:b/>
                <w:bCs/>
                <w:sz w:val="24"/>
                <w:szCs w:val="24"/>
                <w:u w:val="single"/>
                <w:lang w:val="ro-RO"/>
              </w:rPr>
              <w:t xml:space="preserve">La pct. 1 </w:t>
            </w:r>
          </w:p>
          <w:p w14:paraId="064EEF59" w14:textId="04436771" w:rsidR="002031E7" w:rsidRPr="00387F1C" w:rsidRDefault="002031E7" w:rsidP="002031E7">
            <w:pPr>
              <w:tabs>
                <w:tab w:val="left" w:pos="884"/>
                <w:tab w:val="left" w:pos="1196"/>
              </w:tabs>
              <w:ind w:firstLine="0"/>
              <w:rPr>
                <w:sz w:val="24"/>
                <w:szCs w:val="24"/>
                <w:lang w:val="ro-RO"/>
              </w:rPr>
            </w:pPr>
            <w:r w:rsidRPr="00387F1C">
              <w:rPr>
                <w:sz w:val="24"/>
                <w:szCs w:val="24"/>
                <w:lang w:val="ro-RO"/>
              </w:rPr>
              <w:t>cuvintele „Prezentul Regulament” urmează a fi substituite cu textul „Regulamentul privind cerințele de amplasare a stațiilor de alimentare a autovehiculelor cu produse petroliere principale, hidrocarburi gazoase lichefiate și gaze naturale comprimate (în continuare – Regulament)”.</w:t>
            </w:r>
          </w:p>
        </w:tc>
        <w:tc>
          <w:tcPr>
            <w:tcW w:w="2129" w:type="pct"/>
            <w:tcBorders>
              <w:bottom w:val="nil"/>
            </w:tcBorders>
          </w:tcPr>
          <w:p w14:paraId="0EE8C9C0" w14:textId="77777777" w:rsidR="002031E7" w:rsidRPr="00387F1C" w:rsidRDefault="002031E7" w:rsidP="002031E7">
            <w:pPr>
              <w:pStyle w:val="Default"/>
              <w:rPr>
                <w:b/>
                <w:bCs/>
                <w:lang w:val="ro-RO"/>
              </w:rPr>
            </w:pPr>
            <w:r w:rsidRPr="00387F1C">
              <w:rPr>
                <w:b/>
                <w:bCs/>
                <w:lang w:val="ro-RO"/>
              </w:rPr>
              <w:t>Se acceptă</w:t>
            </w:r>
          </w:p>
          <w:p w14:paraId="5B109221" w14:textId="13908007" w:rsidR="002031E7" w:rsidRPr="00387F1C" w:rsidRDefault="002031E7" w:rsidP="002031E7">
            <w:pPr>
              <w:pStyle w:val="Default"/>
              <w:jc w:val="both"/>
              <w:rPr>
                <w:lang w:val="ro-RO"/>
              </w:rPr>
            </w:pPr>
            <w:r w:rsidRPr="00387F1C">
              <w:rPr>
                <w:lang w:val="ro-RO"/>
              </w:rPr>
              <w:t>S-au introdus modificări în proiectul HG.</w:t>
            </w:r>
          </w:p>
        </w:tc>
      </w:tr>
      <w:tr w:rsidR="002031E7" w:rsidRPr="00387F1C" w14:paraId="21B9CDA7" w14:textId="77777777" w:rsidTr="00833CD2">
        <w:tc>
          <w:tcPr>
            <w:tcW w:w="939" w:type="pct"/>
            <w:tcBorders>
              <w:top w:val="nil"/>
              <w:bottom w:val="nil"/>
            </w:tcBorders>
          </w:tcPr>
          <w:p w14:paraId="42634BB8" w14:textId="77777777" w:rsidR="002031E7" w:rsidRPr="00387F1C" w:rsidRDefault="002031E7" w:rsidP="002031E7">
            <w:pPr>
              <w:tabs>
                <w:tab w:val="left" w:pos="884"/>
                <w:tab w:val="left" w:pos="1196"/>
              </w:tabs>
              <w:ind w:firstLine="0"/>
              <w:rPr>
                <w:b/>
                <w:bCs/>
                <w:sz w:val="24"/>
                <w:szCs w:val="24"/>
                <w:lang w:val="ro-RO"/>
              </w:rPr>
            </w:pPr>
          </w:p>
        </w:tc>
        <w:tc>
          <w:tcPr>
            <w:tcW w:w="1932" w:type="pct"/>
            <w:tcBorders>
              <w:bottom w:val="nil"/>
            </w:tcBorders>
          </w:tcPr>
          <w:p w14:paraId="69F1E757" w14:textId="77777777" w:rsidR="002031E7" w:rsidRPr="00387F1C" w:rsidRDefault="002031E7" w:rsidP="002031E7">
            <w:pPr>
              <w:tabs>
                <w:tab w:val="left" w:pos="884"/>
                <w:tab w:val="left" w:pos="1196"/>
              </w:tabs>
              <w:ind w:firstLine="0"/>
              <w:rPr>
                <w:b/>
                <w:bCs/>
                <w:sz w:val="24"/>
                <w:szCs w:val="24"/>
                <w:u w:val="single"/>
                <w:lang w:val="ro-RO"/>
              </w:rPr>
            </w:pPr>
            <w:r w:rsidRPr="00387F1C">
              <w:rPr>
                <w:b/>
                <w:bCs/>
                <w:sz w:val="24"/>
                <w:szCs w:val="24"/>
                <w:u w:val="single"/>
                <w:lang w:val="ro-RO"/>
              </w:rPr>
              <w:t xml:space="preserve">La pct. 3 </w:t>
            </w:r>
          </w:p>
          <w:p w14:paraId="765C9726" w14:textId="1FCA5001" w:rsidR="002031E7" w:rsidRPr="00387F1C" w:rsidRDefault="002031E7" w:rsidP="002031E7">
            <w:pPr>
              <w:tabs>
                <w:tab w:val="left" w:pos="884"/>
                <w:tab w:val="left" w:pos="1196"/>
              </w:tabs>
              <w:ind w:firstLine="0"/>
              <w:rPr>
                <w:sz w:val="24"/>
                <w:szCs w:val="24"/>
                <w:lang w:val="ro-RO"/>
              </w:rPr>
            </w:pPr>
            <w:r w:rsidRPr="00387F1C">
              <w:rPr>
                <w:sz w:val="24"/>
                <w:szCs w:val="24"/>
                <w:lang w:val="ro-RO"/>
              </w:rPr>
              <w:t xml:space="preserve">cuvintele „Prezentul Regulament” se vor substitui cu </w:t>
            </w:r>
            <w:proofErr w:type="spellStart"/>
            <w:r w:rsidRPr="00387F1C">
              <w:rPr>
                <w:sz w:val="24"/>
                <w:szCs w:val="24"/>
                <w:lang w:val="ro-RO"/>
              </w:rPr>
              <w:t>cuvîntul</w:t>
            </w:r>
            <w:proofErr w:type="spellEnd"/>
            <w:r w:rsidRPr="00387F1C">
              <w:rPr>
                <w:sz w:val="24"/>
                <w:szCs w:val="24"/>
                <w:lang w:val="ro-RO"/>
              </w:rPr>
              <w:t xml:space="preserve"> „Regulamentul” (observație valabilă pentru toate cazurile similare din proiect), iar cuvintele „nu se” se vor exclude, ca excedente </w:t>
            </w:r>
          </w:p>
        </w:tc>
        <w:tc>
          <w:tcPr>
            <w:tcW w:w="2129" w:type="pct"/>
            <w:tcBorders>
              <w:bottom w:val="nil"/>
            </w:tcBorders>
          </w:tcPr>
          <w:p w14:paraId="298C45A4" w14:textId="77777777" w:rsidR="002031E7" w:rsidRPr="00387F1C" w:rsidRDefault="002031E7" w:rsidP="002031E7">
            <w:pPr>
              <w:pStyle w:val="Default"/>
              <w:rPr>
                <w:b/>
                <w:bCs/>
                <w:lang w:val="ro-RO"/>
              </w:rPr>
            </w:pPr>
            <w:r w:rsidRPr="00387F1C">
              <w:rPr>
                <w:b/>
                <w:bCs/>
                <w:lang w:val="ro-RO"/>
              </w:rPr>
              <w:t>Se acceptă</w:t>
            </w:r>
          </w:p>
          <w:p w14:paraId="28495E77" w14:textId="055867CB" w:rsidR="002031E7" w:rsidRPr="00387F1C" w:rsidRDefault="002031E7" w:rsidP="002031E7">
            <w:pPr>
              <w:pStyle w:val="Default"/>
              <w:rPr>
                <w:b/>
                <w:bCs/>
                <w:lang w:val="ro-RO"/>
              </w:rPr>
            </w:pPr>
            <w:r w:rsidRPr="00387F1C">
              <w:rPr>
                <w:lang w:val="ro-RO"/>
              </w:rPr>
              <w:t>S-au introdus modificări în proiectul HG.</w:t>
            </w:r>
          </w:p>
        </w:tc>
      </w:tr>
      <w:tr w:rsidR="002031E7" w:rsidRPr="00387F1C" w14:paraId="38D7F69B" w14:textId="77777777" w:rsidTr="00742BC7">
        <w:tc>
          <w:tcPr>
            <w:tcW w:w="939" w:type="pct"/>
            <w:tcBorders>
              <w:top w:val="nil"/>
              <w:bottom w:val="nil"/>
            </w:tcBorders>
          </w:tcPr>
          <w:p w14:paraId="70135203" w14:textId="77777777" w:rsidR="002031E7" w:rsidRPr="00387F1C" w:rsidRDefault="002031E7" w:rsidP="002031E7">
            <w:pPr>
              <w:tabs>
                <w:tab w:val="left" w:pos="884"/>
                <w:tab w:val="left" w:pos="1196"/>
              </w:tabs>
              <w:ind w:firstLine="0"/>
              <w:rPr>
                <w:b/>
                <w:bCs/>
                <w:sz w:val="24"/>
                <w:szCs w:val="24"/>
                <w:lang w:val="ro-RO"/>
              </w:rPr>
            </w:pPr>
          </w:p>
        </w:tc>
        <w:tc>
          <w:tcPr>
            <w:tcW w:w="1932" w:type="pct"/>
            <w:tcBorders>
              <w:bottom w:val="single" w:sz="4" w:space="0" w:color="auto"/>
            </w:tcBorders>
          </w:tcPr>
          <w:p w14:paraId="0EA6E15A" w14:textId="77777777" w:rsidR="002031E7" w:rsidRPr="00387F1C" w:rsidRDefault="002031E7" w:rsidP="002031E7">
            <w:pPr>
              <w:tabs>
                <w:tab w:val="left" w:pos="884"/>
                <w:tab w:val="left" w:pos="1196"/>
              </w:tabs>
              <w:ind w:firstLine="0"/>
              <w:rPr>
                <w:b/>
                <w:bCs/>
                <w:sz w:val="24"/>
                <w:szCs w:val="24"/>
                <w:u w:val="single"/>
                <w:lang w:val="ro-RO"/>
              </w:rPr>
            </w:pPr>
            <w:r w:rsidRPr="00387F1C">
              <w:rPr>
                <w:b/>
                <w:bCs/>
                <w:sz w:val="24"/>
                <w:szCs w:val="24"/>
                <w:u w:val="single"/>
                <w:lang w:val="ro-RO"/>
              </w:rPr>
              <w:t xml:space="preserve">La pct. 12 </w:t>
            </w:r>
          </w:p>
          <w:p w14:paraId="303E2ED5" w14:textId="696CD150" w:rsidR="002031E7" w:rsidRPr="00387F1C" w:rsidRDefault="002031E7" w:rsidP="002031E7">
            <w:pPr>
              <w:tabs>
                <w:tab w:val="left" w:pos="884"/>
                <w:tab w:val="left" w:pos="1196"/>
              </w:tabs>
              <w:ind w:firstLine="0"/>
              <w:rPr>
                <w:sz w:val="24"/>
                <w:szCs w:val="24"/>
                <w:lang w:val="ro-RO"/>
              </w:rPr>
            </w:pPr>
            <w:r w:rsidRPr="00387F1C">
              <w:rPr>
                <w:sz w:val="24"/>
                <w:szCs w:val="24"/>
                <w:lang w:val="ro-RO"/>
              </w:rPr>
              <w:t xml:space="preserve">cuvintele „Stațiile de alimentare a autovehiculelor cu combustibil se admite a fi amplasate” se vor substitui cu cuvintele „Se admite amplasarea stațiilor de alimentare a autovehiculelor cu combustibil”, iar cuvintele „clădirile locuibile”, precum și cuvintele „imobile locative” de la pct. 17, se vor substitui cu noțiunea de </w:t>
            </w:r>
            <w:r w:rsidRPr="00387F1C">
              <w:rPr>
                <w:sz w:val="24"/>
                <w:szCs w:val="24"/>
                <w:lang w:val="ro-RO"/>
              </w:rPr>
              <w:lastRenderedPageBreak/>
              <w:t xml:space="preserve">„blocuri locative”, conform terminologiei </w:t>
            </w:r>
            <w:r w:rsidRPr="00387F1C">
              <w:rPr>
                <w:i/>
                <w:iCs/>
                <w:sz w:val="24"/>
                <w:szCs w:val="24"/>
                <w:lang w:val="ro-RO"/>
              </w:rPr>
              <w:t>Legii nr. 75/2015 cu privire la locuințe</w:t>
            </w:r>
            <w:r w:rsidRPr="00387F1C">
              <w:rPr>
                <w:sz w:val="24"/>
                <w:szCs w:val="24"/>
                <w:lang w:val="ro-RO"/>
              </w:rPr>
              <w:t>.</w:t>
            </w:r>
          </w:p>
        </w:tc>
        <w:tc>
          <w:tcPr>
            <w:tcW w:w="2129" w:type="pct"/>
            <w:tcBorders>
              <w:bottom w:val="single" w:sz="4" w:space="0" w:color="auto"/>
            </w:tcBorders>
          </w:tcPr>
          <w:p w14:paraId="2B92879A" w14:textId="77777777" w:rsidR="002031E7" w:rsidRPr="00387F1C" w:rsidRDefault="002031E7" w:rsidP="002031E7">
            <w:pPr>
              <w:pStyle w:val="Default"/>
              <w:rPr>
                <w:b/>
                <w:bCs/>
                <w:lang w:val="ro-RO"/>
              </w:rPr>
            </w:pPr>
            <w:r w:rsidRPr="00387F1C">
              <w:rPr>
                <w:b/>
                <w:bCs/>
                <w:lang w:val="ro-RO"/>
              </w:rPr>
              <w:lastRenderedPageBreak/>
              <w:t>Se acceptă</w:t>
            </w:r>
          </w:p>
          <w:p w14:paraId="5C977107" w14:textId="2F68E2E8" w:rsidR="002031E7" w:rsidRPr="00387F1C" w:rsidRDefault="002031E7" w:rsidP="002031E7">
            <w:pPr>
              <w:pStyle w:val="Default"/>
              <w:rPr>
                <w:b/>
                <w:bCs/>
                <w:lang w:val="ro-RO"/>
              </w:rPr>
            </w:pPr>
            <w:r w:rsidRPr="00387F1C">
              <w:rPr>
                <w:lang w:val="ro-RO"/>
              </w:rPr>
              <w:t>S-au introdus modificări în proiectul HG.</w:t>
            </w:r>
          </w:p>
        </w:tc>
      </w:tr>
      <w:tr w:rsidR="002031E7" w:rsidRPr="00387F1C" w14:paraId="29B0BE58" w14:textId="77777777" w:rsidTr="00742BC7">
        <w:tc>
          <w:tcPr>
            <w:tcW w:w="939" w:type="pct"/>
            <w:tcBorders>
              <w:top w:val="nil"/>
              <w:bottom w:val="nil"/>
            </w:tcBorders>
          </w:tcPr>
          <w:p w14:paraId="501C62B6" w14:textId="77777777" w:rsidR="002031E7" w:rsidRPr="00387F1C" w:rsidRDefault="002031E7" w:rsidP="002031E7">
            <w:pPr>
              <w:tabs>
                <w:tab w:val="left" w:pos="884"/>
                <w:tab w:val="left" w:pos="1196"/>
              </w:tabs>
              <w:ind w:firstLine="0"/>
              <w:rPr>
                <w:b/>
                <w:bCs/>
                <w:sz w:val="24"/>
                <w:szCs w:val="24"/>
                <w:lang w:val="ro-RO"/>
              </w:rPr>
            </w:pPr>
          </w:p>
        </w:tc>
        <w:tc>
          <w:tcPr>
            <w:tcW w:w="1932" w:type="pct"/>
            <w:tcBorders>
              <w:top w:val="single" w:sz="4" w:space="0" w:color="auto"/>
              <w:bottom w:val="single" w:sz="4" w:space="0" w:color="auto"/>
            </w:tcBorders>
          </w:tcPr>
          <w:p w14:paraId="460E4D27" w14:textId="3801584D" w:rsidR="002031E7" w:rsidRPr="00387F1C" w:rsidRDefault="002031E7" w:rsidP="002031E7">
            <w:pPr>
              <w:tabs>
                <w:tab w:val="left" w:pos="884"/>
                <w:tab w:val="left" w:pos="1196"/>
              </w:tabs>
              <w:ind w:firstLine="0"/>
              <w:rPr>
                <w:b/>
                <w:bCs/>
                <w:sz w:val="24"/>
                <w:szCs w:val="24"/>
                <w:u w:val="single"/>
                <w:lang w:val="ro-RO"/>
              </w:rPr>
            </w:pPr>
            <w:r w:rsidRPr="00387F1C">
              <w:rPr>
                <w:b/>
                <w:bCs/>
                <w:sz w:val="24"/>
                <w:szCs w:val="24"/>
                <w:u w:val="single"/>
                <w:lang w:val="ro-RO"/>
              </w:rPr>
              <w:t xml:space="preserve"> La pct. 13</w:t>
            </w:r>
          </w:p>
          <w:p w14:paraId="6C03C81E" w14:textId="2DB29B6C" w:rsidR="002031E7" w:rsidRPr="00387F1C" w:rsidRDefault="002031E7" w:rsidP="002031E7">
            <w:pPr>
              <w:tabs>
                <w:tab w:val="left" w:pos="884"/>
                <w:tab w:val="left" w:pos="1196"/>
              </w:tabs>
              <w:ind w:firstLine="0"/>
              <w:rPr>
                <w:sz w:val="24"/>
                <w:szCs w:val="24"/>
                <w:lang w:val="ro-RO"/>
              </w:rPr>
            </w:pPr>
            <w:r w:rsidRPr="00387F1C">
              <w:rPr>
                <w:sz w:val="24"/>
                <w:szCs w:val="24"/>
                <w:lang w:val="ro-RO"/>
              </w:rPr>
              <w:t xml:space="preserve">în virtutea caracterului obligatoriu al actelor normative, cuvintele „în vigoare” sunt inutile și urmează a fi excluse. Concomitent, se va revedea textul „Distanța minimă de la clădirile </w:t>
            </w:r>
            <w:proofErr w:type="spellStart"/>
            <w:r w:rsidRPr="00387F1C">
              <w:rPr>
                <w:sz w:val="24"/>
                <w:szCs w:val="24"/>
                <w:lang w:val="ro-RO"/>
              </w:rPr>
              <w:t>şi</w:t>
            </w:r>
            <w:proofErr w:type="spellEnd"/>
            <w:r w:rsidRPr="00387F1C">
              <w:rPr>
                <w:sz w:val="24"/>
                <w:szCs w:val="24"/>
                <w:lang w:val="ro-RO"/>
              </w:rPr>
              <w:t xml:space="preserve"> instalațiile, care nu se referă la stațiile de alimentare a autovehiculelor cu combustibil”, aceasta fiind o prevedere expusă vag.</w:t>
            </w:r>
          </w:p>
        </w:tc>
        <w:tc>
          <w:tcPr>
            <w:tcW w:w="2129" w:type="pct"/>
            <w:tcBorders>
              <w:top w:val="single" w:sz="4" w:space="0" w:color="auto"/>
            </w:tcBorders>
          </w:tcPr>
          <w:p w14:paraId="65D5AE74" w14:textId="77777777" w:rsidR="002031E7" w:rsidRPr="00387F1C" w:rsidRDefault="002031E7" w:rsidP="002031E7">
            <w:pPr>
              <w:pStyle w:val="Default"/>
              <w:rPr>
                <w:b/>
                <w:bCs/>
                <w:lang w:val="ro-RO"/>
              </w:rPr>
            </w:pPr>
            <w:r w:rsidRPr="00387F1C">
              <w:rPr>
                <w:b/>
                <w:bCs/>
                <w:lang w:val="ro-RO"/>
              </w:rPr>
              <w:t>Se acceptă</w:t>
            </w:r>
          </w:p>
          <w:p w14:paraId="53561D59" w14:textId="51927F9E" w:rsidR="002031E7" w:rsidRPr="00387F1C" w:rsidRDefault="002031E7" w:rsidP="002031E7">
            <w:pPr>
              <w:pStyle w:val="Default"/>
              <w:jc w:val="both"/>
              <w:rPr>
                <w:lang w:val="ro-RO"/>
              </w:rPr>
            </w:pPr>
            <w:r w:rsidRPr="00387F1C">
              <w:rPr>
                <w:lang w:val="ro-RO"/>
              </w:rPr>
              <w:t>S-au introdus modificări în proiectul HG.</w:t>
            </w:r>
          </w:p>
        </w:tc>
      </w:tr>
      <w:tr w:rsidR="002031E7" w:rsidRPr="00387F1C" w14:paraId="390F3C73" w14:textId="77777777" w:rsidTr="00A153A0">
        <w:trPr>
          <w:trHeight w:val="1598"/>
        </w:trPr>
        <w:tc>
          <w:tcPr>
            <w:tcW w:w="939" w:type="pct"/>
            <w:tcBorders>
              <w:top w:val="nil"/>
              <w:bottom w:val="nil"/>
            </w:tcBorders>
          </w:tcPr>
          <w:p w14:paraId="7C82F5BB" w14:textId="77777777" w:rsidR="002031E7" w:rsidRPr="00387F1C" w:rsidRDefault="002031E7" w:rsidP="002031E7">
            <w:pPr>
              <w:tabs>
                <w:tab w:val="left" w:pos="884"/>
                <w:tab w:val="left" w:pos="1196"/>
              </w:tabs>
              <w:ind w:firstLine="0"/>
              <w:rPr>
                <w:b/>
                <w:bCs/>
                <w:sz w:val="24"/>
                <w:szCs w:val="24"/>
                <w:lang w:val="ro-RO"/>
              </w:rPr>
            </w:pPr>
          </w:p>
        </w:tc>
        <w:tc>
          <w:tcPr>
            <w:tcW w:w="1932" w:type="pct"/>
            <w:tcBorders>
              <w:top w:val="single" w:sz="4" w:space="0" w:color="auto"/>
              <w:bottom w:val="single" w:sz="4" w:space="0" w:color="auto"/>
            </w:tcBorders>
          </w:tcPr>
          <w:p w14:paraId="544CC857" w14:textId="77777777" w:rsidR="002031E7" w:rsidRPr="00387F1C" w:rsidRDefault="002031E7" w:rsidP="002031E7">
            <w:pPr>
              <w:tabs>
                <w:tab w:val="left" w:pos="884"/>
                <w:tab w:val="left" w:pos="1196"/>
              </w:tabs>
              <w:ind w:firstLine="0"/>
              <w:rPr>
                <w:b/>
                <w:bCs/>
                <w:i/>
                <w:iCs/>
                <w:sz w:val="24"/>
                <w:szCs w:val="24"/>
                <w:u w:val="single"/>
                <w:lang w:val="ro-RO"/>
              </w:rPr>
            </w:pPr>
            <w:r w:rsidRPr="00387F1C">
              <w:rPr>
                <w:b/>
                <w:bCs/>
                <w:i/>
                <w:iCs/>
                <w:sz w:val="24"/>
                <w:szCs w:val="24"/>
                <w:u w:val="single"/>
                <w:lang w:val="ro-RO"/>
              </w:rPr>
              <w:t xml:space="preserve">La pct. 17 </w:t>
            </w:r>
          </w:p>
          <w:p w14:paraId="68FBFBD2" w14:textId="0584D785" w:rsidR="002031E7" w:rsidRPr="00387F1C" w:rsidRDefault="002031E7" w:rsidP="002031E7">
            <w:pPr>
              <w:tabs>
                <w:tab w:val="left" w:pos="884"/>
                <w:tab w:val="left" w:pos="1196"/>
              </w:tabs>
              <w:ind w:firstLine="0"/>
              <w:rPr>
                <w:sz w:val="24"/>
                <w:szCs w:val="24"/>
                <w:lang w:val="ro-RO"/>
              </w:rPr>
            </w:pPr>
            <w:r w:rsidRPr="00387F1C">
              <w:rPr>
                <w:sz w:val="24"/>
                <w:szCs w:val="24"/>
                <w:lang w:val="ro-RO"/>
              </w:rPr>
              <w:t>cuvintele „</w:t>
            </w:r>
            <w:proofErr w:type="spellStart"/>
            <w:r w:rsidRPr="00387F1C">
              <w:rPr>
                <w:sz w:val="24"/>
                <w:szCs w:val="24"/>
                <w:lang w:val="ro-RO"/>
              </w:rPr>
              <w:t>instituţiile</w:t>
            </w:r>
            <w:proofErr w:type="spellEnd"/>
            <w:r w:rsidRPr="00387F1C">
              <w:rPr>
                <w:sz w:val="24"/>
                <w:szCs w:val="24"/>
                <w:lang w:val="ro-RO"/>
              </w:rPr>
              <w:t xml:space="preserve"> </w:t>
            </w:r>
            <w:proofErr w:type="spellStart"/>
            <w:r w:rsidRPr="00387F1C">
              <w:rPr>
                <w:sz w:val="24"/>
                <w:szCs w:val="24"/>
                <w:lang w:val="ro-RO"/>
              </w:rPr>
              <w:t>preşcolare</w:t>
            </w:r>
            <w:proofErr w:type="spellEnd"/>
            <w:r w:rsidRPr="00387F1C">
              <w:rPr>
                <w:sz w:val="24"/>
                <w:szCs w:val="24"/>
                <w:lang w:val="ro-RO"/>
              </w:rPr>
              <w:t xml:space="preserve">, </w:t>
            </w:r>
            <w:proofErr w:type="spellStart"/>
            <w:r w:rsidRPr="00387F1C">
              <w:rPr>
                <w:sz w:val="24"/>
                <w:szCs w:val="24"/>
                <w:lang w:val="ro-RO"/>
              </w:rPr>
              <w:t>şcoli</w:t>
            </w:r>
            <w:proofErr w:type="spellEnd"/>
            <w:r w:rsidRPr="00387F1C">
              <w:rPr>
                <w:sz w:val="24"/>
                <w:szCs w:val="24"/>
                <w:lang w:val="ro-RO"/>
              </w:rPr>
              <w:t xml:space="preserve">, gimnazii, internate” se vor substitui cu cuvintele „instituțiile de </w:t>
            </w:r>
            <w:proofErr w:type="spellStart"/>
            <w:r w:rsidRPr="00387F1C">
              <w:rPr>
                <w:sz w:val="24"/>
                <w:szCs w:val="24"/>
                <w:lang w:val="ro-RO"/>
              </w:rPr>
              <w:t>învățămînt</w:t>
            </w:r>
            <w:proofErr w:type="spellEnd"/>
            <w:r w:rsidRPr="00387F1C">
              <w:rPr>
                <w:sz w:val="24"/>
                <w:szCs w:val="24"/>
                <w:lang w:val="ro-RO"/>
              </w:rPr>
              <w:t xml:space="preserve"> preșcolar, primar și secundar, instituțiile rezidențiale”, conform terminologiei Codului educației (art. 15), iar cuvintele „instituții curative și sanatoriale” – cu cuvintele „</w:t>
            </w:r>
            <w:proofErr w:type="spellStart"/>
            <w:r w:rsidRPr="00387F1C">
              <w:rPr>
                <w:sz w:val="24"/>
                <w:szCs w:val="24"/>
                <w:lang w:val="ro-RO"/>
              </w:rPr>
              <w:t>instituţii</w:t>
            </w:r>
            <w:proofErr w:type="spellEnd"/>
            <w:r w:rsidRPr="00387F1C">
              <w:rPr>
                <w:sz w:val="24"/>
                <w:szCs w:val="24"/>
                <w:lang w:val="ro-RO"/>
              </w:rPr>
              <w:t xml:space="preserve"> prestatoare de servicii </w:t>
            </w:r>
            <w:proofErr w:type="spellStart"/>
            <w:r w:rsidRPr="00387F1C">
              <w:rPr>
                <w:sz w:val="24"/>
                <w:szCs w:val="24"/>
                <w:lang w:val="ro-RO"/>
              </w:rPr>
              <w:t>balneosanatoriale</w:t>
            </w:r>
            <w:proofErr w:type="spellEnd"/>
            <w:r w:rsidRPr="00387F1C">
              <w:rPr>
                <w:sz w:val="24"/>
                <w:szCs w:val="24"/>
                <w:lang w:val="ro-RO"/>
              </w:rPr>
              <w:t xml:space="preserve">” (a se vedea: </w:t>
            </w:r>
            <w:proofErr w:type="spellStart"/>
            <w:r w:rsidRPr="00387F1C">
              <w:rPr>
                <w:sz w:val="24"/>
                <w:szCs w:val="24"/>
                <w:lang w:val="ro-RO"/>
              </w:rPr>
              <w:t>Hotărîrea</w:t>
            </w:r>
            <w:proofErr w:type="spellEnd"/>
            <w:r w:rsidRPr="00387F1C">
              <w:rPr>
                <w:sz w:val="24"/>
                <w:szCs w:val="24"/>
                <w:lang w:val="ro-RO"/>
              </w:rPr>
              <w:t xml:space="preserve"> Guvernului nr. 290/2010).</w:t>
            </w:r>
          </w:p>
        </w:tc>
        <w:tc>
          <w:tcPr>
            <w:tcW w:w="2129" w:type="pct"/>
          </w:tcPr>
          <w:p w14:paraId="574AA20C" w14:textId="77777777" w:rsidR="002031E7" w:rsidRPr="00387F1C" w:rsidRDefault="002031E7" w:rsidP="002031E7">
            <w:pPr>
              <w:pStyle w:val="Default"/>
              <w:rPr>
                <w:b/>
                <w:bCs/>
                <w:lang w:val="ro-RO"/>
              </w:rPr>
            </w:pPr>
            <w:r w:rsidRPr="00387F1C">
              <w:rPr>
                <w:b/>
                <w:bCs/>
                <w:lang w:val="ro-RO"/>
              </w:rPr>
              <w:t>Se acceptă</w:t>
            </w:r>
          </w:p>
          <w:p w14:paraId="4B95489B" w14:textId="6537927B" w:rsidR="002031E7" w:rsidRPr="00387F1C" w:rsidRDefault="002031E7" w:rsidP="002031E7">
            <w:pPr>
              <w:pStyle w:val="Default"/>
              <w:rPr>
                <w:b/>
                <w:bCs/>
                <w:lang w:val="ro-RO"/>
              </w:rPr>
            </w:pPr>
            <w:r w:rsidRPr="00387F1C">
              <w:rPr>
                <w:lang w:val="ro-RO"/>
              </w:rPr>
              <w:t>S-au introdus modificări în proiectul HG.</w:t>
            </w:r>
          </w:p>
        </w:tc>
      </w:tr>
      <w:tr w:rsidR="002031E7" w:rsidRPr="00387F1C" w14:paraId="10FE8A38" w14:textId="77777777" w:rsidTr="00A153A0">
        <w:trPr>
          <w:trHeight w:val="1266"/>
        </w:trPr>
        <w:tc>
          <w:tcPr>
            <w:tcW w:w="939" w:type="pct"/>
            <w:tcBorders>
              <w:top w:val="nil"/>
              <w:left w:val="single" w:sz="4" w:space="0" w:color="auto"/>
              <w:bottom w:val="nil"/>
              <w:right w:val="single" w:sz="4" w:space="0" w:color="auto"/>
            </w:tcBorders>
          </w:tcPr>
          <w:p w14:paraId="188ECEF6" w14:textId="77777777" w:rsidR="002031E7" w:rsidRPr="00387F1C" w:rsidRDefault="002031E7" w:rsidP="002031E7">
            <w:pPr>
              <w:tabs>
                <w:tab w:val="left" w:pos="884"/>
                <w:tab w:val="left" w:pos="1196"/>
              </w:tabs>
              <w:ind w:firstLine="0"/>
              <w:rPr>
                <w:b/>
                <w:bCs/>
                <w:sz w:val="24"/>
                <w:szCs w:val="24"/>
                <w:lang w:val="ro-RO"/>
              </w:rPr>
            </w:pPr>
          </w:p>
        </w:tc>
        <w:tc>
          <w:tcPr>
            <w:tcW w:w="1932" w:type="pct"/>
            <w:tcBorders>
              <w:top w:val="single" w:sz="4" w:space="0" w:color="auto"/>
              <w:left w:val="single" w:sz="4" w:space="0" w:color="auto"/>
              <w:bottom w:val="single" w:sz="4" w:space="0" w:color="auto"/>
            </w:tcBorders>
          </w:tcPr>
          <w:p w14:paraId="158A8D1C" w14:textId="77777777" w:rsidR="002031E7" w:rsidRPr="00387F1C" w:rsidRDefault="002031E7" w:rsidP="002031E7">
            <w:pPr>
              <w:tabs>
                <w:tab w:val="left" w:pos="884"/>
                <w:tab w:val="left" w:pos="1196"/>
              </w:tabs>
              <w:ind w:firstLine="0"/>
              <w:rPr>
                <w:b/>
                <w:bCs/>
                <w:sz w:val="24"/>
                <w:szCs w:val="24"/>
                <w:u w:val="single"/>
              </w:rPr>
            </w:pPr>
            <w:r w:rsidRPr="00387F1C">
              <w:rPr>
                <w:b/>
                <w:bCs/>
                <w:sz w:val="24"/>
                <w:szCs w:val="24"/>
                <w:u w:val="single"/>
              </w:rPr>
              <w:t xml:space="preserve">La pct. 18 </w:t>
            </w:r>
          </w:p>
          <w:p w14:paraId="42FA5927" w14:textId="02947CF6" w:rsidR="002031E7" w:rsidRPr="00387F1C" w:rsidRDefault="002031E7" w:rsidP="002031E7">
            <w:pPr>
              <w:tabs>
                <w:tab w:val="left" w:pos="884"/>
                <w:tab w:val="left" w:pos="1196"/>
              </w:tabs>
              <w:ind w:firstLine="0"/>
              <w:rPr>
                <w:sz w:val="24"/>
                <w:szCs w:val="24"/>
                <w:lang w:val="ro-RO"/>
              </w:rPr>
            </w:pPr>
            <w:proofErr w:type="spellStart"/>
            <w:r w:rsidRPr="00387F1C">
              <w:rPr>
                <w:sz w:val="24"/>
                <w:szCs w:val="24"/>
              </w:rPr>
              <w:t>cuvîntul</w:t>
            </w:r>
            <w:proofErr w:type="spellEnd"/>
            <w:r w:rsidRPr="00387F1C">
              <w:rPr>
                <w:sz w:val="24"/>
                <w:szCs w:val="24"/>
              </w:rPr>
              <w:t xml:space="preserve"> „</w:t>
            </w:r>
            <w:proofErr w:type="spellStart"/>
            <w:r w:rsidRPr="00387F1C">
              <w:rPr>
                <w:sz w:val="24"/>
                <w:szCs w:val="24"/>
              </w:rPr>
              <w:t>Distanțele</w:t>
            </w:r>
            <w:proofErr w:type="spellEnd"/>
            <w:r w:rsidRPr="00387F1C">
              <w:rPr>
                <w:sz w:val="24"/>
                <w:szCs w:val="24"/>
              </w:rPr>
              <w:t xml:space="preserve">” se </w:t>
            </w:r>
            <w:proofErr w:type="spellStart"/>
            <w:r w:rsidRPr="00387F1C">
              <w:rPr>
                <w:sz w:val="24"/>
                <w:szCs w:val="24"/>
              </w:rPr>
              <w:t>va</w:t>
            </w:r>
            <w:proofErr w:type="spellEnd"/>
            <w:r w:rsidRPr="00387F1C">
              <w:rPr>
                <w:sz w:val="24"/>
                <w:szCs w:val="24"/>
              </w:rPr>
              <w:t xml:space="preserve"> </w:t>
            </w:r>
            <w:proofErr w:type="spellStart"/>
            <w:r w:rsidRPr="00387F1C">
              <w:rPr>
                <w:sz w:val="24"/>
                <w:szCs w:val="24"/>
              </w:rPr>
              <w:t>substitui</w:t>
            </w:r>
            <w:proofErr w:type="spellEnd"/>
            <w:r w:rsidRPr="00387F1C">
              <w:rPr>
                <w:sz w:val="24"/>
                <w:szCs w:val="24"/>
              </w:rPr>
              <w:t xml:space="preserve"> cu </w:t>
            </w:r>
            <w:proofErr w:type="spellStart"/>
            <w:r w:rsidRPr="00387F1C">
              <w:rPr>
                <w:sz w:val="24"/>
                <w:szCs w:val="24"/>
              </w:rPr>
              <w:t>cuvîntul</w:t>
            </w:r>
            <w:proofErr w:type="spellEnd"/>
            <w:r w:rsidRPr="00387F1C">
              <w:rPr>
                <w:sz w:val="24"/>
                <w:szCs w:val="24"/>
              </w:rPr>
              <w:t xml:space="preserve"> „</w:t>
            </w:r>
            <w:proofErr w:type="spellStart"/>
            <w:r w:rsidRPr="00387F1C">
              <w:rPr>
                <w:sz w:val="24"/>
                <w:szCs w:val="24"/>
              </w:rPr>
              <w:t>Distanța</w:t>
            </w:r>
            <w:proofErr w:type="spellEnd"/>
            <w:r w:rsidRPr="00387F1C">
              <w:rPr>
                <w:sz w:val="24"/>
                <w:szCs w:val="24"/>
              </w:rPr>
              <w:t xml:space="preserve">”, </w:t>
            </w:r>
            <w:proofErr w:type="spellStart"/>
            <w:r w:rsidRPr="00387F1C">
              <w:rPr>
                <w:sz w:val="24"/>
                <w:szCs w:val="24"/>
              </w:rPr>
              <w:t>iar</w:t>
            </w:r>
            <w:proofErr w:type="spellEnd"/>
            <w:r w:rsidRPr="00387F1C">
              <w:rPr>
                <w:sz w:val="24"/>
                <w:szCs w:val="24"/>
              </w:rPr>
              <w:t xml:space="preserve"> </w:t>
            </w:r>
            <w:proofErr w:type="spellStart"/>
            <w:r w:rsidRPr="00387F1C">
              <w:rPr>
                <w:sz w:val="24"/>
                <w:szCs w:val="24"/>
              </w:rPr>
              <w:t>cuvintele</w:t>
            </w:r>
            <w:proofErr w:type="spellEnd"/>
            <w:r w:rsidRPr="00387F1C">
              <w:rPr>
                <w:sz w:val="24"/>
                <w:szCs w:val="24"/>
              </w:rPr>
              <w:t xml:space="preserve"> „se </w:t>
            </w:r>
            <w:proofErr w:type="spellStart"/>
            <w:r w:rsidRPr="00387F1C">
              <w:rPr>
                <w:sz w:val="24"/>
                <w:szCs w:val="24"/>
              </w:rPr>
              <w:t>adoptă</w:t>
            </w:r>
            <w:proofErr w:type="spellEnd"/>
            <w:r w:rsidRPr="00387F1C">
              <w:rPr>
                <w:sz w:val="24"/>
                <w:szCs w:val="24"/>
              </w:rPr>
              <w:t xml:space="preserve">” </w:t>
            </w:r>
            <w:proofErr w:type="spellStart"/>
            <w:r w:rsidRPr="00387F1C">
              <w:rPr>
                <w:sz w:val="24"/>
                <w:szCs w:val="24"/>
              </w:rPr>
              <w:t>sînt</w:t>
            </w:r>
            <w:proofErr w:type="spellEnd"/>
            <w:r w:rsidRPr="00387F1C">
              <w:rPr>
                <w:sz w:val="24"/>
                <w:szCs w:val="24"/>
              </w:rPr>
              <w:t xml:space="preserve"> </w:t>
            </w:r>
            <w:proofErr w:type="spellStart"/>
            <w:r w:rsidRPr="00387F1C">
              <w:rPr>
                <w:sz w:val="24"/>
                <w:szCs w:val="24"/>
              </w:rPr>
              <w:t>utilizate</w:t>
            </w:r>
            <w:proofErr w:type="spellEnd"/>
            <w:r w:rsidRPr="00387F1C">
              <w:rPr>
                <w:sz w:val="24"/>
                <w:szCs w:val="24"/>
              </w:rPr>
              <w:t xml:space="preserve"> </w:t>
            </w:r>
            <w:proofErr w:type="spellStart"/>
            <w:r w:rsidRPr="00387F1C">
              <w:rPr>
                <w:sz w:val="24"/>
                <w:szCs w:val="24"/>
              </w:rPr>
              <w:t>nereușit</w:t>
            </w:r>
            <w:proofErr w:type="spellEnd"/>
            <w:r w:rsidRPr="00387F1C">
              <w:rPr>
                <w:sz w:val="24"/>
                <w:szCs w:val="24"/>
              </w:rPr>
              <w:t xml:space="preserve"> </w:t>
            </w:r>
            <w:proofErr w:type="spellStart"/>
            <w:r w:rsidRPr="00387F1C">
              <w:rPr>
                <w:sz w:val="24"/>
                <w:szCs w:val="24"/>
              </w:rPr>
              <w:t>în</w:t>
            </w:r>
            <w:proofErr w:type="spellEnd"/>
            <w:r w:rsidRPr="00387F1C">
              <w:rPr>
                <w:sz w:val="24"/>
                <w:szCs w:val="24"/>
              </w:rPr>
              <w:t xml:space="preserve"> </w:t>
            </w:r>
            <w:proofErr w:type="spellStart"/>
            <w:r w:rsidRPr="00387F1C">
              <w:rPr>
                <w:sz w:val="24"/>
                <w:szCs w:val="24"/>
              </w:rPr>
              <w:t>contextul</w:t>
            </w:r>
            <w:proofErr w:type="spellEnd"/>
            <w:r w:rsidRPr="00387F1C">
              <w:rPr>
                <w:sz w:val="24"/>
                <w:szCs w:val="24"/>
              </w:rPr>
              <w:t xml:space="preserve"> dat. Mai </w:t>
            </w:r>
            <w:proofErr w:type="spellStart"/>
            <w:r w:rsidRPr="00387F1C">
              <w:rPr>
                <w:sz w:val="24"/>
                <w:szCs w:val="24"/>
              </w:rPr>
              <w:t>mult</w:t>
            </w:r>
            <w:proofErr w:type="spellEnd"/>
            <w:r w:rsidRPr="00387F1C">
              <w:rPr>
                <w:sz w:val="24"/>
                <w:szCs w:val="24"/>
              </w:rPr>
              <w:t xml:space="preserve">, </w:t>
            </w:r>
            <w:proofErr w:type="spellStart"/>
            <w:r w:rsidRPr="00387F1C">
              <w:rPr>
                <w:sz w:val="24"/>
                <w:szCs w:val="24"/>
              </w:rPr>
              <w:t>conținutul</w:t>
            </w:r>
            <w:proofErr w:type="spellEnd"/>
            <w:r w:rsidRPr="00387F1C">
              <w:rPr>
                <w:sz w:val="24"/>
                <w:szCs w:val="24"/>
              </w:rPr>
              <w:t xml:space="preserve"> </w:t>
            </w:r>
            <w:proofErr w:type="spellStart"/>
            <w:r w:rsidRPr="00387F1C">
              <w:rPr>
                <w:sz w:val="24"/>
                <w:szCs w:val="24"/>
              </w:rPr>
              <w:t>respectivului</w:t>
            </w:r>
            <w:proofErr w:type="spellEnd"/>
            <w:r w:rsidRPr="00387F1C">
              <w:rPr>
                <w:sz w:val="24"/>
                <w:szCs w:val="24"/>
              </w:rPr>
              <w:t xml:space="preserve"> </w:t>
            </w:r>
            <w:proofErr w:type="spellStart"/>
            <w:r w:rsidRPr="00387F1C">
              <w:rPr>
                <w:sz w:val="24"/>
                <w:szCs w:val="24"/>
              </w:rPr>
              <w:t>punct</w:t>
            </w:r>
            <w:proofErr w:type="spellEnd"/>
            <w:r w:rsidRPr="00387F1C">
              <w:rPr>
                <w:sz w:val="24"/>
                <w:szCs w:val="24"/>
              </w:rPr>
              <w:t xml:space="preserve"> </w:t>
            </w:r>
            <w:proofErr w:type="spellStart"/>
            <w:r w:rsidRPr="00387F1C">
              <w:rPr>
                <w:sz w:val="24"/>
                <w:szCs w:val="24"/>
              </w:rPr>
              <w:t>urmează</w:t>
            </w:r>
            <w:proofErr w:type="spellEnd"/>
            <w:r w:rsidRPr="00387F1C">
              <w:rPr>
                <w:sz w:val="24"/>
                <w:szCs w:val="24"/>
              </w:rPr>
              <w:t xml:space="preserve"> a fi </w:t>
            </w:r>
            <w:proofErr w:type="spellStart"/>
            <w:r w:rsidRPr="00387F1C">
              <w:rPr>
                <w:sz w:val="24"/>
                <w:szCs w:val="24"/>
              </w:rPr>
              <w:t>revizuit</w:t>
            </w:r>
            <w:proofErr w:type="spellEnd"/>
            <w:r w:rsidRPr="00387F1C">
              <w:rPr>
                <w:sz w:val="24"/>
                <w:szCs w:val="24"/>
              </w:rPr>
              <w:t xml:space="preserve">, </w:t>
            </w:r>
            <w:proofErr w:type="spellStart"/>
            <w:r w:rsidRPr="00387F1C">
              <w:rPr>
                <w:sz w:val="24"/>
                <w:szCs w:val="24"/>
              </w:rPr>
              <w:t>întrucît</w:t>
            </w:r>
            <w:proofErr w:type="spellEnd"/>
            <w:r w:rsidRPr="00387F1C">
              <w:rPr>
                <w:sz w:val="24"/>
                <w:szCs w:val="24"/>
              </w:rPr>
              <w:t xml:space="preserve"> </w:t>
            </w:r>
            <w:proofErr w:type="spellStart"/>
            <w:r w:rsidRPr="00387F1C">
              <w:rPr>
                <w:sz w:val="24"/>
                <w:szCs w:val="24"/>
              </w:rPr>
              <w:t>în</w:t>
            </w:r>
            <w:proofErr w:type="spellEnd"/>
            <w:r w:rsidRPr="00387F1C">
              <w:rPr>
                <w:sz w:val="24"/>
                <w:szCs w:val="24"/>
              </w:rPr>
              <w:t xml:space="preserve"> </w:t>
            </w:r>
            <w:proofErr w:type="spellStart"/>
            <w:r w:rsidRPr="00387F1C">
              <w:rPr>
                <w:sz w:val="24"/>
                <w:szCs w:val="24"/>
              </w:rPr>
              <w:t>varianta</w:t>
            </w:r>
            <w:proofErr w:type="spellEnd"/>
            <w:r w:rsidRPr="00387F1C">
              <w:rPr>
                <w:sz w:val="24"/>
                <w:szCs w:val="24"/>
              </w:rPr>
              <w:t xml:space="preserve"> </w:t>
            </w:r>
            <w:proofErr w:type="spellStart"/>
            <w:r w:rsidRPr="00387F1C">
              <w:rPr>
                <w:sz w:val="24"/>
                <w:szCs w:val="24"/>
              </w:rPr>
              <w:t>expusă</w:t>
            </w:r>
            <w:proofErr w:type="spellEnd"/>
            <w:r w:rsidRPr="00387F1C">
              <w:rPr>
                <w:sz w:val="24"/>
                <w:szCs w:val="24"/>
              </w:rPr>
              <w:t xml:space="preserve"> nu </w:t>
            </w:r>
            <w:proofErr w:type="spellStart"/>
            <w:r w:rsidRPr="00387F1C">
              <w:rPr>
                <w:sz w:val="24"/>
                <w:szCs w:val="24"/>
              </w:rPr>
              <w:t>denotă</w:t>
            </w:r>
            <w:proofErr w:type="spellEnd"/>
            <w:r w:rsidRPr="00387F1C">
              <w:rPr>
                <w:sz w:val="24"/>
                <w:szCs w:val="24"/>
              </w:rPr>
              <w:t xml:space="preserve"> </w:t>
            </w:r>
            <w:proofErr w:type="spellStart"/>
            <w:r w:rsidRPr="00387F1C">
              <w:rPr>
                <w:sz w:val="24"/>
                <w:szCs w:val="24"/>
              </w:rPr>
              <w:t>claritate</w:t>
            </w:r>
            <w:proofErr w:type="spellEnd"/>
            <w:r w:rsidRPr="00387F1C">
              <w:rPr>
                <w:sz w:val="24"/>
                <w:szCs w:val="24"/>
              </w:rPr>
              <w:t xml:space="preserve"> (a se </w:t>
            </w:r>
            <w:proofErr w:type="spellStart"/>
            <w:r w:rsidRPr="00387F1C">
              <w:rPr>
                <w:sz w:val="24"/>
                <w:szCs w:val="24"/>
              </w:rPr>
              <w:t>vedea</w:t>
            </w:r>
            <w:proofErr w:type="spellEnd"/>
            <w:r w:rsidRPr="00387F1C">
              <w:rPr>
                <w:sz w:val="24"/>
                <w:szCs w:val="24"/>
              </w:rPr>
              <w:t>: „</w:t>
            </w:r>
            <w:proofErr w:type="spellStart"/>
            <w:r w:rsidRPr="00387F1C">
              <w:rPr>
                <w:sz w:val="24"/>
                <w:szCs w:val="24"/>
              </w:rPr>
              <w:t>întreprinderi</w:t>
            </w:r>
            <w:proofErr w:type="spellEnd"/>
            <w:r w:rsidRPr="00387F1C">
              <w:rPr>
                <w:sz w:val="24"/>
                <w:szCs w:val="24"/>
              </w:rPr>
              <w:t xml:space="preserve"> </w:t>
            </w:r>
            <w:proofErr w:type="spellStart"/>
            <w:r w:rsidRPr="00387F1C">
              <w:rPr>
                <w:sz w:val="24"/>
                <w:szCs w:val="24"/>
              </w:rPr>
              <w:t>speciale</w:t>
            </w:r>
            <w:proofErr w:type="spellEnd"/>
            <w:r w:rsidRPr="00387F1C">
              <w:rPr>
                <w:sz w:val="24"/>
                <w:szCs w:val="24"/>
              </w:rPr>
              <w:t>”, „</w:t>
            </w:r>
            <w:proofErr w:type="spellStart"/>
            <w:r w:rsidRPr="00387F1C">
              <w:rPr>
                <w:sz w:val="24"/>
                <w:szCs w:val="24"/>
              </w:rPr>
              <w:t>bazele</w:t>
            </w:r>
            <w:proofErr w:type="spellEnd"/>
            <w:r w:rsidRPr="00387F1C">
              <w:rPr>
                <w:sz w:val="24"/>
                <w:szCs w:val="24"/>
              </w:rPr>
              <w:t xml:space="preserve"> de petrol”, „</w:t>
            </w:r>
            <w:proofErr w:type="spellStart"/>
            <w:r w:rsidRPr="00387F1C">
              <w:rPr>
                <w:sz w:val="24"/>
                <w:szCs w:val="24"/>
              </w:rPr>
              <w:t>stațiile</w:t>
            </w:r>
            <w:proofErr w:type="spellEnd"/>
            <w:r w:rsidRPr="00387F1C">
              <w:rPr>
                <w:sz w:val="24"/>
                <w:szCs w:val="24"/>
              </w:rPr>
              <w:t xml:space="preserve"> de </w:t>
            </w:r>
            <w:proofErr w:type="spellStart"/>
            <w:r w:rsidRPr="00387F1C">
              <w:rPr>
                <w:sz w:val="24"/>
                <w:szCs w:val="24"/>
              </w:rPr>
              <w:t>umplere</w:t>
            </w:r>
            <w:proofErr w:type="spellEnd"/>
            <w:r w:rsidRPr="00387F1C">
              <w:rPr>
                <w:sz w:val="24"/>
                <w:szCs w:val="24"/>
              </w:rPr>
              <w:t xml:space="preserve"> cu </w:t>
            </w:r>
            <w:proofErr w:type="spellStart"/>
            <w:r w:rsidRPr="00387F1C">
              <w:rPr>
                <w:sz w:val="24"/>
                <w:szCs w:val="24"/>
              </w:rPr>
              <w:t>gaz</w:t>
            </w:r>
            <w:proofErr w:type="spellEnd"/>
            <w:r w:rsidRPr="00387F1C">
              <w:rPr>
                <w:sz w:val="24"/>
                <w:szCs w:val="24"/>
              </w:rPr>
              <w:t xml:space="preserve">”). </w:t>
            </w:r>
            <w:proofErr w:type="spellStart"/>
            <w:r w:rsidRPr="00387F1C">
              <w:rPr>
                <w:sz w:val="24"/>
                <w:szCs w:val="24"/>
              </w:rPr>
              <w:t>Expresia</w:t>
            </w:r>
            <w:proofErr w:type="spellEnd"/>
            <w:r w:rsidRPr="00387F1C">
              <w:rPr>
                <w:sz w:val="24"/>
                <w:szCs w:val="24"/>
              </w:rPr>
              <w:t xml:space="preserve"> „</w:t>
            </w:r>
            <w:proofErr w:type="spellStart"/>
            <w:r w:rsidRPr="00387F1C">
              <w:rPr>
                <w:sz w:val="24"/>
                <w:szCs w:val="24"/>
              </w:rPr>
              <w:t>cariere</w:t>
            </w:r>
            <w:proofErr w:type="spellEnd"/>
            <w:r w:rsidRPr="00387F1C">
              <w:rPr>
                <w:sz w:val="24"/>
                <w:szCs w:val="24"/>
              </w:rPr>
              <w:t xml:space="preserve"> de </w:t>
            </w:r>
            <w:proofErr w:type="spellStart"/>
            <w:r w:rsidRPr="00387F1C">
              <w:rPr>
                <w:sz w:val="24"/>
                <w:szCs w:val="24"/>
              </w:rPr>
              <w:t>extragere</w:t>
            </w:r>
            <w:proofErr w:type="spellEnd"/>
            <w:r w:rsidRPr="00387F1C">
              <w:rPr>
                <w:sz w:val="24"/>
                <w:szCs w:val="24"/>
              </w:rPr>
              <w:t xml:space="preserve"> a </w:t>
            </w:r>
            <w:proofErr w:type="spellStart"/>
            <w:r w:rsidRPr="00387F1C">
              <w:rPr>
                <w:sz w:val="24"/>
                <w:szCs w:val="24"/>
              </w:rPr>
              <w:t>zăcămintelor</w:t>
            </w:r>
            <w:proofErr w:type="spellEnd"/>
            <w:r w:rsidRPr="00387F1C">
              <w:rPr>
                <w:sz w:val="24"/>
                <w:szCs w:val="24"/>
              </w:rPr>
              <w:t xml:space="preserve"> utile” se </w:t>
            </w:r>
            <w:proofErr w:type="spellStart"/>
            <w:r w:rsidRPr="00387F1C">
              <w:rPr>
                <w:sz w:val="24"/>
                <w:szCs w:val="24"/>
              </w:rPr>
              <w:t>va</w:t>
            </w:r>
            <w:proofErr w:type="spellEnd"/>
            <w:r w:rsidRPr="00387F1C">
              <w:rPr>
                <w:sz w:val="24"/>
                <w:szCs w:val="24"/>
              </w:rPr>
              <w:t xml:space="preserve"> </w:t>
            </w:r>
            <w:proofErr w:type="spellStart"/>
            <w:r w:rsidRPr="00387F1C">
              <w:rPr>
                <w:sz w:val="24"/>
                <w:szCs w:val="24"/>
              </w:rPr>
              <w:t>substitui</w:t>
            </w:r>
            <w:proofErr w:type="spellEnd"/>
            <w:r w:rsidRPr="00387F1C">
              <w:rPr>
                <w:sz w:val="24"/>
                <w:szCs w:val="24"/>
              </w:rPr>
              <w:t xml:space="preserve"> cu </w:t>
            </w:r>
            <w:proofErr w:type="spellStart"/>
            <w:r w:rsidRPr="00387F1C">
              <w:rPr>
                <w:sz w:val="24"/>
                <w:szCs w:val="24"/>
              </w:rPr>
              <w:t>noțiunea</w:t>
            </w:r>
            <w:proofErr w:type="spellEnd"/>
            <w:r w:rsidRPr="00387F1C">
              <w:rPr>
                <w:sz w:val="24"/>
                <w:szCs w:val="24"/>
              </w:rPr>
              <w:t xml:space="preserve"> de „</w:t>
            </w:r>
            <w:proofErr w:type="spellStart"/>
            <w:r w:rsidRPr="00387F1C">
              <w:rPr>
                <w:sz w:val="24"/>
                <w:szCs w:val="24"/>
              </w:rPr>
              <w:t>excavații</w:t>
            </w:r>
            <w:proofErr w:type="spellEnd"/>
            <w:r w:rsidRPr="00387F1C">
              <w:rPr>
                <w:sz w:val="24"/>
                <w:szCs w:val="24"/>
              </w:rPr>
              <w:t xml:space="preserve"> </w:t>
            </w:r>
            <w:proofErr w:type="spellStart"/>
            <w:r w:rsidRPr="00387F1C">
              <w:rPr>
                <w:sz w:val="24"/>
                <w:szCs w:val="24"/>
              </w:rPr>
              <w:t>miniere</w:t>
            </w:r>
            <w:proofErr w:type="spellEnd"/>
            <w:r w:rsidRPr="00387F1C">
              <w:rPr>
                <w:sz w:val="24"/>
                <w:szCs w:val="24"/>
              </w:rPr>
              <w:t xml:space="preserve"> </w:t>
            </w:r>
            <w:proofErr w:type="spellStart"/>
            <w:r w:rsidRPr="00387F1C">
              <w:rPr>
                <w:sz w:val="24"/>
                <w:szCs w:val="24"/>
              </w:rPr>
              <w:t>pentru</w:t>
            </w:r>
            <w:proofErr w:type="spellEnd"/>
            <w:r w:rsidRPr="00387F1C">
              <w:rPr>
                <w:sz w:val="24"/>
                <w:szCs w:val="24"/>
              </w:rPr>
              <w:t xml:space="preserve"> </w:t>
            </w:r>
            <w:proofErr w:type="spellStart"/>
            <w:r w:rsidRPr="00387F1C">
              <w:rPr>
                <w:sz w:val="24"/>
                <w:szCs w:val="24"/>
              </w:rPr>
              <w:t>extragerea</w:t>
            </w:r>
            <w:proofErr w:type="spellEnd"/>
            <w:r w:rsidRPr="00387F1C">
              <w:rPr>
                <w:sz w:val="24"/>
                <w:szCs w:val="24"/>
              </w:rPr>
              <w:t xml:space="preserve"> </w:t>
            </w:r>
            <w:proofErr w:type="spellStart"/>
            <w:r w:rsidRPr="00387F1C">
              <w:rPr>
                <w:sz w:val="24"/>
                <w:szCs w:val="24"/>
              </w:rPr>
              <w:t>substanţelor</w:t>
            </w:r>
            <w:proofErr w:type="spellEnd"/>
            <w:r w:rsidRPr="00387F1C">
              <w:rPr>
                <w:sz w:val="24"/>
                <w:szCs w:val="24"/>
              </w:rPr>
              <w:t xml:space="preserve"> </w:t>
            </w:r>
            <w:proofErr w:type="spellStart"/>
            <w:r w:rsidRPr="00387F1C">
              <w:rPr>
                <w:sz w:val="24"/>
                <w:szCs w:val="24"/>
              </w:rPr>
              <w:t>minerale</w:t>
            </w:r>
            <w:proofErr w:type="spellEnd"/>
            <w:r w:rsidRPr="00387F1C">
              <w:rPr>
                <w:sz w:val="24"/>
                <w:szCs w:val="24"/>
              </w:rPr>
              <w:t xml:space="preserve"> utile”, </w:t>
            </w:r>
            <w:proofErr w:type="spellStart"/>
            <w:r w:rsidRPr="00387F1C">
              <w:rPr>
                <w:sz w:val="24"/>
                <w:szCs w:val="24"/>
              </w:rPr>
              <w:t>potrivit</w:t>
            </w:r>
            <w:proofErr w:type="spellEnd"/>
            <w:r w:rsidRPr="00387F1C">
              <w:rPr>
                <w:sz w:val="24"/>
                <w:szCs w:val="24"/>
              </w:rPr>
              <w:t xml:space="preserve"> </w:t>
            </w:r>
            <w:proofErr w:type="spellStart"/>
            <w:r w:rsidRPr="00387F1C">
              <w:rPr>
                <w:sz w:val="24"/>
                <w:szCs w:val="24"/>
              </w:rPr>
              <w:t>terminologiei</w:t>
            </w:r>
            <w:proofErr w:type="spellEnd"/>
            <w:r w:rsidRPr="00387F1C">
              <w:rPr>
                <w:sz w:val="24"/>
                <w:szCs w:val="24"/>
              </w:rPr>
              <w:t xml:space="preserve"> </w:t>
            </w:r>
            <w:proofErr w:type="spellStart"/>
            <w:r w:rsidRPr="00387F1C">
              <w:rPr>
                <w:i/>
                <w:iCs/>
                <w:sz w:val="24"/>
                <w:szCs w:val="24"/>
              </w:rPr>
              <w:t>Codului</w:t>
            </w:r>
            <w:proofErr w:type="spellEnd"/>
            <w:r w:rsidRPr="00387F1C">
              <w:rPr>
                <w:i/>
                <w:iCs/>
                <w:sz w:val="24"/>
                <w:szCs w:val="24"/>
              </w:rPr>
              <w:t xml:space="preserve"> </w:t>
            </w:r>
            <w:proofErr w:type="spellStart"/>
            <w:r w:rsidRPr="00387F1C">
              <w:rPr>
                <w:i/>
                <w:iCs/>
                <w:sz w:val="24"/>
                <w:szCs w:val="24"/>
              </w:rPr>
              <w:t>subsolului</w:t>
            </w:r>
            <w:proofErr w:type="spellEnd"/>
            <w:r w:rsidRPr="00387F1C">
              <w:rPr>
                <w:i/>
                <w:iCs/>
                <w:sz w:val="24"/>
                <w:szCs w:val="24"/>
              </w:rPr>
              <w:t>.</w:t>
            </w:r>
          </w:p>
        </w:tc>
        <w:tc>
          <w:tcPr>
            <w:tcW w:w="2129" w:type="pct"/>
          </w:tcPr>
          <w:p w14:paraId="1FFB56A5" w14:textId="77777777" w:rsidR="002031E7" w:rsidRPr="00387F1C" w:rsidRDefault="002031E7" w:rsidP="002031E7">
            <w:pPr>
              <w:pStyle w:val="Default"/>
              <w:rPr>
                <w:b/>
                <w:bCs/>
                <w:lang w:val="ro-RO"/>
              </w:rPr>
            </w:pPr>
            <w:r w:rsidRPr="00387F1C">
              <w:rPr>
                <w:b/>
                <w:bCs/>
                <w:lang w:val="ro-RO"/>
              </w:rPr>
              <w:t>Se acceptă</w:t>
            </w:r>
          </w:p>
          <w:p w14:paraId="133FC894" w14:textId="0837C93E" w:rsidR="002031E7" w:rsidRPr="00387F1C" w:rsidRDefault="002031E7" w:rsidP="002031E7">
            <w:pPr>
              <w:pStyle w:val="Default"/>
              <w:rPr>
                <w:b/>
                <w:bCs/>
                <w:lang w:val="ro-RO"/>
              </w:rPr>
            </w:pPr>
            <w:r w:rsidRPr="00387F1C">
              <w:rPr>
                <w:lang w:val="ro-RO"/>
              </w:rPr>
              <w:t>S-au introdus modificări în proiectul HG.</w:t>
            </w:r>
          </w:p>
        </w:tc>
      </w:tr>
      <w:tr w:rsidR="002031E7" w:rsidRPr="00387F1C" w14:paraId="56453C1C" w14:textId="77777777" w:rsidTr="00A153A0">
        <w:tc>
          <w:tcPr>
            <w:tcW w:w="939" w:type="pct"/>
            <w:tcBorders>
              <w:top w:val="nil"/>
              <w:left w:val="single" w:sz="4" w:space="0" w:color="auto"/>
              <w:bottom w:val="nil"/>
              <w:right w:val="single" w:sz="4" w:space="0" w:color="auto"/>
            </w:tcBorders>
          </w:tcPr>
          <w:p w14:paraId="10093F84" w14:textId="77777777" w:rsidR="002031E7" w:rsidRPr="00387F1C" w:rsidRDefault="002031E7" w:rsidP="002031E7">
            <w:pPr>
              <w:tabs>
                <w:tab w:val="left" w:pos="884"/>
                <w:tab w:val="left" w:pos="1196"/>
              </w:tabs>
              <w:ind w:firstLine="0"/>
              <w:rPr>
                <w:b/>
                <w:bCs/>
                <w:sz w:val="24"/>
                <w:szCs w:val="24"/>
                <w:lang w:val="ro-RO"/>
              </w:rPr>
            </w:pPr>
          </w:p>
        </w:tc>
        <w:tc>
          <w:tcPr>
            <w:tcW w:w="1932" w:type="pct"/>
            <w:tcBorders>
              <w:top w:val="single" w:sz="4" w:space="0" w:color="auto"/>
              <w:left w:val="single" w:sz="4" w:space="0" w:color="auto"/>
              <w:bottom w:val="single" w:sz="4" w:space="0" w:color="auto"/>
            </w:tcBorders>
          </w:tcPr>
          <w:p w14:paraId="5E18D37D" w14:textId="66B48647" w:rsidR="002031E7" w:rsidRPr="00387F1C" w:rsidRDefault="002031E7" w:rsidP="002031E7">
            <w:pPr>
              <w:tabs>
                <w:tab w:val="left" w:pos="884"/>
                <w:tab w:val="left" w:pos="1196"/>
              </w:tabs>
              <w:ind w:firstLine="0"/>
              <w:rPr>
                <w:b/>
                <w:bCs/>
                <w:sz w:val="24"/>
                <w:szCs w:val="24"/>
                <w:u w:val="single"/>
              </w:rPr>
            </w:pPr>
            <w:r w:rsidRPr="00387F1C">
              <w:rPr>
                <w:b/>
                <w:bCs/>
                <w:sz w:val="24"/>
                <w:szCs w:val="24"/>
                <w:u w:val="single"/>
              </w:rPr>
              <w:t xml:space="preserve">La pct. 22 </w:t>
            </w:r>
          </w:p>
          <w:p w14:paraId="4DD67522" w14:textId="730691EB" w:rsidR="002031E7" w:rsidRPr="00387F1C" w:rsidRDefault="002031E7" w:rsidP="002031E7">
            <w:pPr>
              <w:tabs>
                <w:tab w:val="left" w:pos="884"/>
                <w:tab w:val="left" w:pos="1196"/>
              </w:tabs>
              <w:ind w:firstLine="0"/>
              <w:rPr>
                <w:b/>
                <w:bCs/>
                <w:i/>
                <w:iCs/>
                <w:sz w:val="24"/>
                <w:szCs w:val="24"/>
                <w:u w:val="single"/>
                <w:lang w:val="ro-RO"/>
              </w:rPr>
            </w:pPr>
            <w:r w:rsidRPr="00387F1C">
              <w:rPr>
                <w:sz w:val="24"/>
                <w:szCs w:val="24"/>
              </w:rPr>
              <w:lastRenderedPageBreak/>
              <w:t xml:space="preserve">se </w:t>
            </w:r>
            <w:proofErr w:type="spellStart"/>
            <w:r w:rsidRPr="00387F1C">
              <w:rPr>
                <w:sz w:val="24"/>
                <w:szCs w:val="24"/>
              </w:rPr>
              <w:t>va</w:t>
            </w:r>
            <w:proofErr w:type="spellEnd"/>
            <w:r w:rsidRPr="00387F1C">
              <w:rPr>
                <w:sz w:val="24"/>
                <w:szCs w:val="24"/>
              </w:rPr>
              <w:t xml:space="preserve"> </w:t>
            </w:r>
            <w:proofErr w:type="spellStart"/>
            <w:r w:rsidRPr="00387F1C">
              <w:rPr>
                <w:sz w:val="24"/>
                <w:szCs w:val="24"/>
              </w:rPr>
              <w:t>evita</w:t>
            </w:r>
            <w:proofErr w:type="spellEnd"/>
            <w:r w:rsidRPr="00387F1C">
              <w:rPr>
                <w:sz w:val="24"/>
                <w:szCs w:val="24"/>
              </w:rPr>
              <w:t xml:space="preserve"> </w:t>
            </w:r>
            <w:proofErr w:type="spellStart"/>
            <w:r w:rsidRPr="00387F1C">
              <w:rPr>
                <w:sz w:val="24"/>
                <w:szCs w:val="24"/>
              </w:rPr>
              <w:t>utilizarea</w:t>
            </w:r>
            <w:proofErr w:type="spellEnd"/>
            <w:r w:rsidRPr="00387F1C">
              <w:rPr>
                <w:sz w:val="24"/>
                <w:szCs w:val="24"/>
              </w:rPr>
              <w:t xml:space="preserve"> </w:t>
            </w:r>
            <w:proofErr w:type="spellStart"/>
            <w:r w:rsidRPr="00387F1C">
              <w:rPr>
                <w:sz w:val="24"/>
                <w:szCs w:val="24"/>
              </w:rPr>
              <w:t>expresiei</w:t>
            </w:r>
            <w:proofErr w:type="spellEnd"/>
            <w:r w:rsidRPr="00387F1C">
              <w:rPr>
                <w:sz w:val="24"/>
                <w:szCs w:val="24"/>
              </w:rPr>
              <w:t xml:space="preserve"> „se </w:t>
            </w:r>
            <w:proofErr w:type="spellStart"/>
            <w:r w:rsidRPr="00387F1C">
              <w:rPr>
                <w:sz w:val="24"/>
                <w:szCs w:val="24"/>
              </w:rPr>
              <w:t>recomandă</w:t>
            </w:r>
            <w:proofErr w:type="spellEnd"/>
            <w:r w:rsidRPr="00387F1C">
              <w:rPr>
                <w:sz w:val="24"/>
                <w:szCs w:val="24"/>
              </w:rPr>
              <w:t xml:space="preserve">”, </w:t>
            </w:r>
            <w:proofErr w:type="spellStart"/>
            <w:r w:rsidRPr="00387F1C">
              <w:rPr>
                <w:sz w:val="24"/>
                <w:szCs w:val="24"/>
              </w:rPr>
              <w:t>deoarece</w:t>
            </w:r>
            <w:proofErr w:type="spellEnd"/>
            <w:r w:rsidRPr="00387F1C">
              <w:rPr>
                <w:sz w:val="24"/>
                <w:szCs w:val="24"/>
              </w:rPr>
              <w:t xml:space="preserve"> </w:t>
            </w:r>
            <w:proofErr w:type="spellStart"/>
            <w:r w:rsidRPr="00387F1C">
              <w:rPr>
                <w:sz w:val="24"/>
                <w:szCs w:val="24"/>
              </w:rPr>
              <w:t>dispozițiile</w:t>
            </w:r>
            <w:proofErr w:type="spellEnd"/>
            <w:r w:rsidRPr="00387F1C">
              <w:rPr>
                <w:sz w:val="24"/>
                <w:szCs w:val="24"/>
              </w:rPr>
              <w:t xml:space="preserve"> cu </w:t>
            </w:r>
            <w:proofErr w:type="spellStart"/>
            <w:r w:rsidRPr="00387F1C">
              <w:rPr>
                <w:sz w:val="24"/>
                <w:szCs w:val="24"/>
              </w:rPr>
              <w:t>caracter</w:t>
            </w:r>
            <w:proofErr w:type="spellEnd"/>
            <w:r w:rsidRPr="00387F1C">
              <w:rPr>
                <w:sz w:val="24"/>
                <w:szCs w:val="24"/>
              </w:rPr>
              <w:t xml:space="preserve"> </w:t>
            </w:r>
            <w:proofErr w:type="spellStart"/>
            <w:r w:rsidRPr="00387F1C">
              <w:rPr>
                <w:sz w:val="24"/>
                <w:szCs w:val="24"/>
              </w:rPr>
              <w:t>declarativ</w:t>
            </w:r>
            <w:proofErr w:type="spellEnd"/>
            <w:r w:rsidRPr="00387F1C">
              <w:rPr>
                <w:sz w:val="24"/>
                <w:szCs w:val="24"/>
              </w:rPr>
              <w:t xml:space="preserve"> </w:t>
            </w:r>
            <w:proofErr w:type="spellStart"/>
            <w:r w:rsidRPr="00387F1C">
              <w:rPr>
                <w:sz w:val="24"/>
                <w:szCs w:val="24"/>
              </w:rPr>
              <w:t>și</w:t>
            </w:r>
            <w:proofErr w:type="spellEnd"/>
            <w:r w:rsidRPr="00387F1C">
              <w:rPr>
                <w:sz w:val="24"/>
                <w:szCs w:val="24"/>
              </w:rPr>
              <w:t xml:space="preserve"> de </w:t>
            </w:r>
            <w:proofErr w:type="spellStart"/>
            <w:r w:rsidRPr="00387F1C">
              <w:rPr>
                <w:sz w:val="24"/>
                <w:szCs w:val="24"/>
              </w:rPr>
              <w:t>recomandare</w:t>
            </w:r>
            <w:proofErr w:type="spellEnd"/>
            <w:r w:rsidRPr="00387F1C">
              <w:rPr>
                <w:sz w:val="24"/>
                <w:szCs w:val="24"/>
              </w:rPr>
              <w:t xml:space="preserve"> nu pot face </w:t>
            </w:r>
            <w:proofErr w:type="spellStart"/>
            <w:r w:rsidRPr="00387F1C">
              <w:rPr>
                <w:sz w:val="24"/>
                <w:szCs w:val="24"/>
              </w:rPr>
              <w:t>obiectul</w:t>
            </w:r>
            <w:proofErr w:type="spellEnd"/>
            <w:r w:rsidRPr="00387F1C">
              <w:rPr>
                <w:sz w:val="24"/>
                <w:szCs w:val="24"/>
              </w:rPr>
              <w:t xml:space="preserve"> </w:t>
            </w:r>
            <w:proofErr w:type="spellStart"/>
            <w:r w:rsidRPr="00387F1C">
              <w:rPr>
                <w:sz w:val="24"/>
                <w:szCs w:val="24"/>
              </w:rPr>
              <w:t>unui</w:t>
            </w:r>
            <w:proofErr w:type="spellEnd"/>
            <w:r w:rsidRPr="00387F1C">
              <w:rPr>
                <w:sz w:val="24"/>
                <w:szCs w:val="24"/>
              </w:rPr>
              <w:t xml:space="preserve"> act </w:t>
            </w:r>
            <w:proofErr w:type="spellStart"/>
            <w:r w:rsidRPr="00387F1C">
              <w:rPr>
                <w:sz w:val="24"/>
                <w:szCs w:val="24"/>
              </w:rPr>
              <w:t>normativ</w:t>
            </w:r>
            <w:proofErr w:type="spellEnd"/>
            <w:r w:rsidRPr="00387F1C">
              <w:rPr>
                <w:sz w:val="24"/>
                <w:szCs w:val="24"/>
              </w:rPr>
              <w:t>.</w:t>
            </w:r>
          </w:p>
        </w:tc>
        <w:tc>
          <w:tcPr>
            <w:tcW w:w="2129" w:type="pct"/>
          </w:tcPr>
          <w:p w14:paraId="37586C73" w14:textId="77777777" w:rsidR="002031E7" w:rsidRPr="00387F1C" w:rsidRDefault="002031E7" w:rsidP="002031E7">
            <w:pPr>
              <w:pStyle w:val="Default"/>
              <w:rPr>
                <w:b/>
                <w:bCs/>
                <w:lang w:val="ro-RO"/>
              </w:rPr>
            </w:pPr>
          </w:p>
        </w:tc>
      </w:tr>
      <w:tr w:rsidR="002031E7" w:rsidRPr="00387F1C" w14:paraId="483CC470" w14:textId="77777777" w:rsidTr="00A153A0">
        <w:tc>
          <w:tcPr>
            <w:tcW w:w="939" w:type="pct"/>
            <w:tcBorders>
              <w:top w:val="nil"/>
              <w:left w:val="single" w:sz="4" w:space="0" w:color="auto"/>
              <w:bottom w:val="single" w:sz="4" w:space="0" w:color="auto"/>
              <w:right w:val="single" w:sz="4" w:space="0" w:color="auto"/>
            </w:tcBorders>
          </w:tcPr>
          <w:p w14:paraId="391FF130" w14:textId="77777777" w:rsidR="002031E7" w:rsidRPr="00387F1C" w:rsidRDefault="002031E7" w:rsidP="002031E7">
            <w:pPr>
              <w:tabs>
                <w:tab w:val="left" w:pos="884"/>
                <w:tab w:val="left" w:pos="1196"/>
              </w:tabs>
              <w:ind w:firstLine="0"/>
              <w:rPr>
                <w:b/>
                <w:bCs/>
                <w:sz w:val="24"/>
                <w:szCs w:val="24"/>
                <w:lang w:val="ro-RO"/>
              </w:rPr>
            </w:pPr>
          </w:p>
        </w:tc>
        <w:tc>
          <w:tcPr>
            <w:tcW w:w="1932" w:type="pct"/>
            <w:tcBorders>
              <w:top w:val="single" w:sz="4" w:space="0" w:color="auto"/>
              <w:left w:val="single" w:sz="4" w:space="0" w:color="auto"/>
              <w:bottom w:val="single" w:sz="4" w:space="0" w:color="auto"/>
            </w:tcBorders>
          </w:tcPr>
          <w:p w14:paraId="09C915B5" w14:textId="77777777" w:rsidR="002031E7" w:rsidRPr="00387F1C" w:rsidRDefault="002031E7" w:rsidP="002031E7">
            <w:pPr>
              <w:pStyle w:val="Default"/>
            </w:pPr>
            <w:proofErr w:type="spellStart"/>
            <w:r w:rsidRPr="00387F1C">
              <w:t>Numerotarea</w:t>
            </w:r>
            <w:proofErr w:type="spellEnd"/>
            <w:r w:rsidRPr="00387F1C">
              <w:t xml:space="preserve"> </w:t>
            </w:r>
            <w:proofErr w:type="spellStart"/>
            <w:r w:rsidRPr="00387F1C">
              <w:t>elementelor</w:t>
            </w:r>
            <w:proofErr w:type="spellEnd"/>
            <w:r w:rsidRPr="00387F1C">
              <w:t xml:space="preserve"> </w:t>
            </w:r>
            <w:proofErr w:type="spellStart"/>
            <w:r w:rsidRPr="00387F1C">
              <w:t>structurale</w:t>
            </w:r>
            <w:proofErr w:type="spellEnd"/>
            <w:r w:rsidRPr="00387F1C">
              <w:t xml:space="preserve"> ale </w:t>
            </w:r>
            <w:proofErr w:type="spellStart"/>
            <w:r w:rsidRPr="00387F1C">
              <w:t>anexelor</w:t>
            </w:r>
            <w:proofErr w:type="spellEnd"/>
            <w:r w:rsidRPr="00387F1C">
              <w:t xml:space="preserve"> se </w:t>
            </w:r>
            <w:proofErr w:type="spellStart"/>
            <w:r w:rsidRPr="00387F1C">
              <w:t>va</w:t>
            </w:r>
            <w:proofErr w:type="spellEnd"/>
            <w:r w:rsidRPr="00387F1C">
              <w:t xml:space="preserve"> </w:t>
            </w:r>
            <w:proofErr w:type="spellStart"/>
            <w:r w:rsidRPr="00387F1C">
              <w:t>efectua</w:t>
            </w:r>
            <w:proofErr w:type="spellEnd"/>
            <w:r w:rsidRPr="00387F1C">
              <w:t xml:space="preserve"> conform art. 52 din </w:t>
            </w:r>
            <w:proofErr w:type="spellStart"/>
            <w:r w:rsidRPr="00387F1C">
              <w:rPr>
                <w:i/>
                <w:iCs/>
              </w:rPr>
              <w:t>Legea</w:t>
            </w:r>
            <w:proofErr w:type="spellEnd"/>
            <w:r w:rsidRPr="00387F1C">
              <w:rPr>
                <w:i/>
                <w:iCs/>
              </w:rPr>
              <w:t xml:space="preserve"> nr. 100/2017 cu </w:t>
            </w:r>
            <w:proofErr w:type="spellStart"/>
            <w:r w:rsidRPr="00387F1C">
              <w:rPr>
                <w:i/>
                <w:iCs/>
              </w:rPr>
              <w:t>privire</w:t>
            </w:r>
            <w:proofErr w:type="spellEnd"/>
            <w:r w:rsidRPr="00387F1C">
              <w:rPr>
                <w:i/>
                <w:iCs/>
              </w:rPr>
              <w:t xml:space="preserve"> la </w:t>
            </w:r>
            <w:proofErr w:type="spellStart"/>
            <w:r w:rsidRPr="00387F1C">
              <w:rPr>
                <w:i/>
                <w:iCs/>
              </w:rPr>
              <w:t>actele</w:t>
            </w:r>
            <w:proofErr w:type="spellEnd"/>
            <w:r w:rsidRPr="00387F1C">
              <w:rPr>
                <w:i/>
                <w:iCs/>
              </w:rPr>
              <w:t xml:space="preserve"> normative. </w:t>
            </w:r>
            <w:proofErr w:type="spellStart"/>
            <w:r w:rsidRPr="00387F1C">
              <w:t>Astfel</w:t>
            </w:r>
            <w:proofErr w:type="spellEnd"/>
            <w:r w:rsidRPr="00387F1C">
              <w:t xml:space="preserve">, se </w:t>
            </w:r>
            <w:proofErr w:type="spellStart"/>
            <w:r w:rsidRPr="00387F1C">
              <w:t>va</w:t>
            </w:r>
            <w:proofErr w:type="spellEnd"/>
            <w:r w:rsidRPr="00387F1C">
              <w:t xml:space="preserve"> </w:t>
            </w:r>
            <w:proofErr w:type="spellStart"/>
            <w:r w:rsidRPr="00387F1C">
              <w:t>ține</w:t>
            </w:r>
            <w:proofErr w:type="spellEnd"/>
            <w:r w:rsidRPr="00387F1C">
              <w:t xml:space="preserve"> </w:t>
            </w:r>
            <w:proofErr w:type="spellStart"/>
            <w:r w:rsidRPr="00387F1C">
              <w:t>cont</w:t>
            </w:r>
            <w:proofErr w:type="spellEnd"/>
            <w:r w:rsidRPr="00387F1C">
              <w:t xml:space="preserve"> </w:t>
            </w:r>
            <w:proofErr w:type="spellStart"/>
            <w:r w:rsidRPr="00387F1C">
              <w:t>că</w:t>
            </w:r>
            <w:proofErr w:type="spellEnd"/>
            <w:r w:rsidRPr="00387F1C">
              <w:t xml:space="preserve">, </w:t>
            </w:r>
            <w:proofErr w:type="spellStart"/>
            <w:r w:rsidRPr="00387F1C">
              <w:t>punctele</w:t>
            </w:r>
            <w:proofErr w:type="spellEnd"/>
            <w:r w:rsidRPr="00387F1C">
              <w:t xml:space="preserve"> se </w:t>
            </w:r>
            <w:proofErr w:type="spellStart"/>
            <w:r w:rsidRPr="00387F1C">
              <w:t>divid</w:t>
            </w:r>
            <w:proofErr w:type="spellEnd"/>
            <w:r w:rsidRPr="00387F1C">
              <w:t xml:space="preserve"> </w:t>
            </w:r>
            <w:proofErr w:type="spellStart"/>
            <w:r w:rsidRPr="00387F1C">
              <w:t>în</w:t>
            </w:r>
            <w:proofErr w:type="spellEnd"/>
            <w:r w:rsidRPr="00387F1C">
              <w:t xml:space="preserve"> </w:t>
            </w:r>
            <w:proofErr w:type="spellStart"/>
            <w:r w:rsidRPr="00387F1C">
              <w:t>subpuncte</w:t>
            </w:r>
            <w:proofErr w:type="spellEnd"/>
            <w:r w:rsidRPr="00387F1C">
              <w:t xml:space="preserve"> </w:t>
            </w:r>
            <w:proofErr w:type="spellStart"/>
            <w:r w:rsidRPr="00387F1C">
              <w:t>şi</w:t>
            </w:r>
            <w:proofErr w:type="spellEnd"/>
            <w:r w:rsidRPr="00387F1C">
              <w:t xml:space="preserve"> </w:t>
            </w:r>
            <w:proofErr w:type="spellStart"/>
            <w:r w:rsidRPr="00387F1C">
              <w:t>în</w:t>
            </w:r>
            <w:proofErr w:type="spellEnd"/>
            <w:r w:rsidRPr="00387F1C">
              <w:t xml:space="preserve"> </w:t>
            </w:r>
            <w:proofErr w:type="spellStart"/>
            <w:r w:rsidRPr="00387F1C">
              <w:t>alineate</w:t>
            </w:r>
            <w:proofErr w:type="spellEnd"/>
            <w:r w:rsidRPr="00387F1C">
              <w:t xml:space="preserve">. </w:t>
            </w:r>
            <w:proofErr w:type="spellStart"/>
            <w:r w:rsidRPr="00387F1C">
              <w:t>Subpunctele</w:t>
            </w:r>
            <w:proofErr w:type="spellEnd"/>
            <w:r w:rsidRPr="00387F1C">
              <w:t xml:space="preserve"> se </w:t>
            </w:r>
            <w:proofErr w:type="spellStart"/>
            <w:r w:rsidRPr="00387F1C">
              <w:t>numerotează</w:t>
            </w:r>
            <w:proofErr w:type="spellEnd"/>
            <w:r w:rsidRPr="00387F1C">
              <w:t xml:space="preserve"> cu </w:t>
            </w:r>
            <w:proofErr w:type="spellStart"/>
            <w:r w:rsidRPr="00387F1C">
              <w:t>cifre</w:t>
            </w:r>
            <w:proofErr w:type="spellEnd"/>
            <w:r w:rsidRPr="00387F1C">
              <w:t xml:space="preserve"> </w:t>
            </w:r>
            <w:proofErr w:type="spellStart"/>
            <w:r w:rsidRPr="00387F1C">
              <w:t>arabe</w:t>
            </w:r>
            <w:proofErr w:type="spellEnd"/>
            <w:r w:rsidRPr="00387F1C">
              <w:t xml:space="preserve"> </w:t>
            </w:r>
            <w:proofErr w:type="spellStart"/>
            <w:r w:rsidRPr="00387F1C">
              <w:t>şi</w:t>
            </w:r>
            <w:proofErr w:type="spellEnd"/>
            <w:r w:rsidRPr="00387F1C">
              <w:t xml:space="preserve"> o </w:t>
            </w:r>
            <w:proofErr w:type="spellStart"/>
            <w:r w:rsidRPr="00387F1C">
              <w:t>paranteză</w:t>
            </w:r>
            <w:proofErr w:type="spellEnd"/>
            <w:r w:rsidRPr="00387F1C">
              <w:t xml:space="preserve"> </w:t>
            </w:r>
            <w:proofErr w:type="spellStart"/>
            <w:r w:rsidRPr="00387F1C">
              <w:t>şi</w:t>
            </w:r>
            <w:proofErr w:type="spellEnd"/>
            <w:r w:rsidRPr="00387F1C">
              <w:t xml:space="preserve"> pot </w:t>
            </w:r>
            <w:proofErr w:type="spellStart"/>
            <w:r w:rsidRPr="00387F1C">
              <w:t>avea</w:t>
            </w:r>
            <w:proofErr w:type="spellEnd"/>
            <w:r w:rsidRPr="00387F1C">
              <w:t xml:space="preserve"> </w:t>
            </w:r>
            <w:proofErr w:type="spellStart"/>
            <w:r w:rsidRPr="00387F1C">
              <w:t>diviziuni</w:t>
            </w:r>
            <w:proofErr w:type="spellEnd"/>
            <w:r w:rsidRPr="00387F1C">
              <w:t xml:space="preserve"> </w:t>
            </w:r>
            <w:proofErr w:type="spellStart"/>
            <w:r w:rsidRPr="00387F1C">
              <w:t>numerotate</w:t>
            </w:r>
            <w:proofErr w:type="spellEnd"/>
            <w:r w:rsidRPr="00387F1C">
              <w:t xml:space="preserve"> cu </w:t>
            </w:r>
            <w:proofErr w:type="spellStart"/>
            <w:r w:rsidRPr="00387F1C">
              <w:t>litere</w:t>
            </w:r>
            <w:proofErr w:type="spellEnd"/>
            <w:r w:rsidRPr="00387F1C">
              <w:t xml:space="preserve"> </w:t>
            </w:r>
            <w:proofErr w:type="spellStart"/>
            <w:r w:rsidRPr="00387F1C">
              <w:t>latine</w:t>
            </w:r>
            <w:proofErr w:type="spellEnd"/>
            <w:r w:rsidRPr="00387F1C">
              <w:t xml:space="preserve"> </w:t>
            </w:r>
            <w:proofErr w:type="spellStart"/>
            <w:r w:rsidRPr="00387F1C">
              <w:t>şi</w:t>
            </w:r>
            <w:proofErr w:type="spellEnd"/>
            <w:r w:rsidRPr="00387F1C">
              <w:t xml:space="preserve"> o </w:t>
            </w:r>
            <w:proofErr w:type="spellStart"/>
            <w:r w:rsidRPr="00387F1C">
              <w:t>paranteză</w:t>
            </w:r>
            <w:proofErr w:type="spellEnd"/>
            <w:r w:rsidRPr="00387F1C">
              <w:t xml:space="preserve">, </w:t>
            </w:r>
            <w:proofErr w:type="spellStart"/>
            <w:r w:rsidRPr="00387F1C">
              <w:t>fără</w:t>
            </w:r>
            <w:proofErr w:type="spellEnd"/>
            <w:r w:rsidRPr="00387F1C">
              <w:t xml:space="preserve"> </w:t>
            </w:r>
            <w:proofErr w:type="spellStart"/>
            <w:r w:rsidRPr="00387F1C">
              <w:t>utilizarea</w:t>
            </w:r>
            <w:proofErr w:type="spellEnd"/>
            <w:r w:rsidRPr="00387F1C">
              <w:t xml:space="preserve"> </w:t>
            </w:r>
            <w:proofErr w:type="spellStart"/>
            <w:r w:rsidRPr="00387F1C">
              <w:t>semnelor</w:t>
            </w:r>
            <w:proofErr w:type="spellEnd"/>
            <w:r w:rsidRPr="00387F1C">
              <w:t xml:space="preserve"> </w:t>
            </w:r>
            <w:proofErr w:type="spellStart"/>
            <w:r w:rsidRPr="00387F1C">
              <w:t>grafice</w:t>
            </w:r>
            <w:proofErr w:type="spellEnd"/>
            <w:r w:rsidRPr="00387F1C">
              <w:t xml:space="preserve"> (</w:t>
            </w:r>
            <w:proofErr w:type="spellStart"/>
            <w:r w:rsidRPr="00387F1C">
              <w:t>cratimelor</w:t>
            </w:r>
            <w:proofErr w:type="spellEnd"/>
            <w:r w:rsidRPr="00387F1C">
              <w:t xml:space="preserve">) (a se </w:t>
            </w:r>
            <w:proofErr w:type="spellStart"/>
            <w:r w:rsidRPr="00387F1C">
              <w:t>vedea</w:t>
            </w:r>
            <w:proofErr w:type="spellEnd"/>
            <w:r w:rsidRPr="00387F1C">
              <w:t xml:space="preserve"> pct. 3). </w:t>
            </w:r>
          </w:p>
          <w:p w14:paraId="27F7597E" w14:textId="0252822C" w:rsidR="002031E7" w:rsidRPr="00387F1C" w:rsidRDefault="002031E7" w:rsidP="002031E7">
            <w:pPr>
              <w:tabs>
                <w:tab w:val="left" w:pos="884"/>
                <w:tab w:val="left" w:pos="1196"/>
              </w:tabs>
              <w:ind w:firstLine="0"/>
              <w:rPr>
                <w:sz w:val="24"/>
                <w:szCs w:val="24"/>
                <w:highlight w:val="yellow"/>
                <w:lang w:val="ro-RO"/>
              </w:rPr>
            </w:pPr>
            <w:proofErr w:type="spellStart"/>
            <w:r w:rsidRPr="00387F1C">
              <w:rPr>
                <w:sz w:val="24"/>
                <w:szCs w:val="24"/>
              </w:rPr>
              <w:t>Conţinutul</w:t>
            </w:r>
            <w:proofErr w:type="spellEnd"/>
            <w:r w:rsidRPr="00387F1C">
              <w:rPr>
                <w:sz w:val="24"/>
                <w:szCs w:val="24"/>
              </w:rPr>
              <w:t xml:space="preserve"> </w:t>
            </w:r>
            <w:proofErr w:type="spellStart"/>
            <w:r w:rsidRPr="00387F1C">
              <w:rPr>
                <w:sz w:val="24"/>
                <w:szCs w:val="24"/>
              </w:rPr>
              <w:t>proiectului</w:t>
            </w:r>
            <w:proofErr w:type="spellEnd"/>
            <w:r w:rsidRPr="00387F1C">
              <w:rPr>
                <w:sz w:val="24"/>
                <w:szCs w:val="24"/>
              </w:rPr>
              <w:t xml:space="preserve"> </w:t>
            </w:r>
            <w:proofErr w:type="spellStart"/>
            <w:r w:rsidRPr="00387F1C">
              <w:rPr>
                <w:sz w:val="24"/>
                <w:szCs w:val="24"/>
              </w:rPr>
              <w:t>urmează</w:t>
            </w:r>
            <w:proofErr w:type="spellEnd"/>
            <w:r w:rsidRPr="00387F1C">
              <w:rPr>
                <w:sz w:val="24"/>
                <w:szCs w:val="24"/>
              </w:rPr>
              <w:t xml:space="preserve"> a fi </w:t>
            </w:r>
            <w:proofErr w:type="spellStart"/>
            <w:r w:rsidRPr="00387F1C">
              <w:rPr>
                <w:sz w:val="24"/>
                <w:szCs w:val="24"/>
              </w:rPr>
              <w:t>definitivat</w:t>
            </w:r>
            <w:proofErr w:type="spellEnd"/>
            <w:r w:rsidRPr="00387F1C">
              <w:rPr>
                <w:sz w:val="24"/>
                <w:szCs w:val="24"/>
              </w:rPr>
              <w:t xml:space="preserve"> conform </w:t>
            </w:r>
            <w:proofErr w:type="spellStart"/>
            <w:r w:rsidRPr="00387F1C">
              <w:rPr>
                <w:sz w:val="24"/>
                <w:szCs w:val="24"/>
              </w:rPr>
              <w:t>prevederilor</w:t>
            </w:r>
            <w:proofErr w:type="spellEnd"/>
            <w:r w:rsidRPr="00387F1C">
              <w:rPr>
                <w:sz w:val="24"/>
                <w:szCs w:val="24"/>
              </w:rPr>
              <w:t xml:space="preserve"> art. 54 din </w:t>
            </w:r>
            <w:proofErr w:type="spellStart"/>
            <w:r w:rsidRPr="00387F1C">
              <w:rPr>
                <w:i/>
                <w:iCs/>
                <w:sz w:val="24"/>
                <w:szCs w:val="24"/>
              </w:rPr>
              <w:t>Legea</w:t>
            </w:r>
            <w:proofErr w:type="spellEnd"/>
            <w:r w:rsidRPr="00387F1C">
              <w:rPr>
                <w:i/>
                <w:iCs/>
                <w:sz w:val="24"/>
                <w:szCs w:val="24"/>
              </w:rPr>
              <w:t xml:space="preserve"> nr. 100/2017, </w:t>
            </w:r>
            <w:proofErr w:type="spellStart"/>
            <w:r w:rsidRPr="00387F1C">
              <w:rPr>
                <w:sz w:val="24"/>
                <w:szCs w:val="24"/>
              </w:rPr>
              <w:t>fiind</w:t>
            </w:r>
            <w:proofErr w:type="spellEnd"/>
            <w:r w:rsidRPr="00387F1C">
              <w:rPr>
                <w:sz w:val="24"/>
                <w:szCs w:val="24"/>
              </w:rPr>
              <w:t xml:space="preserve"> </w:t>
            </w:r>
            <w:proofErr w:type="spellStart"/>
            <w:r w:rsidRPr="00387F1C">
              <w:rPr>
                <w:sz w:val="24"/>
                <w:szCs w:val="24"/>
              </w:rPr>
              <w:t>expus</w:t>
            </w:r>
            <w:proofErr w:type="spellEnd"/>
            <w:r w:rsidRPr="00387F1C">
              <w:rPr>
                <w:sz w:val="24"/>
                <w:szCs w:val="24"/>
              </w:rPr>
              <w:t xml:space="preserve"> </w:t>
            </w:r>
            <w:proofErr w:type="spellStart"/>
            <w:r w:rsidRPr="00387F1C">
              <w:rPr>
                <w:sz w:val="24"/>
                <w:szCs w:val="24"/>
              </w:rPr>
              <w:t>într</w:t>
            </w:r>
            <w:proofErr w:type="spellEnd"/>
            <w:r w:rsidRPr="00387F1C">
              <w:rPr>
                <w:sz w:val="24"/>
                <w:szCs w:val="24"/>
              </w:rPr>
              <w:t xml:space="preserve">-o </w:t>
            </w:r>
            <w:proofErr w:type="spellStart"/>
            <w:r w:rsidRPr="00387F1C">
              <w:rPr>
                <w:sz w:val="24"/>
                <w:szCs w:val="24"/>
              </w:rPr>
              <w:t>formulă</w:t>
            </w:r>
            <w:proofErr w:type="spellEnd"/>
            <w:r w:rsidRPr="00387F1C">
              <w:rPr>
                <w:sz w:val="24"/>
                <w:szCs w:val="24"/>
              </w:rPr>
              <w:t xml:space="preserve"> </w:t>
            </w:r>
            <w:proofErr w:type="spellStart"/>
            <w:r w:rsidRPr="00387F1C">
              <w:rPr>
                <w:sz w:val="24"/>
                <w:szCs w:val="24"/>
              </w:rPr>
              <w:t>clară</w:t>
            </w:r>
            <w:proofErr w:type="spellEnd"/>
            <w:r w:rsidRPr="00387F1C">
              <w:rPr>
                <w:sz w:val="24"/>
                <w:szCs w:val="24"/>
              </w:rPr>
              <w:t xml:space="preserve"> </w:t>
            </w:r>
            <w:proofErr w:type="spellStart"/>
            <w:r w:rsidRPr="00387F1C">
              <w:rPr>
                <w:sz w:val="24"/>
                <w:szCs w:val="24"/>
              </w:rPr>
              <w:t>şi</w:t>
            </w:r>
            <w:proofErr w:type="spellEnd"/>
            <w:r w:rsidRPr="00387F1C">
              <w:rPr>
                <w:sz w:val="24"/>
                <w:szCs w:val="24"/>
              </w:rPr>
              <w:t xml:space="preserve"> </w:t>
            </w:r>
            <w:proofErr w:type="spellStart"/>
            <w:r w:rsidRPr="00387F1C">
              <w:rPr>
                <w:sz w:val="24"/>
                <w:szCs w:val="24"/>
              </w:rPr>
              <w:t>concisă</w:t>
            </w:r>
            <w:proofErr w:type="spellEnd"/>
            <w:r w:rsidRPr="00387F1C">
              <w:rPr>
                <w:sz w:val="24"/>
                <w:szCs w:val="24"/>
              </w:rPr>
              <w:t xml:space="preserve">, </w:t>
            </w:r>
            <w:proofErr w:type="spellStart"/>
            <w:r w:rsidRPr="00387F1C">
              <w:rPr>
                <w:sz w:val="24"/>
                <w:szCs w:val="24"/>
              </w:rPr>
              <w:t>pentru</w:t>
            </w:r>
            <w:proofErr w:type="spellEnd"/>
            <w:r w:rsidRPr="00387F1C">
              <w:rPr>
                <w:sz w:val="24"/>
                <w:szCs w:val="24"/>
              </w:rPr>
              <w:t xml:space="preserve"> a se exclude </w:t>
            </w:r>
            <w:proofErr w:type="spellStart"/>
            <w:r w:rsidRPr="00387F1C">
              <w:rPr>
                <w:sz w:val="24"/>
                <w:szCs w:val="24"/>
              </w:rPr>
              <w:t>orice</w:t>
            </w:r>
            <w:proofErr w:type="spellEnd"/>
            <w:r w:rsidRPr="00387F1C">
              <w:rPr>
                <w:sz w:val="24"/>
                <w:szCs w:val="24"/>
              </w:rPr>
              <w:t xml:space="preserve"> </w:t>
            </w:r>
            <w:proofErr w:type="spellStart"/>
            <w:r w:rsidRPr="00387F1C">
              <w:rPr>
                <w:sz w:val="24"/>
                <w:szCs w:val="24"/>
              </w:rPr>
              <w:t>echivoc</w:t>
            </w:r>
            <w:proofErr w:type="spellEnd"/>
            <w:r w:rsidRPr="00387F1C">
              <w:rPr>
                <w:sz w:val="24"/>
                <w:szCs w:val="24"/>
              </w:rPr>
              <w:t xml:space="preserve">. </w:t>
            </w:r>
            <w:proofErr w:type="spellStart"/>
            <w:r w:rsidRPr="00387F1C">
              <w:rPr>
                <w:sz w:val="24"/>
                <w:szCs w:val="24"/>
              </w:rPr>
              <w:t>Textul</w:t>
            </w:r>
            <w:proofErr w:type="spellEnd"/>
            <w:r w:rsidRPr="00387F1C">
              <w:rPr>
                <w:sz w:val="24"/>
                <w:szCs w:val="24"/>
              </w:rPr>
              <w:t xml:space="preserve"> </w:t>
            </w:r>
            <w:proofErr w:type="spellStart"/>
            <w:r w:rsidRPr="00387F1C">
              <w:rPr>
                <w:sz w:val="24"/>
                <w:szCs w:val="24"/>
              </w:rPr>
              <w:t>punctelor</w:t>
            </w:r>
            <w:proofErr w:type="spellEnd"/>
            <w:r w:rsidRPr="00387F1C">
              <w:rPr>
                <w:sz w:val="24"/>
                <w:szCs w:val="24"/>
              </w:rPr>
              <w:t xml:space="preserve"> </w:t>
            </w:r>
            <w:proofErr w:type="spellStart"/>
            <w:r w:rsidRPr="00387F1C">
              <w:rPr>
                <w:sz w:val="24"/>
                <w:szCs w:val="24"/>
              </w:rPr>
              <w:t>trebuie</w:t>
            </w:r>
            <w:proofErr w:type="spellEnd"/>
            <w:r w:rsidRPr="00387F1C">
              <w:rPr>
                <w:sz w:val="24"/>
                <w:szCs w:val="24"/>
              </w:rPr>
              <w:t xml:space="preserve"> </w:t>
            </w:r>
            <w:proofErr w:type="spellStart"/>
            <w:r w:rsidRPr="00387F1C">
              <w:rPr>
                <w:sz w:val="24"/>
                <w:szCs w:val="24"/>
              </w:rPr>
              <w:t>să</w:t>
            </w:r>
            <w:proofErr w:type="spellEnd"/>
            <w:r w:rsidRPr="00387F1C">
              <w:rPr>
                <w:sz w:val="24"/>
                <w:szCs w:val="24"/>
              </w:rPr>
              <w:t xml:space="preserve"> </w:t>
            </w:r>
            <w:proofErr w:type="spellStart"/>
            <w:r w:rsidRPr="00387F1C">
              <w:rPr>
                <w:sz w:val="24"/>
                <w:szCs w:val="24"/>
              </w:rPr>
              <w:t>aibă</w:t>
            </w:r>
            <w:proofErr w:type="spellEnd"/>
            <w:r w:rsidRPr="00387F1C">
              <w:rPr>
                <w:sz w:val="24"/>
                <w:szCs w:val="24"/>
              </w:rPr>
              <w:t xml:space="preserve"> un </w:t>
            </w:r>
            <w:proofErr w:type="spellStart"/>
            <w:r w:rsidRPr="00387F1C">
              <w:rPr>
                <w:sz w:val="24"/>
                <w:szCs w:val="24"/>
              </w:rPr>
              <w:t>caracter</w:t>
            </w:r>
            <w:proofErr w:type="spellEnd"/>
            <w:r w:rsidRPr="00387F1C">
              <w:rPr>
                <w:sz w:val="24"/>
                <w:szCs w:val="24"/>
              </w:rPr>
              <w:t xml:space="preserve"> </w:t>
            </w:r>
            <w:proofErr w:type="spellStart"/>
            <w:r w:rsidRPr="00387F1C">
              <w:rPr>
                <w:sz w:val="24"/>
                <w:szCs w:val="24"/>
              </w:rPr>
              <w:t>dispozitiv</w:t>
            </w:r>
            <w:proofErr w:type="spellEnd"/>
            <w:r w:rsidRPr="00387F1C">
              <w:rPr>
                <w:sz w:val="24"/>
                <w:szCs w:val="24"/>
              </w:rPr>
              <w:t xml:space="preserve">, </w:t>
            </w:r>
            <w:proofErr w:type="spellStart"/>
            <w:r w:rsidRPr="00387F1C">
              <w:rPr>
                <w:sz w:val="24"/>
                <w:szCs w:val="24"/>
              </w:rPr>
              <w:t>să</w:t>
            </w:r>
            <w:proofErr w:type="spellEnd"/>
            <w:r w:rsidRPr="00387F1C">
              <w:rPr>
                <w:sz w:val="24"/>
                <w:szCs w:val="24"/>
              </w:rPr>
              <w:t xml:space="preserve"> </w:t>
            </w:r>
            <w:proofErr w:type="spellStart"/>
            <w:r w:rsidRPr="00387F1C">
              <w:rPr>
                <w:sz w:val="24"/>
                <w:szCs w:val="24"/>
              </w:rPr>
              <w:t>prezinte</w:t>
            </w:r>
            <w:proofErr w:type="spellEnd"/>
            <w:r w:rsidRPr="00387F1C">
              <w:rPr>
                <w:sz w:val="24"/>
                <w:szCs w:val="24"/>
              </w:rPr>
              <w:t xml:space="preserve"> </w:t>
            </w:r>
            <w:proofErr w:type="spellStart"/>
            <w:r w:rsidRPr="00387F1C">
              <w:rPr>
                <w:sz w:val="24"/>
                <w:szCs w:val="24"/>
              </w:rPr>
              <w:t>norma</w:t>
            </w:r>
            <w:proofErr w:type="spellEnd"/>
            <w:r w:rsidRPr="00387F1C">
              <w:rPr>
                <w:sz w:val="24"/>
                <w:szCs w:val="24"/>
              </w:rPr>
              <w:t xml:space="preserve"> </w:t>
            </w:r>
            <w:proofErr w:type="spellStart"/>
            <w:r w:rsidRPr="00387F1C">
              <w:rPr>
                <w:sz w:val="24"/>
                <w:szCs w:val="24"/>
              </w:rPr>
              <w:t>instituită</w:t>
            </w:r>
            <w:proofErr w:type="spellEnd"/>
            <w:r w:rsidRPr="00387F1C">
              <w:rPr>
                <w:sz w:val="24"/>
                <w:szCs w:val="24"/>
              </w:rPr>
              <w:t xml:space="preserve"> </w:t>
            </w:r>
            <w:proofErr w:type="spellStart"/>
            <w:r w:rsidRPr="00387F1C">
              <w:rPr>
                <w:sz w:val="24"/>
                <w:szCs w:val="24"/>
              </w:rPr>
              <w:t>fără</w:t>
            </w:r>
            <w:proofErr w:type="spellEnd"/>
            <w:r w:rsidRPr="00387F1C">
              <w:rPr>
                <w:sz w:val="24"/>
                <w:szCs w:val="24"/>
              </w:rPr>
              <w:t xml:space="preserve"> </w:t>
            </w:r>
            <w:proofErr w:type="spellStart"/>
            <w:r w:rsidRPr="00387F1C">
              <w:rPr>
                <w:sz w:val="24"/>
                <w:szCs w:val="24"/>
              </w:rPr>
              <w:t>explicaţii</w:t>
            </w:r>
            <w:proofErr w:type="spellEnd"/>
            <w:r w:rsidRPr="00387F1C">
              <w:rPr>
                <w:sz w:val="24"/>
                <w:szCs w:val="24"/>
              </w:rPr>
              <w:t xml:space="preserve"> </w:t>
            </w:r>
            <w:proofErr w:type="spellStart"/>
            <w:r w:rsidRPr="00387F1C">
              <w:rPr>
                <w:sz w:val="24"/>
                <w:szCs w:val="24"/>
              </w:rPr>
              <w:t>sau</w:t>
            </w:r>
            <w:proofErr w:type="spellEnd"/>
            <w:r w:rsidRPr="00387F1C">
              <w:rPr>
                <w:sz w:val="24"/>
                <w:szCs w:val="24"/>
              </w:rPr>
              <w:t xml:space="preserve"> </w:t>
            </w:r>
            <w:proofErr w:type="spellStart"/>
            <w:r w:rsidRPr="00387F1C">
              <w:rPr>
                <w:sz w:val="24"/>
                <w:szCs w:val="24"/>
              </w:rPr>
              <w:t>justificări</w:t>
            </w:r>
            <w:proofErr w:type="spellEnd"/>
            <w:r w:rsidRPr="00387F1C">
              <w:rPr>
                <w:sz w:val="24"/>
                <w:szCs w:val="24"/>
              </w:rPr>
              <w:t xml:space="preserve">. </w:t>
            </w:r>
            <w:proofErr w:type="spellStart"/>
            <w:r w:rsidRPr="00387F1C">
              <w:rPr>
                <w:sz w:val="24"/>
                <w:szCs w:val="24"/>
              </w:rPr>
              <w:t>Verbele</w:t>
            </w:r>
            <w:proofErr w:type="spellEnd"/>
            <w:r w:rsidRPr="00387F1C">
              <w:rPr>
                <w:sz w:val="24"/>
                <w:szCs w:val="24"/>
              </w:rPr>
              <w:t xml:space="preserve"> </w:t>
            </w:r>
            <w:proofErr w:type="spellStart"/>
            <w:r w:rsidRPr="00387F1C">
              <w:rPr>
                <w:sz w:val="24"/>
                <w:szCs w:val="24"/>
              </w:rPr>
              <w:t>utilizate</w:t>
            </w:r>
            <w:proofErr w:type="spellEnd"/>
            <w:r w:rsidRPr="00387F1C">
              <w:rPr>
                <w:sz w:val="24"/>
                <w:szCs w:val="24"/>
              </w:rPr>
              <w:t xml:space="preserve"> </w:t>
            </w:r>
            <w:proofErr w:type="spellStart"/>
            <w:r w:rsidRPr="00387F1C">
              <w:rPr>
                <w:sz w:val="24"/>
                <w:szCs w:val="24"/>
              </w:rPr>
              <w:t>în</w:t>
            </w:r>
            <w:proofErr w:type="spellEnd"/>
            <w:r w:rsidRPr="00387F1C">
              <w:rPr>
                <w:sz w:val="24"/>
                <w:szCs w:val="24"/>
              </w:rPr>
              <w:t xml:space="preserve"> text se </w:t>
            </w:r>
            <w:proofErr w:type="spellStart"/>
            <w:r w:rsidRPr="00387F1C">
              <w:rPr>
                <w:sz w:val="24"/>
                <w:szCs w:val="24"/>
              </w:rPr>
              <w:t>vor</w:t>
            </w:r>
            <w:proofErr w:type="spellEnd"/>
            <w:r w:rsidRPr="00387F1C">
              <w:rPr>
                <w:sz w:val="24"/>
                <w:szCs w:val="24"/>
              </w:rPr>
              <w:t xml:space="preserve"> </w:t>
            </w:r>
            <w:proofErr w:type="spellStart"/>
            <w:r w:rsidRPr="00387F1C">
              <w:rPr>
                <w:sz w:val="24"/>
                <w:szCs w:val="24"/>
              </w:rPr>
              <w:t>expune</w:t>
            </w:r>
            <w:proofErr w:type="spellEnd"/>
            <w:r w:rsidRPr="00387F1C">
              <w:rPr>
                <w:sz w:val="24"/>
                <w:szCs w:val="24"/>
              </w:rPr>
              <w:t xml:space="preserve"> la </w:t>
            </w:r>
            <w:proofErr w:type="spellStart"/>
            <w:r w:rsidRPr="00387F1C">
              <w:rPr>
                <w:sz w:val="24"/>
                <w:szCs w:val="24"/>
              </w:rPr>
              <w:t>timpul</w:t>
            </w:r>
            <w:proofErr w:type="spellEnd"/>
            <w:r w:rsidRPr="00387F1C">
              <w:rPr>
                <w:sz w:val="24"/>
                <w:szCs w:val="24"/>
              </w:rPr>
              <w:t xml:space="preserve"> </w:t>
            </w:r>
            <w:proofErr w:type="spellStart"/>
            <w:r w:rsidRPr="00387F1C">
              <w:rPr>
                <w:sz w:val="24"/>
                <w:szCs w:val="24"/>
              </w:rPr>
              <w:t>prezent</w:t>
            </w:r>
            <w:proofErr w:type="spellEnd"/>
            <w:r w:rsidRPr="00387F1C">
              <w:rPr>
                <w:sz w:val="24"/>
                <w:szCs w:val="24"/>
              </w:rPr>
              <w:t xml:space="preserve">, forma </w:t>
            </w:r>
            <w:proofErr w:type="spellStart"/>
            <w:r w:rsidRPr="00387F1C">
              <w:rPr>
                <w:sz w:val="24"/>
                <w:szCs w:val="24"/>
              </w:rPr>
              <w:t>afirmativă</w:t>
            </w:r>
            <w:proofErr w:type="spellEnd"/>
            <w:r w:rsidRPr="00387F1C">
              <w:rPr>
                <w:sz w:val="24"/>
                <w:szCs w:val="24"/>
              </w:rPr>
              <w:t xml:space="preserve">, </w:t>
            </w:r>
            <w:proofErr w:type="spellStart"/>
            <w:r w:rsidRPr="00387F1C">
              <w:rPr>
                <w:sz w:val="24"/>
                <w:szCs w:val="24"/>
              </w:rPr>
              <w:t>pentru</w:t>
            </w:r>
            <w:proofErr w:type="spellEnd"/>
            <w:r w:rsidRPr="00387F1C">
              <w:rPr>
                <w:sz w:val="24"/>
                <w:szCs w:val="24"/>
              </w:rPr>
              <w:t xml:space="preserve"> a se </w:t>
            </w:r>
            <w:proofErr w:type="spellStart"/>
            <w:r w:rsidRPr="00387F1C">
              <w:rPr>
                <w:sz w:val="24"/>
                <w:szCs w:val="24"/>
              </w:rPr>
              <w:t>accentua</w:t>
            </w:r>
            <w:proofErr w:type="spellEnd"/>
            <w:r w:rsidRPr="00387F1C">
              <w:rPr>
                <w:sz w:val="24"/>
                <w:szCs w:val="24"/>
              </w:rPr>
              <w:t xml:space="preserve"> </w:t>
            </w:r>
            <w:proofErr w:type="spellStart"/>
            <w:r w:rsidRPr="00387F1C">
              <w:rPr>
                <w:sz w:val="24"/>
                <w:szCs w:val="24"/>
              </w:rPr>
              <w:t>caracterul</w:t>
            </w:r>
            <w:proofErr w:type="spellEnd"/>
            <w:r w:rsidRPr="00387F1C">
              <w:rPr>
                <w:sz w:val="24"/>
                <w:szCs w:val="24"/>
              </w:rPr>
              <w:t xml:space="preserve"> </w:t>
            </w:r>
            <w:proofErr w:type="spellStart"/>
            <w:r w:rsidRPr="00387F1C">
              <w:rPr>
                <w:sz w:val="24"/>
                <w:szCs w:val="24"/>
              </w:rPr>
              <w:t>imperativ</w:t>
            </w:r>
            <w:proofErr w:type="spellEnd"/>
            <w:r w:rsidRPr="00387F1C">
              <w:rPr>
                <w:sz w:val="24"/>
                <w:szCs w:val="24"/>
              </w:rPr>
              <w:t xml:space="preserve"> al </w:t>
            </w:r>
            <w:proofErr w:type="spellStart"/>
            <w:r w:rsidRPr="00387F1C">
              <w:rPr>
                <w:sz w:val="24"/>
                <w:szCs w:val="24"/>
              </w:rPr>
              <w:t>dispoziţiei</w:t>
            </w:r>
            <w:proofErr w:type="spellEnd"/>
            <w:r w:rsidRPr="00387F1C">
              <w:rPr>
                <w:sz w:val="24"/>
                <w:szCs w:val="24"/>
              </w:rPr>
              <w:t xml:space="preserve"> respective.</w:t>
            </w:r>
          </w:p>
        </w:tc>
        <w:tc>
          <w:tcPr>
            <w:tcW w:w="2129" w:type="pct"/>
          </w:tcPr>
          <w:p w14:paraId="5F300612" w14:textId="77777777" w:rsidR="002031E7" w:rsidRPr="00387F1C" w:rsidRDefault="002031E7" w:rsidP="002031E7">
            <w:pPr>
              <w:pStyle w:val="Default"/>
              <w:rPr>
                <w:b/>
                <w:bCs/>
                <w:lang w:val="ro-RO"/>
              </w:rPr>
            </w:pPr>
            <w:r w:rsidRPr="00387F1C">
              <w:rPr>
                <w:b/>
                <w:bCs/>
                <w:lang w:val="ro-RO"/>
              </w:rPr>
              <w:t>Se acceptă</w:t>
            </w:r>
          </w:p>
          <w:p w14:paraId="3DBAF459" w14:textId="5065C35E" w:rsidR="002031E7" w:rsidRPr="00387F1C" w:rsidRDefault="002031E7" w:rsidP="002031E7">
            <w:pPr>
              <w:pStyle w:val="Default"/>
              <w:jc w:val="both"/>
              <w:rPr>
                <w:b/>
                <w:bCs/>
                <w:highlight w:val="yellow"/>
                <w:lang w:val="ro-RO"/>
              </w:rPr>
            </w:pPr>
            <w:r w:rsidRPr="00387F1C">
              <w:rPr>
                <w:lang w:val="ro-RO"/>
              </w:rPr>
              <w:t>S-au introdus modificări în proiectul HG.</w:t>
            </w:r>
          </w:p>
        </w:tc>
      </w:tr>
      <w:tr w:rsidR="002031E7" w:rsidRPr="00387F1C" w14:paraId="79FDEB91" w14:textId="77777777" w:rsidTr="00A153A0">
        <w:trPr>
          <w:trHeight w:val="349"/>
        </w:trPr>
        <w:tc>
          <w:tcPr>
            <w:tcW w:w="939" w:type="pct"/>
            <w:tcBorders>
              <w:top w:val="single" w:sz="4" w:space="0" w:color="auto"/>
              <w:left w:val="single" w:sz="4" w:space="0" w:color="auto"/>
              <w:bottom w:val="nil"/>
              <w:right w:val="single" w:sz="4" w:space="0" w:color="auto"/>
            </w:tcBorders>
          </w:tcPr>
          <w:p w14:paraId="5E48C8D0" w14:textId="583EE23F" w:rsidR="002031E7" w:rsidRPr="00387F1C" w:rsidRDefault="002031E7" w:rsidP="002031E7">
            <w:pPr>
              <w:tabs>
                <w:tab w:val="left" w:pos="884"/>
                <w:tab w:val="left" w:pos="1196"/>
              </w:tabs>
              <w:ind w:firstLine="0"/>
              <w:jc w:val="left"/>
              <w:rPr>
                <w:b/>
                <w:bCs/>
                <w:sz w:val="24"/>
                <w:szCs w:val="24"/>
                <w:lang w:val="ro-RO"/>
              </w:rPr>
            </w:pPr>
            <w:proofErr w:type="spellStart"/>
            <w:r w:rsidRPr="00387F1C">
              <w:rPr>
                <w:b/>
                <w:bCs/>
                <w:sz w:val="24"/>
                <w:szCs w:val="24"/>
              </w:rPr>
              <w:t>Agenţia</w:t>
            </w:r>
            <w:proofErr w:type="spellEnd"/>
            <w:r w:rsidRPr="00387F1C">
              <w:rPr>
                <w:b/>
                <w:bCs/>
                <w:sz w:val="24"/>
                <w:szCs w:val="24"/>
              </w:rPr>
              <w:t xml:space="preserve"> </w:t>
            </w:r>
            <w:proofErr w:type="spellStart"/>
            <w:r w:rsidRPr="00387F1C">
              <w:rPr>
                <w:b/>
                <w:bCs/>
                <w:sz w:val="24"/>
                <w:szCs w:val="24"/>
              </w:rPr>
              <w:t>Naţională</w:t>
            </w:r>
            <w:proofErr w:type="spellEnd"/>
            <w:r w:rsidRPr="00387F1C">
              <w:rPr>
                <w:b/>
                <w:bCs/>
                <w:sz w:val="24"/>
                <w:szCs w:val="24"/>
              </w:rPr>
              <w:t xml:space="preserve"> </w:t>
            </w:r>
          </w:p>
        </w:tc>
        <w:tc>
          <w:tcPr>
            <w:tcW w:w="1932" w:type="pct"/>
            <w:tcBorders>
              <w:top w:val="single" w:sz="4" w:space="0" w:color="auto"/>
              <w:left w:val="single" w:sz="4" w:space="0" w:color="auto"/>
              <w:bottom w:val="single" w:sz="4" w:space="0" w:color="auto"/>
            </w:tcBorders>
          </w:tcPr>
          <w:p w14:paraId="00C9F5E2" w14:textId="1A26BF08" w:rsidR="002031E7" w:rsidRPr="00387F1C" w:rsidRDefault="002031E7" w:rsidP="002031E7">
            <w:pPr>
              <w:tabs>
                <w:tab w:val="left" w:pos="884"/>
                <w:tab w:val="left" w:pos="1196"/>
              </w:tabs>
              <w:ind w:firstLine="0"/>
              <w:rPr>
                <w:sz w:val="24"/>
                <w:szCs w:val="24"/>
                <w:lang w:val="ro-RO"/>
              </w:rPr>
            </w:pPr>
            <w:r w:rsidRPr="00387F1C">
              <w:rPr>
                <w:sz w:val="24"/>
                <w:szCs w:val="24"/>
                <w:lang w:val="ro-RO"/>
              </w:rPr>
              <w:t>II. Propunerile (recomandările)</w:t>
            </w:r>
          </w:p>
        </w:tc>
        <w:tc>
          <w:tcPr>
            <w:tcW w:w="2129" w:type="pct"/>
          </w:tcPr>
          <w:p w14:paraId="6781CF63" w14:textId="3F3A0722" w:rsidR="002031E7" w:rsidRPr="00387F1C" w:rsidRDefault="002031E7" w:rsidP="002031E7">
            <w:pPr>
              <w:pStyle w:val="Default"/>
              <w:rPr>
                <w:b/>
                <w:bCs/>
                <w:lang w:val="ro-RO"/>
              </w:rPr>
            </w:pPr>
          </w:p>
        </w:tc>
      </w:tr>
      <w:tr w:rsidR="002031E7" w:rsidRPr="00387F1C" w14:paraId="639E83CE" w14:textId="77777777" w:rsidTr="00021102">
        <w:tc>
          <w:tcPr>
            <w:tcW w:w="939" w:type="pct"/>
            <w:tcBorders>
              <w:top w:val="nil"/>
              <w:bottom w:val="single" w:sz="4" w:space="0" w:color="auto"/>
            </w:tcBorders>
          </w:tcPr>
          <w:p w14:paraId="1D431B61" w14:textId="2945297B" w:rsidR="002031E7" w:rsidRPr="00387F1C" w:rsidRDefault="002031E7" w:rsidP="002031E7">
            <w:pPr>
              <w:tabs>
                <w:tab w:val="left" w:pos="884"/>
                <w:tab w:val="left" w:pos="1196"/>
              </w:tabs>
              <w:ind w:firstLine="0"/>
              <w:jc w:val="left"/>
              <w:rPr>
                <w:b/>
                <w:bCs/>
                <w:sz w:val="24"/>
                <w:szCs w:val="24"/>
                <w:lang w:val="ro-RO"/>
              </w:rPr>
            </w:pPr>
            <w:proofErr w:type="spellStart"/>
            <w:r w:rsidRPr="00387F1C">
              <w:rPr>
                <w:b/>
                <w:bCs/>
                <w:sz w:val="24"/>
                <w:szCs w:val="24"/>
              </w:rPr>
              <w:t>pentru</w:t>
            </w:r>
            <w:proofErr w:type="spellEnd"/>
            <w:r w:rsidRPr="00387F1C">
              <w:rPr>
                <w:b/>
                <w:bCs/>
                <w:sz w:val="24"/>
                <w:szCs w:val="24"/>
              </w:rPr>
              <w:t xml:space="preserve"> </w:t>
            </w:r>
            <w:proofErr w:type="spellStart"/>
            <w:r w:rsidRPr="00387F1C">
              <w:rPr>
                <w:b/>
                <w:bCs/>
                <w:sz w:val="24"/>
                <w:szCs w:val="24"/>
              </w:rPr>
              <w:t>Sănătatea</w:t>
            </w:r>
            <w:proofErr w:type="spellEnd"/>
            <w:r w:rsidRPr="00387F1C">
              <w:rPr>
                <w:b/>
                <w:bCs/>
                <w:sz w:val="24"/>
                <w:szCs w:val="24"/>
              </w:rPr>
              <w:t xml:space="preserve"> </w:t>
            </w:r>
            <w:proofErr w:type="spellStart"/>
            <w:r w:rsidRPr="00387F1C">
              <w:rPr>
                <w:b/>
                <w:bCs/>
                <w:sz w:val="24"/>
                <w:szCs w:val="24"/>
              </w:rPr>
              <w:t>Publică</w:t>
            </w:r>
            <w:proofErr w:type="spellEnd"/>
          </w:p>
        </w:tc>
        <w:tc>
          <w:tcPr>
            <w:tcW w:w="1932" w:type="pct"/>
            <w:tcBorders>
              <w:top w:val="single" w:sz="4" w:space="0" w:color="auto"/>
              <w:bottom w:val="single" w:sz="4" w:space="0" w:color="auto"/>
            </w:tcBorders>
          </w:tcPr>
          <w:p w14:paraId="327E1BE6" w14:textId="24507F8D" w:rsidR="002031E7" w:rsidRPr="00387F1C" w:rsidRDefault="002031E7" w:rsidP="002031E7">
            <w:pPr>
              <w:tabs>
                <w:tab w:val="left" w:pos="884"/>
                <w:tab w:val="left" w:pos="1196"/>
              </w:tabs>
              <w:ind w:firstLine="0"/>
              <w:rPr>
                <w:sz w:val="24"/>
                <w:szCs w:val="24"/>
                <w:lang w:val="ro-RO"/>
              </w:rPr>
            </w:pPr>
            <w:r w:rsidRPr="00387F1C">
              <w:rPr>
                <w:b/>
                <w:bCs/>
                <w:sz w:val="24"/>
                <w:szCs w:val="24"/>
                <w:lang w:val="ro-RO"/>
              </w:rPr>
              <w:t>Lipsă de рrорuneri și obiecții.</w:t>
            </w:r>
          </w:p>
        </w:tc>
        <w:tc>
          <w:tcPr>
            <w:tcW w:w="2129" w:type="pct"/>
          </w:tcPr>
          <w:p w14:paraId="473BFE7B" w14:textId="3030850F" w:rsidR="002031E7" w:rsidRPr="00387F1C" w:rsidRDefault="002031E7" w:rsidP="002031E7">
            <w:pPr>
              <w:pStyle w:val="Default"/>
              <w:jc w:val="both"/>
              <w:rPr>
                <w:b/>
                <w:bCs/>
                <w:lang w:val="ro-RO"/>
              </w:rPr>
            </w:pPr>
          </w:p>
        </w:tc>
      </w:tr>
      <w:tr w:rsidR="002031E7" w:rsidRPr="00387F1C" w14:paraId="30064668" w14:textId="77777777" w:rsidTr="00021102">
        <w:tc>
          <w:tcPr>
            <w:tcW w:w="939" w:type="pct"/>
            <w:tcBorders>
              <w:top w:val="nil"/>
              <w:bottom w:val="nil"/>
            </w:tcBorders>
          </w:tcPr>
          <w:p w14:paraId="53336ED8" w14:textId="03A2B9CB" w:rsidR="002031E7" w:rsidRPr="00387F1C" w:rsidRDefault="002031E7" w:rsidP="002031E7">
            <w:pPr>
              <w:tabs>
                <w:tab w:val="left" w:pos="884"/>
                <w:tab w:val="left" w:pos="1196"/>
              </w:tabs>
              <w:ind w:firstLine="0"/>
              <w:rPr>
                <w:b/>
                <w:bCs/>
                <w:sz w:val="24"/>
                <w:szCs w:val="24"/>
                <w:lang w:val="ro-RO"/>
              </w:rPr>
            </w:pPr>
            <w:bookmarkStart w:id="1" w:name="_Hlk126756365"/>
            <w:proofErr w:type="spellStart"/>
            <w:r w:rsidRPr="00387F1C">
              <w:rPr>
                <w:b/>
                <w:bCs/>
                <w:sz w:val="24"/>
                <w:szCs w:val="24"/>
              </w:rPr>
              <w:t>Agenţia</w:t>
            </w:r>
            <w:proofErr w:type="spellEnd"/>
            <w:r w:rsidRPr="00387F1C">
              <w:rPr>
                <w:b/>
                <w:bCs/>
                <w:sz w:val="24"/>
                <w:szCs w:val="24"/>
              </w:rPr>
              <w:t xml:space="preserve"> </w:t>
            </w:r>
            <w:proofErr w:type="spellStart"/>
            <w:r w:rsidRPr="00387F1C">
              <w:rPr>
                <w:b/>
                <w:bCs/>
                <w:sz w:val="24"/>
                <w:szCs w:val="24"/>
              </w:rPr>
              <w:t>Naţională</w:t>
            </w:r>
            <w:proofErr w:type="spellEnd"/>
          </w:p>
        </w:tc>
        <w:tc>
          <w:tcPr>
            <w:tcW w:w="1932" w:type="pct"/>
            <w:tcBorders>
              <w:top w:val="single" w:sz="4" w:space="0" w:color="auto"/>
              <w:bottom w:val="single" w:sz="4" w:space="0" w:color="auto"/>
            </w:tcBorders>
          </w:tcPr>
          <w:p w14:paraId="77303BB8" w14:textId="4DFD0BA8" w:rsidR="002031E7" w:rsidRPr="00387F1C" w:rsidRDefault="002031E7" w:rsidP="002031E7">
            <w:pPr>
              <w:tabs>
                <w:tab w:val="left" w:pos="884"/>
                <w:tab w:val="left" w:pos="1196"/>
              </w:tabs>
              <w:ind w:firstLine="0"/>
              <w:rPr>
                <w:sz w:val="24"/>
                <w:szCs w:val="24"/>
                <w:lang w:val="ro-RO"/>
              </w:rPr>
            </w:pPr>
          </w:p>
        </w:tc>
        <w:tc>
          <w:tcPr>
            <w:tcW w:w="2129" w:type="pct"/>
          </w:tcPr>
          <w:p w14:paraId="106FE73A" w14:textId="77777777" w:rsidR="002031E7" w:rsidRPr="00387F1C" w:rsidRDefault="002031E7" w:rsidP="002031E7">
            <w:pPr>
              <w:pStyle w:val="Default"/>
              <w:rPr>
                <w:b/>
                <w:bCs/>
                <w:lang w:val="ro-RO"/>
              </w:rPr>
            </w:pPr>
          </w:p>
        </w:tc>
      </w:tr>
      <w:tr w:rsidR="002031E7" w:rsidRPr="00387F1C" w14:paraId="0E58D0DA" w14:textId="77777777" w:rsidTr="00021102">
        <w:tc>
          <w:tcPr>
            <w:tcW w:w="939" w:type="pct"/>
            <w:tcBorders>
              <w:top w:val="nil"/>
              <w:bottom w:val="single" w:sz="4" w:space="0" w:color="auto"/>
            </w:tcBorders>
          </w:tcPr>
          <w:p w14:paraId="7BC7CF4E" w14:textId="5A5DF72C" w:rsidR="002031E7" w:rsidRPr="00387F1C" w:rsidRDefault="002031E7" w:rsidP="002031E7">
            <w:pPr>
              <w:tabs>
                <w:tab w:val="left" w:pos="884"/>
                <w:tab w:val="left" w:pos="1196"/>
              </w:tabs>
              <w:ind w:firstLine="0"/>
              <w:rPr>
                <w:b/>
                <w:bCs/>
                <w:sz w:val="24"/>
                <w:szCs w:val="24"/>
                <w:lang w:val="ro-RO"/>
              </w:rPr>
            </w:pPr>
            <w:r w:rsidRPr="00387F1C">
              <w:rPr>
                <w:b/>
                <w:bCs/>
                <w:sz w:val="24"/>
                <w:szCs w:val="24"/>
                <w:lang w:val="ro-RO"/>
              </w:rPr>
              <w:t>Pentru Reglementare în Energetică</w:t>
            </w:r>
          </w:p>
        </w:tc>
        <w:tc>
          <w:tcPr>
            <w:tcW w:w="1932" w:type="pct"/>
            <w:tcBorders>
              <w:top w:val="single" w:sz="4" w:space="0" w:color="auto"/>
              <w:bottom w:val="single" w:sz="4" w:space="0" w:color="auto"/>
            </w:tcBorders>
          </w:tcPr>
          <w:p w14:paraId="3B68E723" w14:textId="60C2D5C2" w:rsidR="002031E7" w:rsidRPr="00387F1C" w:rsidRDefault="002031E7" w:rsidP="002031E7">
            <w:pPr>
              <w:tabs>
                <w:tab w:val="left" w:pos="884"/>
                <w:tab w:val="left" w:pos="1196"/>
              </w:tabs>
              <w:ind w:firstLine="0"/>
              <w:rPr>
                <w:sz w:val="24"/>
                <w:szCs w:val="24"/>
                <w:lang w:val="ro-RO"/>
              </w:rPr>
            </w:pPr>
          </w:p>
        </w:tc>
        <w:tc>
          <w:tcPr>
            <w:tcW w:w="2129" w:type="pct"/>
          </w:tcPr>
          <w:p w14:paraId="4277F0AC" w14:textId="77777777" w:rsidR="002031E7" w:rsidRPr="00387F1C" w:rsidRDefault="002031E7" w:rsidP="002031E7">
            <w:pPr>
              <w:pStyle w:val="Default"/>
              <w:rPr>
                <w:b/>
                <w:bCs/>
                <w:lang w:val="ro-RO"/>
              </w:rPr>
            </w:pPr>
          </w:p>
        </w:tc>
      </w:tr>
      <w:bookmarkEnd w:id="1"/>
      <w:tr w:rsidR="002031E7" w:rsidRPr="00387F1C" w14:paraId="3CEDB96E" w14:textId="77777777" w:rsidTr="00021102">
        <w:tc>
          <w:tcPr>
            <w:tcW w:w="939" w:type="pct"/>
            <w:tcBorders>
              <w:top w:val="single" w:sz="4" w:space="0" w:color="auto"/>
              <w:bottom w:val="nil"/>
            </w:tcBorders>
          </w:tcPr>
          <w:p w14:paraId="0050F0EC" w14:textId="77777777" w:rsidR="002031E7" w:rsidRPr="00387F1C" w:rsidRDefault="002031E7" w:rsidP="002031E7">
            <w:pPr>
              <w:tabs>
                <w:tab w:val="left" w:pos="884"/>
                <w:tab w:val="left" w:pos="1196"/>
              </w:tabs>
              <w:ind w:firstLine="0"/>
              <w:rPr>
                <w:b/>
                <w:bCs/>
                <w:sz w:val="24"/>
                <w:szCs w:val="24"/>
                <w:lang w:val="ro-RO"/>
              </w:rPr>
            </w:pPr>
          </w:p>
        </w:tc>
        <w:tc>
          <w:tcPr>
            <w:tcW w:w="1932" w:type="pct"/>
            <w:tcBorders>
              <w:top w:val="single" w:sz="4" w:space="0" w:color="auto"/>
              <w:bottom w:val="single" w:sz="4" w:space="0" w:color="auto"/>
            </w:tcBorders>
          </w:tcPr>
          <w:p w14:paraId="3C374A47" w14:textId="6E426656" w:rsidR="002031E7" w:rsidRPr="00387F1C" w:rsidRDefault="002031E7" w:rsidP="002031E7">
            <w:pPr>
              <w:tabs>
                <w:tab w:val="left" w:pos="884"/>
                <w:tab w:val="left" w:pos="1196"/>
              </w:tabs>
              <w:ind w:firstLine="0"/>
              <w:rPr>
                <w:b/>
                <w:bCs/>
                <w:sz w:val="24"/>
                <w:szCs w:val="24"/>
                <w:lang w:val="ro-RO"/>
              </w:rPr>
            </w:pPr>
          </w:p>
        </w:tc>
        <w:tc>
          <w:tcPr>
            <w:tcW w:w="2129" w:type="pct"/>
          </w:tcPr>
          <w:p w14:paraId="302956A5" w14:textId="77777777" w:rsidR="002031E7" w:rsidRPr="00387F1C" w:rsidRDefault="002031E7" w:rsidP="002031E7">
            <w:pPr>
              <w:pStyle w:val="Default"/>
              <w:rPr>
                <w:b/>
                <w:bCs/>
                <w:lang w:val="ro-RO"/>
              </w:rPr>
            </w:pPr>
          </w:p>
        </w:tc>
      </w:tr>
      <w:tr w:rsidR="002031E7" w:rsidRPr="00387F1C" w14:paraId="00B2A00F" w14:textId="77777777" w:rsidTr="00021102">
        <w:tc>
          <w:tcPr>
            <w:tcW w:w="939" w:type="pct"/>
            <w:tcBorders>
              <w:top w:val="nil"/>
              <w:bottom w:val="single" w:sz="4" w:space="0" w:color="auto"/>
            </w:tcBorders>
          </w:tcPr>
          <w:p w14:paraId="06EF815D" w14:textId="7A06D26B" w:rsidR="002031E7" w:rsidRPr="00387F1C" w:rsidRDefault="002031E7" w:rsidP="002031E7">
            <w:pPr>
              <w:tabs>
                <w:tab w:val="left" w:pos="884"/>
                <w:tab w:val="left" w:pos="1196"/>
              </w:tabs>
              <w:ind w:firstLine="0"/>
              <w:rPr>
                <w:b/>
                <w:bCs/>
                <w:sz w:val="24"/>
                <w:szCs w:val="24"/>
                <w:lang w:val="ro-RO"/>
              </w:rPr>
            </w:pPr>
          </w:p>
        </w:tc>
        <w:tc>
          <w:tcPr>
            <w:tcW w:w="1932" w:type="pct"/>
            <w:tcBorders>
              <w:top w:val="single" w:sz="4" w:space="0" w:color="auto"/>
              <w:bottom w:val="single" w:sz="4" w:space="0" w:color="auto"/>
            </w:tcBorders>
          </w:tcPr>
          <w:p w14:paraId="2D427C71" w14:textId="045CDFEA" w:rsidR="002031E7" w:rsidRPr="00387F1C" w:rsidRDefault="002031E7" w:rsidP="002031E7">
            <w:pPr>
              <w:tabs>
                <w:tab w:val="left" w:pos="884"/>
                <w:tab w:val="left" w:pos="1196"/>
              </w:tabs>
              <w:ind w:firstLine="0"/>
              <w:rPr>
                <w:sz w:val="24"/>
                <w:szCs w:val="24"/>
                <w:lang w:val="ro-RO"/>
              </w:rPr>
            </w:pPr>
          </w:p>
        </w:tc>
        <w:tc>
          <w:tcPr>
            <w:tcW w:w="2129" w:type="pct"/>
            <w:tcBorders>
              <w:bottom w:val="single" w:sz="4" w:space="0" w:color="auto"/>
            </w:tcBorders>
          </w:tcPr>
          <w:p w14:paraId="6AACC29B" w14:textId="77777777" w:rsidR="002031E7" w:rsidRPr="00387F1C" w:rsidRDefault="002031E7" w:rsidP="002031E7">
            <w:pPr>
              <w:pStyle w:val="Default"/>
              <w:rPr>
                <w:b/>
                <w:bCs/>
                <w:lang w:val="ro-RO"/>
              </w:rPr>
            </w:pPr>
          </w:p>
        </w:tc>
      </w:tr>
      <w:tr w:rsidR="002031E7" w:rsidRPr="002031E7" w14:paraId="22EC8320" w14:textId="77777777" w:rsidTr="00021102">
        <w:tc>
          <w:tcPr>
            <w:tcW w:w="939" w:type="pct"/>
            <w:tcBorders>
              <w:top w:val="nil"/>
              <w:bottom w:val="nil"/>
            </w:tcBorders>
          </w:tcPr>
          <w:p w14:paraId="5FB31A91" w14:textId="3BDFEEE3" w:rsidR="002031E7" w:rsidRPr="00387F1C" w:rsidRDefault="00840471" w:rsidP="002031E7">
            <w:pPr>
              <w:tabs>
                <w:tab w:val="left" w:pos="884"/>
                <w:tab w:val="left" w:pos="1196"/>
              </w:tabs>
              <w:ind w:firstLine="0"/>
              <w:rPr>
                <w:b/>
                <w:bCs/>
                <w:sz w:val="24"/>
                <w:szCs w:val="24"/>
                <w:lang w:val="ro-RO"/>
              </w:rPr>
            </w:pPr>
            <w:proofErr w:type="spellStart"/>
            <w:r w:rsidRPr="00840471">
              <w:rPr>
                <w:b/>
                <w:bCs/>
                <w:sz w:val="24"/>
                <w:szCs w:val="24"/>
              </w:rPr>
              <w:t>Petrom</w:t>
            </w:r>
            <w:proofErr w:type="spellEnd"/>
            <w:r w:rsidRPr="00840471">
              <w:rPr>
                <w:b/>
                <w:bCs/>
                <w:sz w:val="24"/>
                <w:szCs w:val="24"/>
              </w:rPr>
              <w:t>-Moldova S.R.L.</w:t>
            </w:r>
          </w:p>
        </w:tc>
        <w:tc>
          <w:tcPr>
            <w:tcW w:w="1932" w:type="pct"/>
            <w:tcBorders>
              <w:top w:val="single" w:sz="4" w:space="0" w:color="auto"/>
              <w:bottom w:val="single" w:sz="4" w:space="0" w:color="auto"/>
            </w:tcBorders>
          </w:tcPr>
          <w:p w14:paraId="0BEF17AF" w14:textId="629588DE" w:rsidR="002031E7" w:rsidRPr="00387F1C" w:rsidRDefault="002031E7" w:rsidP="002031E7">
            <w:pPr>
              <w:tabs>
                <w:tab w:val="left" w:pos="884"/>
                <w:tab w:val="left" w:pos="1196"/>
              </w:tabs>
              <w:ind w:firstLine="0"/>
              <w:rPr>
                <w:b/>
                <w:bCs/>
                <w:sz w:val="24"/>
                <w:szCs w:val="24"/>
                <w:u w:val="single"/>
              </w:rPr>
            </w:pPr>
            <w:r w:rsidRPr="00387F1C">
              <w:rPr>
                <w:b/>
                <w:bCs/>
                <w:sz w:val="24"/>
                <w:szCs w:val="24"/>
                <w:u w:val="single"/>
              </w:rPr>
              <w:t>La pct. 2</w:t>
            </w:r>
          </w:p>
          <w:p w14:paraId="72C3AD58" w14:textId="77777777" w:rsidR="002031E7" w:rsidRPr="00387F1C" w:rsidRDefault="002031E7" w:rsidP="002031E7">
            <w:pPr>
              <w:tabs>
                <w:tab w:val="left" w:pos="884"/>
                <w:tab w:val="left" w:pos="1196"/>
              </w:tabs>
              <w:ind w:firstLine="0"/>
              <w:rPr>
                <w:sz w:val="24"/>
                <w:szCs w:val="24"/>
                <w:lang w:val="ro-RO"/>
              </w:rPr>
            </w:pPr>
            <w:r w:rsidRPr="00387F1C">
              <w:rPr>
                <w:sz w:val="24"/>
                <w:szCs w:val="24"/>
                <w:lang w:val="ro-RO"/>
              </w:rPr>
              <w:t xml:space="preserve">În contextul în care Proiectul prevede că la reconstrucția stațiilor de alimentare cu carburanți (în continuare "SAC") existente se vor respecta condițiile p.9, 10 (7), 11, 12, 13, 18, 20, 22 et </w:t>
            </w:r>
            <w:proofErr w:type="spellStart"/>
            <w:r w:rsidRPr="00387F1C">
              <w:rPr>
                <w:sz w:val="24"/>
                <w:szCs w:val="24"/>
                <w:lang w:val="ro-RO"/>
              </w:rPr>
              <w:t>seq</w:t>
            </w:r>
            <w:proofErr w:type="spellEnd"/>
            <w:r w:rsidRPr="00387F1C">
              <w:rPr>
                <w:sz w:val="24"/>
                <w:szCs w:val="24"/>
                <w:lang w:val="ro-RO"/>
              </w:rPr>
              <w:t xml:space="preserve"> din Proiect, Societatea nu </w:t>
            </w:r>
            <w:r w:rsidRPr="00387F1C">
              <w:rPr>
                <w:sz w:val="24"/>
                <w:szCs w:val="24"/>
                <w:lang w:val="ro-RO"/>
              </w:rPr>
              <w:lastRenderedPageBreak/>
              <w:t>va putea obține în viitor acte permisive pentru reconstruirea SAC deja existente, întrucât în preajma unor SAC existente, care au fost construite conform legislației și normativelor în vigoare la acel moment autoritățile responsabile deja au permis construirea/amenajarea/funcționarea altor clădiri și instituții. Prin urmare, Societatea va fi în imposibilitatea de a dispune de propriile sale bunuri în mod liber.</w:t>
            </w:r>
          </w:p>
          <w:p w14:paraId="7A5AE297" w14:textId="77777777" w:rsidR="002031E7" w:rsidRPr="00387F1C" w:rsidRDefault="002031E7" w:rsidP="002031E7">
            <w:pPr>
              <w:tabs>
                <w:tab w:val="left" w:pos="884"/>
                <w:tab w:val="left" w:pos="1196"/>
              </w:tabs>
              <w:ind w:firstLine="0"/>
              <w:rPr>
                <w:sz w:val="24"/>
                <w:szCs w:val="24"/>
                <w:lang w:val="ro-RO"/>
              </w:rPr>
            </w:pPr>
          </w:p>
          <w:p w14:paraId="765A1687" w14:textId="77777777" w:rsidR="002031E7" w:rsidRDefault="002031E7" w:rsidP="002031E7">
            <w:pPr>
              <w:tabs>
                <w:tab w:val="left" w:pos="884"/>
                <w:tab w:val="left" w:pos="1196"/>
              </w:tabs>
              <w:ind w:firstLine="0"/>
              <w:rPr>
                <w:sz w:val="24"/>
                <w:szCs w:val="24"/>
                <w:lang w:val="ro-RO"/>
              </w:rPr>
            </w:pPr>
            <w:r w:rsidRPr="00387F1C">
              <w:rPr>
                <w:sz w:val="24"/>
                <w:szCs w:val="24"/>
                <w:lang w:val="ro-RO"/>
              </w:rPr>
              <w:t>Practicile asemănătoare celor incluse în Proiect, conform tratatelor bilaterale de investiții3, pot constitui sau fi asimilate cu măsuri de expropriere. Ținem să atenționăm că în ipoteză în care Societatea, la data procurării/construirii SAC (adică, cu zeci ani în urmă (!)) avea să cunoască despre riscul imposibilității reconstruirii acestora, Societatea nu avea să facă asemenea investiții (principiul speranței legitime).</w:t>
            </w:r>
          </w:p>
          <w:p w14:paraId="791F3F76" w14:textId="77777777" w:rsidR="002031E7" w:rsidRPr="00387F1C" w:rsidRDefault="002031E7" w:rsidP="002031E7">
            <w:pPr>
              <w:tabs>
                <w:tab w:val="left" w:pos="884"/>
                <w:tab w:val="left" w:pos="1196"/>
              </w:tabs>
              <w:ind w:firstLine="0"/>
              <w:rPr>
                <w:b/>
                <w:bCs/>
                <w:sz w:val="24"/>
                <w:szCs w:val="24"/>
                <w:u w:val="single"/>
              </w:rPr>
            </w:pPr>
            <w:r w:rsidRPr="00387F1C">
              <w:rPr>
                <w:b/>
                <w:bCs/>
                <w:sz w:val="24"/>
                <w:szCs w:val="24"/>
                <w:u w:val="single"/>
              </w:rPr>
              <w:t>La pct. 9</w:t>
            </w:r>
          </w:p>
          <w:p w14:paraId="4F457966" w14:textId="77777777" w:rsidR="002031E7" w:rsidRDefault="002031E7" w:rsidP="002031E7">
            <w:pPr>
              <w:tabs>
                <w:tab w:val="left" w:pos="884"/>
                <w:tab w:val="left" w:pos="1196"/>
              </w:tabs>
              <w:ind w:firstLine="0"/>
            </w:pPr>
            <w:proofErr w:type="spellStart"/>
            <w:r w:rsidRPr="00387F1C">
              <w:t>Lipsa</w:t>
            </w:r>
            <w:proofErr w:type="spellEnd"/>
            <w:r w:rsidRPr="00387F1C">
              <w:t xml:space="preserve"> </w:t>
            </w:r>
            <w:proofErr w:type="spellStart"/>
            <w:r w:rsidRPr="00387F1C">
              <w:t>codului</w:t>
            </w:r>
            <w:proofErr w:type="spellEnd"/>
            <w:r w:rsidRPr="00387F1C">
              <w:t xml:space="preserve"> de </w:t>
            </w:r>
            <w:proofErr w:type="spellStart"/>
            <w:r w:rsidRPr="00387F1C">
              <w:t>reglementare</w:t>
            </w:r>
            <w:proofErr w:type="spellEnd"/>
            <w:r w:rsidRPr="00387F1C">
              <w:t xml:space="preserve"> </w:t>
            </w:r>
            <w:proofErr w:type="spellStart"/>
            <w:r w:rsidRPr="00387F1C">
              <w:t>sau</w:t>
            </w:r>
            <w:proofErr w:type="spellEnd"/>
            <w:r w:rsidRPr="00387F1C">
              <w:t xml:space="preserve"> </w:t>
            </w:r>
            <w:proofErr w:type="spellStart"/>
            <w:r w:rsidRPr="00387F1C">
              <w:t>regulamentului</w:t>
            </w:r>
            <w:proofErr w:type="spellEnd"/>
            <w:r w:rsidRPr="00387F1C">
              <w:t xml:space="preserve"> local de urbanism </w:t>
            </w:r>
            <w:proofErr w:type="spellStart"/>
            <w:r w:rsidRPr="00387F1C">
              <w:t>aprobat</w:t>
            </w:r>
            <w:proofErr w:type="spellEnd"/>
            <w:r w:rsidRPr="00387F1C">
              <w:t xml:space="preserve"> </w:t>
            </w:r>
            <w:proofErr w:type="spellStart"/>
            <w:r w:rsidRPr="00387F1C">
              <w:t>va</w:t>
            </w:r>
            <w:proofErr w:type="spellEnd"/>
            <w:r w:rsidRPr="00387F1C">
              <w:t xml:space="preserve"> </w:t>
            </w:r>
            <w:proofErr w:type="spellStart"/>
            <w:r w:rsidRPr="00387F1C">
              <w:t>crea</w:t>
            </w:r>
            <w:proofErr w:type="spellEnd"/>
            <w:r w:rsidRPr="00387F1C">
              <w:t xml:space="preserve"> un impediment </w:t>
            </w:r>
            <w:proofErr w:type="spellStart"/>
            <w:r w:rsidRPr="00387F1C">
              <w:t>pentru</w:t>
            </w:r>
            <w:proofErr w:type="spellEnd"/>
            <w:r w:rsidRPr="00387F1C">
              <w:t xml:space="preserve"> </w:t>
            </w:r>
            <w:proofErr w:type="spellStart"/>
            <w:r w:rsidRPr="00387F1C">
              <w:t>realizarea</w:t>
            </w:r>
            <w:proofErr w:type="spellEnd"/>
            <w:r w:rsidRPr="00387F1C">
              <w:t xml:space="preserve"> </w:t>
            </w:r>
            <w:proofErr w:type="spellStart"/>
            <w:r w:rsidRPr="00387F1C">
              <w:t>dreptului</w:t>
            </w:r>
            <w:proofErr w:type="spellEnd"/>
            <w:r w:rsidRPr="00387F1C">
              <w:t xml:space="preserve"> de </w:t>
            </w:r>
            <w:proofErr w:type="spellStart"/>
            <w:r w:rsidRPr="00387F1C">
              <w:t>proprietate</w:t>
            </w:r>
            <w:proofErr w:type="spellEnd"/>
            <w:r w:rsidRPr="00387F1C">
              <w:t xml:space="preserve"> al </w:t>
            </w:r>
            <w:proofErr w:type="spellStart"/>
            <w:r w:rsidRPr="00387F1C">
              <w:t>Societății</w:t>
            </w:r>
            <w:proofErr w:type="spellEnd"/>
            <w:r w:rsidRPr="00387F1C">
              <w:t xml:space="preserve"> </w:t>
            </w:r>
            <w:proofErr w:type="spellStart"/>
            <w:r w:rsidRPr="00387F1C">
              <w:t>asupra</w:t>
            </w:r>
            <w:proofErr w:type="spellEnd"/>
            <w:r w:rsidRPr="00387F1C">
              <w:t xml:space="preserve"> SAC.</w:t>
            </w:r>
          </w:p>
          <w:p w14:paraId="374F2468" w14:textId="77777777" w:rsidR="002031E7" w:rsidRPr="00387F1C" w:rsidRDefault="002031E7" w:rsidP="002031E7">
            <w:pPr>
              <w:tabs>
                <w:tab w:val="left" w:pos="884"/>
                <w:tab w:val="left" w:pos="1196"/>
              </w:tabs>
              <w:ind w:firstLine="0"/>
              <w:rPr>
                <w:b/>
                <w:bCs/>
                <w:sz w:val="24"/>
                <w:szCs w:val="24"/>
                <w:u w:val="single"/>
              </w:rPr>
            </w:pPr>
            <w:r w:rsidRPr="00387F1C">
              <w:rPr>
                <w:b/>
                <w:bCs/>
                <w:sz w:val="24"/>
                <w:szCs w:val="24"/>
                <w:u w:val="single"/>
              </w:rPr>
              <w:t>La pct. 16</w:t>
            </w:r>
          </w:p>
          <w:p w14:paraId="0678C768" w14:textId="77777777" w:rsidR="002031E7" w:rsidRDefault="002031E7" w:rsidP="002031E7">
            <w:pPr>
              <w:tabs>
                <w:tab w:val="left" w:pos="884"/>
                <w:tab w:val="left" w:pos="1196"/>
              </w:tabs>
              <w:ind w:firstLine="0"/>
              <w:rPr>
                <w:sz w:val="24"/>
                <w:szCs w:val="24"/>
                <w:lang w:val="ro-RO"/>
              </w:rPr>
            </w:pPr>
            <w:r w:rsidRPr="00387F1C">
              <w:rPr>
                <w:sz w:val="24"/>
                <w:szCs w:val="24"/>
                <w:lang w:val="ro-RO"/>
              </w:rPr>
              <w:t>Introducerea unui normativ restrictiv neprevăzut în documentația normativă și tehnică în vigoare. Or, norma propusă instituie încă o ingerință în realizarea dreptului de proprietate a Societății asupra SAC, întrucât la construcția/reconstrucția SAC, Societatea va trebui să asigure o distanță suplimentară de securitate aplicată perimetrului (!) lotului de teren destinat construcției/ reconstrucției SAC. Ceea ce în practică poate crea situații când construcția/ reconstrucția SAC nu mai va fi posibilă.</w:t>
            </w:r>
          </w:p>
          <w:p w14:paraId="62869C59" w14:textId="77777777" w:rsidR="002031E7" w:rsidRPr="00387F1C" w:rsidRDefault="002031E7" w:rsidP="002031E7">
            <w:pPr>
              <w:tabs>
                <w:tab w:val="left" w:pos="884"/>
                <w:tab w:val="left" w:pos="1196"/>
              </w:tabs>
              <w:ind w:firstLine="0"/>
              <w:rPr>
                <w:b/>
                <w:bCs/>
                <w:sz w:val="24"/>
                <w:szCs w:val="24"/>
                <w:u w:val="single"/>
              </w:rPr>
            </w:pPr>
            <w:r w:rsidRPr="00387F1C">
              <w:rPr>
                <w:b/>
                <w:bCs/>
                <w:sz w:val="24"/>
                <w:szCs w:val="24"/>
                <w:u w:val="single"/>
              </w:rPr>
              <w:t>La pct. 22</w:t>
            </w:r>
          </w:p>
          <w:p w14:paraId="750F1294" w14:textId="6128EBAE" w:rsidR="002031E7" w:rsidRPr="00387F1C" w:rsidRDefault="002031E7" w:rsidP="002031E7">
            <w:pPr>
              <w:tabs>
                <w:tab w:val="left" w:pos="884"/>
                <w:tab w:val="left" w:pos="1196"/>
              </w:tabs>
              <w:ind w:firstLine="0"/>
              <w:rPr>
                <w:b/>
                <w:bCs/>
                <w:sz w:val="24"/>
                <w:szCs w:val="24"/>
                <w:lang w:val="ro-RO"/>
              </w:rPr>
            </w:pPr>
            <w:r w:rsidRPr="00387F1C">
              <w:rPr>
                <w:sz w:val="24"/>
                <w:szCs w:val="24"/>
                <w:lang w:val="ro-RO"/>
              </w:rPr>
              <w:lastRenderedPageBreak/>
              <w:t>Implementarea acestei norme va crea confuzii și situații litigioase. Or, norma nominalizată nu conține nici un principiu sau mecanism de clacul al intensității deplasării transportului, în 24 ore. Eventual, intensitatea deplasării transportului poate fi în dependența directă de anotimp, vreme și alți factori temporali, etc.</w:t>
            </w:r>
          </w:p>
        </w:tc>
        <w:tc>
          <w:tcPr>
            <w:tcW w:w="2129" w:type="pct"/>
          </w:tcPr>
          <w:p w14:paraId="5E489E44" w14:textId="77777777" w:rsidR="002031E7" w:rsidRPr="00387F1C" w:rsidRDefault="002031E7" w:rsidP="002031E7">
            <w:pPr>
              <w:pStyle w:val="Default"/>
              <w:rPr>
                <w:b/>
                <w:bCs/>
                <w:lang w:val="ro-RO"/>
              </w:rPr>
            </w:pPr>
          </w:p>
        </w:tc>
      </w:tr>
      <w:tr w:rsidR="00840471" w:rsidRPr="00387F1C" w14:paraId="6EA26594" w14:textId="77777777" w:rsidTr="00021102">
        <w:tc>
          <w:tcPr>
            <w:tcW w:w="939" w:type="pct"/>
            <w:tcBorders>
              <w:top w:val="single" w:sz="4" w:space="0" w:color="auto"/>
              <w:left w:val="single" w:sz="4" w:space="0" w:color="auto"/>
              <w:bottom w:val="nil"/>
              <w:right w:val="single" w:sz="4" w:space="0" w:color="auto"/>
            </w:tcBorders>
          </w:tcPr>
          <w:p w14:paraId="042A0B5F" w14:textId="5C12994D" w:rsidR="00840471" w:rsidRPr="00387F1C" w:rsidRDefault="00840471" w:rsidP="00840471">
            <w:pPr>
              <w:tabs>
                <w:tab w:val="left" w:pos="884"/>
                <w:tab w:val="left" w:pos="1196"/>
              </w:tabs>
              <w:ind w:firstLine="0"/>
              <w:rPr>
                <w:b/>
                <w:bCs/>
                <w:sz w:val="24"/>
                <w:szCs w:val="24"/>
                <w:lang w:val="ro-RO"/>
              </w:rPr>
            </w:pPr>
          </w:p>
        </w:tc>
        <w:tc>
          <w:tcPr>
            <w:tcW w:w="1932" w:type="pct"/>
            <w:tcBorders>
              <w:top w:val="single" w:sz="4" w:space="0" w:color="auto"/>
              <w:left w:val="single" w:sz="4" w:space="0" w:color="auto"/>
              <w:bottom w:val="single" w:sz="4" w:space="0" w:color="auto"/>
            </w:tcBorders>
          </w:tcPr>
          <w:p w14:paraId="5C02ECE3" w14:textId="40291FA3" w:rsidR="00840471" w:rsidRPr="00387F1C" w:rsidRDefault="00840471" w:rsidP="00840471">
            <w:pPr>
              <w:tabs>
                <w:tab w:val="left" w:pos="884"/>
                <w:tab w:val="left" w:pos="1196"/>
              </w:tabs>
              <w:ind w:firstLine="0"/>
              <w:rPr>
                <w:sz w:val="24"/>
                <w:szCs w:val="24"/>
                <w:lang w:val="ro-RO"/>
              </w:rPr>
            </w:pPr>
            <w:r w:rsidRPr="00387F1C">
              <w:rPr>
                <w:sz w:val="24"/>
                <w:szCs w:val="24"/>
                <w:lang w:val="ro-RO"/>
              </w:rPr>
              <w:t>II. Propunerile (recomandările)</w:t>
            </w:r>
          </w:p>
        </w:tc>
        <w:tc>
          <w:tcPr>
            <w:tcW w:w="2129" w:type="pct"/>
          </w:tcPr>
          <w:p w14:paraId="7746B533" w14:textId="77777777" w:rsidR="00840471" w:rsidRPr="00387F1C" w:rsidRDefault="00840471" w:rsidP="00840471">
            <w:pPr>
              <w:ind w:left="22" w:firstLine="567"/>
              <w:rPr>
                <w:sz w:val="24"/>
                <w:szCs w:val="24"/>
                <w:lang w:val="ro-RO"/>
              </w:rPr>
            </w:pPr>
          </w:p>
        </w:tc>
      </w:tr>
      <w:tr w:rsidR="00840471" w:rsidRPr="00387F1C" w14:paraId="3B6D531F" w14:textId="77777777" w:rsidTr="00AB7E3C">
        <w:tc>
          <w:tcPr>
            <w:tcW w:w="939" w:type="pct"/>
            <w:tcBorders>
              <w:top w:val="nil"/>
              <w:left w:val="single" w:sz="4" w:space="0" w:color="auto"/>
              <w:bottom w:val="single" w:sz="4" w:space="0" w:color="auto"/>
              <w:right w:val="single" w:sz="4" w:space="0" w:color="auto"/>
            </w:tcBorders>
          </w:tcPr>
          <w:p w14:paraId="671FC8F0" w14:textId="04AF8BEE" w:rsidR="00840471" w:rsidRPr="00387F1C" w:rsidRDefault="00840471" w:rsidP="00840471">
            <w:pPr>
              <w:tabs>
                <w:tab w:val="left" w:pos="884"/>
                <w:tab w:val="left" w:pos="1196"/>
              </w:tabs>
              <w:ind w:firstLine="0"/>
              <w:rPr>
                <w:b/>
                <w:bCs/>
                <w:sz w:val="24"/>
                <w:szCs w:val="24"/>
                <w:lang w:val="ro-RO"/>
              </w:rPr>
            </w:pPr>
            <w:r w:rsidRPr="00387F1C">
              <w:rPr>
                <w:b/>
                <w:bCs/>
                <w:sz w:val="24"/>
                <w:szCs w:val="24"/>
                <w:lang w:val="ro-RO"/>
              </w:rPr>
              <w:t>SRL ,,DANIELLA</w:t>
            </w:r>
            <w:r w:rsidRPr="00387F1C">
              <w:rPr>
                <w:b/>
                <w:bCs/>
                <w:sz w:val="24"/>
                <w:szCs w:val="24"/>
              </w:rPr>
              <w:t>”</w:t>
            </w:r>
          </w:p>
        </w:tc>
        <w:tc>
          <w:tcPr>
            <w:tcW w:w="1932" w:type="pct"/>
            <w:tcBorders>
              <w:top w:val="single" w:sz="4" w:space="0" w:color="auto"/>
              <w:left w:val="single" w:sz="4" w:space="0" w:color="auto"/>
              <w:bottom w:val="single" w:sz="4" w:space="0" w:color="auto"/>
            </w:tcBorders>
          </w:tcPr>
          <w:p w14:paraId="337EBB3A" w14:textId="5D97E986" w:rsidR="00840471" w:rsidRPr="00387F1C" w:rsidRDefault="00840471" w:rsidP="00840471">
            <w:pPr>
              <w:tabs>
                <w:tab w:val="left" w:pos="884"/>
                <w:tab w:val="left" w:pos="1196"/>
              </w:tabs>
              <w:ind w:firstLine="0"/>
              <w:rPr>
                <w:sz w:val="24"/>
                <w:szCs w:val="24"/>
                <w:lang w:val="ro-RO"/>
              </w:rPr>
            </w:pPr>
            <w:r w:rsidRPr="00387F1C">
              <w:rPr>
                <w:b/>
                <w:bCs/>
                <w:sz w:val="24"/>
                <w:szCs w:val="24"/>
                <w:lang w:val="ro-RO"/>
              </w:rPr>
              <w:t xml:space="preserve">Lipsă de </w:t>
            </w:r>
            <w:proofErr w:type="spellStart"/>
            <w:r w:rsidRPr="00387F1C">
              <w:rPr>
                <w:b/>
                <w:bCs/>
                <w:sz w:val="24"/>
                <w:szCs w:val="24"/>
                <w:lang w:val="ro-RO"/>
              </w:rPr>
              <w:t>рrорuneri</w:t>
            </w:r>
            <w:proofErr w:type="spellEnd"/>
            <w:r w:rsidRPr="00387F1C">
              <w:rPr>
                <w:b/>
                <w:bCs/>
                <w:sz w:val="24"/>
                <w:szCs w:val="24"/>
                <w:lang w:val="ro-RO"/>
              </w:rPr>
              <w:t xml:space="preserve"> și obiecții.</w:t>
            </w:r>
          </w:p>
        </w:tc>
        <w:tc>
          <w:tcPr>
            <w:tcW w:w="2129" w:type="pct"/>
          </w:tcPr>
          <w:p w14:paraId="703EFC98" w14:textId="77777777" w:rsidR="00840471" w:rsidRPr="00387F1C" w:rsidRDefault="00840471" w:rsidP="00840471">
            <w:pPr>
              <w:ind w:firstLine="0"/>
              <w:rPr>
                <w:sz w:val="24"/>
                <w:szCs w:val="24"/>
                <w:lang w:val="ro-RO"/>
              </w:rPr>
            </w:pPr>
          </w:p>
        </w:tc>
      </w:tr>
      <w:tr w:rsidR="002031E7" w:rsidRPr="00387F1C" w14:paraId="31F19331" w14:textId="77777777" w:rsidTr="00AB7E3C">
        <w:tc>
          <w:tcPr>
            <w:tcW w:w="939" w:type="pct"/>
            <w:tcBorders>
              <w:top w:val="single" w:sz="4" w:space="0" w:color="auto"/>
              <w:left w:val="single" w:sz="4" w:space="0" w:color="auto"/>
              <w:bottom w:val="nil"/>
              <w:right w:val="single" w:sz="4" w:space="0" w:color="auto"/>
            </w:tcBorders>
          </w:tcPr>
          <w:p w14:paraId="687B19CC" w14:textId="77777777" w:rsidR="002031E7" w:rsidRPr="00387F1C" w:rsidRDefault="002031E7" w:rsidP="002031E7">
            <w:pPr>
              <w:tabs>
                <w:tab w:val="left" w:pos="884"/>
                <w:tab w:val="left" w:pos="1196"/>
              </w:tabs>
              <w:ind w:firstLine="0"/>
              <w:rPr>
                <w:b/>
                <w:bCs/>
                <w:sz w:val="24"/>
                <w:szCs w:val="24"/>
                <w:lang w:val="ro-RO"/>
              </w:rPr>
            </w:pPr>
          </w:p>
        </w:tc>
        <w:tc>
          <w:tcPr>
            <w:tcW w:w="1932" w:type="pct"/>
            <w:tcBorders>
              <w:top w:val="single" w:sz="4" w:space="0" w:color="auto"/>
              <w:left w:val="single" w:sz="4" w:space="0" w:color="auto"/>
              <w:bottom w:val="single" w:sz="4" w:space="0" w:color="auto"/>
            </w:tcBorders>
          </w:tcPr>
          <w:p w14:paraId="55999268" w14:textId="3972D7E8" w:rsidR="002031E7" w:rsidRPr="00387F1C" w:rsidRDefault="002031E7" w:rsidP="002031E7">
            <w:pPr>
              <w:tabs>
                <w:tab w:val="left" w:pos="884"/>
                <w:tab w:val="left" w:pos="1196"/>
              </w:tabs>
              <w:ind w:firstLine="0"/>
              <w:rPr>
                <w:sz w:val="24"/>
                <w:szCs w:val="24"/>
                <w:lang w:val="ro-RO"/>
              </w:rPr>
            </w:pPr>
          </w:p>
        </w:tc>
        <w:tc>
          <w:tcPr>
            <w:tcW w:w="2129" w:type="pct"/>
          </w:tcPr>
          <w:p w14:paraId="7F927DD0" w14:textId="77777777" w:rsidR="002031E7" w:rsidRPr="00387F1C" w:rsidRDefault="002031E7" w:rsidP="002031E7">
            <w:pPr>
              <w:ind w:firstLine="0"/>
              <w:rPr>
                <w:sz w:val="24"/>
                <w:szCs w:val="24"/>
                <w:lang w:val="ro-RO"/>
              </w:rPr>
            </w:pPr>
          </w:p>
        </w:tc>
      </w:tr>
      <w:tr w:rsidR="002031E7" w:rsidRPr="00387F1C" w14:paraId="138D0E48" w14:textId="77777777" w:rsidTr="00021102">
        <w:tc>
          <w:tcPr>
            <w:tcW w:w="939" w:type="pct"/>
            <w:tcBorders>
              <w:top w:val="nil"/>
              <w:left w:val="single" w:sz="4" w:space="0" w:color="auto"/>
              <w:bottom w:val="single" w:sz="4" w:space="0" w:color="auto"/>
              <w:right w:val="single" w:sz="4" w:space="0" w:color="auto"/>
            </w:tcBorders>
          </w:tcPr>
          <w:p w14:paraId="6F50945E" w14:textId="5D915EB2" w:rsidR="002031E7" w:rsidRPr="0032235F" w:rsidRDefault="0032235F" w:rsidP="002031E7">
            <w:pPr>
              <w:tabs>
                <w:tab w:val="left" w:pos="884"/>
                <w:tab w:val="left" w:pos="1196"/>
              </w:tabs>
              <w:ind w:firstLine="0"/>
              <w:rPr>
                <w:b/>
                <w:bCs/>
                <w:sz w:val="24"/>
                <w:szCs w:val="24"/>
              </w:rPr>
            </w:pPr>
            <w:r w:rsidRPr="0032235F">
              <w:rPr>
                <w:b/>
                <w:bCs/>
                <w:sz w:val="24"/>
                <w:szCs w:val="24"/>
                <w:lang w:val="ro-RO"/>
              </w:rPr>
              <w:t>Î.C.S.</w:t>
            </w:r>
            <w:r>
              <w:rPr>
                <w:b/>
                <w:bCs/>
                <w:sz w:val="24"/>
                <w:szCs w:val="24"/>
                <w:lang w:val="ro-RO"/>
              </w:rPr>
              <w:t xml:space="preserve"> </w:t>
            </w:r>
            <w:r w:rsidRPr="0032235F">
              <w:rPr>
                <w:b/>
                <w:bCs/>
                <w:sz w:val="24"/>
                <w:szCs w:val="24"/>
                <w:lang w:val="ro-RO"/>
              </w:rPr>
              <w:t>”BEMOL RETAIL” S.R.L.</w:t>
            </w:r>
          </w:p>
        </w:tc>
        <w:tc>
          <w:tcPr>
            <w:tcW w:w="1932" w:type="pct"/>
            <w:tcBorders>
              <w:top w:val="single" w:sz="4" w:space="0" w:color="auto"/>
              <w:left w:val="single" w:sz="4" w:space="0" w:color="auto"/>
              <w:bottom w:val="single" w:sz="4" w:space="0" w:color="auto"/>
            </w:tcBorders>
          </w:tcPr>
          <w:p w14:paraId="244F2F14" w14:textId="77777777" w:rsidR="0032235F" w:rsidRPr="0032235F" w:rsidRDefault="0032235F" w:rsidP="0032235F">
            <w:pPr>
              <w:tabs>
                <w:tab w:val="left" w:pos="884"/>
                <w:tab w:val="left" w:pos="1196"/>
              </w:tabs>
              <w:ind w:firstLine="0"/>
              <w:rPr>
                <w:sz w:val="24"/>
                <w:szCs w:val="24"/>
                <w:lang w:val="ro-RO"/>
              </w:rPr>
            </w:pPr>
            <w:r w:rsidRPr="0032235F">
              <w:rPr>
                <w:sz w:val="24"/>
                <w:szCs w:val="24"/>
                <w:lang w:val="ro-RO"/>
              </w:rPr>
              <w:t xml:space="preserve">În acest sens, menționăm că conform acestui proiect se propune aplicarea Regulamentului sus-indicat la proiectarea tuturor tipurilor de stații de alimentare a autovehiculelor cu combustibil, celor noi precum și celor existente preconizate spre reconstrucție, modernizare și este obligatoriu pentru toți agenții economici indiferent de tipul de proprietate și forma de organizare juridică, care execută proiectări, lucrări de construcții-montare și exploatare a stațiilor de alimentare a autovehiculelor cu combustibil. </w:t>
            </w:r>
          </w:p>
          <w:p w14:paraId="0CCDCC0A" w14:textId="77777777" w:rsidR="0032235F" w:rsidRPr="0032235F" w:rsidRDefault="0032235F" w:rsidP="0032235F">
            <w:pPr>
              <w:tabs>
                <w:tab w:val="left" w:pos="884"/>
                <w:tab w:val="left" w:pos="1196"/>
              </w:tabs>
              <w:ind w:firstLine="0"/>
              <w:rPr>
                <w:sz w:val="24"/>
                <w:szCs w:val="24"/>
                <w:lang w:val="ro-RO"/>
              </w:rPr>
            </w:pPr>
          </w:p>
          <w:p w14:paraId="4E195C55" w14:textId="77777777" w:rsidR="0032235F" w:rsidRPr="0032235F" w:rsidRDefault="0032235F" w:rsidP="0032235F">
            <w:pPr>
              <w:tabs>
                <w:tab w:val="left" w:pos="884"/>
                <w:tab w:val="left" w:pos="1196"/>
              </w:tabs>
              <w:ind w:firstLine="0"/>
              <w:rPr>
                <w:sz w:val="24"/>
                <w:szCs w:val="24"/>
                <w:lang w:val="ro-RO"/>
              </w:rPr>
            </w:pPr>
            <w:r w:rsidRPr="0032235F">
              <w:rPr>
                <w:sz w:val="24"/>
                <w:szCs w:val="24"/>
                <w:lang w:val="ro-RO"/>
              </w:rPr>
              <w:t xml:space="preserve">În același timp, ținem să menționăm că Î.C.S „BEMOL RETAIL” S.R.L. a dezvoltat o rețea de stații de alimentare cu produse petroliere pe întregul teritoriul țării în baza Acordului de </w:t>
            </w:r>
            <w:proofErr w:type="spellStart"/>
            <w:r w:rsidRPr="0032235F">
              <w:rPr>
                <w:sz w:val="24"/>
                <w:szCs w:val="24"/>
                <w:lang w:val="ro-RO"/>
              </w:rPr>
              <w:t>Investiţii</w:t>
            </w:r>
            <w:proofErr w:type="spellEnd"/>
            <w:r w:rsidRPr="0032235F">
              <w:rPr>
                <w:sz w:val="24"/>
                <w:szCs w:val="24"/>
                <w:lang w:val="ro-RO"/>
              </w:rPr>
              <w:t xml:space="preserve"> ”Cu privire la Portul </w:t>
            </w:r>
            <w:proofErr w:type="spellStart"/>
            <w:r w:rsidRPr="0032235F">
              <w:rPr>
                <w:sz w:val="24"/>
                <w:szCs w:val="24"/>
                <w:lang w:val="ro-RO"/>
              </w:rPr>
              <w:t>Internaţional</w:t>
            </w:r>
            <w:proofErr w:type="spellEnd"/>
            <w:r w:rsidRPr="0032235F">
              <w:rPr>
                <w:sz w:val="24"/>
                <w:szCs w:val="24"/>
                <w:lang w:val="ro-RO"/>
              </w:rPr>
              <w:t xml:space="preserve"> Liber "</w:t>
            </w:r>
            <w:proofErr w:type="spellStart"/>
            <w:r w:rsidRPr="0032235F">
              <w:rPr>
                <w:sz w:val="24"/>
                <w:szCs w:val="24"/>
                <w:lang w:val="ro-RO"/>
              </w:rPr>
              <w:t>Giurgiuleşti</w:t>
            </w:r>
            <w:proofErr w:type="spellEnd"/>
            <w:r w:rsidRPr="0032235F">
              <w:rPr>
                <w:sz w:val="24"/>
                <w:szCs w:val="24"/>
                <w:lang w:val="ro-RO"/>
              </w:rPr>
              <w:t xml:space="preserve">" (aprobat prin Legea nr. 7 din 17.02.2005), semnat la data de 29 decembrie 2004 între Guvernul Republicii Moldova pe de o parte, </w:t>
            </w:r>
            <w:proofErr w:type="spellStart"/>
            <w:r w:rsidRPr="0032235F">
              <w:rPr>
                <w:sz w:val="24"/>
                <w:szCs w:val="24"/>
                <w:lang w:val="ro-RO"/>
              </w:rPr>
              <w:t>şi</w:t>
            </w:r>
            <w:proofErr w:type="spellEnd"/>
            <w:r w:rsidRPr="0032235F">
              <w:rPr>
                <w:sz w:val="24"/>
                <w:szCs w:val="24"/>
                <w:lang w:val="ro-RO"/>
              </w:rPr>
              <w:t xml:space="preserve"> AZPETROL Group în calitate de Investitor, </w:t>
            </w:r>
            <w:proofErr w:type="spellStart"/>
            <w:r w:rsidRPr="0032235F">
              <w:rPr>
                <w:sz w:val="24"/>
                <w:szCs w:val="24"/>
                <w:lang w:val="ro-RO"/>
              </w:rPr>
              <w:t>acţionînd</w:t>
            </w:r>
            <w:proofErr w:type="spellEnd"/>
            <w:r w:rsidRPr="0032235F">
              <w:rPr>
                <w:sz w:val="24"/>
                <w:szCs w:val="24"/>
                <w:lang w:val="ro-RO"/>
              </w:rPr>
              <w:t xml:space="preserve"> prin intermediul a trei companii, create pentru fiecare domeniu de </w:t>
            </w:r>
            <w:proofErr w:type="spellStart"/>
            <w:r w:rsidRPr="0032235F">
              <w:rPr>
                <w:sz w:val="24"/>
                <w:szCs w:val="24"/>
                <w:lang w:val="ro-RO"/>
              </w:rPr>
              <w:t>activităţi</w:t>
            </w:r>
            <w:proofErr w:type="spellEnd"/>
            <w:r w:rsidRPr="0032235F">
              <w:rPr>
                <w:sz w:val="24"/>
                <w:szCs w:val="24"/>
                <w:lang w:val="ro-RO"/>
              </w:rPr>
              <w:t xml:space="preserve"> prevăzute în Articolul 4 al Acordului, anume </w:t>
            </w:r>
            <w:proofErr w:type="spellStart"/>
            <w:r w:rsidRPr="0032235F">
              <w:rPr>
                <w:sz w:val="24"/>
                <w:szCs w:val="24"/>
                <w:lang w:val="ro-RO"/>
              </w:rPr>
              <w:t>şi</w:t>
            </w:r>
            <w:proofErr w:type="spellEnd"/>
            <w:r w:rsidRPr="0032235F">
              <w:rPr>
                <w:sz w:val="24"/>
                <w:szCs w:val="24"/>
                <w:lang w:val="ro-RO"/>
              </w:rPr>
              <w:t xml:space="preserve"> "</w:t>
            </w:r>
            <w:proofErr w:type="spellStart"/>
            <w:r w:rsidRPr="0032235F">
              <w:rPr>
                <w:sz w:val="24"/>
                <w:szCs w:val="24"/>
                <w:lang w:val="ro-RO"/>
              </w:rPr>
              <w:t>Azpetrol</w:t>
            </w:r>
            <w:proofErr w:type="spellEnd"/>
            <w:r w:rsidRPr="0032235F">
              <w:rPr>
                <w:sz w:val="24"/>
                <w:szCs w:val="24"/>
                <w:lang w:val="ro-RO"/>
              </w:rPr>
              <w:t>" S.R.L. (actuala denumire Î.C.S. „BEMOL RETAIL” S.R.L.), "</w:t>
            </w:r>
            <w:proofErr w:type="spellStart"/>
            <w:r w:rsidRPr="0032235F">
              <w:rPr>
                <w:sz w:val="24"/>
                <w:szCs w:val="24"/>
                <w:lang w:val="ro-RO"/>
              </w:rPr>
              <w:t>Azertrans</w:t>
            </w:r>
            <w:proofErr w:type="spellEnd"/>
            <w:r w:rsidRPr="0032235F">
              <w:rPr>
                <w:sz w:val="24"/>
                <w:szCs w:val="24"/>
                <w:lang w:val="ro-RO"/>
              </w:rPr>
              <w:t>" S.R.L. și "</w:t>
            </w:r>
            <w:proofErr w:type="spellStart"/>
            <w:r w:rsidRPr="0032235F">
              <w:rPr>
                <w:sz w:val="24"/>
                <w:szCs w:val="24"/>
                <w:lang w:val="ro-RO"/>
              </w:rPr>
              <w:t>Azpetrol</w:t>
            </w:r>
            <w:proofErr w:type="spellEnd"/>
            <w:r w:rsidRPr="0032235F">
              <w:rPr>
                <w:sz w:val="24"/>
                <w:szCs w:val="24"/>
                <w:lang w:val="ro-RO"/>
              </w:rPr>
              <w:t xml:space="preserve"> </w:t>
            </w:r>
            <w:proofErr w:type="spellStart"/>
            <w:r w:rsidRPr="0032235F">
              <w:rPr>
                <w:sz w:val="24"/>
                <w:szCs w:val="24"/>
                <w:lang w:val="ro-RO"/>
              </w:rPr>
              <w:t>Refinery</w:t>
            </w:r>
            <w:proofErr w:type="spellEnd"/>
            <w:r w:rsidRPr="0032235F">
              <w:rPr>
                <w:sz w:val="24"/>
                <w:szCs w:val="24"/>
                <w:lang w:val="ro-RO"/>
              </w:rPr>
              <w:t xml:space="preserve">" S.R.L. </w:t>
            </w:r>
            <w:r w:rsidRPr="0032235F">
              <w:rPr>
                <w:sz w:val="24"/>
                <w:szCs w:val="24"/>
                <w:lang w:val="ro-RO"/>
              </w:rPr>
              <w:lastRenderedPageBreak/>
              <w:t xml:space="preserve">Conform acestui Acord, Guvernul Republicii Moldova s-a obligat să faciliteze </w:t>
            </w:r>
            <w:proofErr w:type="spellStart"/>
            <w:r w:rsidRPr="0032235F">
              <w:rPr>
                <w:sz w:val="24"/>
                <w:szCs w:val="24"/>
                <w:lang w:val="ro-RO"/>
              </w:rPr>
              <w:t>şi</w:t>
            </w:r>
            <w:proofErr w:type="spellEnd"/>
            <w:r w:rsidRPr="0032235F">
              <w:rPr>
                <w:sz w:val="24"/>
                <w:szCs w:val="24"/>
                <w:lang w:val="ro-RO"/>
              </w:rPr>
              <w:t xml:space="preserve"> să </w:t>
            </w:r>
            <w:proofErr w:type="spellStart"/>
            <w:r w:rsidRPr="0032235F">
              <w:rPr>
                <w:sz w:val="24"/>
                <w:szCs w:val="24"/>
                <w:lang w:val="ro-RO"/>
              </w:rPr>
              <w:t>susţină</w:t>
            </w:r>
            <w:proofErr w:type="spellEnd"/>
            <w:r w:rsidRPr="0032235F">
              <w:rPr>
                <w:sz w:val="24"/>
                <w:szCs w:val="24"/>
                <w:lang w:val="ro-RO"/>
              </w:rPr>
              <w:t xml:space="preserve"> executarea </w:t>
            </w:r>
            <w:proofErr w:type="spellStart"/>
            <w:r w:rsidRPr="0032235F">
              <w:rPr>
                <w:sz w:val="24"/>
                <w:szCs w:val="24"/>
                <w:lang w:val="ro-RO"/>
              </w:rPr>
              <w:t>Investiţiilor</w:t>
            </w:r>
            <w:proofErr w:type="spellEnd"/>
            <w:r w:rsidRPr="0032235F">
              <w:rPr>
                <w:sz w:val="24"/>
                <w:szCs w:val="24"/>
                <w:lang w:val="ro-RO"/>
              </w:rPr>
              <w:t xml:space="preserve"> </w:t>
            </w:r>
            <w:proofErr w:type="spellStart"/>
            <w:r w:rsidRPr="0032235F">
              <w:rPr>
                <w:sz w:val="24"/>
                <w:szCs w:val="24"/>
                <w:lang w:val="ro-RO"/>
              </w:rPr>
              <w:t>şi</w:t>
            </w:r>
            <w:proofErr w:type="spellEnd"/>
            <w:r w:rsidRPr="0032235F">
              <w:rPr>
                <w:sz w:val="24"/>
                <w:szCs w:val="24"/>
                <w:lang w:val="ro-RO"/>
              </w:rPr>
              <w:t xml:space="preserve"> </w:t>
            </w:r>
            <w:proofErr w:type="spellStart"/>
            <w:r w:rsidRPr="0032235F">
              <w:rPr>
                <w:sz w:val="24"/>
                <w:szCs w:val="24"/>
                <w:lang w:val="ro-RO"/>
              </w:rPr>
              <w:t>Activităţilor</w:t>
            </w:r>
            <w:proofErr w:type="spellEnd"/>
            <w:r w:rsidRPr="0032235F">
              <w:rPr>
                <w:sz w:val="24"/>
                <w:szCs w:val="24"/>
                <w:lang w:val="ro-RO"/>
              </w:rPr>
              <w:t xml:space="preserve"> asumate de Investitorul sus-indicat.</w:t>
            </w:r>
          </w:p>
          <w:p w14:paraId="3DF81005" w14:textId="77777777" w:rsidR="0032235F" w:rsidRPr="0032235F" w:rsidRDefault="0032235F" w:rsidP="0032235F">
            <w:pPr>
              <w:tabs>
                <w:tab w:val="left" w:pos="884"/>
                <w:tab w:val="left" w:pos="1196"/>
              </w:tabs>
              <w:ind w:firstLine="0"/>
              <w:rPr>
                <w:sz w:val="24"/>
                <w:szCs w:val="24"/>
                <w:lang w:val="ro-RO"/>
              </w:rPr>
            </w:pPr>
          </w:p>
          <w:p w14:paraId="63F95211" w14:textId="77777777" w:rsidR="0032235F" w:rsidRPr="0032235F" w:rsidRDefault="0032235F" w:rsidP="0032235F">
            <w:pPr>
              <w:tabs>
                <w:tab w:val="left" w:pos="884"/>
                <w:tab w:val="left" w:pos="1196"/>
              </w:tabs>
              <w:ind w:firstLine="0"/>
              <w:rPr>
                <w:sz w:val="24"/>
                <w:szCs w:val="24"/>
                <w:lang w:val="ro-RO"/>
              </w:rPr>
            </w:pPr>
            <w:r w:rsidRPr="0032235F">
              <w:rPr>
                <w:sz w:val="24"/>
                <w:szCs w:val="24"/>
                <w:lang w:val="ro-RO"/>
              </w:rPr>
              <w:t>Totodată, pct. 5.1 (b) din Acordul de Investiții prevede că: ”Guvernul va asista AZPETROL în achiziționarea suprafețelor de Teren destinate construcției Unităților de Comercializare a Produselor Petroliere, de la Autoritățile Locale și Persoane în condițiile echitabile de piață,</w:t>
            </w:r>
            <w:r>
              <w:rPr>
                <w:sz w:val="24"/>
                <w:szCs w:val="24"/>
                <w:lang w:val="ro-RO"/>
              </w:rPr>
              <w:t xml:space="preserve"> </w:t>
            </w:r>
            <w:r w:rsidRPr="0032235F">
              <w:rPr>
                <w:sz w:val="24"/>
                <w:szCs w:val="24"/>
                <w:lang w:val="ro-RO"/>
              </w:rPr>
              <w:t>inclusiv va proteja și garanta drepturile AZPETROL stipulate în Anexa 1-B din acest Acord sau care în alt mod sunt legate de Terenul respectiv, în conformitate cu Legislația Republicii Moldova.”</w:t>
            </w:r>
          </w:p>
          <w:p w14:paraId="6ECE3987" w14:textId="77777777" w:rsidR="0032235F" w:rsidRPr="0032235F" w:rsidRDefault="0032235F" w:rsidP="0032235F">
            <w:pPr>
              <w:tabs>
                <w:tab w:val="left" w:pos="884"/>
                <w:tab w:val="left" w:pos="1196"/>
              </w:tabs>
              <w:ind w:firstLine="0"/>
              <w:rPr>
                <w:sz w:val="24"/>
                <w:szCs w:val="24"/>
                <w:lang w:val="ro-RO"/>
              </w:rPr>
            </w:pPr>
          </w:p>
          <w:p w14:paraId="7881EAB3" w14:textId="77777777" w:rsidR="0032235F" w:rsidRPr="0032235F" w:rsidRDefault="0032235F" w:rsidP="0032235F">
            <w:pPr>
              <w:tabs>
                <w:tab w:val="left" w:pos="884"/>
                <w:tab w:val="left" w:pos="1196"/>
              </w:tabs>
              <w:ind w:firstLine="0"/>
              <w:rPr>
                <w:sz w:val="24"/>
                <w:szCs w:val="24"/>
                <w:lang w:val="ro-RO"/>
              </w:rPr>
            </w:pPr>
            <w:r w:rsidRPr="0032235F">
              <w:rPr>
                <w:sz w:val="24"/>
                <w:szCs w:val="24"/>
                <w:lang w:val="ro-RO"/>
              </w:rPr>
              <w:t xml:space="preserve">În scopul realizării angajamentelor prevăzute în pct. 5.1 (b) din Acordul de Investiții, Guvernul a aprobat Hotărârea nr. 982 din  19.09.2005 pentru aprobarea modificărilor </w:t>
            </w:r>
            <w:proofErr w:type="spellStart"/>
            <w:r w:rsidRPr="0032235F">
              <w:rPr>
                <w:sz w:val="24"/>
                <w:szCs w:val="24"/>
                <w:lang w:val="ro-RO"/>
              </w:rPr>
              <w:t>şi</w:t>
            </w:r>
            <w:proofErr w:type="spellEnd"/>
            <w:r w:rsidRPr="0032235F">
              <w:rPr>
                <w:sz w:val="24"/>
                <w:szCs w:val="24"/>
                <w:lang w:val="ro-RO"/>
              </w:rPr>
              <w:t xml:space="preserve"> completărilor ce se operează în </w:t>
            </w:r>
            <w:proofErr w:type="spellStart"/>
            <w:r w:rsidRPr="0032235F">
              <w:rPr>
                <w:sz w:val="24"/>
                <w:szCs w:val="24"/>
                <w:lang w:val="ro-RO"/>
              </w:rPr>
              <w:t>Hotărîrea</w:t>
            </w:r>
            <w:proofErr w:type="spellEnd"/>
            <w:r w:rsidRPr="0032235F">
              <w:rPr>
                <w:sz w:val="24"/>
                <w:szCs w:val="24"/>
                <w:lang w:val="ro-RO"/>
              </w:rPr>
              <w:t xml:space="preserve"> Guvernului nr. 901 din 10 iulie 2002 "Cu privire la Schema de amplasare a </w:t>
            </w:r>
            <w:proofErr w:type="spellStart"/>
            <w:r w:rsidRPr="0032235F">
              <w:rPr>
                <w:sz w:val="24"/>
                <w:szCs w:val="24"/>
                <w:lang w:val="ro-RO"/>
              </w:rPr>
              <w:t>staţiilor</w:t>
            </w:r>
            <w:proofErr w:type="spellEnd"/>
            <w:r w:rsidRPr="0032235F">
              <w:rPr>
                <w:sz w:val="24"/>
                <w:szCs w:val="24"/>
                <w:lang w:val="ro-RO"/>
              </w:rPr>
              <w:t xml:space="preserve"> de alimentare </w:t>
            </w:r>
            <w:proofErr w:type="spellStart"/>
            <w:r w:rsidRPr="0032235F">
              <w:rPr>
                <w:sz w:val="24"/>
                <w:szCs w:val="24"/>
                <w:lang w:val="ro-RO"/>
              </w:rPr>
              <w:t>şi</w:t>
            </w:r>
            <w:proofErr w:type="spellEnd"/>
            <w:r w:rsidRPr="0032235F">
              <w:rPr>
                <w:sz w:val="24"/>
                <w:szCs w:val="24"/>
                <w:lang w:val="ro-RO"/>
              </w:rPr>
              <w:t xml:space="preserve"> a depozitelor de produse petroliere </w:t>
            </w:r>
            <w:proofErr w:type="spellStart"/>
            <w:r w:rsidRPr="0032235F">
              <w:rPr>
                <w:sz w:val="24"/>
                <w:szCs w:val="24"/>
                <w:lang w:val="ro-RO"/>
              </w:rPr>
              <w:t>şi</w:t>
            </w:r>
            <w:proofErr w:type="spellEnd"/>
            <w:r w:rsidRPr="0032235F">
              <w:rPr>
                <w:sz w:val="24"/>
                <w:szCs w:val="24"/>
                <w:lang w:val="ro-RO"/>
              </w:rPr>
              <w:t xml:space="preserve"> gaze pe teritoriul Republicii Moldova  în anii 2002-2006".</w:t>
            </w:r>
          </w:p>
          <w:p w14:paraId="2B15BC35" w14:textId="77777777" w:rsidR="0032235F" w:rsidRPr="0032235F" w:rsidRDefault="0032235F" w:rsidP="0032235F">
            <w:pPr>
              <w:tabs>
                <w:tab w:val="left" w:pos="884"/>
                <w:tab w:val="left" w:pos="1196"/>
              </w:tabs>
              <w:ind w:firstLine="0"/>
              <w:rPr>
                <w:sz w:val="24"/>
                <w:szCs w:val="24"/>
                <w:lang w:val="ro-RO"/>
              </w:rPr>
            </w:pPr>
          </w:p>
          <w:p w14:paraId="7BE1F55F" w14:textId="77777777" w:rsidR="0032235F" w:rsidRPr="0032235F" w:rsidRDefault="0032235F" w:rsidP="0032235F">
            <w:pPr>
              <w:tabs>
                <w:tab w:val="left" w:pos="884"/>
                <w:tab w:val="left" w:pos="1196"/>
              </w:tabs>
              <w:ind w:firstLine="0"/>
              <w:rPr>
                <w:sz w:val="24"/>
                <w:szCs w:val="24"/>
                <w:lang w:val="ro-RO"/>
              </w:rPr>
            </w:pPr>
            <w:r w:rsidRPr="0032235F">
              <w:rPr>
                <w:sz w:val="24"/>
                <w:szCs w:val="24"/>
                <w:lang w:val="ro-RO"/>
              </w:rPr>
              <w:t xml:space="preserve">Prin urmare, conform acestei Hotărâri de Guvern, Schema de amplasare a stațiilor de alimentare și a depozitelor cu produse petroliere și gaze pe teritoriul Republicii Moldovei în anii 2002-2006, a fost completată cu pozițiile în care s-au prevăzut adresele de amplasare a stațiilor de alimentare cu combustibil acordate pentru achiziționare companiei ”BEMOL RETAIL” S.R.L. </w:t>
            </w:r>
          </w:p>
          <w:p w14:paraId="268F3F97" w14:textId="77777777" w:rsidR="0032235F" w:rsidRPr="0032235F" w:rsidRDefault="0032235F" w:rsidP="0032235F">
            <w:pPr>
              <w:tabs>
                <w:tab w:val="left" w:pos="884"/>
                <w:tab w:val="left" w:pos="1196"/>
              </w:tabs>
              <w:ind w:firstLine="0"/>
              <w:rPr>
                <w:sz w:val="24"/>
                <w:szCs w:val="24"/>
                <w:lang w:val="ro-RO"/>
              </w:rPr>
            </w:pPr>
          </w:p>
          <w:p w14:paraId="608743EB" w14:textId="77777777" w:rsidR="0032235F" w:rsidRPr="0032235F" w:rsidRDefault="0032235F" w:rsidP="0032235F">
            <w:pPr>
              <w:tabs>
                <w:tab w:val="left" w:pos="884"/>
                <w:tab w:val="left" w:pos="1196"/>
              </w:tabs>
              <w:ind w:firstLine="0"/>
              <w:rPr>
                <w:sz w:val="24"/>
                <w:szCs w:val="24"/>
                <w:lang w:val="ro-RO"/>
              </w:rPr>
            </w:pPr>
            <w:r w:rsidRPr="0032235F">
              <w:rPr>
                <w:sz w:val="24"/>
                <w:szCs w:val="24"/>
                <w:lang w:val="ro-RO"/>
              </w:rPr>
              <w:lastRenderedPageBreak/>
              <w:t xml:space="preserve">Luând în considerare aceste condiții, solicităm respectuos completarea cu derogarea de la prevederile proiectului de hotărâre pentru aprobarea Regulamentului privind cerințele de amplasare a stațiilor de alimentare a autovehiculelor cu produse petroliere principale, hidrocarburi gazoase lichefiate și gaze naturale comprimate, </w:t>
            </w:r>
            <w:proofErr w:type="spellStart"/>
            <w:r w:rsidRPr="0032235F">
              <w:rPr>
                <w:sz w:val="24"/>
                <w:szCs w:val="24"/>
                <w:lang w:val="ro-RO"/>
              </w:rPr>
              <w:t>într</w:t>
            </w:r>
            <w:proofErr w:type="spellEnd"/>
            <w:r w:rsidRPr="0032235F">
              <w:rPr>
                <w:sz w:val="24"/>
                <w:szCs w:val="24"/>
                <w:lang w:val="ro-RO"/>
              </w:rPr>
              <w:t xml:space="preserve">-u respectarea garanțiilor Statului din Acordul de </w:t>
            </w:r>
            <w:proofErr w:type="spellStart"/>
            <w:r w:rsidRPr="0032235F">
              <w:rPr>
                <w:sz w:val="24"/>
                <w:szCs w:val="24"/>
                <w:lang w:val="ro-RO"/>
              </w:rPr>
              <w:t>Investiţii</w:t>
            </w:r>
            <w:proofErr w:type="spellEnd"/>
            <w:r w:rsidRPr="0032235F">
              <w:rPr>
                <w:sz w:val="24"/>
                <w:szCs w:val="24"/>
                <w:lang w:val="ro-RO"/>
              </w:rPr>
              <w:t xml:space="preserve"> ”Cu privire la Portul </w:t>
            </w:r>
            <w:proofErr w:type="spellStart"/>
            <w:r w:rsidRPr="0032235F">
              <w:rPr>
                <w:sz w:val="24"/>
                <w:szCs w:val="24"/>
                <w:lang w:val="ro-RO"/>
              </w:rPr>
              <w:t>Internaţional</w:t>
            </w:r>
            <w:proofErr w:type="spellEnd"/>
            <w:r w:rsidRPr="0032235F">
              <w:rPr>
                <w:sz w:val="24"/>
                <w:szCs w:val="24"/>
                <w:lang w:val="ro-RO"/>
              </w:rPr>
              <w:t xml:space="preserve"> Liber "</w:t>
            </w:r>
            <w:proofErr w:type="spellStart"/>
            <w:r w:rsidRPr="0032235F">
              <w:rPr>
                <w:sz w:val="24"/>
                <w:szCs w:val="24"/>
                <w:lang w:val="ro-RO"/>
              </w:rPr>
              <w:t>Giurgiuleşti</w:t>
            </w:r>
            <w:proofErr w:type="spellEnd"/>
            <w:r w:rsidRPr="0032235F">
              <w:rPr>
                <w:sz w:val="24"/>
                <w:szCs w:val="24"/>
                <w:lang w:val="ro-RO"/>
              </w:rPr>
              <w:t>".</w:t>
            </w:r>
          </w:p>
          <w:p w14:paraId="0158D02A" w14:textId="404573D3" w:rsidR="002031E7" w:rsidRPr="00387F1C" w:rsidRDefault="002031E7" w:rsidP="0032235F">
            <w:pPr>
              <w:tabs>
                <w:tab w:val="left" w:pos="884"/>
                <w:tab w:val="left" w:pos="1196"/>
              </w:tabs>
              <w:ind w:firstLine="0"/>
              <w:rPr>
                <w:sz w:val="24"/>
                <w:szCs w:val="24"/>
                <w:lang w:val="ro-RO"/>
              </w:rPr>
            </w:pPr>
          </w:p>
        </w:tc>
        <w:tc>
          <w:tcPr>
            <w:tcW w:w="2129" w:type="pct"/>
          </w:tcPr>
          <w:p w14:paraId="47369208" w14:textId="77777777" w:rsidR="002031E7" w:rsidRPr="00387F1C" w:rsidRDefault="002031E7" w:rsidP="002031E7">
            <w:pPr>
              <w:ind w:firstLine="0"/>
              <w:rPr>
                <w:sz w:val="24"/>
                <w:szCs w:val="24"/>
                <w:lang w:val="ro-RO"/>
              </w:rPr>
            </w:pPr>
          </w:p>
        </w:tc>
      </w:tr>
    </w:tbl>
    <w:p w14:paraId="6C1AA87F" w14:textId="77777777" w:rsidR="0082661B" w:rsidRPr="00742BC7" w:rsidRDefault="0082661B" w:rsidP="0082661B">
      <w:pPr>
        <w:tabs>
          <w:tab w:val="left" w:pos="3168"/>
        </w:tabs>
        <w:ind w:firstLine="0"/>
        <w:rPr>
          <w:rFonts w:asciiTheme="majorBidi" w:hAnsiTheme="majorBidi" w:cstheme="majorBidi"/>
          <w:sz w:val="32"/>
          <w:szCs w:val="28"/>
          <w:lang w:val="ro-RO" w:eastAsia="ru-RU"/>
        </w:rPr>
      </w:pPr>
    </w:p>
    <w:p w14:paraId="55BF00FA" w14:textId="77777777" w:rsidR="0082661B" w:rsidRPr="00742BC7" w:rsidRDefault="0082661B" w:rsidP="0082661B">
      <w:pPr>
        <w:tabs>
          <w:tab w:val="left" w:pos="3168"/>
        </w:tabs>
        <w:ind w:firstLine="0"/>
        <w:rPr>
          <w:rFonts w:asciiTheme="majorBidi" w:hAnsiTheme="majorBidi" w:cstheme="majorBidi"/>
          <w:sz w:val="32"/>
          <w:szCs w:val="28"/>
          <w:lang w:val="ro-RO" w:eastAsia="ru-RU"/>
        </w:rPr>
      </w:pPr>
    </w:p>
    <w:p w14:paraId="1B9565F1" w14:textId="77777777" w:rsidR="0082661B" w:rsidRPr="00742BC7" w:rsidRDefault="0082661B" w:rsidP="0082661B">
      <w:pPr>
        <w:tabs>
          <w:tab w:val="left" w:pos="3168"/>
        </w:tabs>
        <w:ind w:firstLine="0"/>
        <w:rPr>
          <w:rFonts w:asciiTheme="majorBidi" w:hAnsiTheme="majorBidi" w:cstheme="majorBidi"/>
          <w:sz w:val="32"/>
          <w:szCs w:val="28"/>
          <w:lang w:val="ro-RO" w:eastAsia="ru-RU"/>
        </w:rPr>
      </w:pPr>
    </w:p>
    <w:p w14:paraId="4D749056" w14:textId="77777777" w:rsidR="0082661B" w:rsidRPr="00742BC7" w:rsidRDefault="0082661B" w:rsidP="0082661B">
      <w:pPr>
        <w:tabs>
          <w:tab w:val="left" w:pos="3168"/>
        </w:tabs>
        <w:ind w:firstLine="0"/>
        <w:rPr>
          <w:rFonts w:asciiTheme="majorBidi" w:hAnsiTheme="majorBidi" w:cstheme="majorBidi"/>
          <w:sz w:val="32"/>
          <w:szCs w:val="28"/>
          <w:lang w:val="ro-RO" w:eastAsia="ru-RU"/>
        </w:rPr>
      </w:pPr>
    </w:p>
    <w:p w14:paraId="0BD21F84" w14:textId="77777777" w:rsidR="0082661B" w:rsidRPr="00742BC7" w:rsidRDefault="0082661B" w:rsidP="0082661B">
      <w:pPr>
        <w:ind w:firstLine="851"/>
        <w:rPr>
          <w:lang w:val="ro-RO"/>
        </w:rPr>
      </w:pPr>
      <w:r w:rsidRPr="00742BC7">
        <w:rPr>
          <w:b/>
          <w:sz w:val="28"/>
          <w:szCs w:val="28"/>
          <w:lang w:val="ro-RO"/>
        </w:rPr>
        <w:t xml:space="preserve">Secretar general               </w:t>
      </w:r>
      <w:r w:rsidRPr="00742BC7">
        <w:rPr>
          <w:b/>
          <w:sz w:val="28"/>
          <w:szCs w:val="28"/>
          <w:lang w:val="ro-RO"/>
        </w:rPr>
        <w:tab/>
        <w:t xml:space="preserve">                                                                                            Lilia DABIJA</w:t>
      </w:r>
    </w:p>
    <w:p w14:paraId="6099C29E" w14:textId="77777777" w:rsidR="00FA437A" w:rsidRPr="00742BC7" w:rsidRDefault="00FA437A">
      <w:pPr>
        <w:rPr>
          <w:lang w:val="ro-RO"/>
        </w:rPr>
      </w:pPr>
    </w:p>
    <w:sectPr w:rsidR="00FA437A" w:rsidRPr="00742BC7" w:rsidSect="001866BE">
      <w:pgSz w:w="16838" w:h="11906" w:orient="landscape"/>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38F0"/>
    <w:multiLevelType w:val="hybridMultilevel"/>
    <w:tmpl w:val="014C1058"/>
    <w:lvl w:ilvl="0" w:tplc="804C462C">
      <w:start w:val="1"/>
      <w:numFmt w:val="bullet"/>
      <w:lvlText w:val=""/>
      <w:lvlJc w:val="left"/>
      <w:pPr>
        <w:ind w:left="1309" w:hanging="360"/>
      </w:pPr>
      <w:rPr>
        <w:rFonts w:ascii="Symbol" w:hAnsi="Symbol" w:hint="default"/>
      </w:rPr>
    </w:lvl>
    <w:lvl w:ilvl="1" w:tplc="04090003" w:tentative="1">
      <w:start w:val="1"/>
      <w:numFmt w:val="bullet"/>
      <w:lvlText w:val="o"/>
      <w:lvlJc w:val="left"/>
      <w:pPr>
        <w:ind w:left="2029" w:hanging="360"/>
      </w:pPr>
      <w:rPr>
        <w:rFonts w:ascii="Courier New" w:hAnsi="Courier New" w:cs="Courier New" w:hint="default"/>
      </w:rPr>
    </w:lvl>
    <w:lvl w:ilvl="2" w:tplc="04090005" w:tentative="1">
      <w:start w:val="1"/>
      <w:numFmt w:val="bullet"/>
      <w:lvlText w:val=""/>
      <w:lvlJc w:val="left"/>
      <w:pPr>
        <w:ind w:left="2749" w:hanging="360"/>
      </w:pPr>
      <w:rPr>
        <w:rFonts w:ascii="Wingdings" w:hAnsi="Wingdings" w:hint="default"/>
      </w:rPr>
    </w:lvl>
    <w:lvl w:ilvl="3" w:tplc="04090001" w:tentative="1">
      <w:start w:val="1"/>
      <w:numFmt w:val="bullet"/>
      <w:lvlText w:val=""/>
      <w:lvlJc w:val="left"/>
      <w:pPr>
        <w:ind w:left="3469" w:hanging="360"/>
      </w:pPr>
      <w:rPr>
        <w:rFonts w:ascii="Symbol" w:hAnsi="Symbol" w:hint="default"/>
      </w:rPr>
    </w:lvl>
    <w:lvl w:ilvl="4" w:tplc="04090003" w:tentative="1">
      <w:start w:val="1"/>
      <w:numFmt w:val="bullet"/>
      <w:lvlText w:val="o"/>
      <w:lvlJc w:val="left"/>
      <w:pPr>
        <w:ind w:left="4189" w:hanging="360"/>
      </w:pPr>
      <w:rPr>
        <w:rFonts w:ascii="Courier New" w:hAnsi="Courier New" w:cs="Courier New" w:hint="default"/>
      </w:rPr>
    </w:lvl>
    <w:lvl w:ilvl="5" w:tplc="04090005" w:tentative="1">
      <w:start w:val="1"/>
      <w:numFmt w:val="bullet"/>
      <w:lvlText w:val=""/>
      <w:lvlJc w:val="left"/>
      <w:pPr>
        <w:ind w:left="4909" w:hanging="360"/>
      </w:pPr>
      <w:rPr>
        <w:rFonts w:ascii="Wingdings" w:hAnsi="Wingdings" w:hint="default"/>
      </w:rPr>
    </w:lvl>
    <w:lvl w:ilvl="6" w:tplc="04090001" w:tentative="1">
      <w:start w:val="1"/>
      <w:numFmt w:val="bullet"/>
      <w:lvlText w:val=""/>
      <w:lvlJc w:val="left"/>
      <w:pPr>
        <w:ind w:left="5629" w:hanging="360"/>
      </w:pPr>
      <w:rPr>
        <w:rFonts w:ascii="Symbol" w:hAnsi="Symbol" w:hint="default"/>
      </w:rPr>
    </w:lvl>
    <w:lvl w:ilvl="7" w:tplc="04090003" w:tentative="1">
      <w:start w:val="1"/>
      <w:numFmt w:val="bullet"/>
      <w:lvlText w:val="o"/>
      <w:lvlJc w:val="left"/>
      <w:pPr>
        <w:ind w:left="6349" w:hanging="360"/>
      </w:pPr>
      <w:rPr>
        <w:rFonts w:ascii="Courier New" w:hAnsi="Courier New" w:cs="Courier New" w:hint="default"/>
      </w:rPr>
    </w:lvl>
    <w:lvl w:ilvl="8" w:tplc="04090005" w:tentative="1">
      <w:start w:val="1"/>
      <w:numFmt w:val="bullet"/>
      <w:lvlText w:val=""/>
      <w:lvlJc w:val="left"/>
      <w:pPr>
        <w:ind w:left="7069" w:hanging="360"/>
      </w:pPr>
      <w:rPr>
        <w:rFonts w:ascii="Wingdings" w:hAnsi="Wingdings" w:hint="default"/>
      </w:rPr>
    </w:lvl>
  </w:abstractNum>
  <w:num w:numId="1" w16cid:durableId="386880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61B"/>
    <w:rsid w:val="0002411E"/>
    <w:rsid w:val="002031E7"/>
    <w:rsid w:val="002801EC"/>
    <w:rsid w:val="0032235F"/>
    <w:rsid w:val="00387F1C"/>
    <w:rsid w:val="00592D8D"/>
    <w:rsid w:val="00742BC7"/>
    <w:rsid w:val="0082661B"/>
    <w:rsid w:val="00833CD2"/>
    <w:rsid w:val="00840471"/>
    <w:rsid w:val="00A153A0"/>
    <w:rsid w:val="00AB7E3C"/>
    <w:rsid w:val="00F246A7"/>
    <w:rsid w:val="00FA43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16ED2"/>
  <w15:chartTrackingRefBased/>
  <w15:docId w15:val="{A0690A6D-0235-4D62-9BF2-C7ABD1DE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61B"/>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661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aliases w:val="References,NUMBERED PARAGRAPH,List Paragraph 1,Bullets,List_Paragraph,Multilevel para_II,List Paragraph1,HotarirePunct1,Citation List,List Paragraph (numbered (a)),ReferencesCxSpLast,lp1,Normal 2,Title Style 1,strikethrough,Абзац списка"/>
    <w:basedOn w:val="Normal"/>
    <w:link w:val="ListParagraphChar"/>
    <w:qFormat/>
    <w:rsid w:val="0082661B"/>
    <w:pPr>
      <w:spacing w:after="160" w:line="259" w:lineRule="auto"/>
      <w:ind w:left="720" w:firstLine="0"/>
      <w:contextualSpacing/>
      <w:jc w:val="left"/>
    </w:pPr>
    <w:rPr>
      <w:rFonts w:asciiTheme="minorHAnsi" w:eastAsiaTheme="minorHAnsi" w:hAnsiTheme="minorHAnsi" w:cstheme="minorBidi"/>
      <w:sz w:val="22"/>
      <w:szCs w:val="22"/>
    </w:rPr>
  </w:style>
  <w:style w:type="character" w:customStyle="1" w:styleId="ListParagraphChar">
    <w:name w:val="List Paragraph Char"/>
    <w:aliases w:val="References Char,NUMBERED PARAGRAPH Char,List Paragraph 1 Char,Bullets Char,List_Paragraph Char,Multilevel para_II Char,List Paragraph1 Char,HotarirePunct1 Char,Citation List Char,List Paragraph (numbered (a)) Char,lp1 Char"/>
    <w:link w:val="ListParagraph"/>
    <w:qFormat/>
    <w:locked/>
    <w:rsid w:val="0082661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A03FE-900D-44C9-AA34-88DE4A16E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12</Pages>
  <Words>2690</Words>
  <Characters>15604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Artiom</dc:creator>
  <cp:keywords/>
  <dc:description/>
  <cp:lastModifiedBy>Artiom</cp:lastModifiedBy>
  <cp:revision>4</cp:revision>
  <dcterms:created xsi:type="dcterms:W3CDTF">2023-01-25T06:51:00Z</dcterms:created>
  <dcterms:modified xsi:type="dcterms:W3CDTF">2023-02-08T11:50:00Z</dcterms:modified>
</cp:coreProperties>
</file>