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619"/>
        <w:gridCol w:w="386"/>
        <w:gridCol w:w="1487"/>
        <w:gridCol w:w="1483"/>
        <w:gridCol w:w="1201"/>
        <w:gridCol w:w="267"/>
      </w:tblGrid>
      <w:tr w:rsidR="002E36FF" w:rsidRPr="00E15B53" w:rsidTr="009D7194">
        <w:trPr>
          <w:trHeight w:val="1"/>
          <w:jc w:val="center"/>
        </w:trPr>
        <w:tc>
          <w:tcPr>
            <w:tcW w:w="9729"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2E36FF" w:rsidRPr="00E15B53" w:rsidRDefault="002E36FF" w:rsidP="002E36FF">
            <w:pPr>
              <w:spacing w:after="0" w:line="240" w:lineRule="auto"/>
              <w:jc w:val="center"/>
              <w:rPr>
                <w:rFonts w:ascii="Times New Roman" w:eastAsia="Times New Roman" w:hAnsi="Times New Roman" w:cs="Times New Roman"/>
                <w:b/>
                <w:sz w:val="24"/>
                <w:szCs w:val="24"/>
                <w:lang w:val="ro-MD"/>
              </w:rPr>
            </w:pPr>
            <w:r w:rsidRPr="00E15B53">
              <w:rPr>
                <w:rFonts w:ascii="Times New Roman" w:eastAsia="Times New Roman" w:hAnsi="Times New Roman" w:cs="Times New Roman"/>
                <w:b/>
                <w:sz w:val="24"/>
                <w:szCs w:val="24"/>
                <w:lang w:val="ro-MD"/>
              </w:rPr>
              <w:t>Analiza</w:t>
            </w:r>
          </w:p>
          <w:p w:rsidR="002E36FF" w:rsidRPr="00E15B53" w:rsidRDefault="002E36FF" w:rsidP="00E15B53">
            <w:pPr>
              <w:spacing w:after="0" w:line="240" w:lineRule="auto"/>
              <w:jc w:val="center"/>
              <w:rPr>
                <w:rFonts w:ascii="Times New Roman" w:eastAsia="Times New Roman" w:hAnsi="Times New Roman" w:cs="Times New Roman"/>
                <w:b/>
                <w:sz w:val="24"/>
                <w:szCs w:val="24"/>
                <w:lang w:val="ro-MD"/>
              </w:rPr>
            </w:pPr>
            <w:r w:rsidRPr="00E15B53">
              <w:rPr>
                <w:rFonts w:ascii="Times New Roman" w:eastAsia="Times New Roman" w:hAnsi="Times New Roman" w:cs="Times New Roman"/>
                <w:b/>
                <w:sz w:val="24"/>
                <w:szCs w:val="24"/>
                <w:lang w:val="ro-MD"/>
              </w:rPr>
              <w:t>impactului de reglementare</w:t>
            </w:r>
          </w:p>
        </w:tc>
      </w:tr>
      <w:tr w:rsidR="002E36FF" w:rsidRPr="00E15B53" w:rsidTr="009D7194">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Titlul analizei impactului</w:t>
            </w:r>
            <w:r w:rsidRPr="00E15B53">
              <w:rPr>
                <w:rFonts w:ascii="Times New Roman" w:eastAsia="Times New Roman" w:hAnsi="Times New Roman" w:cs="Times New Roman"/>
                <w:b/>
                <w:sz w:val="24"/>
                <w:szCs w:val="24"/>
                <w:lang w:val="ro-MD"/>
              </w:rPr>
              <w:br/>
            </w:r>
            <w:r w:rsidRPr="00E15B53">
              <w:rPr>
                <w:rFonts w:ascii="Times New Roman" w:eastAsia="Times New Roman" w:hAnsi="Times New Roman" w:cs="Times New Roman"/>
                <w:sz w:val="24"/>
                <w:szCs w:val="24"/>
                <w:lang w:val="ro-MD"/>
              </w:rPr>
              <w:t>(poate con</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ine titlul propunerii de act normativ):</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01ADA">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Analiza impactului de reglementare (AIR) efectuată asupra proiectului hotărârii Guvernului </w:t>
            </w:r>
            <w:r w:rsidR="00201ADA" w:rsidRPr="00E15B53">
              <w:rPr>
                <w:rFonts w:ascii="Times New Roman" w:eastAsia="Times New Roman" w:hAnsi="Times New Roman" w:cs="Times New Roman"/>
                <w:sz w:val="24"/>
                <w:szCs w:val="24"/>
                <w:lang w:val="ro-MD"/>
              </w:rPr>
              <w:t>cu privire la</w:t>
            </w:r>
            <w:r w:rsidRPr="00E15B53">
              <w:rPr>
                <w:rFonts w:ascii="Times New Roman" w:eastAsia="Times New Roman" w:hAnsi="Times New Roman" w:cs="Times New Roman"/>
                <w:sz w:val="24"/>
                <w:szCs w:val="24"/>
                <w:lang w:val="ro-MD"/>
              </w:rPr>
              <w:t xml:space="preserve"> aprobarea Regulamentului privind </w:t>
            </w:r>
            <w:r w:rsidR="00201ADA" w:rsidRPr="00E15B53">
              <w:rPr>
                <w:rFonts w:ascii="Times New Roman" w:eastAsia="Times New Roman" w:hAnsi="Times New Roman" w:cs="Times New Roman"/>
                <w:sz w:val="24"/>
                <w:szCs w:val="24"/>
                <w:lang w:val="ro-MD"/>
              </w:rPr>
              <w:t>d</w:t>
            </w:r>
            <w:r w:rsidR="00556E53" w:rsidRPr="00E15B53">
              <w:rPr>
                <w:rFonts w:ascii="Times New Roman" w:eastAsia="Times New Roman" w:hAnsi="Times New Roman" w:cs="Times New Roman"/>
                <w:sz w:val="24"/>
                <w:szCs w:val="24"/>
                <w:lang w:val="ro-MD"/>
              </w:rPr>
              <w:t>efinirea, descrierea, prezentarea și etichetarea băuturilor ce conțin alcool</w:t>
            </w:r>
          </w:p>
        </w:tc>
      </w:tr>
      <w:tr w:rsidR="002E36FF" w:rsidRPr="00E15B53" w:rsidTr="009D7194">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Data:</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w:t>
            </w:r>
          </w:p>
        </w:tc>
      </w:tr>
      <w:tr w:rsidR="002E36FF" w:rsidRPr="00E15B53" w:rsidTr="009D7194">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Autoritatea administra</w:t>
            </w:r>
            <w:r w:rsidR="00317F1B" w:rsidRPr="00E15B53">
              <w:rPr>
                <w:rFonts w:ascii="Times New Roman" w:eastAsia="Times New Roman" w:hAnsi="Times New Roman" w:cs="Times New Roman"/>
                <w:b/>
                <w:sz w:val="24"/>
                <w:szCs w:val="24"/>
                <w:lang w:val="ro-MD"/>
              </w:rPr>
              <w:t>ț</w:t>
            </w:r>
            <w:r w:rsidRPr="00E15B53">
              <w:rPr>
                <w:rFonts w:ascii="Times New Roman" w:eastAsia="Times New Roman" w:hAnsi="Times New Roman" w:cs="Times New Roman"/>
                <w:b/>
                <w:sz w:val="24"/>
                <w:szCs w:val="24"/>
                <w:lang w:val="ro-MD"/>
              </w:rPr>
              <w:t>iei publice (autor):</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Ministerul Agriculturii și Industriei Alimentare</w:t>
            </w:r>
          </w:p>
        </w:tc>
      </w:tr>
      <w:tr w:rsidR="002E36FF" w:rsidRPr="00E15B53" w:rsidTr="009D7194">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Subdiviziunea:</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Serviciul politici în sectorul vitivinicol și al băuturilor alcoolice</w:t>
            </w:r>
          </w:p>
        </w:tc>
      </w:tr>
      <w:tr w:rsidR="002E36FF" w:rsidRPr="00E15B53" w:rsidTr="009D7194">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Persoana responsabilă și datele de contact:</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556E53" w:rsidRPr="00E15B53" w:rsidRDefault="00556E53"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Liliana </w:t>
            </w:r>
            <w:proofErr w:type="spellStart"/>
            <w:r w:rsidRPr="00E15B53">
              <w:rPr>
                <w:rFonts w:ascii="Times New Roman" w:eastAsia="Times New Roman" w:hAnsi="Times New Roman" w:cs="Times New Roman"/>
                <w:sz w:val="24"/>
                <w:szCs w:val="24"/>
                <w:lang w:val="ro-MD"/>
              </w:rPr>
              <w:t>Dascaliuc</w:t>
            </w:r>
            <w:proofErr w:type="spellEnd"/>
            <w:r w:rsidRPr="00E15B53">
              <w:rPr>
                <w:rFonts w:ascii="Times New Roman" w:eastAsia="Times New Roman" w:hAnsi="Times New Roman" w:cs="Times New Roman"/>
                <w:sz w:val="24"/>
                <w:szCs w:val="24"/>
                <w:lang w:val="ro-MD"/>
              </w:rPr>
              <w:t xml:space="preserve"> </w:t>
            </w:r>
            <w:hyperlink r:id="rId6" w:history="1">
              <w:r w:rsidRPr="00E15B53">
                <w:rPr>
                  <w:rStyle w:val="Hyperlink"/>
                  <w:rFonts w:ascii="Times New Roman" w:eastAsia="Times New Roman" w:hAnsi="Times New Roman" w:cs="Times New Roman"/>
                  <w:sz w:val="24"/>
                  <w:szCs w:val="24"/>
                  <w:lang w:val="ro-MD"/>
                </w:rPr>
                <w:t>liliana.dascaliuc@maia.gov.md</w:t>
              </w:r>
            </w:hyperlink>
          </w:p>
          <w:p w:rsidR="00556E53" w:rsidRPr="00E15B53" w:rsidRDefault="00556E53"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tel. 022</w:t>
            </w:r>
            <w:r w:rsidR="008309B1" w:rsidRPr="00E15B53">
              <w:rPr>
                <w:rFonts w:ascii="Times New Roman" w:eastAsia="Times New Roman" w:hAnsi="Times New Roman" w:cs="Times New Roman"/>
                <w:sz w:val="24"/>
                <w:szCs w:val="24"/>
                <w:lang w:val="ro-MD"/>
              </w:rPr>
              <w:t xml:space="preserve"> </w:t>
            </w:r>
            <w:r w:rsidRPr="00E15B53">
              <w:rPr>
                <w:rFonts w:ascii="Times New Roman" w:eastAsia="Times New Roman" w:hAnsi="Times New Roman" w:cs="Times New Roman"/>
                <w:sz w:val="24"/>
                <w:szCs w:val="24"/>
                <w:lang w:val="ro-MD"/>
              </w:rPr>
              <w:t>204</w:t>
            </w:r>
            <w:r w:rsidR="008309B1" w:rsidRPr="00E15B53">
              <w:rPr>
                <w:rFonts w:ascii="Times New Roman" w:eastAsia="Times New Roman" w:hAnsi="Times New Roman" w:cs="Times New Roman"/>
                <w:sz w:val="24"/>
                <w:szCs w:val="24"/>
                <w:lang w:val="ro-MD"/>
              </w:rPr>
              <w:t xml:space="preserve"> </w:t>
            </w:r>
            <w:r w:rsidRPr="00E15B53">
              <w:rPr>
                <w:rFonts w:ascii="Times New Roman" w:eastAsia="Times New Roman" w:hAnsi="Times New Roman" w:cs="Times New Roman"/>
                <w:sz w:val="24"/>
                <w:szCs w:val="24"/>
                <w:lang w:val="ro-MD"/>
              </w:rPr>
              <w:t>558</w:t>
            </w:r>
          </w:p>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Elena Negrei </w:t>
            </w:r>
          </w:p>
          <w:p w:rsidR="002E36FF" w:rsidRPr="00E15B53" w:rsidRDefault="00E15B53" w:rsidP="002E36FF">
            <w:pPr>
              <w:spacing w:after="0" w:line="240" w:lineRule="auto"/>
              <w:rPr>
                <w:rFonts w:ascii="Times New Roman" w:eastAsia="Times New Roman" w:hAnsi="Times New Roman" w:cs="Times New Roman"/>
                <w:sz w:val="24"/>
                <w:szCs w:val="24"/>
                <w:lang w:val="ro-MD"/>
              </w:rPr>
            </w:pPr>
            <w:hyperlink r:id="rId7" w:history="1">
              <w:r w:rsidR="002E36FF" w:rsidRPr="00E15B53">
                <w:rPr>
                  <w:rFonts w:ascii="Times New Roman" w:eastAsia="Times New Roman" w:hAnsi="Times New Roman" w:cs="Times New Roman"/>
                  <w:color w:val="0000FF"/>
                  <w:sz w:val="24"/>
                  <w:szCs w:val="24"/>
                  <w:u w:val="single"/>
                  <w:lang w:val="ro-MD"/>
                </w:rPr>
                <w:t>elena.negrei@maia.gov.md</w:t>
              </w:r>
            </w:hyperlink>
            <w:r w:rsidR="002E36FF" w:rsidRPr="00E15B53">
              <w:rPr>
                <w:rFonts w:ascii="Times New Roman" w:eastAsia="Times New Roman" w:hAnsi="Times New Roman" w:cs="Times New Roman"/>
                <w:sz w:val="24"/>
                <w:szCs w:val="24"/>
                <w:lang w:val="ro-MD"/>
              </w:rPr>
              <w:t xml:space="preserve">  </w:t>
            </w:r>
          </w:p>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tel. 022 204 533</w:t>
            </w:r>
          </w:p>
        </w:tc>
      </w:tr>
      <w:tr w:rsidR="002E36FF" w:rsidRPr="00E15B53" w:rsidTr="009D7194">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Compartimentele analizei impactului</w:t>
            </w:r>
          </w:p>
        </w:tc>
      </w:tr>
      <w:tr w:rsidR="002E36FF" w:rsidRPr="00E15B53" w:rsidTr="009D7194">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1. Definirea problemei</w:t>
            </w: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a) Determinați clar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 xml:space="preserve">i concis problema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i/sau problemele care urmează să fie solu</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ionate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2369D9" w:rsidRPr="00E15B53" w:rsidRDefault="00EE6A0B" w:rsidP="002369D9">
            <w:pPr>
              <w:spacing w:after="0" w:line="240" w:lineRule="auto"/>
              <w:ind w:firstLine="567"/>
              <w:jc w:val="both"/>
              <w:rPr>
                <w:rFonts w:ascii="Times New Roman" w:eastAsia="Times New Roman" w:hAnsi="Times New Roman" w:cs="Times New Roman"/>
                <w:sz w:val="24"/>
                <w:szCs w:val="24"/>
                <w:lang w:val="ro-RO"/>
              </w:rPr>
            </w:pPr>
            <w:r w:rsidRPr="00E15B53">
              <w:rPr>
                <w:rFonts w:ascii="Times New Roman" w:eastAsia="Times New Roman" w:hAnsi="Times New Roman" w:cs="Times New Roman"/>
                <w:sz w:val="24"/>
                <w:szCs w:val="24"/>
                <w:lang w:val="ro-MD"/>
              </w:rPr>
              <w:t>T</w:t>
            </w:r>
            <w:r w:rsidR="002369D9" w:rsidRPr="00E15B53">
              <w:rPr>
                <w:rFonts w:ascii="Times New Roman" w:eastAsia="Times New Roman" w:hAnsi="Times New Roman" w:cs="Times New Roman"/>
                <w:sz w:val="24"/>
                <w:szCs w:val="24"/>
                <w:lang w:val="ro-MD"/>
              </w:rPr>
              <w:t>rasabilit</w:t>
            </w:r>
            <w:r w:rsidRPr="00E15B53">
              <w:rPr>
                <w:rFonts w:ascii="Times New Roman" w:eastAsia="Times New Roman" w:hAnsi="Times New Roman" w:cs="Times New Roman"/>
                <w:sz w:val="24"/>
                <w:szCs w:val="24"/>
                <w:lang w:val="ro-MD"/>
              </w:rPr>
              <w:t xml:space="preserve">ate incompletă </w:t>
            </w:r>
            <w:r w:rsidR="002369D9" w:rsidRPr="00E15B53">
              <w:rPr>
                <w:rFonts w:ascii="Times New Roman" w:eastAsia="Times New Roman" w:hAnsi="Times New Roman" w:cs="Times New Roman"/>
                <w:sz w:val="24"/>
                <w:szCs w:val="24"/>
                <w:lang w:val="ro-MD"/>
              </w:rPr>
              <w:t>în domeniul fabricării</w:t>
            </w:r>
            <w:r w:rsidRPr="00E15B53">
              <w:rPr>
                <w:rFonts w:ascii="Times New Roman" w:eastAsia="Times New Roman" w:hAnsi="Times New Roman" w:cs="Times New Roman"/>
                <w:sz w:val="24"/>
                <w:szCs w:val="24"/>
                <w:lang w:val="ro-MD"/>
              </w:rPr>
              <w:t xml:space="preserve"> alcoolului etilic și</w:t>
            </w:r>
            <w:r w:rsidR="002369D9" w:rsidRPr="00E15B53">
              <w:rPr>
                <w:rFonts w:ascii="Times New Roman" w:eastAsia="Times New Roman" w:hAnsi="Times New Roman" w:cs="Times New Roman"/>
                <w:sz w:val="24"/>
                <w:szCs w:val="24"/>
                <w:lang w:val="ro-MD"/>
              </w:rPr>
              <w:t xml:space="preserve"> băuturilor ce conțin alcool</w:t>
            </w:r>
            <w:r w:rsidRPr="00E15B53">
              <w:rPr>
                <w:rFonts w:ascii="Times New Roman" w:eastAsia="Times New Roman" w:hAnsi="Times New Roman" w:cs="Times New Roman"/>
                <w:sz w:val="24"/>
                <w:szCs w:val="24"/>
                <w:lang w:val="ro-MD"/>
              </w:rPr>
              <w:t xml:space="preserve"> la toate etapele lanțului valoric</w:t>
            </w:r>
            <w:r w:rsidR="002369D9" w:rsidRPr="00E15B53">
              <w:rPr>
                <w:rFonts w:ascii="Times New Roman" w:eastAsia="Times New Roman" w:hAnsi="Times New Roman" w:cs="Times New Roman"/>
                <w:sz w:val="24"/>
                <w:szCs w:val="24"/>
                <w:lang w:val="ro-MD"/>
              </w:rPr>
              <w:t>.</w:t>
            </w:r>
          </w:p>
          <w:p w:rsidR="002369D9" w:rsidRPr="00E15B53" w:rsidRDefault="002369D9" w:rsidP="002369D9">
            <w:pPr>
              <w:spacing w:after="0" w:line="240" w:lineRule="auto"/>
              <w:ind w:firstLine="567"/>
              <w:jc w:val="both"/>
              <w:rPr>
                <w:rFonts w:ascii="Times New Roman" w:eastAsia="Times New Roman" w:hAnsi="Times New Roman" w:cs="Times New Roman"/>
                <w:sz w:val="24"/>
                <w:szCs w:val="24"/>
                <w:lang w:val="ro-RO"/>
              </w:rPr>
            </w:pPr>
            <w:r w:rsidRPr="00E15B53">
              <w:rPr>
                <w:rFonts w:ascii="Times New Roman" w:eastAsia="Times New Roman" w:hAnsi="Times New Roman" w:cs="Times New Roman"/>
                <w:sz w:val="24"/>
                <w:szCs w:val="24"/>
                <w:lang w:val="ro-MD"/>
              </w:rPr>
              <w:t xml:space="preserve">Concurența neloială </w:t>
            </w:r>
            <w:r w:rsidR="00EE6A0B" w:rsidRPr="00E15B53">
              <w:rPr>
                <w:rFonts w:ascii="Times New Roman" w:eastAsia="Times New Roman" w:hAnsi="Times New Roman" w:cs="Times New Roman"/>
                <w:sz w:val="24"/>
                <w:szCs w:val="24"/>
                <w:lang w:val="ro-MD"/>
              </w:rPr>
              <w:t>între</w:t>
            </w:r>
            <w:r w:rsidRPr="00E15B53">
              <w:rPr>
                <w:rFonts w:ascii="Times New Roman" w:eastAsia="Times New Roman" w:hAnsi="Times New Roman" w:cs="Times New Roman"/>
                <w:sz w:val="24"/>
                <w:szCs w:val="24"/>
                <w:lang w:val="ro-MD"/>
              </w:rPr>
              <w:t xml:space="preserve"> producători</w:t>
            </w:r>
            <w:r w:rsidR="00EE6A0B" w:rsidRPr="00E15B53">
              <w:rPr>
                <w:rFonts w:ascii="Times New Roman" w:eastAsia="Times New Roman" w:hAnsi="Times New Roman" w:cs="Times New Roman"/>
                <w:sz w:val="24"/>
                <w:szCs w:val="24"/>
                <w:lang w:val="ro-MD"/>
              </w:rPr>
              <w:t>i</w:t>
            </w:r>
            <w:r w:rsidRPr="00E15B53">
              <w:rPr>
                <w:rFonts w:ascii="Times New Roman" w:eastAsia="Times New Roman" w:hAnsi="Times New Roman" w:cs="Times New Roman"/>
                <w:sz w:val="24"/>
                <w:szCs w:val="24"/>
                <w:lang w:val="ro-MD"/>
              </w:rPr>
              <w:t xml:space="preserve"> de băuturi ce conțin alcool, inclusiv cu IGP și DOP.</w:t>
            </w:r>
          </w:p>
          <w:p w:rsidR="002369D9" w:rsidRPr="00E15B53" w:rsidRDefault="002369D9" w:rsidP="002369D9">
            <w:pPr>
              <w:spacing w:after="0" w:line="240" w:lineRule="auto"/>
              <w:ind w:firstLine="567"/>
              <w:jc w:val="both"/>
              <w:rPr>
                <w:rFonts w:ascii="Times New Roman" w:eastAsia="Times New Roman" w:hAnsi="Times New Roman" w:cs="Times New Roman"/>
                <w:sz w:val="24"/>
                <w:szCs w:val="24"/>
                <w:lang w:val="ro-RO"/>
              </w:rPr>
            </w:pPr>
            <w:r w:rsidRPr="00E15B53">
              <w:rPr>
                <w:rFonts w:ascii="Times New Roman" w:eastAsia="Times New Roman" w:hAnsi="Times New Roman" w:cs="Times New Roman"/>
                <w:sz w:val="24"/>
                <w:szCs w:val="24"/>
                <w:lang w:val="ro-MD"/>
              </w:rPr>
              <w:t>Impedimente la identificarea unor produse.</w:t>
            </w:r>
          </w:p>
          <w:p w:rsidR="002E36FF" w:rsidRPr="00E15B53" w:rsidRDefault="002E36FF" w:rsidP="002E36FF">
            <w:pPr>
              <w:spacing w:after="0" w:line="240" w:lineRule="auto"/>
              <w:jc w:val="both"/>
              <w:rPr>
                <w:rFonts w:ascii="Times New Roman" w:eastAsia="Times New Roman" w:hAnsi="Times New Roman" w:cs="Times New Roman"/>
                <w:sz w:val="24"/>
                <w:szCs w:val="24"/>
                <w:lang w:val="ro-RO"/>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b) Descrieți problema, persoanele/entitățile afectate și cele care contribuie la apariția problemei, cu justificarea necesității schimbării situa</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 xml:space="preserve">iei curente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 xml:space="preserve">i viitoare, în baza dovezilor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 datelor colectate și examinate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ind w:left="34"/>
              <w:jc w:val="both"/>
              <w:rPr>
                <w:rFonts w:ascii="Times New Roman" w:eastAsia="Times New Roman" w:hAnsi="Times New Roman" w:cs="Times New Roman"/>
                <w:sz w:val="24"/>
                <w:szCs w:val="24"/>
                <w:lang w:val="ro-MD"/>
              </w:rPr>
            </w:pPr>
          </w:p>
          <w:p w:rsidR="002E36FF" w:rsidRPr="00E15B53" w:rsidRDefault="002E36FF" w:rsidP="002E36FF">
            <w:pPr>
              <w:spacing w:after="0" w:line="240" w:lineRule="auto"/>
              <w:ind w:left="34" w:firstLine="533"/>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Producerea</w:t>
            </w:r>
            <w:r w:rsidR="00EE6A0B" w:rsidRPr="00E15B53">
              <w:rPr>
                <w:rFonts w:ascii="Times New Roman" w:eastAsia="Times New Roman" w:hAnsi="Times New Roman" w:cs="Times New Roman"/>
                <w:sz w:val="24"/>
                <w:szCs w:val="24"/>
                <w:lang w:val="ro-MD"/>
              </w:rPr>
              <w:t xml:space="preserve"> alcoolului etilic și a</w:t>
            </w:r>
            <w:r w:rsidRPr="00E15B53">
              <w:rPr>
                <w:rFonts w:ascii="Times New Roman" w:eastAsia="Times New Roman" w:hAnsi="Times New Roman" w:cs="Times New Roman"/>
                <w:sz w:val="24"/>
                <w:szCs w:val="24"/>
                <w:lang w:val="ro-MD"/>
              </w:rPr>
              <w:t xml:space="preserve"> </w:t>
            </w:r>
            <w:r w:rsidR="00C00DAE" w:rsidRPr="00E15B53">
              <w:rPr>
                <w:rFonts w:ascii="Times New Roman" w:eastAsia="Times New Roman" w:hAnsi="Times New Roman" w:cs="Times New Roman"/>
                <w:sz w:val="24"/>
                <w:szCs w:val="24"/>
                <w:lang w:val="ro-MD"/>
              </w:rPr>
              <w:t xml:space="preserve">băuturilor ce conțin </w:t>
            </w:r>
            <w:r w:rsidRPr="00E15B53">
              <w:rPr>
                <w:rFonts w:ascii="Times New Roman" w:eastAsia="Times New Roman" w:hAnsi="Times New Roman" w:cs="Times New Roman"/>
                <w:sz w:val="24"/>
                <w:szCs w:val="24"/>
                <w:lang w:val="ro-MD"/>
              </w:rPr>
              <w:t>alcool reprezintă un</w:t>
            </w:r>
            <w:r w:rsidR="00EE6A0B" w:rsidRPr="00E15B53">
              <w:rPr>
                <w:rFonts w:ascii="Times New Roman" w:eastAsia="Times New Roman" w:hAnsi="Times New Roman" w:cs="Times New Roman"/>
                <w:sz w:val="24"/>
                <w:szCs w:val="24"/>
                <w:lang w:val="ro-MD"/>
              </w:rPr>
              <w:t xml:space="preserve"> subcapitol important al </w:t>
            </w:r>
            <w:r w:rsidRPr="00E15B53">
              <w:rPr>
                <w:rFonts w:ascii="Times New Roman" w:eastAsia="Times New Roman" w:hAnsi="Times New Roman" w:cs="Times New Roman"/>
                <w:sz w:val="24"/>
                <w:szCs w:val="24"/>
                <w:lang w:val="ro-MD"/>
              </w:rPr>
              <w:t>domeni</w:t>
            </w:r>
            <w:r w:rsidR="00EE6A0B" w:rsidRPr="00E15B53">
              <w:rPr>
                <w:rFonts w:ascii="Times New Roman" w:eastAsia="Times New Roman" w:hAnsi="Times New Roman" w:cs="Times New Roman"/>
                <w:sz w:val="24"/>
                <w:szCs w:val="24"/>
                <w:lang w:val="ro-MD"/>
              </w:rPr>
              <w:t>ului</w:t>
            </w:r>
            <w:r w:rsidRPr="00E15B53">
              <w:rPr>
                <w:rFonts w:ascii="Times New Roman" w:eastAsia="Times New Roman" w:hAnsi="Times New Roman" w:cs="Times New Roman"/>
                <w:sz w:val="24"/>
                <w:szCs w:val="24"/>
                <w:lang w:val="ro-MD"/>
              </w:rPr>
              <w:t xml:space="preserve"> strategic al economiei naționale a Republicii Moldova și pentru asigurarea unei dezvoltări dinamice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 echilibrate</w:t>
            </w:r>
            <w:r w:rsidR="00EE6A0B" w:rsidRPr="00E15B53">
              <w:rPr>
                <w:rFonts w:ascii="Times New Roman" w:eastAsia="Times New Roman" w:hAnsi="Times New Roman" w:cs="Times New Roman"/>
                <w:sz w:val="24"/>
                <w:szCs w:val="24"/>
                <w:lang w:val="ro-MD"/>
              </w:rPr>
              <w:t>,</w:t>
            </w:r>
            <w:r w:rsidRPr="00E15B53">
              <w:rPr>
                <w:rFonts w:ascii="Times New Roman" w:eastAsia="Times New Roman" w:hAnsi="Times New Roman" w:cs="Times New Roman"/>
                <w:sz w:val="24"/>
                <w:szCs w:val="24"/>
                <w:lang w:val="ro-MD"/>
              </w:rPr>
              <w:t xml:space="preserve"> acesta necesită a fi reglementat de un cadru normativ</w:t>
            </w:r>
            <w:r w:rsidR="00EE6A0B" w:rsidRPr="00E15B53">
              <w:rPr>
                <w:rFonts w:ascii="Times New Roman" w:eastAsia="Times New Roman" w:hAnsi="Times New Roman" w:cs="Times New Roman"/>
                <w:sz w:val="24"/>
                <w:szCs w:val="24"/>
                <w:lang w:val="ro-MD"/>
              </w:rPr>
              <w:t xml:space="preserve"> mai</w:t>
            </w:r>
            <w:r w:rsidRPr="00E15B53">
              <w:rPr>
                <w:rFonts w:ascii="Times New Roman" w:eastAsia="Times New Roman" w:hAnsi="Times New Roman" w:cs="Times New Roman"/>
                <w:sz w:val="24"/>
                <w:szCs w:val="24"/>
                <w:lang w:val="ro-MD"/>
              </w:rPr>
              <w:t xml:space="preserve"> eficient.</w:t>
            </w:r>
          </w:p>
          <w:p w:rsidR="00D869F2" w:rsidRPr="00E15B53" w:rsidRDefault="00C00DAE" w:rsidP="002E36FF">
            <w:pPr>
              <w:spacing w:after="0" w:line="240" w:lineRule="auto"/>
              <w:ind w:left="34" w:firstLine="533"/>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Cadrul normativ în domeniul producerii </w:t>
            </w:r>
            <w:r w:rsidR="00EE6A0B" w:rsidRPr="00E15B53">
              <w:rPr>
                <w:rFonts w:ascii="Times New Roman" w:eastAsia="Times New Roman" w:hAnsi="Times New Roman" w:cs="Times New Roman"/>
                <w:sz w:val="24"/>
                <w:szCs w:val="24"/>
                <w:lang w:val="ro-MD"/>
              </w:rPr>
              <w:t xml:space="preserve">alcoolului etilic și al </w:t>
            </w:r>
            <w:r w:rsidRPr="00E15B53">
              <w:rPr>
                <w:rFonts w:ascii="Times New Roman" w:eastAsia="Times New Roman" w:hAnsi="Times New Roman" w:cs="Times New Roman"/>
                <w:sz w:val="24"/>
                <w:szCs w:val="24"/>
                <w:lang w:val="ro-MD"/>
              </w:rPr>
              <w:t xml:space="preserve">băuturilor ce conțin alcool, la moment, este </w:t>
            </w:r>
            <w:r w:rsidR="00C316D8" w:rsidRPr="00E15B53">
              <w:rPr>
                <w:rFonts w:ascii="Times New Roman" w:eastAsia="Times New Roman" w:hAnsi="Times New Roman" w:cs="Times New Roman"/>
                <w:sz w:val="24"/>
                <w:szCs w:val="24"/>
                <w:lang w:val="ro-MD"/>
              </w:rPr>
              <w:t>reglementat</w:t>
            </w:r>
            <w:r w:rsidRPr="00E15B53">
              <w:rPr>
                <w:rFonts w:ascii="Times New Roman" w:eastAsia="Times New Roman" w:hAnsi="Times New Roman" w:cs="Times New Roman"/>
                <w:sz w:val="24"/>
                <w:szCs w:val="24"/>
                <w:lang w:val="ro-MD"/>
              </w:rPr>
              <w:t xml:space="preserve"> de Cerințele privind definirea, descrierea, prezentarea și etichetarea băuturilor alcoolice, aprobate prin Ho</w:t>
            </w:r>
            <w:r w:rsidR="008B6139" w:rsidRPr="00E15B53">
              <w:rPr>
                <w:rFonts w:ascii="Times New Roman" w:eastAsia="Times New Roman" w:hAnsi="Times New Roman" w:cs="Times New Roman"/>
                <w:sz w:val="24"/>
                <w:szCs w:val="24"/>
                <w:lang w:val="ro-MD"/>
              </w:rPr>
              <w:t>tărârea Guvernului nr. 317/2012</w:t>
            </w:r>
            <w:r w:rsidR="00D869F2" w:rsidRPr="00E15B53">
              <w:rPr>
                <w:rFonts w:ascii="Times New Roman" w:eastAsia="Times New Roman" w:hAnsi="Times New Roman" w:cs="Times New Roman"/>
                <w:sz w:val="24"/>
                <w:szCs w:val="24"/>
                <w:lang w:val="ro-MD"/>
              </w:rPr>
              <w:t>.</w:t>
            </w:r>
          </w:p>
          <w:p w:rsidR="0000657D" w:rsidRPr="00E15B53" w:rsidRDefault="00D869F2" w:rsidP="002E36FF">
            <w:pPr>
              <w:spacing w:after="0" w:line="240" w:lineRule="auto"/>
              <w:ind w:left="34" w:firstLine="533"/>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Cu toate acestea, av</w:t>
            </w:r>
            <w:r w:rsidR="0000657D" w:rsidRPr="00E15B53">
              <w:rPr>
                <w:rFonts w:ascii="Times New Roman" w:eastAsia="Times New Roman" w:hAnsi="Times New Roman" w:cs="Times New Roman"/>
                <w:sz w:val="24"/>
                <w:szCs w:val="24"/>
                <w:lang w:val="ro-MD"/>
              </w:rPr>
              <w:t xml:space="preserve">ând în vedere inovarea tehnologică, evoluțiile pieței și </w:t>
            </w:r>
            <w:r w:rsidR="00EE6A0B" w:rsidRPr="00E15B53">
              <w:rPr>
                <w:rFonts w:ascii="Times New Roman" w:eastAsia="Times New Roman" w:hAnsi="Times New Roman" w:cs="Times New Roman"/>
                <w:sz w:val="24"/>
                <w:szCs w:val="24"/>
                <w:lang w:val="ro-MD"/>
              </w:rPr>
              <w:t xml:space="preserve">creșterea </w:t>
            </w:r>
            <w:r w:rsidR="0000657D" w:rsidRPr="00E15B53">
              <w:rPr>
                <w:rFonts w:ascii="Times New Roman" w:eastAsia="Times New Roman" w:hAnsi="Times New Roman" w:cs="Times New Roman"/>
                <w:sz w:val="24"/>
                <w:szCs w:val="24"/>
                <w:lang w:val="ro-MD"/>
              </w:rPr>
              <w:t xml:space="preserve">așteptărilor consumatorilor, este necesară actualizarea </w:t>
            </w:r>
            <w:r w:rsidR="00C316D8" w:rsidRPr="00E15B53">
              <w:rPr>
                <w:rFonts w:ascii="Times New Roman" w:eastAsia="Times New Roman" w:hAnsi="Times New Roman" w:cs="Times New Roman"/>
                <w:sz w:val="24"/>
                <w:szCs w:val="24"/>
                <w:lang w:val="ro-MD"/>
              </w:rPr>
              <w:t>cerinț</w:t>
            </w:r>
            <w:r w:rsidR="0000657D" w:rsidRPr="00E15B53">
              <w:rPr>
                <w:rFonts w:ascii="Times New Roman" w:eastAsia="Times New Roman" w:hAnsi="Times New Roman" w:cs="Times New Roman"/>
                <w:sz w:val="24"/>
                <w:szCs w:val="24"/>
                <w:lang w:val="ro-MD"/>
              </w:rPr>
              <w:t>elor aplicabile definirii, descrierii, prezentării și etichetării băuturilor ce conțin alcool, precum și reexaminarea modalităților de înregistrare și protejare a indicațiilor geografice</w:t>
            </w:r>
            <w:r w:rsidR="00EE6A0B" w:rsidRPr="00E15B53">
              <w:rPr>
                <w:rFonts w:ascii="Times New Roman" w:eastAsia="Times New Roman" w:hAnsi="Times New Roman" w:cs="Times New Roman"/>
                <w:sz w:val="24"/>
                <w:szCs w:val="24"/>
                <w:lang w:val="ro-MD"/>
              </w:rPr>
              <w:t xml:space="preserve"> pentru aceste băuturi</w:t>
            </w:r>
            <w:r w:rsidR="0000657D" w:rsidRPr="00E15B53">
              <w:rPr>
                <w:rFonts w:ascii="Times New Roman" w:eastAsia="Times New Roman" w:hAnsi="Times New Roman" w:cs="Times New Roman"/>
                <w:sz w:val="24"/>
                <w:szCs w:val="24"/>
                <w:lang w:val="ro-MD"/>
              </w:rPr>
              <w:t>.</w:t>
            </w:r>
          </w:p>
          <w:p w:rsidR="0049313C" w:rsidRPr="00E15B53" w:rsidRDefault="0049313C" w:rsidP="002E36FF">
            <w:pPr>
              <w:spacing w:after="0" w:line="240" w:lineRule="auto"/>
              <w:ind w:left="34" w:firstLine="533"/>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La </w:t>
            </w:r>
            <w:r w:rsidR="00C316D8" w:rsidRPr="00E15B53">
              <w:rPr>
                <w:rFonts w:ascii="Times New Roman" w:eastAsia="Times New Roman" w:hAnsi="Times New Roman" w:cs="Times New Roman"/>
                <w:sz w:val="24"/>
                <w:szCs w:val="24"/>
                <w:lang w:val="ro-MD"/>
              </w:rPr>
              <w:t>zi,</w:t>
            </w:r>
            <w:r w:rsidRPr="00E15B53">
              <w:rPr>
                <w:rFonts w:ascii="Times New Roman" w:eastAsia="Times New Roman" w:hAnsi="Times New Roman" w:cs="Times New Roman"/>
                <w:sz w:val="24"/>
                <w:szCs w:val="24"/>
                <w:lang w:val="ro-MD"/>
              </w:rPr>
              <w:t xml:space="preserve"> cadrul normativ nu asigură </w:t>
            </w:r>
            <w:r w:rsidR="00FA0E9E" w:rsidRPr="00E15B53">
              <w:rPr>
                <w:rFonts w:ascii="Times New Roman" w:eastAsia="Times New Roman" w:hAnsi="Times New Roman" w:cs="Times New Roman"/>
                <w:sz w:val="24"/>
                <w:szCs w:val="24"/>
                <w:lang w:val="ro-MD"/>
              </w:rPr>
              <w:t xml:space="preserve">pe deplin </w:t>
            </w:r>
            <w:r w:rsidRPr="00E15B53">
              <w:rPr>
                <w:rFonts w:ascii="Times New Roman" w:eastAsia="Times New Roman" w:hAnsi="Times New Roman" w:cs="Times New Roman"/>
                <w:sz w:val="24"/>
                <w:szCs w:val="24"/>
                <w:lang w:val="ro-MD"/>
              </w:rPr>
              <w:t xml:space="preserve">respectarea trasabilității și transparenței în procesul de producere a </w:t>
            </w:r>
            <w:r w:rsidR="00903C97" w:rsidRPr="00E15B53">
              <w:rPr>
                <w:rFonts w:ascii="Times New Roman" w:eastAsia="Times New Roman" w:hAnsi="Times New Roman" w:cs="Times New Roman"/>
                <w:sz w:val="24"/>
                <w:szCs w:val="24"/>
                <w:lang w:val="ro-MD"/>
              </w:rPr>
              <w:t xml:space="preserve">alcoolului etilic și a </w:t>
            </w:r>
            <w:r w:rsidRPr="00E15B53">
              <w:rPr>
                <w:rFonts w:ascii="Times New Roman" w:eastAsia="Times New Roman" w:hAnsi="Times New Roman" w:cs="Times New Roman"/>
                <w:sz w:val="24"/>
                <w:szCs w:val="24"/>
                <w:lang w:val="ro-MD"/>
              </w:rPr>
              <w:t>băuturilor ce conțin alcool, care, de fapt, ar putea contribui la atingerea unui nivel înalt de protecție a consumatorului, la eliminarea asimetriei informațiilor, la prevenirea practicilor frauduloase, precum și la asigurarea transparenței pieței și a concurenței loiale.</w:t>
            </w:r>
          </w:p>
          <w:p w:rsidR="00C316D8" w:rsidRPr="00E15B53" w:rsidRDefault="000851D0" w:rsidP="002E36FF">
            <w:pPr>
              <w:spacing w:after="0" w:line="240" w:lineRule="auto"/>
              <w:ind w:left="34" w:firstLine="533"/>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w:t>
            </w:r>
            <w:r w:rsidR="00C316D8" w:rsidRPr="00E15B53">
              <w:rPr>
                <w:rFonts w:ascii="Times New Roman" w:eastAsia="Times New Roman" w:hAnsi="Times New Roman" w:cs="Times New Roman"/>
                <w:sz w:val="24"/>
                <w:szCs w:val="24"/>
                <w:lang w:val="ro-MD"/>
              </w:rPr>
              <w:t xml:space="preserve">rin proiectul propus, urmează să îmbunătățim mecanismul de reglementare a </w:t>
            </w:r>
            <w:r w:rsidR="00903C97" w:rsidRPr="00E15B53">
              <w:rPr>
                <w:rFonts w:ascii="Times New Roman" w:eastAsia="Times New Roman" w:hAnsi="Times New Roman" w:cs="Times New Roman"/>
                <w:sz w:val="24"/>
                <w:szCs w:val="24"/>
                <w:lang w:val="ro-MD"/>
              </w:rPr>
              <w:t xml:space="preserve">alcoolului etilic și a </w:t>
            </w:r>
            <w:r w:rsidR="00C316D8" w:rsidRPr="00E15B53">
              <w:rPr>
                <w:rFonts w:ascii="Times New Roman" w:eastAsia="Times New Roman" w:hAnsi="Times New Roman" w:cs="Times New Roman"/>
                <w:sz w:val="24"/>
                <w:szCs w:val="24"/>
                <w:lang w:val="ro-MD"/>
              </w:rPr>
              <w:t>unor categorii de băuturi ce conțin alcool, care ar respecta anumite caracteristici, sau atribute ale produsului, sau ale metodei, sau sistemului de producție</w:t>
            </w:r>
            <w:r w:rsidR="00903C97" w:rsidRPr="00E15B53">
              <w:rPr>
                <w:rFonts w:ascii="Times New Roman" w:eastAsia="Times New Roman" w:hAnsi="Times New Roman" w:cs="Times New Roman"/>
                <w:sz w:val="24"/>
                <w:szCs w:val="24"/>
                <w:lang w:val="ro-MD"/>
              </w:rPr>
              <w:t>, sau trasabilitatea</w:t>
            </w:r>
            <w:r w:rsidR="00C316D8" w:rsidRPr="00E15B53">
              <w:rPr>
                <w:rFonts w:ascii="Times New Roman" w:eastAsia="Times New Roman" w:hAnsi="Times New Roman" w:cs="Times New Roman"/>
                <w:sz w:val="24"/>
                <w:szCs w:val="24"/>
                <w:lang w:val="ro-MD"/>
              </w:rPr>
              <w:t>.</w:t>
            </w:r>
          </w:p>
          <w:p w:rsidR="00C00DAE" w:rsidRPr="00E15B53" w:rsidRDefault="000851D0" w:rsidP="002E36FF">
            <w:pPr>
              <w:spacing w:after="0" w:line="240" w:lineRule="auto"/>
              <w:ind w:left="34" w:firstLine="533"/>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M</w:t>
            </w:r>
            <w:r w:rsidR="006E2092" w:rsidRPr="00E15B53">
              <w:rPr>
                <w:rFonts w:ascii="Times New Roman" w:eastAsia="Times New Roman" w:hAnsi="Times New Roman" w:cs="Times New Roman"/>
                <w:sz w:val="24"/>
                <w:szCs w:val="24"/>
                <w:lang w:val="ro-MD"/>
              </w:rPr>
              <w:t xml:space="preserve">odificările </w:t>
            </w:r>
            <w:r w:rsidR="008B6139" w:rsidRPr="00E15B53">
              <w:rPr>
                <w:rFonts w:ascii="Times New Roman" w:eastAsia="Times New Roman" w:hAnsi="Times New Roman" w:cs="Times New Roman"/>
                <w:sz w:val="24"/>
                <w:szCs w:val="24"/>
                <w:lang w:val="ro-MD"/>
              </w:rPr>
              <w:t>efectuate asupra Legii nr. 1100/2000 cu privire la fabricarea și circulația alcoolului etilic și a producției alcoolice</w:t>
            </w:r>
            <w:r w:rsidR="006E2092" w:rsidRPr="00E15B53">
              <w:rPr>
                <w:rFonts w:ascii="Times New Roman" w:eastAsia="Times New Roman" w:hAnsi="Times New Roman" w:cs="Times New Roman"/>
                <w:sz w:val="24"/>
                <w:szCs w:val="24"/>
                <w:lang w:val="ro-MD"/>
              </w:rPr>
              <w:t>,</w:t>
            </w:r>
            <w:r w:rsidR="00D869F2" w:rsidRPr="00E15B53">
              <w:rPr>
                <w:rFonts w:ascii="Times New Roman" w:eastAsia="Times New Roman" w:hAnsi="Times New Roman" w:cs="Times New Roman"/>
                <w:sz w:val="24"/>
                <w:szCs w:val="24"/>
                <w:lang w:val="ro-MD"/>
              </w:rPr>
              <w:t xml:space="preserve"> prin Legea nr. 77/2022 pentru modificarea unor acte normative</w:t>
            </w:r>
            <w:r w:rsidR="008B6139" w:rsidRPr="00E15B53">
              <w:rPr>
                <w:rFonts w:ascii="Times New Roman" w:eastAsia="Times New Roman" w:hAnsi="Times New Roman" w:cs="Times New Roman"/>
                <w:sz w:val="24"/>
                <w:szCs w:val="24"/>
                <w:lang w:val="ro-MD"/>
              </w:rPr>
              <w:t xml:space="preserve">, </w:t>
            </w:r>
            <w:r w:rsidR="006E2092" w:rsidRPr="00E15B53">
              <w:rPr>
                <w:rFonts w:ascii="Times New Roman" w:eastAsia="Times New Roman" w:hAnsi="Times New Roman" w:cs="Times New Roman"/>
                <w:sz w:val="24"/>
                <w:szCs w:val="24"/>
                <w:lang w:val="ro-MD"/>
              </w:rPr>
              <w:t xml:space="preserve">au </w:t>
            </w:r>
            <w:r w:rsidRPr="00E15B53">
              <w:rPr>
                <w:rFonts w:ascii="Times New Roman" w:eastAsia="Times New Roman" w:hAnsi="Times New Roman" w:cs="Times New Roman"/>
                <w:sz w:val="24"/>
                <w:szCs w:val="24"/>
                <w:lang w:val="ro-MD"/>
              </w:rPr>
              <w:t>adus</w:t>
            </w:r>
            <w:r w:rsidR="006E2092" w:rsidRPr="00E15B53">
              <w:rPr>
                <w:rFonts w:ascii="Times New Roman" w:eastAsia="Times New Roman" w:hAnsi="Times New Roman" w:cs="Times New Roman"/>
                <w:sz w:val="24"/>
                <w:szCs w:val="24"/>
                <w:lang w:val="ro-MD"/>
              </w:rPr>
              <w:t xml:space="preserve"> clarifica</w:t>
            </w:r>
            <w:r w:rsidRPr="00E15B53">
              <w:rPr>
                <w:rFonts w:ascii="Times New Roman" w:eastAsia="Times New Roman" w:hAnsi="Times New Roman" w:cs="Times New Roman"/>
                <w:sz w:val="24"/>
                <w:szCs w:val="24"/>
                <w:lang w:val="ro-MD"/>
              </w:rPr>
              <w:t>r</w:t>
            </w:r>
            <w:r w:rsidR="006E2092" w:rsidRPr="00E15B53">
              <w:rPr>
                <w:rFonts w:ascii="Times New Roman" w:eastAsia="Times New Roman" w:hAnsi="Times New Roman" w:cs="Times New Roman"/>
                <w:sz w:val="24"/>
                <w:szCs w:val="24"/>
                <w:lang w:val="ro-MD"/>
              </w:rPr>
              <w:t>e</w:t>
            </w:r>
            <w:r w:rsidRPr="00E15B53">
              <w:rPr>
                <w:rFonts w:ascii="Times New Roman" w:eastAsia="Times New Roman" w:hAnsi="Times New Roman" w:cs="Times New Roman"/>
                <w:sz w:val="24"/>
                <w:szCs w:val="24"/>
                <w:lang w:val="ro-MD"/>
              </w:rPr>
              <w:t xml:space="preserve"> unor</w:t>
            </w:r>
            <w:r w:rsidR="006E2092" w:rsidRPr="00E15B53">
              <w:rPr>
                <w:rFonts w:ascii="Times New Roman" w:eastAsia="Times New Roman" w:hAnsi="Times New Roman" w:cs="Times New Roman"/>
                <w:sz w:val="24"/>
                <w:szCs w:val="24"/>
                <w:lang w:val="ro-MD"/>
              </w:rPr>
              <w:t xml:space="preserve"> noțiuni specifice</w:t>
            </w:r>
            <w:r w:rsidR="00F11A64" w:rsidRPr="00E15B53">
              <w:rPr>
                <w:rFonts w:ascii="Times New Roman" w:eastAsia="Times New Roman" w:hAnsi="Times New Roman" w:cs="Times New Roman"/>
                <w:sz w:val="24"/>
                <w:szCs w:val="24"/>
                <w:lang w:val="ro-MD"/>
              </w:rPr>
              <w:t xml:space="preserve">, </w:t>
            </w:r>
            <w:r w:rsidRPr="00E15B53">
              <w:rPr>
                <w:rFonts w:ascii="Times New Roman" w:eastAsia="Times New Roman" w:hAnsi="Times New Roman" w:cs="Times New Roman"/>
                <w:sz w:val="24"/>
                <w:szCs w:val="24"/>
                <w:lang w:val="ro-MD"/>
              </w:rPr>
              <w:t>inclusiv prin introducerea unor noțiuni noi</w:t>
            </w:r>
            <w:r w:rsidR="00F11A64" w:rsidRPr="00E15B53">
              <w:rPr>
                <w:rFonts w:ascii="Times New Roman" w:eastAsia="Times New Roman" w:hAnsi="Times New Roman" w:cs="Times New Roman"/>
                <w:sz w:val="24"/>
                <w:szCs w:val="24"/>
                <w:lang w:val="ro-MD"/>
              </w:rPr>
              <w:t xml:space="preserve"> </w:t>
            </w:r>
            <w:r w:rsidRPr="00E15B53">
              <w:rPr>
                <w:rFonts w:ascii="Times New Roman" w:eastAsia="Times New Roman" w:hAnsi="Times New Roman" w:cs="Times New Roman"/>
                <w:sz w:val="24"/>
                <w:szCs w:val="24"/>
                <w:lang w:val="ro-MD"/>
              </w:rPr>
              <w:lastRenderedPageBreak/>
              <w:t>(</w:t>
            </w:r>
            <w:r w:rsidR="00BA6A9F" w:rsidRPr="00E15B53">
              <w:rPr>
                <w:rFonts w:ascii="Times New Roman" w:eastAsia="Times New Roman" w:hAnsi="Times New Roman" w:cs="Times New Roman"/>
                <w:sz w:val="24"/>
                <w:szCs w:val="24"/>
                <w:lang w:val="ro-MD"/>
              </w:rPr>
              <w:t>băutur</w:t>
            </w:r>
            <w:r w:rsidR="00F11A64" w:rsidRPr="00E15B53">
              <w:rPr>
                <w:rFonts w:ascii="Times New Roman" w:eastAsia="Times New Roman" w:hAnsi="Times New Roman" w:cs="Times New Roman"/>
                <w:sz w:val="24"/>
                <w:szCs w:val="24"/>
                <w:lang w:val="ro-MD"/>
              </w:rPr>
              <w:t>a</w:t>
            </w:r>
            <w:r w:rsidR="00BA6A9F" w:rsidRPr="00E15B53">
              <w:rPr>
                <w:rFonts w:ascii="Times New Roman" w:eastAsia="Times New Roman" w:hAnsi="Times New Roman" w:cs="Times New Roman"/>
                <w:sz w:val="24"/>
                <w:szCs w:val="24"/>
                <w:lang w:val="ro-MD"/>
              </w:rPr>
              <w:t xml:space="preserve"> slab alcoolică, băutur</w:t>
            </w:r>
            <w:r w:rsidR="00F11A64" w:rsidRPr="00E15B53">
              <w:rPr>
                <w:rFonts w:ascii="Times New Roman" w:eastAsia="Times New Roman" w:hAnsi="Times New Roman" w:cs="Times New Roman"/>
                <w:sz w:val="24"/>
                <w:szCs w:val="24"/>
                <w:lang w:val="ro-MD"/>
              </w:rPr>
              <w:t>a</w:t>
            </w:r>
            <w:r w:rsidR="00BA6A9F" w:rsidRPr="00E15B53">
              <w:rPr>
                <w:rFonts w:ascii="Times New Roman" w:eastAsia="Times New Roman" w:hAnsi="Times New Roman" w:cs="Times New Roman"/>
                <w:sz w:val="24"/>
                <w:szCs w:val="24"/>
                <w:lang w:val="ro-MD"/>
              </w:rPr>
              <w:t xml:space="preserve"> alcoolică cu conținut redus de alcool</w:t>
            </w:r>
            <w:r w:rsidRPr="00E15B53">
              <w:rPr>
                <w:rFonts w:ascii="Times New Roman" w:eastAsia="Times New Roman" w:hAnsi="Times New Roman" w:cs="Times New Roman"/>
                <w:sz w:val="24"/>
                <w:szCs w:val="24"/>
                <w:lang w:val="ro-MD"/>
              </w:rPr>
              <w:t>)</w:t>
            </w:r>
            <w:r w:rsidR="006E2092" w:rsidRPr="00E15B53">
              <w:rPr>
                <w:rFonts w:ascii="Times New Roman" w:eastAsia="Times New Roman" w:hAnsi="Times New Roman" w:cs="Times New Roman"/>
                <w:sz w:val="24"/>
                <w:szCs w:val="24"/>
                <w:lang w:val="ro-MD"/>
              </w:rPr>
              <w:t xml:space="preserve">, care </w:t>
            </w:r>
            <w:r w:rsidR="00F11A64" w:rsidRPr="00E15B53">
              <w:rPr>
                <w:rFonts w:ascii="Times New Roman" w:eastAsia="Times New Roman" w:hAnsi="Times New Roman" w:cs="Times New Roman"/>
                <w:sz w:val="24"/>
                <w:szCs w:val="24"/>
                <w:lang w:val="ro-MD"/>
              </w:rPr>
              <w:t xml:space="preserve">sunt produse în Republica Moldova în baza unor standarde </w:t>
            </w:r>
            <w:r w:rsidR="00957C61" w:rsidRPr="00E15B53">
              <w:rPr>
                <w:rFonts w:ascii="Times New Roman" w:eastAsia="Times New Roman" w:hAnsi="Times New Roman" w:cs="Times New Roman"/>
                <w:sz w:val="24"/>
                <w:szCs w:val="24"/>
                <w:lang w:val="ro-MD"/>
              </w:rPr>
              <w:t>ale altor țări, depășite de timp</w:t>
            </w:r>
            <w:r w:rsidR="00B34F0A" w:rsidRPr="00E15B53">
              <w:rPr>
                <w:rFonts w:ascii="Times New Roman" w:eastAsia="Times New Roman" w:hAnsi="Times New Roman" w:cs="Times New Roman"/>
                <w:sz w:val="24"/>
                <w:szCs w:val="24"/>
                <w:lang w:val="ro-MD"/>
              </w:rPr>
              <w:t>.</w:t>
            </w:r>
            <w:r w:rsidRPr="00E15B53">
              <w:rPr>
                <w:rFonts w:ascii="Times New Roman" w:eastAsia="Times New Roman" w:hAnsi="Times New Roman" w:cs="Times New Roman"/>
                <w:sz w:val="24"/>
                <w:szCs w:val="24"/>
                <w:lang w:val="ro-MD"/>
              </w:rPr>
              <w:t xml:space="preserve"> </w:t>
            </w:r>
            <w:r w:rsidR="00A75B18" w:rsidRPr="00E15B53">
              <w:rPr>
                <w:rFonts w:ascii="Times New Roman" w:eastAsia="Times New Roman" w:hAnsi="Times New Roman" w:cs="Times New Roman"/>
                <w:sz w:val="24"/>
                <w:szCs w:val="24"/>
                <w:lang w:val="ro-MD"/>
              </w:rPr>
              <w:t xml:space="preserve">Astfel, neclaritatea la atribuirea produselor unei grupe anume crea impedimente mari agenților economici la plasarea pe piață a acestora și la achitarea anumitor taxe (impozite). </w:t>
            </w:r>
            <w:r w:rsidRPr="00E15B53">
              <w:rPr>
                <w:rFonts w:ascii="Times New Roman" w:eastAsia="Times New Roman" w:hAnsi="Times New Roman" w:cs="Times New Roman"/>
                <w:sz w:val="24"/>
                <w:szCs w:val="24"/>
                <w:lang w:val="ro-MD"/>
              </w:rPr>
              <w:t>Drept urmare, cadrul normativ din domeniu, este necesar de revizuit și ajustat noilor</w:t>
            </w:r>
            <w:r w:rsidR="00A042FB" w:rsidRPr="00E15B53">
              <w:rPr>
                <w:rFonts w:ascii="Times New Roman" w:eastAsia="Times New Roman" w:hAnsi="Times New Roman" w:cs="Times New Roman"/>
                <w:sz w:val="24"/>
                <w:szCs w:val="24"/>
                <w:lang w:val="ro-MD"/>
              </w:rPr>
              <w:t xml:space="preserve"> prevederi, inclusiv</w:t>
            </w:r>
            <w:r w:rsidR="008B6139" w:rsidRPr="00E15B53">
              <w:rPr>
                <w:rFonts w:ascii="Times New Roman" w:eastAsia="Times New Roman" w:hAnsi="Times New Roman" w:cs="Times New Roman"/>
                <w:sz w:val="24"/>
                <w:szCs w:val="24"/>
                <w:lang w:val="ro-MD"/>
              </w:rPr>
              <w:t xml:space="preserve"> prin prisma prevederilor cadrului european.</w:t>
            </w:r>
          </w:p>
          <w:p w:rsidR="00D869F2" w:rsidRPr="00E15B53" w:rsidRDefault="006907A5" w:rsidP="002E36FF">
            <w:pPr>
              <w:spacing w:after="0" w:line="240" w:lineRule="auto"/>
              <w:ind w:left="34" w:firstLine="533"/>
              <w:jc w:val="both"/>
              <w:rPr>
                <w:rFonts w:ascii="Times New Roman" w:eastAsia="Times New Roman" w:hAnsi="Times New Roman" w:cs="Times New Roman"/>
                <w:bCs/>
                <w:sz w:val="24"/>
                <w:szCs w:val="24"/>
                <w:lang w:val="ro-MD"/>
              </w:rPr>
            </w:pPr>
            <w:r w:rsidRPr="00E15B53">
              <w:rPr>
                <w:rFonts w:ascii="Times New Roman" w:eastAsia="Times New Roman" w:hAnsi="Times New Roman" w:cs="Times New Roman"/>
                <w:bCs/>
                <w:sz w:val="24"/>
                <w:szCs w:val="24"/>
                <w:lang w:val="ro-MD"/>
              </w:rPr>
              <w:t xml:space="preserve">Odată cu înregistrarea primelor indicații geografice în domeniul băuturilor ce conțin </w:t>
            </w:r>
            <w:r w:rsidR="00945786" w:rsidRPr="00E15B53">
              <w:rPr>
                <w:rFonts w:ascii="Times New Roman" w:eastAsia="Times New Roman" w:hAnsi="Times New Roman" w:cs="Times New Roman"/>
                <w:bCs/>
                <w:sz w:val="24"/>
                <w:szCs w:val="24"/>
                <w:lang w:val="ro-MD"/>
              </w:rPr>
              <w:t>alcool</w:t>
            </w:r>
            <w:r w:rsidRPr="00E15B53">
              <w:rPr>
                <w:rFonts w:ascii="Times New Roman" w:eastAsia="Times New Roman" w:hAnsi="Times New Roman" w:cs="Times New Roman"/>
                <w:bCs/>
                <w:sz w:val="24"/>
                <w:szCs w:val="24"/>
                <w:lang w:val="ro-MD"/>
              </w:rPr>
              <w:t xml:space="preserve"> și interesului continuu, sporit, în dezvoltarea acestui sector este necesară stabilirea unor cerințe specifice (detaliate) aferente domeniului dat.</w:t>
            </w:r>
          </w:p>
          <w:p w:rsidR="006907A5" w:rsidRPr="00E15B53" w:rsidRDefault="006907A5" w:rsidP="002E36FF">
            <w:pPr>
              <w:spacing w:after="0" w:line="240" w:lineRule="auto"/>
              <w:ind w:left="34" w:firstLine="533"/>
              <w:jc w:val="both"/>
              <w:rPr>
                <w:rFonts w:ascii="Times New Roman" w:eastAsia="Times New Roman" w:hAnsi="Times New Roman" w:cs="Times New Roman"/>
                <w:bCs/>
                <w:sz w:val="24"/>
                <w:szCs w:val="24"/>
                <w:lang w:val="ro-MD"/>
              </w:rPr>
            </w:pPr>
            <w:r w:rsidRPr="00E15B53">
              <w:rPr>
                <w:rFonts w:ascii="Times New Roman" w:eastAsia="Times New Roman" w:hAnsi="Times New Roman" w:cs="Times New Roman"/>
                <w:bCs/>
                <w:sz w:val="24"/>
                <w:szCs w:val="24"/>
                <w:lang w:val="ro-MD"/>
              </w:rPr>
              <w:t>De asemenea, unii agenți economici pot indica locul de proveniență a băuturilor ce conțin alcool, altul decât indicațiile geografice, pentru a atrage atenția consumatorilor asupra calității produselor. În acest sens, este necesar de a stabili cerințe clare, care să deosebească aceste produse de cele cu indicație geografică, care vor proteja atât consumatorul, cât și va exclude concurența neloială vizavi de producătorii acestor produse.</w:t>
            </w:r>
          </w:p>
          <w:p w:rsidR="00E349B9" w:rsidRPr="00E15B53" w:rsidRDefault="00E349B9" w:rsidP="002E36FF">
            <w:pPr>
              <w:spacing w:after="0" w:line="240" w:lineRule="auto"/>
              <w:ind w:left="34" w:firstLine="533"/>
              <w:jc w:val="both"/>
              <w:rPr>
                <w:rFonts w:ascii="Times New Roman" w:eastAsia="Times New Roman" w:hAnsi="Times New Roman" w:cs="Times New Roman"/>
                <w:bCs/>
                <w:sz w:val="24"/>
                <w:szCs w:val="24"/>
                <w:lang w:val="ro-MD"/>
              </w:rPr>
            </w:pPr>
            <w:r w:rsidRPr="00E15B53">
              <w:rPr>
                <w:rFonts w:ascii="Times New Roman" w:eastAsia="Times New Roman" w:hAnsi="Times New Roman" w:cs="Times New Roman"/>
                <w:bCs/>
                <w:sz w:val="24"/>
                <w:szCs w:val="24"/>
                <w:lang w:val="ro-MD"/>
              </w:rPr>
              <w:t>Pentru o mai bună desfășurare a procesului de lucru</w:t>
            </w:r>
            <w:r w:rsidR="00A75B18" w:rsidRPr="00E15B53">
              <w:rPr>
                <w:rFonts w:ascii="Times New Roman" w:eastAsia="Times New Roman" w:hAnsi="Times New Roman" w:cs="Times New Roman"/>
                <w:bCs/>
                <w:sz w:val="24"/>
                <w:szCs w:val="24"/>
                <w:lang w:val="ro-MD"/>
              </w:rPr>
              <w:t xml:space="preserve"> a apărut necesitatea unui </w:t>
            </w:r>
            <w:r w:rsidRPr="00E15B53">
              <w:rPr>
                <w:rFonts w:ascii="Times New Roman" w:eastAsia="Times New Roman" w:hAnsi="Times New Roman" w:cs="Times New Roman"/>
                <w:bCs/>
                <w:sz w:val="24"/>
                <w:szCs w:val="24"/>
                <w:lang w:val="ro-MD"/>
              </w:rPr>
              <w:t>cadru normativ bine punctat. De aceea,</w:t>
            </w:r>
            <w:r w:rsidR="001B0E3E" w:rsidRPr="00E15B53">
              <w:rPr>
                <w:rFonts w:ascii="Times New Roman" w:eastAsia="Times New Roman" w:hAnsi="Times New Roman" w:cs="Times New Roman"/>
                <w:bCs/>
                <w:sz w:val="24"/>
                <w:szCs w:val="24"/>
                <w:lang w:val="ro-MD"/>
              </w:rPr>
              <w:t xml:space="preserve"> ne propunem ca</w:t>
            </w:r>
            <w:r w:rsidRPr="00E15B53">
              <w:rPr>
                <w:rFonts w:ascii="Times New Roman" w:eastAsia="Times New Roman" w:hAnsi="Times New Roman" w:cs="Times New Roman"/>
                <w:bCs/>
                <w:sz w:val="24"/>
                <w:szCs w:val="24"/>
                <w:lang w:val="ro-MD"/>
              </w:rPr>
              <w:t xml:space="preserve"> proiectul</w:t>
            </w:r>
            <w:r w:rsidR="001B0E3E" w:rsidRPr="00E15B53">
              <w:rPr>
                <w:rFonts w:ascii="Times New Roman" w:eastAsia="Times New Roman" w:hAnsi="Times New Roman" w:cs="Times New Roman"/>
                <w:bCs/>
                <w:sz w:val="24"/>
                <w:szCs w:val="24"/>
                <w:lang w:val="ro-MD"/>
              </w:rPr>
              <w:t xml:space="preserve"> ce urmează să-l promovăm, să contribuie </w:t>
            </w:r>
            <w:r w:rsidRPr="00E15B53">
              <w:rPr>
                <w:rFonts w:ascii="Times New Roman" w:eastAsia="Times New Roman" w:hAnsi="Times New Roman" w:cs="Times New Roman"/>
                <w:bCs/>
                <w:sz w:val="24"/>
                <w:szCs w:val="24"/>
                <w:lang w:val="ro-MD"/>
              </w:rPr>
              <w:t xml:space="preserve">la buna organizare a agenților economici care sunt implicați în procesul de producere și comercializare a </w:t>
            </w:r>
            <w:r w:rsidR="001B0E3E" w:rsidRPr="00E15B53">
              <w:rPr>
                <w:rFonts w:ascii="Times New Roman" w:eastAsia="Times New Roman" w:hAnsi="Times New Roman" w:cs="Times New Roman"/>
                <w:bCs/>
                <w:sz w:val="24"/>
                <w:szCs w:val="24"/>
                <w:lang w:val="ro-MD"/>
              </w:rPr>
              <w:t xml:space="preserve">alcoolului etilic și </w:t>
            </w:r>
            <w:r w:rsidRPr="00E15B53">
              <w:rPr>
                <w:rFonts w:ascii="Times New Roman" w:eastAsia="Times New Roman" w:hAnsi="Times New Roman" w:cs="Times New Roman"/>
                <w:bCs/>
                <w:sz w:val="24"/>
                <w:szCs w:val="24"/>
                <w:lang w:val="ro-MD"/>
              </w:rPr>
              <w:t xml:space="preserve">băuturilor </w:t>
            </w:r>
            <w:r w:rsidR="001B0E3E" w:rsidRPr="00E15B53">
              <w:rPr>
                <w:rFonts w:ascii="Times New Roman" w:eastAsia="Times New Roman" w:hAnsi="Times New Roman" w:cs="Times New Roman"/>
                <w:bCs/>
                <w:sz w:val="24"/>
                <w:szCs w:val="24"/>
                <w:lang w:val="ro-MD"/>
              </w:rPr>
              <w:t>ce conțin</w:t>
            </w:r>
            <w:r w:rsidRPr="00E15B53">
              <w:rPr>
                <w:rFonts w:ascii="Times New Roman" w:eastAsia="Times New Roman" w:hAnsi="Times New Roman" w:cs="Times New Roman"/>
                <w:bCs/>
                <w:sz w:val="24"/>
                <w:szCs w:val="24"/>
                <w:lang w:val="ro-MD"/>
              </w:rPr>
              <w:t xml:space="preserve"> de alcool.</w:t>
            </w:r>
          </w:p>
          <w:p w:rsidR="006907A5" w:rsidRPr="00E15B53" w:rsidRDefault="001B0E3E" w:rsidP="002E36FF">
            <w:pPr>
              <w:spacing w:after="0" w:line="240" w:lineRule="auto"/>
              <w:ind w:left="34" w:firstLine="533"/>
              <w:jc w:val="both"/>
              <w:rPr>
                <w:rFonts w:ascii="Times New Roman" w:eastAsia="Times New Roman" w:hAnsi="Times New Roman" w:cs="Times New Roman"/>
                <w:bCs/>
                <w:sz w:val="24"/>
                <w:szCs w:val="24"/>
                <w:lang w:val="ro-MD"/>
              </w:rPr>
            </w:pPr>
            <w:r w:rsidRPr="00E15B53">
              <w:rPr>
                <w:rFonts w:ascii="Times New Roman" w:eastAsia="Times New Roman" w:hAnsi="Times New Roman" w:cs="Times New Roman"/>
                <w:bCs/>
                <w:sz w:val="24"/>
                <w:szCs w:val="24"/>
                <w:lang w:val="ro-MD"/>
              </w:rPr>
              <w:t>Prevederile aplicabile băuturilor ce conțin alcool ar trebui să contribuie la atingerea unui nivel înalt de protecție a consumatorului astfel, încât consumatorii să poată</w:t>
            </w:r>
            <w:r w:rsidR="006907A5" w:rsidRPr="00E15B53">
              <w:rPr>
                <w:rFonts w:ascii="Times New Roman" w:eastAsia="Times New Roman" w:hAnsi="Times New Roman" w:cs="Times New Roman"/>
                <w:bCs/>
                <w:sz w:val="24"/>
                <w:szCs w:val="24"/>
                <w:lang w:val="ro-MD"/>
              </w:rPr>
              <w:t xml:space="preserve"> achiziționa produse sigure și pe măsura așteptărilor</w:t>
            </w:r>
            <w:r w:rsidR="00DC621E" w:rsidRPr="00E15B53">
              <w:rPr>
                <w:rFonts w:ascii="Times New Roman" w:eastAsia="Times New Roman" w:hAnsi="Times New Roman" w:cs="Times New Roman"/>
                <w:bCs/>
                <w:sz w:val="24"/>
                <w:szCs w:val="24"/>
                <w:lang w:val="ro-MD"/>
              </w:rPr>
              <w:t xml:space="preserve">, raportate </w:t>
            </w:r>
            <w:r w:rsidR="00EC09C2" w:rsidRPr="00E15B53">
              <w:rPr>
                <w:rFonts w:ascii="Times New Roman" w:eastAsia="Times New Roman" w:hAnsi="Times New Roman" w:cs="Times New Roman"/>
                <w:bCs/>
                <w:sz w:val="24"/>
                <w:szCs w:val="24"/>
                <w:lang w:val="ro-MD"/>
              </w:rPr>
              <w:t>din punct de vedere calitate/preț</w:t>
            </w:r>
            <w:r w:rsidR="00DC621E" w:rsidRPr="00E15B53">
              <w:rPr>
                <w:rFonts w:ascii="Times New Roman" w:eastAsia="Times New Roman" w:hAnsi="Times New Roman" w:cs="Times New Roman"/>
                <w:bCs/>
                <w:sz w:val="24"/>
                <w:szCs w:val="24"/>
                <w:lang w:val="ro-MD"/>
              </w:rPr>
              <w:t>.</w:t>
            </w:r>
            <w:r w:rsidR="006907A5" w:rsidRPr="00E15B53">
              <w:rPr>
                <w:rFonts w:ascii="Times New Roman" w:eastAsia="Times New Roman" w:hAnsi="Times New Roman" w:cs="Times New Roman"/>
                <w:bCs/>
                <w:sz w:val="24"/>
                <w:szCs w:val="24"/>
                <w:lang w:val="ro-MD"/>
              </w:rPr>
              <w:t xml:space="preserve"> Aceștia vor fi </w:t>
            </w:r>
            <w:r w:rsidR="00DC621E" w:rsidRPr="00E15B53">
              <w:rPr>
                <w:rFonts w:ascii="Times New Roman" w:eastAsia="Times New Roman" w:hAnsi="Times New Roman" w:cs="Times New Roman"/>
                <w:bCs/>
                <w:sz w:val="24"/>
                <w:szCs w:val="24"/>
                <w:lang w:val="ro-MD"/>
              </w:rPr>
              <w:t xml:space="preserve">informați </w:t>
            </w:r>
            <w:r w:rsidRPr="00E15B53">
              <w:rPr>
                <w:rFonts w:ascii="Times New Roman" w:eastAsia="Times New Roman" w:hAnsi="Times New Roman" w:cs="Times New Roman"/>
                <w:bCs/>
                <w:sz w:val="24"/>
                <w:szCs w:val="24"/>
                <w:lang w:val="ro-MD"/>
              </w:rPr>
              <w:t xml:space="preserve">mai </w:t>
            </w:r>
            <w:r w:rsidR="00EC09C2" w:rsidRPr="00E15B53">
              <w:rPr>
                <w:rFonts w:ascii="Times New Roman" w:eastAsia="Times New Roman" w:hAnsi="Times New Roman" w:cs="Times New Roman"/>
                <w:bCs/>
                <w:sz w:val="24"/>
                <w:szCs w:val="24"/>
                <w:lang w:val="ro-MD"/>
              </w:rPr>
              <w:t xml:space="preserve">exact și </w:t>
            </w:r>
            <w:r w:rsidR="00DC621E" w:rsidRPr="00E15B53">
              <w:rPr>
                <w:rFonts w:ascii="Times New Roman" w:eastAsia="Times New Roman" w:hAnsi="Times New Roman" w:cs="Times New Roman"/>
                <w:bCs/>
                <w:sz w:val="24"/>
                <w:szCs w:val="24"/>
                <w:lang w:val="ro-MD"/>
              </w:rPr>
              <w:t>corect despre produ</w:t>
            </w:r>
            <w:r w:rsidR="00EC09C2" w:rsidRPr="00E15B53">
              <w:rPr>
                <w:rFonts w:ascii="Times New Roman" w:eastAsia="Times New Roman" w:hAnsi="Times New Roman" w:cs="Times New Roman"/>
                <w:bCs/>
                <w:sz w:val="24"/>
                <w:szCs w:val="24"/>
                <w:lang w:val="ro-MD"/>
              </w:rPr>
              <w:t>sele pe care le achiziționează, ceea ce va da oportunit</w:t>
            </w:r>
            <w:r w:rsidR="00945786" w:rsidRPr="00E15B53">
              <w:rPr>
                <w:rFonts w:ascii="Times New Roman" w:eastAsia="Times New Roman" w:hAnsi="Times New Roman" w:cs="Times New Roman"/>
                <w:bCs/>
                <w:sz w:val="24"/>
                <w:szCs w:val="24"/>
                <w:lang w:val="ro-MD"/>
              </w:rPr>
              <w:t>ate</w:t>
            </w:r>
            <w:r w:rsidR="00EC09C2" w:rsidRPr="00E15B53">
              <w:rPr>
                <w:rFonts w:ascii="Times New Roman" w:eastAsia="Times New Roman" w:hAnsi="Times New Roman" w:cs="Times New Roman"/>
                <w:bCs/>
                <w:sz w:val="24"/>
                <w:szCs w:val="24"/>
                <w:lang w:val="ro-MD"/>
              </w:rPr>
              <w:t xml:space="preserve"> consumatorului de a se proteja și a procura produsele dorite.</w:t>
            </w:r>
          </w:p>
          <w:p w:rsidR="00EC09C2" w:rsidRPr="00E15B53" w:rsidRDefault="00945786" w:rsidP="002E36FF">
            <w:pPr>
              <w:spacing w:after="0" w:line="240" w:lineRule="auto"/>
              <w:ind w:left="34" w:firstLine="533"/>
              <w:jc w:val="both"/>
              <w:rPr>
                <w:rFonts w:ascii="Times New Roman" w:eastAsia="Times New Roman" w:hAnsi="Times New Roman" w:cs="Times New Roman"/>
                <w:bCs/>
                <w:sz w:val="24"/>
                <w:szCs w:val="24"/>
                <w:lang w:val="ro-MD"/>
              </w:rPr>
            </w:pPr>
            <w:r w:rsidRPr="00E15B53">
              <w:rPr>
                <w:rFonts w:ascii="Times New Roman" w:eastAsia="Times New Roman" w:hAnsi="Times New Roman" w:cs="Times New Roman"/>
                <w:bCs/>
                <w:sz w:val="24"/>
                <w:szCs w:val="24"/>
                <w:lang w:val="ro-RO"/>
              </w:rPr>
              <w:t xml:space="preserve">Considerăm că, în cazul în care nu vor fi luate măsuri de excludere a problemelor menționate, </w:t>
            </w:r>
            <w:r w:rsidR="00D23E80" w:rsidRPr="00E15B53">
              <w:rPr>
                <w:rFonts w:ascii="Times New Roman" w:eastAsia="Times New Roman" w:hAnsi="Times New Roman" w:cs="Times New Roman"/>
                <w:bCs/>
                <w:sz w:val="24"/>
                <w:szCs w:val="24"/>
                <w:lang w:val="ro-RO"/>
              </w:rPr>
              <w:t>se vor menține aceleași neclarități de identificare a băuturilor ce conțin alcool, cu riscul achiziționării unor produse neconforme.</w:t>
            </w:r>
            <w:r w:rsidRPr="00E15B53">
              <w:rPr>
                <w:rFonts w:ascii="Times New Roman" w:eastAsia="Times New Roman" w:hAnsi="Times New Roman" w:cs="Times New Roman"/>
                <w:bCs/>
                <w:sz w:val="24"/>
                <w:szCs w:val="24"/>
                <w:lang w:val="ro-RO"/>
              </w:rPr>
              <w:t xml:space="preserve"> </w:t>
            </w:r>
            <w:r w:rsidR="00D23E80" w:rsidRPr="00E15B53">
              <w:rPr>
                <w:rFonts w:ascii="Times New Roman" w:eastAsia="Times New Roman" w:hAnsi="Times New Roman" w:cs="Times New Roman"/>
                <w:bCs/>
                <w:sz w:val="24"/>
                <w:szCs w:val="24"/>
                <w:lang w:val="ro-RO"/>
              </w:rPr>
              <w:t>A</w:t>
            </w:r>
            <w:r w:rsidRPr="00E15B53">
              <w:rPr>
                <w:rFonts w:ascii="Times New Roman" w:eastAsia="Times New Roman" w:hAnsi="Times New Roman" w:cs="Times New Roman"/>
                <w:bCs/>
                <w:sz w:val="24"/>
                <w:szCs w:val="24"/>
                <w:lang w:val="ro-RO"/>
              </w:rPr>
              <w:t>genții economici se vor confrunta cu aceleași bariere în calea comerțului și, în continuare</w:t>
            </w:r>
            <w:r w:rsidR="00D23E80" w:rsidRPr="00E15B53">
              <w:rPr>
                <w:rFonts w:ascii="Times New Roman" w:eastAsia="Times New Roman" w:hAnsi="Times New Roman" w:cs="Times New Roman"/>
                <w:bCs/>
                <w:sz w:val="24"/>
                <w:szCs w:val="24"/>
                <w:lang w:val="ro-RO"/>
              </w:rPr>
              <w:t>,</w:t>
            </w:r>
            <w:r w:rsidRPr="00E15B53">
              <w:rPr>
                <w:rFonts w:ascii="Times New Roman" w:eastAsia="Times New Roman" w:hAnsi="Times New Roman" w:cs="Times New Roman"/>
                <w:bCs/>
                <w:sz w:val="24"/>
                <w:szCs w:val="24"/>
                <w:lang w:val="ro-RO"/>
              </w:rPr>
              <w:t xml:space="preserve"> vor fi impuși să caute diferite căi de a produce și pune la dispoziția consumatorului băuturi </w:t>
            </w:r>
            <w:r w:rsidR="00D23E80" w:rsidRPr="00E15B53">
              <w:rPr>
                <w:rFonts w:ascii="Times New Roman" w:eastAsia="Times New Roman" w:hAnsi="Times New Roman" w:cs="Times New Roman"/>
                <w:bCs/>
                <w:sz w:val="24"/>
                <w:szCs w:val="24"/>
                <w:lang w:val="ro-RO"/>
              </w:rPr>
              <w:t xml:space="preserve">ce conțin </w:t>
            </w:r>
            <w:r w:rsidRPr="00E15B53">
              <w:rPr>
                <w:rFonts w:ascii="Times New Roman" w:eastAsia="Times New Roman" w:hAnsi="Times New Roman" w:cs="Times New Roman"/>
                <w:bCs/>
                <w:sz w:val="24"/>
                <w:szCs w:val="24"/>
                <w:lang w:val="ro-RO"/>
              </w:rPr>
              <w:t>alcool fabricate după standarde depășite de timp</w:t>
            </w:r>
            <w:r w:rsidR="00D23E80" w:rsidRPr="00E15B53">
              <w:rPr>
                <w:rFonts w:ascii="Times New Roman" w:eastAsia="Times New Roman" w:hAnsi="Times New Roman" w:cs="Times New Roman"/>
                <w:bCs/>
                <w:sz w:val="24"/>
                <w:szCs w:val="24"/>
                <w:lang w:val="ro-RO"/>
              </w:rPr>
              <w:t>,</w:t>
            </w:r>
            <w:r w:rsidRPr="00E15B53">
              <w:rPr>
                <w:rFonts w:ascii="Times New Roman" w:eastAsia="Times New Roman" w:hAnsi="Times New Roman" w:cs="Times New Roman"/>
                <w:bCs/>
                <w:sz w:val="24"/>
                <w:szCs w:val="24"/>
                <w:lang w:val="ro-RO"/>
              </w:rPr>
              <w:t xml:space="preserve"> dar și de legislația națională incompletă.</w:t>
            </w:r>
          </w:p>
          <w:p w:rsidR="002E36FF" w:rsidRPr="00E15B53" w:rsidRDefault="002E36FF" w:rsidP="00945786">
            <w:pPr>
              <w:spacing w:after="0" w:line="240" w:lineRule="auto"/>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lastRenderedPageBreak/>
              <w:t>c) Expuneți clar cauzele care au dus la apari</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ia problemei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ind w:left="58"/>
              <w:jc w:val="both"/>
              <w:rPr>
                <w:rFonts w:ascii="Times New Roman" w:eastAsia="Times New Roman" w:hAnsi="Times New Roman" w:cs="Times New Roman"/>
                <w:sz w:val="24"/>
                <w:szCs w:val="24"/>
                <w:lang w:val="ro-MD"/>
              </w:rPr>
            </w:pPr>
          </w:p>
          <w:p w:rsidR="00D23E80" w:rsidRPr="00E15B53" w:rsidRDefault="00D23E80" w:rsidP="00D23E80">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Producerea băuturilor ce conțin alcool în Republica Moldova este un domeniu specific, ce implică </w:t>
            </w:r>
            <w:r w:rsidR="00A20E5C" w:rsidRPr="00E15B53">
              <w:rPr>
                <w:rFonts w:ascii="Times New Roman" w:eastAsia="Times New Roman" w:hAnsi="Times New Roman" w:cs="Times New Roman"/>
                <w:sz w:val="24"/>
                <w:szCs w:val="24"/>
                <w:lang w:val="ro-MD"/>
              </w:rPr>
              <w:t>acțiuni și cerințe diferite</w:t>
            </w:r>
            <w:r w:rsidR="001B0E3E" w:rsidRPr="00E15B53">
              <w:rPr>
                <w:rFonts w:ascii="Times New Roman" w:eastAsia="Times New Roman" w:hAnsi="Times New Roman" w:cs="Times New Roman"/>
                <w:sz w:val="24"/>
                <w:szCs w:val="24"/>
                <w:lang w:val="ro-MD"/>
              </w:rPr>
              <w:t>,</w:t>
            </w:r>
            <w:r w:rsidR="00A20E5C" w:rsidRPr="00E15B53">
              <w:rPr>
                <w:rFonts w:ascii="Times New Roman" w:eastAsia="Times New Roman" w:hAnsi="Times New Roman" w:cs="Times New Roman"/>
                <w:sz w:val="24"/>
                <w:szCs w:val="24"/>
                <w:lang w:val="ro-MD"/>
              </w:rPr>
              <w:t xml:space="preserve"> față de celelalte produse aferente</w:t>
            </w:r>
            <w:r w:rsidR="001B0E3E" w:rsidRPr="00E15B53">
              <w:rPr>
                <w:rFonts w:ascii="Times New Roman" w:eastAsia="Times New Roman" w:hAnsi="Times New Roman" w:cs="Times New Roman"/>
                <w:sz w:val="24"/>
                <w:szCs w:val="24"/>
                <w:lang w:val="ro-MD"/>
              </w:rPr>
              <w:t>, datorită spectrului larg și variabil</w:t>
            </w:r>
            <w:r w:rsidR="00A20E5C" w:rsidRPr="00E15B53">
              <w:rPr>
                <w:rFonts w:ascii="Times New Roman" w:eastAsia="Times New Roman" w:hAnsi="Times New Roman" w:cs="Times New Roman"/>
                <w:sz w:val="24"/>
                <w:szCs w:val="24"/>
                <w:lang w:val="ro-MD"/>
              </w:rPr>
              <w:t>. Totuși, cadrul normativ își are rol</w:t>
            </w:r>
            <w:r w:rsidR="001B0E3E" w:rsidRPr="00E15B53">
              <w:rPr>
                <w:rFonts w:ascii="Times New Roman" w:eastAsia="Times New Roman" w:hAnsi="Times New Roman" w:cs="Times New Roman"/>
                <w:sz w:val="24"/>
                <w:szCs w:val="24"/>
                <w:lang w:val="ro-MD"/>
              </w:rPr>
              <w:t>ul său</w:t>
            </w:r>
            <w:r w:rsidR="00A20E5C" w:rsidRPr="00E15B53">
              <w:rPr>
                <w:rFonts w:ascii="Times New Roman" w:eastAsia="Times New Roman" w:hAnsi="Times New Roman" w:cs="Times New Roman"/>
                <w:sz w:val="24"/>
                <w:szCs w:val="24"/>
                <w:lang w:val="ro-MD"/>
              </w:rPr>
              <w:t xml:space="preserve"> aparte în </w:t>
            </w:r>
            <w:r w:rsidR="001B0E3E" w:rsidRPr="00E15B53">
              <w:rPr>
                <w:rFonts w:ascii="Times New Roman" w:eastAsia="Times New Roman" w:hAnsi="Times New Roman" w:cs="Times New Roman"/>
                <w:sz w:val="24"/>
                <w:szCs w:val="24"/>
                <w:lang w:val="ro-MD"/>
              </w:rPr>
              <w:t xml:space="preserve">scopul nobil de </w:t>
            </w:r>
            <w:r w:rsidR="00A20E5C" w:rsidRPr="00E15B53">
              <w:rPr>
                <w:rFonts w:ascii="Times New Roman" w:eastAsia="Times New Roman" w:hAnsi="Times New Roman" w:cs="Times New Roman"/>
                <w:sz w:val="24"/>
                <w:szCs w:val="24"/>
                <w:lang w:val="ro-MD"/>
              </w:rPr>
              <w:t>a menține calitatea și siguranța acestor produse.</w:t>
            </w:r>
          </w:p>
          <w:p w:rsidR="00471E73" w:rsidRPr="00E15B53" w:rsidRDefault="00471E73" w:rsidP="00471E73">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Un produs strategic este divinul, care la moment figurează atât </w:t>
            </w:r>
            <w:r w:rsidR="001B0E3E" w:rsidRPr="00E15B53">
              <w:rPr>
                <w:rFonts w:ascii="Times New Roman" w:eastAsia="Times New Roman" w:hAnsi="Times New Roman" w:cs="Times New Roman"/>
                <w:sz w:val="24"/>
                <w:szCs w:val="24"/>
                <w:lang w:val="ro-MD"/>
              </w:rPr>
              <w:t>în calitate de</w:t>
            </w:r>
            <w:r w:rsidRPr="00E15B53">
              <w:rPr>
                <w:rFonts w:ascii="Times New Roman" w:eastAsia="Times New Roman" w:hAnsi="Times New Roman" w:cs="Times New Roman"/>
                <w:sz w:val="24"/>
                <w:szCs w:val="24"/>
                <w:lang w:val="ro-MD"/>
              </w:rPr>
              <w:t xml:space="preserve"> categorie de produs, </w:t>
            </w:r>
            <w:r w:rsidR="001B0E3E" w:rsidRPr="00E15B53">
              <w:rPr>
                <w:rFonts w:ascii="Times New Roman" w:eastAsia="Times New Roman" w:hAnsi="Times New Roman" w:cs="Times New Roman"/>
                <w:sz w:val="24"/>
                <w:szCs w:val="24"/>
                <w:lang w:val="ro-MD"/>
              </w:rPr>
              <w:t>cât și în calitate de</w:t>
            </w:r>
            <w:r w:rsidRPr="00E15B53">
              <w:rPr>
                <w:rFonts w:ascii="Times New Roman" w:eastAsia="Times New Roman" w:hAnsi="Times New Roman" w:cs="Times New Roman"/>
                <w:sz w:val="24"/>
                <w:szCs w:val="24"/>
                <w:lang w:val="ro-MD"/>
              </w:rPr>
              <w:t xml:space="preserve"> marcă</w:t>
            </w:r>
            <w:r w:rsidR="001B0E3E" w:rsidRPr="00E15B53">
              <w:rPr>
                <w:rFonts w:ascii="Times New Roman" w:eastAsia="Times New Roman" w:hAnsi="Times New Roman" w:cs="Times New Roman"/>
                <w:sz w:val="24"/>
                <w:szCs w:val="24"/>
                <w:lang w:val="ro-MD"/>
              </w:rPr>
              <w:t xml:space="preserve"> proprietate a statului</w:t>
            </w:r>
            <w:r w:rsidRPr="00E15B53">
              <w:rPr>
                <w:rFonts w:ascii="Times New Roman" w:eastAsia="Times New Roman" w:hAnsi="Times New Roman" w:cs="Times New Roman"/>
                <w:sz w:val="24"/>
                <w:szCs w:val="24"/>
                <w:lang w:val="ro-MD"/>
              </w:rPr>
              <w:t xml:space="preserve">, și indicație geografică. Din acest considerent, agenții economici sunt deseori puși </w:t>
            </w:r>
            <w:r w:rsidR="00F34B8D" w:rsidRPr="00E15B53">
              <w:rPr>
                <w:rFonts w:ascii="Times New Roman" w:eastAsia="Times New Roman" w:hAnsi="Times New Roman" w:cs="Times New Roman"/>
                <w:sz w:val="24"/>
                <w:szCs w:val="24"/>
                <w:lang w:val="ro-MD"/>
              </w:rPr>
              <w:t>în dificultate</w:t>
            </w:r>
            <w:r w:rsidR="001B0E3E" w:rsidRPr="00E15B53">
              <w:rPr>
                <w:rFonts w:ascii="Times New Roman" w:eastAsia="Times New Roman" w:hAnsi="Times New Roman" w:cs="Times New Roman"/>
                <w:sz w:val="24"/>
                <w:szCs w:val="24"/>
                <w:lang w:val="ro-MD"/>
              </w:rPr>
              <w:t>, mai cu seamă la apariția pe piața externă</w:t>
            </w:r>
            <w:r w:rsidRPr="00E15B53">
              <w:rPr>
                <w:rFonts w:ascii="Times New Roman" w:eastAsia="Times New Roman" w:hAnsi="Times New Roman" w:cs="Times New Roman"/>
                <w:sz w:val="24"/>
                <w:szCs w:val="24"/>
                <w:lang w:val="ro-MD"/>
              </w:rPr>
              <w:t>.</w:t>
            </w:r>
          </w:p>
          <w:p w:rsidR="00F34B8D" w:rsidRPr="00E15B53" w:rsidRDefault="00C22A78" w:rsidP="00471E73">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Cei mai mari agenți</w:t>
            </w:r>
            <w:r w:rsidR="00F34B8D" w:rsidRPr="00E15B53">
              <w:rPr>
                <w:rFonts w:ascii="Times New Roman" w:eastAsia="Times New Roman" w:hAnsi="Times New Roman" w:cs="Times New Roman"/>
                <w:sz w:val="24"/>
                <w:szCs w:val="24"/>
                <w:lang w:val="ro-MD"/>
              </w:rPr>
              <w:t xml:space="preserve"> economici producători de divin, a</w:t>
            </w:r>
            <w:r w:rsidRPr="00E15B53">
              <w:rPr>
                <w:rFonts w:ascii="Times New Roman" w:eastAsia="Times New Roman" w:hAnsi="Times New Roman" w:cs="Times New Roman"/>
                <w:sz w:val="24"/>
                <w:szCs w:val="24"/>
                <w:lang w:val="ro-MD"/>
              </w:rPr>
              <w:t>u</w:t>
            </w:r>
            <w:r w:rsidR="00F34B8D" w:rsidRPr="00E15B53">
              <w:rPr>
                <w:rFonts w:ascii="Times New Roman" w:eastAsia="Times New Roman" w:hAnsi="Times New Roman" w:cs="Times New Roman"/>
                <w:sz w:val="24"/>
                <w:szCs w:val="24"/>
                <w:lang w:val="ro-MD"/>
              </w:rPr>
              <w:t xml:space="preserve"> solicitat ca divinul să fie promovat în calitate de indicație geografică. Mai mult, </w:t>
            </w:r>
            <w:r w:rsidRPr="00E15B53">
              <w:rPr>
                <w:rFonts w:ascii="Times New Roman" w:eastAsia="Times New Roman" w:hAnsi="Times New Roman" w:cs="Times New Roman"/>
                <w:sz w:val="24"/>
                <w:szCs w:val="24"/>
                <w:lang w:val="ro-MD"/>
              </w:rPr>
              <w:t xml:space="preserve">o parte din </w:t>
            </w:r>
            <w:r w:rsidR="00F34B8D" w:rsidRPr="00E15B53">
              <w:rPr>
                <w:rFonts w:ascii="Times New Roman" w:eastAsia="Times New Roman" w:hAnsi="Times New Roman" w:cs="Times New Roman"/>
                <w:sz w:val="24"/>
                <w:szCs w:val="24"/>
                <w:lang w:val="ro-MD"/>
              </w:rPr>
              <w:t xml:space="preserve">agenții economici producători, </w:t>
            </w:r>
            <w:r w:rsidRPr="00E15B53">
              <w:rPr>
                <w:rFonts w:ascii="Times New Roman" w:eastAsia="Times New Roman" w:hAnsi="Times New Roman" w:cs="Times New Roman"/>
                <w:sz w:val="24"/>
                <w:szCs w:val="24"/>
                <w:lang w:val="ro-MD"/>
              </w:rPr>
              <w:t xml:space="preserve">având înregistrată </w:t>
            </w:r>
            <w:r w:rsidR="00F34B8D" w:rsidRPr="00E15B53">
              <w:rPr>
                <w:rFonts w:ascii="Times New Roman" w:eastAsia="Times New Roman" w:hAnsi="Times New Roman" w:cs="Times New Roman"/>
                <w:sz w:val="24"/>
                <w:szCs w:val="24"/>
                <w:lang w:val="ro-MD"/>
              </w:rPr>
              <w:t>indicați</w:t>
            </w:r>
            <w:r w:rsidRPr="00E15B53">
              <w:rPr>
                <w:rFonts w:ascii="Times New Roman" w:eastAsia="Times New Roman" w:hAnsi="Times New Roman" w:cs="Times New Roman"/>
                <w:sz w:val="24"/>
                <w:szCs w:val="24"/>
                <w:lang w:val="ro-MD"/>
              </w:rPr>
              <w:t>a</w:t>
            </w:r>
            <w:r w:rsidR="00F34B8D" w:rsidRPr="00E15B53">
              <w:rPr>
                <w:rFonts w:ascii="Times New Roman" w:eastAsia="Times New Roman" w:hAnsi="Times New Roman" w:cs="Times New Roman"/>
                <w:sz w:val="24"/>
                <w:szCs w:val="24"/>
                <w:lang w:val="ro-MD"/>
              </w:rPr>
              <w:t xml:space="preserve"> geografic</w:t>
            </w:r>
            <w:r w:rsidRPr="00E15B53">
              <w:rPr>
                <w:rFonts w:ascii="Times New Roman" w:eastAsia="Times New Roman" w:hAnsi="Times New Roman" w:cs="Times New Roman"/>
                <w:sz w:val="24"/>
                <w:szCs w:val="24"/>
                <w:lang w:val="ro-MD"/>
              </w:rPr>
              <w:t>ă</w:t>
            </w:r>
            <w:r w:rsidR="00F34B8D" w:rsidRPr="00E15B53">
              <w:rPr>
                <w:rFonts w:ascii="Times New Roman" w:eastAsia="Times New Roman" w:hAnsi="Times New Roman" w:cs="Times New Roman"/>
                <w:sz w:val="24"/>
                <w:szCs w:val="24"/>
                <w:lang w:val="ro-MD"/>
              </w:rPr>
              <w:t xml:space="preserve"> „Divin”</w:t>
            </w:r>
            <w:r w:rsidRPr="00E15B53">
              <w:rPr>
                <w:rFonts w:ascii="Times New Roman" w:eastAsia="Times New Roman" w:hAnsi="Times New Roman" w:cs="Times New Roman"/>
                <w:sz w:val="24"/>
                <w:szCs w:val="24"/>
                <w:lang w:val="ro-MD"/>
              </w:rPr>
              <w:t xml:space="preserve"> (anul 2012) și fiind membri ai asociației, au investit surse financiare și</w:t>
            </w:r>
            <w:r w:rsidR="00F34B8D" w:rsidRPr="00E15B53">
              <w:rPr>
                <w:rFonts w:ascii="Times New Roman" w:eastAsia="Times New Roman" w:hAnsi="Times New Roman" w:cs="Times New Roman"/>
                <w:sz w:val="24"/>
                <w:szCs w:val="24"/>
                <w:lang w:val="ro-MD"/>
              </w:rPr>
              <w:t xml:space="preserve"> au produs aceste băuturi, cu respectarea </w:t>
            </w:r>
            <w:r w:rsidR="00AB3C57" w:rsidRPr="00E15B53">
              <w:rPr>
                <w:rFonts w:ascii="Times New Roman" w:eastAsia="Times New Roman" w:hAnsi="Times New Roman" w:cs="Times New Roman"/>
                <w:sz w:val="24"/>
                <w:szCs w:val="24"/>
                <w:lang w:val="ro-MD"/>
              </w:rPr>
              <w:t xml:space="preserve">strictă a </w:t>
            </w:r>
            <w:r w:rsidR="00F34B8D" w:rsidRPr="00E15B53">
              <w:rPr>
                <w:rFonts w:ascii="Times New Roman" w:eastAsia="Times New Roman" w:hAnsi="Times New Roman" w:cs="Times New Roman"/>
                <w:sz w:val="24"/>
                <w:szCs w:val="24"/>
                <w:lang w:val="ro-MD"/>
              </w:rPr>
              <w:t>etapelor de organizare a fabricării în conformitate cu caietul de sarcini</w:t>
            </w:r>
            <w:r w:rsidRPr="00E15B53">
              <w:rPr>
                <w:rFonts w:ascii="Times New Roman" w:eastAsia="Times New Roman" w:hAnsi="Times New Roman" w:cs="Times New Roman"/>
                <w:sz w:val="24"/>
                <w:szCs w:val="24"/>
                <w:lang w:val="ro-MD"/>
              </w:rPr>
              <w:t>, fiind siguri în viabilitatea IGP „Divin”</w:t>
            </w:r>
            <w:r w:rsidR="00F34B8D" w:rsidRPr="00E15B53">
              <w:rPr>
                <w:rFonts w:ascii="Times New Roman" w:eastAsia="Times New Roman" w:hAnsi="Times New Roman" w:cs="Times New Roman"/>
                <w:sz w:val="24"/>
                <w:szCs w:val="24"/>
                <w:lang w:val="ro-MD"/>
              </w:rPr>
              <w:t>.</w:t>
            </w:r>
            <w:r w:rsidRPr="00E15B53">
              <w:rPr>
                <w:rFonts w:ascii="Times New Roman" w:eastAsia="Times New Roman" w:hAnsi="Times New Roman" w:cs="Times New Roman"/>
                <w:sz w:val="24"/>
                <w:szCs w:val="24"/>
                <w:lang w:val="ro-MD"/>
              </w:rPr>
              <w:t xml:space="preserve"> </w:t>
            </w:r>
            <w:r w:rsidR="00F34B8D" w:rsidRPr="00E15B53">
              <w:rPr>
                <w:rFonts w:ascii="Times New Roman" w:eastAsia="Times New Roman" w:hAnsi="Times New Roman" w:cs="Times New Roman"/>
                <w:sz w:val="24"/>
                <w:szCs w:val="24"/>
                <w:lang w:val="ro-MD"/>
              </w:rPr>
              <w:t>Astfel,</w:t>
            </w:r>
            <w:r w:rsidR="00107AF1" w:rsidRPr="00E15B53">
              <w:rPr>
                <w:rFonts w:ascii="Times New Roman" w:eastAsia="Times New Roman" w:hAnsi="Times New Roman" w:cs="Times New Roman"/>
                <w:sz w:val="24"/>
                <w:szCs w:val="24"/>
                <w:lang w:val="ro-MD"/>
              </w:rPr>
              <w:t xml:space="preserve"> pentru a susține agenții economici producători de băuturi cu indicație geografică „Divin”, </w:t>
            </w:r>
            <w:r w:rsidR="00BB4449" w:rsidRPr="00E15B53">
              <w:rPr>
                <w:rFonts w:ascii="Times New Roman" w:eastAsia="Times New Roman" w:hAnsi="Times New Roman" w:cs="Times New Roman"/>
                <w:sz w:val="24"/>
                <w:szCs w:val="24"/>
                <w:lang w:val="ro-MD"/>
              </w:rPr>
              <w:t xml:space="preserve">care respectă trasabilitatea și transparența în domeniul de fabricare, inclusiv prin prisma cadrului normativ european, </w:t>
            </w:r>
            <w:r w:rsidRPr="00E15B53">
              <w:rPr>
                <w:rFonts w:ascii="Times New Roman" w:eastAsia="Times New Roman" w:hAnsi="Times New Roman" w:cs="Times New Roman"/>
                <w:sz w:val="24"/>
                <w:szCs w:val="24"/>
                <w:lang w:val="ro-MD"/>
              </w:rPr>
              <w:t xml:space="preserve">dar și pentru a nu pierde din notorietatea și reputația acestuia și într-un final „divinul” să devină o băutură obișnuită fără valoare, </w:t>
            </w:r>
            <w:r w:rsidR="00107AF1" w:rsidRPr="00E15B53">
              <w:rPr>
                <w:rFonts w:ascii="Times New Roman" w:eastAsia="Times New Roman" w:hAnsi="Times New Roman" w:cs="Times New Roman"/>
                <w:sz w:val="24"/>
                <w:szCs w:val="24"/>
                <w:lang w:val="ro-MD"/>
              </w:rPr>
              <w:t xml:space="preserve">se propune </w:t>
            </w:r>
            <w:r w:rsidRPr="00E15B53">
              <w:rPr>
                <w:rFonts w:ascii="Times New Roman" w:eastAsia="Times New Roman" w:hAnsi="Times New Roman" w:cs="Times New Roman"/>
                <w:sz w:val="24"/>
                <w:szCs w:val="24"/>
                <w:lang w:val="ro-MD"/>
              </w:rPr>
              <w:t>reglementarea indicației</w:t>
            </w:r>
            <w:r w:rsidR="00BB4449" w:rsidRPr="00E15B53">
              <w:rPr>
                <w:rFonts w:ascii="Times New Roman" w:eastAsia="Times New Roman" w:hAnsi="Times New Roman" w:cs="Times New Roman"/>
                <w:sz w:val="24"/>
                <w:szCs w:val="24"/>
                <w:lang w:val="ro-MD"/>
              </w:rPr>
              <w:t xml:space="preserve"> geografice, iar categoria de produs „divin” va fi reprezentată de „rachiul de vin”.</w:t>
            </w:r>
          </w:p>
          <w:p w:rsidR="00D23E80" w:rsidRPr="00E15B53" w:rsidRDefault="00D23E80" w:rsidP="00D23E80">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Astăzi, pe piață, întâlnim multe produse, </w:t>
            </w:r>
            <w:r w:rsidR="00C22A78" w:rsidRPr="00E15B53">
              <w:rPr>
                <w:rFonts w:ascii="Times New Roman" w:eastAsia="Times New Roman" w:hAnsi="Times New Roman" w:cs="Times New Roman"/>
                <w:sz w:val="24"/>
                <w:szCs w:val="24"/>
                <w:lang w:val="ro-MD"/>
              </w:rPr>
              <w:t>de diferită proveniență,</w:t>
            </w:r>
            <w:r w:rsidRPr="00E15B53">
              <w:rPr>
                <w:rFonts w:ascii="Times New Roman" w:eastAsia="Times New Roman" w:hAnsi="Times New Roman" w:cs="Times New Roman"/>
                <w:sz w:val="24"/>
                <w:szCs w:val="24"/>
                <w:lang w:val="ro-MD"/>
              </w:rPr>
              <w:t xml:space="preserve"> care nu sunt reglementate prin actele normative naționale, iar calitatea acestora, la rândul ei, nu poate fi apreciată.</w:t>
            </w:r>
            <w:r w:rsidR="00FD4CB5" w:rsidRPr="00E15B53">
              <w:rPr>
                <w:rFonts w:ascii="Times New Roman" w:eastAsia="Times New Roman" w:hAnsi="Times New Roman" w:cs="Times New Roman"/>
                <w:sz w:val="24"/>
                <w:szCs w:val="24"/>
                <w:lang w:val="ro-MD"/>
              </w:rPr>
              <w:t xml:space="preserve"> </w:t>
            </w:r>
            <w:r w:rsidR="00C22A78" w:rsidRPr="00E15B53">
              <w:rPr>
                <w:rFonts w:ascii="Times New Roman" w:eastAsia="Times New Roman" w:hAnsi="Times New Roman" w:cs="Times New Roman"/>
                <w:sz w:val="24"/>
                <w:szCs w:val="24"/>
                <w:lang w:val="ro-MD"/>
              </w:rPr>
              <w:t xml:space="preserve">Astfel,  </w:t>
            </w:r>
            <w:r w:rsidR="00C22A78" w:rsidRPr="00E15B53">
              <w:rPr>
                <w:rFonts w:ascii="Times New Roman" w:eastAsia="Times New Roman" w:hAnsi="Times New Roman" w:cs="Times New Roman"/>
                <w:sz w:val="24"/>
                <w:szCs w:val="24"/>
                <w:lang w:val="ro-MD"/>
              </w:rPr>
              <w:lastRenderedPageBreak/>
              <w:t xml:space="preserve">unele produse plasate pe piața moldovenească, deseori, din diferite considerente, se afirmă prin prețuri atractive, creând o concurență neloială. </w:t>
            </w:r>
            <w:r w:rsidRPr="00E15B53">
              <w:rPr>
                <w:rFonts w:ascii="Times New Roman" w:eastAsia="Times New Roman" w:hAnsi="Times New Roman" w:cs="Times New Roman"/>
                <w:sz w:val="24"/>
                <w:szCs w:val="24"/>
                <w:lang w:val="ro-MD"/>
              </w:rPr>
              <w:t>Această situație nu întârzie nici pe piața băuturilor ce conțin alcool.</w:t>
            </w:r>
            <w:r w:rsidR="00AB3C57" w:rsidRPr="00E15B53">
              <w:rPr>
                <w:rFonts w:ascii="Times New Roman" w:eastAsia="Times New Roman" w:hAnsi="Times New Roman" w:cs="Times New Roman"/>
                <w:sz w:val="24"/>
                <w:szCs w:val="24"/>
                <w:lang w:val="ro-MD"/>
              </w:rPr>
              <w:t xml:space="preserve"> Din acest motiv, se propune reglementarea tuturor produselor care sunt solicitate de consumatorul din Republica Moldova, ceea ce va permite o mai bună organizare și pentru organismele de control și certificare.</w:t>
            </w:r>
          </w:p>
          <w:p w:rsidR="00D23E80" w:rsidRPr="00E15B53" w:rsidRDefault="00D23E80" w:rsidP="00D23E80">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Considerăm că, doar prin stabilirea unor cerințe clare față de </w:t>
            </w:r>
            <w:r w:rsidR="00AB3C57" w:rsidRPr="00E15B53">
              <w:rPr>
                <w:rFonts w:ascii="Times New Roman" w:eastAsia="Times New Roman" w:hAnsi="Times New Roman" w:cs="Times New Roman"/>
                <w:sz w:val="24"/>
                <w:szCs w:val="24"/>
                <w:lang w:val="ro-MD"/>
              </w:rPr>
              <w:t>băuturile ce conțin alcool</w:t>
            </w:r>
            <w:r w:rsidRPr="00E15B53">
              <w:rPr>
                <w:rFonts w:ascii="Times New Roman" w:eastAsia="Times New Roman" w:hAnsi="Times New Roman" w:cs="Times New Roman"/>
                <w:sz w:val="24"/>
                <w:szCs w:val="24"/>
                <w:lang w:val="ro-MD"/>
              </w:rPr>
              <w:t>, se va exclude riscul apariției unor situații de conflict, iar producătorii vor putea fabrica și comercializa aceste produse fără impedimente</w:t>
            </w:r>
            <w:r w:rsidR="00C22A78" w:rsidRPr="00E15B53">
              <w:rPr>
                <w:rFonts w:ascii="Times New Roman" w:eastAsia="Times New Roman" w:hAnsi="Times New Roman" w:cs="Times New Roman"/>
                <w:sz w:val="24"/>
                <w:szCs w:val="24"/>
                <w:lang w:val="ro-MD"/>
              </w:rPr>
              <w:t>, respectând trasabilitatea la toate etapele lanțului valoric</w:t>
            </w:r>
            <w:r w:rsidRPr="00E15B53">
              <w:rPr>
                <w:rFonts w:ascii="Times New Roman" w:eastAsia="Times New Roman" w:hAnsi="Times New Roman" w:cs="Times New Roman"/>
                <w:sz w:val="24"/>
                <w:szCs w:val="24"/>
                <w:lang w:val="ro-MD"/>
              </w:rPr>
              <w:t>. Astfel, consumatorilor li se va oferi o garanție privind siguranța produselor achiziționate.</w:t>
            </w:r>
          </w:p>
          <w:p w:rsidR="002E36FF" w:rsidRPr="00E15B53" w:rsidRDefault="00D23E80" w:rsidP="00D23E80">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Cu părere de rău nu toți agenții economici își îndeplinesc activitatea cu bună credință, de aceea, numai prin stabilirea expresă a</w:t>
            </w:r>
            <w:r w:rsidR="00C22A78" w:rsidRPr="00E15B53">
              <w:rPr>
                <w:rFonts w:ascii="Times New Roman" w:eastAsia="Times New Roman" w:hAnsi="Times New Roman" w:cs="Times New Roman"/>
                <w:sz w:val="24"/>
                <w:szCs w:val="24"/>
                <w:lang w:val="ro-MD"/>
              </w:rPr>
              <w:t xml:space="preserve"> tuturor</w:t>
            </w:r>
            <w:r w:rsidRPr="00E15B53">
              <w:rPr>
                <w:rFonts w:ascii="Times New Roman" w:eastAsia="Times New Roman" w:hAnsi="Times New Roman" w:cs="Times New Roman"/>
                <w:sz w:val="24"/>
                <w:szCs w:val="24"/>
                <w:lang w:val="ro-MD"/>
              </w:rPr>
              <w:t xml:space="preserve"> cerințe</w:t>
            </w:r>
            <w:r w:rsidR="00C22A78" w:rsidRPr="00E15B53">
              <w:rPr>
                <w:rFonts w:ascii="Times New Roman" w:eastAsia="Times New Roman" w:hAnsi="Times New Roman" w:cs="Times New Roman"/>
                <w:sz w:val="24"/>
                <w:szCs w:val="24"/>
                <w:lang w:val="ro-MD"/>
              </w:rPr>
              <w:t>lor</w:t>
            </w:r>
            <w:r w:rsidRPr="00E15B53">
              <w:rPr>
                <w:rFonts w:ascii="Times New Roman" w:eastAsia="Times New Roman" w:hAnsi="Times New Roman" w:cs="Times New Roman"/>
                <w:sz w:val="24"/>
                <w:szCs w:val="24"/>
                <w:lang w:val="ro-MD"/>
              </w:rPr>
              <w:t>, se poate disciplina la conformarea cu rigorile care se impun, iar odată cu asta, egalarea tuturor pe plan legal.</w:t>
            </w:r>
          </w:p>
          <w:p w:rsidR="00D23E80" w:rsidRPr="00E15B53" w:rsidRDefault="00D23E80" w:rsidP="00D23E80">
            <w:pPr>
              <w:spacing w:after="0" w:line="240" w:lineRule="auto"/>
              <w:ind w:left="58" w:firstLine="509"/>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lastRenderedPageBreak/>
              <w:t xml:space="preserve">d) Descrieți cum a evoluat problema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 xml:space="preserve">i cum va evolua fără o intervenție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ind w:left="58" w:firstLine="509"/>
              <w:jc w:val="both"/>
              <w:rPr>
                <w:rFonts w:ascii="Times New Roman" w:eastAsia="Times New Roman" w:hAnsi="Times New Roman" w:cs="Times New Roman"/>
                <w:sz w:val="24"/>
                <w:szCs w:val="24"/>
                <w:lang w:val="ro-MD"/>
              </w:rPr>
            </w:pPr>
          </w:p>
          <w:p w:rsidR="00675E35" w:rsidRPr="00E15B53" w:rsidRDefault="004052B7" w:rsidP="002E36FF">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În Republica Moldova, băuturile alcoolice sunt reglementate de Cerințele privind definirea, descrierea, prezentarea și etichetarea băuturilor alcoolice, aprobate prin Ho</w:t>
            </w:r>
            <w:r w:rsidR="00BD15F9" w:rsidRPr="00E15B53">
              <w:rPr>
                <w:rFonts w:ascii="Times New Roman" w:eastAsia="Times New Roman" w:hAnsi="Times New Roman" w:cs="Times New Roman"/>
                <w:sz w:val="24"/>
                <w:szCs w:val="24"/>
                <w:lang w:val="ro-MD"/>
              </w:rPr>
              <w:t xml:space="preserve">tărârea Guvernului nr. 317/2012, care au suportat unele modificări pe parcursul acestei perioade. </w:t>
            </w:r>
            <w:r w:rsidR="0022669C" w:rsidRPr="00E15B53">
              <w:rPr>
                <w:rFonts w:ascii="Times New Roman" w:eastAsia="Times New Roman" w:hAnsi="Times New Roman" w:cs="Times New Roman"/>
                <w:sz w:val="24"/>
                <w:szCs w:val="24"/>
                <w:lang w:val="ro-MD"/>
              </w:rPr>
              <w:t xml:space="preserve">Chiar dacă aceste cerințe au creat cadrul necesar aplicării cadrului normativ european, prin </w:t>
            </w:r>
            <w:r w:rsidR="0022669C" w:rsidRPr="00E15B53">
              <w:rPr>
                <w:rFonts w:ascii="Times New Roman" w:eastAsia="Times New Roman" w:hAnsi="Times New Roman" w:cs="Times New Roman"/>
                <w:i/>
                <w:sz w:val="24"/>
                <w:szCs w:val="24"/>
                <w:lang w:val="ro-MD"/>
              </w:rPr>
              <w:t>Regulamentul (CE)</w:t>
            </w:r>
            <w:r w:rsidR="00BD15F9" w:rsidRPr="00E15B53">
              <w:rPr>
                <w:rFonts w:ascii="Times New Roman" w:eastAsia="Times New Roman" w:hAnsi="Times New Roman" w:cs="Times New Roman"/>
                <w:i/>
                <w:sz w:val="24"/>
                <w:szCs w:val="24"/>
                <w:lang w:val="ro-MD"/>
              </w:rPr>
              <w:t xml:space="preserve"> </w:t>
            </w:r>
            <w:r w:rsidR="0022669C" w:rsidRPr="00E15B53">
              <w:rPr>
                <w:rFonts w:ascii="Times New Roman" w:eastAsia="Times New Roman" w:hAnsi="Times New Roman" w:cs="Times New Roman"/>
                <w:i/>
                <w:sz w:val="24"/>
                <w:szCs w:val="24"/>
                <w:lang w:val="ro-MD"/>
              </w:rPr>
              <w:t>nr. 110/2008 al Parlamentului European și al Consiliului din 15 ianuarie 2008 privind definirea, desemnarea, prezentarea, etichetarea și protecția indicațiilor geografice ale băuturilor spirtoase și de abrogare a Regulamentului (CEE) nr. 1576/89 al Consiliului</w:t>
            </w:r>
            <w:r w:rsidR="0022669C" w:rsidRPr="00E15B53">
              <w:rPr>
                <w:rFonts w:ascii="Times New Roman" w:eastAsia="Times New Roman" w:hAnsi="Times New Roman" w:cs="Times New Roman"/>
                <w:sz w:val="24"/>
                <w:szCs w:val="24"/>
                <w:lang w:val="ro-MD"/>
              </w:rPr>
              <w:t xml:space="preserve">, acestea nu mai sunt aplicabile, fiind înlocuite cu </w:t>
            </w:r>
            <w:r w:rsidR="0022669C" w:rsidRPr="00E15B53">
              <w:rPr>
                <w:rFonts w:ascii="Times New Roman" w:eastAsia="Times New Roman" w:hAnsi="Times New Roman" w:cs="Times New Roman"/>
                <w:i/>
                <w:sz w:val="24"/>
                <w:szCs w:val="24"/>
                <w:lang w:val="ro-MD"/>
              </w:rPr>
              <w:t>Regulamentul (UE) nr. 2019/787 al Parlamentului European și al Consiliului din 17 aprilie 2019 privind definirea, descrierea, prezentarea și etichetarea băuturilor spirtoase, utilizarea denumirilor băuturilor spirtoase în prezentarea și etichetarea altor produse alimentare, protecția indicațiilor geografice ale băuturilor spirtoase, utilizarea alcoolului etilic și a distilatelor de origine agricolă în băuturile alcoolice, și de abrogare a Regulamentului (CE) nr. 110/2008</w:t>
            </w:r>
            <w:r w:rsidR="0022669C" w:rsidRPr="00E15B53">
              <w:rPr>
                <w:rFonts w:ascii="Times New Roman" w:eastAsia="Times New Roman" w:hAnsi="Times New Roman" w:cs="Times New Roman"/>
                <w:sz w:val="24"/>
                <w:szCs w:val="24"/>
                <w:lang w:val="ro-MD"/>
              </w:rPr>
              <w:t>.</w:t>
            </w:r>
            <w:r w:rsidR="00E63B3F" w:rsidRPr="00E15B53">
              <w:rPr>
                <w:rFonts w:ascii="Times New Roman" w:eastAsia="Times New Roman" w:hAnsi="Times New Roman" w:cs="Times New Roman"/>
                <w:sz w:val="24"/>
                <w:szCs w:val="24"/>
                <w:lang w:val="ro-MD"/>
              </w:rPr>
              <w:t xml:space="preserve"> Reieșind din acest fapt, cadrul normativ național </w:t>
            </w:r>
            <w:r w:rsidR="00B16701" w:rsidRPr="00E15B53">
              <w:rPr>
                <w:rFonts w:ascii="Times New Roman" w:eastAsia="Times New Roman" w:hAnsi="Times New Roman" w:cs="Times New Roman"/>
                <w:sz w:val="24"/>
                <w:szCs w:val="24"/>
                <w:lang w:val="ro-MD"/>
              </w:rPr>
              <w:t xml:space="preserve">necesită a fi revizuit </w:t>
            </w:r>
            <w:r w:rsidR="00E63B3F" w:rsidRPr="00E15B53">
              <w:rPr>
                <w:rFonts w:ascii="Times New Roman" w:eastAsia="Times New Roman" w:hAnsi="Times New Roman" w:cs="Times New Roman"/>
                <w:sz w:val="24"/>
                <w:szCs w:val="24"/>
                <w:lang w:val="ro-MD"/>
              </w:rPr>
              <w:t>și ajusta</w:t>
            </w:r>
            <w:r w:rsidR="00B16701" w:rsidRPr="00E15B53">
              <w:rPr>
                <w:rFonts w:ascii="Times New Roman" w:eastAsia="Times New Roman" w:hAnsi="Times New Roman" w:cs="Times New Roman"/>
                <w:sz w:val="24"/>
                <w:szCs w:val="24"/>
                <w:lang w:val="ro-MD"/>
              </w:rPr>
              <w:t>t</w:t>
            </w:r>
            <w:r w:rsidR="00E63B3F" w:rsidRPr="00E15B53">
              <w:rPr>
                <w:rFonts w:ascii="Times New Roman" w:eastAsia="Times New Roman" w:hAnsi="Times New Roman" w:cs="Times New Roman"/>
                <w:sz w:val="24"/>
                <w:szCs w:val="24"/>
                <w:lang w:val="ro-MD"/>
              </w:rPr>
              <w:t xml:space="preserve"> la cadrul nou european.</w:t>
            </w:r>
          </w:p>
          <w:p w:rsidR="00C22A78" w:rsidRPr="00E15B53" w:rsidRDefault="00C22A78" w:rsidP="002E36FF">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Reieșind din acest fapt, dar și din perspectiva Republicii Moldova ca țară candidat la aderarea în Uniunea Europeană, cadrul normativ național necesită a fi revizuit și ajustat la cadrul nou comunitar, pentru a pregăti agenții economici din timp de unele reguli noi de activitate.</w:t>
            </w:r>
          </w:p>
          <w:p w:rsidR="00E63B3F" w:rsidRPr="00E15B53" w:rsidRDefault="00E63B3F" w:rsidP="002E36FF">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Totodată, având în vedere evoluțiile pieței și cererile consumatorilor, </w:t>
            </w:r>
            <w:r w:rsidR="006344DC" w:rsidRPr="00E15B53">
              <w:rPr>
                <w:rFonts w:ascii="Times New Roman" w:eastAsia="Times New Roman" w:hAnsi="Times New Roman" w:cs="Times New Roman"/>
                <w:sz w:val="24"/>
                <w:szCs w:val="24"/>
                <w:lang w:val="ro-MD"/>
              </w:rPr>
              <w:t xml:space="preserve">dar și urmare a modificărilor operate în Legea nr. 1100/2000, </w:t>
            </w:r>
            <w:r w:rsidRPr="00E15B53">
              <w:rPr>
                <w:rFonts w:ascii="Times New Roman" w:eastAsia="Times New Roman" w:hAnsi="Times New Roman" w:cs="Times New Roman"/>
                <w:sz w:val="24"/>
                <w:szCs w:val="24"/>
                <w:lang w:val="ro-MD"/>
              </w:rPr>
              <w:t>este necesară actualizarea cerințelor aplicabile definirii, descrierii, prezentării și etichetării băuturilor ce conțin alcool, precum și reexaminarea modalităților de înregistrare și protejare a indicațiilor geografice.</w:t>
            </w:r>
            <w:r w:rsidR="006344DC" w:rsidRPr="00E15B53">
              <w:rPr>
                <w:rFonts w:ascii="Times New Roman" w:eastAsia="Times New Roman" w:hAnsi="Times New Roman" w:cs="Times New Roman"/>
                <w:sz w:val="24"/>
                <w:szCs w:val="24"/>
                <w:lang w:val="ro-MD"/>
              </w:rPr>
              <w:t xml:space="preserve"> La fel, urmare introducerii unor noțiuni noi (băutura slab alcoolică, băutura alcoolică cu conținut de alcool) lista grupelor de produse specificate în Hotărârea Guvernului nr. 317/2012 necesită a fi adaptate noilor reguli, prin stabilirea cerințelor specifice.</w:t>
            </w:r>
          </w:p>
          <w:p w:rsidR="00295468" w:rsidRPr="00E15B53" w:rsidRDefault="00295468" w:rsidP="002E36FF">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De asemenea, urmărind interesul sporit</w:t>
            </w:r>
            <w:r w:rsidR="00107459" w:rsidRPr="00E15B53">
              <w:rPr>
                <w:rFonts w:ascii="Times New Roman" w:eastAsia="Times New Roman" w:hAnsi="Times New Roman" w:cs="Times New Roman"/>
                <w:sz w:val="24"/>
                <w:szCs w:val="24"/>
                <w:lang w:val="ro-MD"/>
              </w:rPr>
              <w:t>, din ultima perioadă, față</w:t>
            </w:r>
            <w:r w:rsidRPr="00E15B53">
              <w:rPr>
                <w:rFonts w:ascii="Times New Roman" w:eastAsia="Times New Roman" w:hAnsi="Times New Roman" w:cs="Times New Roman"/>
                <w:sz w:val="24"/>
                <w:szCs w:val="24"/>
                <w:lang w:val="ro-MD"/>
              </w:rPr>
              <w:t xml:space="preserve"> de producerea băuturilor cu indicație geografică, este necesar de stabilit principiile de fabricare a acestor produse, pentru a crea condiții de dezvoltare a agenților economici, cât și </w:t>
            </w:r>
            <w:r w:rsidR="00107459" w:rsidRPr="00E15B53">
              <w:rPr>
                <w:rFonts w:ascii="Times New Roman" w:eastAsia="Times New Roman" w:hAnsi="Times New Roman" w:cs="Times New Roman"/>
                <w:sz w:val="24"/>
                <w:szCs w:val="24"/>
                <w:lang w:val="ro-MD"/>
              </w:rPr>
              <w:t xml:space="preserve">de </w:t>
            </w:r>
            <w:r w:rsidR="0098573F" w:rsidRPr="00E15B53">
              <w:rPr>
                <w:rFonts w:ascii="Times New Roman" w:eastAsia="Times New Roman" w:hAnsi="Times New Roman" w:cs="Times New Roman"/>
                <w:sz w:val="24"/>
                <w:szCs w:val="24"/>
                <w:lang w:val="ro-MD"/>
              </w:rPr>
              <w:t>satisfacere a consumatorului</w:t>
            </w:r>
            <w:r w:rsidR="00107459" w:rsidRPr="00E15B53">
              <w:rPr>
                <w:rFonts w:ascii="Times New Roman" w:eastAsia="Times New Roman" w:hAnsi="Times New Roman" w:cs="Times New Roman"/>
                <w:sz w:val="24"/>
                <w:szCs w:val="24"/>
                <w:lang w:val="ro-MD"/>
              </w:rPr>
              <w:t xml:space="preserve"> cu produse, în viziunea experților din domeniu, mai sigure</w:t>
            </w:r>
            <w:r w:rsidR="0098573F" w:rsidRPr="00E15B53">
              <w:rPr>
                <w:rFonts w:ascii="Times New Roman" w:eastAsia="Times New Roman" w:hAnsi="Times New Roman" w:cs="Times New Roman"/>
                <w:sz w:val="24"/>
                <w:szCs w:val="24"/>
                <w:lang w:val="ro-MD"/>
              </w:rPr>
              <w:t>.</w:t>
            </w:r>
          </w:p>
          <w:p w:rsidR="0098573F" w:rsidRPr="00E15B53" w:rsidRDefault="0098573F" w:rsidP="002E36FF">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Promovând ideea de fabricare a băuturilor cu indicație geografică, pe lângă plus valoarea adusă produsului, se respectă atât trasabilitatea, ceea ce permite evaluarea calității produsului, cât și a transparenței</w:t>
            </w:r>
            <w:r w:rsidR="00107459" w:rsidRPr="00E15B53">
              <w:rPr>
                <w:rFonts w:ascii="Times New Roman" w:eastAsia="Times New Roman" w:hAnsi="Times New Roman" w:cs="Times New Roman"/>
                <w:sz w:val="24"/>
                <w:szCs w:val="24"/>
                <w:lang w:val="ro-MD"/>
              </w:rPr>
              <w:t xml:space="preserve"> în procesul de producere</w:t>
            </w:r>
            <w:r w:rsidRPr="00E15B53">
              <w:rPr>
                <w:rFonts w:ascii="Times New Roman" w:eastAsia="Times New Roman" w:hAnsi="Times New Roman" w:cs="Times New Roman"/>
                <w:sz w:val="24"/>
                <w:szCs w:val="24"/>
                <w:lang w:val="ro-MD"/>
              </w:rPr>
              <w:t>.</w:t>
            </w:r>
          </w:p>
          <w:p w:rsidR="00132795" w:rsidRPr="00E15B53" w:rsidRDefault="0098573F" w:rsidP="002E36FF">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De asemenea, o </w:t>
            </w:r>
            <w:r w:rsidR="002B7911" w:rsidRPr="00E15B53">
              <w:rPr>
                <w:rFonts w:ascii="Times New Roman" w:eastAsia="Times New Roman" w:hAnsi="Times New Roman" w:cs="Times New Roman"/>
                <w:sz w:val="24"/>
                <w:szCs w:val="24"/>
                <w:lang w:val="ro-MD"/>
              </w:rPr>
              <w:t>ne</w:t>
            </w:r>
            <w:r w:rsidR="00132795" w:rsidRPr="00E15B53">
              <w:rPr>
                <w:rFonts w:ascii="Times New Roman" w:eastAsia="Times New Roman" w:hAnsi="Times New Roman" w:cs="Times New Roman"/>
                <w:sz w:val="24"/>
                <w:szCs w:val="24"/>
                <w:lang w:val="ro-MD"/>
              </w:rPr>
              <w:t>claritate</w:t>
            </w:r>
            <w:r w:rsidRPr="00E15B53">
              <w:rPr>
                <w:rFonts w:ascii="Times New Roman" w:eastAsia="Times New Roman" w:hAnsi="Times New Roman" w:cs="Times New Roman"/>
                <w:sz w:val="24"/>
                <w:szCs w:val="24"/>
                <w:lang w:val="ro-MD"/>
              </w:rPr>
              <w:t xml:space="preserve"> în domeniul dat este </w:t>
            </w:r>
            <w:r w:rsidR="002B7911" w:rsidRPr="00E15B53">
              <w:rPr>
                <w:rFonts w:ascii="Times New Roman" w:eastAsia="Times New Roman" w:hAnsi="Times New Roman" w:cs="Times New Roman"/>
                <w:sz w:val="24"/>
                <w:szCs w:val="24"/>
                <w:lang w:val="ro-MD"/>
              </w:rPr>
              <w:t xml:space="preserve">creată de </w:t>
            </w:r>
            <w:r w:rsidR="00132795" w:rsidRPr="00E15B53">
              <w:rPr>
                <w:rFonts w:ascii="Times New Roman" w:eastAsia="Times New Roman" w:hAnsi="Times New Roman" w:cs="Times New Roman"/>
                <w:sz w:val="24"/>
                <w:szCs w:val="24"/>
                <w:lang w:val="ro-MD"/>
              </w:rPr>
              <w:t xml:space="preserve">denumirea </w:t>
            </w:r>
            <w:r w:rsidR="002B7911" w:rsidRPr="00E15B53">
              <w:rPr>
                <w:rFonts w:ascii="Times New Roman" w:eastAsia="Times New Roman" w:hAnsi="Times New Roman" w:cs="Times New Roman"/>
                <w:sz w:val="24"/>
                <w:szCs w:val="24"/>
                <w:lang w:val="ro-MD"/>
              </w:rPr>
              <w:t xml:space="preserve">„divin”. </w:t>
            </w:r>
            <w:r w:rsidR="00132795" w:rsidRPr="00E15B53">
              <w:rPr>
                <w:rFonts w:ascii="Times New Roman" w:eastAsia="Times New Roman" w:hAnsi="Times New Roman" w:cs="Times New Roman"/>
                <w:sz w:val="24"/>
                <w:szCs w:val="24"/>
                <w:lang w:val="ro-MD"/>
              </w:rPr>
              <w:t>După cum s-a menționat, trei direcții de utilizare a acestei denumiri, provoacă un șir de impedimente agenților economici, dar este și o problemă pentru stat, deoarece abordarea respectivă atrage după sine problema protecției juridice a denumirii „divin”, atât la nivel național, cât și internațional.</w:t>
            </w:r>
          </w:p>
          <w:p w:rsidR="002B7911" w:rsidRPr="00E15B53" w:rsidRDefault="002B7911" w:rsidP="002B7911">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Reieșind din rolul fiecărei poziții enumerate, după calitatea și importanța fiecăreia, </w:t>
            </w:r>
            <w:r w:rsidRPr="00E15B53">
              <w:rPr>
                <w:rFonts w:ascii="Times New Roman" w:eastAsia="Times New Roman" w:hAnsi="Times New Roman" w:cs="Times New Roman"/>
                <w:sz w:val="24"/>
                <w:szCs w:val="24"/>
                <w:lang w:val="ro-MD"/>
              </w:rPr>
              <w:lastRenderedPageBreak/>
              <w:t xml:space="preserve">băuturile cu indicație geografică „Divin” sunt acele băuturi care respectă în </w:t>
            </w:r>
            <w:r w:rsidR="00FD4CB5" w:rsidRPr="00E15B53">
              <w:rPr>
                <w:rFonts w:ascii="Times New Roman" w:eastAsia="Times New Roman" w:hAnsi="Times New Roman" w:cs="Times New Roman"/>
                <w:sz w:val="24"/>
                <w:szCs w:val="24"/>
                <w:lang w:val="ro-MD"/>
              </w:rPr>
              <w:t>totalitate trasabilitatea pe întreg lanțul de producere</w:t>
            </w:r>
            <w:r w:rsidRPr="00E15B53">
              <w:rPr>
                <w:rFonts w:ascii="Times New Roman" w:eastAsia="Times New Roman" w:hAnsi="Times New Roman" w:cs="Times New Roman"/>
                <w:sz w:val="24"/>
                <w:szCs w:val="24"/>
                <w:lang w:val="ro-MD"/>
              </w:rPr>
              <w:t>, cu alte cuvinte „de la furcă la furculiță”, ceea ce permite asigurarea transparenței și siguranței</w:t>
            </w:r>
            <w:r w:rsidR="00132795" w:rsidRPr="00E15B53">
              <w:rPr>
                <w:rFonts w:ascii="Times New Roman" w:eastAsia="Times New Roman" w:hAnsi="Times New Roman" w:cs="Times New Roman"/>
                <w:sz w:val="24"/>
                <w:szCs w:val="24"/>
                <w:lang w:val="ro-MD"/>
              </w:rPr>
              <w:t xml:space="preserve"> în strictă corespundere cu cerințele caietului de sarcini</w:t>
            </w:r>
            <w:r w:rsidRPr="00E15B53">
              <w:rPr>
                <w:rFonts w:ascii="Times New Roman" w:eastAsia="Times New Roman" w:hAnsi="Times New Roman" w:cs="Times New Roman"/>
                <w:sz w:val="24"/>
                <w:szCs w:val="24"/>
                <w:lang w:val="ro-MD"/>
              </w:rPr>
              <w:t xml:space="preserve">. Astfel, după nenumărate dezbateri petrecute cu agenții economici implicați, </w:t>
            </w:r>
            <w:r w:rsidR="00132795" w:rsidRPr="00E15B53">
              <w:rPr>
                <w:rFonts w:ascii="Times New Roman" w:eastAsia="Times New Roman" w:hAnsi="Times New Roman" w:cs="Times New Roman"/>
                <w:sz w:val="24"/>
                <w:szCs w:val="24"/>
                <w:lang w:val="ro-MD"/>
              </w:rPr>
              <w:t xml:space="preserve">de către cei mai mari operatori din domeniul dat, </w:t>
            </w:r>
            <w:r w:rsidRPr="00E15B53">
              <w:rPr>
                <w:rFonts w:ascii="Times New Roman" w:eastAsia="Times New Roman" w:hAnsi="Times New Roman" w:cs="Times New Roman"/>
                <w:sz w:val="24"/>
                <w:szCs w:val="24"/>
                <w:lang w:val="ro-MD"/>
              </w:rPr>
              <w:t xml:space="preserve">s-a solicitat calificarea acestei poziții drept indicație geografică. </w:t>
            </w:r>
          </w:p>
          <w:p w:rsidR="00B16701" w:rsidRPr="00E15B53" w:rsidRDefault="00B16701" w:rsidP="00B16701">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Fără intervenția statului, agenții economici se vor confrunta în continuare cu </w:t>
            </w:r>
            <w:r w:rsidR="002D0322" w:rsidRPr="00E15B53">
              <w:rPr>
                <w:rFonts w:ascii="Times New Roman" w:eastAsia="Times New Roman" w:hAnsi="Times New Roman" w:cs="Times New Roman"/>
                <w:sz w:val="24"/>
                <w:szCs w:val="24"/>
                <w:lang w:val="ro-MD"/>
              </w:rPr>
              <w:t>aceleași</w:t>
            </w:r>
            <w:r w:rsidRPr="00E15B53">
              <w:rPr>
                <w:rFonts w:ascii="Times New Roman" w:eastAsia="Times New Roman" w:hAnsi="Times New Roman" w:cs="Times New Roman"/>
                <w:sz w:val="24"/>
                <w:szCs w:val="24"/>
                <w:lang w:val="ro-MD"/>
              </w:rPr>
              <w:t xml:space="preserve"> impedimente la fabricarea, certificarea și comercializarea acestor </w:t>
            </w:r>
            <w:r w:rsidR="002D0322" w:rsidRPr="00E15B53">
              <w:rPr>
                <w:rFonts w:ascii="Times New Roman" w:eastAsia="Times New Roman" w:hAnsi="Times New Roman" w:cs="Times New Roman"/>
                <w:sz w:val="24"/>
                <w:szCs w:val="24"/>
                <w:lang w:val="ro-MD"/>
              </w:rPr>
              <w:t>băuturi</w:t>
            </w:r>
            <w:r w:rsidRPr="00E15B53">
              <w:rPr>
                <w:rFonts w:ascii="Times New Roman" w:eastAsia="Times New Roman" w:hAnsi="Times New Roman" w:cs="Times New Roman"/>
                <w:sz w:val="24"/>
                <w:szCs w:val="24"/>
                <w:lang w:val="ro-MD"/>
              </w:rPr>
              <w:t>, iar organele competente puse în dificultate în momentul demonstrării conformității acestora.</w:t>
            </w:r>
          </w:p>
          <w:p w:rsidR="00B16701" w:rsidRPr="00E15B53" w:rsidRDefault="002D0322" w:rsidP="00B16701">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De asemenea, fără o reglementare pe potrivă, </w:t>
            </w:r>
            <w:r w:rsidR="00B16701" w:rsidRPr="00E15B53">
              <w:rPr>
                <w:rFonts w:ascii="Times New Roman" w:eastAsia="Times New Roman" w:hAnsi="Times New Roman" w:cs="Times New Roman"/>
                <w:sz w:val="24"/>
                <w:szCs w:val="24"/>
                <w:lang w:val="ro-MD"/>
              </w:rPr>
              <w:t>piața Republicii Moldova va fi invadată în continuare de produse ce concurează cu produsele autohtone, creând agenților economici</w:t>
            </w:r>
            <w:r w:rsidR="00132795" w:rsidRPr="00E15B53">
              <w:rPr>
                <w:rFonts w:ascii="Times New Roman" w:eastAsia="Times New Roman" w:hAnsi="Times New Roman" w:cs="Times New Roman"/>
                <w:sz w:val="24"/>
                <w:szCs w:val="24"/>
                <w:lang w:val="ro-MD"/>
              </w:rPr>
              <w:t>, ce-și plasează produsele pe piața internă,</w:t>
            </w:r>
            <w:r w:rsidR="00B16701" w:rsidRPr="00E15B53">
              <w:rPr>
                <w:rFonts w:ascii="Times New Roman" w:eastAsia="Times New Roman" w:hAnsi="Times New Roman" w:cs="Times New Roman"/>
                <w:sz w:val="24"/>
                <w:szCs w:val="24"/>
                <w:lang w:val="ro-MD"/>
              </w:rPr>
              <w:t xml:space="preserve"> concurență neloială</w:t>
            </w:r>
            <w:r w:rsidRPr="00E15B53">
              <w:rPr>
                <w:rFonts w:ascii="Times New Roman" w:eastAsia="Times New Roman" w:hAnsi="Times New Roman" w:cs="Times New Roman"/>
                <w:sz w:val="24"/>
                <w:szCs w:val="24"/>
                <w:lang w:val="ro-MD"/>
              </w:rPr>
              <w:t>.</w:t>
            </w:r>
          </w:p>
          <w:p w:rsidR="002E36FF" w:rsidRPr="00E15B53" w:rsidRDefault="002E36FF" w:rsidP="002D0322">
            <w:pPr>
              <w:spacing w:after="0" w:line="240" w:lineRule="auto"/>
              <w:ind w:left="58" w:firstLine="509"/>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lastRenderedPageBreak/>
              <w:t xml:space="preserve">e) Descrieți cadrul juridic actual aplicabil raporturilor analizate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 identificați caren</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 xml:space="preserve">ele prevederilor normative în vigoare, identificați documentele de politici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 reglementările existente care condi</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ionează interven</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ia statului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CC4FDC" w:rsidRPr="00E15B53" w:rsidRDefault="00CC4FDC"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Cadrul normativ aferent băuturilor ce conțin alcool este reprezentat de Legea nr. 1100/2000 cu privire la fabricarea și circulația alcoolului etilic și a producției alcoolice, Cerințele privind definirea, descrierea, prezentarea și etichetarea băuturilor alcoolice, aprobate prin Hotărârea Guvernului nr. 317/2012</w:t>
            </w:r>
            <w:r w:rsidR="00990BD9" w:rsidRPr="00E15B53">
              <w:rPr>
                <w:rFonts w:ascii="Times New Roman" w:eastAsia="Times New Roman" w:hAnsi="Times New Roman" w:cs="Times New Roman"/>
                <w:sz w:val="24"/>
                <w:szCs w:val="24"/>
                <w:lang w:val="ro-MD"/>
              </w:rPr>
              <w:t xml:space="preserve"> și alte acte normative direct sau indirect aplicabile domeniului</w:t>
            </w:r>
            <w:r w:rsidRPr="00E15B53">
              <w:rPr>
                <w:rFonts w:ascii="Times New Roman" w:eastAsia="Times New Roman" w:hAnsi="Times New Roman" w:cs="Times New Roman"/>
                <w:sz w:val="24"/>
                <w:szCs w:val="24"/>
                <w:lang w:val="ro-MD"/>
              </w:rPr>
              <w:t>.</w:t>
            </w:r>
          </w:p>
          <w:p w:rsidR="00825297" w:rsidRPr="00E15B53" w:rsidRDefault="00825297"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În anul 2022, prin Legea nr. 77/2022 pentru modificarea unor acte normative, au fost operate un șir de modificări în Legea nr. 1100/2000</w:t>
            </w:r>
            <w:r w:rsidR="00965610" w:rsidRPr="00E15B53">
              <w:rPr>
                <w:rFonts w:ascii="Times New Roman" w:eastAsia="Times New Roman" w:hAnsi="Times New Roman" w:cs="Times New Roman"/>
                <w:sz w:val="24"/>
                <w:szCs w:val="24"/>
                <w:lang w:val="ro-MD"/>
              </w:rPr>
              <w:t>, care vor intra în vigoare la 20 aprilie 2023</w:t>
            </w:r>
            <w:r w:rsidRPr="00E15B53">
              <w:rPr>
                <w:rFonts w:ascii="Times New Roman" w:eastAsia="Times New Roman" w:hAnsi="Times New Roman" w:cs="Times New Roman"/>
                <w:sz w:val="24"/>
                <w:szCs w:val="24"/>
                <w:lang w:val="ro-MD"/>
              </w:rPr>
              <w:t>. Prin aceste modificări</w:t>
            </w:r>
            <w:r w:rsidR="00965610" w:rsidRPr="00E15B53">
              <w:rPr>
                <w:rFonts w:ascii="Times New Roman" w:eastAsia="Times New Roman" w:hAnsi="Times New Roman" w:cs="Times New Roman"/>
                <w:sz w:val="24"/>
                <w:szCs w:val="24"/>
                <w:lang w:val="ro-MD"/>
              </w:rPr>
              <w:t xml:space="preserve"> au fost </w:t>
            </w:r>
            <w:r w:rsidR="00C411D1" w:rsidRPr="00E15B53">
              <w:rPr>
                <w:rFonts w:ascii="Times New Roman" w:eastAsia="Times New Roman" w:hAnsi="Times New Roman" w:cs="Times New Roman"/>
                <w:sz w:val="24"/>
                <w:szCs w:val="24"/>
                <w:lang w:val="ro-MD"/>
              </w:rPr>
              <w:t>introduse</w:t>
            </w:r>
            <w:r w:rsidR="00965610" w:rsidRPr="00E15B53">
              <w:rPr>
                <w:rFonts w:ascii="Times New Roman" w:eastAsia="Times New Roman" w:hAnsi="Times New Roman" w:cs="Times New Roman"/>
                <w:sz w:val="24"/>
                <w:szCs w:val="24"/>
                <w:lang w:val="ro-MD"/>
              </w:rPr>
              <w:t xml:space="preserve"> noțiuni noi de importanță majoră în domeniu (băuturile slab alcoolice, băuturile alcoolice cu conținut redus de alcool).</w:t>
            </w:r>
          </w:p>
          <w:p w:rsidR="00965610" w:rsidRPr="00E15B53" w:rsidRDefault="00965610"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Cerințele privind definirea, descrierea, prezentarea și etichetarea băuturilor alcoolice, aprobate prin Hotărârea Guvernului nr. 317/2012 sunt armonizate la cadrul european prin Regulamentul (CE) nr. 110/2008 al Parlamentului European și al Consiliului din 15 ianuarie 2008 privind definirea, desemnarea, prezentarea, etichetarea și protecția indicațiilor geografice ale băuturilor spirtoase și de abrogare a Regulamentului (CEE) nr. 1576/89 al Consiliului.</w:t>
            </w:r>
          </w:p>
          <w:p w:rsidR="00206079" w:rsidRPr="00E15B53" w:rsidRDefault="00206079" w:rsidP="00B82644">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Conform constatărilor </w:t>
            </w:r>
            <w:r w:rsidR="00C411D1" w:rsidRPr="00E15B53">
              <w:rPr>
                <w:rFonts w:ascii="Times New Roman" w:eastAsia="Times New Roman" w:hAnsi="Times New Roman" w:cs="Times New Roman"/>
                <w:sz w:val="24"/>
                <w:szCs w:val="24"/>
                <w:lang w:val="ro-MD"/>
              </w:rPr>
              <w:t xml:space="preserve">Comisiei </w:t>
            </w:r>
            <w:r w:rsidRPr="00E15B53">
              <w:rPr>
                <w:rFonts w:ascii="Times New Roman" w:eastAsia="Times New Roman" w:hAnsi="Times New Roman" w:cs="Times New Roman"/>
                <w:sz w:val="24"/>
                <w:szCs w:val="24"/>
                <w:lang w:val="ro-MD"/>
              </w:rPr>
              <w:t>europene</w:t>
            </w:r>
            <w:r w:rsidR="00A04CD8" w:rsidRPr="00E15B53">
              <w:rPr>
                <w:rFonts w:ascii="Times New Roman" w:eastAsia="Times New Roman" w:hAnsi="Times New Roman" w:cs="Times New Roman"/>
                <w:sz w:val="24"/>
                <w:szCs w:val="24"/>
                <w:lang w:val="ro-MD"/>
              </w:rPr>
              <w:t>,</w:t>
            </w:r>
            <w:r w:rsidRPr="00E15B53">
              <w:rPr>
                <w:rFonts w:ascii="Times New Roman" w:eastAsia="Times New Roman" w:hAnsi="Times New Roman" w:cs="Times New Roman"/>
                <w:sz w:val="24"/>
                <w:szCs w:val="24"/>
                <w:lang w:val="ro-MD"/>
              </w:rPr>
              <w:t xml:space="preserve"> Regulamentul (CE) nr. 110/2008 s-a dovedit eficace în ceea ce privește reglementarea sectorului băuturilor spirtoase, </w:t>
            </w:r>
            <w:r w:rsidR="00A04CD8" w:rsidRPr="00E15B53">
              <w:rPr>
                <w:rFonts w:ascii="Times New Roman" w:eastAsia="Times New Roman" w:hAnsi="Times New Roman" w:cs="Times New Roman"/>
                <w:sz w:val="24"/>
                <w:szCs w:val="24"/>
                <w:lang w:val="ro-MD"/>
              </w:rPr>
              <w:t>î</w:t>
            </w:r>
            <w:r w:rsidRPr="00E15B53">
              <w:rPr>
                <w:rFonts w:ascii="Times New Roman" w:eastAsia="Times New Roman" w:hAnsi="Times New Roman" w:cs="Times New Roman"/>
                <w:sz w:val="24"/>
                <w:szCs w:val="24"/>
                <w:lang w:val="ro-MD"/>
              </w:rPr>
              <w:t>nsă</w:t>
            </w:r>
            <w:r w:rsidR="00B82644" w:rsidRPr="00E15B53">
              <w:rPr>
                <w:rFonts w:ascii="Times New Roman" w:eastAsia="Times New Roman" w:hAnsi="Times New Roman" w:cs="Times New Roman"/>
                <w:sz w:val="24"/>
                <w:szCs w:val="24"/>
                <w:lang w:val="ro-MD"/>
              </w:rPr>
              <w:t xml:space="preserve">, </w:t>
            </w:r>
            <w:r w:rsidRPr="00E15B53">
              <w:rPr>
                <w:rFonts w:ascii="Times New Roman" w:eastAsia="Times New Roman" w:hAnsi="Times New Roman" w:cs="Times New Roman"/>
                <w:sz w:val="24"/>
                <w:szCs w:val="24"/>
                <w:lang w:val="ro-MD"/>
              </w:rPr>
              <w:t xml:space="preserve">având în vedere experiența recentă și inovarea tehnologică, evoluțiile pieței și evoluția așteptărilor consumatorilor, </w:t>
            </w:r>
            <w:r w:rsidR="00B82644" w:rsidRPr="00E15B53">
              <w:rPr>
                <w:rFonts w:ascii="Times New Roman" w:eastAsia="Times New Roman" w:hAnsi="Times New Roman" w:cs="Times New Roman"/>
                <w:sz w:val="24"/>
                <w:szCs w:val="24"/>
                <w:lang w:val="ro-MD"/>
              </w:rPr>
              <w:t>a fost</w:t>
            </w:r>
            <w:r w:rsidRPr="00E15B53">
              <w:rPr>
                <w:rFonts w:ascii="Times New Roman" w:eastAsia="Times New Roman" w:hAnsi="Times New Roman" w:cs="Times New Roman"/>
                <w:sz w:val="24"/>
                <w:szCs w:val="24"/>
                <w:lang w:val="ro-MD"/>
              </w:rPr>
              <w:t xml:space="preserve"> necesară actualizarea normelor aplicabile definirii, descrierii, prezentării și etichetării băuturilor spirtoase, precum și reexaminarea modalităților de înregistrare și protejare a indicațiilor geografice ale băuturilor spirtoase</w:t>
            </w:r>
            <w:r w:rsidR="00B82644" w:rsidRPr="00E15B53">
              <w:rPr>
                <w:rFonts w:ascii="Times New Roman" w:eastAsia="Times New Roman" w:hAnsi="Times New Roman" w:cs="Times New Roman"/>
                <w:sz w:val="24"/>
                <w:szCs w:val="24"/>
                <w:lang w:val="ro-MD"/>
              </w:rPr>
              <w:t xml:space="preserve">. </w:t>
            </w:r>
            <w:r w:rsidR="00C411D1" w:rsidRPr="00E15B53">
              <w:rPr>
                <w:rFonts w:ascii="Times New Roman" w:eastAsia="Times New Roman" w:hAnsi="Times New Roman" w:cs="Times New Roman"/>
                <w:sz w:val="24"/>
                <w:szCs w:val="24"/>
                <w:lang w:val="ro-MD"/>
              </w:rPr>
              <w:t>Astfel</w:t>
            </w:r>
            <w:r w:rsidR="00B82644" w:rsidRPr="00E15B53">
              <w:rPr>
                <w:rFonts w:ascii="Times New Roman" w:eastAsia="Times New Roman" w:hAnsi="Times New Roman" w:cs="Times New Roman"/>
                <w:sz w:val="24"/>
                <w:szCs w:val="24"/>
                <w:lang w:val="ro-MD"/>
              </w:rPr>
              <w:t>, a fost adoptat Regulamentul (UE) nr. 2019/787 al Parlamentului European și al Consiliului din 17 aprilie 2019 privind definirea, descrierea, prezentarea și etichetarea băuturilor spirtoase, utilizarea denumirilor băuturilor spirtoase în prezentarea și etichetarea altor produse alimentare, protecția indicațiilor geografice ale băuturilor spirtoase, utilizarea alcoolului etilic și a distilatelor de origine agricolă în băuturile alcoolice, și de abrogare a Regulamentului (CE) nr. 110/2008.</w:t>
            </w:r>
          </w:p>
          <w:p w:rsidR="00965610" w:rsidRPr="00E15B53" w:rsidRDefault="00965610"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Reieșind din </w:t>
            </w:r>
            <w:r w:rsidR="00B82644" w:rsidRPr="00E15B53">
              <w:rPr>
                <w:rFonts w:ascii="Times New Roman" w:eastAsia="Times New Roman" w:hAnsi="Times New Roman" w:cs="Times New Roman"/>
                <w:sz w:val="24"/>
                <w:szCs w:val="24"/>
                <w:lang w:val="ro-MD"/>
              </w:rPr>
              <w:t xml:space="preserve">cele expuse, s-a propus revizuirea Cerințelor privind definirea, descrierea, prezentarea și etichetarea băuturilor alcoolice, aprobate prin Hotărârea Guvernului nr. 317/2012, </w:t>
            </w:r>
            <w:r w:rsidR="00C411D1" w:rsidRPr="00E15B53">
              <w:rPr>
                <w:rFonts w:ascii="Times New Roman" w:eastAsia="Times New Roman" w:hAnsi="Times New Roman" w:cs="Times New Roman"/>
                <w:sz w:val="24"/>
                <w:szCs w:val="24"/>
                <w:lang w:val="ro-MD"/>
              </w:rPr>
              <w:t>iar, întrucât modificările care trebuie efectuate sunt majore, se consideră ca fiind nevoie de un nou cadru normativ în acest domeniu, iar acesta să fie abrogat</w:t>
            </w:r>
            <w:r w:rsidR="00B82644" w:rsidRPr="00E15B53">
              <w:rPr>
                <w:rFonts w:ascii="Times New Roman" w:eastAsia="Times New Roman" w:hAnsi="Times New Roman" w:cs="Times New Roman"/>
                <w:sz w:val="24"/>
                <w:szCs w:val="24"/>
                <w:lang w:val="ro-MD"/>
              </w:rPr>
              <w:t xml:space="preserve">. De aceea, se propune elaborarea unui act nou, pentru a permite o structură mai clară și coerentă, </w:t>
            </w:r>
            <w:r w:rsidR="00C411D1" w:rsidRPr="00E15B53">
              <w:rPr>
                <w:rFonts w:ascii="Times New Roman" w:eastAsia="Times New Roman" w:hAnsi="Times New Roman" w:cs="Times New Roman"/>
                <w:sz w:val="24"/>
                <w:szCs w:val="24"/>
                <w:lang w:val="ro-MD"/>
              </w:rPr>
              <w:t xml:space="preserve">pentru a spori gradul de certitudine juridică, claritate și transparență, cu transpunerea cadrului comunitar, </w:t>
            </w:r>
            <w:r w:rsidR="00B82644" w:rsidRPr="00E15B53">
              <w:rPr>
                <w:rFonts w:ascii="Times New Roman" w:eastAsia="Times New Roman" w:hAnsi="Times New Roman" w:cs="Times New Roman"/>
                <w:sz w:val="24"/>
                <w:szCs w:val="24"/>
                <w:lang w:val="ro-MD"/>
              </w:rPr>
              <w:t xml:space="preserve">ceea ce </w:t>
            </w:r>
            <w:r w:rsidR="00C411D1" w:rsidRPr="00E15B53">
              <w:rPr>
                <w:rFonts w:ascii="Times New Roman" w:eastAsia="Times New Roman" w:hAnsi="Times New Roman" w:cs="Times New Roman"/>
                <w:sz w:val="24"/>
                <w:szCs w:val="24"/>
                <w:lang w:val="ro-MD"/>
              </w:rPr>
              <w:t xml:space="preserve">ar </w:t>
            </w:r>
            <w:r w:rsidR="00B82644" w:rsidRPr="00E15B53">
              <w:rPr>
                <w:rFonts w:ascii="Times New Roman" w:eastAsia="Times New Roman" w:hAnsi="Times New Roman" w:cs="Times New Roman"/>
                <w:sz w:val="24"/>
                <w:szCs w:val="24"/>
                <w:lang w:val="ro-MD"/>
              </w:rPr>
              <w:t>permite o aplicare mai bună atât pentru agenții economici din domeniu, cât și alte părți interesate.</w:t>
            </w:r>
          </w:p>
          <w:p w:rsidR="00B82644" w:rsidRPr="00E15B53" w:rsidRDefault="001229C9"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Modificarea cadrului normativ actual</w:t>
            </w:r>
            <w:r w:rsidR="00C411D1" w:rsidRPr="00E15B53">
              <w:rPr>
                <w:rFonts w:ascii="Times New Roman" w:eastAsia="Times New Roman" w:hAnsi="Times New Roman" w:cs="Times New Roman"/>
                <w:sz w:val="24"/>
                <w:szCs w:val="24"/>
                <w:lang w:val="ro-MD"/>
              </w:rPr>
              <w:t xml:space="preserve"> presupune</w:t>
            </w:r>
            <w:r w:rsidRPr="00E15B53">
              <w:rPr>
                <w:rFonts w:ascii="Times New Roman" w:eastAsia="Times New Roman" w:hAnsi="Times New Roman" w:cs="Times New Roman"/>
                <w:sz w:val="24"/>
                <w:szCs w:val="24"/>
                <w:lang w:val="ro-MD"/>
              </w:rPr>
              <w:t xml:space="preserve"> crea</w:t>
            </w:r>
            <w:r w:rsidR="00C411D1" w:rsidRPr="00E15B53">
              <w:rPr>
                <w:rFonts w:ascii="Times New Roman" w:eastAsia="Times New Roman" w:hAnsi="Times New Roman" w:cs="Times New Roman"/>
                <w:sz w:val="24"/>
                <w:szCs w:val="24"/>
                <w:lang w:val="ro-MD"/>
              </w:rPr>
              <w:t>rea de</w:t>
            </w:r>
            <w:r w:rsidRPr="00E15B53">
              <w:rPr>
                <w:rFonts w:ascii="Times New Roman" w:eastAsia="Times New Roman" w:hAnsi="Times New Roman" w:cs="Times New Roman"/>
                <w:sz w:val="24"/>
                <w:szCs w:val="24"/>
                <w:lang w:val="ro-MD"/>
              </w:rPr>
              <w:t xml:space="preserve"> condiții prielnice agenților economici din domeniul fabricării băuturilor ce conțin alcool, ceea ce va permite dezvoltarea </w:t>
            </w:r>
            <w:r w:rsidRPr="00E15B53">
              <w:rPr>
                <w:rFonts w:ascii="Times New Roman" w:eastAsia="Times New Roman" w:hAnsi="Times New Roman" w:cs="Times New Roman"/>
                <w:sz w:val="24"/>
                <w:szCs w:val="24"/>
                <w:lang w:val="ro-MD"/>
              </w:rPr>
              <w:lastRenderedPageBreak/>
              <w:t>economică și prosperă a sectorului</w:t>
            </w:r>
            <w:r w:rsidR="00C411D1" w:rsidRPr="00E15B53">
              <w:rPr>
                <w:rFonts w:ascii="Times New Roman" w:eastAsia="Times New Roman" w:hAnsi="Times New Roman" w:cs="Times New Roman"/>
                <w:sz w:val="24"/>
                <w:szCs w:val="24"/>
                <w:lang w:val="ro-MD"/>
              </w:rPr>
              <w:t>, apropiindu-l și mai mult de rigorile unei piețe europene</w:t>
            </w:r>
            <w:r w:rsidRPr="00E15B53">
              <w:rPr>
                <w:rFonts w:ascii="Times New Roman" w:eastAsia="Times New Roman" w:hAnsi="Times New Roman" w:cs="Times New Roman"/>
                <w:sz w:val="24"/>
                <w:szCs w:val="24"/>
                <w:lang w:val="ro-MD"/>
              </w:rPr>
              <w:t>.</w:t>
            </w:r>
          </w:p>
          <w:p w:rsidR="002E36FF" w:rsidRPr="00E15B53" w:rsidRDefault="002E36FF" w:rsidP="001229C9">
            <w:pPr>
              <w:spacing w:after="0" w:line="240" w:lineRule="auto"/>
              <w:ind w:firstLine="567"/>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lastRenderedPageBreak/>
              <w:t>2. Stabilirea obiectivelor</w:t>
            </w: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 Expuneți obiectivele (care trebuie să fie legate direct de problemă și cauzele acesteia, formulate cuantificat, măsurabil, fixat în timp și realist)</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2E36FF" w:rsidRPr="00E15B53" w:rsidRDefault="002E36FF" w:rsidP="002E36FF">
            <w:pPr>
              <w:numPr>
                <w:ilvl w:val="0"/>
                <w:numId w:val="1"/>
              </w:numPr>
              <w:spacing w:after="0" w:line="240" w:lineRule="auto"/>
              <w:ind w:left="720" w:hanging="360"/>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Garantarea autenticității și calității mai înalte a produselor.</w:t>
            </w:r>
          </w:p>
          <w:p w:rsidR="00855CFD" w:rsidRPr="00E15B53" w:rsidRDefault="00855CFD" w:rsidP="00855CFD">
            <w:pPr>
              <w:numPr>
                <w:ilvl w:val="0"/>
                <w:numId w:val="1"/>
              </w:numPr>
              <w:spacing w:after="0" w:line="240" w:lineRule="auto"/>
              <w:ind w:left="720" w:hanging="360"/>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Asigurarea trasabilității și transparenței producției fabricate și comercializate.</w:t>
            </w:r>
          </w:p>
          <w:p w:rsidR="00855CFD" w:rsidRPr="00E15B53" w:rsidRDefault="00855CFD" w:rsidP="00855CFD">
            <w:pPr>
              <w:numPr>
                <w:ilvl w:val="0"/>
                <w:numId w:val="1"/>
              </w:numPr>
              <w:spacing w:after="0" w:line="240" w:lineRule="auto"/>
              <w:ind w:left="720" w:hanging="360"/>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Asigurarea concurenței libere în domeniu.</w:t>
            </w:r>
          </w:p>
          <w:p w:rsidR="002E36FF" w:rsidRPr="00E15B53" w:rsidRDefault="002E36FF" w:rsidP="002E36FF">
            <w:pPr>
              <w:spacing w:after="0" w:line="240" w:lineRule="auto"/>
              <w:rPr>
                <w:rFonts w:ascii="Times New Roman" w:eastAsia="Times New Roman" w:hAnsi="Times New Roman" w:cs="Times New Roman"/>
                <w:sz w:val="24"/>
                <w:szCs w:val="24"/>
                <w:lang w:val="ro-MD"/>
              </w:rPr>
            </w:pPr>
          </w:p>
        </w:tc>
      </w:tr>
      <w:tr w:rsidR="002E36FF" w:rsidRPr="00E15B53" w:rsidTr="009D7194">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3. Identificarea op</w:t>
            </w:r>
            <w:r w:rsidR="00317F1B" w:rsidRPr="00E15B53">
              <w:rPr>
                <w:rFonts w:ascii="Times New Roman" w:eastAsia="Times New Roman" w:hAnsi="Times New Roman" w:cs="Times New Roman"/>
                <w:b/>
                <w:sz w:val="24"/>
                <w:szCs w:val="24"/>
                <w:lang w:val="ro-MD"/>
              </w:rPr>
              <w:t>ț</w:t>
            </w:r>
            <w:r w:rsidRPr="00E15B53">
              <w:rPr>
                <w:rFonts w:ascii="Times New Roman" w:eastAsia="Times New Roman" w:hAnsi="Times New Roman" w:cs="Times New Roman"/>
                <w:b/>
                <w:sz w:val="24"/>
                <w:szCs w:val="24"/>
                <w:lang w:val="ro-MD"/>
              </w:rPr>
              <w:t>iunilor</w:t>
            </w: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 Expuneți succint opțiunea „a nu face nimic”, care presupune lipsa de intervenție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jc w:val="both"/>
              <w:rPr>
                <w:rFonts w:ascii="Times New Roman" w:eastAsia="Times New Roman" w:hAnsi="Times New Roman" w:cs="Times New Roman"/>
                <w:color w:val="000000"/>
                <w:sz w:val="24"/>
                <w:szCs w:val="24"/>
                <w:lang w:val="ro-MD"/>
              </w:rPr>
            </w:pPr>
          </w:p>
          <w:p w:rsidR="000E31EA" w:rsidRPr="00E15B53" w:rsidRDefault="002E36FF" w:rsidP="002E36FF">
            <w:pPr>
              <w:spacing w:after="0" w:line="240" w:lineRule="auto"/>
              <w:ind w:firstLine="567"/>
              <w:jc w:val="both"/>
              <w:rPr>
                <w:rFonts w:ascii="Times New Roman" w:eastAsia="Times New Roman" w:hAnsi="Times New Roman" w:cs="Times New Roman"/>
                <w:color w:val="000000"/>
                <w:sz w:val="24"/>
                <w:szCs w:val="24"/>
                <w:lang w:val="ro-MD"/>
              </w:rPr>
            </w:pPr>
            <w:r w:rsidRPr="00E15B53">
              <w:rPr>
                <w:rFonts w:ascii="Times New Roman" w:eastAsia="Times New Roman" w:hAnsi="Times New Roman" w:cs="Times New Roman"/>
                <w:color w:val="000000"/>
                <w:sz w:val="24"/>
                <w:szCs w:val="24"/>
                <w:lang w:val="ro-MD"/>
              </w:rPr>
              <w:t xml:space="preserve">Considerăm că, în cazul în care nu vor fi întreprinse măsuri de excludere a problemei identificate, </w:t>
            </w:r>
            <w:r w:rsidR="00855CFD" w:rsidRPr="00E15B53">
              <w:rPr>
                <w:rFonts w:ascii="Times New Roman" w:eastAsia="Times New Roman" w:hAnsi="Times New Roman" w:cs="Times New Roman"/>
                <w:color w:val="000000"/>
                <w:sz w:val="24"/>
                <w:szCs w:val="24"/>
                <w:lang w:val="ro-MD"/>
              </w:rPr>
              <w:t>agenții economici din domeniul fabricării băuturilor ce conțin alcool se vor confrunta în continuare cu aceleași probleme, inclusiv concurența neloială a producătorilor, în special a celor ce produc divin</w:t>
            </w:r>
            <w:r w:rsidR="00B324E2" w:rsidRPr="00E15B53">
              <w:rPr>
                <w:rFonts w:ascii="Times New Roman" w:eastAsia="Times New Roman" w:hAnsi="Times New Roman" w:cs="Times New Roman"/>
                <w:color w:val="000000"/>
                <w:sz w:val="24"/>
                <w:szCs w:val="24"/>
                <w:lang w:val="ro-MD"/>
              </w:rPr>
              <w:t>.</w:t>
            </w:r>
          </w:p>
          <w:p w:rsidR="002E36FF" w:rsidRPr="00E15B53" w:rsidRDefault="00B324E2" w:rsidP="002E36FF">
            <w:pPr>
              <w:spacing w:after="0" w:line="240" w:lineRule="auto"/>
              <w:ind w:firstLine="567"/>
              <w:jc w:val="both"/>
              <w:rPr>
                <w:rFonts w:ascii="Times New Roman" w:eastAsia="Times New Roman" w:hAnsi="Times New Roman" w:cs="Times New Roman"/>
                <w:color w:val="000000"/>
                <w:sz w:val="24"/>
                <w:szCs w:val="24"/>
                <w:lang w:val="ro-MD"/>
              </w:rPr>
            </w:pPr>
            <w:r w:rsidRPr="00E15B53">
              <w:rPr>
                <w:rFonts w:ascii="Times New Roman" w:eastAsia="Times New Roman" w:hAnsi="Times New Roman" w:cs="Times New Roman"/>
                <w:color w:val="000000"/>
                <w:sz w:val="24"/>
                <w:szCs w:val="24"/>
                <w:lang w:val="ro-MD"/>
              </w:rPr>
              <w:t xml:space="preserve">De asemenea, </w:t>
            </w:r>
            <w:r w:rsidR="006B6101" w:rsidRPr="00E15B53">
              <w:rPr>
                <w:rFonts w:ascii="Times New Roman" w:eastAsia="Times New Roman" w:hAnsi="Times New Roman" w:cs="Times New Roman"/>
                <w:color w:val="000000"/>
                <w:sz w:val="24"/>
                <w:szCs w:val="24"/>
                <w:lang w:val="ro-MD"/>
              </w:rPr>
              <w:t xml:space="preserve">riscul </w:t>
            </w:r>
            <w:r w:rsidRPr="00E15B53">
              <w:rPr>
                <w:rFonts w:ascii="Times New Roman" w:eastAsia="Times New Roman" w:hAnsi="Times New Roman" w:cs="Times New Roman"/>
                <w:color w:val="000000"/>
                <w:sz w:val="24"/>
                <w:szCs w:val="24"/>
                <w:lang w:val="ro-MD"/>
              </w:rPr>
              <w:t>plas</w:t>
            </w:r>
            <w:r w:rsidR="006B6101" w:rsidRPr="00E15B53">
              <w:rPr>
                <w:rFonts w:ascii="Times New Roman" w:eastAsia="Times New Roman" w:hAnsi="Times New Roman" w:cs="Times New Roman"/>
                <w:color w:val="000000"/>
                <w:sz w:val="24"/>
                <w:szCs w:val="24"/>
                <w:lang w:val="ro-MD"/>
              </w:rPr>
              <w:t xml:space="preserve">ării pe </w:t>
            </w:r>
            <w:r w:rsidRPr="00E15B53">
              <w:rPr>
                <w:rFonts w:ascii="Times New Roman" w:eastAsia="Times New Roman" w:hAnsi="Times New Roman" w:cs="Times New Roman"/>
                <w:color w:val="000000"/>
                <w:sz w:val="24"/>
                <w:szCs w:val="24"/>
                <w:lang w:val="ro-MD"/>
              </w:rPr>
              <w:t xml:space="preserve">piață </w:t>
            </w:r>
            <w:r w:rsidR="006B6101" w:rsidRPr="00E15B53">
              <w:rPr>
                <w:rFonts w:ascii="Times New Roman" w:eastAsia="Times New Roman" w:hAnsi="Times New Roman" w:cs="Times New Roman"/>
                <w:color w:val="000000"/>
                <w:sz w:val="24"/>
                <w:szCs w:val="24"/>
                <w:lang w:val="ro-MD"/>
              </w:rPr>
              <w:t>a produselor mai puțin sigure și conforme va persista în continuare</w:t>
            </w:r>
            <w:r w:rsidR="002E36FF" w:rsidRPr="00E15B53">
              <w:rPr>
                <w:rFonts w:ascii="Times New Roman" w:eastAsia="Times New Roman" w:hAnsi="Times New Roman" w:cs="Times New Roman"/>
                <w:color w:val="000000"/>
                <w:sz w:val="24"/>
                <w:szCs w:val="24"/>
                <w:lang w:val="ro-MD"/>
              </w:rPr>
              <w:t>.</w:t>
            </w: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b) Expuneți principalele prevederi ale proiectului, cu impact, explicând cum acestea țintesc cauzele problemei, cu indicarea novațiilor și întregului spectru de solu</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ii/drepturi/obliga</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ii ce se doresc să fie aprobate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b/>
                <w:sz w:val="24"/>
                <w:szCs w:val="24"/>
                <w:lang w:val="ro-MD"/>
              </w:rPr>
            </w:pPr>
          </w:p>
          <w:p w:rsidR="00ED68D3" w:rsidRPr="00E15B53" w:rsidRDefault="002E36FF" w:rsidP="00ED68D3">
            <w:pPr>
              <w:spacing w:after="0" w:line="240" w:lineRule="auto"/>
              <w:ind w:firstLine="567"/>
              <w:jc w:val="both"/>
              <w:rPr>
                <w:rFonts w:ascii="Times New Roman" w:eastAsia="Times New Roman" w:hAnsi="Times New Roman" w:cs="Times New Roman"/>
                <w:sz w:val="24"/>
                <w:szCs w:val="24"/>
                <w:highlight w:val="yellow"/>
                <w:lang w:val="ro-MD"/>
              </w:rPr>
            </w:pPr>
            <w:r w:rsidRPr="00E15B53">
              <w:rPr>
                <w:rFonts w:ascii="Times New Roman" w:eastAsia="Times New Roman" w:hAnsi="Times New Roman" w:cs="Times New Roman"/>
                <w:sz w:val="24"/>
                <w:szCs w:val="24"/>
                <w:lang w:val="ro-MD"/>
              </w:rPr>
              <w:t xml:space="preserve">Proiectul </w:t>
            </w:r>
            <w:r w:rsidR="00201ADA" w:rsidRPr="00E15B53">
              <w:rPr>
                <w:rFonts w:ascii="Times New Roman" w:eastAsia="Times New Roman" w:hAnsi="Times New Roman" w:cs="Times New Roman"/>
                <w:sz w:val="24"/>
                <w:szCs w:val="24"/>
                <w:lang w:val="ro-MD"/>
              </w:rPr>
              <w:t>hotărârii Guvernului cu privire la aprobarea Regulamentului privind definirea, descrierea, prezentarea și etichetarea băuturilor ce conțin alcool</w:t>
            </w:r>
            <w:r w:rsidRPr="00E15B53">
              <w:rPr>
                <w:rFonts w:ascii="Times New Roman" w:eastAsia="Times New Roman" w:hAnsi="Times New Roman" w:cs="Times New Roman"/>
                <w:sz w:val="24"/>
                <w:szCs w:val="24"/>
                <w:lang w:val="ro-MD"/>
              </w:rPr>
              <w:t xml:space="preserve"> are ca scop </w:t>
            </w:r>
            <w:r w:rsidR="00ED68D3" w:rsidRPr="00E15B53">
              <w:rPr>
                <w:rFonts w:ascii="Times New Roman" w:eastAsia="Times New Roman" w:hAnsi="Times New Roman" w:cs="Times New Roman"/>
                <w:sz w:val="24"/>
                <w:szCs w:val="24"/>
                <w:lang w:val="ro-MD"/>
              </w:rPr>
              <w:t>stabilirea normelor specifice privind definirea, descrierea, prezentarea și etichetarea băuturilor ce conțin alcool, precum și norme privind protecția indicaților geografice ale acestora, norme privind alcoolul etilic și distilatele utilizate la producerea băuturilor ce conțin alcool, norme și cerințe esențiale privind procedurile de evaluare a conformității și siguranței acestora, în vederea prevenirii practicilor frauduloase și asigurării unui nivel înalt de informare și protecție a consumatorului</w:t>
            </w:r>
            <w:r w:rsidR="006B6101" w:rsidRPr="00E15B53">
              <w:rPr>
                <w:rFonts w:ascii="Times New Roman" w:eastAsia="Times New Roman" w:hAnsi="Times New Roman" w:cs="Times New Roman"/>
                <w:sz w:val="24"/>
                <w:szCs w:val="24"/>
                <w:lang w:val="ro-MD"/>
              </w:rPr>
              <w:t>, cerințe de protecție a mediului înconjurător</w:t>
            </w:r>
            <w:r w:rsidR="00ED68D3" w:rsidRPr="00E15B53">
              <w:rPr>
                <w:rFonts w:ascii="Times New Roman" w:eastAsia="Times New Roman" w:hAnsi="Times New Roman" w:cs="Times New Roman"/>
                <w:sz w:val="24"/>
                <w:szCs w:val="24"/>
                <w:lang w:val="ro-MD"/>
              </w:rPr>
              <w:t>.</w:t>
            </w:r>
          </w:p>
          <w:p w:rsidR="00ED68D3" w:rsidRPr="00E15B53" w:rsidRDefault="00AE3A35"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În acest sens</w:t>
            </w:r>
            <w:r w:rsidR="00ED68D3" w:rsidRPr="00E15B53">
              <w:rPr>
                <w:rFonts w:ascii="Times New Roman" w:eastAsia="Times New Roman" w:hAnsi="Times New Roman" w:cs="Times New Roman"/>
                <w:sz w:val="24"/>
                <w:szCs w:val="24"/>
                <w:lang w:val="ro-MD"/>
              </w:rPr>
              <w:t xml:space="preserve">, este </w:t>
            </w:r>
            <w:r w:rsidR="00DE0115" w:rsidRPr="00E15B53">
              <w:rPr>
                <w:rFonts w:ascii="Times New Roman" w:eastAsia="Times New Roman" w:hAnsi="Times New Roman" w:cs="Times New Roman"/>
                <w:sz w:val="24"/>
                <w:szCs w:val="24"/>
                <w:lang w:val="ro-MD"/>
              </w:rPr>
              <w:t xml:space="preserve">imperativ </w:t>
            </w:r>
            <w:r w:rsidR="00ED68D3" w:rsidRPr="00E15B53">
              <w:rPr>
                <w:rFonts w:ascii="Times New Roman" w:eastAsia="Times New Roman" w:hAnsi="Times New Roman" w:cs="Times New Roman"/>
                <w:sz w:val="24"/>
                <w:szCs w:val="24"/>
                <w:lang w:val="ro-MD"/>
              </w:rPr>
              <w:t>ajusta</w:t>
            </w:r>
            <w:r w:rsidR="00DE0115" w:rsidRPr="00E15B53">
              <w:rPr>
                <w:rFonts w:ascii="Times New Roman" w:eastAsia="Times New Roman" w:hAnsi="Times New Roman" w:cs="Times New Roman"/>
                <w:sz w:val="24"/>
                <w:szCs w:val="24"/>
                <w:lang w:val="ro-MD"/>
              </w:rPr>
              <w:t>rea</w:t>
            </w:r>
            <w:r w:rsidR="00ED68D3" w:rsidRPr="00E15B53">
              <w:rPr>
                <w:rFonts w:ascii="Times New Roman" w:eastAsia="Times New Roman" w:hAnsi="Times New Roman" w:cs="Times New Roman"/>
                <w:sz w:val="24"/>
                <w:szCs w:val="24"/>
                <w:lang w:val="ro-MD"/>
              </w:rPr>
              <w:t xml:space="preserve"> cadrul</w:t>
            </w:r>
            <w:r w:rsidR="00DE0115" w:rsidRPr="00E15B53">
              <w:rPr>
                <w:rFonts w:ascii="Times New Roman" w:eastAsia="Times New Roman" w:hAnsi="Times New Roman" w:cs="Times New Roman"/>
                <w:sz w:val="24"/>
                <w:szCs w:val="24"/>
                <w:lang w:val="ro-MD"/>
              </w:rPr>
              <w:t>ui</w:t>
            </w:r>
            <w:r w:rsidR="00ED68D3" w:rsidRPr="00E15B53">
              <w:rPr>
                <w:rFonts w:ascii="Times New Roman" w:eastAsia="Times New Roman" w:hAnsi="Times New Roman" w:cs="Times New Roman"/>
                <w:sz w:val="24"/>
                <w:szCs w:val="24"/>
                <w:lang w:val="ro-MD"/>
              </w:rPr>
              <w:t xml:space="preserve"> normativ național la cadrul european, iar aceasta înseamnă transpunerea Regulamentului (UE) nr. 2019/787 al Parlamentului European și al Consiliului din 17 aprilie 2019 privind definirea, descrierea, prezentarea și etichetarea băuturilor spirtoase, utilizarea denumirilor băuturilor spirtoase în prezentarea și etichetarea altor produse alimentare, protecția indicațiilor geografice ale băuturilor spirtoase, utilizarea alcoolului etilic și a distilatelor de origine agricolă în băuturile alcoolice, și de abrogare a Regulamentului (CE) nr. 110/2008 în actele normative ale Republicii Moldova.</w:t>
            </w:r>
          </w:p>
          <w:p w:rsidR="00CB5F15" w:rsidRPr="00E15B53" w:rsidRDefault="00CA4719"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De asemenea, p</w:t>
            </w:r>
            <w:r w:rsidR="00DE0115" w:rsidRPr="00E15B53">
              <w:rPr>
                <w:rFonts w:ascii="Times New Roman" w:eastAsia="Times New Roman" w:hAnsi="Times New Roman" w:cs="Times New Roman"/>
                <w:sz w:val="24"/>
                <w:szCs w:val="24"/>
                <w:lang w:val="ro-MD"/>
              </w:rPr>
              <w:t xml:space="preserve">roiectul propus va implementa noile prevederi ale </w:t>
            </w:r>
            <w:r w:rsidRPr="00E15B53">
              <w:rPr>
                <w:rFonts w:ascii="Times New Roman" w:eastAsia="Times New Roman" w:hAnsi="Times New Roman" w:cs="Times New Roman"/>
                <w:sz w:val="24"/>
                <w:szCs w:val="24"/>
                <w:lang w:val="ro-MD"/>
              </w:rPr>
              <w:t>Legii nr. 1100/2000, care au fost introduse prin Legea nr. 77/2022 pentru modificarea unor acte normative, ce vor intra în vigoare la 20 aprilie 2023.</w:t>
            </w:r>
          </w:p>
          <w:p w:rsidR="00993474" w:rsidRPr="00E15B53" w:rsidRDefault="00993474"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Pentru implementarea celor propuse, se intenționează elaborarea unui act nou, deoarece Cerințele privind definirea, descrierea, prezentarea și etichetarea băuturilor alcoolice, aprobate prin Hotărârea Guvernului nr. 317/2012 necesită a fi modificat într-un volum destul de mare, ceea ce va îngreuna citirea și, ulterior, respectarea acestuia.</w:t>
            </w:r>
          </w:p>
          <w:p w:rsidR="00DE0115" w:rsidRPr="00E15B53" w:rsidRDefault="00AE3A35"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Astfel, </w:t>
            </w:r>
            <w:r w:rsidR="007D410D" w:rsidRPr="00E15B53">
              <w:rPr>
                <w:rFonts w:ascii="Times New Roman" w:eastAsia="Times New Roman" w:hAnsi="Times New Roman" w:cs="Times New Roman"/>
                <w:sz w:val="24"/>
                <w:szCs w:val="24"/>
                <w:lang w:val="ro-MD"/>
              </w:rPr>
              <w:t xml:space="preserve">prin proiectul dat, </w:t>
            </w:r>
            <w:r w:rsidRPr="00E15B53">
              <w:rPr>
                <w:rFonts w:ascii="Times New Roman" w:eastAsia="Times New Roman" w:hAnsi="Times New Roman" w:cs="Times New Roman"/>
                <w:sz w:val="24"/>
                <w:szCs w:val="24"/>
                <w:lang w:val="ro-MD"/>
              </w:rPr>
              <w:t>se propune ajustarea unor noțiuni, inclusiv cu introducerea unor noțiuni noi de importanță majoră în domeniu (băuturile slab alcoolice, băuturile alcoolice cu conținut redus de alcool, combinare, cupajare, etc.).</w:t>
            </w:r>
          </w:p>
          <w:p w:rsidR="001B7405"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Totodată, prin proiectul dat se propune </w:t>
            </w:r>
            <w:r w:rsidR="001B7405" w:rsidRPr="00E15B53">
              <w:rPr>
                <w:rFonts w:ascii="Times New Roman" w:eastAsia="Times New Roman" w:hAnsi="Times New Roman" w:cs="Times New Roman"/>
                <w:sz w:val="24"/>
                <w:szCs w:val="24"/>
                <w:lang w:val="ro-MD"/>
              </w:rPr>
              <w:t>stabilirea normele privind indicațiile geografice, inclusiv omologarea caietelor de sarcini, cerințe de conformitate și siguranță a băuturilor ce conțin alcool, cât și de descriere, prezentare și etichetare.</w:t>
            </w:r>
          </w:p>
          <w:p w:rsidR="00153958" w:rsidRPr="00E15B53" w:rsidRDefault="00153958"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lastRenderedPageBreak/>
              <w:t>De asemenea, este necesar de ajustat cerințele specifice pentru fiecare categorie de produs</w:t>
            </w:r>
            <w:r w:rsidR="00FF6E15" w:rsidRPr="00E15B53">
              <w:rPr>
                <w:rFonts w:ascii="Times New Roman" w:eastAsia="Times New Roman" w:hAnsi="Times New Roman" w:cs="Times New Roman"/>
                <w:sz w:val="24"/>
                <w:szCs w:val="24"/>
                <w:lang w:val="ro-MD"/>
              </w:rPr>
              <w:t xml:space="preserve"> prin prisma cadrului european, care au suferit modificări odată cu abrogarea Regulamentului (CE) nr. 110/2008.</w:t>
            </w:r>
          </w:p>
          <w:p w:rsidR="00FF6E15" w:rsidRPr="00E15B53" w:rsidRDefault="00FF6E15"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Este important să fie prevăzute și alte produse care sunt </w:t>
            </w:r>
            <w:r w:rsidR="000667D3" w:rsidRPr="00E15B53">
              <w:rPr>
                <w:rFonts w:ascii="Times New Roman" w:eastAsia="Times New Roman" w:hAnsi="Times New Roman" w:cs="Times New Roman"/>
                <w:sz w:val="24"/>
                <w:szCs w:val="24"/>
                <w:lang w:val="ro-MD"/>
              </w:rPr>
              <w:t>introduse</w:t>
            </w:r>
            <w:r w:rsidRPr="00E15B53">
              <w:rPr>
                <w:rFonts w:ascii="Times New Roman" w:eastAsia="Times New Roman" w:hAnsi="Times New Roman" w:cs="Times New Roman"/>
                <w:sz w:val="24"/>
                <w:szCs w:val="24"/>
                <w:lang w:val="ro-MD"/>
              </w:rPr>
              <w:t xml:space="preserve"> în Republica Moldova, dar pentru care nu sunt specificate norme (absent, tequila, țuica, sake, etc.), ceea ce la fel va proteja consumatorul și producătorul autohton.</w:t>
            </w:r>
          </w:p>
          <w:p w:rsidR="002E36FF" w:rsidRPr="00E15B53" w:rsidRDefault="00DE0115" w:rsidP="002E36FF">
            <w:pPr>
              <w:spacing w:after="0" w:line="240" w:lineRule="auto"/>
              <w:ind w:firstLine="567"/>
              <w:jc w:val="both"/>
              <w:rPr>
                <w:rFonts w:ascii="Times New Roman" w:eastAsia="Calibri" w:hAnsi="Times New Roman" w:cs="Times New Roman"/>
                <w:bCs/>
                <w:sz w:val="24"/>
                <w:szCs w:val="24"/>
                <w:lang w:val="ro-MD" w:eastAsia="ja-JP"/>
              </w:rPr>
            </w:pPr>
            <w:r w:rsidRPr="00E15B53">
              <w:rPr>
                <w:rFonts w:ascii="Times New Roman" w:eastAsia="Calibri" w:hAnsi="Times New Roman" w:cs="Times New Roman"/>
                <w:bCs/>
                <w:sz w:val="24"/>
                <w:szCs w:val="24"/>
                <w:lang w:val="ro-MD" w:eastAsia="ja-JP"/>
              </w:rPr>
              <w:t>Efectele adoptării proiectului vor fi benefice în contextul executării politicilor statului de a avea un cadru normativ eficient pentru o evidență mai bună a trasabilității întregului spectru de produse pe tot lanțul tehnologic, ceea ce va asigura și o protecție mai sporită a consumatorului și, totodată, de a nu crea bariere în activitatea legală a agenților economici.</w:t>
            </w:r>
          </w:p>
          <w:p w:rsidR="00DE0115" w:rsidRPr="00E15B53" w:rsidRDefault="00DE0115" w:rsidP="002E36FF">
            <w:pPr>
              <w:spacing w:after="0" w:line="240" w:lineRule="auto"/>
              <w:ind w:firstLine="567"/>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lastRenderedPageBreak/>
              <w:t>c) Expuneți opțiunile alternative analizate sau explicați motivul de ce acestea nu au fost luate în considerare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8D07A0" w:rsidRPr="00E15B53" w:rsidRDefault="008D07A0" w:rsidP="002E36FF">
            <w:pPr>
              <w:spacing w:after="0" w:line="240" w:lineRule="auto"/>
              <w:ind w:left="58"/>
              <w:jc w:val="both"/>
              <w:rPr>
                <w:rFonts w:ascii="Times New Roman" w:eastAsia="Times New Roman" w:hAnsi="Times New Roman" w:cs="Times New Roman"/>
                <w:sz w:val="24"/>
                <w:szCs w:val="24"/>
                <w:lang w:val="ro-MD"/>
              </w:rPr>
            </w:pPr>
          </w:p>
          <w:p w:rsidR="008D07A0" w:rsidRPr="00E15B53" w:rsidRDefault="008D07A0" w:rsidP="008D07A0">
            <w:pPr>
              <w:spacing w:after="0" w:line="240" w:lineRule="auto"/>
              <w:ind w:left="58"/>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        </w:t>
            </w:r>
            <w:r w:rsidR="00433A8B" w:rsidRPr="00E15B53">
              <w:rPr>
                <w:rFonts w:ascii="Times New Roman" w:eastAsia="Times New Roman" w:hAnsi="Times New Roman" w:cs="Times New Roman"/>
                <w:sz w:val="24"/>
                <w:szCs w:val="24"/>
                <w:lang w:val="ro-MD"/>
              </w:rPr>
              <w:t>Opinii alternative nu au fost identificate</w:t>
            </w:r>
            <w:r w:rsidRPr="00E15B53">
              <w:rPr>
                <w:rFonts w:ascii="Times New Roman" w:eastAsia="Times New Roman" w:hAnsi="Times New Roman" w:cs="Times New Roman"/>
                <w:sz w:val="24"/>
                <w:szCs w:val="24"/>
                <w:lang w:val="ro-MD"/>
              </w:rPr>
              <w:t>.</w:t>
            </w:r>
          </w:p>
          <w:p w:rsidR="002E36FF" w:rsidRPr="00E15B53" w:rsidRDefault="002E36FF" w:rsidP="008D07A0">
            <w:pPr>
              <w:spacing w:after="0" w:line="240" w:lineRule="auto"/>
              <w:ind w:left="58"/>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4. Analiza impacturilor op</w:t>
            </w:r>
            <w:r w:rsidR="00317F1B" w:rsidRPr="00E15B53">
              <w:rPr>
                <w:rFonts w:ascii="Times New Roman" w:eastAsia="Times New Roman" w:hAnsi="Times New Roman" w:cs="Times New Roman"/>
                <w:b/>
                <w:sz w:val="24"/>
                <w:szCs w:val="24"/>
                <w:lang w:val="ro-MD"/>
              </w:rPr>
              <w:t>ț</w:t>
            </w:r>
            <w:r w:rsidRPr="00E15B53">
              <w:rPr>
                <w:rFonts w:ascii="Times New Roman" w:eastAsia="Times New Roman" w:hAnsi="Times New Roman" w:cs="Times New Roman"/>
                <w:b/>
                <w:sz w:val="24"/>
                <w:szCs w:val="24"/>
                <w:lang w:val="ro-MD"/>
              </w:rPr>
              <w:t>iunilor</w:t>
            </w: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a) Expuneți efectele negative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 pozitive ale stării actuale și evoluția acestora în viitor, care vor sta la baza calculării impacturilor opțiunii recomandate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2E36FF" w:rsidRPr="00E15B53" w:rsidRDefault="002E36FF" w:rsidP="002E36FF">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Efectele negative ale stării actuale sunt:</w:t>
            </w:r>
          </w:p>
          <w:p w:rsidR="00433A8B" w:rsidRPr="00E15B53" w:rsidRDefault="00433A8B" w:rsidP="002E36FF">
            <w:pPr>
              <w:numPr>
                <w:ilvl w:val="0"/>
                <w:numId w:val="2"/>
              </w:numPr>
              <w:tabs>
                <w:tab w:val="left" w:pos="851"/>
              </w:tabs>
              <w:spacing w:after="0" w:line="240" w:lineRule="auto"/>
              <w:ind w:left="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Impedimente în identificarea produselor.</w:t>
            </w:r>
          </w:p>
          <w:p w:rsidR="002E36FF" w:rsidRPr="00E15B53" w:rsidRDefault="005F7D28" w:rsidP="002E36FF">
            <w:pPr>
              <w:numPr>
                <w:ilvl w:val="0"/>
                <w:numId w:val="2"/>
              </w:numPr>
              <w:tabs>
                <w:tab w:val="left" w:pos="851"/>
              </w:tabs>
              <w:spacing w:after="0" w:line="240" w:lineRule="auto"/>
              <w:ind w:left="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Riscul p</w:t>
            </w:r>
            <w:r w:rsidR="002E36FF" w:rsidRPr="00E15B53">
              <w:rPr>
                <w:rFonts w:ascii="Times New Roman" w:eastAsia="Times New Roman" w:hAnsi="Times New Roman" w:cs="Times New Roman"/>
                <w:sz w:val="24"/>
                <w:szCs w:val="24"/>
                <w:lang w:val="ro-MD"/>
              </w:rPr>
              <w:t>rezenț</w:t>
            </w:r>
            <w:r w:rsidRPr="00E15B53">
              <w:rPr>
                <w:rFonts w:ascii="Times New Roman" w:eastAsia="Times New Roman" w:hAnsi="Times New Roman" w:cs="Times New Roman"/>
                <w:sz w:val="24"/>
                <w:szCs w:val="24"/>
                <w:lang w:val="ro-MD"/>
              </w:rPr>
              <w:t>ei</w:t>
            </w:r>
            <w:r w:rsidR="002E36FF" w:rsidRPr="00E15B53">
              <w:rPr>
                <w:rFonts w:ascii="Times New Roman" w:eastAsia="Times New Roman" w:hAnsi="Times New Roman" w:cs="Times New Roman"/>
                <w:sz w:val="24"/>
                <w:szCs w:val="24"/>
                <w:lang w:val="ro-MD"/>
              </w:rPr>
              <w:t xml:space="preserve"> pe piață a produselor neconforme</w:t>
            </w:r>
            <w:r w:rsidR="000667D3" w:rsidRPr="00E15B53">
              <w:rPr>
                <w:rFonts w:ascii="Times New Roman" w:eastAsia="Times New Roman" w:hAnsi="Times New Roman" w:cs="Times New Roman"/>
                <w:sz w:val="24"/>
                <w:szCs w:val="24"/>
                <w:lang w:val="ro-MD"/>
              </w:rPr>
              <w:t xml:space="preserve"> datorită trasabilității incomplete</w:t>
            </w:r>
            <w:r w:rsidR="002E36FF" w:rsidRPr="00E15B53">
              <w:rPr>
                <w:rFonts w:ascii="Times New Roman" w:eastAsia="Times New Roman" w:hAnsi="Times New Roman" w:cs="Times New Roman"/>
                <w:sz w:val="24"/>
                <w:szCs w:val="24"/>
                <w:lang w:val="ro-MD"/>
              </w:rPr>
              <w:t>.</w:t>
            </w:r>
          </w:p>
          <w:p w:rsidR="002E36FF" w:rsidRPr="00E15B53" w:rsidRDefault="002E36FF" w:rsidP="002E36FF">
            <w:pPr>
              <w:numPr>
                <w:ilvl w:val="0"/>
                <w:numId w:val="2"/>
              </w:numPr>
              <w:tabs>
                <w:tab w:val="left" w:pos="851"/>
              </w:tabs>
              <w:spacing w:after="0" w:line="240" w:lineRule="auto"/>
              <w:ind w:left="142" w:firstLine="425"/>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Riscul pentru consumatori de a achiziționa produse </w:t>
            </w:r>
            <w:r w:rsidR="00433A8B" w:rsidRPr="00E15B53">
              <w:rPr>
                <w:rFonts w:ascii="Times New Roman" w:eastAsia="Times New Roman" w:hAnsi="Times New Roman" w:cs="Times New Roman"/>
                <w:sz w:val="24"/>
                <w:szCs w:val="24"/>
                <w:lang w:val="ro-MD"/>
              </w:rPr>
              <w:t>nesigure sau de o calitate mai joasă</w:t>
            </w:r>
            <w:r w:rsidRPr="00E15B53">
              <w:rPr>
                <w:rFonts w:ascii="Times New Roman" w:eastAsia="Times New Roman" w:hAnsi="Times New Roman" w:cs="Times New Roman"/>
                <w:sz w:val="24"/>
                <w:szCs w:val="24"/>
                <w:lang w:val="ro-MD"/>
              </w:rPr>
              <w:t>.</w:t>
            </w:r>
          </w:p>
          <w:p w:rsidR="00433A8B" w:rsidRPr="00E15B53" w:rsidRDefault="00433A8B" w:rsidP="002E36FF">
            <w:pPr>
              <w:numPr>
                <w:ilvl w:val="0"/>
                <w:numId w:val="2"/>
              </w:numPr>
              <w:tabs>
                <w:tab w:val="left" w:pos="851"/>
              </w:tabs>
              <w:spacing w:after="0" w:line="240" w:lineRule="auto"/>
              <w:ind w:left="142" w:firstLine="425"/>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Neclarități în procesul de evaluare a conformității produselor.</w:t>
            </w:r>
          </w:p>
          <w:p w:rsidR="00433A8B" w:rsidRPr="00E15B53" w:rsidRDefault="00433A8B" w:rsidP="002E36FF">
            <w:pPr>
              <w:numPr>
                <w:ilvl w:val="0"/>
                <w:numId w:val="2"/>
              </w:numPr>
              <w:tabs>
                <w:tab w:val="left" w:pos="851"/>
              </w:tabs>
              <w:spacing w:after="0" w:line="240" w:lineRule="auto"/>
              <w:ind w:left="142" w:firstLine="425"/>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Concurența neloială în rândul agenților economici autohtoni față de cei ce promovează importurile.</w:t>
            </w:r>
          </w:p>
          <w:p w:rsidR="002E36FF" w:rsidRPr="00E15B53" w:rsidRDefault="00547982" w:rsidP="002E36FF">
            <w:pPr>
              <w:tabs>
                <w:tab w:val="left" w:pos="851"/>
              </w:tabs>
              <w:spacing w:after="0" w:line="240" w:lineRule="auto"/>
              <w:ind w:left="142" w:firstLine="425"/>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 xml:space="preserve">Lăsarea lucrurilor așa cum sunt, nu va face decât să defavorizeze în continuare agenții economici autohtoni și să pună consumatorul în situația achiziționării unor produse </w:t>
            </w:r>
            <w:r w:rsidR="00BB3C76" w:rsidRPr="00E15B53">
              <w:rPr>
                <w:rFonts w:ascii="Times New Roman" w:hAnsi="Times New Roman" w:cs="Times New Roman"/>
                <w:sz w:val="24"/>
                <w:szCs w:val="24"/>
                <w:lang w:val="ro-MD"/>
              </w:rPr>
              <w:t xml:space="preserve">cu risc sporit de </w:t>
            </w:r>
            <w:r w:rsidRPr="00E15B53">
              <w:rPr>
                <w:rFonts w:ascii="Times New Roman" w:hAnsi="Times New Roman" w:cs="Times New Roman"/>
                <w:sz w:val="24"/>
                <w:szCs w:val="24"/>
                <w:lang w:val="ro-MD"/>
              </w:rPr>
              <w:t>neconform</w:t>
            </w:r>
            <w:r w:rsidR="00BB3C76" w:rsidRPr="00E15B53">
              <w:rPr>
                <w:rFonts w:ascii="Times New Roman" w:hAnsi="Times New Roman" w:cs="Times New Roman"/>
                <w:sz w:val="24"/>
                <w:szCs w:val="24"/>
                <w:lang w:val="ro-MD"/>
              </w:rPr>
              <w:t>itat</w:t>
            </w:r>
            <w:r w:rsidRPr="00E15B53">
              <w:rPr>
                <w:rFonts w:ascii="Times New Roman" w:hAnsi="Times New Roman" w:cs="Times New Roman"/>
                <w:sz w:val="24"/>
                <w:szCs w:val="24"/>
                <w:lang w:val="ro-MD"/>
              </w:rPr>
              <w:t>e</w:t>
            </w:r>
            <w:r w:rsidR="002E36FF" w:rsidRPr="00E15B53">
              <w:rPr>
                <w:rFonts w:ascii="Times New Roman" w:eastAsia="Times New Roman" w:hAnsi="Times New Roman" w:cs="Times New Roman"/>
                <w:sz w:val="24"/>
                <w:szCs w:val="24"/>
                <w:lang w:val="ro-MD"/>
              </w:rPr>
              <w:t>.</w:t>
            </w:r>
          </w:p>
          <w:p w:rsidR="002E36FF" w:rsidRPr="00E15B53" w:rsidRDefault="002E36FF" w:rsidP="002E36FF">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Efectele pozitive ale stării actuale nu au fost identificate.</w:t>
            </w:r>
          </w:p>
          <w:p w:rsidR="002E36FF" w:rsidRPr="00E15B53" w:rsidRDefault="002E36FF" w:rsidP="002E36FF">
            <w:pPr>
              <w:spacing w:after="0" w:line="240" w:lineRule="auto"/>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b</w:t>
            </w:r>
            <w:r w:rsidRPr="00E15B53">
              <w:rPr>
                <w:rFonts w:ascii="Times New Roman" w:eastAsia="Times New Roman" w:hAnsi="Times New Roman" w:cs="Times New Roman"/>
                <w:sz w:val="24"/>
                <w:szCs w:val="24"/>
                <w:vertAlign w:val="superscript"/>
                <w:lang w:val="ro-MD"/>
              </w:rPr>
              <w:t>1</w:t>
            </w:r>
            <w:r w:rsidRPr="00E15B53">
              <w:rPr>
                <w:rFonts w:ascii="Times New Roman" w:eastAsia="Times New Roman" w:hAnsi="Times New Roman" w:cs="Times New Roman"/>
                <w:sz w:val="24"/>
                <w:szCs w:val="24"/>
                <w:lang w:val="ro-MD"/>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Pentru opțiunea propusă/recomandată, au fost identificate următoarele impacturi:</w:t>
            </w:r>
          </w:p>
          <w:p w:rsidR="002E36FF" w:rsidRPr="00E15B53" w:rsidRDefault="002E36FF" w:rsidP="002E36FF">
            <w:pPr>
              <w:spacing w:after="0" w:line="240" w:lineRule="auto"/>
              <w:ind w:firstLine="567"/>
              <w:jc w:val="both"/>
              <w:rPr>
                <w:rFonts w:ascii="Times New Roman" w:eastAsia="Times New Roman" w:hAnsi="Times New Roman" w:cs="Times New Roman"/>
                <w:b/>
                <w:sz w:val="24"/>
                <w:szCs w:val="24"/>
                <w:lang w:val="ro-MD"/>
              </w:rPr>
            </w:pPr>
            <w:r w:rsidRPr="00E15B53">
              <w:rPr>
                <w:rFonts w:ascii="Times New Roman" w:eastAsia="Times New Roman" w:hAnsi="Times New Roman" w:cs="Times New Roman"/>
                <w:b/>
                <w:sz w:val="24"/>
                <w:szCs w:val="24"/>
                <w:lang w:val="ro-MD"/>
              </w:rPr>
              <w:t>Economic</w:t>
            </w:r>
          </w:p>
          <w:p w:rsidR="00690515" w:rsidRPr="00E15B53" w:rsidRDefault="00690515" w:rsidP="00690515">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i/>
                <w:sz w:val="24"/>
                <w:szCs w:val="24"/>
                <w:lang w:val="ro-MD"/>
              </w:rPr>
              <w:t>fluxurile comerciale și investiționale:</w:t>
            </w:r>
          </w:p>
          <w:p w:rsidR="006D161D" w:rsidRPr="00E15B53" w:rsidRDefault="006D161D" w:rsidP="002E36FF">
            <w:pPr>
              <w:numPr>
                <w:ilvl w:val="0"/>
                <w:numId w:val="5"/>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posibilitatea marcării pe piață a producătorilor autohtoni;</w:t>
            </w:r>
          </w:p>
          <w:p w:rsidR="006D161D" w:rsidRPr="00E15B53" w:rsidRDefault="006D161D" w:rsidP="002E36FF">
            <w:pPr>
              <w:numPr>
                <w:ilvl w:val="0"/>
                <w:numId w:val="5"/>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neadmiterea pe piață a produselor neconforme din import.</w:t>
            </w:r>
          </w:p>
          <w:p w:rsidR="00EC5B3B" w:rsidRPr="00E15B53" w:rsidRDefault="00EC5B3B" w:rsidP="00EC5B3B">
            <w:pPr>
              <w:spacing w:after="0" w:line="240" w:lineRule="auto"/>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 xml:space="preserve">         </w:t>
            </w:r>
            <w:r w:rsidRPr="00E15B53">
              <w:rPr>
                <w:rFonts w:ascii="Times New Roman" w:hAnsi="Times New Roman" w:cs="Times New Roman"/>
                <w:i/>
                <w:sz w:val="24"/>
                <w:szCs w:val="24"/>
                <w:lang w:val="ro-MD"/>
              </w:rPr>
              <w:t>competitivitatea afacerilor:</w:t>
            </w:r>
          </w:p>
          <w:p w:rsidR="00EC5B3B" w:rsidRPr="00E15B53" w:rsidRDefault="00C03E31" w:rsidP="002E36FF">
            <w:pPr>
              <w:numPr>
                <w:ilvl w:val="0"/>
                <w:numId w:val="5"/>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creșterea competitivității produselor autohtone față de cele din import;</w:t>
            </w:r>
          </w:p>
          <w:p w:rsidR="00C03E31" w:rsidRPr="00E15B53" w:rsidRDefault="00C03E31" w:rsidP="002E36FF">
            <w:pPr>
              <w:numPr>
                <w:ilvl w:val="0"/>
                <w:numId w:val="5"/>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competitivitatea băuturilor cu indicație geografică.</w:t>
            </w:r>
          </w:p>
          <w:p w:rsidR="006D161D" w:rsidRPr="00E15B53" w:rsidRDefault="006D161D" w:rsidP="006D161D">
            <w:pPr>
              <w:spacing w:after="0" w:line="240" w:lineRule="auto"/>
              <w:ind w:firstLine="567"/>
              <w:jc w:val="both"/>
              <w:rPr>
                <w:rFonts w:ascii="Times New Roman" w:eastAsia="Times New Roman" w:hAnsi="Times New Roman" w:cs="Times New Roman"/>
                <w:i/>
                <w:sz w:val="24"/>
                <w:szCs w:val="24"/>
                <w:lang w:val="ro-MD"/>
              </w:rPr>
            </w:pPr>
            <w:r w:rsidRPr="00E15B53">
              <w:rPr>
                <w:rFonts w:ascii="Times New Roman" w:eastAsia="Times New Roman" w:hAnsi="Times New Roman" w:cs="Times New Roman"/>
                <w:i/>
                <w:sz w:val="24"/>
                <w:szCs w:val="24"/>
                <w:lang w:val="ro-MD"/>
              </w:rPr>
              <w:t>concurența pe piață:</w:t>
            </w:r>
          </w:p>
          <w:p w:rsidR="002E36FF" w:rsidRPr="00E15B53" w:rsidRDefault="002E36FF" w:rsidP="002E36FF">
            <w:pPr>
              <w:numPr>
                <w:ilvl w:val="0"/>
                <w:numId w:val="5"/>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promovarea produselor calitative;</w:t>
            </w:r>
          </w:p>
          <w:p w:rsidR="002E36FF" w:rsidRPr="00E15B53" w:rsidRDefault="002E36FF" w:rsidP="002E36FF">
            <w:pPr>
              <w:numPr>
                <w:ilvl w:val="0"/>
                <w:numId w:val="5"/>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admiterea pe piață a produselor conforme și sigure.</w:t>
            </w:r>
          </w:p>
          <w:p w:rsidR="002E36FF" w:rsidRPr="00E15B53" w:rsidRDefault="002E36FF" w:rsidP="002E36FF">
            <w:pPr>
              <w:spacing w:after="0" w:line="240" w:lineRule="auto"/>
              <w:ind w:firstLine="567"/>
              <w:jc w:val="both"/>
              <w:rPr>
                <w:rFonts w:ascii="Times New Roman" w:eastAsia="Times New Roman" w:hAnsi="Times New Roman" w:cs="Times New Roman"/>
                <w:i/>
                <w:sz w:val="24"/>
                <w:szCs w:val="24"/>
                <w:lang w:val="ro-MD"/>
              </w:rPr>
            </w:pPr>
            <w:r w:rsidRPr="00E15B53">
              <w:rPr>
                <w:rFonts w:ascii="Times New Roman" w:eastAsia="Times New Roman" w:hAnsi="Times New Roman" w:cs="Times New Roman"/>
                <w:i/>
                <w:sz w:val="24"/>
                <w:szCs w:val="24"/>
                <w:lang w:val="ro-MD"/>
              </w:rPr>
              <w:t>alegerea, calitatea și prețurile pentru consumatori:</w:t>
            </w:r>
          </w:p>
          <w:p w:rsidR="002E36FF" w:rsidRPr="00E15B53" w:rsidRDefault="002E36FF" w:rsidP="002E36FF">
            <w:pPr>
              <w:numPr>
                <w:ilvl w:val="0"/>
                <w:numId w:val="6"/>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siguranța consumatorului privind achiziționarea unui produs conform;</w:t>
            </w:r>
          </w:p>
          <w:p w:rsidR="00623749" w:rsidRPr="00E15B53" w:rsidRDefault="002E36FF" w:rsidP="002E36FF">
            <w:pPr>
              <w:numPr>
                <w:ilvl w:val="0"/>
                <w:numId w:val="6"/>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siguranța consumatorului privind achiziționarea produsului dorit</w:t>
            </w:r>
            <w:r w:rsidR="00623749" w:rsidRPr="00E15B53">
              <w:rPr>
                <w:rFonts w:ascii="Times New Roman" w:eastAsia="Times New Roman" w:hAnsi="Times New Roman" w:cs="Times New Roman"/>
                <w:sz w:val="24"/>
                <w:szCs w:val="24"/>
                <w:lang w:val="ro-MD"/>
              </w:rPr>
              <w:t>;</w:t>
            </w:r>
          </w:p>
          <w:p w:rsidR="002E36FF" w:rsidRPr="00E15B53" w:rsidRDefault="00623749" w:rsidP="002E36FF">
            <w:pPr>
              <w:numPr>
                <w:ilvl w:val="0"/>
                <w:numId w:val="6"/>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posibilitatea consumatorului de a-și alege produsul în raport preț/calitate, conform informațiilor oferite</w:t>
            </w:r>
            <w:r w:rsidR="002E36FF" w:rsidRPr="00E15B53">
              <w:rPr>
                <w:rFonts w:ascii="Times New Roman" w:eastAsia="Times New Roman" w:hAnsi="Times New Roman" w:cs="Times New Roman"/>
                <w:sz w:val="24"/>
                <w:szCs w:val="24"/>
                <w:lang w:val="ro-MD"/>
              </w:rPr>
              <w:t>.</w:t>
            </w:r>
          </w:p>
          <w:p w:rsidR="002E36FF" w:rsidRPr="00E15B53" w:rsidRDefault="002E36FF" w:rsidP="002E36FF">
            <w:pPr>
              <w:spacing w:after="0" w:line="240" w:lineRule="auto"/>
              <w:ind w:firstLine="567"/>
              <w:jc w:val="both"/>
              <w:rPr>
                <w:rFonts w:ascii="Times New Roman" w:eastAsia="Times New Roman" w:hAnsi="Times New Roman" w:cs="Times New Roman"/>
                <w:b/>
                <w:sz w:val="24"/>
                <w:szCs w:val="24"/>
                <w:lang w:val="ro-MD"/>
              </w:rPr>
            </w:pPr>
            <w:r w:rsidRPr="00E15B53">
              <w:rPr>
                <w:rFonts w:ascii="Times New Roman" w:eastAsia="Times New Roman" w:hAnsi="Times New Roman" w:cs="Times New Roman"/>
                <w:b/>
                <w:sz w:val="24"/>
                <w:szCs w:val="24"/>
                <w:lang w:val="ro-MD"/>
              </w:rPr>
              <w:lastRenderedPageBreak/>
              <w:t>Social</w:t>
            </w:r>
          </w:p>
          <w:p w:rsidR="002E36FF" w:rsidRPr="00E15B53" w:rsidRDefault="002E36FF" w:rsidP="002E36FF">
            <w:pPr>
              <w:spacing w:after="0" w:line="240" w:lineRule="auto"/>
              <w:ind w:firstLine="567"/>
              <w:jc w:val="both"/>
              <w:rPr>
                <w:rFonts w:ascii="Times New Roman" w:eastAsia="Times New Roman" w:hAnsi="Times New Roman" w:cs="Times New Roman"/>
                <w:i/>
                <w:sz w:val="24"/>
                <w:szCs w:val="24"/>
                <w:lang w:val="ro-MD"/>
              </w:rPr>
            </w:pPr>
            <w:r w:rsidRPr="00E15B53">
              <w:rPr>
                <w:rFonts w:ascii="Times New Roman" w:eastAsia="Times New Roman" w:hAnsi="Times New Roman" w:cs="Times New Roman"/>
                <w:i/>
                <w:sz w:val="24"/>
                <w:szCs w:val="24"/>
                <w:lang w:val="ro-MD"/>
              </w:rPr>
              <w:t>nivelul de salarizare</w:t>
            </w:r>
          </w:p>
          <w:p w:rsidR="002E36FF" w:rsidRPr="00E15B53" w:rsidRDefault="002E36FF" w:rsidP="00506E36">
            <w:pPr>
              <w:numPr>
                <w:ilvl w:val="0"/>
                <w:numId w:val="11"/>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odată cu lărgirea sortimentului de produse</w:t>
            </w:r>
            <w:r w:rsidR="000A7DB3" w:rsidRPr="00E15B53">
              <w:rPr>
                <w:rFonts w:ascii="Times New Roman" w:eastAsia="Times New Roman" w:hAnsi="Times New Roman" w:cs="Times New Roman"/>
                <w:sz w:val="24"/>
                <w:szCs w:val="24"/>
                <w:lang w:val="ro-MD"/>
              </w:rPr>
              <w:t>, cât și a celor cu valoare adăugată (indicațiile geografice)</w:t>
            </w:r>
            <w:r w:rsidRPr="00E15B53">
              <w:rPr>
                <w:rFonts w:ascii="Times New Roman" w:eastAsia="Times New Roman" w:hAnsi="Times New Roman" w:cs="Times New Roman"/>
                <w:sz w:val="24"/>
                <w:szCs w:val="24"/>
                <w:lang w:val="ro-MD"/>
              </w:rPr>
              <w:t xml:space="preserve"> este posibilă remunerarea mai mare a persoanelor implicate în producerea acestora (la multe întreprinderi salariile angajaților </w:t>
            </w:r>
            <w:r w:rsidR="000A7DB3" w:rsidRPr="00E15B53">
              <w:rPr>
                <w:rFonts w:ascii="Times New Roman" w:eastAsia="Times New Roman" w:hAnsi="Times New Roman" w:cs="Times New Roman"/>
                <w:sz w:val="24"/>
                <w:szCs w:val="24"/>
                <w:lang w:val="ro-MD"/>
              </w:rPr>
              <w:t>depinde de comenzile efectuate)</w:t>
            </w:r>
            <w:r w:rsidRPr="00E15B53">
              <w:rPr>
                <w:rFonts w:ascii="Times New Roman" w:eastAsia="Times New Roman" w:hAnsi="Times New Roman" w:cs="Times New Roman"/>
                <w:sz w:val="24"/>
                <w:szCs w:val="24"/>
                <w:lang w:val="ro-MD"/>
              </w:rPr>
              <w:t>.</w:t>
            </w:r>
          </w:p>
          <w:p w:rsidR="00506E36" w:rsidRPr="00E15B53" w:rsidRDefault="00506E36" w:rsidP="00506E36">
            <w:pPr>
              <w:spacing w:after="0" w:line="240" w:lineRule="auto"/>
              <w:ind w:firstLine="567"/>
              <w:jc w:val="both"/>
              <w:rPr>
                <w:rFonts w:ascii="Times New Roman" w:eastAsia="Times New Roman" w:hAnsi="Times New Roman" w:cs="Times New Roman"/>
                <w:i/>
                <w:sz w:val="24"/>
                <w:szCs w:val="24"/>
                <w:lang w:val="ro-MD"/>
              </w:rPr>
            </w:pPr>
            <w:r w:rsidRPr="00E15B53">
              <w:rPr>
                <w:rFonts w:ascii="Times New Roman" w:eastAsia="Times New Roman" w:hAnsi="Times New Roman" w:cs="Times New Roman"/>
                <w:i/>
                <w:sz w:val="24"/>
                <w:szCs w:val="24"/>
                <w:lang w:val="ro-MD"/>
              </w:rPr>
              <w:t>condițiile și organizarea muncii</w:t>
            </w:r>
          </w:p>
          <w:p w:rsidR="00506E36" w:rsidRPr="00E15B53" w:rsidRDefault="00506E36" w:rsidP="00506E36">
            <w:pPr>
              <w:numPr>
                <w:ilvl w:val="0"/>
                <w:numId w:val="11"/>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în cazul stabilirii unor reguli bine puse la punct prin actul normativ propus, se va crea o stabilitate în cadrul entităților, ceea ce va crește posibilitatea creării unor condiții mai bune de lucru și de organizare a muncii;</w:t>
            </w:r>
          </w:p>
          <w:p w:rsidR="00506E36" w:rsidRPr="00E15B53" w:rsidRDefault="00506E36" w:rsidP="00506E36">
            <w:pPr>
              <w:numPr>
                <w:ilvl w:val="0"/>
                <w:numId w:val="11"/>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de asemenea, prin stabilirea procedurilor clare de fabricare, certificare și comercializare a produselor, se vor crea condiții de respectare a trasabilității procesului de fabricare care vor contribui la buna desfășurare a activității.</w:t>
            </w:r>
          </w:p>
          <w:p w:rsidR="002E36FF" w:rsidRPr="00E15B53" w:rsidRDefault="002E36FF" w:rsidP="002E36FF">
            <w:pPr>
              <w:spacing w:after="0" w:line="240" w:lineRule="auto"/>
              <w:ind w:firstLine="567"/>
              <w:jc w:val="both"/>
              <w:rPr>
                <w:rFonts w:ascii="Times New Roman" w:eastAsia="Times New Roman" w:hAnsi="Times New Roman" w:cs="Times New Roman"/>
                <w:i/>
                <w:sz w:val="24"/>
                <w:szCs w:val="24"/>
                <w:lang w:val="ro-MD"/>
              </w:rPr>
            </w:pPr>
            <w:r w:rsidRPr="00E15B53">
              <w:rPr>
                <w:rFonts w:ascii="Times New Roman" w:eastAsia="Times New Roman" w:hAnsi="Times New Roman" w:cs="Times New Roman"/>
                <w:i/>
                <w:sz w:val="24"/>
                <w:szCs w:val="24"/>
                <w:lang w:val="ro-MD"/>
              </w:rPr>
              <w:t>modul sănătos de viață al populației</w:t>
            </w:r>
          </w:p>
          <w:p w:rsidR="00A43082" w:rsidRPr="00E15B53" w:rsidRDefault="00A43082" w:rsidP="002E36FF">
            <w:pPr>
              <w:numPr>
                <w:ilvl w:val="0"/>
                <w:numId w:val="13"/>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hAnsi="Times New Roman" w:cs="Times New Roman"/>
                <w:sz w:val="24"/>
                <w:szCs w:val="24"/>
                <w:lang w:val="ro-MD"/>
              </w:rPr>
              <w:t>stabilirea unor cerințe obligatorii de respectare, inclusiv procesul de evaluare a acestora, va contribui la ridicarea calității produselor, oferind consumatorilor produse sigure și conforme</w:t>
            </w:r>
          </w:p>
          <w:p w:rsidR="002E36FF" w:rsidRPr="00E15B53" w:rsidRDefault="002E36FF" w:rsidP="002E36FF">
            <w:pPr>
              <w:numPr>
                <w:ilvl w:val="0"/>
                <w:numId w:val="13"/>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consumatorii vor fi </w:t>
            </w:r>
            <w:r w:rsidR="00A43082" w:rsidRPr="00E15B53">
              <w:rPr>
                <w:rFonts w:ascii="Times New Roman" w:eastAsia="Times New Roman" w:hAnsi="Times New Roman" w:cs="Times New Roman"/>
                <w:sz w:val="24"/>
                <w:szCs w:val="24"/>
                <w:lang w:val="ro-MD"/>
              </w:rPr>
              <w:t xml:space="preserve">bine </w:t>
            </w:r>
            <w:r w:rsidR="00A43082" w:rsidRPr="00E15B53">
              <w:rPr>
                <w:rFonts w:ascii="Times New Roman" w:hAnsi="Times New Roman" w:cs="Times New Roman"/>
                <w:sz w:val="24"/>
                <w:szCs w:val="24"/>
                <w:lang w:val="ro-MD"/>
              </w:rPr>
              <w:t xml:space="preserve">informați și </w:t>
            </w:r>
            <w:r w:rsidRPr="00E15B53">
              <w:rPr>
                <w:rFonts w:ascii="Times New Roman" w:eastAsia="Times New Roman" w:hAnsi="Times New Roman" w:cs="Times New Roman"/>
                <w:sz w:val="24"/>
                <w:szCs w:val="24"/>
                <w:lang w:val="ro-MD"/>
              </w:rPr>
              <w:t>protejați;</w:t>
            </w:r>
          </w:p>
          <w:p w:rsidR="002E36FF" w:rsidRPr="00E15B53" w:rsidRDefault="002E36FF" w:rsidP="002E36FF">
            <w:pPr>
              <w:numPr>
                <w:ilvl w:val="0"/>
                <w:numId w:val="13"/>
              </w:numPr>
              <w:spacing w:after="0" w:line="240" w:lineRule="auto"/>
              <w:ind w:left="128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posibilitatea neacceptării pe piață a produselor neconforme</w:t>
            </w:r>
            <w:r w:rsidR="004126EF" w:rsidRPr="00E15B53">
              <w:rPr>
                <w:rFonts w:ascii="Times New Roman" w:eastAsia="Times New Roman" w:hAnsi="Times New Roman" w:cs="Times New Roman"/>
                <w:sz w:val="24"/>
                <w:szCs w:val="24"/>
                <w:lang w:val="ro-MD"/>
              </w:rPr>
              <w:t>, inclusiv din import</w:t>
            </w:r>
            <w:r w:rsidRPr="00E15B53">
              <w:rPr>
                <w:rFonts w:ascii="Times New Roman" w:eastAsia="Times New Roman" w:hAnsi="Times New Roman" w:cs="Times New Roman"/>
                <w:sz w:val="24"/>
                <w:szCs w:val="24"/>
                <w:lang w:val="ro-MD"/>
              </w:rPr>
              <w:t>.</w:t>
            </w:r>
          </w:p>
          <w:p w:rsidR="002E36FF" w:rsidRPr="00E15B53" w:rsidRDefault="002E36FF" w:rsidP="002E36FF">
            <w:pPr>
              <w:spacing w:after="0" w:line="240" w:lineRule="auto"/>
              <w:ind w:left="927"/>
              <w:jc w:val="both"/>
              <w:rPr>
                <w:rFonts w:ascii="Times New Roman" w:eastAsia="Times New Roman" w:hAnsi="Times New Roman" w:cs="Times New Roman"/>
                <w:b/>
                <w:sz w:val="24"/>
                <w:szCs w:val="24"/>
                <w:lang w:val="ro-MD"/>
              </w:rPr>
            </w:pPr>
            <w:r w:rsidRPr="00E15B53">
              <w:rPr>
                <w:rFonts w:ascii="Times New Roman" w:eastAsia="Times New Roman" w:hAnsi="Times New Roman" w:cs="Times New Roman"/>
                <w:b/>
                <w:sz w:val="24"/>
                <w:szCs w:val="24"/>
                <w:lang w:val="ro-MD"/>
              </w:rPr>
              <w:t>De mediu</w:t>
            </w:r>
          </w:p>
          <w:p w:rsidR="002E36FF" w:rsidRPr="00E15B53" w:rsidRDefault="002E36FF" w:rsidP="002E36FF">
            <w:pPr>
              <w:spacing w:after="0" w:line="240" w:lineRule="auto"/>
              <w:ind w:left="1278"/>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Impacturi de mediu nu au fost identificate.</w:t>
            </w:r>
          </w:p>
          <w:p w:rsidR="002E36FF" w:rsidRPr="00E15B53" w:rsidRDefault="002E36FF" w:rsidP="002E36FF">
            <w:pPr>
              <w:spacing w:after="0" w:line="240" w:lineRule="auto"/>
              <w:ind w:left="1278"/>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lastRenderedPageBreak/>
              <w:t>b</w:t>
            </w:r>
            <w:r w:rsidRPr="00E15B53">
              <w:rPr>
                <w:rFonts w:ascii="Times New Roman" w:eastAsia="Times New Roman" w:hAnsi="Times New Roman" w:cs="Times New Roman"/>
                <w:sz w:val="24"/>
                <w:szCs w:val="24"/>
                <w:vertAlign w:val="superscript"/>
                <w:lang w:val="ro-MD"/>
              </w:rPr>
              <w:t>2</w:t>
            </w:r>
            <w:r w:rsidRPr="00E15B53">
              <w:rPr>
                <w:rFonts w:ascii="Times New Roman" w:eastAsia="Times New Roman" w:hAnsi="Times New Roman" w:cs="Times New Roman"/>
                <w:sz w:val="24"/>
                <w:szCs w:val="24"/>
                <w:lang w:val="ro-MD"/>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w:t>
            </w:r>
          </w:p>
          <w:p w:rsidR="002E36FF" w:rsidRPr="00E15B53" w:rsidRDefault="002E36FF" w:rsidP="002E36FF">
            <w:pPr>
              <w:spacing w:after="0" w:line="240" w:lineRule="auto"/>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ind w:left="58"/>
              <w:jc w:val="both"/>
              <w:rPr>
                <w:rFonts w:ascii="Times New Roman" w:eastAsia="Times New Roman" w:hAnsi="Times New Roman" w:cs="Times New Roman"/>
                <w:sz w:val="24"/>
                <w:szCs w:val="24"/>
                <w:lang w:val="ro-MD"/>
              </w:rPr>
            </w:pP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Nu au fost identificate riscuri care pot duce la eșecul intervenției propuse.</w:t>
            </w: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9869F4">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009869F4" w:rsidRPr="00E15B53">
              <w:rPr>
                <w:rFonts w:ascii="Times New Roman" w:eastAsia="Times New Roman" w:hAnsi="Times New Roman" w:cs="Times New Roman"/>
                <w:sz w:val="24"/>
                <w:szCs w:val="24"/>
                <w:lang w:val="ro-MD"/>
              </w:rPr>
              <w:t>u</w:t>
            </w:r>
            <w:r w:rsidRPr="00E15B53">
              <w:rPr>
                <w:rFonts w:ascii="Times New Roman" w:eastAsia="Times New Roman" w:hAnsi="Times New Roman" w:cs="Times New Roman"/>
                <w:sz w:val="24"/>
                <w:szCs w:val="24"/>
                <w:lang w:val="ro-MD"/>
              </w:rPr>
              <w:t>nt propuse măsuri de diminuare a acestor impacturi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D109EE" w:rsidRPr="00E15B53" w:rsidRDefault="00D109EE" w:rsidP="00D109EE">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Pentru aplicarea prevederilor propuse, producătorii nu vor fi nevoiți să facă investiții suplimentare, deoarece ei deja produc aceste produse, doar că acestea nu respectă anumite norme</w:t>
            </w:r>
            <w:r w:rsidR="0016361D" w:rsidRPr="00E15B53">
              <w:rPr>
                <w:rFonts w:ascii="Times New Roman" w:eastAsia="Times New Roman" w:hAnsi="Times New Roman" w:cs="Times New Roman"/>
                <w:sz w:val="24"/>
                <w:szCs w:val="24"/>
                <w:lang w:val="ro-MD"/>
              </w:rPr>
              <w:t xml:space="preserve"> de transparență</w:t>
            </w:r>
            <w:r w:rsidRPr="00E15B53">
              <w:rPr>
                <w:rFonts w:ascii="Times New Roman" w:eastAsia="Times New Roman" w:hAnsi="Times New Roman" w:cs="Times New Roman"/>
                <w:sz w:val="24"/>
                <w:szCs w:val="24"/>
                <w:lang w:val="ro-MD"/>
              </w:rPr>
              <w:t>.</w:t>
            </w:r>
          </w:p>
          <w:p w:rsidR="00D109EE" w:rsidRPr="00E15B53" w:rsidRDefault="00D109EE" w:rsidP="00D109EE">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În același timp, într-un proces de producere, investiții pot apărea în orice moment, dacă producătorul tinde spre o performanță sau fabricarea unui produs nou</w:t>
            </w:r>
            <w:r w:rsidR="005C2ADA" w:rsidRPr="00E15B53">
              <w:rPr>
                <w:rFonts w:ascii="Times New Roman" w:eastAsia="Times New Roman" w:hAnsi="Times New Roman" w:cs="Times New Roman"/>
                <w:sz w:val="24"/>
                <w:szCs w:val="24"/>
                <w:lang w:val="ro-MD"/>
              </w:rPr>
              <w:t>, iar, în contextul recentei atribuiri Republicii Moldova statutului de țară-candidat la aderarea la Uniunea Europeană, aceștia vor fi pe măsură pregătiți pentru a fi parte componentă a pieței europene</w:t>
            </w:r>
            <w:r w:rsidRPr="00E15B53">
              <w:rPr>
                <w:rFonts w:ascii="Times New Roman" w:eastAsia="Times New Roman" w:hAnsi="Times New Roman" w:cs="Times New Roman"/>
                <w:sz w:val="24"/>
                <w:szCs w:val="24"/>
                <w:lang w:val="ro-MD"/>
              </w:rPr>
              <w:t>.</w:t>
            </w:r>
          </w:p>
          <w:p w:rsidR="00D109EE" w:rsidRPr="00E15B53" w:rsidRDefault="00D109EE" w:rsidP="00D109EE">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Costuri pot apărea pentru cei care nu s-au supus procedurii de evaluare a conformității</w:t>
            </w:r>
            <w:r w:rsidR="00F946C2" w:rsidRPr="00E15B53">
              <w:rPr>
                <w:rFonts w:ascii="Times New Roman" w:eastAsia="Times New Roman" w:hAnsi="Times New Roman" w:cs="Times New Roman"/>
                <w:sz w:val="24"/>
                <w:szCs w:val="24"/>
                <w:lang w:val="ro-MD"/>
              </w:rPr>
              <w:t>, subiecți neidentificați la moment</w:t>
            </w:r>
            <w:r w:rsidRPr="00E15B53">
              <w:rPr>
                <w:rFonts w:ascii="Times New Roman" w:eastAsia="Times New Roman" w:hAnsi="Times New Roman" w:cs="Times New Roman"/>
                <w:sz w:val="24"/>
                <w:szCs w:val="24"/>
                <w:lang w:val="ro-MD"/>
              </w:rPr>
              <w:t>.</w:t>
            </w:r>
          </w:p>
          <w:p w:rsidR="00D109EE" w:rsidRPr="00E15B53" w:rsidRDefault="00D109EE" w:rsidP="00D109EE">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Astfel, pentru certificarea unui lot de produs, producătorul achită cca 2500 lei. </w:t>
            </w:r>
          </w:p>
          <w:p w:rsidR="00D109EE" w:rsidRPr="00E15B53" w:rsidRDefault="00D109EE" w:rsidP="00D109EE">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Instituția care oferă servicii de certificare în domeniu</w:t>
            </w:r>
            <w:r w:rsidR="00D75E98" w:rsidRPr="00E15B53">
              <w:rPr>
                <w:rFonts w:ascii="Times New Roman" w:eastAsia="Times New Roman" w:hAnsi="Times New Roman" w:cs="Times New Roman"/>
                <w:sz w:val="24"/>
                <w:szCs w:val="24"/>
                <w:lang w:val="ro-MD"/>
              </w:rPr>
              <w:t>, la zi, sunt</w:t>
            </w:r>
            <w:r w:rsidRPr="00E15B53">
              <w:rPr>
                <w:rFonts w:ascii="Times New Roman" w:eastAsia="Times New Roman" w:hAnsi="Times New Roman" w:cs="Times New Roman"/>
                <w:sz w:val="24"/>
                <w:szCs w:val="24"/>
                <w:lang w:val="ro-MD"/>
              </w:rPr>
              <w:t xml:space="preserve"> I.P. „Laboratorul central de testare a băuturilor alcoolice/nealcoolice și a produselor conservate”</w:t>
            </w:r>
            <w:r w:rsidR="00D75E98" w:rsidRPr="00E15B53">
              <w:rPr>
                <w:rFonts w:ascii="Times New Roman" w:eastAsia="Times New Roman" w:hAnsi="Times New Roman" w:cs="Times New Roman"/>
                <w:sz w:val="24"/>
                <w:szCs w:val="24"/>
                <w:lang w:val="ro-MD"/>
              </w:rPr>
              <w:t xml:space="preserve"> și </w:t>
            </w:r>
            <w:r w:rsidR="005B3CD1" w:rsidRPr="00E15B53">
              <w:rPr>
                <w:rFonts w:ascii="Times New Roman" w:eastAsia="Times New Roman" w:hAnsi="Times New Roman" w:cs="Times New Roman"/>
                <w:sz w:val="24"/>
                <w:szCs w:val="24"/>
                <w:lang w:val="ro-MD"/>
              </w:rPr>
              <w:t xml:space="preserve">Î.S. </w:t>
            </w:r>
            <w:r w:rsidR="00D75E98" w:rsidRPr="00E15B53">
              <w:rPr>
                <w:rFonts w:ascii="Times New Roman" w:eastAsia="Times New Roman" w:hAnsi="Times New Roman" w:cs="Times New Roman"/>
                <w:sz w:val="24"/>
                <w:szCs w:val="24"/>
                <w:lang w:val="ro-MD"/>
              </w:rPr>
              <w:t xml:space="preserve">„Centrul de </w:t>
            </w:r>
            <w:r w:rsidR="00D75E98" w:rsidRPr="00E15B53">
              <w:rPr>
                <w:rFonts w:ascii="Times New Roman" w:eastAsia="Times New Roman" w:hAnsi="Times New Roman" w:cs="Times New Roman"/>
                <w:sz w:val="24"/>
                <w:szCs w:val="24"/>
                <w:lang w:val="ro-MD"/>
              </w:rPr>
              <w:lastRenderedPageBreak/>
              <w:t>Metrologie Aplicată și Certificare”</w:t>
            </w:r>
            <w:r w:rsidRPr="00E15B53">
              <w:rPr>
                <w:rFonts w:ascii="Times New Roman" w:eastAsia="Times New Roman" w:hAnsi="Times New Roman" w:cs="Times New Roman"/>
                <w:sz w:val="24"/>
                <w:szCs w:val="24"/>
                <w:lang w:val="ro-MD"/>
              </w:rPr>
              <w:t>.</w:t>
            </w:r>
          </w:p>
          <w:p w:rsidR="00D109EE" w:rsidRPr="00E15B53" w:rsidRDefault="00D109EE" w:rsidP="00D109EE">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Atenționăm că, astăzi, toți producătorii de producție alcoolică se conformează acestei proceduri și o susțin în raport cu prezentarea unei declarații pe propria răspundere. Cea din urmă nu este preferată în rândul agenților economici, deoarece declarația pe propria răspundere tot se bazează pe unele rapoarte, indici etc. Și dacă agentul economic nu dispune de posibilitatea de a demonstra aceste informații, nu poate să-și asume această răspundere, cu atât mai mult că magazinele, la luarea produselor spre comercializare, solicită certificatul de conformitate.</w:t>
            </w:r>
          </w:p>
          <w:p w:rsidR="002E36FF" w:rsidRPr="00E15B53" w:rsidRDefault="002E36FF" w:rsidP="002E36FF">
            <w:pPr>
              <w:spacing w:after="0" w:line="240" w:lineRule="auto"/>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b/>
                <w:sz w:val="24"/>
                <w:szCs w:val="24"/>
                <w:u w:val="single"/>
                <w:lang w:val="ro-MD"/>
              </w:rPr>
            </w:pPr>
            <w:r w:rsidRPr="00E15B53">
              <w:rPr>
                <w:rFonts w:ascii="Times New Roman" w:eastAsia="Times New Roman" w:hAnsi="Times New Roman" w:cs="Times New Roman"/>
                <w:b/>
                <w:sz w:val="24"/>
                <w:szCs w:val="24"/>
                <w:u w:val="single"/>
                <w:lang w:val="ro-MD"/>
              </w:rPr>
              <w:lastRenderedPageBreak/>
              <w:t>Concluzie</w:t>
            </w:r>
          </w:p>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e) Argumentați selectarea unei opțiunii, în baza atingerii obiectivelor, beneficiilor și costurilor, precum și a asigurării celui mai mic impact negativ asupra celor afectați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8910F4" w:rsidRPr="00E15B53" w:rsidRDefault="002E36FF" w:rsidP="008910F4">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Principalul obiectiv al statului este de a asigura consumatorul cu produse sigure și calitative</w:t>
            </w:r>
            <w:r w:rsidR="008920F8" w:rsidRPr="00E15B53">
              <w:rPr>
                <w:rFonts w:ascii="Times New Roman" w:eastAsia="Times New Roman" w:hAnsi="Times New Roman" w:cs="Times New Roman"/>
                <w:sz w:val="24"/>
                <w:szCs w:val="24"/>
                <w:lang w:val="ro-MD"/>
              </w:rPr>
              <w:t>, iar actorii din sector, cu cadru normativ aplicabil</w:t>
            </w:r>
            <w:r w:rsidRPr="00E15B53">
              <w:rPr>
                <w:rFonts w:ascii="Times New Roman" w:eastAsia="Times New Roman" w:hAnsi="Times New Roman" w:cs="Times New Roman"/>
                <w:sz w:val="24"/>
                <w:szCs w:val="24"/>
                <w:lang w:val="ro-MD"/>
              </w:rPr>
              <w:t xml:space="preserve">. Având în vedere că, opțiunea recomandată nu va impune costuri esențiale, acestea de fapt fiind aplicate și azi, considerăm necesar de a promova intenția propusă prin posibilitatea promovării actului normativ ce va crea condiții clare </w:t>
            </w:r>
            <w:r w:rsidR="008910F4" w:rsidRPr="00E15B53">
              <w:rPr>
                <w:rFonts w:ascii="Times New Roman" w:eastAsia="Times New Roman" w:hAnsi="Times New Roman" w:cs="Times New Roman"/>
                <w:sz w:val="24"/>
                <w:szCs w:val="24"/>
                <w:lang w:val="ro-MD"/>
              </w:rPr>
              <w:t>agenților economici din domeniu.</w:t>
            </w: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 xml:space="preserve">5. Implementarea </w:t>
            </w:r>
            <w:r w:rsidR="00317F1B" w:rsidRPr="00E15B53">
              <w:rPr>
                <w:rFonts w:ascii="Times New Roman" w:eastAsia="Times New Roman" w:hAnsi="Times New Roman" w:cs="Times New Roman"/>
                <w:b/>
                <w:sz w:val="24"/>
                <w:szCs w:val="24"/>
                <w:lang w:val="ro-MD"/>
              </w:rPr>
              <w:t>ș</w:t>
            </w:r>
            <w:r w:rsidRPr="00E15B53">
              <w:rPr>
                <w:rFonts w:ascii="Times New Roman" w:eastAsia="Times New Roman" w:hAnsi="Times New Roman" w:cs="Times New Roman"/>
                <w:b/>
                <w:sz w:val="24"/>
                <w:szCs w:val="24"/>
                <w:lang w:val="ro-MD"/>
              </w:rPr>
              <w:t>i monitorizarea</w:t>
            </w: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a) Descrieți cum va fi organizată implementarea opțiunii recomandate, ce cadru juridic necesită a fi modificat și/sau elaborat și aprobat, ce schimbări instituționale sânt necesare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Implementarea proiectului </w:t>
            </w:r>
            <w:r w:rsidR="008910F4" w:rsidRPr="00E15B53">
              <w:rPr>
                <w:rFonts w:ascii="Times New Roman" w:eastAsia="Times New Roman" w:hAnsi="Times New Roman" w:cs="Times New Roman"/>
                <w:sz w:val="24"/>
                <w:szCs w:val="24"/>
                <w:lang w:val="ro-MD"/>
              </w:rPr>
              <w:t>hotărârii Guvernului cu privire la aprobarea Regulamentului privind definirea, descrierea, prezentarea și etichetarea băuturilor ce conțin alcool</w:t>
            </w:r>
            <w:r w:rsidRPr="00E15B53">
              <w:rPr>
                <w:rFonts w:ascii="Times New Roman" w:eastAsia="Times New Roman" w:hAnsi="Times New Roman" w:cs="Times New Roman"/>
                <w:sz w:val="24"/>
                <w:szCs w:val="24"/>
                <w:lang w:val="ro-MD"/>
              </w:rPr>
              <w:t>, va iniția odată cu intrarea în vigoare a acestuia</w:t>
            </w:r>
            <w:r w:rsidR="008910F4" w:rsidRPr="00E15B53">
              <w:rPr>
                <w:rFonts w:ascii="Times New Roman" w:eastAsia="Times New Roman" w:hAnsi="Times New Roman" w:cs="Times New Roman"/>
                <w:sz w:val="24"/>
                <w:szCs w:val="24"/>
                <w:lang w:val="ro-MD"/>
              </w:rPr>
              <w:t xml:space="preserve">, răsfrângându-se asupra tuturor agenților economici </w:t>
            </w:r>
            <w:r w:rsidR="008920F8" w:rsidRPr="00E15B53">
              <w:rPr>
                <w:rFonts w:ascii="Times New Roman" w:eastAsia="Times New Roman" w:hAnsi="Times New Roman" w:cs="Times New Roman"/>
                <w:sz w:val="24"/>
                <w:szCs w:val="24"/>
                <w:lang w:val="ro-MD"/>
              </w:rPr>
              <w:t xml:space="preserve">ce </w:t>
            </w:r>
            <w:r w:rsidR="008910F4" w:rsidRPr="00E15B53">
              <w:rPr>
                <w:rFonts w:ascii="Times New Roman" w:eastAsia="Times New Roman" w:hAnsi="Times New Roman" w:cs="Times New Roman"/>
                <w:sz w:val="24"/>
                <w:szCs w:val="24"/>
                <w:lang w:val="ro-MD"/>
              </w:rPr>
              <w:t>produc</w:t>
            </w:r>
            <w:r w:rsidR="008920F8" w:rsidRPr="00E15B53">
              <w:rPr>
                <w:rFonts w:ascii="Times New Roman" w:eastAsia="Times New Roman" w:hAnsi="Times New Roman" w:cs="Times New Roman"/>
                <w:sz w:val="24"/>
                <w:szCs w:val="24"/>
                <w:lang w:val="ro-MD"/>
              </w:rPr>
              <w:t xml:space="preserve"> și/sau comercializează </w:t>
            </w:r>
            <w:r w:rsidR="008910F4" w:rsidRPr="00E15B53">
              <w:rPr>
                <w:rFonts w:ascii="Times New Roman" w:eastAsia="Times New Roman" w:hAnsi="Times New Roman" w:cs="Times New Roman"/>
                <w:sz w:val="24"/>
                <w:szCs w:val="24"/>
                <w:lang w:val="ro-MD"/>
              </w:rPr>
              <w:t>aceste băuturi</w:t>
            </w:r>
            <w:r w:rsidR="008920F8" w:rsidRPr="00E15B53">
              <w:rPr>
                <w:rFonts w:ascii="Times New Roman" w:eastAsia="Times New Roman" w:hAnsi="Times New Roman" w:cs="Times New Roman"/>
                <w:sz w:val="24"/>
                <w:szCs w:val="24"/>
                <w:lang w:val="ro-MD"/>
              </w:rPr>
              <w:t xml:space="preserve"> pe piața Republicii Moldova, indiferent de proveniența acestora</w:t>
            </w:r>
            <w:r w:rsidR="008910F4" w:rsidRPr="00E15B53">
              <w:rPr>
                <w:rFonts w:ascii="Times New Roman" w:eastAsia="Times New Roman" w:hAnsi="Times New Roman" w:cs="Times New Roman"/>
                <w:sz w:val="24"/>
                <w:szCs w:val="24"/>
                <w:lang w:val="ro-MD"/>
              </w:rPr>
              <w:t>, obligați să respecte cerințele impuse de actul respectiv.</w:t>
            </w:r>
          </w:p>
          <w:p w:rsidR="002E36FF" w:rsidRPr="00E15B53" w:rsidRDefault="002E36FF" w:rsidP="007C60EA">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Pentru implementarea acestui proiect nu vor fi necesare resurse financiare și nici schimbări instituționale, așa cum </w:t>
            </w:r>
            <w:r w:rsidR="007C60EA" w:rsidRPr="00E15B53">
              <w:rPr>
                <w:rFonts w:ascii="Times New Roman" w:eastAsia="Times New Roman" w:hAnsi="Times New Roman" w:cs="Times New Roman"/>
                <w:sz w:val="24"/>
                <w:szCs w:val="24"/>
                <w:lang w:val="ro-MD"/>
              </w:rPr>
              <w:t xml:space="preserve">aceste </w:t>
            </w:r>
            <w:r w:rsidR="008910F4" w:rsidRPr="00E15B53">
              <w:rPr>
                <w:rFonts w:ascii="Times New Roman" w:eastAsia="Times New Roman" w:hAnsi="Times New Roman" w:cs="Times New Roman"/>
                <w:sz w:val="24"/>
                <w:szCs w:val="24"/>
                <w:lang w:val="ro-MD"/>
              </w:rPr>
              <w:t xml:space="preserve">băuturi </w:t>
            </w:r>
            <w:r w:rsidRPr="00E15B53">
              <w:rPr>
                <w:rFonts w:ascii="Times New Roman" w:eastAsia="Times New Roman" w:hAnsi="Times New Roman" w:cs="Times New Roman"/>
                <w:sz w:val="24"/>
                <w:szCs w:val="24"/>
                <w:lang w:val="ro-MD"/>
              </w:rPr>
              <w:t xml:space="preserve">deja </w:t>
            </w:r>
            <w:r w:rsidR="007C60EA" w:rsidRPr="00E15B53">
              <w:rPr>
                <w:rFonts w:ascii="Times New Roman" w:eastAsia="Times New Roman" w:hAnsi="Times New Roman" w:cs="Times New Roman"/>
                <w:sz w:val="24"/>
                <w:szCs w:val="24"/>
                <w:lang w:val="ro-MD"/>
              </w:rPr>
              <w:t>se fabrică și se importă de unii agenți economici</w:t>
            </w:r>
            <w:r w:rsidRPr="00E15B53">
              <w:rPr>
                <w:rFonts w:ascii="Times New Roman" w:eastAsia="Times New Roman" w:hAnsi="Times New Roman" w:cs="Times New Roman"/>
                <w:sz w:val="24"/>
                <w:szCs w:val="24"/>
                <w:lang w:val="ro-MD"/>
              </w:rPr>
              <w:t xml:space="preserve">, </w:t>
            </w:r>
            <w:r w:rsidR="007C60EA" w:rsidRPr="00E15B53">
              <w:rPr>
                <w:rFonts w:ascii="Times New Roman" w:eastAsia="Times New Roman" w:hAnsi="Times New Roman" w:cs="Times New Roman"/>
                <w:sz w:val="24"/>
                <w:szCs w:val="24"/>
                <w:lang w:val="ro-MD"/>
              </w:rPr>
              <w:t>ci doar respectarea cerințelor esențiale de fabricare și comercializare</w:t>
            </w:r>
            <w:r w:rsidRPr="00E15B53">
              <w:rPr>
                <w:rFonts w:ascii="Times New Roman" w:eastAsia="Times New Roman" w:hAnsi="Times New Roman" w:cs="Times New Roman"/>
                <w:sz w:val="24"/>
                <w:szCs w:val="24"/>
                <w:lang w:val="ro-MD"/>
              </w:rPr>
              <w:t>.</w:t>
            </w:r>
          </w:p>
          <w:p w:rsidR="007C60EA"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Responsabil de implementarea proiectului este </w:t>
            </w:r>
            <w:r w:rsidR="007C60EA" w:rsidRPr="00E15B53">
              <w:rPr>
                <w:rFonts w:ascii="Times New Roman" w:eastAsia="Times New Roman" w:hAnsi="Times New Roman" w:cs="Times New Roman"/>
                <w:sz w:val="24"/>
                <w:szCs w:val="24"/>
                <w:lang w:val="ro-MD"/>
              </w:rPr>
              <w:t>Ministerul Agriculturii și Industriei Alimentare.</w:t>
            </w:r>
          </w:p>
          <w:p w:rsidR="007C60EA" w:rsidRPr="00E15B53" w:rsidRDefault="007C60EA"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Odată cu aprobarea proiectului, Ministerul va publica un comunicat pe pagina web a Ministerului, cât și va aduce la cunoștința agenților economici interesați informație despre actul aprobat.</w:t>
            </w: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Actul normativ va fi publicat în Monitorul Oficial al Republicii Moldova, atât în limba română, cât și tradus în limba rusă.</w:t>
            </w:r>
          </w:p>
          <w:p w:rsidR="002E36FF" w:rsidRPr="00E15B53" w:rsidRDefault="002E36FF" w:rsidP="007C60EA">
            <w:pPr>
              <w:spacing w:after="0" w:line="240" w:lineRule="auto"/>
              <w:ind w:firstLine="567"/>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b) Indicați clar indicatorii de performanță în baza cărora se va efectua monitorizarea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p>
          <w:p w:rsidR="001C4FAA" w:rsidRPr="00E15B53" w:rsidRDefault="001C4FAA" w:rsidP="001C4FAA">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Prin monitorizare se va controla sau se va ține sub control plasarea pe piață a </w:t>
            </w:r>
            <w:r w:rsidR="008920F8" w:rsidRPr="00E15B53">
              <w:rPr>
                <w:rFonts w:ascii="Times New Roman" w:eastAsia="Times New Roman" w:hAnsi="Times New Roman" w:cs="Times New Roman"/>
                <w:sz w:val="24"/>
                <w:szCs w:val="24"/>
                <w:lang w:val="ro-MD"/>
              </w:rPr>
              <w:t>băuturilor ce</w:t>
            </w:r>
            <w:r w:rsidRPr="00E15B53">
              <w:rPr>
                <w:rFonts w:ascii="Times New Roman" w:eastAsia="Times New Roman" w:hAnsi="Times New Roman" w:cs="Times New Roman"/>
                <w:sz w:val="24"/>
                <w:szCs w:val="24"/>
                <w:lang w:val="ro-MD"/>
              </w:rPr>
              <w:t xml:space="preserve"> conțin alcool în conformitate cu prevederile actului normativ respectiv, cât și celelalte cerințe specifice.</w:t>
            </w:r>
          </w:p>
          <w:p w:rsidR="001C4FAA" w:rsidRPr="00E15B53" w:rsidRDefault="001C4FAA" w:rsidP="001C4FAA">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Agenția Națională pentru Siguranța Alimentelor, fiind autoritatea de control în domeniul dat, va efectua monitorizarea plasării pe piață a băuturilor c</w:t>
            </w:r>
            <w:r w:rsidR="008920F8" w:rsidRPr="00E15B53">
              <w:rPr>
                <w:rFonts w:ascii="Times New Roman" w:eastAsia="Times New Roman" w:hAnsi="Times New Roman" w:cs="Times New Roman"/>
                <w:sz w:val="24"/>
                <w:szCs w:val="24"/>
                <w:lang w:val="ro-MD"/>
              </w:rPr>
              <w:t>e</w:t>
            </w:r>
            <w:r w:rsidRPr="00E15B53">
              <w:rPr>
                <w:rFonts w:ascii="Times New Roman" w:eastAsia="Times New Roman" w:hAnsi="Times New Roman" w:cs="Times New Roman"/>
                <w:sz w:val="24"/>
                <w:szCs w:val="24"/>
                <w:lang w:val="ro-MD"/>
              </w:rPr>
              <w:t xml:space="preserve"> conțin alcool, în baza următorilor indici: </w:t>
            </w:r>
          </w:p>
          <w:p w:rsidR="001C4FAA" w:rsidRPr="00E15B53" w:rsidRDefault="001C4FAA" w:rsidP="001C4FAA">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numărul de întreprinderi ce produc băuturi c</w:t>
            </w:r>
            <w:r w:rsidR="008920F8" w:rsidRPr="00E15B53">
              <w:rPr>
                <w:rFonts w:ascii="Times New Roman" w:eastAsia="Times New Roman" w:hAnsi="Times New Roman" w:cs="Times New Roman"/>
                <w:sz w:val="24"/>
                <w:szCs w:val="24"/>
                <w:lang w:val="ro-MD"/>
              </w:rPr>
              <w:t>e</w:t>
            </w:r>
            <w:r w:rsidRPr="00E15B53">
              <w:rPr>
                <w:rFonts w:ascii="Times New Roman" w:eastAsia="Times New Roman" w:hAnsi="Times New Roman" w:cs="Times New Roman"/>
                <w:sz w:val="24"/>
                <w:szCs w:val="24"/>
                <w:lang w:val="ro-MD"/>
              </w:rPr>
              <w:t xml:space="preserve"> conțin alcool,</w:t>
            </w:r>
          </w:p>
          <w:p w:rsidR="001C4FAA" w:rsidRPr="00E15B53" w:rsidRDefault="001C4FAA" w:rsidP="001C4FAA">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volumul de băuturi ce conțin alcool fabricate/importate/comercializate anual (după categorii de produse),</w:t>
            </w:r>
          </w:p>
          <w:p w:rsidR="001C4FAA" w:rsidRPr="00E15B53" w:rsidRDefault="001C4FAA" w:rsidP="001C4FAA">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numărul de întreprinderi la care au fost identificate produse neconforme,</w:t>
            </w:r>
          </w:p>
          <w:p w:rsidR="001C4FAA" w:rsidRPr="00E15B53" w:rsidRDefault="001C4FAA" w:rsidP="001C4FAA">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alți indicatori considerați necesari a fi monitorizați de către Agenție.</w:t>
            </w:r>
          </w:p>
          <w:p w:rsidR="008920F8" w:rsidRPr="00E15B53" w:rsidRDefault="008920F8" w:rsidP="001C4FAA">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Este de menționat că, produsele ce au fost produse în conformitate cu Cerințele privind </w:t>
            </w:r>
            <w:r w:rsidRPr="00E15B53">
              <w:rPr>
                <w:rFonts w:ascii="Times New Roman" w:eastAsia="Times New Roman" w:hAnsi="Times New Roman" w:cs="Times New Roman"/>
                <w:sz w:val="24"/>
                <w:szCs w:val="24"/>
                <w:lang w:val="ro-MD"/>
              </w:rPr>
              <w:lastRenderedPageBreak/>
              <w:t>definirea, descrierea, prezentarea și etichetarea băuturilor alcoolice, aprobate prin Hotărârea Guvernului nr. 317/2012 vor fi comercializate până la epuizarea stocurilor.</w:t>
            </w:r>
          </w:p>
          <w:p w:rsidR="002E36FF" w:rsidRPr="00E15B53" w:rsidRDefault="002E36FF" w:rsidP="001C4FAA">
            <w:pPr>
              <w:spacing w:after="0" w:line="240" w:lineRule="auto"/>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lastRenderedPageBreak/>
              <w:t xml:space="preserve">c) Identificați peste cât timp vor fi resimțite impacturile estimate și este necesară evaluarea performanței actului normativ propus. Explicați cum va fi monitorizată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 evaluată op</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iunea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Odată cu intrarea în vigoare a prevederilor prezentului proiect, impactul se va resimți imediat. Ca factori de performanță, se va remarca produsele </w:t>
            </w:r>
            <w:r w:rsidR="006F5BE9" w:rsidRPr="00E15B53">
              <w:rPr>
                <w:rFonts w:ascii="Times New Roman" w:eastAsia="Times New Roman" w:hAnsi="Times New Roman" w:cs="Times New Roman"/>
                <w:sz w:val="24"/>
                <w:szCs w:val="24"/>
                <w:lang w:val="ro-MD"/>
              </w:rPr>
              <w:t xml:space="preserve">plasate pe piață cu un înalt nivel de calitate și </w:t>
            </w:r>
            <w:r w:rsidR="00236602" w:rsidRPr="00E15B53">
              <w:rPr>
                <w:rFonts w:ascii="Times New Roman" w:eastAsia="Times New Roman" w:hAnsi="Times New Roman" w:cs="Times New Roman"/>
                <w:sz w:val="24"/>
                <w:szCs w:val="24"/>
                <w:lang w:val="ro-MD"/>
              </w:rPr>
              <w:t xml:space="preserve">mai </w:t>
            </w:r>
            <w:r w:rsidR="006F5BE9" w:rsidRPr="00E15B53">
              <w:rPr>
                <w:rFonts w:ascii="Times New Roman" w:eastAsia="Times New Roman" w:hAnsi="Times New Roman" w:cs="Times New Roman"/>
                <w:sz w:val="24"/>
                <w:szCs w:val="24"/>
                <w:lang w:val="ro-MD"/>
              </w:rPr>
              <w:t>sigure pentru consumatori</w:t>
            </w:r>
            <w:r w:rsidRPr="00E15B53">
              <w:rPr>
                <w:rFonts w:ascii="Times New Roman" w:eastAsia="Times New Roman" w:hAnsi="Times New Roman" w:cs="Times New Roman"/>
                <w:sz w:val="24"/>
                <w:szCs w:val="24"/>
                <w:lang w:val="ro-MD"/>
              </w:rPr>
              <w:t>.</w:t>
            </w: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Menționăm că, aprobarea acestui act </w:t>
            </w:r>
            <w:r w:rsidR="006F5BE9" w:rsidRPr="00E15B53">
              <w:rPr>
                <w:rFonts w:ascii="Times New Roman" w:eastAsia="Times New Roman" w:hAnsi="Times New Roman" w:cs="Times New Roman"/>
                <w:sz w:val="24"/>
                <w:szCs w:val="24"/>
                <w:lang w:val="ro-MD"/>
              </w:rPr>
              <w:t>este cerută de mediul de afaceri, cât și organismele de certificare</w:t>
            </w:r>
            <w:r w:rsidR="00AF14F1" w:rsidRPr="00E15B53">
              <w:rPr>
                <w:rFonts w:ascii="Times New Roman" w:eastAsia="Times New Roman" w:hAnsi="Times New Roman" w:cs="Times New Roman"/>
                <w:sz w:val="24"/>
                <w:szCs w:val="24"/>
                <w:lang w:val="ro-MD"/>
              </w:rPr>
              <w:t xml:space="preserve"> și organele de control</w:t>
            </w:r>
            <w:r w:rsidR="006F5BE9" w:rsidRPr="00E15B53">
              <w:rPr>
                <w:rFonts w:ascii="Times New Roman" w:eastAsia="Times New Roman" w:hAnsi="Times New Roman" w:cs="Times New Roman"/>
                <w:sz w:val="24"/>
                <w:szCs w:val="24"/>
                <w:lang w:val="ro-MD"/>
              </w:rPr>
              <w:t xml:space="preserve">, și </w:t>
            </w:r>
            <w:r w:rsidRPr="00E15B53">
              <w:rPr>
                <w:rFonts w:ascii="Times New Roman" w:eastAsia="Times New Roman" w:hAnsi="Times New Roman" w:cs="Times New Roman"/>
                <w:sz w:val="24"/>
                <w:szCs w:val="24"/>
                <w:lang w:val="ro-MD"/>
              </w:rPr>
              <w:t xml:space="preserve">va fi binevenită întru buna organizare și desfășurare a activității </w:t>
            </w:r>
            <w:r w:rsidR="006F5BE9" w:rsidRPr="00E15B53">
              <w:rPr>
                <w:rFonts w:ascii="Times New Roman" w:eastAsia="Times New Roman" w:hAnsi="Times New Roman" w:cs="Times New Roman"/>
                <w:sz w:val="24"/>
                <w:szCs w:val="24"/>
                <w:lang w:val="ro-MD"/>
              </w:rPr>
              <w:t>acestora</w:t>
            </w:r>
            <w:r w:rsidRPr="00E15B53">
              <w:rPr>
                <w:rFonts w:ascii="Times New Roman" w:eastAsia="Times New Roman" w:hAnsi="Times New Roman" w:cs="Times New Roman"/>
                <w:sz w:val="24"/>
                <w:szCs w:val="24"/>
                <w:lang w:val="ro-MD"/>
              </w:rPr>
              <w:t>.</w:t>
            </w: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Evaluarea impactului se va efectua în baza indicatorilor propuși spre monitorizare, indicați în sub compartimentul b) al compartimentului dat, prin evoluția acestor indici.</w:t>
            </w:r>
          </w:p>
          <w:p w:rsidR="002E36FF" w:rsidRPr="00E15B53" w:rsidRDefault="002E36FF" w:rsidP="006F5BE9">
            <w:pPr>
              <w:spacing w:after="0" w:line="240" w:lineRule="auto"/>
              <w:ind w:firstLine="567"/>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6. Consultarea</w:t>
            </w: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 Identificați principalele păr</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 (grupuri) interesate în interven</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ia propusă</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Principalele părți interesate în promovarea prezentului proiect pot fi:</w:t>
            </w:r>
          </w:p>
          <w:p w:rsidR="00A655EE" w:rsidRPr="00E15B53" w:rsidRDefault="00A655EE" w:rsidP="00A655EE">
            <w:pPr>
              <w:numPr>
                <w:ilvl w:val="0"/>
                <w:numId w:val="15"/>
              </w:numPr>
              <w:spacing w:after="0" w:line="240" w:lineRule="auto"/>
              <w:ind w:left="92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agenții economici</w:t>
            </w:r>
          </w:p>
          <w:p w:rsidR="00A655EE" w:rsidRPr="00E15B53" w:rsidRDefault="00A655EE"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Producătorii de băuturi cu conținut de alcool vor fi principalii beneficiari interesați în promovarea proiectului respectiv, urmare căreia li se va crea condiții de desfășurare a activității în domeniul fabricării băuturilor cu conținut de alcool, cât și comercializarea acestora.</w:t>
            </w:r>
          </w:p>
          <w:p w:rsidR="00A655EE" w:rsidRPr="00E15B53" w:rsidRDefault="00A655EE" w:rsidP="00A655EE">
            <w:pPr>
              <w:numPr>
                <w:ilvl w:val="0"/>
                <w:numId w:val="16"/>
              </w:num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   consumatorii </w:t>
            </w:r>
          </w:p>
          <w:p w:rsidR="00A655EE" w:rsidRPr="00E15B53" w:rsidRDefault="00A655EE" w:rsidP="00A655EE">
            <w:pPr>
              <w:spacing w:after="0" w:line="240" w:lineRule="auto"/>
              <w:ind w:left="58" w:firstLine="509"/>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Obligativitatea respectării unor cerințe de bază pentru produsele nominalizate va avea un impact pozitiv asupra consumatorului, deoarece se va exclude riscul consumării unor produse neconforme, ba chiar mai mult, ducerea în eroare privind însăși calitatea produsului consumat. </w:t>
            </w:r>
          </w:p>
          <w:p w:rsidR="00A655EE" w:rsidRPr="00E15B53" w:rsidRDefault="00A655EE" w:rsidP="00A655EE">
            <w:pPr>
              <w:numPr>
                <w:ilvl w:val="0"/>
                <w:numId w:val="17"/>
              </w:numPr>
              <w:spacing w:after="0" w:line="240" w:lineRule="auto"/>
              <w:ind w:left="92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autoritățile statului</w:t>
            </w:r>
          </w:p>
          <w:p w:rsidR="00A655EE" w:rsidRPr="00E15B53" w:rsidRDefault="00A655EE" w:rsidP="00A655EE">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Pentru promovarea opțiunii propuse sunt interesate mai multe entități, cele mai importante fiind autoritățile statului, precum Ministerul Agriculturii și Industriei Alimentare și Agenția Națională pentru Siguranța Alimentelor, implicate nemijlocit în crearea condițiilor de activitate a agenților economici din domeniu, cât și de protejare a consumatorului.</w:t>
            </w:r>
          </w:p>
          <w:p w:rsidR="00F743CD" w:rsidRPr="00E15B53" w:rsidRDefault="00F743CD" w:rsidP="00F743CD">
            <w:pPr>
              <w:numPr>
                <w:ilvl w:val="0"/>
                <w:numId w:val="18"/>
              </w:numPr>
              <w:spacing w:after="0" w:line="240" w:lineRule="auto"/>
              <w:ind w:left="927" w:hanging="360"/>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organismele de evaluare</w:t>
            </w:r>
          </w:p>
          <w:p w:rsidR="00F743CD" w:rsidRPr="00E15B53" w:rsidRDefault="00F743CD" w:rsidP="00F743CD">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Organismele de evaluare vor beneficia de un cadru normativ bine definit ce va permite o bună organizare și desfășurare a activității.</w:t>
            </w:r>
          </w:p>
          <w:p w:rsidR="00A655EE" w:rsidRPr="00E15B53" w:rsidRDefault="00A655EE" w:rsidP="00A655EE">
            <w:pPr>
              <w:spacing w:after="0" w:line="240" w:lineRule="auto"/>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b) Explicați succint cum (prin ce metode) s-a asigurat consultarea adecvată a păr</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ilor</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9001FD"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Intervenția propusă inițial a fost consultată cu </w:t>
            </w:r>
            <w:r w:rsidR="009001FD" w:rsidRPr="00E15B53">
              <w:rPr>
                <w:rFonts w:ascii="Times New Roman" w:eastAsia="Times New Roman" w:hAnsi="Times New Roman" w:cs="Times New Roman"/>
                <w:sz w:val="24"/>
                <w:szCs w:val="24"/>
                <w:lang w:val="ro-MD"/>
              </w:rPr>
              <w:t>Agenția Națională pentru Siguranța Alimentelor, I.P. „Oficiul Național al Viei și Vinului”,  I.P. „Laboratorul central de testare a băuturilor alcoolice/nealcoolice și a produselor conservate” și agenții economici din domeniu, în cadrul mai multor consultări din sector, petrecute în cadrul Ministerului Agriculturii și Industriei Alimentare.</w:t>
            </w: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În vederea efectuării consultării publice, anunțul privind inițierea proiectului propus a fost plasat pe pagina </w:t>
            </w:r>
            <w:hyperlink r:id="rId8">
              <w:r w:rsidRPr="00E15B53">
                <w:rPr>
                  <w:rFonts w:ascii="Times New Roman" w:eastAsia="Times New Roman" w:hAnsi="Times New Roman" w:cs="Times New Roman"/>
                  <w:color w:val="0000FF"/>
                  <w:sz w:val="24"/>
                  <w:szCs w:val="24"/>
                  <w:u w:val="single"/>
                  <w:lang w:val="ro-MD"/>
                </w:rPr>
                <w:t>www.particip.gov.md</w:t>
              </w:r>
            </w:hyperlink>
            <w:r w:rsidRPr="00E15B53">
              <w:rPr>
                <w:rFonts w:ascii="Times New Roman" w:eastAsia="Times New Roman" w:hAnsi="Times New Roman" w:cs="Times New Roman"/>
                <w:sz w:val="24"/>
                <w:szCs w:val="24"/>
                <w:lang w:val="ro-MD"/>
              </w:rPr>
              <w:t xml:space="preserve">, la data de </w:t>
            </w:r>
            <w:r w:rsidR="009001FD" w:rsidRPr="00E15B53">
              <w:rPr>
                <w:rFonts w:ascii="Times New Roman" w:eastAsia="Times New Roman" w:hAnsi="Times New Roman" w:cs="Times New Roman"/>
                <w:sz w:val="24"/>
                <w:szCs w:val="24"/>
                <w:lang w:val="ro-MD"/>
              </w:rPr>
              <w:t>03</w:t>
            </w:r>
            <w:r w:rsidRPr="00E15B53">
              <w:rPr>
                <w:rFonts w:ascii="Times New Roman" w:eastAsia="Times New Roman" w:hAnsi="Times New Roman" w:cs="Times New Roman"/>
                <w:sz w:val="24"/>
                <w:szCs w:val="24"/>
                <w:lang w:val="ro-MD"/>
              </w:rPr>
              <w:t>.0</w:t>
            </w:r>
            <w:r w:rsidR="009001FD" w:rsidRPr="00E15B53">
              <w:rPr>
                <w:rFonts w:ascii="Times New Roman" w:eastAsia="Times New Roman" w:hAnsi="Times New Roman" w:cs="Times New Roman"/>
                <w:sz w:val="24"/>
                <w:szCs w:val="24"/>
                <w:lang w:val="ro-MD"/>
              </w:rPr>
              <w:t>2</w:t>
            </w:r>
            <w:r w:rsidRPr="00E15B53">
              <w:rPr>
                <w:rFonts w:ascii="Times New Roman" w:eastAsia="Times New Roman" w:hAnsi="Times New Roman" w:cs="Times New Roman"/>
                <w:sz w:val="24"/>
                <w:szCs w:val="24"/>
                <w:lang w:val="ro-MD"/>
              </w:rPr>
              <w:t>.2023 (</w:t>
            </w:r>
            <w:r w:rsidR="009001FD" w:rsidRPr="00E15B53">
              <w:rPr>
                <w:rFonts w:ascii="Times New Roman" w:eastAsia="Times New Roman" w:hAnsi="Times New Roman" w:cs="Times New Roman"/>
                <w:color w:val="0000FF"/>
                <w:sz w:val="24"/>
                <w:szCs w:val="24"/>
                <w:u w:val="single"/>
                <w:lang w:val="ro-MD"/>
              </w:rPr>
              <w:t>https://particip.gov.md/ro/document/stages/anunt-privind-initierea-elaborarii-proiectului-hotararii-guvernului-cu-privire-la-aprobarea-regulamentului-privind-definirea-prezentarea-si-etichetarea-bauturilor-ce-contin-alcool/10065</w:t>
            </w:r>
            <w:r w:rsidRPr="00E15B53">
              <w:rPr>
                <w:rFonts w:ascii="Times New Roman" w:eastAsia="Times New Roman" w:hAnsi="Times New Roman" w:cs="Times New Roman"/>
                <w:sz w:val="24"/>
                <w:szCs w:val="24"/>
                <w:lang w:val="ro-MD"/>
              </w:rPr>
              <w:t xml:space="preserve">), fiind acordat termenul de </w:t>
            </w:r>
            <w:r w:rsidR="009001FD" w:rsidRPr="00E15B53">
              <w:rPr>
                <w:rFonts w:ascii="Times New Roman" w:eastAsia="Times New Roman" w:hAnsi="Times New Roman" w:cs="Times New Roman"/>
                <w:sz w:val="24"/>
                <w:szCs w:val="24"/>
                <w:lang w:val="ro-MD"/>
              </w:rPr>
              <w:t>1</w:t>
            </w:r>
            <w:r w:rsidRPr="00E15B53">
              <w:rPr>
                <w:rFonts w:ascii="Times New Roman" w:eastAsia="Times New Roman" w:hAnsi="Times New Roman" w:cs="Times New Roman"/>
                <w:sz w:val="24"/>
                <w:szCs w:val="24"/>
                <w:lang w:val="ro-MD"/>
              </w:rPr>
              <w:t>7.0</w:t>
            </w:r>
            <w:r w:rsidR="009001FD" w:rsidRPr="00E15B53">
              <w:rPr>
                <w:rFonts w:ascii="Times New Roman" w:eastAsia="Times New Roman" w:hAnsi="Times New Roman" w:cs="Times New Roman"/>
                <w:sz w:val="24"/>
                <w:szCs w:val="24"/>
                <w:lang w:val="ro-MD"/>
              </w:rPr>
              <w:t>2</w:t>
            </w:r>
            <w:r w:rsidRPr="00E15B53">
              <w:rPr>
                <w:rFonts w:ascii="Times New Roman" w:eastAsia="Times New Roman" w:hAnsi="Times New Roman" w:cs="Times New Roman"/>
                <w:sz w:val="24"/>
                <w:szCs w:val="24"/>
                <w:lang w:val="ro-MD"/>
              </w:rPr>
              <w:t>.2023 pentru comentarii și propuneri.</w:t>
            </w:r>
            <w:r w:rsidR="00902EBA" w:rsidRPr="00E15B53">
              <w:rPr>
                <w:rFonts w:ascii="Times New Roman" w:eastAsia="Times New Roman" w:hAnsi="Times New Roman" w:cs="Times New Roman"/>
                <w:sz w:val="24"/>
                <w:szCs w:val="24"/>
                <w:lang w:val="ro-MD"/>
              </w:rPr>
              <w:t xml:space="preserve"> Informăm că, până la epuizarea termenului stabilit, propuneri și comentarii pe marginea anunțului nu au parvenit.</w:t>
            </w: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 xml:space="preserve">Prezentul act de Analiză a impactului de reglementare, </w:t>
            </w:r>
            <w:r w:rsidR="009001FD" w:rsidRPr="00E15B53">
              <w:rPr>
                <w:rFonts w:ascii="Times New Roman" w:eastAsia="Times New Roman" w:hAnsi="Times New Roman" w:cs="Times New Roman"/>
                <w:sz w:val="24"/>
                <w:szCs w:val="24"/>
                <w:lang w:val="ro-MD"/>
              </w:rPr>
              <w:t>v</w:t>
            </w:r>
            <w:r w:rsidR="005A4AC0" w:rsidRPr="00E15B53">
              <w:rPr>
                <w:rFonts w:ascii="Times New Roman" w:eastAsia="Times New Roman" w:hAnsi="Times New Roman" w:cs="Times New Roman"/>
                <w:sz w:val="24"/>
                <w:szCs w:val="24"/>
                <w:lang w:val="ro-MD"/>
              </w:rPr>
              <w:t>a</w:t>
            </w:r>
            <w:r w:rsidR="009001FD" w:rsidRPr="00E15B53">
              <w:rPr>
                <w:rFonts w:ascii="Times New Roman" w:eastAsia="Times New Roman" w:hAnsi="Times New Roman" w:cs="Times New Roman"/>
                <w:sz w:val="24"/>
                <w:szCs w:val="24"/>
                <w:lang w:val="ro-MD"/>
              </w:rPr>
              <w:t xml:space="preserve"> fi</w:t>
            </w:r>
            <w:r w:rsidRPr="00E15B53">
              <w:rPr>
                <w:rFonts w:ascii="Times New Roman" w:eastAsia="Times New Roman" w:hAnsi="Times New Roman" w:cs="Times New Roman"/>
                <w:sz w:val="24"/>
                <w:szCs w:val="24"/>
                <w:lang w:val="ro-MD"/>
              </w:rPr>
              <w:t xml:space="preserve"> plasat pentru comentarii și propuneri, pe pagina </w:t>
            </w:r>
            <w:hyperlink r:id="rId9">
              <w:r w:rsidRPr="00E15B53">
                <w:rPr>
                  <w:rFonts w:ascii="Times New Roman" w:eastAsia="Times New Roman" w:hAnsi="Times New Roman" w:cs="Times New Roman"/>
                  <w:color w:val="0000FF"/>
                  <w:sz w:val="24"/>
                  <w:szCs w:val="24"/>
                  <w:u w:val="single"/>
                  <w:lang w:val="ro-MD"/>
                </w:rPr>
                <w:t>www.particip.gov.md</w:t>
              </w:r>
            </w:hyperlink>
            <w:r w:rsidRPr="00E15B53">
              <w:rPr>
                <w:rFonts w:ascii="Times New Roman" w:eastAsia="Times New Roman" w:hAnsi="Times New Roman" w:cs="Times New Roman"/>
                <w:sz w:val="24"/>
                <w:szCs w:val="24"/>
                <w:lang w:val="ro-MD"/>
              </w:rPr>
              <w:t xml:space="preserve"> </w:t>
            </w:r>
            <w:r w:rsidR="009001FD" w:rsidRPr="00E15B53">
              <w:rPr>
                <w:rFonts w:ascii="Times New Roman" w:eastAsia="Times New Roman" w:hAnsi="Times New Roman" w:cs="Times New Roman"/>
                <w:sz w:val="24"/>
                <w:szCs w:val="24"/>
                <w:lang w:val="ro-MD"/>
              </w:rPr>
              <w:t xml:space="preserve">odată cu transmiterea spre examinare Grupului de </w:t>
            </w:r>
            <w:r w:rsidR="009001FD" w:rsidRPr="00E15B53">
              <w:rPr>
                <w:rFonts w:ascii="Times New Roman" w:eastAsia="Times New Roman" w:hAnsi="Times New Roman" w:cs="Times New Roman"/>
                <w:sz w:val="24"/>
                <w:szCs w:val="24"/>
                <w:lang w:val="ro-MD"/>
              </w:rPr>
              <w:lastRenderedPageBreak/>
              <w:t>lucru al Comisiei de stat pentru reglementarea activității de întreprinzător</w:t>
            </w:r>
            <w:r w:rsidRPr="00E15B53">
              <w:rPr>
                <w:rFonts w:ascii="Times New Roman" w:eastAsia="Times New Roman" w:hAnsi="Times New Roman" w:cs="Times New Roman"/>
                <w:sz w:val="24"/>
                <w:szCs w:val="24"/>
                <w:lang w:val="ro-MD"/>
              </w:rPr>
              <w:t xml:space="preserve">. </w:t>
            </w:r>
          </w:p>
          <w:p w:rsidR="002E36FF" w:rsidRPr="00E15B53" w:rsidRDefault="002E36FF" w:rsidP="002E36FF">
            <w:pPr>
              <w:spacing w:after="0" w:line="240" w:lineRule="auto"/>
              <w:ind w:firstLine="567"/>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După avizarea de către Grupul de lucru al Comisiei de stat pentru reglementarea activității de întreprinzător a prezentei analize, materialele aferente vor fi transmise Cancelariei de Stat.</w:t>
            </w:r>
          </w:p>
          <w:p w:rsidR="002E36FF" w:rsidRPr="00E15B53" w:rsidRDefault="002E36FF" w:rsidP="002E36FF">
            <w:pPr>
              <w:spacing w:after="0" w:line="240" w:lineRule="auto"/>
              <w:ind w:left="34" w:firstLine="533"/>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După examinare în cadrul ședinței Secretarilor generali de Stat și înregistrării proiectului propus, se preconizează consultarea oficială a acestuia, sub formă de avizări ale acestora și organizarea dezbaterilor pe marginea obiecțiilor în cadrul ședințelor publice, cu autoritățile publice centrale de specialitate, organele de stat abilitate și cu reprezentanții sectorului privat.</w:t>
            </w:r>
          </w:p>
          <w:p w:rsidR="002E36FF" w:rsidRPr="00E15B53" w:rsidRDefault="002E36FF" w:rsidP="002E36FF">
            <w:pPr>
              <w:spacing w:after="0" w:line="240" w:lineRule="auto"/>
              <w:ind w:firstLine="533"/>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Comentariile, obiec</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 xml:space="preserve">iile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 propunerile păr</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 xml:space="preserve">ilor consultate, inclusiv ale operatorilor cu activități în domeniile reglementate vor fi analizate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 luate în considera</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ie la îmbunătă</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irea proiectului propus.</w:t>
            </w:r>
          </w:p>
          <w:p w:rsidR="002E36FF" w:rsidRPr="00E15B53" w:rsidRDefault="002E36FF" w:rsidP="002E36FF">
            <w:pPr>
              <w:spacing w:after="0" w:line="240" w:lineRule="auto"/>
              <w:ind w:firstLine="533"/>
              <w:jc w:val="both"/>
              <w:rPr>
                <w:rFonts w:ascii="Times New Roman" w:eastAsia="Times New Roman" w:hAnsi="Times New Roman" w:cs="Times New Roman"/>
                <w:sz w:val="24"/>
                <w:szCs w:val="24"/>
                <w:lang w:val="ro-MD"/>
              </w:rPr>
            </w:pPr>
          </w:p>
        </w:tc>
      </w:tr>
      <w:tr w:rsidR="002E36FF" w:rsidRPr="00E15B53" w:rsidTr="009D7194">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317F1B">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lastRenderedPageBreak/>
              <w:t xml:space="preserve">c) Expuneți succint poziția fiecărei entități consultate față de documentul de analiză a impactului </w:t>
            </w:r>
            <w:r w:rsidR="00317F1B" w:rsidRPr="00E15B53">
              <w:rPr>
                <w:rFonts w:ascii="Times New Roman" w:eastAsia="Times New Roman" w:hAnsi="Times New Roman" w:cs="Times New Roman"/>
                <w:sz w:val="24"/>
                <w:szCs w:val="24"/>
                <w:lang w:val="ro-MD"/>
              </w:rPr>
              <w:t>ș</w:t>
            </w:r>
            <w:r w:rsidRPr="00E15B53">
              <w:rPr>
                <w:rFonts w:ascii="Times New Roman" w:eastAsia="Times New Roman" w:hAnsi="Times New Roman" w:cs="Times New Roman"/>
                <w:sz w:val="24"/>
                <w:szCs w:val="24"/>
                <w:lang w:val="ro-MD"/>
              </w:rPr>
              <w:t>i/sau interven</w:t>
            </w:r>
            <w:r w:rsidR="00317F1B" w:rsidRPr="00E15B53">
              <w:rPr>
                <w:rFonts w:ascii="Times New Roman" w:eastAsia="Times New Roman" w:hAnsi="Times New Roman" w:cs="Times New Roman"/>
                <w:sz w:val="24"/>
                <w:szCs w:val="24"/>
                <w:lang w:val="ro-MD"/>
              </w:rPr>
              <w:t>ț</w:t>
            </w:r>
            <w:r w:rsidRPr="00E15B53">
              <w:rPr>
                <w:rFonts w:ascii="Times New Roman" w:eastAsia="Times New Roman" w:hAnsi="Times New Roman" w:cs="Times New Roman"/>
                <w:sz w:val="24"/>
                <w:szCs w:val="24"/>
                <w:lang w:val="ro-MD"/>
              </w:rPr>
              <w:t>ia propusă (se expune poziția a cel puțin unui exponent din fiecare grup de interese identificat)</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p>
          <w:p w:rsidR="005C11D7" w:rsidRPr="00E15B53" w:rsidRDefault="00ED71CB" w:rsidP="002E36FF">
            <w:pPr>
              <w:spacing w:after="0" w:line="240" w:lineRule="auto"/>
              <w:ind w:firstLine="567"/>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Rubrica dată urmează a fi completată după procedura de consultare și avizare.</w:t>
            </w:r>
          </w:p>
          <w:p w:rsidR="002E36FF" w:rsidRPr="00E15B53" w:rsidRDefault="002E36FF" w:rsidP="002E36FF">
            <w:pPr>
              <w:spacing w:after="0" w:line="240" w:lineRule="auto"/>
              <w:rPr>
                <w:rFonts w:ascii="Times New Roman" w:eastAsia="Times New Roman" w:hAnsi="Times New Roman" w:cs="Times New Roman"/>
                <w:sz w:val="24"/>
                <w:szCs w:val="24"/>
                <w:lang w:val="ro-MD"/>
              </w:rPr>
            </w:pPr>
          </w:p>
        </w:tc>
      </w:tr>
      <w:tr w:rsidR="002E36FF" w:rsidRPr="00E15B53" w:rsidTr="009D7194">
        <w:trPr>
          <w:jc w:val="center"/>
        </w:trPr>
        <w:tc>
          <w:tcPr>
            <w:tcW w:w="9729"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jc w:val="right"/>
              <w:rPr>
                <w:rFonts w:ascii="Times New Roman" w:eastAsia="Times New Roman" w:hAnsi="Times New Roman" w:cs="Times New Roman"/>
                <w:b/>
                <w:sz w:val="24"/>
                <w:szCs w:val="24"/>
                <w:lang w:val="ro-MD"/>
              </w:rPr>
            </w:pPr>
            <w:r w:rsidRPr="00E15B53">
              <w:rPr>
                <w:rFonts w:ascii="Times New Roman" w:eastAsia="Times New Roman" w:hAnsi="Times New Roman" w:cs="Times New Roman"/>
                <w:b/>
                <w:sz w:val="24"/>
                <w:szCs w:val="24"/>
                <w:lang w:val="ro-MD"/>
              </w:rPr>
              <w:t xml:space="preserve">Anexă </w:t>
            </w:r>
          </w:p>
          <w:p w:rsidR="002E36FF" w:rsidRPr="00E15B53" w:rsidRDefault="002E36FF" w:rsidP="002E36FF">
            <w:pPr>
              <w:spacing w:after="0" w:line="240" w:lineRule="auto"/>
              <w:jc w:val="center"/>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Tabel pentru identificarea impacturilor</w:t>
            </w:r>
          </w:p>
        </w:tc>
      </w:tr>
      <w:tr w:rsidR="002E36FF" w:rsidRPr="00E15B53" w:rsidTr="009D7194">
        <w:trPr>
          <w:jc w:val="center"/>
        </w:trPr>
        <w:tc>
          <w:tcPr>
            <w:tcW w:w="524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jc w:val="center"/>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Categorii de impact</w:t>
            </w:r>
          </w:p>
        </w:tc>
        <w:tc>
          <w:tcPr>
            <w:tcW w:w="4488"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jc w:val="center"/>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Punctaj atribuit</w:t>
            </w: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i/>
                <w:sz w:val="24"/>
                <w:szCs w:val="24"/>
                <w:lang w:val="ro-MD"/>
              </w:rPr>
            </w:pPr>
            <w:r w:rsidRPr="00E15B53">
              <w:rPr>
                <w:rFonts w:ascii="Times New Roman" w:eastAsia="Times New Roman" w:hAnsi="Times New Roman" w:cs="Times New Roman"/>
                <w:i/>
                <w:sz w:val="24"/>
                <w:szCs w:val="24"/>
                <w:lang w:val="ro-MD"/>
              </w:rPr>
              <w:t xml:space="preserve">Opțiunea </w:t>
            </w:r>
          </w:p>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i/>
                <w:sz w:val="24"/>
                <w:szCs w:val="24"/>
                <w:lang w:val="ro-MD"/>
              </w:rPr>
              <w:t>propusă</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i/>
                <w:sz w:val="24"/>
                <w:szCs w:val="24"/>
                <w:lang w:val="ro-MD"/>
              </w:rPr>
              <w:t>Opțiunea alterativă 1</w:t>
            </w: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i/>
                <w:sz w:val="24"/>
                <w:szCs w:val="24"/>
                <w:lang w:val="ro-MD"/>
              </w:rPr>
              <w:t>Opțiunea alterativă 2</w:t>
            </w:r>
          </w:p>
        </w:tc>
      </w:tr>
      <w:tr w:rsidR="002E36FF" w:rsidRPr="00E15B53" w:rsidTr="009D7194">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Economic</w:t>
            </w: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costurile desfășurării afacerilor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povara administrativă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fluxurile comerciale și investiționale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690515"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competitivitatea afacerilor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EC5B3B"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activitatea diferitor categorii de întreprinderi mici și mijlocii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concurența pe piață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activitatea de inovare și cercetare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veniturile și cheltuielile publice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C03E31"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cadrul instituțional al autorităților publice</w:t>
            </w:r>
          </w:p>
        </w:tc>
        <w:tc>
          <w:tcPr>
            <w:tcW w:w="149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2E36FF" w:rsidRPr="00E15B53" w:rsidRDefault="002E36FF" w:rsidP="002E36FF">
            <w:pPr>
              <w:spacing w:after="0" w:line="240" w:lineRule="auto"/>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alegerea, calitatea și prețurile pentru consumatori</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2E36FF" w:rsidRPr="00E15B53" w:rsidRDefault="002E36FF" w:rsidP="002E36FF">
            <w:pPr>
              <w:spacing w:after="0" w:line="240" w:lineRule="auto"/>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+1</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2E36FF" w:rsidRPr="00E15B53" w:rsidRDefault="002E36FF" w:rsidP="002E36FF">
            <w:pPr>
              <w:spacing w:after="0" w:line="240" w:lineRule="auto"/>
              <w:jc w:val="both"/>
              <w:rPr>
                <w:rFonts w:ascii="Times New Roman" w:eastAsia="Calibri" w:hAnsi="Times New Roman" w:cs="Times New Roman"/>
                <w:sz w:val="24"/>
                <w:szCs w:val="24"/>
                <w:lang w:val="ro-MD"/>
              </w:rPr>
            </w:pPr>
          </w:p>
        </w:tc>
        <w:tc>
          <w:tcPr>
            <w:tcW w:w="1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2E36FF" w:rsidRPr="00E15B53" w:rsidRDefault="002E36FF" w:rsidP="002E36FF">
            <w:pPr>
              <w:spacing w:after="0" w:line="240" w:lineRule="auto"/>
              <w:jc w:val="both"/>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bunăstarea gospodăriilor casnice și a cetățenilor</w:t>
            </w:r>
          </w:p>
        </w:tc>
        <w:tc>
          <w:tcPr>
            <w:tcW w:w="149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situația social-economică în anumite regiuni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situația macroeconomică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alte aspecte economice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Social</w:t>
            </w: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gradul de ocupare a forței de muncă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0A7DB3"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nivelul de salarizare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condițiile și organizarea muncii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506E36"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sănătatea și securitatea muncii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formarea profesională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inegalitatea și distribuția veniturilor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nivelul veniturilor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nivelul sărăciei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accesul la bunuri și servicii de bază, în special pentru persoanele social-vulnerabile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diversitatea culturală și lingvistică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partidele politice și organizațiile civice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lastRenderedPageBreak/>
              <w:t>sănătatea publică, inclusiv mortalitatea și morbiditatea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modul sănătos de viață al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nivelul criminalității și securității publice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accesul și calitatea serviciilor de protecție socială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accesul și calitatea serviciilor educaționale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accesul și calitatea serviciilor medicale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accesul și calitatea serviciilor publice administrative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nivelul și calitatea educației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conservarea patrimoniului cultural</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accesul populației la resurse culturale și participarea în manifestații culturale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accesul și participarea populației în activități sportive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discriminarea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alte aspecte sociale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De mediu</w:t>
            </w: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clima, inclusiv emisiile gazelor cu efect de seră și celor care afectează stratul de ozon</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calitatea aerului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calitatea și cantitatea apei și resurselor acvatice, inclusiv a apei potabile și de alt gen</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biodiversitatea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flora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fauna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peisajele naturale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starea și resursele solului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producerea și reciclarea deșeurilor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utilizarea eficientă a resurselor regenerabile și neregenerabile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consumul și producția durabilă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intensitatea energetică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eficiența și performanța energetică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bunăstarea animalelor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riscuri majore pentru mediu (incendii, explozii, accidente etc.)</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utilizarea terenurilor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524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alte aspecte de mediu</w:t>
            </w:r>
          </w:p>
        </w:tc>
        <w:tc>
          <w:tcPr>
            <w:tcW w:w="149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0</w:t>
            </w:r>
          </w:p>
        </w:tc>
        <w:tc>
          <w:tcPr>
            <w:tcW w:w="149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c>
          <w:tcPr>
            <w:tcW w:w="1502"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rPr>
                <w:rFonts w:ascii="Times New Roman" w:eastAsia="Calibri" w:hAnsi="Times New Roman" w:cs="Times New Roman"/>
                <w:sz w:val="24"/>
                <w:szCs w:val="24"/>
                <w:lang w:val="ro-MD"/>
              </w:rPr>
            </w:pPr>
          </w:p>
        </w:tc>
      </w:tr>
      <w:tr w:rsidR="002E36FF" w:rsidRPr="00E15B53" w:rsidTr="009D7194">
        <w:trPr>
          <w:trHeight w:val="1"/>
          <w:jc w:val="center"/>
        </w:trPr>
        <w:tc>
          <w:tcPr>
            <w:tcW w:w="9729"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jc w:val="both"/>
              <w:rPr>
                <w:rFonts w:ascii="Times New Roman" w:eastAsia="Times New Roman" w:hAnsi="Times New Roman" w:cs="Times New Roman"/>
                <w:sz w:val="24"/>
                <w:szCs w:val="24"/>
                <w:lang w:val="ro-MD"/>
              </w:rPr>
            </w:pPr>
            <w:r w:rsidRPr="00E15B53">
              <w:rPr>
                <w:rFonts w:ascii="Times New Roman" w:eastAsia="Times New Roman" w:hAnsi="Times New Roman" w:cs="Times New Roman"/>
                <w:i/>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15B53">
              <w:rPr>
                <w:rFonts w:ascii="Times New Roman" w:eastAsia="Times New Roman" w:hAnsi="Times New Roman" w:cs="Times New Roman"/>
                <w:i/>
                <w:sz w:val="24"/>
                <w:szCs w:val="24"/>
                <w:vertAlign w:val="superscript"/>
                <w:lang w:val="ro-MD"/>
              </w:rPr>
              <w:t>1</w:t>
            </w:r>
            <w:r w:rsidRPr="00E15B53">
              <w:rPr>
                <w:rFonts w:ascii="Times New Roman" w:eastAsia="Times New Roman" w:hAnsi="Times New Roman" w:cs="Times New Roman"/>
                <w:i/>
                <w:sz w:val="24"/>
                <w:szCs w:val="24"/>
                <w:lang w:val="ro-MD"/>
              </w:rPr>
              <w:t>) și, după caz,  b</w:t>
            </w:r>
            <w:r w:rsidRPr="00E15B53">
              <w:rPr>
                <w:rFonts w:ascii="Times New Roman" w:eastAsia="Times New Roman" w:hAnsi="Times New Roman" w:cs="Times New Roman"/>
                <w:i/>
                <w:sz w:val="24"/>
                <w:szCs w:val="24"/>
                <w:vertAlign w:val="superscript"/>
                <w:lang w:val="ro-MD"/>
              </w:rPr>
              <w:t>2</w:t>
            </w:r>
            <w:r w:rsidRPr="00E15B53">
              <w:rPr>
                <w:rFonts w:ascii="Times New Roman" w:eastAsia="Times New Roman" w:hAnsi="Times New Roman" w:cs="Times New Roman"/>
                <w:i/>
                <w:sz w:val="24"/>
                <w:szCs w:val="24"/>
                <w:lang w:val="ro-MD"/>
              </w:rPr>
              <w:t>), privind analiza impacturilor opțiunilor.</w:t>
            </w:r>
          </w:p>
        </w:tc>
      </w:tr>
      <w:tr w:rsidR="002E36FF" w:rsidRPr="00E15B53" w:rsidTr="009D7194">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jc w:val="right"/>
              <w:rPr>
                <w:rFonts w:ascii="Times New Roman" w:eastAsia="Times New Roman" w:hAnsi="Times New Roman" w:cs="Times New Roman"/>
                <w:sz w:val="24"/>
                <w:szCs w:val="24"/>
                <w:lang w:val="ro-MD"/>
              </w:rPr>
            </w:pPr>
            <w:r w:rsidRPr="00E15B53">
              <w:rPr>
                <w:rFonts w:ascii="Times New Roman" w:eastAsia="Times New Roman" w:hAnsi="Times New Roman" w:cs="Times New Roman"/>
                <w:b/>
                <w:sz w:val="24"/>
                <w:szCs w:val="24"/>
                <w:lang w:val="ro-MD"/>
              </w:rPr>
              <w:t>Anexe</w:t>
            </w:r>
          </w:p>
        </w:tc>
      </w:tr>
      <w:tr w:rsidR="002E36FF" w:rsidRPr="00E15B53" w:rsidTr="009D7194">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E15B53" w:rsidRDefault="002E36FF" w:rsidP="002E36FF">
            <w:pPr>
              <w:spacing w:after="0" w:line="240" w:lineRule="auto"/>
              <w:ind w:firstLine="708"/>
              <w:rPr>
                <w:rFonts w:ascii="Times New Roman" w:eastAsia="Times New Roman" w:hAnsi="Times New Roman" w:cs="Times New Roman"/>
                <w:sz w:val="24"/>
                <w:szCs w:val="24"/>
                <w:lang w:val="ro-MD"/>
              </w:rPr>
            </w:pPr>
            <w:r w:rsidRPr="00E15B53">
              <w:rPr>
                <w:rFonts w:ascii="Times New Roman" w:eastAsia="Times New Roman" w:hAnsi="Times New Roman" w:cs="Times New Roman"/>
                <w:sz w:val="24"/>
                <w:szCs w:val="24"/>
                <w:lang w:val="ro-MD"/>
              </w:rPr>
              <w:t>-</w:t>
            </w:r>
            <w:bookmarkStart w:id="0" w:name="_GoBack"/>
            <w:bookmarkEnd w:id="0"/>
          </w:p>
        </w:tc>
      </w:tr>
    </w:tbl>
    <w:p w:rsidR="00D579EA" w:rsidRPr="00E15B53" w:rsidRDefault="00D579EA" w:rsidP="002E36FF">
      <w:pPr>
        <w:rPr>
          <w:rFonts w:ascii="Times New Roman" w:hAnsi="Times New Roman" w:cs="Times New Roman"/>
          <w:sz w:val="24"/>
          <w:szCs w:val="24"/>
        </w:rPr>
      </w:pPr>
    </w:p>
    <w:sectPr w:rsidR="00D579EA" w:rsidRPr="00E15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23CDF"/>
    <w:multiLevelType w:val="multilevel"/>
    <w:tmpl w:val="D8000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24290"/>
    <w:multiLevelType w:val="multilevel"/>
    <w:tmpl w:val="92204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5D7C02"/>
    <w:multiLevelType w:val="hybridMultilevel"/>
    <w:tmpl w:val="3F28537E"/>
    <w:lvl w:ilvl="0" w:tplc="7C30A9EA">
      <w:start w:val="1"/>
      <w:numFmt w:val="bullet"/>
      <w:lvlText w:val=""/>
      <w:lvlJc w:val="left"/>
      <w:pPr>
        <w:ind w:left="1854"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110967"/>
    <w:multiLevelType w:val="multilevel"/>
    <w:tmpl w:val="ECCC0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724F18"/>
    <w:multiLevelType w:val="multilevel"/>
    <w:tmpl w:val="11BEF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0A2560"/>
    <w:multiLevelType w:val="multilevel"/>
    <w:tmpl w:val="31BEB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F07BFD"/>
    <w:multiLevelType w:val="multilevel"/>
    <w:tmpl w:val="ECB69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578C8"/>
    <w:multiLevelType w:val="multilevel"/>
    <w:tmpl w:val="CD4A2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A12413"/>
    <w:multiLevelType w:val="multilevel"/>
    <w:tmpl w:val="2D44D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4F5A35"/>
    <w:multiLevelType w:val="hybridMultilevel"/>
    <w:tmpl w:val="184462BE"/>
    <w:lvl w:ilvl="0" w:tplc="7C30A9EA">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9"/>
  </w:num>
  <w:num w:numId="3">
    <w:abstractNumId w:val="12"/>
  </w:num>
  <w:num w:numId="4">
    <w:abstractNumId w:val="8"/>
  </w:num>
  <w:num w:numId="5">
    <w:abstractNumId w:val="15"/>
  </w:num>
  <w:num w:numId="6">
    <w:abstractNumId w:val="2"/>
  </w:num>
  <w:num w:numId="7">
    <w:abstractNumId w:val="0"/>
  </w:num>
  <w:num w:numId="8">
    <w:abstractNumId w:val="11"/>
  </w:num>
  <w:num w:numId="9">
    <w:abstractNumId w:val="7"/>
  </w:num>
  <w:num w:numId="10">
    <w:abstractNumId w:val="16"/>
  </w:num>
  <w:num w:numId="11">
    <w:abstractNumId w:val="13"/>
  </w:num>
  <w:num w:numId="12">
    <w:abstractNumId w:val="1"/>
  </w:num>
  <w:num w:numId="13">
    <w:abstractNumId w:val="14"/>
  </w:num>
  <w:num w:numId="14">
    <w:abstractNumId w:val="10"/>
  </w:num>
  <w:num w:numId="15">
    <w:abstractNumId w:val="6"/>
  </w:num>
  <w:num w:numId="16">
    <w:abstractNumId w:val="5"/>
  </w:num>
  <w:num w:numId="17">
    <w:abstractNumId w:val="17"/>
  </w:num>
  <w:num w:numId="18">
    <w:abstractNumId w:val="3"/>
  </w:num>
  <w:num w:numId="19">
    <w:abstractNumId w:val="18"/>
  </w:num>
  <w:num w:numId="20">
    <w:abstractNumId w:val="4"/>
  </w:num>
  <w:num w:numId="21">
    <w:abstractNumId w:val="6"/>
  </w:num>
  <w:num w:numId="22">
    <w:abstractNumId w:val="5"/>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579EA"/>
    <w:rsid w:val="00002D29"/>
    <w:rsid w:val="0000657D"/>
    <w:rsid w:val="00010F83"/>
    <w:rsid w:val="0002052E"/>
    <w:rsid w:val="000256C0"/>
    <w:rsid w:val="000378C4"/>
    <w:rsid w:val="00040263"/>
    <w:rsid w:val="00041117"/>
    <w:rsid w:val="000419F4"/>
    <w:rsid w:val="00057816"/>
    <w:rsid w:val="000667D3"/>
    <w:rsid w:val="000851D0"/>
    <w:rsid w:val="0009091B"/>
    <w:rsid w:val="000946E8"/>
    <w:rsid w:val="000A7DB3"/>
    <w:rsid w:val="000B403A"/>
    <w:rsid w:val="000C7EE0"/>
    <w:rsid w:val="000E31EA"/>
    <w:rsid w:val="000E42A8"/>
    <w:rsid w:val="000F0085"/>
    <w:rsid w:val="000F0D3C"/>
    <w:rsid w:val="00102D49"/>
    <w:rsid w:val="00103304"/>
    <w:rsid w:val="00107459"/>
    <w:rsid w:val="00107AF1"/>
    <w:rsid w:val="00110B62"/>
    <w:rsid w:val="00112C33"/>
    <w:rsid w:val="001172A7"/>
    <w:rsid w:val="001229C9"/>
    <w:rsid w:val="00123311"/>
    <w:rsid w:val="00131CBF"/>
    <w:rsid w:val="00132795"/>
    <w:rsid w:val="00146210"/>
    <w:rsid w:val="00146B4A"/>
    <w:rsid w:val="00153958"/>
    <w:rsid w:val="0016361D"/>
    <w:rsid w:val="001708D8"/>
    <w:rsid w:val="00170D0E"/>
    <w:rsid w:val="001838AC"/>
    <w:rsid w:val="00183B47"/>
    <w:rsid w:val="001A0484"/>
    <w:rsid w:val="001A4868"/>
    <w:rsid w:val="001B0E3E"/>
    <w:rsid w:val="001B7405"/>
    <w:rsid w:val="001C4FAA"/>
    <w:rsid w:val="001C6EA0"/>
    <w:rsid w:val="001D1322"/>
    <w:rsid w:val="001E6270"/>
    <w:rsid w:val="001F6653"/>
    <w:rsid w:val="00201ADA"/>
    <w:rsid w:val="0020498E"/>
    <w:rsid w:val="00206079"/>
    <w:rsid w:val="00222965"/>
    <w:rsid w:val="00225B88"/>
    <w:rsid w:val="0022669C"/>
    <w:rsid w:val="00236602"/>
    <w:rsid w:val="002369D9"/>
    <w:rsid w:val="00245F83"/>
    <w:rsid w:val="002477D6"/>
    <w:rsid w:val="0025372B"/>
    <w:rsid w:val="002539B1"/>
    <w:rsid w:val="00253A04"/>
    <w:rsid w:val="00257AAA"/>
    <w:rsid w:val="002647D6"/>
    <w:rsid w:val="0027388F"/>
    <w:rsid w:val="00284FDB"/>
    <w:rsid w:val="00285C52"/>
    <w:rsid w:val="00287E80"/>
    <w:rsid w:val="00295468"/>
    <w:rsid w:val="00296D95"/>
    <w:rsid w:val="002A0264"/>
    <w:rsid w:val="002B7911"/>
    <w:rsid w:val="002D0322"/>
    <w:rsid w:val="002D50B4"/>
    <w:rsid w:val="002E077E"/>
    <w:rsid w:val="002E36FF"/>
    <w:rsid w:val="002E679B"/>
    <w:rsid w:val="002F1E29"/>
    <w:rsid w:val="00303EFA"/>
    <w:rsid w:val="00315E9A"/>
    <w:rsid w:val="00317B28"/>
    <w:rsid w:val="00317F1B"/>
    <w:rsid w:val="00320D44"/>
    <w:rsid w:val="003308B2"/>
    <w:rsid w:val="003332E8"/>
    <w:rsid w:val="0034194B"/>
    <w:rsid w:val="003505A4"/>
    <w:rsid w:val="00351363"/>
    <w:rsid w:val="00352187"/>
    <w:rsid w:val="0036002F"/>
    <w:rsid w:val="00362CD4"/>
    <w:rsid w:val="0038117C"/>
    <w:rsid w:val="003819BE"/>
    <w:rsid w:val="0039221C"/>
    <w:rsid w:val="003A1671"/>
    <w:rsid w:val="003B08A1"/>
    <w:rsid w:val="003C181B"/>
    <w:rsid w:val="003D31F5"/>
    <w:rsid w:val="003E29FD"/>
    <w:rsid w:val="003E6843"/>
    <w:rsid w:val="003E7239"/>
    <w:rsid w:val="003F2977"/>
    <w:rsid w:val="004052B7"/>
    <w:rsid w:val="004126EF"/>
    <w:rsid w:val="00416096"/>
    <w:rsid w:val="004231BA"/>
    <w:rsid w:val="00430547"/>
    <w:rsid w:val="00433A8B"/>
    <w:rsid w:val="00435B8B"/>
    <w:rsid w:val="004377A1"/>
    <w:rsid w:val="00446B70"/>
    <w:rsid w:val="00446B8C"/>
    <w:rsid w:val="0046126E"/>
    <w:rsid w:val="00465042"/>
    <w:rsid w:val="00471E73"/>
    <w:rsid w:val="004736B9"/>
    <w:rsid w:val="00475C9E"/>
    <w:rsid w:val="004872C5"/>
    <w:rsid w:val="0049313C"/>
    <w:rsid w:val="004A2631"/>
    <w:rsid w:val="004B4178"/>
    <w:rsid w:val="004B6E8B"/>
    <w:rsid w:val="004C1536"/>
    <w:rsid w:val="004F5BF5"/>
    <w:rsid w:val="00506534"/>
    <w:rsid w:val="00506E36"/>
    <w:rsid w:val="00511F3F"/>
    <w:rsid w:val="0051235D"/>
    <w:rsid w:val="0051331C"/>
    <w:rsid w:val="00536F01"/>
    <w:rsid w:val="0054179A"/>
    <w:rsid w:val="00547982"/>
    <w:rsid w:val="0055566C"/>
    <w:rsid w:val="00556E53"/>
    <w:rsid w:val="005578A5"/>
    <w:rsid w:val="00563C39"/>
    <w:rsid w:val="00575822"/>
    <w:rsid w:val="00584C53"/>
    <w:rsid w:val="00585458"/>
    <w:rsid w:val="00594DDF"/>
    <w:rsid w:val="00596781"/>
    <w:rsid w:val="005A065E"/>
    <w:rsid w:val="005A4AC0"/>
    <w:rsid w:val="005B3CD1"/>
    <w:rsid w:val="005B7FDE"/>
    <w:rsid w:val="005C11D7"/>
    <w:rsid w:val="005C2ADA"/>
    <w:rsid w:val="005D5EBB"/>
    <w:rsid w:val="005E0C33"/>
    <w:rsid w:val="005F0A49"/>
    <w:rsid w:val="005F7D28"/>
    <w:rsid w:val="0060216A"/>
    <w:rsid w:val="006060D5"/>
    <w:rsid w:val="0061349F"/>
    <w:rsid w:val="006136EA"/>
    <w:rsid w:val="006223E0"/>
    <w:rsid w:val="00623749"/>
    <w:rsid w:val="00627A83"/>
    <w:rsid w:val="006344DC"/>
    <w:rsid w:val="0063585C"/>
    <w:rsid w:val="00642E36"/>
    <w:rsid w:val="00654305"/>
    <w:rsid w:val="00654BC4"/>
    <w:rsid w:val="00657910"/>
    <w:rsid w:val="006654D7"/>
    <w:rsid w:val="00667A55"/>
    <w:rsid w:val="006734C9"/>
    <w:rsid w:val="00674A95"/>
    <w:rsid w:val="00675983"/>
    <w:rsid w:val="00675E35"/>
    <w:rsid w:val="00676CA6"/>
    <w:rsid w:val="00677699"/>
    <w:rsid w:val="00680743"/>
    <w:rsid w:val="00684875"/>
    <w:rsid w:val="00690515"/>
    <w:rsid w:val="006907A5"/>
    <w:rsid w:val="00690EE7"/>
    <w:rsid w:val="0069718B"/>
    <w:rsid w:val="006977D6"/>
    <w:rsid w:val="006A14DC"/>
    <w:rsid w:val="006A7E0B"/>
    <w:rsid w:val="006B535B"/>
    <w:rsid w:val="006B5EB9"/>
    <w:rsid w:val="006B6101"/>
    <w:rsid w:val="006B6633"/>
    <w:rsid w:val="006B7E35"/>
    <w:rsid w:val="006D161D"/>
    <w:rsid w:val="006D5C50"/>
    <w:rsid w:val="006E2092"/>
    <w:rsid w:val="006E4E07"/>
    <w:rsid w:val="006E7CB0"/>
    <w:rsid w:val="006F2540"/>
    <w:rsid w:val="006F5BE9"/>
    <w:rsid w:val="00702CF8"/>
    <w:rsid w:val="00711A9E"/>
    <w:rsid w:val="00713A81"/>
    <w:rsid w:val="007232B3"/>
    <w:rsid w:val="00727BCD"/>
    <w:rsid w:val="0073045A"/>
    <w:rsid w:val="00734A60"/>
    <w:rsid w:val="00741BA2"/>
    <w:rsid w:val="00742410"/>
    <w:rsid w:val="007503FC"/>
    <w:rsid w:val="007560FF"/>
    <w:rsid w:val="0075692E"/>
    <w:rsid w:val="00761819"/>
    <w:rsid w:val="00763859"/>
    <w:rsid w:val="007702D1"/>
    <w:rsid w:val="0077266A"/>
    <w:rsid w:val="00774562"/>
    <w:rsid w:val="007772F6"/>
    <w:rsid w:val="007813B7"/>
    <w:rsid w:val="00782449"/>
    <w:rsid w:val="00791469"/>
    <w:rsid w:val="00793384"/>
    <w:rsid w:val="007A1336"/>
    <w:rsid w:val="007A1DC5"/>
    <w:rsid w:val="007A7906"/>
    <w:rsid w:val="007B0478"/>
    <w:rsid w:val="007B50FD"/>
    <w:rsid w:val="007B6865"/>
    <w:rsid w:val="007C2ACB"/>
    <w:rsid w:val="007C60EA"/>
    <w:rsid w:val="007D410D"/>
    <w:rsid w:val="007D7A18"/>
    <w:rsid w:val="007E5A77"/>
    <w:rsid w:val="00804561"/>
    <w:rsid w:val="00812D4C"/>
    <w:rsid w:val="00825297"/>
    <w:rsid w:val="00825AE2"/>
    <w:rsid w:val="008309B1"/>
    <w:rsid w:val="0083187C"/>
    <w:rsid w:val="00832DDF"/>
    <w:rsid w:val="00845E2D"/>
    <w:rsid w:val="00847AAD"/>
    <w:rsid w:val="00855CFD"/>
    <w:rsid w:val="0087065E"/>
    <w:rsid w:val="00870665"/>
    <w:rsid w:val="00872E54"/>
    <w:rsid w:val="0087480C"/>
    <w:rsid w:val="00881DA5"/>
    <w:rsid w:val="008842F1"/>
    <w:rsid w:val="008910F4"/>
    <w:rsid w:val="008920F8"/>
    <w:rsid w:val="008A0844"/>
    <w:rsid w:val="008A320F"/>
    <w:rsid w:val="008A46CB"/>
    <w:rsid w:val="008A6814"/>
    <w:rsid w:val="008B0BD5"/>
    <w:rsid w:val="008B247A"/>
    <w:rsid w:val="008B6139"/>
    <w:rsid w:val="008B6534"/>
    <w:rsid w:val="008B725C"/>
    <w:rsid w:val="008B789A"/>
    <w:rsid w:val="008C1C6E"/>
    <w:rsid w:val="008C2D0B"/>
    <w:rsid w:val="008C468A"/>
    <w:rsid w:val="008D07A0"/>
    <w:rsid w:val="008E7C28"/>
    <w:rsid w:val="008F0FFA"/>
    <w:rsid w:val="008F7088"/>
    <w:rsid w:val="008F7E0F"/>
    <w:rsid w:val="009001FD"/>
    <w:rsid w:val="00902EBA"/>
    <w:rsid w:val="00903C97"/>
    <w:rsid w:val="00911391"/>
    <w:rsid w:val="00911685"/>
    <w:rsid w:val="0091256E"/>
    <w:rsid w:val="00944496"/>
    <w:rsid w:val="00945786"/>
    <w:rsid w:val="009579CB"/>
    <w:rsid w:val="00957C61"/>
    <w:rsid w:val="00965610"/>
    <w:rsid w:val="00966F4F"/>
    <w:rsid w:val="00971903"/>
    <w:rsid w:val="00972400"/>
    <w:rsid w:val="00976195"/>
    <w:rsid w:val="009809AD"/>
    <w:rsid w:val="0098573F"/>
    <w:rsid w:val="009869F4"/>
    <w:rsid w:val="00990BD9"/>
    <w:rsid w:val="00993474"/>
    <w:rsid w:val="009C3D57"/>
    <w:rsid w:val="009C4147"/>
    <w:rsid w:val="009D489F"/>
    <w:rsid w:val="009D6D63"/>
    <w:rsid w:val="009D7194"/>
    <w:rsid w:val="009E34EB"/>
    <w:rsid w:val="009F7573"/>
    <w:rsid w:val="00A042FB"/>
    <w:rsid w:val="00A04CD8"/>
    <w:rsid w:val="00A04FB7"/>
    <w:rsid w:val="00A06E64"/>
    <w:rsid w:val="00A1048F"/>
    <w:rsid w:val="00A14906"/>
    <w:rsid w:val="00A20E5C"/>
    <w:rsid w:val="00A253E9"/>
    <w:rsid w:val="00A30FE2"/>
    <w:rsid w:val="00A43082"/>
    <w:rsid w:val="00A47BDB"/>
    <w:rsid w:val="00A601FD"/>
    <w:rsid w:val="00A625CC"/>
    <w:rsid w:val="00A640BC"/>
    <w:rsid w:val="00A655EE"/>
    <w:rsid w:val="00A70A76"/>
    <w:rsid w:val="00A72615"/>
    <w:rsid w:val="00A75B18"/>
    <w:rsid w:val="00A8723E"/>
    <w:rsid w:val="00AA2C3D"/>
    <w:rsid w:val="00AA2F15"/>
    <w:rsid w:val="00AB0FFB"/>
    <w:rsid w:val="00AB3C57"/>
    <w:rsid w:val="00AB7F4C"/>
    <w:rsid w:val="00AC6ABA"/>
    <w:rsid w:val="00AC7C3E"/>
    <w:rsid w:val="00AD6AA8"/>
    <w:rsid w:val="00AD6ABA"/>
    <w:rsid w:val="00AE2C02"/>
    <w:rsid w:val="00AE3A35"/>
    <w:rsid w:val="00AE59EA"/>
    <w:rsid w:val="00AE5B3B"/>
    <w:rsid w:val="00AF14F1"/>
    <w:rsid w:val="00B04595"/>
    <w:rsid w:val="00B16701"/>
    <w:rsid w:val="00B178B5"/>
    <w:rsid w:val="00B26704"/>
    <w:rsid w:val="00B27118"/>
    <w:rsid w:val="00B324E2"/>
    <w:rsid w:val="00B34F0A"/>
    <w:rsid w:val="00B43BDD"/>
    <w:rsid w:val="00B4538E"/>
    <w:rsid w:val="00B4627B"/>
    <w:rsid w:val="00B60827"/>
    <w:rsid w:val="00B7153F"/>
    <w:rsid w:val="00B82644"/>
    <w:rsid w:val="00B85906"/>
    <w:rsid w:val="00B864DD"/>
    <w:rsid w:val="00B94A07"/>
    <w:rsid w:val="00BA2B07"/>
    <w:rsid w:val="00BA6A9F"/>
    <w:rsid w:val="00BB09F2"/>
    <w:rsid w:val="00BB3C76"/>
    <w:rsid w:val="00BB4449"/>
    <w:rsid w:val="00BC06C2"/>
    <w:rsid w:val="00BC20DF"/>
    <w:rsid w:val="00BD15F9"/>
    <w:rsid w:val="00BD794E"/>
    <w:rsid w:val="00BE1190"/>
    <w:rsid w:val="00BE7830"/>
    <w:rsid w:val="00BF0708"/>
    <w:rsid w:val="00BF21F7"/>
    <w:rsid w:val="00BF6B4C"/>
    <w:rsid w:val="00C00DAE"/>
    <w:rsid w:val="00C03E31"/>
    <w:rsid w:val="00C17019"/>
    <w:rsid w:val="00C22A78"/>
    <w:rsid w:val="00C316D8"/>
    <w:rsid w:val="00C411D1"/>
    <w:rsid w:val="00C67784"/>
    <w:rsid w:val="00C70B38"/>
    <w:rsid w:val="00C80C61"/>
    <w:rsid w:val="00C879C9"/>
    <w:rsid w:val="00CA4719"/>
    <w:rsid w:val="00CB5CCF"/>
    <w:rsid w:val="00CB5F15"/>
    <w:rsid w:val="00CC49FA"/>
    <w:rsid w:val="00CC4FDC"/>
    <w:rsid w:val="00CC6138"/>
    <w:rsid w:val="00CD23E6"/>
    <w:rsid w:val="00CE7E88"/>
    <w:rsid w:val="00CF092D"/>
    <w:rsid w:val="00CF1606"/>
    <w:rsid w:val="00CF78EF"/>
    <w:rsid w:val="00D00793"/>
    <w:rsid w:val="00D02CDC"/>
    <w:rsid w:val="00D07BC7"/>
    <w:rsid w:val="00D109EE"/>
    <w:rsid w:val="00D17A25"/>
    <w:rsid w:val="00D20831"/>
    <w:rsid w:val="00D21EDD"/>
    <w:rsid w:val="00D23E80"/>
    <w:rsid w:val="00D24A39"/>
    <w:rsid w:val="00D267A6"/>
    <w:rsid w:val="00D310C9"/>
    <w:rsid w:val="00D32C83"/>
    <w:rsid w:val="00D532E2"/>
    <w:rsid w:val="00D54C01"/>
    <w:rsid w:val="00D5676B"/>
    <w:rsid w:val="00D57328"/>
    <w:rsid w:val="00D579EA"/>
    <w:rsid w:val="00D672D2"/>
    <w:rsid w:val="00D7112E"/>
    <w:rsid w:val="00D75E98"/>
    <w:rsid w:val="00D869F2"/>
    <w:rsid w:val="00D870D3"/>
    <w:rsid w:val="00D90215"/>
    <w:rsid w:val="00D93F1E"/>
    <w:rsid w:val="00DA2C5D"/>
    <w:rsid w:val="00DA4AF2"/>
    <w:rsid w:val="00DB4D8A"/>
    <w:rsid w:val="00DC621E"/>
    <w:rsid w:val="00DD02E0"/>
    <w:rsid w:val="00DD6E30"/>
    <w:rsid w:val="00DE0115"/>
    <w:rsid w:val="00DF5FC0"/>
    <w:rsid w:val="00E00CC2"/>
    <w:rsid w:val="00E01801"/>
    <w:rsid w:val="00E04E81"/>
    <w:rsid w:val="00E06E82"/>
    <w:rsid w:val="00E10DAD"/>
    <w:rsid w:val="00E12B2E"/>
    <w:rsid w:val="00E15B53"/>
    <w:rsid w:val="00E17F67"/>
    <w:rsid w:val="00E21AEF"/>
    <w:rsid w:val="00E23C9C"/>
    <w:rsid w:val="00E349B9"/>
    <w:rsid w:val="00E34BC7"/>
    <w:rsid w:val="00E41AE4"/>
    <w:rsid w:val="00E4464C"/>
    <w:rsid w:val="00E45C4E"/>
    <w:rsid w:val="00E471B4"/>
    <w:rsid w:val="00E63A81"/>
    <w:rsid w:val="00E63B3F"/>
    <w:rsid w:val="00E672FC"/>
    <w:rsid w:val="00E80E54"/>
    <w:rsid w:val="00E84A91"/>
    <w:rsid w:val="00E90EA4"/>
    <w:rsid w:val="00E910EE"/>
    <w:rsid w:val="00E91FE1"/>
    <w:rsid w:val="00E92C50"/>
    <w:rsid w:val="00E95257"/>
    <w:rsid w:val="00EA713C"/>
    <w:rsid w:val="00EC09C2"/>
    <w:rsid w:val="00EC5B3B"/>
    <w:rsid w:val="00ED3509"/>
    <w:rsid w:val="00ED4A46"/>
    <w:rsid w:val="00ED5BF4"/>
    <w:rsid w:val="00ED68D3"/>
    <w:rsid w:val="00ED71CB"/>
    <w:rsid w:val="00EE67BE"/>
    <w:rsid w:val="00EE6A0B"/>
    <w:rsid w:val="00EF56C6"/>
    <w:rsid w:val="00EF5D15"/>
    <w:rsid w:val="00EF7283"/>
    <w:rsid w:val="00F059C3"/>
    <w:rsid w:val="00F11A64"/>
    <w:rsid w:val="00F1305A"/>
    <w:rsid w:val="00F27F9E"/>
    <w:rsid w:val="00F34B8D"/>
    <w:rsid w:val="00F35A9E"/>
    <w:rsid w:val="00F40CD4"/>
    <w:rsid w:val="00F430C1"/>
    <w:rsid w:val="00F4637D"/>
    <w:rsid w:val="00F54DCA"/>
    <w:rsid w:val="00F55F9D"/>
    <w:rsid w:val="00F66216"/>
    <w:rsid w:val="00F743CD"/>
    <w:rsid w:val="00F819FC"/>
    <w:rsid w:val="00F946C2"/>
    <w:rsid w:val="00F95968"/>
    <w:rsid w:val="00F973D0"/>
    <w:rsid w:val="00FA0E9E"/>
    <w:rsid w:val="00FA1F5F"/>
    <w:rsid w:val="00FB2498"/>
    <w:rsid w:val="00FB69F5"/>
    <w:rsid w:val="00FB6BA0"/>
    <w:rsid w:val="00FD426A"/>
    <w:rsid w:val="00FD4CB5"/>
    <w:rsid w:val="00FD60D3"/>
    <w:rsid w:val="00FF0B39"/>
    <w:rsid w:val="00FF6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2127D-EAB8-4067-9FC6-E4E0630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842F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42F1"/>
    <w:rPr>
      <w:rFonts w:ascii="Tahoma" w:hAnsi="Tahoma" w:cs="Tahoma"/>
      <w:sz w:val="16"/>
      <w:szCs w:val="16"/>
    </w:rPr>
  </w:style>
  <w:style w:type="character" w:styleId="Hyperlink">
    <w:name w:val="Hyperlink"/>
    <w:basedOn w:val="Fontdeparagrafimplicit"/>
    <w:uiPriority w:val="99"/>
    <w:unhideWhenUsed/>
    <w:rsid w:val="007B6865"/>
    <w:rPr>
      <w:color w:val="0000FF" w:themeColor="hyperlink"/>
      <w:u w:val="single"/>
    </w:rPr>
  </w:style>
  <w:style w:type="table" w:styleId="Tabelgril">
    <w:name w:val="Table Grid"/>
    <w:basedOn w:val="TabelNormal"/>
    <w:uiPriority w:val="59"/>
    <w:rsid w:val="000378C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E7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7428">
      <w:bodyDiv w:val="1"/>
      <w:marLeft w:val="0"/>
      <w:marRight w:val="0"/>
      <w:marTop w:val="0"/>
      <w:marBottom w:val="0"/>
      <w:divBdr>
        <w:top w:val="none" w:sz="0" w:space="0" w:color="auto"/>
        <w:left w:val="none" w:sz="0" w:space="0" w:color="auto"/>
        <w:bottom w:val="none" w:sz="0" w:space="0" w:color="auto"/>
        <w:right w:val="none" w:sz="0" w:space="0" w:color="auto"/>
      </w:divBdr>
    </w:div>
    <w:div w:id="413746361">
      <w:bodyDiv w:val="1"/>
      <w:marLeft w:val="0"/>
      <w:marRight w:val="0"/>
      <w:marTop w:val="0"/>
      <w:marBottom w:val="0"/>
      <w:divBdr>
        <w:top w:val="none" w:sz="0" w:space="0" w:color="auto"/>
        <w:left w:val="none" w:sz="0" w:space="0" w:color="auto"/>
        <w:bottom w:val="none" w:sz="0" w:space="0" w:color="auto"/>
        <w:right w:val="none" w:sz="0" w:space="0" w:color="auto"/>
      </w:divBdr>
      <w:divsChild>
        <w:div w:id="1616905827">
          <w:marLeft w:val="0"/>
          <w:marRight w:val="0"/>
          <w:marTop w:val="0"/>
          <w:marBottom w:val="0"/>
          <w:divBdr>
            <w:top w:val="none" w:sz="0" w:space="0" w:color="auto"/>
            <w:left w:val="none" w:sz="0" w:space="0" w:color="auto"/>
            <w:bottom w:val="none" w:sz="0" w:space="0" w:color="auto"/>
            <w:right w:val="none" w:sz="0" w:space="0" w:color="auto"/>
          </w:divBdr>
        </w:div>
      </w:divsChild>
    </w:div>
    <w:div w:id="456949487">
      <w:bodyDiv w:val="1"/>
      <w:marLeft w:val="0"/>
      <w:marRight w:val="0"/>
      <w:marTop w:val="0"/>
      <w:marBottom w:val="0"/>
      <w:divBdr>
        <w:top w:val="none" w:sz="0" w:space="0" w:color="auto"/>
        <w:left w:val="none" w:sz="0" w:space="0" w:color="auto"/>
        <w:bottom w:val="none" w:sz="0" w:space="0" w:color="auto"/>
        <w:right w:val="none" w:sz="0" w:space="0" w:color="auto"/>
      </w:divBdr>
    </w:div>
    <w:div w:id="896936935">
      <w:bodyDiv w:val="1"/>
      <w:marLeft w:val="0"/>
      <w:marRight w:val="0"/>
      <w:marTop w:val="0"/>
      <w:marBottom w:val="0"/>
      <w:divBdr>
        <w:top w:val="none" w:sz="0" w:space="0" w:color="auto"/>
        <w:left w:val="none" w:sz="0" w:space="0" w:color="auto"/>
        <w:bottom w:val="none" w:sz="0" w:space="0" w:color="auto"/>
        <w:right w:val="none" w:sz="0" w:space="0" w:color="auto"/>
      </w:divBdr>
    </w:div>
    <w:div w:id="963270310">
      <w:bodyDiv w:val="1"/>
      <w:marLeft w:val="0"/>
      <w:marRight w:val="0"/>
      <w:marTop w:val="0"/>
      <w:marBottom w:val="0"/>
      <w:divBdr>
        <w:top w:val="none" w:sz="0" w:space="0" w:color="auto"/>
        <w:left w:val="none" w:sz="0" w:space="0" w:color="auto"/>
        <w:bottom w:val="none" w:sz="0" w:space="0" w:color="auto"/>
        <w:right w:val="none" w:sz="0" w:space="0" w:color="auto"/>
      </w:divBdr>
    </w:div>
    <w:div w:id="1100445101">
      <w:bodyDiv w:val="1"/>
      <w:marLeft w:val="0"/>
      <w:marRight w:val="0"/>
      <w:marTop w:val="0"/>
      <w:marBottom w:val="0"/>
      <w:divBdr>
        <w:top w:val="none" w:sz="0" w:space="0" w:color="auto"/>
        <w:left w:val="none" w:sz="0" w:space="0" w:color="auto"/>
        <w:bottom w:val="none" w:sz="0" w:space="0" w:color="auto"/>
        <w:right w:val="none" w:sz="0" w:space="0" w:color="auto"/>
      </w:divBdr>
    </w:div>
    <w:div w:id="1133324925">
      <w:bodyDiv w:val="1"/>
      <w:marLeft w:val="0"/>
      <w:marRight w:val="0"/>
      <w:marTop w:val="0"/>
      <w:marBottom w:val="0"/>
      <w:divBdr>
        <w:top w:val="none" w:sz="0" w:space="0" w:color="auto"/>
        <w:left w:val="none" w:sz="0" w:space="0" w:color="auto"/>
        <w:bottom w:val="none" w:sz="0" w:space="0" w:color="auto"/>
        <w:right w:val="none" w:sz="0" w:space="0" w:color="auto"/>
      </w:divBdr>
    </w:div>
    <w:div w:id="1161308940">
      <w:bodyDiv w:val="1"/>
      <w:marLeft w:val="0"/>
      <w:marRight w:val="0"/>
      <w:marTop w:val="0"/>
      <w:marBottom w:val="0"/>
      <w:divBdr>
        <w:top w:val="none" w:sz="0" w:space="0" w:color="auto"/>
        <w:left w:val="none" w:sz="0" w:space="0" w:color="auto"/>
        <w:bottom w:val="none" w:sz="0" w:space="0" w:color="auto"/>
        <w:right w:val="none" w:sz="0" w:space="0" w:color="auto"/>
      </w:divBdr>
      <w:divsChild>
        <w:div w:id="350107924">
          <w:marLeft w:val="0"/>
          <w:marRight w:val="0"/>
          <w:marTop w:val="0"/>
          <w:marBottom w:val="0"/>
          <w:divBdr>
            <w:top w:val="none" w:sz="0" w:space="0" w:color="auto"/>
            <w:left w:val="none" w:sz="0" w:space="0" w:color="auto"/>
            <w:bottom w:val="none" w:sz="0" w:space="0" w:color="auto"/>
            <w:right w:val="none" w:sz="0" w:space="0" w:color="auto"/>
          </w:divBdr>
        </w:div>
      </w:divsChild>
    </w:div>
    <w:div w:id="1319043499">
      <w:bodyDiv w:val="1"/>
      <w:marLeft w:val="0"/>
      <w:marRight w:val="0"/>
      <w:marTop w:val="0"/>
      <w:marBottom w:val="0"/>
      <w:divBdr>
        <w:top w:val="none" w:sz="0" w:space="0" w:color="auto"/>
        <w:left w:val="none" w:sz="0" w:space="0" w:color="auto"/>
        <w:bottom w:val="none" w:sz="0" w:space="0" w:color="auto"/>
        <w:right w:val="none" w:sz="0" w:space="0" w:color="auto"/>
      </w:divBdr>
    </w:div>
    <w:div w:id="1492941260">
      <w:bodyDiv w:val="1"/>
      <w:marLeft w:val="0"/>
      <w:marRight w:val="0"/>
      <w:marTop w:val="0"/>
      <w:marBottom w:val="0"/>
      <w:divBdr>
        <w:top w:val="none" w:sz="0" w:space="0" w:color="auto"/>
        <w:left w:val="none" w:sz="0" w:space="0" w:color="auto"/>
        <w:bottom w:val="none" w:sz="0" w:space="0" w:color="auto"/>
        <w:right w:val="none" w:sz="0" w:space="0" w:color="auto"/>
      </w:divBdr>
    </w:div>
    <w:div w:id="1701052878">
      <w:bodyDiv w:val="1"/>
      <w:marLeft w:val="0"/>
      <w:marRight w:val="0"/>
      <w:marTop w:val="0"/>
      <w:marBottom w:val="0"/>
      <w:divBdr>
        <w:top w:val="none" w:sz="0" w:space="0" w:color="auto"/>
        <w:left w:val="none" w:sz="0" w:space="0" w:color="auto"/>
        <w:bottom w:val="none" w:sz="0" w:space="0" w:color="auto"/>
        <w:right w:val="none" w:sz="0" w:space="0" w:color="auto"/>
      </w:divBdr>
    </w:div>
    <w:div w:id="1971132300">
      <w:bodyDiv w:val="1"/>
      <w:marLeft w:val="0"/>
      <w:marRight w:val="0"/>
      <w:marTop w:val="0"/>
      <w:marBottom w:val="0"/>
      <w:divBdr>
        <w:top w:val="none" w:sz="0" w:space="0" w:color="auto"/>
        <w:left w:val="none" w:sz="0" w:space="0" w:color="auto"/>
        <w:bottom w:val="none" w:sz="0" w:space="0" w:color="auto"/>
        <w:right w:val="none" w:sz="0" w:space="0" w:color="auto"/>
      </w:divBdr>
    </w:div>
    <w:div w:id="210156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mailto:elena.negrei@maia.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liana.dascaliuc@maia.gov.m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781C-7F2A-41A3-ACBF-9A397E1E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5516</TotalTime>
  <Pages>12</Pages>
  <Words>5526</Words>
  <Characters>32056</Characters>
  <Application>Microsoft Office Word</Application>
  <DocSecurity>0</DocSecurity>
  <Lines>267</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Negrei</dc:creator>
  <cp:lastModifiedBy>Elena NEGREI</cp:lastModifiedBy>
  <cp:revision>369</cp:revision>
  <cp:lastPrinted>2022-04-06T13:37:00Z</cp:lastPrinted>
  <dcterms:created xsi:type="dcterms:W3CDTF">2020-07-10T05:22:00Z</dcterms:created>
  <dcterms:modified xsi:type="dcterms:W3CDTF">2023-02-21T07:38:00Z</dcterms:modified>
</cp:coreProperties>
</file>