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D0D3" w14:textId="5A438E73" w:rsidR="00E30777" w:rsidRPr="008E19E4" w:rsidRDefault="00C24BCD" w:rsidP="00E30777">
      <w:pPr>
        <w:ind w:right="-39"/>
        <w:jc w:val="center"/>
        <w:rPr>
          <w:b/>
          <w:sz w:val="27"/>
          <w:szCs w:val="27"/>
          <w:lang w:val="ro-RO"/>
        </w:rPr>
      </w:pPr>
      <w:r w:rsidRPr="008E19E4">
        <w:rPr>
          <w:b/>
          <w:sz w:val="27"/>
          <w:szCs w:val="27"/>
          <w:lang w:val="ro-RO"/>
        </w:rPr>
        <w:t>N</w:t>
      </w:r>
      <w:r w:rsidR="00E30777" w:rsidRPr="008E19E4">
        <w:rPr>
          <w:b/>
          <w:sz w:val="27"/>
          <w:szCs w:val="27"/>
          <w:lang w:val="ro-RO"/>
        </w:rPr>
        <w:t>OTĂ INFORMATIVĂ</w:t>
      </w:r>
    </w:p>
    <w:p w14:paraId="68C946BA" w14:textId="77777777" w:rsidR="002C02EC" w:rsidRPr="008E19E4" w:rsidRDefault="00E30777" w:rsidP="002C02EC">
      <w:pPr>
        <w:jc w:val="center"/>
        <w:rPr>
          <w:rStyle w:val="markedcontent"/>
          <w:b/>
          <w:bCs/>
          <w:sz w:val="28"/>
          <w:szCs w:val="28"/>
          <w:lang w:val="ro-RO"/>
        </w:rPr>
      </w:pPr>
      <w:r w:rsidRPr="008E19E4">
        <w:rPr>
          <w:b/>
          <w:sz w:val="27"/>
          <w:szCs w:val="27"/>
          <w:lang w:val="ro-RO"/>
        </w:rPr>
        <w:t xml:space="preserve">la proiectul hotărârii </w:t>
      </w:r>
      <w:r w:rsidR="003D05FE" w:rsidRPr="008E19E4">
        <w:rPr>
          <w:b/>
          <w:sz w:val="27"/>
          <w:szCs w:val="27"/>
          <w:lang w:val="ro-RO"/>
        </w:rPr>
        <w:t xml:space="preserve">Guvernului </w:t>
      </w:r>
    </w:p>
    <w:p w14:paraId="14DC8EDC" w14:textId="77777777" w:rsidR="002C02EC" w:rsidRPr="008E19E4" w:rsidRDefault="002C02EC" w:rsidP="002C02EC">
      <w:pPr>
        <w:jc w:val="center"/>
        <w:rPr>
          <w:rStyle w:val="markedcontent"/>
          <w:b/>
          <w:bCs/>
          <w:sz w:val="28"/>
          <w:szCs w:val="28"/>
          <w:lang w:val="ro-RO"/>
        </w:rPr>
      </w:pPr>
      <w:r w:rsidRPr="008E19E4">
        <w:rPr>
          <w:rStyle w:val="markedcontent"/>
          <w:b/>
          <w:bCs/>
          <w:sz w:val="28"/>
          <w:szCs w:val="28"/>
          <w:lang w:val="ro-RO"/>
        </w:rPr>
        <w:t>cu privire la modificarea unor hotărâri ale Guvernului</w:t>
      </w:r>
    </w:p>
    <w:p w14:paraId="6C6138B4" w14:textId="77777777" w:rsidR="002C02EC" w:rsidRPr="008E19E4" w:rsidRDefault="002C02EC" w:rsidP="002C02EC">
      <w:pPr>
        <w:jc w:val="center"/>
        <w:rPr>
          <w:rStyle w:val="markedcontent"/>
          <w:b/>
          <w:bCs/>
          <w:sz w:val="28"/>
          <w:szCs w:val="28"/>
          <w:lang w:val="ro-RO"/>
        </w:rPr>
      </w:pPr>
      <w:r w:rsidRPr="008E19E4">
        <w:rPr>
          <w:rStyle w:val="markedcontent"/>
          <w:b/>
          <w:bCs/>
          <w:sz w:val="28"/>
          <w:szCs w:val="28"/>
          <w:lang w:val="ro-RO"/>
        </w:rPr>
        <w:t xml:space="preserve"> (reorganizarea Ministerului Economiei)</w:t>
      </w:r>
    </w:p>
    <w:p w14:paraId="62C4F171" w14:textId="77777777" w:rsidR="00822688" w:rsidRDefault="00822688" w:rsidP="00E30777">
      <w:pPr>
        <w:ind w:right="-39"/>
        <w:jc w:val="center"/>
        <w:rPr>
          <w:b/>
          <w:sz w:val="27"/>
          <w:szCs w:val="27"/>
          <w:lang w:val="ro-RO"/>
        </w:rPr>
      </w:pPr>
    </w:p>
    <w:p w14:paraId="00624A00" w14:textId="77777777" w:rsidR="008E19E4" w:rsidRPr="008E19E4" w:rsidRDefault="008E19E4" w:rsidP="00E30777">
      <w:pPr>
        <w:ind w:right="-39"/>
        <w:jc w:val="center"/>
        <w:rPr>
          <w:b/>
          <w:sz w:val="27"/>
          <w:szCs w:val="27"/>
          <w:lang w:val="ro-RO"/>
        </w:rPr>
      </w:pPr>
    </w:p>
    <w:p w14:paraId="4B97471D" w14:textId="77777777" w:rsidR="00E30777" w:rsidRPr="008E19E4" w:rsidRDefault="00E30777" w:rsidP="00E30777">
      <w:pPr>
        <w:pStyle w:val="ListParagraph"/>
        <w:numPr>
          <w:ilvl w:val="3"/>
          <w:numId w:val="1"/>
        </w:numPr>
        <w:shd w:val="clear" w:color="auto" w:fill="DEEAF6"/>
        <w:tabs>
          <w:tab w:val="clear" w:pos="4755"/>
          <w:tab w:val="left" w:pos="1134"/>
        </w:tabs>
        <w:spacing w:after="0" w:line="240" w:lineRule="auto"/>
        <w:ind w:left="0" w:right="-1" w:firstLine="595"/>
        <w:contextualSpacing w:val="0"/>
        <w:jc w:val="both"/>
        <w:rPr>
          <w:rFonts w:ascii="Times New Roman" w:eastAsia="Times New Roman" w:hAnsi="Times New Roman"/>
          <w:b/>
          <w:i/>
          <w:sz w:val="26"/>
          <w:szCs w:val="26"/>
          <w:lang w:val="ro-RO" w:eastAsia="ru-RU"/>
        </w:rPr>
      </w:pPr>
      <w:r w:rsidRPr="008E19E4">
        <w:rPr>
          <w:rFonts w:ascii="Times New Roman" w:eastAsia="Times New Roman" w:hAnsi="Times New Roman"/>
          <w:b/>
          <w:i/>
          <w:sz w:val="26"/>
          <w:szCs w:val="26"/>
          <w:lang w:val="ro-RO" w:eastAsia="ru-RU"/>
        </w:rPr>
        <w:t>Denumirea autorului și, după caz, a participanților la elaborarea proiectu</w:t>
      </w:r>
      <w:bookmarkStart w:id="0" w:name="_GoBack"/>
      <w:bookmarkEnd w:id="0"/>
      <w:r w:rsidRPr="008E19E4">
        <w:rPr>
          <w:rFonts w:ascii="Times New Roman" w:eastAsia="Times New Roman" w:hAnsi="Times New Roman"/>
          <w:b/>
          <w:i/>
          <w:sz w:val="26"/>
          <w:szCs w:val="26"/>
          <w:lang w:val="ro-RO" w:eastAsia="ru-RU"/>
        </w:rPr>
        <w:t xml:space="preserve">lui </w:t>
      </w:r>
    </w:p>
    <w:p w14:paraId="3B7B7222" w14:textId="652CF1DF" w:rsidR="002C02EC" w:rsidRPr="008E19E4" w:rsidRDefault="00E30777" w:rsidP="008E19E4">
      <w:pPr>
        <w:jc w:val="both"/>
        <w:rPr>
          <w:rStyle w:val="markedcontent"/>
          <w:bCs/>
          <w:sz w:val="27"/>
          <w:szCs w:val="27"/>
          <w:lang w:val="ro-RO"/>
        </w:rPr>
      </w:pPr>
      <w:r w:rsidRPr="008E19E4">
        <w:rPr>
          <w:i/>
          <w:sz w:val="27"/>
          <w:szCs w:val="27"/>
          <w:lang w:val="ro-RO"/>
        </w:rPr>
        <w:t xml:space="preserve">        </w:t>
      </w:r>
      <w:r w:rsidR="0082056B" w:rsidRPr="008E19E4">
        <w:rPr>
          <w:sz w:val="27"/>
          <w:szCs w:val="27"/>
          <w:lang w:val="ro-RO" w:eastAsia="zh-CN"/>
        </w:rPr>
        <w:t>Pr</w:t>
      </w:r>
      <w:r w:rsidRPr="008E19E4">
        <w:rPr>
          <w:sz w:val="27"/>
          <w:szCs w:val="27"/>
          <w:lang w:val="ro-RO" w:eastAsia="zh-CN"/>
        </w:rPr>
        <w:t>oiect</w:t>
      </w:r>
      <w:r w:rsidR="0082056B" w:rsidRPr="008E19E4">
        <w:rPr>
          <w:sz w:val="27"/>
          <w:szCs w:val="27"/>
          <w:lang w:val="ro-RO" w:eastAsia="zh-CN"/>
        </w:rPr>
        <w:t xml:space="preserve">ul hotărârii Guvernului </w:t>
      </w:r>
      <w:r w:rsidR="002C02EC" w:rsidRPr="008E19E4">
        <w:rPr>
          <w:rStyle w:val="markedcontent"/>
          <w:bCs/>
          <w:sz w:val="27"/>
          <w:szCs w:val="27"/>
          <w:lang w:val="ro-RO"/>
        </w:rPr>
        <w:t>cu privire la modificarea unor hotărâri ale Guvernului</w:t>
      </w:r>
    </w:p>
    <w:p w14:paraId="55BD8E48" w14:textId="7BFE14E1" w:rsidR="008E19E4" w:rsidRPr="008E19E4" w:rsidRDefault="002C02EC" w:rsidP="008E19E4">
      <w:pPr>
        <w:jc w:val="both"/>
        <w:rPr>
          <w:i/>
          <w:sz w:val="27"/>
          <w:szCs w:val="27"/>
          <w:lang w:val="ro-RO"/>
        </w:rPr>
      </w:pPr>
      <w:r w:rsidRPr="008E19E4">
        <w:rPr>
          <w:rStyle w:val="markedcontent"/>
          <w:bCs/>
          <w:sz w:val="27"/>
          <w:szCs w:val="27"/>
          <w:lang w:val="ro-RO"/>
        </w:rPr>
        <w:t xml:space="preserve"> (reorganizarea Ministerului Economiei) </w:t>
      </w:r>
      <w:r w:rsidR="0082056B" w:rsidRPr="008E19E4">
        <w:rPr>
          <w:sz w:val="27"/>
          <w:szCs w:val="27"/>
          <w:lang w:val="ro-RO" w:eastAsia="zh-CN"/>
        </w:rPr>
        <w:t>a fost</w:t>
      </w:r>
      <w:r w:rsidR="00E30777" w:rsidRPr="008E19E4">
        <w:rPr>
          <w:sz w:val="27"/>
          <w:szCs w:val="27"/>
          <w:lang w:val="ro-RO" w:eastAsia="zh-CN"/>
        </w:rPr>
        <w:t xml:space="preserve"> elaborat de către Ministerul </w:t>
      </w:r>
      <w:r w:rsidRPr="008E19E4">
        <w:rPr>
          <w:sz w:val="27"/>
          <w:szCs w:val="27"/>
          <w:lang w:val="ro-RO" w:eastAsia="zh-CN"/>
        </w:rPr>
        <w:t xml:space="preserve">Dezvoltării </w:t>
      </w:r>
      <w:r w:rsidR="00E30777" w:rsidRPr="008E19E4">
        <w:rPr>
          <w:sz w:val="27"/>
          <w:szCs w:val="27"/>
          <w:lang w:val="ro-RO" w:eastAsia="zh-CN"/>
        </w:rPr>
        <w:t>Economi</w:t>
      </w:r>
      <w:r w:rsidRPr="008E19E4">
        <w:rPr>
          <w:sz w:val="27"/>
          <w:szCs w:val="27"/>
          <w:lang w:val="ro-RO" w:eastAsia="zh-CN"/>
        </w:rPr>
        <w:t>ce și Digitalizării</w:t>
      </w:r>
      <w:r w:rsidR="00E30777" w:rsidRPr="008E19E4">
        <w:rPr>
          <w:sz w:val="27"/>
          <w:szCs w:val="27"/>
          <w:lang w:val="ro-RO" w:eastAsia="zh-CN"/>
        </w:rPr>
        <w:t xml:space="preserve">. </w:t>
      </w:r>
    </w:p>
    <w:p w14:paraId="4A89A0AB" w14:textId="77777777" w:rsidR="00E30777" w:rsidRPr="008E19E4" w:rsidRDefault="00E30777" w:rsidP="008E19E4">
      <w:pPr>
        <w:pStyle w:val="ListParagraph"/>
        <w:numPr>
          <w:ilvl w:val="3"/>
          <w:numId w:val="1"/>
        </w:numPr>
        <w:shd w:val="clear" w:color="auto" w:fill="DEEAF6"/>
        <w:tabs>
          <w:tab w:val="clear" w:pos="4755"/>
          <w:tab w:val="left" w:pos="1134"/>
        </w:tabs>
        <w:spacing w:after="0" w:line="240" w:lineRule="auto"/>
        <w:ind w:left="0" w:right="-1" w:firstLine="595"/>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Condițiile ce au impus elaborarea proiectului și finalitățile urmărite</w:t>
      </w:r>
    </w:p>
    <w:p w14:paraId="1E7B8326" w14:textId="21B02856" w:rsidR="00E30777" w:rsidRPr="008E19E4" w:rsidRDefault="0082056B" w:rsidP="008E19E4">
      <w:pPr>
        <w:pStyle w:val="NoSpacing"/>
        <w:ind w:firstLine="595"/>
        <w:jc w:val="both"/>
        <w:rPr>
          <w:rFonts w:ascii="Times New Roman" w:eastAsia="Georgia" w:hAnsi="Times New Roman" w:cs="Times New Roman"/>
          <w:sz w:val="27"/>
          <w:szCs w:val="27"/>
          <w:lang w:val="ro-MD"/>
        </w:rPr>
      </w:pPr>
      <w:r w:rsidRPr="008E19E4">
        <w:rPr>
          <w:rFonts w:ascii="Times New Roman" w:eastAsia="Georgia" w:hAnsi="Times New Roman" w:cs="Times New Roman"/>
          <w:sz w:val="27"/>
          <w:szCs w:val="27"/>
          <w:lang w:val="ro-MD"/>
        </w:rPr>
        <w:t xml:space="preserve">Proiectul hotărârii Guvernului este elaborat în </w:t>
      </w:r>
      <w:r w:rsidR="007445C0">
        <w:rPr>
          <w:rFonts w:ascii="Times New Roman" w:eastAsia="Georgia" w:hAnsi="Times New Roman" w:cs="Times New Roman"/>
          <w:sz w:val="27"/>
          <w:szCs w:val="27"/>
          <w:lang w:val="ro-MD"/>
        </w:rPr>
        <w:t xml:space="preserve">contextul </w:t>
      </w:r>
      <w:r w:rsidR="007445C0">
        <w:rPr>
          <w:rFonts w:ascii="Times New Roman" w:hAnsi="Times New Roman" w:cs="Times New Roman"/>
          <w:sz w:val="27"/>
          <w:szCs w:val="27"/>
          <w:lang w:val="ro-MD"/>
        </w:rPr>
        <w:t>restructurării</w:t>
      </w:r>
      <w:r w:rsidR="002C02EC" w:rsidRPr="008E19E4">
        <w:rPr>
          <w:rFonts w:ascii="Times New Roman" w:hAnsi="Times New Roman" w:cs="Times New Roman"/>
          <w:sz w:val="27"/>
          <w:szCs w:val="27"/>
          <w:lang w:val="ro-MD"/>
        </w:rPr>
        <w:t xml:space="preserve"> unor organe centrale de specialitate ale administrației publice,</w:t>
      </w:r>
      <w:r w:rsidR="007445C0">
        <w:rPr>
          <w:rFonts w:ascii="Times New Roman" w:hAnsi="Times New Roman" w:cs="Times New Roman"/>
          <w:sz w:val="27"/>
          <w:szCs w:val="27"/>
          <w:lang w:val="ro-MD"/>
        </w:rPr>
        <w:t xml:space="preserve"> precum și în scopul realizării prevederilor</w:t>
      </w:r>
      <w:r w:rsidR="002C02EC" w:rsidRPr="008E19E4">
        <w:rPr>
          <w:rFonts w:ascii="Times New Roman" w:hAnsi="Times New Roman" w:cs="Times New Roman"/>
          <w:sz w:val="27"/>
          <w:szCs w:val="27"/>
          <w:lang w:val="ro-MD"/>
        </w:rPr>
        <w:t xml:space="preserve"> </w:t>
      </w:r>
      <w:r w:rsidR="00F207B8" w:rsidRPr="008E19E4">
        <w:rPr>
          <w:rFonts w:ascii="Times New Roman" w:hAnsi="Times New Roman" w:cs="Times New Roman"/>
          <w:sz w:val="27"/>
          <w:szCs w:val="27"/>
          <w:lang w:val="ro-MD"/>
        </w:rPr>
        <w:t xml:space="preserve"> </w:t>
      </w:r>
      <w:r w:rsidR="00B353DD" w:rsidRPr="008E19E4">
        <w:rPr>
          <w:rFonts w:ascii="Times New Roman" w:eastAsia="Georgia" w:hAnsi="Times New Roman" w:cs="Times New Roman"/>
          <w:sz w:val="27"/>
          <w:szCs w:val="27"/>
          <w:lang w:val="ro-MD"/>
        </w:rPr>
        <w:t xml:space="preserve">Hotărârii Guvernului nr.600/2022 cu privire la modificarea unor hotărâri ale Guvernului (pe componenta de integrare europeană), precum și pentru </w:t>
      </w:r>
      <w:r w:rsidR="002C02EC" w:rsidRPr="008E19E4">
        <w:rPr>
          <w:rFonts w:ascii="Times New Roman" w:eastAsia="Georgia" w:hAnsi="Times New Roman" w:cs="Times New Roman"/>
          <w:sz w:val="27"/>
          <w:szCs w:val="27"/>
          <w:lang w:val="ro-MD"/>
        </w:rPr>
        <w:t>enumerarea</w:t>
      </w:r>
      <w:r w:rsidR="00B353DD" w:rsidRPr="008E19E4">
        <w:rPr>
          <w:rFonts w:ascii="Times New Roman" w:eastAsia="Georgia" w:hAnsi="Times New Roman" w:cs="Times New Roman"/>
          <w:sz w:val="27"/>
          <w:szCs w:val="27"/>
          <w:lang w:val="ro-MD"/>
        </w:rPr>
        <w:t xml:space="preserve"> domeniil</w:t>
      </w:r>
      <w:r w:rsidR="001922A8" w:rsidRPr="008E19E4">
        <w:rPr>
          <w:rFonts w:ascii="Times New Roman" w:eastAsia="Georgia" w:hAnsi="Times New Roman" w:cs="Times New Roman"/>
          <w:sz w:val="27"/>
          <w:szCs w:val="27"/>
          <w:lang w:val="ro-MD"/>
        </w:rPr>
        <w:t>or de activitate încredințate</w:t>
      </w:r>
      <w:r w:rsidR="00B353DD" w:rsidRPr="008E19E4">
        <w:rPr>
          <w:rFonts w:ascii="Times New Roman" w:eastAsia="Georgia" w:hAnsi="Times New Roman" w:cs="Times New Roman"/>
          <w:sz w:val="27"/>
          <w:szCs w:val="27"/>
          <w:lang w:val="ro-MD"/>
        </w:rPr>
        <w:t xml:space="preserve"> Ministerului </w:t>
      </w:r>
      <w:r w:rsidR="002C02EC" w:rsidRPr="008E19E4">
        <w:rPr>
          <w:rFonts w:ascii="Times New Roman" w:eastAsia="Georgia" w:hAnsi="Times New Roman" w:cs="Times New Roman"/>
          <w:sz w:val="27"/>
          <w:szCs w:val="27"/>
          <w:lang w:val="ro-MD"/>
        </w:rPr>
        <w:t xml:space="preserve">Dezvoltării </w:t>
      </w:r>
      <w:r w:rsidR="00B353DD" w:rsidRPr="008E19E4">
        <w:rPr>
          <w:rFonts w:ascii="Times New Roman" w:eastAsia="Georgia" w:hAnsi="Times New Roman" w:cs="Times New Roman"/>
          <w:sz w:val="27"/>
          <w:szCs w:val="27"/>
          <w:lang w:val="ro-MD"/>
        </w:rPr>
        <w:t>Economi</w:t>
      </w:r>
      <w:r w:rsidR="002C02EC" w:rsidRPr="008E19E4">
        <w:rPr>
          <w:rFonts w:ascii="Times New Roman" w:eastAsia="Georgia" w:hAnsi="Times New Roman" w:cs="Times New Roman"/>
          <w:sz w:val="27"/>
          <w:szCs w:val="27"/>
          <w:lang w:val="ro-MD"/>
        </w:rPr>
        <w:t>c</w:t>
      </w:r>
      <w:r w:rsidR="00B353DD" w:rsidRPr="008E19E4">
        <w:rPr>
          <w:rFonts w:ascii="Times New Roman" w:eastAsia="Georgia" w:hAnsi="Times New Roman" w:cs="Times New Roman"/>
          <w:sz w:val="27"/>
          <w:szCs w:val="27"/>
          <w:lang w:val="ro-MD"/>
        </w:rPr>
        <w:t>e</w:t>
      </w:r>
      <w:r w:rsidR="002C02EC" w:rsidRPr="008E19E4">
        <w:rPr>
          <w:rFonts w:ascii="Times New Roman" w:eastAsia="Georgia" w:hAnsi="Times New Roman" w:cs="Times New Roman"/>
          <w:sz w:val="27"/>
          <w:szCs w:val="27"/>
          <w:lang w:val="ro-MD"/>
        </w:rPr>
        <w:t xml:space="preserve"> și Digitalizării</w:t>
      </w:r>
      <w:r w:rsidR="001922A8" w:rsidRPr="008E19E4">
        <w:rPr>
          <w:rFonts w:ascii="Times New Roman" w:eastAsia="Georgia" w:hAnsi="Times New Roman" w:cs="Times New Roman"/>
          <w:sz w:val="27"/>
          <w:szCs w:val="27"/>
          <w:lang w:val="ro-MD"/>
        </w:rPr>
        <w:t>. Astfel</w:t>
      </w:r>
      <w:r w:rsidR="00B353DD" w:rsidRPr="008E19E4">
        <w:rPr>
          <w:rFonts w:ascii="Times New Roman" w:eastAsia="Georgia" w:hAnsi="Times New Roman" w:cs="Times New Roman"/>
          <w:sz w:val="27"/>
          <w:szCs w:val="27"/>
          <w:lang w:val="ro-MD"/>
        </w:rPr>
        <w:t xml:space="preserve">, </w:t>
      </w:r>
      <w:r w:rsidR="001922A8" w:rsidRPr="008E19E4">
        <w:rPr>
          <w:rFonts w:ascii="Times New Roman" w:eastAsia="Georgia" w:hAnsi="Times New Roman" w:cs="Times New Roman"/>
          <w:sz w:val="27"/>
          <w:szCs w:val="27"/>
          <w:lang w:val="ro-MD"/>
        </w:rPr>
        <w:t>proiectul prevede aprobarea structuri</w:t>
      </w:r>
      <w:r w:rsidR="002C02EC" w:rsidRPr="008E19E4">
        <w:rPr>
          <w:rFonts w:ascii="Times New Roman" w:eastAsia="Georgia" w:hAnsi="Times New Roman" w:cs="Times New Roman"/>
          <w:sz w:val="27"/>
          <w:szCs w:val="27"/>
          <w:lang w:val="ro-MD"/>
        </w:rPr>
        <w:t>i</w:t>
      </w:r>
      <w:r w:rsidR="001922A8" w:rsidRPr="008E19E4">
        <w:rPr>
          <w:rFonts w:ascii="Times New Roman" w:eastAsia="Georgia" w:hAnsi="Times New Roman" w:cs="Times New Roman"/>
          <w:sz w:val="27"/>
          <w:szCs w:val="27"/>
          <w:lang w:val="ro-MD"/>
        </w:rPr>
        <w:t xml:space="preserve"> și organigrame</w:t>
      </w:r>
      <w:r w:rsidR="002C02EC" w:rsidRPr="008E19E4">
        <w:rPr>
          <w:rFonts w:ascii="Times New Roman" w:eastAsia="Georgia" w:hAnsi="Times New Roman" w:cs="Times New Roman"/>
          <w:sz w:val="27"/>
          <w:szCs w:val="27"/>
          <w:lang w:val="ro-MD"/>
        </w:rPr>
        <w:t>i</w:t>
      </w:r>
      <w:r w:rsidR="001922A8" w:rsidRPr="008E19E4">
        <w:rPr>
          <w:rFonts w:ascii="Times New Roman" w:eastAsia="Georgia" w:hAnsi="Times New Roman" w:cs="Times New Roman"/>
          <w:sz w:val="27"/>
          <w:szCs w:val="27"/>
          <w:lang w:val="ro-MD"/>
        </w:rPr>
        <w:t xml:space="preserve"> </w:t>
      </w:r>
      <w:r w:rsidR="002C02EC" w:rsidRPr="008E19E4">
        <w:rPr>
          <w:rFonts w:ascii="Times New Roman" w:eastAsia="Georgia" w:hAnsi="Times New Roman" w:cs="Times New Roman"/>
          <w:sz w:val="27"/>
          <w:szCs w:val="27"/>
          <w:lang w:val="ro-MD"/>
        </w:rPr>
        <w:t>M</w:t>
      </w:r>
      <w:r w:rsidR="001922A8" w:rsidRPr="008E19E4">
        <w:rPr>
          <w:rFonts w:ascii="Times New Roman" w:eastAsia="Georgia" w:hAnsi="Times New Roman" w:cs="Times New Roman"/>
          <w:sz w:val="27"/>
          <w:szCs w:val="27"/>
          <w:lang w:val="ro-MD"/>
        </w:rPr>
        <w:t>inisterului</w:t>
      </w:r>
      <w:r w:rsidR="002C02EC" w:rsidRPr="008E19E4">
        <w:rPr>
          <w:rFonts w:ascii="Times New Roman" w:eastAsia="Georgia" w:hAnsi="Times New Roman" w:cs="Times New Roman"/>
          <w:sz w:val="27"/>
          <w:szCs w:val="27"/>
          <w:lang w:val="ro-MD"/>
        </w:rPr>
        <w:t xml:space="preserve"> Dezvoltării Economice și Digitalizării</w:t>
      </w:r>
      <w:r w:rsidR="001922A8" w:rsidRPr="008E19E4">
        <w:rPr>
          <w:rFonts w:ascii="Times New Roman" w:eastAsia="Georgia" w:hAnsi="Times New Roman" w:cs="Times New Roman"/>
          <w:sz w:val="27"/>
          <w:szCs w:val="27"/>
          <w:lang w:val="ro-MD"/>
        </w:rPr>
        <w:t>,</w:t>
      </w:r>
      <w:r w:rsidR="00525101" w:rsidRPr="008E19E4">
        <w:rPr>
          <w:rFonts w:ascii="Times New Roman" w:eastAsia="Georgia" w:hAnsi="Times New Roman" w:cs="Times New Roman"/>
          <w:sz w:val="27"/>
          <w:szCs w:val="27"/>
          <w:lang w:val="ro-MD"/>
        </w:rPr>
        <w:t xml:space="preserve"> determinat</w:t>
      </w:r>
      <w:r w:rsidR="00AF04E2" w:rsidRPr="008E19E4">
        <w:rPr>
          <w:rFonts w:ascii="Times New Roman" w:eastAsia="Georgia" w:hAnsi="Times New Roman" w:cs="Times New Roman"/>
          <w:sz w:val="27"/>
          <w:szCs w:val="27"/>
          <w:lang w:val="ro-MD"/>
        </w:rPr>
        <w:t xml:space="preserve">ă de </w:t>
      </w:r>
      <w:r w:rsidR="00DE2348" w:rsidRPr="008E19E4">
        <w:rPr>
          <w:rFonts w:ascii="Times New Roman" w:eastAsia="Georgia" w:hAnsi="Times New Roman" w:cs="Times New Roman"/>
          <w:sz w:val="27"/>
          <w:szCs w:val="27"/>
          <w:lang w:val="ro-MD"/>
        </w:rPr>
        <w:t>necesita</w:t>
      </w:r>
      <w:r w:rsidR="001922A8" w:rsidRPr="008E19E4">
        <w:rPr>
          <w:rFonts w:ascii="Times New Roman" w:eastAsia="Georgia" w:hAnsi="Times New Roman" w:cs="Times New Roman"/>
          <w:sz w:val="27"/>
          <w:szCs w:val="27"/>
          <w:lang w:val="ro-MD"/>
        </w:rPr>
        <w:t xml:space="preserve">tea consolidării capacităților acestuia </w:t>
      </w:r>
      <w:r w:rsidR="00AF04E2" w:rsidRPr="008E19E4">
        <w:rPr>
          <w:rFonts w:ascii="Times New Roman" w:eastAsia="Georgia" w:hAnsi="Times New Roman" w:cs="Times New Roman"/>
          <w:sz w:val="27"/>
          <w:szCs w:val="27"/>
          <w:lang w:val="ro-MD"/>
        </w:rPr>
        <w:t>pentru</w:t>
      </w:r>
      <w:r w:rsidR="00DE2348" w:rsidRPr="008E19E4">
        <w:rPr>
          <w:rFonts w:ascii="Times New Roman" w:eastAsia="Georgia" w:hAnsi="Times New Roman" w:cs="Times New Roman"/>
          <w:sz w:val="27"/>
          <w:szCs w:val="27"/>
          <w:lang w:val="ro-MD"/>
        </w:rPr>
        <w:t xml:space="preserve"> executarea </w:t>
      </w:r>
      <w:r w:rsidR="00AF04E2" w:rsidRPr="008E19E4">
        <w:rPr>
          <w:rFonts w:ascii="Times New Roman" w:eastAsia="Georgia" w:hAnsi="Times New Roman" w:cs="Times New Roman"/>
          <w:sz w:val="27"/>
          <w:szCs w:val="27"/>
          <w:lang w:val="ro-MD"/>
        </w:rPr>
        <w:t>eficientă</w:t>
      </w:r>
      <w:r w:rsidR="00DE2348" w:rsidRPr="008E19E4">
        <w:rPr>
          <w:rFonts w:ascii="Times New Roman" w:eastAsia="Georgia" w:hAnsi="Times New Roman" w:cs="Times New Roman"/>
          <w:sz w:val="27"/>
          <w:szCs w:val="27"/>
          <w:lang w:val="ro-MD"/>
        </w:rPr>
        <w:t xml:space="preserve"> a </w:t>
      </w:r>
      <w:r w:rsidR="001922A8" w:rsidRPr="008E19E4">
        <w:rPr>
          <w:rFonts w:ascii="Times New Roman" w:eastAsia="Georgia" w:hAnsi="Times New Roman" w:cs="Times New Roman"/>
          <w:sz w:val="27"/>
          <w:szCs w:val="27"/>
          <w:lang w:val="ro-MD"/>
        </w:rPr>
        <w:t xml:space="preserve">atribuțiilor și </w:t>
      </w:r>
      <w:r w:rsidR="00DE2348" w:rsidRPr="008E19E4">
        <w:rPr>
          <w:rFonts w:ascii="Times New Roman" w:eastAsia="Georgia" w:hAnsi="Times New Roman" w:cs="Times New Roman"/>
          <w:sz w:val="27"/>
          <w:szCs w:val="27"/>
          <w:lang w:val="ro-MD"/>
        </w:rPr>
        <w:t xml:space="preserve">sarcinilor ce derivă din documentele strategice și de planificare, precum și </w:t>
      </w:r>
      <w:r w:rsidR="00F207B8" w:rsidRPr="008E19E4">
        <w:rPr>
          <w:rFonts w:ascii="Times New Roman" w:eastAsia="Georgia" w:hAnsi="Times New Roman" w:cs="Times New Roman"/>
          <w:sz w:val="27"/>
          <w:szCs w:val="27"/>
          <w:lang w:val="ro-MD"/>
        </w:rPr>
        <w:t xml:space="preserve">din angajamentele asumate </w:t>
      </w:r>
      <w:r w:rsidR="001922A8" w:rsidRPr="008E19E4">
        <w:rPr>
          <w:rFonts w:ascii="Times New Roman" w:eastAsia="Georgia" w:hAnsi="Times New Roman" w:cs="Times New Roman"/>
          <w:sz w:val="27"/>
          <w:szCs w:val="27"/>
          <w:lang w:val="ro-MD"/>
        </w:rPr>
        <w:t xml:space="preserve">pe </w:t>
      </w:r>
      <w:r w:rsidR="00D71975" w:rsidRPr="008E19E4">
        <w:rPr>
          <w:rFonts w:ascii="Times New Roman" w:eastAsia="Georgia" w:hAnsi="Times New Roman" w:cs="Times New Roman"/>
          <w:sz w:val="27"/>
          <w:szCs w:val="27"/>
          <w:lang w:val="ro-MD"/>
        </w:rPr>
        <w:t>componenta de integrare europeană, în contextul obținerii statutului de țară candidat pentru aderare la Uniunea Europeană</w:t>
      </w:r>
      <w:r w:rsidR="00DE2348" w:rsidRPr="008E19E4">
        <w:rPr>
          <w:rFonts w:ascii="Times New Roman" w:eastAsia="Georgia" w:hAnsi="Times New Roman" w:cs="Times New Roman"/>
          <w:sz w:val="27"/>
          <w:szCs w:val="27"/>
          <w:lang w:val="ro-MD"/>
        </w:rPr>
        <w:t>.</w:t>
      </w:r>
      <w:r w:rsidR="002C02EC" w:rsidRPr="008E19E4">
        <w:rPr>
          <w:rFonts w:ascii="Times New Roman" w:eastAsia="Georgia" w:hAnsi="Times New Roman" w:cs="Times New Roman"/>
          <w:sz w:val="27"/>
          <w:szCs w:val="27"/>
          <w:lang w:val="ro-MD"/>
        </w:rPr>
        <w:t xml:space="preserve"> De asemenea, proiectul prevede modificarea unor hotărâri ale Guvernului </w:t>
      </w:r>
      <w:r w:rsidR="00F207B8" w:rsidRPr="008E19E4">
        <w:rPr>
          <w:rFonts w:ascii="Times New Roman" w:eastAsia="Georgia" w:hAnsi="Times New Roman" w:cs="Times New Roman"/>
          <w:sz w:val="27"/>
          <w:szCs w:val="27"/>
          <w:lang w:val="ro-MD"/>
        </w:rPr>
        <w:t xml:space="preserve">ca rezultat al </w:t>
      </w:r>
      <w:r w:rsidR="002C02EC" w:rsidRPr="008E19E4">
        <w:rPr>
          <w:rFonts w:ascii="Times New Roman" w:eastAsia="Georgia" w:hAnsi="Times New Roman" w:cs="Times New Roman"/>
          <w:sz w:val="27"/>
          <w:szCs w:val="27"/>
          <w:lang w:val="ro-MD"/>
        </w:rPr>
        <w:t>preluării de către minister a domeniului digitalizării, alături de atribuțiile aferente exercitate anterior de către viceprim-ministrul pentru digitalizare.</w:t>
      </w:r>
    </w:p>
    <w:p w14:paraId="3FA91F11" w14:textId="4CDA6EF5" w:rsidR="002C02EC" w:rsidRPr="008E19E4" w:rsidRDefault="002C02EC" w:rsidP="008E19E4">
      <w:pPr>
        <w:pStyle w:val="NoSpacing"/>
        <w:jc w:val="both"/>
        <w:rPr>
          <w:rFonts w:ascii="Times New Roman" w:eastAsia="Georgia" w:hAnsi="Times New Roman" w:cs="Times New Roman"/>
          <w:i/>
          <w:sz w:val="27"/>
          <w:szCs w:val="27"/>
          <w:lang w:val="ro-MD"/>
        </w:rPr>
      </w:pPr>
      <w:r w:rsidRPr="008E19E4">
        <w:rPr>
          <w:rFonts w:ascii="Times New Roman" w:eastAsia="Georgia" w:hAnsi="Times New Roman" w:cs="Times New Roman"/>
          <w:sz w:val="27"/>
          <w:szCs w:val="27"/>
          <w:lang w:val="ro-MD"/>
        </w:rPr>
        <w:tab/>
        <w:t>Urmare aprobării Listei ministerelor prin Hotărârea Parlamentului nr.29/2023, precum și restructurării unor organe centrale de specialitate ale administrației publice, denumirea Ministerului Economiei s-a modificat în Ministerul Dezvoltării Economice și Digitalizării (MDED)</w:t>
      </w:r>
      <w:r w:rsidR="00F207B8" w:rsidRPr="008E19E4">
        <w:rPr>
          <w:rFonts w:ascii="Times New Roman" w:eastAsia="Georgia" w:hAnsi="Times New Roman" w:cs="Times New Roman"/>
          <w:sz w:val="27"/>
          <w:szCs w:val="27"/>
          <w:lang w:val="ro-MD"/>
        </w:rPr>
        <w:t>.</w:t>
      </w:r>
    </w:p>
    <w:p w14:paraId="5BB2F814" w14:textId="3D258468" w:rsidR="00F207B8" w:rsidRPr="008E19E4" w:rsidRDefault="00F207B8" w:rsidP="008E19E4">
      <w:pPr>
        <w:pStyle w:val="NoSpacing"/>
        <w:jc w:val="both"/>
        <w:rPr>
          <w:rFonts w:ascii="Times New Roman" w:eastAsia="Georgia" w:hAnsi="Times New Roman" w:cs="Times New Roman"/>
          <w:sz w:val="27"/>
          <w:szCs w:val="27"/>
          <w:lang w:val="ro-MD"/>
        </w:rPr>
      </w:pPr>
      <w:r w:rsidRPr="008E19E4">
        <w:rPr>
          <w:rFonts w:ascii="Times New Roman" w:eastAsia="Georgia" w:hAnsi="Times New Roman" w:cs="Times New Roman"/>
          <w:sz w:val="27"/>
          <w:szCs w:val="27"/>
          <w:lang w:val="ro-MD"/>
        </w:rPr>
        <w:tab/>
        <w:t>Totodată, MDED preia de la Ministerul Infrastructurii și Dezvoltării Regionale (MIDR) domeniul infrastructurii de comunicații, fiind succesor de drepturi și obligații aferente domeniului preluat.</w:t>
      </w:r>
    </w:p>
    <w:p w14:paraId="0BFB93B7" w14:textId="24C7B5CB" w:rsidR="00E30777" w:rsidRPr="008E19E4" w:rsidRDefault="00F207B8" w:rsidP="008E19E4">
      <w:pPr>
        <w:tabs>
          <w:tab w:val="left" w:pos="1134"/>
        </w:tabs>
        <w:ind w:firstLine="567"/>
        <w:jc w:val="both"/>
        <w:rPr>
          <w:sz w:val="27"/>
          <w:szCs w:val="27"/>
          <w:lang w:val="ro-RO"/>
        </w:rPr>
      </w:pPr>
      <w:r w:rsidRPr="008E19E4">
        <w:rPr>
          <w:rFonts w:eastAsia="Georgia"/>
          <w:sz w:val="27"/>
          <w:szCs w:val="27"/>
          <w:lang w:val="ro-MD"/>
        </w:rPr>
        <w:t>De menționat că, u</w:t>
      </w:r>
      <w:r w:rsidR="00A77A34" w:rsidRPr="008E19E4">
        <w:rPr>
          <w:rFonts w:eastAsia="Georgia"/>
          <w:sz w:val="27"/>
          <w:szCs w:val="27"/>
          <w:lang w:val="ro-MD"/>
        </w:rPr>
        <w:t xml:space="preserve">lterior reorganizării administrației publice centrale de specialitate, efectuate în temeiul Hotărârii Guvernului nr.117/2021, </w:t>
      </w:r>
      <w:r w:rsidR="00BC69D4" w:rsidRPr="008E19E4">
        <w:rPr>
          <w:sz w:val="27"/>
          <w:szCs w:val="27"/>
          <w:lang w:val="ro-RO"/>
        </w:rPr>
        <w:t>a fost inițiat</w:t>
      </w:r>
      <w:r w:rsidR="00416C6A" w:rsidRPr="008E19E4">
        <w:rPr>
          <w:sz w:val="27"/>
          <w:szCs w:val="27"/>
          <w:lang w:val="ro-RO"/>
        </w:rPr>
        <w:t xml:space="preserve"> procesului de analiză a situației curente privind organizarea și funcționarea M</w:t>
      </w:r>
      <w:r w:rsidR="00025B11" w:rsidRPr="008E19E4">
        <w:rPr>
          <w:sz w:val="27"/>
          <w:szCs w:val="27"/>
          <w:lang w:val="ro-RO"/>
        </w:rPr>
        <w:t>inisterului Economiei</w:t>
      </w:r>
      <w:r w:rsidR="00416C6A" w:rsidRPr="008E19E4">
        <w:rPr>
          <w:sz w:val="27"/>
          <w:szCs w:val="27"/>
          <w:lang w:val="ro-RO"/>
        </w:rPr>
        <w:t xml:space="preserve"> în vederea identificării și excluderii deficiențelor observate, precum și pentru optimizarea și creșterea eficienței funcționale și organizatorice a entității.</w:t>
      </w:r>
    </w:p>
    <w:p w14:paraId="26A98B4D" w14:textId="27582955" w:rsidR="00831A28" w:rsidRPr="008E19E4" w:rsidRDefault="00831A28" w:rsidP="008E19E4">
      <w:pPr>
        <w:tabs>
          <w:tab w:val="left" w:pos="1134"/>
        </w:tabs>
        <w:ind w:firstLine="567"/>
        <w:jc w:val="both"/>
        <w:rPr>
          <w:sz w:val="27"/>
          <w:szCs w:val="27"/>
          <w:lang w:val="ro-RO"/>
        </w:rPr>
      </w:pPr>
      <w:r w:rsidRPr="008E19E4">
        <w:rPr>
          <w:sz w:val="27"/>
          <w:szCs w:val="27"/>
          <w:lang w:val="ro-RO"/>
        </w:rPr>
        <w:t>În consecință, au fost semnalate unele deficiențe funcționale, printre care:</w:t>
      </w:r>
    </w:p>
    <w:p w14:paraId="7C36593F" w14:textId="5559650E" w:rsidR="00831A28" w:rsidRPr="008E19E4" w:rsidRDefault="00831A28" w:rsidP="008E19E4">
      <w:pPr>
        <w:pStyle w:val="ListParagraph"/>
        <w:numPr>
          <w:ilvl w:val="0"/>
          <w:numId w:val="5"/>
        </w:numPr>
        <w:tabs>
          <w:tab w:val="left" w:pos="1134"/>
        </w:tabs>
        <w:spacing w:line="240" w:lineRule="auto"/>
        <w:jc w:val="both"/>
        <w:rPr>
          <w:rFonts w:ascii="Times New Roman" w:hAnsi="Times New Roman"/>
          <w:sz w:val="27"/>
          <w:szCs w:val="27"/>
          <w:lang w:val="ro-RO"/>
        </w:rPr>
      </w:pPr>
      <w:r w:rsidRPr="008E19E4">
        <w:rPr>
          <w:rFonts w:ascii="Times New Roman" w:hAnsi="Times New Roman"/>
          <w:sz w:val="27"/>
          <w:szCs w:val="27"/>
          <w:lang w:val="ro-RO"/>
        </w:rPr>
        <w:t>atribuirea de funcții improprii unor subdiviziuni structurale interne;</w:t>
      </w:r>
    </w:p>
    <w:p w14:paraId="6186B65B" w14:textId="2784F2B5" w:rsidR="00831A28" w:rsidRPr="008E19E4" w:rsidRDefault="00831A28" w:rsidP="008E19E4">
      <w:pPr>
        <w:pStyle w:val="ListParagraph"/>
        <w:numPr>
          <w:ilvl w:val="0"/>
          <w:numId w:val="5"/>
        </w:numPr>
        <w:tabs>
          <w:tab w:val="left" w:pos="1134"/>
        </w:tabs>
        <w:spacing w:line="240" w:lineRule="auto"/>
        <w:jc w:val="both"/>
        <w:rPr>
          <w:rFonts w:ascii="Times New Roman" w:hAnsi="Times New Roman"/>
          <w:sz w:val="27"/>
          <w:szCs w:val="27"/>
          <w:lang w:val="ro-RO"/>
        </w:rPr>
      </w:pPr>
      <w:r w:rsidRPr="008E19E4">
        <w:rPr>
          <w:rFonts w:ascii="Times New Roman" w:hAnsi="Times New Roman"/>
          <w:sz w:val="27"/>
          <w:szCs w:val="27"/>
          <w:lang w:val="ro-RO"/>
        </w:rPr>
        <w:t>lipsa subdiviziunilor de politici specializate conform domeniilor de activitate încredințate ministerului (ex.: administrarea proprietății publice, ș.a.);</w:t>
      </w:r>
    </w:p>
    <w:p w14:paraId="325FCE77" w14:textId="3CE47B16" w:rsidR="00831A28" w:rsidRPr="008E19E4" w:rsidRDefault="00831A28" w:rsidP="008E19E4">
      <w:pPr>
        <w:pStyle w:val="ListParagraph"/>
        <w:numPr>
          <w:ilvl w:val="0"/>
          <w:numId w:val="5"/>
        </w:numPr>
        <w:tabs>
          <w:tab w:val="left" w:pos="1134"/>
        </w:tabs>
        <w:spacing w:line="240" w:lineRule="auto"/>
        <w:jc w:val="both"/>
        <w:rPr>
          <w:rFonts w:ascii="Times New Roman" w:hAnsi="Times New Roman"/>
          <w:sz w:val="27"/>
          <w:szCs w:val="27"/>
          <w:lang w:val="ro-RO"/>
        </w:rPr>
      </w:pPr>
      <w:r w:rsidRPr="008E19E4">
        <w:rPr>
          <w:rFonts w:ascii="Times New Roman" w:hAnsi="Times New Roman"/>
          <w:sz w:val="27"/>
          <w:szCs w:val="27"/>
          <w:lang w:val="ro-RO"/>
        </w:rPr>
        <w:t xml:space="preserve">numărul mare de </w:t>
      </w:r>
      <w:r w:rsidR="00025B11" w:rsidRPr="008E19E4">
        <w:rPr>
          <w:rFonts w:ascii="Times New Roman" w:hAnsi="Times New Roman"/>
          <w:sz w:val="27"/>
          <w:szCs w:val="27"/>
          <w:lang w:val="ro-RO"/>
        </w:rPr>
        <w:t>petiții și demersuri adresate ministerului</w:t>
      </w:r>
      <w:r w:rsidR="0026075F" w:rsidRPr="008E19E4">
        <w:rPr>
          <w:rFonts w:ascii="Times New Roman" w:hAnsi="Times New Roman"/>
          <w:sz w:val="27"/>
          <w:szCs w:val="27"/>
          <w:lang w:val="ro-RO"/>
        </w:rPr>
        <w:t>, care implicit necesită o subdiviziune structurală dedicată pentru examinarea și soluționarea acestora, astfel încât subdiviziunile responsabile de elaborarea politicilor să își canalizeze toate eforturile pentru elaborarea documentelor de politici;</w:t>
      </w:r>
    </w:p>
    <w:p w14:paraId="770BD5A9" w14:textId="2A7698B7" w:rsidR="0026075F" w:rsidRPr="008E19E4" w:rsidRDefault="0026075F" w:rsidP="008E19E4">
      <w:pPr>
        <w:pStyle w:val="ListParagraph"/>
        <w:numPr>
          <w:ilvl w:val="0"/>
          <w:numId w:val="5"/>
        </w:numPr>
        <w:tabs>
          <w:tab w:val="left" w:pos="1134"/>
        </w:tabs>
        <w:spacing w:after="0" w:line="240" w:lineRule="auto"/>
        <w:jc w:val="both"/>
        <w:rPr>
          <w:rFonts w:ascii="Times New Roman" w:hAnsi="Times New Roman"/>
          <w:sz w:val="27"/>
          <w:szCs w:val="27"/>
          <w:lang w:val="ro-RO"/>
        </w:rPr>
      </w:pPr>
      <w:r w:rsidRPr="008E19E4">
        <w:rPr>
          <w:rFonts w:ascii="Times New Roman" w:hAnsi="Times New Roman"/>
          <w:sz w:val="27"/>
          <w:szCs w:val="27"/>
          <w:lang w:val="ro-RO"/>
        </w:rPr>
        <w:t xml:space="preserve">repartizarea inechitabilă a volumului de lucru per </w:t>
      </w:r>
      <w:r w:rsidR="00814C66" w:rsidRPr="008E19E4">
        <w:rPr>
          <w:rFonts w:ascii="Times New Roman" w:hAnsi="Times New Roman"/>
          <w:sz w:val="27"/>
          <w:szCs w:val="27"/>
          <w:lang w:val="ro-RO"/>
        </w:rPr>
        <w:t>unitate de personal.</w:t>
      </w:r>
    </w:p>
    <w:p w14:paraId="261FFAA1" w14:textId="01CFB5ED" w:rsidR="00416C6A" w:rsidRPr="008E19E4" w:rsidRDefault="00814C66" w:rsidP="008E19E4">
      <w:pPr>
        <w:tabs>
          <w:tab w:val="left" w:pos="1134"/>
        </w:tabs>
        <w:ind w:firstLine="567"/>
        <w:jc w:val="both"/>
        <w:rPr>
          <w:sz w:val="27"/>
          <w:szCs w:val="27"/>
          <w:lang w:val="ro-RO"/>
        </w:rPr>
      </w:pPr>
      <w:r w:rsidRPr="008E19E4">
        <w:rPr>
          <w:sz w:val="27"/>
          <w:szCs w:val="27"/>
          <w:lang w:val="ro-RO"/>
        </w:rPr>
        <w:t>Drept urmare, proiectul de hotărâre vine</w:t>
      </w:r>
      <w:r w:rsidR="00025B11" w:rsidRPr="008E19E4">
        <w:rPr>
          <w:sz w:val="27"/>
          <w:szCs w:val="27"/>
          <w:lang w:val="ro-RO"/>
        </w:rPr>
        <w:t xml:space="preserve"> inclusiv</w:t>
      </w:r>
      <w:r w:rsidRPr="008E19E4">
        <w:rPr>
          <w:sz w:val="27"/>
          <w:szCs w:val="27"/>
          <w:lang w:val="ro-RO"/>
        </w:rPr>
        <w:t xml:space="preserve"> să soluționeze problemele identificate prin</w:t>
      </w:r>
      <w:r w:rsidR="00921F93" w:rsidRPr="008E19E4">
        <w:rPr>
          <w:sz w:val="27"/>
          <w:szCs w:val="27"/>
          <w:lang w:val="ro-RO"/>
        </w:rPr>
        <w:t xml:space="preserve"> concretizarea domeniilor de activitate gestionate</w:t>
      </w:r>
      <w:r w:rsidR="00BC69D4" w:rsidRPr="008E19E4">
        <w:rPr>
          <w:sz w:val="27"/>
          <w:szCs w:val="27"/>
          <w:lang w:val="ro-RO"/>
        </w:rPr>
        <w:t xml:space="preserve"> de minister</w:t>
      </w:r>
      <w:r w:rsidR="00921F93" w:rsidRPr="008E19E4">
        <w:rPr>
          <w:sz w:val="27"/>
          <w:szCs w:val="27"/>
          <w:lang w:val="ro-RO"/>
        </w:rPr>
        <w:t xml:space="preserve"> și</w:t>
      </w:r>
      <w:r w:rsidRPr="008E19E4">
        <w:rPr>
          <w:sz w:val="27"/>
          <w:szCs w:val="27"/>
          <w:lang w:val="ro-RO"/>
        </w:rPr>
        <w:t xml:space="preserve"> aprobarea unei structuri </w:t>
      </w:r>
      <w:r w:rsidRPr="008E19E4">
        <w:rPr>
          <w:sz w:val="27"/>
          <w:szCs w:val="27"/>
          <w:lang w:val="ro-RO"/>
        </w:rPr>
        <w:lastRenderedPageBreak/>
        <w:t>organizaționale</w:t>
      </w:r>
      <w:r w:rsidR="00A945B9" w:rsidRPr="008E19E4">
        <w:rPr>
          <w:sz w:val="27"/>
          <w:szCs w:val="27"/>
          <w:lang w:val="ro-RO"/>
        </w:rPr>
        <w:t xml:space="preserve"> și organigrame</w:t>
      </w:r>
      <w:r w:rsidRPr="008E19E4">
        <w:rPr>
          <w:sz w:val="27"/>
          <w:szCs w:val="27"/>
          <w:lang w:val="ro-RO"/>
        </w:rPr>
        <w:t>, care să răspundă în mod eficient și profesionist la  provocările determinate de crizele care afectează economia națională.</w:t>
      </w:r>
    </w:p>
    <w:p w14:paraId="2D95ED2B" w14:textId="77777777" w:rsidR="00E30777" w:rsidRPr="008E19E4" w:rsidRDefault="00E30777" w:rsidP="008E19E4">
      <w:pPr>
        <w:numPr>
          <w:ilvl w:val="3"/>
          <w:numId w:val="1"/>
        </w:numPr>
        <w:shd w:val="clear" w:color="auto" w:fill="D9E2F3"/>
        <w:tabs>
          <w:tab w:val="clear" w:pos="4755"/>
          <w:tab w:val="left" w:pos="1080"/>
          <w:tab w:val="left" w:pos="1134"/>
          <w:tab w:val="left" w:pos="1170"/>
        </w:tabs>
        <w:ind w:left="0" w:right="-1" w:firstLine="630"/>
        <w:jc w:val="both"/>
        <w:rPr>
          <w:b/>
          <w:i/>
          <w:sz w:val="27"/>
          <w:szCs w:val="27"/>
          <w:lang w:val="ro-RO"/>
        </w:rPr>
      </w:pPr>
      <w:r w:rsidRPr="008E19E4">
        <w:rPr>
          <w:b/>
          <w:i/>
          <w:sz w:val="27"/>
          <w:szCs w:val="27"/>
          <w:lang w:val="ro-RO"/>
        </w:rPr>
        <w:t xml:space="preserve"> Descrierea gradului de compatibilitate pentru proiectele care au ca scop armonizarea legislației naționale cu legislația Uniunii Europene</w:t>
      </w:r>
    </w:p>
    <w:p w14:paraId="6BB8521A" w14:textId="77777777" w:rsidR="00E30777" w:rsidRPr="008E19E4" w:rsidRDefault="00E30777" w:rsidP="008E19E4">
      <w:pPr>
        <w:pStyle w:val="NormalWeb"/>
        <w:tabs>
          <w:tab w:val="left" w:pos="1134"/>
        </w:tabs>
        <w:ind w:right="-1" w:firstLine="590"/>
        <w:rPr>
          <w:sz w:val="27"/>
          <w:szCs w:val="27"/>
          <w:lang w:val="ro-RO"/>
        </w:rPr>
      </w:pPr>
      <w:r w:rsidRPr="008E19E4">
        <w:rPr>
          <w:sz w:val="27"/>
          <w:szCs w:val="27"/>
          <w:lang w:val="ro-RO" w:eastAsia="zh-CN"/>
        </w:rPr>
        <w:t>Proiectul nu conține norme de armonizare a legislației naționale cu legislația Uniunii Europene.</w:t>
      </w:r>
      <w:r w:rsidRPr="008E19E4">
        <w:rPr>
          <w:sz w:val="27"/>
          <w:szCs w:val="27"/>
          <w:lang w:val="ro-RO"/>
        </w:rPr>
        <w:t xml:space="preserve"> </w:t>
      </w:r>
    </w:p>
    <w:p w14:paraId="446D3463" w14:textId="4D5E7B58" w:rsidR="00E30777" w:rsidRPr="008E19E4" w:rsidRDefault="00E30777" w:rsidP="008E19E4">
      <w:pPr>
        <w:pStyle w:val="ListParagraph"/>
        <w:numPr>
          <w:ilvl w:val="3"/>
          <w:numId w:val="1"/>
        </w:numPr>
        <w:shd w:val="clear" w:color="auto" w:fill="D9E2F3"/>
        <w:tabs>
          <w:tab w:val="left" w:pos="1080"/>
          <w:tab w:val="left" w:pos="1134"/>
        </w:tabs>
        <w:spacing w:after="0" w:line="240" w:lineRule="auto"/>
        <w:ind w:left="0" w:right="-1" w:firstLine="595"/>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 xml:space="preserve"> Principalele prevederi ale proiectului și evidențierea elementelor noi</w:t>
      </w:r>
    </w:p>
    <w:p w14:paraId="2B7FC8FB" w14:textId="77777777" w:rsidR="00BC69D4" w:rsidRPr="008E19E4" w:rsidRDefault="00BC69D4" w:rsidP="008E19E4">
      <w:pPr>
        <w:pStyle w:val="ListParagraph"/>
        <w:tabs>
          <w:tab w:val="left" w:pos="1080"/>
          <w:tab w:val="left" w:pos="1134"/>
        </w:tabs>
        <w:spacing w:after="0" w:line="240" w:lineRule="auto"/>
        <w:ind w:left="0" w:right="-1" w:firstLine="595"/>
        <w:contextualSpacing w:val="0"/>
        <w:jc w:val="both"/>
        <w:rPr>
          <w:rFonts w:ascii="Times New Roman" w:eastAsia="Times New Roman" w:hAnsi="Times New Roman"/>
          <w:bCs/>
          <w:iCs/>
          <w:sz w:val="27"/>
          <w:szCs w:val="27"/>
          <w:lang w:val="ro-RO" w:eastAsia="ru-RU"/>
        </w:rPr>
      </w:pPr>
      <w:r w:rsidRPr="008E19E4">
        <w:rPr>
          <w:rFonts w:ascii="Times New Roman" w:eastAsia="Times New Roman" w:hAnsi="Times New Roman"/>
          <w:bCs/>
          <w:iCs/>
          <w:sz w:val="27"/>
          <w:szCs w:val="27"/>
          <w:lang w:val="ro-RO" w:eastAsia="ru-RU"/>
        </w:rPr>
        <w:t>Prezentul proiect de hotărâre a Guvernului prevede modificarea Hotărârii Guvernului nr.143/2021 cu privire la organizarea și funcționarea Ministerului Economiei, și anume:</w:t>
      </w:r>
    </w:p>
    <w:p w14:paraId="773436BF" w14:textId="3124811A" w:rsidR="00F207B8" w:rsidRPr="008E19E4" w:rsidRDefault="00BC69D4"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RO" w:eastAsia="ru-RU"/>
        </w:rPr>
      </w:pPr>
      <w:r w:rsidRPr="008E19E4">
        <w:rPr>
          <w:rFonts w:ascii="Times New Roman" w:eastAsia="Times New Roman" w:hAnsi="Times New Roman"/>
          <w:bCs/>
          <w:iCs/>
          <w:sz w:val="27"/>
          <w:szCs w:val="27"/>
          <w:lang w:val="ro-RO" w:eastAsia="ru-RU"/>
        </w:rPr>
        <w:t>*</w:t>
      </w:r>
      <w:r w:rsidR="00F207B8" w:rsidRPr="008E19E4">
        <w:rPr>
          <w:rFonts w:ascii="Times New Roman" w:eastAsia="Times New Roman" w:hAnsi="Times New Roman"/>
          <w:bCs/>
          <w:iCs/>
          <w:sz w:val="27"/>
          <w:szCs w:val="27"/>
          <w:lang w:val="ro-RO" w:eastAsia="ru-RU"/>
        </w:rPr>
        <w:t xml:space="preserve">modificarea denumirii </w:t>
      </w:r>
      <w:r w:rsidR="00794CE3" w:rsidRPr="008E19E4">
        <w:rPr>
          <w:rFonts w:ascii="Times New Roman" w:eastAsia="Times New Roman" w:hAnsi="Times New Roman"/>
          <w:bCs/>
          <w:iCs/>
          <w:sz w:val="27"/>
          <w:szCs w:val="27"/>
          <w:lang w:val="ro-RO" w:eastAsia="ru-RU"/>
        </w:rPr>
        <w:t>Ministerului Economiei în Ministerul Dezvoltării Economice și Digitalizării;</w:t>
      </w:r>
      <w:r w:rsidR="004F26F4" w:rsidRPr="008E19E4">
        <w:rPr>
          <w:rFonts w:ascii="Times New Roman" w:eastAsia="Times New Roman" w:hAnsi="Times New Roman"/>
          <w:bCs/>
          <w:iCs/>
          <w:sz w:val="27"/>
          <w:szCs w:val="27"/>
          <w:lang w:val="ro-RO" w:eastAsia="ru-RU"/>
        </w:rPr>
        <w:t xml:space="preserve"> </w:t>
      </w:r>
    </w:p>
    <w:p w14:paraId="2C26679A" w14:textId="365FEFE6" w:rsidR="00BC69D4" w:rsidRPr="008E19E4" w:rsidRDefault="00F207B8"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r w:rsidRPr="008E19E4">
        <w:rPr>
          <w:rFonts w:ascii="Times New Roman" w:eastAsia="Times New Roman" w:hAnsi="Times New Roman"/>
          <w:bCs/>
          <w:iCs/>
          <w:sz w:val="27"/>
          <w:szCs w:val="27"/>
          <w:lang w:val="ro-RO" w:eastAsia="ru-RU"/>
        </w:rPr>
        <w:t>*</w:t>
      </w:r>
      <w:r w:rsidR="00BC69D4" w:rsidRPr="008E19E4">
        <w:rPr>
          <w:rFonts w:ascii="Times New Roman" w:eastAsia="Times New Roman" w:hAnsi="Times New Roman"/>
          <w:bCs/>
          <w:iCs/>
          <w:sz w:val="27"/>
          <w:szCs w:val="27"/>
          <w:lang w:val="ro-RO" w:eastAsia="ru-RU"/>
        </w:rPr>
        <w:t>maj</w:t>
      </w:r>
      <w:r w:rsidR="00D74388" w:rsidRPr="008E19E4">
        <w:rPr>
          <w:rFonts w:ascii="Times New Roman" w:eastAsia="Times New Roman" w:hAnsi="Times New Roman"/>
          <w:bCs/>
          <w:iCs/>
          <w:sz w:val="27"/>
          <w:szCs w:val="27"/>
          <w:lang w:val="ro-RO" w:eastAsia="ru-RU"/>
        </w:rPr>
        <w:t xml:space="preserve">orarea efectivului-limită al aparatului central al </w:t>
      </w:r>
      <w:r w:rsidR="00794CE3" w:rsidRPr="008E19E4">
        <w:rPr>
          <w:rFonts w:ascii="Times New Roman" w:eastAsia="Times New Roman" w:hAnsi="Times New Roman"/>
          <w:bCs/>
          <w:iCs/>
          <w:sz w:val="27"/>
          <w:szCs w:val="27"/>
          <w:lang w:val="ro-RO" w:eastAsia="ru-RU"/>
        </w:rPr>
        <w:t>MDED</w:t>
      </w:r>
      <w:r w:rsidR="00D74388" w:rsidRPr="008E19E4">
        <w:rPr>
          <w:rFonts w:ascii="Times New Roman" w:eastAsia="Times New Roman" w:hAnsi="Times New Roman"/>
          <w:bCs/>
          <w:iCs/>
          <w:sz w:val="27"/>
          <w:szCs w:val="27"/>
          <w:lang w:val="ro-RO" w:eastAsia="ru-RU"/>
        </w:rPr>
        <w:t xml:space="preserve"> cu </w:t>
      </w:r>
      <w:r w:rsidR="000639B5" w:rsidRPr="008E19E4">
        <w:rPr>
          <w:rFonts w:ascii="Times New Roman" w:eastAsia="Times New Roman" w:hAnsi="Times New Roman"/>
          <w:bCs/>
          <w:iCs/>
          <w:sz w:val="27"/>
          <w:szCs w:val="27"/>
          <w:lang w:val="ro-RO" w:eastAsia="ru-RU"/>
        </w:rPr>
        <w:t>26</w:t>
      </w:r>
      <w:r w:rsidR="00D74388" w:rsidRPr="008E19E4">
        <w:rPr>
          <w:rFonts w:ascii="Times New Roman" w:eastAsia="Times New Roman" w:hAnsi="Times New Roman"/>
          <w:bCs/>
          <w:iCs/>
          <w:sz w:val="27"/>
          <w:szCs w:val="27"/>
          <w:lang w:val="ro-RO" w:eastAsia="ru-RU"/>
        </w:rPr>
        <w:t xml:space="preserve"> unități</w:t>
      </w:r>
      <w:r w:rsidR="00D74388" w:rsidRPr="008E19E4">
        <w:rPr>
          <w:rFonts w:ascii="Times New Roman" w:eastAsia="Times New Roman" w:hAnsi="Times New Roman"/>
          <w:bCs/>
          <w:iCs/>
          <w:sz w:val="27"/>
          <w:szCs w:val="27"/>
          <w:lang w:val="ro-MD" w:eastAsia="ru-RU"/>
        </w:rPr>
        <w:t xml:space="preserve"> de personal;</w:t>
      </w:r>
    </w:p>
    <w:p w14:paraId="698D2F19" w14:textId="43AB8191" w:rsidR="00D74388" w:rsidRPr="008E19E4" w:rsidRDefault="00D74388"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r w:rsidRPr="008E19E4">
        <w:rPr>
          <w:rFonts w:ascii="Times New Roman" w:eastAsia="Times New Roman" w:hAnsi="Times New Roman"/>
          <w:bCs/>
          <w:iCs/>
          <w:sz w:val="27"/>
          <w:szCs w:val="27"/>
          <w:lang w:val="ro-MD" w:eastAsia="ru-RU"/>
        </w:rPr>
        <w:t xml:space="preserve">*consolidarea structurii aparatului central al </w:t>
      </w:r>
      <w:r w:rsidR="00794CE3" w:rsidRPr="008E19E4">
        <w:rPr>
          <w:rFonts w:ascii="Times New Roman" w:eastAsia="Times New Roman" w:hAnsi="Times New Roman"/>
          <w:bCs/>
          <w:iCs/>
          <w:sz w:val="27"/>
          <w:szCs w:val="27"/>
          <w:lang w:val="ro-MD" w:eastAsia="ru-RU"/>
        </w:rPr>
        <w:t>MDED</w:t>
      </w:r>
      <w:r w:rsidRPr="008E19E4">
        <w:rPr>
          <w:rFonts w:ascii="Times New Roman" w:eastAsia="Times New Roman" w:hAnsi="Times New Roman"/>
          <w:bCs/>
          <w:iCs/>
          <w:sz w:val="27"/>
          <w:szCs w:val="27"/>
          <w:lang w:val="ro-MD" w:eastAsia="ru-RU"/>
        </w:rPr>
        <w:t xml:space="preserve"> pe componenta de integrare europeană;</w:t>
      </w:r>
    </w:p>
    <w:p w14:paraId="17285574" w14:textId="65BC5B2B" w:rsidR="00D74388" w:rsidRPr="008E19E4" w:rsidRDefault="00D74388"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r w:rsidRPr="008E19E4">
        <w:rPr>
          <w:rFonts w:ascii="Times New Roman" w:eastAsia="Times New Roman" w:hAnsi="Times New Roman"/>
          <w:bCs/>
          <w:iCs/>
          <w:sz w:val="27"/>
          <w:szCs w:val="27"/>
          <w:lang w:val="ro-MD" w:eastAsia="ru-RU"/>
        </w:rPr>
        <w:t>* concretizarea domeniilor de activitate încredințate M</w:t>
      </w:r>
      <w:r w:rsidR="00794CE3" w:rsidRPr="008E19E4">
        <w:rPr>
          <w:rFonts w:ascii="Times New Roman" w:eastAsia="Times New Roman" w:hAnsi="Times New Roman"/>
          <w:bCs/>
          <w:iCs/>
          <w:sz w:val="27"/>
          <w:szCs w:val="27"/>
          <w:lang w:val="ro-MD" w:eastAsia="ru-RU"/>
        </w:rPr>
        <w:t>DED</w:t>
      </w:r>
      <w:r w:rsidRPr="008E19E4">
        <w:rPr>
          <w:rFonts w:ascii="Times New Roman" w:eastAsia="Times New Roman" w:hAnsi="Times New Roman"/>
          <w:bCs/>
          <w:iCs/>
          <w:sz w:val="27"/>
          <w:szCs w:val="27"/>
          <w:lang w:val="ro-MD" w:eastAsia="ru-RU"/>
        </w:rPr>
        <w:t>, prin expunerea în redacție nouă a pct.6 din Regulamentul cu privire la organizarea și funcționarea M</w:t>
      </w:r>
      <w:r w:rsidR="00794CE3" w:rsidRPr="008E19E4">
        <w:rPr>
          <w:rFonts w:ascii="Times New Roman" w:eastAsia="Times New Roman" w:hAnsi="Times New Roman"/>
          <w:bCs/>
          <w:iCs/>
          <w:sz w:val="27"/>
          <w:szCs w:val="27"/>
          <w:lang w:val="ro-MD" w:eastAsia="ru-RU"/>
        </w:rPr>
        <w:t>DED</w:t>
      </w:r>
      <w:r w:rsidRPr="008E19E4">
        <w:rPr>
          <w:rFonts w:ascii="Times New Roman" w:eastAsia="Times New Roman" w:hAnsi="Times New Roman"/>
          <w:bCs/>
          <w:iCs/>
          <w:sz w:val="27"/>
          <w:szCs w:val="27"/>
          <w:lang w:val="ro-MD" w:eastAsia="ru-RU"/>
        </w:rPr>
        <w:t>;</w:t>
      </w:r>
    </w:p>
    <w:p w14:paraId="5EB31036" w14:textId="7CA5618A" w:rsidR="00D74388" w:rsidRPr="008E19E4" w:rsidRDefault="00D74388"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r w:rsidRPr="008E19E4">
        <w:rPr>
          <w:rFonts w:ascii="Times New Roman" w:eastAsia="Times New Roman" w:hAnsi="Times New Roman"/>
          <w:bCs/>
          <w:iCs/>
          <w:sz w:val="27"/>
          <w:szCs w:val="27"/>
          <w:lang w:val="ro-MD" w:eastAsia="ru-RU"/>
        </w:rPr>
        <w:t>*</w:t>
      </w:r>
      <w:r w:rsidR="004F26F4" w:rsidRPr="008E19E4">
        <w:rPr>
          <w:rFonts w:ascii="Times New Roman" w:eastAsia="Times New Roman" w:hAnsi="Times New Roman"/>
          <w:bCs/>
          <w:iCs/>
          <w:sz w:val="27"/>
          <w:szCs w:val="27"/>
          <w:lang w:val="ro-MD" w:eastAsia="ru-RU"/>
        </w:rPr>
        <w:t xml:space="preserve"> reglementarea unor funcții ale M</w:t>
      </w:r>
      <w:r w:rsidR="00794CE3" w:rsidRPr="008E19E4">
        <w:rPr>
          <w:rFonts w:ascii="Times New Roman" w:eastAsia="Times New Roman" w:hAnsi="Times New Roman"/>
          <w:bCs/>
          <w:iCs/>
          <w:sz w:val="27"/>
          <w:szCs w:val="27"/>
          <w:lang w:val="ro-MD" w:eastAsia="ru-RU"/>
        </w:rPr>
        <w:t>DED</w:t>
      </w:r>
      <w:r w:rsidR="004F26F4" w:rsidRPr="008E19E4">
        <w:rPr>
          <w:rFonts w:ascii="Times New Roman" w:eastAsia="Times New Roman" w:hAnsi="Times New Roman"/>
          <w:bCs/>
          <w:iCs/>
          <w:sz w:val="27"/>
          <w:szCs w:val="27"/>
          <w:lang w:val="ro-MD" w:eastAsia="ru-RU"/>
        </w:rPr>
        <w:t xml:space="preserve"> pe componenta de integrare europeană;</w:t>
      </w:r>
    </w:p>
    <w:p w14:paraId="24F15E84" w14:textId="47C2B74B" w:rsidR="004F26F4" w:rsidRPr="008E19E4" w:rsidRDefault="004F26F4"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r w:rsidRPr="008E19E4">
        <w:rPr>
          <w:rFonts w:ascii="Times New Roman" w:eastAsia="Times New Roman" w:hAnsi="Times New Roman"/>
          <w:bCs/>
          <w:iCs/>
          <w:sz w:val="27"/>
          <w:szCs w:val="27"/>
          <w:lang w:val="ro-MD" w:eastAsia="ru-RU"/>
        </w:rPr>
        <w:t xml:space="preserve">* prezentarea noii structuri și organigrame a aparatului central al </w:t>
      </w:r>
      <w:r w:rsidR="008C4C08" w:rsidRPr="008E19E4">
        <w:rPr>
          <w:rFonts w:ascii="Times New Roman" w:eastAsia="Times New Roman" w:hAnsi="Times New Roman"/>
          <w:bCs/>
          <w:iCs/>
          <w:sz w:val="27"/>
          <w:szCs w:val="27"/>
          <w:lang w:val="ro-MD" w:eastAsia="ru-RU"/>
        </w:rPr>
        <w:t>M</w:t>
      </w:r>
      <w:r w:rsidR="00794CE3" w:rsidRPr="008E19E4">
        <w:rPr>
          <w:rFonts w:ascii="Times New Roman" w:eastAsia="Times New Roman" w:hAnsi="Times New Roman"/>
          <w:bCs/>
          <w:iCs/>
          <w:sz w:val="27"/>
          <w:szCs w:val="27"/>
          <w:lang w:val="ro-MD" w:eastAsia="ru-RU"/>
        </w:rPr>
        <w:t>D</w:t>
      </w:r>
      <w:r w:rsidR="008C4C08" w:rsidRPr="008E19E4">
        <w:rPr>
          <w:rFonts w:ascii="Times New Roman" w:eastAsia="Times New Roman" w:hAnsi="Times New Roman"/>
          <w:bCs/>
          <w:iCs/>
          <w:sz w:val="27"/>
          <w:szCs w:val="27"/>
          <w:lang w:val="ro-MD" w:eastAsia="ru-RU"/>
        </w:rPr>
        <w:t>E</w:t>
      </w:r>
      <w:r w:rsidR="00794CE3" w:rsidRPr="008E19E4">
        <w:rPr>
          <w:rFonts w:ascii="Times New Roman" w:eastAsia="Times New Roman" w:hAnsi="Times New Roman"/>
          <w:bCs/>
          <w:iCs/>
          <w:sz w:val="27"/>
          <w:szCs w:val="27"/>
          <w:lang w:val="ro-MD" w:eastAsia="ru-RU"/>
        </w:rPr>
        <w:t>D</w:t>
      </w:r>
      <w:r w:rsidRPr="008E19E4">
        <w:rPr>
          <w:rFonts w:ascii="Times New Roman" w:eastAsia="Times New Roman" w:hAnsi="Times New Roman"/>
          <w:bCs/>
          <w:iCs/>
          <w:sz w:val="27"/>
          <w:szCs w:val="27"/>
          <w:lang w:val="ro-MD" w:eastAsia="ru-RU"/>
        </w:rPr>
        <w:t xml:space="preserve">, elaborate în conformitate cu </w:t>
      </w:r>
      <w:r w:rsidR="008C4C08" w:rsidRPr="008E19E4">
        <w:rPr>
          <w:rFonts w:ascii="Times New Roman" w:eastAsia="Times New Roman" w:hAnsi="Times New Roman"/>
          <w:bCs/>
          <w:iCs/>
          <w:sz w:val="27"/>
          <w:szCs w:val="27"/>
          <w:lang w:val="ro-MD" w:eastAsia="ru-RU"/>
        </w:rPr>
        <w:t>modificările operate prin Hotărârea Guvernului nr.600/2022 cu privire la modificarea unor hotărâri ale Guvernului, precum și ținându-se cont de domeniile de activitate gestionate și necesitățile de consolidare a subdiviziunilor</w:t>
      </w:r>
      <w:r w:rsidR="006105CF" w:rsidRPr="008E19E4">
        <w:rPr>
          <w:rFonts w:ascii="Times New Roman" w:eastAsia="Times New Roman" w:hAnsi="Times New Roman"/>
          <w:bCs/>
          <w:iCs/>
          <w:sz w:val="27"/>
          <w:szCs w:val="27"/>
          <w:lang w:val="ro-MD" w:eastAsia="ru-RU"/>
        </w:rPr>
        <w:t xml:space="preserve"> </w:t>
      </w:r>
      <w:r w:rsidR="00EC62B6" w:rsidRPr="008E19E4">
        <w:rPr>
          <w:rFonts w:ascii="Times New Roman" w:eastAsia="Times New Roman" w:hAnsi="Times New Roman"/>
          <w:bCs/>
          <w:iCs/>
          <w:sz w:val="27"/>
          <w:szCs w:val="27"/>
          <w:lang w:val="ro-MD" w:eastAsia="ru-RU"/>
        </w:rPr>
        <w:t>structurale interne.</w:t>
      </w:r>
      <w:r w:rsidR="006105CF" w:rsidRPr="008E19E4">
        <w:rPr>
          <w:rFonts w:ascii="Times New Roman" w:eastAsia="Times New Roman" w:hAnsi="Times New Roman"/>
          <w:bCs/>
          <w:iCs/>
          <w:sz w:val="27"/>
          <w:szCs w:val="27"/>
          <w:lang w:val="ro-MD" w:eastAsia="ru-RU"/>
        </w:rPr>
        <w:t xml:space="preserve">  </w:t>
      </w:r>
    </w:p>
    <w:p w14:paraId="64084768" w14:textId="77777777" w:rsidR="008E19E4" w:rsidRDefault="008E19E4"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p>
    <w:p w14:paraId="7DD75B76" w14:textId="398A65E8" w:rsidR="00794CE3" w:rsidRPr="008E19E4" w:rsidRDefault="00794CE3"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r w:rsidRPr="008E19E4">
        <w:rPr>
          <w:rFonts w:ascii="Times New Roman" w:eastAsia="Times New Roman" w:hAnsi="Times New Roman"/>
          <w:bCs/>
          <w:iCs/>
          <w:sz w:val="27"/>
          <w:szCs w:val="27"/>
          <w:lang w:val="ro-MD" w:eastAsia="ru-RU"/>
        </w:rPr>
        <w:t>Subsecvent, proiectul prevede modificări la unele hotărâri ale Guvernului ca urmare a preluării de către MDED a domeniului digitalizării, gestionat anterior de viceprim-ministrul pentru digitalizare, și a domeniului infrastructura de comunicații.</w:t>
      </w:r>
    </w:p>
    <w:p w14:paraId="2CD66FC3" w14:textId="0D414374" w:rsidR="00794CE3" w:rsidRPr="008E19E4" w:rsidRDefault="00794CE3" w:rsidP="008E19E4">
      <w:pPr>
        <w:pStyle w:val="ListParagraph"/>
        <w:tabs>
          <w:tab w:val="left" w:pos="1080"/>
          <w:tab w:val="left" w:pos="1134"/>
        </w:tabs>
        <w:spacing w:after="0" w:line="240" w:lineRule="auto"/>
        <w:ind w:left="0" w:right="-1" w:firstLine="567"/>
        <w:contextualSpacing w:val="0"/>
        <w:jc w:val="both"/>
        <w:rPr>
          <w:rFonts w:ascii="Times New Roman" w:eastAsia="Times New Roman" w:hAnsi="Times New Roman"/>
          <w:bCs/>
          <w:iCs/>
          <w:sz w:val="27"/>
          <w:szCs w:val="27"/>
          <w:lang w:val="ro-MD" w:eastAsia="ru-RU"/>
        </w:rPr>
      </w:pPr>
      <w:r w:rsidRPr="008E19E4">
        <w:rPr>
          <w:rFonts w:ascii="Times New Roman" w:eastAsia="Times New Roman" w:hAnsi="Times New Roman"/>
          <w:bCs/>
          <w:iCs/>
          <w:sz w:val="27"/>
          <w:szCs w:val="27"/>
          <w:lang w:val="ro-MD" w:eastAsia="ru-RU"/>
        </w:rPr>
        <w:t>De menționat că, concomitent cu preluarea domeniilor menționate supra, se propune completarea listei instituțiilor publice în care ministerul are calitatea de fondator cu instituțiile publice cu atribuții conexe domeniilor preluate, și anume:</w:t>
      </w:r>
    </w:p>
    <w:p w14:paraId="1994DE5A" w14:textId="0CD65F70" w:rsidR="00794CE3" w:rsidRPr="008E19E4" w:rsidRDefault="00794CE3" w:rsidP="008E19E4">
      <w:pPr>
        <w:pStyle w:val="NormalWeb"/>
        <w:numPr>
          <w:ilvl w:val="0"/>
          <w:numId w:val="5"/>
        </w:numPr>
        <w:shd w:val="clear" w:color="auto" w:fill="FFFFFF"/>
        <w:rPr>
          <w:color w:val="000000"/>
          <w:sz w:val="27"/>
          <w:szCs w:val="27"/>
          <w:lang w:val="ro-MD"/>
        </w:rPr>
      </w:pPr>
      <w:r w:rsidRPr="008E19E4">
        <w:rPr>
          <w:color w:val="000000"/>
          <w:sz w:val="27"/>
          <w:szCs w:val="27"/>
          <w:lang w:val="ro-MD"/>
        </w:rPr>
        <w:t>Instituția Publică Serviciul Național Unic pentru Apelurile de Urgență 112</w:t>
      </w:r>
      <w:r w:rsidR="00E50BF7" w:rsidRPr="008E19E4">
        <w:rPr>
          <w:color w:val="000000"/>
          <w:sz w:val="27"/>
          <w:szCs w:val="27"/>
          <w:lang w:val="ro-MD"/>
        </w:rPr>
        <w:t>;</w:t>
      </w:r>
    </w:p>
    <w:p w14:paraId="47295A70" w14:textId="03525AA6" w:rsidR="00794CE3" w:rsidRPr="008E19E4" w:rsidRDefault="00794CE3" w:rsidP="008E19E4">
      <w:pPr>
        <w:pStyle w:val="ListParagraph"/>
        <w:numPr>
          <w:ilvl w:val="0"/>
          <w:numId w:val="5"/>
        </w:numPr>
        <w:tabs>
          <w:tab w:val="left" w:pos="1080"/>
          <w:tab w:val="left" w:pos="1134"/>
        </w:tabs>
        <w:spacing w:after="0" w:line="240" w:lineRule="auto"/>
        <w:ind w:right="-1"/>
        <w:contextualSpacing w:val="0"/>
        <w:jc w:val="both"/>
        <w:rPr>
          <w:rFonts w:ascii="Times New Roman" w:eastAsia="Times New Roman" w:hAnsi="Times New Roman"/>
          <w:bCs/>
          <w:iCs/>
          <w:sz w:val="27"/>
          <w:szCs w:val="27"/>
          <w:lang w:val="ro-MD" w:eastAsia="ru-RU"/>
        </w:rPr>
      </w:pPr>
      <w:r w:rsidRPr="008E19E4">
        <w:rPr>
          <w:rFonts w:ascii="Times New Roman" w:hAnsi="Times New Roman"/>
          <w:color w:val="000000"/>
          <w:sz w:val="27"/>
          <w:szCs w:val="27"/>
          <w:lang w:val="ro-MD"/>
        </w:rPr>
        <w:t>Instituția Publică Serviciul Național de Management al Frecvențelor Radio.</w:t>
      </w:r>
    </w:p>
    <w:p w14:paraId="3CAEAAB9" w14:textId="58207C77" w:rsidR="00E30777" w:rsidRDefault="00BC69D4" w:rsidP="008E19E4">
      <w:pPr>
        <w:pStyle w:val="ListParagraph"/>
        <w:tabs>
          <w:tab w:val="left" w:pos="1080"/>
          <w:tab w:val="left" w:pos="1134"/>
        </w:tabs>
        <w:spacing w:after="0" w:line="240" w:lineRule="auto"/>
        <w:ind w:left="0" w:right="-1" w:firstLine="595"/>
        <w:contextualSpacing w:val="0"/>
        <w:jc w:val="both"/>
        <w:rPr>
          <w:rFonts w:ascii="Times New Roman" w:eastAsia="Times New Roman" w:hAnsi="Times New Roman"/>
          <w:bCs/>
          <w:iCs/>
          <w:sz w:val="27"/>
          <w:szCs w:val="27"/>
          <w:lang w:val="ro-RO" w:eastAsia="ru-RU"/>
        </w:rPr>
      </w:pPr>
      <w:r w:rsidRPr="008E19E4">
        <w:rPr>
          <w:rFonts w:ascii="Times New Roman" w:eastAsia="Times New Roman" w:hAnsi="Times New Roman"/>
          <w:bCs/>
          <w:iCs/>
          <w:sz w:val="27"/>
          <w:szCs w:val="27"/>
          <w:lang w:val="ro-RO" w:eastAsia="ru-RU"/>
        </w:rPr>
        <w:t xml:space="preserve"> </w:t>
      </w:r>
      <w:r w:rsidR="00EC62B6" w:rsidRPr="008E19E4">
        <w:rPr>
          <w:rFonts w:ascii="Times New Roman" w:eastAsia="Times New Roman" w:hAnsi="Times New Roman"/>
          <w:bCs/>
          <w:iCs/>
          <w:sz w:val="27"/>
          <w:szCs w:val="27"/>
          <w:lang w:val="ro-RO" w:eastAsia="ru-RU"/>
        </w:rPr>
        <w:t xml:space="preserve">Astfel, obiectivul </w:t>
      </w:r>
      <w:r w:rsidR="00DE2348" w:rsidRPr="008E19E4">
        <w:rPr>
          <w:rFonts w:ascii="Times New Roman" w:eastAsia="Times New Roman" w:hAnsi="Times New Roman"/>
          <w:bCs/>
          <w:iCs/>
          <w:sz w:val="27"/>
          <w:szCs w:val="27"/>
          <w:lang w:val="ro-RO" w:eastAsia="ru-RU"/>
        </w:rPr>
        <w:t>proiectului vizează</w:t>
      </w:r>
      <w:r w:rsidR="00E50BF7" w:rsidRPr="008E19E4">
        <w:rPr>
          <w:rFonts w:ascii="Times New Roman" w:eastAsia="Times New Roman" w:hAnsi="Times New Roman"/>
          <w:bCs/>
          <w:iCs/>
          <w:sz w:val="27"/>
          <w:szCs w:val="27"/>
          <w:lang w:val="ro-RO" w:eastAsia="ru-RU"/>
        </w:rPr>
        <w:t xml:space="preserve"> reorganizarea</w:t>
      </w:r>
      <w:r w:rsidR="00025B11" w:rsidRPr="008E19E4">
        <w:rPr>
          <w:rFonts w:ascii="Times New Roman" w:eastAsia="Times New Roman" w:hAnsi="Times New Roman"/>
          <w:bCs/>
          <w:iCs/>
          <w:sz w:val="27"/>
          <w:szCs w:val="27"/>
          <w:lang w:val="ro-RO" w:eastAsia="ru-RU"/>
        </w:rPr>
        <w:t xml:space="preserve"> </w:t>
      </w:r>
      <w:r w:rsidR="00DE2348" w:rsidRPr="008E19E4">
        <w:rPr>
          <w:rFonts w:ascii="Times New Roman" w:eastAsia="Times New Roman" w:hAnsi="Times New Roman"/>
          <w:bCs/>
          <w:iCs/>
          <w:sz w:val="27"/>
          <w:szCs w:val="27"/>
          <w:lang w:val="ro-RO" w:eastAsia="ru-RU"/>
        </w:rPr>
        <w:t>M</w:t>
      </w:r>
      <w:r w:rsidR="00025B11" w:rsidRPr="008E19E4">
        <w:rPr>
          <w:rFonts w:ascii="Times New Roman" w:eastAsia="Times New Roman" w:hAnsi="Times New Roman"/>
          <w:bCs/>
          <w:iCs/>
          <w:sz w:val="27"/>
          <w:szCs w:val="27"/>
          <w:lang w:val="ro-RO" w:eastAsia="ru-RU"/>
        </w:rPr>
        <w:t xml:space="preserve">inisterului </w:t>
      </w:r>
      <w:r w:rsidR="00DE2348" w:rsidRPr="008E19E4">
        <w:rPr>
          <w:rFonts w:ascii="Times New Roman" w:eastAsia="Times New Roman" w:hAnsi="Times New Roman"/>
          <w:bCs/>
          <w:iCs/>
          <w:sz w:val="27"/>
          <w:szCs w:val="27"/>
          <w:lang w:val="ro-RO" w:eastAsia="ru-RU"/>
        </w:rPr>
        <w:t>E</w:t>
      </w:r>
      <w:r w:rsidR="00025B11" w:rsidRPr="008E19E4">
        <w:rPr>
          <w:rFonts w:ascii="Times New Roman" w:eastAsia="Times New Roman" w:hAnsi="Times New Roman"/>
          <w:bCs/>
          <w:iCs/>
          <w:sz w:val="27"/>
          <w:szCs w:val="27"/>
          <w:lang w:val="ro-RO" w:eastAsia="ru-RU"/>
        </w:rPr>
        <w:t xml:space="preserve">conomiei </w:t>
      </w:r>
      <w:r w:rsidR="00E50BF7" w:rsidRPr="008E19E4">
        <w:rPr>
          <w:rFonts w:ascii="Times New Roman" w:eastAsia="Times New Roman" w:hAnsi="Times New Roman"/>
          <w:bCs/>
          <w:iCs/>
          <w:sz w:val="27"/>
          <w:szCs w:val="27"/>
          <w:lang w:val="ro-RO" w:eastAsia="ru-RU"/>
        </w:rPr>
        <w:t>în M</w:t>
      </w:r>
      <w:r w:rsidR="00025B11" w:rsidRPr="008E19E4">
        <w:rPr>
          <w:rFonts w:ascii="Times New Roman" w:eastAsia="Times New Roman" w:hAnsi="Times New Roman"/>
          <w:bCs/>
          <w:iCs/>
          <w:sz w:val="27"/>
          <w:szCs w:val="27"/>
          <w:lang w:val="ro-RO" w:eastAsia="ru-RU"/>
        </w:rPr>
        <w:t xml:space="preserve">inisterul </w:t>
      </w:r>
      <w:r w:rsidR="00E50BF7" w:rsidRPr="008E19E4">
        <w:rPr>
          <w:rFonts w:ascii="Times New Roman" w:eastAsia="Times New Roman" w:hAnsi="Times New Roman"/>
          <w:bCs/>
          <w:iCs/>
          <w:sz w:val="27"/>
          <w:szCs w:val="27"/>
          <w:lang w:val="ro-RO" w:eastAsia="ru-RU"/>
        </w:rPr>
        <w:t>D</w:t>
      </w:r>
      <w:r w:rsidR="00025B11" w:rsidRPr="008E19E4">
        <w:rPr>
          <w:rFonts w:ascii="Times New Roman" w:eastAsia="Times New Roman" w:hAnsi="Times New Roman"/>
          <w:bCs/>
          <w:iCs/>
          <w:sz w:val="27"/>
          <w:szCs w:val="27"/>
          <w:lang w:val="ro-RO" w:eastAsia="ru-RU"/>
        </w:rPr>
        <w:t xml:space="preserve">ezvoltării </w:t>
      </w:r>
      <w:r w:rsidR="00E50BF7" w:rsidRPr="008E19E4">
        <w:rPr>
          <w:rFonts w:ascii="Times New Roman" w:eastAsia="Times New Roman" w:hAnsi="Times New Roman"/>
          <w:bCs/>
          <w:iCs/>
          <w:sz w:val="27"/>
          <w:szCs w:val="27"/>
          <w:lang w:val="ro-RO" w:eastAsia="ru-RU"/>
        </w:rPr>
        <w:t>E</w:t>
      </w:r>
      <w:r w:rsidR="00025B11" w:rsidRPr="008E19E4">
        <w:rPr>
          <w:rFonts w:ascii="Times New Roman" w:eastAsia="Times New Roman" w:hAnsi="Times New Roman"/>
          <w:bCs/>
          <w:iCs/>
          <w:sz w:val="27"/>
          <w:szCs w:val="27"/>
          <w:lang w:val="ro-RO" w:eastAsia="ru-RU"/>
        </w:rPr>
        <w:t xml:space="preserve">conomice și </w:t>
      </w:r>
      <w:r w:rsidR="00E50BF7" w:rsidRPr="008E19E4">
        <w:rPr>
          <w:rFonts w:ascii="Times New Roman" w:eastAsia="Times New Roman" w:hAnsi="Times New Roman"/>
          <w:bCs/>
          <w:iCs/>
          <w:sz w:val="27"/>
          <w:szCs w:val="27"/>
          <w:lang w:val="ro-RO" w:eastAsia="ru-RU"/>
        </w:rPr>
        <w:t>D</w:t>
      </w:r>
      <w:r w:rsidR="00025B11" w:rsidRPr="008E19E4">
        <w:rPr>
          <w:rFonts w:ascii="Times New Roman" w:eastAsia="Times New Roman" w:hAnsi="Times New Roman"/>
          <w:bCs/>
          <w:iCs/>
          <w:sz w:val="27"/>
          <w:szCs w:val="27"/>
          <w:lang w:val="ro-RO" w:eastAsia="ru-RU"/>
        </w:rPr>
        <w:t>igitalizării</w:t>
      </w:r>
      <w:r w:rsidR="00E50BF7" w:rsidRPr="008E19E4">
        <w:rPr>
          <w:rFonts w:ascii="Times New Roman" w:eastAsia="Times New Roman" w:hAnsi="Times New Roman"/>
          <w:bCs/>
          <w:iCs/>
          <w:sz w:val="27"/>
          <w:szCs w:val="27"/>
          <w:lang w:val="ro-RO" w:eastAsia="ru-RU"/>
        </w:rPr>
        <w:t xml:space="preserve"> </w:t>
      </w:r>
      <w:r w:rsidR="00DE2348" w:rsidRPr="008E19E4">
        <w:rPr>
          <w:rFonts w:ascii="Times New Roman" w:eastAsia="Times New Roman" w:hAnsi="Times New Roman"/>
          <w:bCs/>
          <w:iCs/>
          <w:sz w:val="27"/>
          <w:szCs w:val="27"/>
          <w:lang w:val="ro-RO" w:eastAsia="ru-RU"/>
        </w:rPr>
        <w:t xml:space="preserve">și </w:t>
      </w:r>
      <w:r w:rsidR="00E50BF7" w:rsidRPr="008E19E4">
        <w:rPr>
          <w:rFonts w:ascii="Times New Roman" w:eastAsia="Times New Roman" w:hAnsi="Times New Roman"/>
          <w:bCs/>
          <w:iCs/>
          <w:sz w:val="27"/>
          <w:szCs w:val="27"/>
          <w:lang w:val="ro-RO" w:eastAsia="ru-RU"/>
        </w:rPr>
        <w:t>fortificarea capacităților în scopul eficientizării</w:t>
      </w:r>
      <w:r w:rsidR="00DE2348" w:rsidRPr="008E19E4">
        <w:rPr>
          <w:rFonts w:ascii="Times New Roman" w:eastAsia="Times New Roman" w:hAnsi="Times New Roman"/>
          <w:bCs/>
          <w:iCs/>
          <w:sz w:val="27"/>
          <w:szCs w:val="27"/>
          <w:lang w:val="ro-RO" w:eastAsia="ru-RU"/>
        </w:rPr>
        <w:t xml:space="preserve"> proceselor de lucru. Respectiv, </w:t>
      </w:r>
      <w:r w:rsidR="00EC62B6" w:rsidRPr="008E19E4">
        <w:rPr>
          <w:rFonts w:ascii="Times New Roman" w:eastAsia="Times New Roman" w:hAnsi="Times New Roman"/>
          <w:bCs/>
          <w:iCs/>
          <w:sz w:val="27"/>
          <w:szCs w:val="27"/>
          <w:lang w:val="ro-RO" w:eastAsia="ru-RU"/>
        </w:rPr>
        <w:t>se impune</w:t>
      </w:r>
      <w:r w:rsidR="00DE2348" w:rsidRPr="008E19E4">
        <w:rPr>
          <w:rFonts w:ascii="Times New Roman" w:eastAsia="Times New Roman" w:hAnsi="Times New Roman"/>
          <w:bCs/>
          <w:iCs/>
          <w:sz w:val="27"/>
          <w:szCs w:val="27"/>
          <w:lang w:val="ro-RO" w:eastAsia="ru-RU"/>
        </w:rPr>
        <w:t xml:space="preserve"> necesitatea creării unor subdiviziuni structurale noi și modificarea structurii</w:t>
      </w:r>
      <w:r w:rsidR="00D421DD" w:rsidRPr="008E19E4">
        <w:rPr>
          <w:rFonts w:ascii="Times New Roman" w:eastAsia="Times New Roman" w:hAnsi="Times New Roman"/>
          <w:bCs/>
          <w:iCs/>
          <w:sz w:val="27"/>
          <w:szCs w:val="27"/>
          <w:lang w:val="ro-RO" w:eastAsia="ru-RU"/>
        </w:rPr>
        <w:t xml:space="preserve"> existente</w:t>
      </w:r>
      <w:r w:rsidR="00DE2348" w:rsidRPr="008E19E4">
        <w:rPr>
          <w:rFonts w:ascii="Times New Roman" w:eastAsia="Times New Roman" w:hAnsi="Times New Roman"/>
          <w:bCs/>
          <w:iCs/>
          <w:sz w:val="27"/>
          <w:szCs w:val="27"/>
          <w:lang w:val="ro-RO" w:eastAsia="ru-RU"/>
        </w:rPr>
        <w:t>, precum și suplinirea efectivului</w:t>
      </w:r>
      <w:r w:rsidR="00D421DD" w:rsidRPr="008E19E4">
        <w:rPr>
          <w:rFonts w:ascii="Times New Roman" w:eastAsia="Times New Roman" w:hAnsi="Times New Roman"/>
          <w:bCs/>
          <w:iCs/>
          <w:sz w:val="27"/>
          <w:szCs w:val="27"/>
          <w:lang w:val="ro-RO" w:eastAsia="ru-RU"/>
        </w:rPr>
        <w:t>-</w:t>
      </w:r>
      <w:r w:rsidR="00DE2348" w:rsidRPr="008E19E4">
        <w:rPr>
          <w:rFonts w:ascii="Times New Roman" w:eastAsia="Times New Roman" w:hAnsi="Times New Roman"/>
          <w:bCs/>
          <w:iCs/>
          <w:sz w:val="27"/>
          <w:szCs w:val="27"/>
          <w:lang w:val="ro-RO" w:eastAsia="ru-RU"/>
        </w:rPr>
        <w:t xml:space="preserve">limită al ministerului cu </w:t>
      </w:r>
      <w:r w:rsidR="000639B5" w:rsidRPr="008E19E4">
        <w:rPr>
          <w:rFonts w:ascii="Times New Roman" w:eastAsia="Times New Roman" w:hAnsi="Times New Roman"/>
          <w:bCs/>
          <w:iCs/>
          <w:sz w:val="27"/>
          <w:szCs w:val="27"/>
          <w:lang w:val="ro-RO" w:eastAsia="ru-RU"/>
        </w:rPr>
        <w:t>26</w:t>
      </w:r>
      <w:r w:rsidR="00DE2348" w:rsidRPr="008E19E4">
        <w:rPr>
          <w:rFonts w:ascii="Times New Roman" w:eastAsia="Times New Roman" w:hAnsi="Times New Roman"/>
          <w:bCs/>
          <w:iCs/>
          <w:sz w:val="27"/>
          <w:szCs w:val="27"/>
          <w:lang w:val="ro-RO" w:eastAsia="ru-RU"/>
        </w:rPr>
        <w:t xml:space="preserve"> unități de personal</w:t>
      </w:r>
      <w:r w:rsidR="00D421DD" w:rsidRPr="008E19E4">
        <w:rPr>
          <w:rFonts w:ascii="Times New Roman" w:eastAsia="Times New Roman" w:hAnsi="Times New Roman"/>
          <w:bCs/>
          <w:iCs/>
          <w:sz w:val="27"/>
          <w:szCs w:val="27"/>
          <w:lang w:val="ro-RO" w:eastAsia="ru-RU"/>
        </w:rPr>
        <w:t>. Majorarea propusă este relevan</w:t>
      </w:r>
      <w:r w:rsidR="00F4274E" w:rsidRPr="008E19E4">
        <w:rPr>
          <w:rFonts w:ascii="Times New Roman" w:eastAsia="Times New Roman" w:hAnsi="Times New Roman"/>
          <w:bCs/>
          <w:iCs/>
          <w:sz w:val="27"/>
          <w:szCs w:val="27"/>
          <w:lang w:val="ro-RO" w:eastAsia="ru-RU"/>
        </w:rPr>
        <w:t>tă și argumentată în vederea</w:t>
      </w:r>
      <w:r w:rsidR="00780B83" w:rsidRPr="008E19E4">
        <w:rPr>
          <w:rFonts w:ascii="Times New Roman" w:eastAsia="Times New Roman" w:hAnsi="Times New Roman"/>
          <w:bCs/>
          <w:iCs/>
          <w:sz w:val="27"/>
          <w:szCs w:val="27"/>
          <w:lang w:val="ro-RO" w:eastAsia="ru-RU"/>
        </w:rPr>
        <w:t xml:space="preserve"> asigu</w:t>
      </w:r>
      <w:r w:rsidR="00F4274E" w:rsidRPr="008E19E4">
        <w:rPr>
          <w:rFonts w:ascii="Times New Roman" w:eastAsia="Times New Roman" w:hAnsi="Times New Roman"/>
          <w:bCs/>
          <w:iCs/>
          <w:sz w:val="27"/>
          <w:szCs w:val="27"/>
          <w:lang w:val="ro-RO" w:eastAsia="ru-RU"/>
        </w:rPr>
        <w:t>rării</w:t>
      </w:r>
      <w:r w:rsidR="00D421DD" w:rsidRPr="008E19E4">
        <w:rPr>
          <w:rFonts w:ascii="Times New Roman" w:eastAsia="Times New Roman" w:hAnsi="Times New Roman"/>
          <w:bCs/>
          <w:iCs/>
          <w:sz w:val="27"/>
          <w:szCs w:val="27"/>
          <w:lang w:val="ro-RO" w:eastAsia="ru-RU"/>
        </w:rPr>
        <w:t xml:space="preserve"> realizării eficiente și consolidate a</w:t>
      </w:r>
      <w:r w:rsidR="00E22168" w:rsidRPr="008E19E4">
        <w:rPr>
          <w:rFonts w:ascii="Times New Roman" w:eastAsia="Times New Roman" w:hAnsi="Times New Roman"/>
          <w:bCs/>
          <w:iCs/>
          <w:sz w:val="27"/>
          <w:szCs w:val="27"/>
          <w:lang w:val="ro-RO" w:eastAsia="ru-RU"/>
        </w:rPr>
        <w:t xml:space="preserve"> tuturor </w:t>
      </w:r>
      <w:r w:rsidR="00D421DD" w:rsidRPr="008E19E4">
        <w:rPr>
          <w:rFonts w:ascii="Times New Roman" w:eastAsia="Times New Roman" w:hAnsi="Times New Roman"/>
          <w:bCs/>
          <w:iCs/>
          <w:sz w:val="27"/>
          <w:szCs w:val="27"/>
          <w:lang w:val="ro-RO" w:eastAsia="ru-RU"/>
        </w:rPr>
        <w:t xml:space="preserve"> funcțiilor </w:t>
      </w:r>
      <w:r w:rsidR="00E22168" w:rsidRPr="008E19E4">
        <w:rPr>
          <w:rFonts w:ascii="Times New Roman" w:eastAsia="Times New Roman" w:hAnsi="Times New Roman"/>
          <w:bCs/>
          <w:iCs/>
          <w:sz w:val="27"/>
          <w:szCs w:val="27"/>
          <w:lang w:val="ro-RO" w:eastAsia="ru-RU"/>
        </w:rPr>
        <w:t>autorității</w:t>
      </w:r>
      <w:r w:rsidR="00704CEE" w:rsidRPr="008E19E4">
        <w:rPr>
          <w:rFonts w:ascii="Times New Roman" w:eastAsia="Times New Roman" w:hAnsi="Times New Roman"/>
          <w:bCs/>
          <w:iCs/>
          <w:sz w:val="27"/>
          <w:szCs w:val="27"/>
          <w:lang w:val="ro-RO" w:eastAsia="ru-RU"/>
        </w:rPr>
        <w:t xml:space="preserve"> conform domeniilor de competență încredințate</w:t>
      </w:r>
      <w:r w:rsidR="00E22168" w:rsidRPr="008E19E4">
        <w:rPr>
          <w:rFonts w:ascii="Times New Roman" w:eastAsia="Times New Roman" w:hAnsi="Times New Roman"/>
          <w:bCs/>
          <w:iCs/>
          <w:sz w:val="27"/>
          <w:szCs w:val="27"/>
          <w:lang w:val="ro-RO" w:eastAsia="ru-RU"/>
        </w:rPr>
        <w:t>.</w:t>
      </w:r>
      <w:r w:rsidR="00DE2348" w:rsidRPr="008E19E4">
        <w:rPr>
          <w:rFonts w:ascii="Times New Roman" w:eastAsia="Times New Roman" w:hAnsi="Times New Roman"/>
          <w:bCs/>
          <w:iCs/>
          <w:sz w:val="27"/>
          <w:szCs w:val="27"/>
          <w:lang w:val="ro-RO" w:eastAsia="ru-RU"/>
        </w:rPr>
        <w:t xml:space="preserve"> </w:t>
      </w:r>
    </w:p>
    <w:p w14:paraId="56A9F9FC" w14:textId="22EEE6CB" w:rsidR="00E22168" w:rsidRPr="008E19E4" w:rsidRDefault="004558C1" w:rsidP="008E19E4">
      <w:pPr>
        <w:pStyle w:val="ListParagraph"/>
        <w:tabs>
          <w:tab w:val="left" w:pos="1080"/>
          <w:tab w:val="left" w:pos="1134"/>
        </w:tabs>
        <w:spacing w:after="0" w:line="240" w:lineRule="auto"/>
        <w:ind w:left="0" w:right="-1" w:firstLine="595"/>
        <w:contextualSpacing w:val="0"/>
        <w:jc w:val="both"/>
        <w:rPr>
          <w:rFonts w:ascii="Times New Roman" w:eastAsia="Times New Roman" w:hAnsi="Times New Roman"/>
          <w:bCs/>
          <w:iCs/>
          <w:sz w:val="27"/>
          <w:szCs w:val="27"/>
          <w:lang w:val="ro-RO" w:eastAsia="ru-RU"/>
        </w:rPr>
      </w:pPr>
      <w:r w:rsidRPr="008E19E4">
        <w:rPr>
          <w:rFonts w:ascii="Times New Roman" w:eastAsia="Times New Roman" w:hAnsi="Times New Roman"/>
          <w:bCs/>
          <w:iCs/>
          <w:sz w:val="27"/>
          <w:szCs w:val="27"/>
          <w:lang w:val="ro-RO" w:eastAsia="ru-RU"/>
        </w:rPr>
        <w:t xml:space="preserve">În condițiile actuale de transformări </w:t>
      </w:r>
      <w:r w:rsidR="00780B83" w:rsidRPr="008E19E4">
        <w:rPr>
          <w:rFonts w:ascii="Times New Roman" w:eastAsia="Times New Roman" w:hAnsi="Times New Roman"/>
          <w:bCs/>
          <w:iCs/>
          <w:sz w:val="27"/>
          <w:szCs w:val="27"/>
          <w:lang w:val="ro-RO" w:eastAsia="ru-RU"/>
        </w:rPr>
        <w:t>imprevizibile și</w:t>
      </w:r>
      <w:r w:rsidRPr="008E19E4">
        <w:rPr>
          <w:rFonts w:ascii="Times New Roman" w:eastAsia="Times New Roman" w:hAnsi="Times New Roman"/>
          <w:bCs/>
          <w:iCs/>
          <w:sz w:val="27"/>
          <w:szCs w:val="27"/>
          <w:lang w:val="ro-RO" w:eastAsia="ru-RU"/>
        </w:rPr>
        <w:t xml:space="preserve"> profunde, dar și a provocărilor cu caracter global, Ministerul are misiunea să susțină plenar eforturile de promovare activă și continuă a intereselor economice a</w:t>
      </w:r>
      <w:r w:rsidR="005A49E9" w:rsidRPr="008E19E4">
        <w:rPr>
          <w:rFonts w:ascii="Times New Roman" w:eastAsia="Times New Roman" w:hAnsi="Times New Roman"/>
          <w:bCs/>
          <w:iCs/>
          <w:sz w:val="27"/>
          <w:szCs w:val="27"/>
          <w:lang w:val="ro-RO" w:eastAsia="ru-RU"/>
        </w:rPr>
        <w:t>le</w:t>
      </w:r>
      <w:r w:rsidRPr="008E19E4">
        <w:rPr>
          <w:rFonts w:ascii="Times New Roman" w:eastAsia="Times New Roman" w:hAnsi="Times New Roman"/>
          <w:bCs/>
          <w:iCs/>
          <w:sz w:val="27"/>
          <w:szCs w:val="27"/>
          <w:lang w:val="ro-RO" w:eastAsia="ru-RU"/>
        </w:rPr>
        <w:t xml:space="preserve"> țării, atât prin transformări structurale, atragerea investițiilor</w:t>
      </w:r>
      <w:r w:rsidR="008277BA" w:rsidRPr="008E19E4">
        <w:rPr>
          <w:rFonts w:ascii="Times New Roman" w:eastAsia="Times New Roman" w:hAnsi="Times New Roman"/>
          <w:bCs/>
          <w:iCs/>
          <w:sz w:val="27"/>
          <w:szCs w:val="27"/>
          <w:lang w:val="ro-RO" w:eastAsia="ru-RU"/>
        </w:rPr>
        <w:t>,</w:t>
      </w:r>
      <w:r w:rsidRPr="008E19E4">
        <w:rPr>
          <w:rFonts w:ascii="Times New Roman" w:eastAsia="Times New Roman" w:hAnsi="Times New Roman"/>
          <w:bCs/>
          <w:iCs/>
          <w:sz w:val="27"/>
          <w:szCs w:val="27"/>
          <w:lang w:val="ro-RO" w:eastAsia="ru-RU"/>
        </w:rPr>
        <w:t xml:space="preserve"> </w:t>
      </w:r>
      <w:r w:rsidR="008277BA" w:rsidRPr="008E19E4">
        <w:rPr>
          <w:rFonts w:ascii="Times New Roman" w:eastAsia="Times New Roman" w:hAnsi="Times New Roman"/>
          <w:bCs/>
          <w:iCs/>
          <w:sz w:val="27"/>
          <w:szCs w:val="27"/>
          <w:lang w:val="ro-RO" w:eastAsia="ru-RU"/>
        </w:rPr>
        <w:t xml:space="preserve">cât și </w:t>
      </w:r>
      <w:r w:rsidRPr="008E19E4">
        <w:rPr>
          <w:rFonts w:ascii="Times New Roman" w:eastAsia="Times New Roman" w:hAnsi="Times New Roman"/>
          <w:bCs/>
          <w:iCs/>
          <w:sz w:val="27"/>
          <w:szCs w:val="27"/>
          <w:lang w:val="ro-RO" w:eastAsia="ru-RU"/>
        </w:rPr>
        <w:t>implementarea reformelor necesare</w:t>
      </w:r>
      <w:r w:rsidR="00E22168" w:rsidRPr="008E19E4">
        <w:rPr>
          <w:rFonts w:ascii="Times New Roman" w:eastAsia="Times New Roman" w:hAnsi="Times New Roman"/>
          <w:bCs/>
          <w:iCs/>
          <w:sz w:val="27"/>
          <w:szCs w:val="27"/>
          <w:lang w:val="ro-RO" w:eastAsia="ru-RU"/>
        </w:rPr>
        <w:t>.</w:t>
      </w:r>
    </w:p>
    <w:p w14:paraId="07ABA14D" w14:textId="1F4F3B5F" w:rsidR="00E64BB1" w:rsidRPr="008E19E4" w:rsidRDefault="000E1E34" w:rsidP="008E19E4">
      <w:pPr>
        <w:pStyle w:val="ListParagraph"/>
        <w:tabs>
          <w:tab w:val="left" w:pos="1080"/>
          <w:tab w:val="left" w:pos="1134"/>
        </w:tabs>
        <w:spacing w:after="0" w:line="240" w:lineRule="auto"/>
        <w:ind w:left="0" w:right="-1" w:firstLine="595"/>
        <w:contextualSpacing w:val="0"/>
        <w:jc w:val="both"/>
        <w:rPr>
          <w:rFonts w:ascii="Times New Roman" w:eastAsia="Times New Roman" w:hAnsi="Times New Roman"/>
          <w:bCs/>
          <w:iCs/>
          <w:sz w:val="27"/>
          <w:szCs w:val="27"/>
          <w:lang w:val="ro-RO" w:eastAsia="ru-RU"/>
        </w:rPr>
      </w:pPr>
      <w:r w:rsidRPr="008E19E4">
        <w:rPr>
          <w:rFonts w:ascii="Times New Roman" w:eastAsia="Times New Roman" w:hAnsi="Times New Roman"/>
          <w:bCs/>
          <w:iCs/>
          <w:sz w:val="27"/>
          <w:szCs w:val="27"/>
          <w:lang w:val="ro-RO" w:eastAsia="ru-RU"/>
        </w:rPr>
        <w:t>Astfel,</w:t>
      </w:r>
      <w:r w:rsidR="00E64BB1" w:rsidRPr="008E19E4">
        <w:rPr>
          <w:rFonts w:ascii="Times New Roman" w:eastAsia="Times New Roman" w:hAnsi="Times New Roman"/>
          <w:bCs/>
          <w:iCs/>
          <w:sz w:val="27"/>
          <w:szCs w:val="27"/>
          <w:lang w:val="ro-RO" w:eastAsia="ru-RU"/>
        </w:rPr>
        <w:t xml:space="preserve"> reieșind din necesitățile de fortificare și consolidare a capacităților M</w:t>
      </w:r>
      <w:r w:rsidR="00E50BF7" w:rsidRPr="008E19E4">
        <w:rPr>
          <w:rFonts w:ascii="Times New Roman" w:eastAsia="Times New Roman" w:hAnsi="Times New Roman"/>
          <w:bCs/>
          <w:iCs/>
          <w:sz w:val="27"/>
          <w:szCs w:val="27"/>
          <w:lang w:val="ro-RO" w:eastAsia="ru-RU"/>
        </w:rPr>
        <w:t>D</w:t>
      </w:r>
      <w:r w:rsidR="00E64BB1" w:rsidRPr="008E19E4">
        <w:rPr>
          <w:rFonts w:ascii="Times New Roman" w:eastAsia="Times New Roman" w:hAnsi="Times New Roman"/>
          <w:bCs/>
          <w:iCs/>
          <w:sz w:val="27"/>
          <w:szCs w:val="27"/>
          <w:lang w:val="ro-RO" w:eastAsia="ru-RU"/>
        </w:rPr>
        <w:t>E</w:t>
      </w:r>
      <w:r w:rsidR="00E50BF7" w:rsidRPr="008E19E4">
        <w:rPr>
          <w:rFonts w:ascii="Times New Roman" w:eastAsia="Times New Roman" w:hAnsi="Times New Roman"/>
          <w:bCs/>
          <w:iCs/>
          <w:sz w:val="27"/>
          <w:szCs w:val="27"/>
          <w:lang w:val="ro-RO" w:eastAsia="ru-RU"/>
        </w:rPr>
        <w:t>D</w:t>
      </w:r>
      <w:r w:rsidR="00E64BB1" w:rsidRPr="008E19E4">
        <w:rPr>
          <w:rFonts w:ascii="Times New Roman" w:eastAsia="Times New Roman" w:hAnsi="Times New Roman"/>
          <w:bCs/>
          <w:iCs/>
          <w:sz w:val="27"/>
          <w:szCs w:val="27"/>
          <w:lang w:val="ro-RO" w:eastAsia="ru-RU"/>
        </w:rPr>
        <w:t xml:space="preserve"> se propune următoarea structură organizațională:</w:t>
      </w:r>
    </w:p>
    <w:p w14:paraId="17A0B16A" w14:textId="28D06493" w:rsidR="00E64BB1" w:rsidRPr="008E19E4" w:rsidRDefault="00E64BB1" w:rsidP="008E19E4">
      <w:pPr>
        <w:ind w:firstLine="567"/>
        <w:jc w:val="both"/>
        <w:rPr>
          <w:bCs/>
          <w:sz w:val="27"/>
          <w:szCs w:val="27"/>
          <w:lang w:val="ro-RO" w:eastAsia="en-GB"/>
        </w:rPr>
      </w:pPr>
      <w:r w:rsidRPr="008E19E4">
        <w:rPr>
          <w:bCs/>
          <w:sz w:val="27"/>
          <w:szCs w:val="27"/>
          <w:lang w:val="ro-RO" w:eastAsia="en-GB"/>
        </w:rPr>
        <w:t xml:space="preserve">Ministru (1 </w:t>
      </w:r>
      <w:proofErr w:type="spellStart"/>
      <w:r w:rsidRPr="008E19E4">
        <w:rPr>
          <w:bCs/>
          <w:sz w:val="27"/>
          <w:szCs w:val="27"/>
          <w:lang w:val="ro-RO" w:eastAsia="en-GB"/>
        </w:rPr>
        <w:t>u.p.</w:t>
      </w:r>
      <w:proofErr w:type="spellEnd"/>
      <w:r w:rsidRPr="008E19E4">
        <w:rPr>
          <w:bCs/>
          <w:sz w:val="27"/>
          <w:szCs w:val="27"/>
          <w:lang w:val="ro-RO" w:eastAsia="en-GB"/>
        </w:rPr>
        <w:t>)</w:t>
      </w:r>
    </w:p>
    <w:p w14:paraId="0AC2F8CB" w14:textId="7372095A" w:rsidR="00E64BB1" w:rsidRPr="008E19E4" w:rsidRDefault="00E64BB1" w:rsidP="008E19E4">
      <w:pPr>
        <w:ind w:firstLine="567"/>
        <w:jc w:val="both"/>
        <w:rPr>
          <w:bCs/>
          <w:sz w:val="27"/>
          <w:szCs w:val="27"/>
          <w:lang w:val="ro-RO" w:eastAsia="en-GB"/>
        </w:rPr>
      </w:pPr>
      <w:r w:rsidRPr="008E19E4">
        <w:rPr>
          <w:bCs/>
          <w:sz w:val="27"/>
          <w:szCs w:val="27"/>
          <w:lang w:val="ro-RO" w:eastAsia="en-GB"/>
        </w:rPr>
        <w:t>Cabinetul ministrului (</w:t>
      </w:r>
      <w:r w:rsidRPr="008E19E4">
        <w:rPr>
          <w:bCs/>
          <w:i/>
          <w:iCs/>
          <w:sz w:val="27"/>
          <w:szCs w:val="27"/>
          <w:lang w:val="ro-RO" w:eastAsia="en-GB"/>
        </w:rPr>
        <w:t>cu statut de direcție</w:t>
      </w:r>
      <w:r w:rsidRPr="008E19E4">
        <w:rPr>
          <w:bCs/>
          <w:sz w:val="27"/>
          <w:szCs w:val="27"/>
          <w:lang w:val="ro-RO" w:eastAsia="en-GB"/>
        </w:rPr>
        <w:t xml:space="preserve">) (5 </w:t>
      </w:r>
      <w:proofErr w:type="spellStart"/>
      <w:r w:rsidRPr="008E19E4">
        <w:rPr>
          <w:bCs/>
          <w:sz w:val="27"/>
          <w:szCs w:val="27"/>
          <w:lang w:val="ro-RO" w:eastAsia="en-GB"/>
        </w:rPr>
        <w:t>u.p.</w:t>
      </w:r>
      <w:proofErr w:type="spellEnd"/>
      <w:r w:rsidRPr="008E19E4">
        <w:rPr>
          <w:bCs/>
          <w:sz w:val="27"/>
          <w:szCs w:val="27"/>
          <w:lang w:val="ro-RO" w:eastAsia="en-GB"/>
        </w:rPr>
        <w:t>)</w:t>
      </w:r>
    </w:p>
    <w:p w14:paraId="74CF2995" w14:textId="3DA568CE" w:rsidR="00E64BB1" w:rsidRPr="008E19E4" w:rsidRDefault="00E64BB1" w:rsidP="008E19E4">
      <w:pPr>
        <w:ind w:firstLine="567"/>
        <w:jc w:val="both"/>
        <w:rPr>
          <w:bCs/>
          <w:sz w:val="27"/>
          <w:szCs w:val="27"/>
          <w:lang w:val="ro-RO" w:eastAsia="en-GB"/>
        </w:rPr>
      </w:pPr>
      <w:r w:rsidRPr="008E19E4">
        <w:rPr>
          <w:bCs/>
          <w:sz w:val="27"/>
          <w:szCs w:val="27"/>
          <w:lang w:val="ro-RO" w:eastAsia="en-GB"/>
        </w:rPr>
        <w:t>Secretari de stat (</w:t>
      </w:r>
      <w:r w:rsidR="00E50BF7" w:rsidRPr="008E19E4">
        <w:rPr>
          <w:bCs/>
          <w:sz w:val="27"/>
          <w:szCs w:val="27"/>
          <w:lang w:val="ro-RO" w:eastAsia="en-GB"/>
        </w:rPr>
        <w:t>4</w:t>
      </w:r>
      <w:r w:rsidRPr="008E19E4">
        <w:rPr>
          <w:bCs/>
          <w:sz w:val="27"/>
          <w:szCs w:val="27"/>
          <w:lang w:val="ro-RO" w:eastAsia="en-GB"/>
        </w:rPr>
        <w:t xml:space="preserve"> </w:t>
      </w:r>
      <w:proofErr w:type="spellStart"/>
      <w:r w:rsidRPr="008E19E4">
        <w:rPr>
          <w:bCs/>
          <w:sz w:val="27"/>
          <w:szCs w:val="27"/>
          <w:lang w:val="ro-RO" w:eastAsia="en-GB"/>
        </w:rPr>
        <w:t>u.p.</w:t>
      </w:r>
      <w:proofErr w:type="spellEnd"/>
      <w:r w:rsidRPr="008E19E4">
        <w:rPr>
          <w:bCs/>
          <w:sz w:val="27"/>
          <w:szCs w:val="27"/>
          <w:lang w:val="ro-RO" w:eastAsia="en-GB"/>
        </w:rPr>
        <w:t>)</w:t>
      </w:r>
    </w:p>
    <w:p w14:paraId="4A7B2EEA" w14:textId="7ECBC3E6" w:rsidR="00E64BB1" w:rsidRPr="008E19E4" w:rsidRDefault="00E64BB1" w:rsidP="008E19E4">
      <w:pPr>
        <w:ind w:firstLine="567"/>
        <w:jc w:val="both"/>
        <w:rPr>
          <w:bCs/>
          <w:sz w:val="27"/>
          <w:szCs w:val="27"/>
          <w:lang w:val="ro-RO" w:eastAsia="en-GB"/>
        </w:rPr>
      </w:pPr>
      <w:r w:rsidRPr="008E19E4">
        <w:rPr>
          <w:bCs/>
          <w:sz w:val="27"/>
          <w:szCs w:val="27"/>
          <w:lang w:val="ro-RO" w:eastAsia="en-GB"/>
        </w:rPr>
        <w:t xml:space="preserve">Secretar general al ministerului (1 </w:t>
      </w:r>
      <w:proofErr w:type="spellStart"/>
      <w:r w:rsidRPr="008E19E4">
        <w:rPr>
          <w:bCs/>
          <w:sz w:val="27"/>
          <w:szCs w:val="27"/>
          <w:lang w:val="ro-RO" w:eastAsia="en-GB"/>
        </w:rPr>
        <w:t>u.p.</w:t>
      </w:r>
      <w:proofErr w:type="spellEnd"/>
      <w:r w:rsidRPr="008E19E4">
        <w:rPr>
          <w:bCs/>
          <w:sz w:val="27"/>
          <w:szCs w:val="27"/>
          <w:lang w:val="ro-RO" w:eastAsia="en-GB"/>
        </w:rPr>
        <w:t>)</w:t>
      </w:r>
    </w:p>
    <w:p w14:paraId="72C3B586" w14:textId="1D6C1F8B" w:rsidR="00E64BB1" w:rsidRPr="008E19E4" w:rsidRDefault="00E64BB1" w:rsidP="008E19E4">
      <w:pPr>
        <w:ind w:firstLine="567"/>
        <w:jc w:val="both"/>
        <w:rPr>
          <w:bCs/>
          <w:i/>
          <w:iCs/>
          <w:sz w:val="27"/>
          <w:szCs w:val="27"/>
          <w:lang w:val="ro-RO" w:eastAsia="en-GB"/>
        </w:rPr>
      </w:pPr>
      <w:r w:rsidRPr="008E19E4">
        <w:rPr>
          <w:bCs/>
          <w:sz w:val="27"/>
          <w:szCs w:val="27"/>
          <w:lang w:val="ro-RO" w:eastAsia="en-GB"/>
        </w:rPr>
        <w:t>Direcția coordonare politici p</w:t>
      </w:r>
      <w:r w:rsidR="00C233B2" w:rsidRPr="008E19E4">
        <w:rPr>
          <w:bCs/>
          <w:sz w:val="27"/>
          <w:szCs w:val="27"/>
          <w:lang w:val="ro-RO" w:eastAsia="en-GB"/>
        </w:rPr>
        <w:t>ublice (5</w:t>
      </w:r>
      <w:r w:rsidRPr="008E19E4">
        <w:rPr>
          <w:bCs/>
          <w:sz w:val="27"/>
          <w:szCs w:val="27"/>
          <w:lang w:val="ro-RO" w:eastAsia="en-GB"/>
        </w:rPr>
        <w:t xml:space="preserve"> </w:t>
      </w:r>
      <w:proofErr w:type="spellStart"/>
      <w:r w:rsidRPr="008E19E4">
        <w:rPr>
          <w:bCs/>
          <w:sz w:val="27"/>
          <w:szCs w:val="27"/>
          <w:lang w:val="ro-RO" w:eastAsia="en-GB"/>
        </w:rPr>
        <w:t>u.p.</w:t>
      </w:r>
      <w:proofErr w:type="spellEnd"/>
      <w:r w:rsidRPr="008E19E4">
        <w:rPr>
          <w:bCs/>
          <w:sz w:val="27"/>
          <w:szCs w:val="27"/>
          <w:lang w:val="ro-RO" w:eastAsia="en-GB"/>
        </w:rPr>
        <w:t>)</w:t>
      </w:r>
    </w:p>
    <w:p w14:paraId="5917D2CF" w14:textId="0D7C547C" w:rsidR="00E64BB1" w:rsidRPr="008E19E4" w:rsidRDefault="00E64BB1" w:rsidP="008E19E4">
      <w:pPr>
        <w:ind w:firstLine="567"/>
        <w:jc w:val="both"/>
        <w:rPr>
          <w:bCs/>
          <w:sz w:val="27"/>
          <w:szCs w:val="27"/>
          <w:lang w:val="ro-RO" w:eastAsia="en-GB"/>
        </w:rPr>
      </w:pPr>
      <w:r w:rsidRPr="008E19E4">
        <w:rPr>
          <w:bCs/>
          <w:sz w:val="27"/>
          <w:szCs w:val="27"/>
          <w:lang w:val="ro-RO" w:eastAsia="en-GB"/>
        </w:rPr>
        <w:lastRenderedPageBreak/>
        <w:t xml:space="preserve">Serviciul audit intern (2 </w:t>
      </w:r>
      <w:proofErr w:type="spellStart"/>
      <w:r w:rsidRPr="008E19E4">
        <w:rPr>
          <w:bCs/>
          <w:sz w:val="27"/>
          <w:szCs w:val="27"/>
          <w:lang w:val="ro-RO" w:eastAsia="en-GB"/>
        </w:rPr>
        <w:t>u.p.</w:t>
      </w:r>
      <w:proofErr w:type="spellEnd"/>
      <w:r w:rsidRPr="008E19E4">
        <w:rPr>
          <w:bCs/>
          <w:sz w:val="27"/>
          <w:szCs w:val="27"/>
          <w:lang w:val="ro-RO" w:eastAsia="en-GB"/>
        </w:rPr>
        <w:t>)</w:t>
      </w:r>
    </w:p>
    <w:p w14:paraId="01FF363B" w14:textId="62786578" w:rsidR="00E64BB1" w:rsidRPr="008E19E4" w:rsidRDefault="00E64BB1" w:rsidP="008E19E4">
      <w:pPr>
        <w:ind w:firstLine="567"/>
        <w:jc w:val="both"/>
        <w:rPr>
          <w:bCs/>
          <w:color w:val="000000" w:themeColor="text1"/>
          <w:sz w:val="27"/>
          <w:szCs w:val="27"/>
          <w:lang w:val="ro-RO" w:eastAsia="en-GB"/>
        </w:rPr>
      </w:pPr>
      <w:r w:rsidRPr="008E19E4">
        <w:rPr>
          <w:bCs/>
          <w:sz w:val="27"/>
          <w:szCs w:val="27"/>
          <w:lang w:val="ro-RO" w:eastAsia="en-GB"/>
        </w:rPr>
        <w:t xml:space="preserve">Serviciul protecția secretului de stat </w:t>
      </w:r>
      <w:r w:rsidRPr="008E19E4">
        <w:rPr>
          <w:bCs/>
          <w:color w:val="000000" w:themeColor="text1"/>
          <w:sz w:val="27"/>
          <w:szCs w:val="27"/>
          <w:lang w:val="ro-RO" w:eastAsia="en-GB"/>
        </w:rPr>
        <w:t xml:space="preserve">și planificarea de contingență </w:t>
      </w:r>
    </w:p>
    <w:p w14:paraId="36D01F8B" w14:textId="6539B32B" w:rsidR="00E64BB1" w:rsidRPr="008E19E4" w:rsidRDefault="00331AA6" w:rsidP="008E19E4">
      <w:pPr>
        <w:ind w:firstLine="567"/>
        <w:jc w:val="both"/>
        <w:rPr>
          <w:bCs/>
          <w:color w:val="000000" w:themeColor="text1"/>
          <w:sz w:val="27"/>
          <w:szCs w:val="27"/>
          <w:lang w:val="ro-RO" w:eastAsia="en-GB"/>
        </w:rPr>
      </w:pPr>
      <w:r w:rsidRPr="008E19E4">
        <w:rPr>
          <w:bCs/>
          <w:color w:val="000000" w:themeColor="text1"/>
          <w:sz w:val="27"/>
          <w:szCs w:val="27"/>
          <w:lang w:val="ro-RO" w:eastAsia="en-GB"/>
        </w:rPr>
        <w:t>o</w:t>
      </w:r>
      <w:r w:rsidR="00E64BB1" w:rsidRPr="008E19E4">
        <w:rPr>
          <w:bCs/>
          <w:color w:val="000000" w:themeColor="text1"/>
          <w:sz w:val="27"/>
          <w:szCs w:val="27"/>
          <w:lang w:val="ro-RO" w:eastAsia="en-GB"/>
        </w:rPr>
        <w:t>perațională</w:t>
      </w:r>
      <w:r w:rsidRPr="008E19E4">
        <w:rPr>
          <w:bCs/>
          <w:color w:val="000000" w:themeColor="text1"/>
          <w:sz w:val="27"/>
          <w:szCs w:val="27"/>
          <w:lang w:val="ro-RO" w:eastAsia="en-GB"/>
        </w:rPr>
        <w:t xml:space="preserve"> </w:t>
      </w:r>
      <w:r w:rsidRPr="008E19E4">
        <w:rPr>
          <w:bCs/>
          <w:sz w:val="27"/>
          <w:szCs w:val="27"/>
          <w:lang w:val="ro-RO" w:eastAsia="en-GB"/>
        </w:rPr>
        <w:t xml:space="preserve">(1 </w:t>
      </w:r>
      <w:proofErr w:type="spellStart"/>
      <w:r w:rsidRPr="008E19E4">
        <w:rPr>
          <w:bCs/>
          <w:sz w:val="27"/>
          <w:szCs w:val="27"/>
          <w:lang w:val="ro-RO" w:eastAsia="en-GB"/>
        </w:rPr>
        <w:t>u.p.</w:t>
      </w:r>
      <w:proofErr w:type="spellEnd"/>
      <w:r w:rsidRPr="008E19E4">
        <w:rPr>
          <w:bCs/>
          <w:sz w:val="27"/>
          <w:szCs w:val="27"/>
          <w:lang w:val="ro-RO" w:eastAsia="en-GB"/>
        </w:rPr>
        <w:t>)</w:t>
      </w:r>
    </w:p>
    <w:p w14:paraId="6956F47B" w14:textId="11981A33" w:rsidR="00E64BB1" w:rsidRPr="008E19E4" w:rsidRDefault="00E64BB1" w:rsidP="008E19E4">
      <w:pPr>
        <w:ind w:firstLine="567"/>
        <w:jc w:val="both"/>
        <w:rPr>
          <w:bCs/>
          <w:sz w:val="27"/>
          <w:szCs w:val="27"/>
          <w:lang w:val="ro-RO" w:eastAsia="en-GB"/>
        </w:rPr>
      </w:pPr>
      <w:r w:rsidRPr="008E19E4">
        <w:rPr>
          <w:bCs/>
          <w:sz w:val="27"/>
          <w:szCs w:val="27"/>
          <w:lang w:val="ro-RO" w:eastAsia="en-GB"/>
        </w:rPr>
        <w:t>Serviciul informare și comunicare cu mass-media</w:t>
      </w:r>
      <w:r w:rsidR="00331AA6" w:rsidRPr="008E19E4">
        <w:rPr>
          <w:bCs/>
          <w:sz w:val="27"/>
          <w:szCs w:val="27"/>
          <w:lang w:val="ro-RO" w:eastAsia="en-GB"/>
        </w:rPr>
        <w:t xml:space="preserve"> (</w:t>
      </w:r>
      <w:r w:rsidR="00025B11" w:rsidRPr="008E19E4">
        <w:rPr>
          <w:bCs/>
          <w:sz w:val="27"/>
          <w:szCs w:val="27"/>
          <w:lang w:val="ro-RO" w:eastAsia="en-GB"/>
        </w:rPr>
        <w:t>1</w:t>
      </w:r>
      <w:r w:rsidR="00331AA6"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47EE137C" w14:textId="30E4DDE7" w:rsidR="00E64BB1" w:rsidRPr="008E19E4" w:rsidRDefault="000639B5" w:rsidP="008E19E4">
      <w:pPr>
        <w:ind w:firstLine="567"/>
        <w:jc w:val="both"/>
        <w:rPr>
          <w:bCs/>
          <w:sz w:val="27"/>
          <w:szCs w:val="27"/>
          <w:lang w:val="ro-RO" w:eastAsia="en-GB"/>
        </w:rPr>
      </w:pPr>
      <w:r w:rsidRPr="008E19E4">
        <w:rPr>
          <w:bCs/>
          <w:sz w:val="27"/>
          <w:szCs w:val="27"/>
          <w:lang w:val="ro-RO" w:eastAsia="en-GB"/>
        </w:rPr>
        <w:t>S</w:t>
      </w:r>
      <w:r w:rsidR="00E64BB1" w:rsidRPr="008E19E4">
        <w:rPr>
          <w:bCs/>
          <w:sz w:val="27"/>
          <w:szCs w:val="27"/>
          <w:lang w:val="ro-RO" w:eastAsia="en-GB"/>
        </w:rPr>
        <w:t>ecția analiză și prognozare macroeconomică</w:t>
      </w:r>
      <w:r w:rsidR="00025B11" w:rsidRPr="008E19E4">
        <w:rPr>
          <w:bCs/>
          <w:sz w:val="27"/>
          <w:szCs w:val="27"/>
          <w:lang w:val="ro-RO" w:eastAsia="en-GB"/>
        </w:rPr>
        <w:t xml:space="preserve"> (</w:t>
      </w:r>
      <w:r w:rsidRPr="008E19E4">
        <w:rPr>
          <w:bCs/>
          <w:sz w:val="27"/>
          <w:szCs w:val="27"/>
          <w:lang w:val="ro-RO" w:eastAsia="en-GB"/>
        </w:rPr>
        <w:t>4</w:t>
      </w:r>
      <w:r w:rsidR="00331AA6"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136E5F1B" w14:textId="430F799E" w:rsidR="00E64BB1" w:rsidRPr="008E19E4" w:rsidRDefault="00E64BB1" w:rsidP="008E19E4">
      <w:pPr>
        <w:ind w:firstLine="567"/>
        <w:jc w:val="both"/>
        <w:rPr>
          <w:bCs/>
          <w:sz w:val="27"/>
          <w:szCs w:val="27"/>
          <w:lang w:val="ro-RO" w:eastAsia="en-GB"/>
        </w:rPr>
      </w:pPr>
      <w:r w:rsidRPr="008E19E4">
        <w:rPr>
          <w:bCs/>
          <w:sz w:val="27"/>
          <w:szCs w:val="27"/>
          <w:lang w:val="ro-RO" w:eastAsia="en-GB"/>
        </w:rPr>
        <w:t xml:space="preserve">Direcția reglementarea și </w:t>
      </w:r>
      <w:r w:rsidRPr="008E19E4">
        <w:rPr>
          <w:bCs/>
          <w:color w:val="000000" w:themeColor="text1"/>
          <w:sz w:val="27"/>
          <w:szCs w:val="27"/>
          <w:lang w:val="ro-RO" w:eastAsia="en-GB"/>
        </w:rPr>
        <w:t>dezvoltarea mediului de afaceri</w:t>
      </w:r>
      <w:r w:rsidR="00331AA6" w:rsidRPr="008E19E4">
        <w:rPr>
          <w:bCs/>
          <w:color w:val="000000" w:themeColor="text1"/>
          <w:sz w:val="27"/>
          <w:szCs w:val="27"/>
          <w:lang w:val="ro-RO" w:eastAsia="en-GB"/>
        </w:rPr>
        <w:t xml:space="preserve"> (1</w:t>
      </w:r>
      <w:r w:rsidR="000639B5" w:rsidRPr="008E19E4">
        <w:rPr>
          <w:bCs/>
          <w:color w:val="000000" w:themeColor="text1"/>
          <w:sz w:val="27"/>
          <w:szCs w:val="27"/>
          <w:lang w:val="ro-RO" w:eastAsia="en-GB"/>
        </w:rPr>
        <w:t>2</w:t>
      </w:r>
      <w:r w:rsidR="00331AA6" w:rsidRPr="008E19E4">
        <w:rPr>
          <w:bCs/>
          <w:color w:val="000000" w:themeColor="text1"/>
          <w:sz w:val="27"/>
          <w:szCs w:val="27"/>
          <w:lang w:val="ro-RO" w:eastAsia="en-GB"/>
        </w:rPr>
        <w:t xml:space="preserve"> </w:t>
      </w:r>
      <w:proofErr w:type="spellStart"/>
      <w:r w:rsidR="00331AA6" w:rsidRPr="008E19E4">
        <w:rPr>
          <w:bCs/>
          <w:color w:val="000000" w:themeColor="text1"/>
          <w:sz w:val="27"/>
          <w:szCs w:val="27"/>
          <w:lang w:val="ro-RO" w:eastAsia="en-GB"/>
        </w:rPr>
        <w:t>u.p</w:t>
      </w:r>
      <w:proofErr w:type="spellEnd"/>
      <w:r w:rsidR="00331AA6" w:rsidRPr="008E19E4">
        <w:rPr>
          <w:bCs/>
          <w:color w:val="000000" w:themeColor="text1"/>
          <w:sz w:val="27"/>
          <w:szCs w:val="27"/>
          <w:lang w:val="ro-RO" w:eastAsia="en-GB"/>
        </w:rPr>
        <w:t>)</w:t>
      </w:r>
    </w:p>
    <w:p w14:paraId="11B4E586" w14:textId="0A3E7608" w:rsidR="00C233B2" w:rsidRPr="008E19E4" w:rsidRDefault="00C233B2" w:rsidP="008E19E4">
      <w:pPr>
        <w:ind w:left="851"/>
        <w:jc w:val="both"/>
        <w:rPr>
          <w:i/>
          <w:sz w:val="27"/>
          <w:szCs w:val="27"/>
          <w:lang w:val="ro-RO" w:eastAsia="en-GB"/>
        </w:rPr>
      </w:pPr>
      <w:r w:rsidRPr="008E19E4">
        <w:rPr>
          <w:i/>
          <w:sz w:val="27"/>
          <w:szCs w:val="27"/>
          <w:lang w:val="ro-RO" w:eastAsia="en-GB"/>
        </w:rPr>
        <w:t>Secția politici de dezvoltare a antreprenoriatului</w:t>
      </w:r>
      <w:r w:rsidR="00530F05" w:rsidRPr="008E19E4">
        <w:rPr>
          <w:i/>
          <w:sz w:val="27"/>
          <w:szCs w:val="27"/>
          <w:lang w:val="ro-RO" w:eastAsia="en-GB"/>
        </w:rPr>
        <w:t>, întreprinderilor mici și mijlocii</w:t>
      </w:r>
      <w:r w:rsidRPr="008E19E4">
        <w:rPr>
          <w:i/>
          <w:sz w:val="27"/>
          <w:szCs w:val="27"/>
          <w:lang w:val="ro-RO" w:eastAsia="en-GB"/>
        </w:rPr>
        <w:t xml:space="preserve"> și comerț interior </w:t>
      </w:r>
    </w:p>
    <w:p w14:paraId="0C43473C" w14:textId="5C7A344B" w:rsidR="00E64BB1" w:rsidRPr="008E19E4" w:rsidRDefault="00E64BB1" w:rsidP="008E19E4">
      <w:pPr>
        <w:ind w:firstLine="851"/>
        <w:jc w:val="both"/>
        <w:rPr>
          <w:i/>
          <w:sz w:val="27"/>
          <w:szCs w:val="27"/>
          <w:lang w:val="ro-RO" w:eastAsia="en-GB"/>
        </w:rPr>
      </w:pPr>
      <w:r w:rsidRPr="008E19E4">
        <w:rPr>
          <w:i/>
          <w:sz w:val="27"/>
          <w:szCs w:val="27"/>
          <w:lang w:val="ro-RO" w:eastAsia="en-GB"/>
        </w:rPr>
        <w:t xml:space="preserve">Secția politici de reglementare a mediului de afaceri </w:t>
      </w:r>
    </w:p>
    <w:p w14:paraId="6E31C9F9" w14:textId="7F363342" w:rsidR="00E64BB1" w:rsidRPr="008E19E4" w:rsidRDefault="00E64BB1" w:rsidP="008E19E4">
      <w:pPr>
        <w:ind w:firstLine="567"/>
        <w:jc w:val="both"/>
        <w:rPr>
          <w:bCs/>
          <w:sz w:val="27"/>
          <w:szCs w:val="27"/>
          <w:lang w:val="ro-RO" w:eastAsia="en-GB"/>
        </w:rPr>
      </w:pPr>
      <w:r w:rsidRPr="008E19E4">
        <w:rPr>
          <w:bCs/>
          <w:sz w:val="27"/>
          <w:szCs w:val="27"/>
          <w:lang w:val="ro-RO" w:eastAsia="en-GB"/>
        </w:rPr>
        <w:t>Direcția politici</w:t>
      </w:r>
      <w:r w:rsidR="00530F05" w:rsidRPr="008E19E4">
        <w:rPr>
          <w:bCs/>
          <w:sz w:val="27"/>
          <w:szCs w:val="27"/>
          <w:lang w:val="ro-RO" w:eastAsia="en-GB"/>
        </w:rPr>
        <w:t xml:space="preserve"> de atragere a investițiilor</w:t>
      </w:r>
      <w:r w:rsidRPr="008E19E4">
        <w:rPr>
          <w:bCs/>
          <w:sz w:val="27"/>
          <w:szCs w:val="27"/>
          <w:lang w:val="ro-RO" w:eastAsia="en-GB"/>
        </w:rPr>
        <w:t xml:space="preserve"> și </w:t>
      </w:r>
      <w:r w:rsidR="00530F05" w:rsidRPr="008E19E4">
        <w:rPr>
          <w:bCs/>
          <w:sz w:val="27"/>
          <w:szCs w:val="27"/>
          <w:lang w:val="ro-RO" w:eastAsia="en-GB"/>
        </w:rPr>
        <w:t>dezvoltare industrială  (</w:t>
      </w:r>
      <w:r w:rsidR="00025B11" w:rsidRPr="008E19E4">
        <w:rPr>
          <w:bCs/>
          <w:sz w:val="27"/>
          <w:szCs w:val="27"/>
          <w:lang w:val="ro-RO" w:eastAsia="en-GB"/>
        </w:rPr>
        <w:t>6</w:t>
      </w:r>
      <w:r w:rsidR="00331AA6"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2E0051CD" w14:textId="37334051" w:rsidR="00E64BB1" w:rsidRPr="008E19E4" w:rsidRDefault="00E64BB1" w:rsidP="008E19E4">
      <w:pPr>
        <w:ind w:firstLine="567"/>
        <w:jc w:val="both"/>
        <w:rPr>
          <w:sz w:val="27"/>
          <w:szCs w:val="27"/>
          <w:lang w:val="ro-RO" w:eastAsia="en-GB"/>
        </w:rPr>
      </w:pPr>
      <w:r w:rsidRPr="008E19E4">
        <w:rPr>
          <w:sz w:val="27"/>
          <w:szCs w:val="27"/>
          <w:lang w:val="ro-RO" w:eastAsia="en-GB"/>
        </w:rPr>
        <w:t>Secția politici în administrarea proprietății publice</w:t>
      </w:r>
      <w:r w:rsidR="00530F05" w:rsidRPr="008E19E4">
        <w:rPr>
          <w:sz w:val="27"/>
          <w:szCs w:val="27"/>
          <w:lang w:val="ro-RO" w:eastAsia="en-GB"/>
        </w:rPr>
        <w:t xml:space="preserve"> </w:t>
      </w:r>
      <w:r w:rsidR="00530F05" w:rsidRPr="008E19E4">
        <w:rPr>
          <w:bCs/>
          <w:sz w:val="27"/>
          <w:szCs w:val="27"/>
          <w:lang w:val="ro-RO" w:eastAsia="en-GB"/>
        </w:rPr>
        <w:t xml:space="preserve">(4 </w:t>
      </w:r>
      <w:proofErr w:type="spellStart"/>
      <w:r w:rsidR="00530F05" w:rsidRPr="008E19E4">
        <w:rPr>
          <w:bCs/>
          <w:sz w:val="27"/>
          <w:szCs w:val="27"/>
          <w:lang w:val="ro-RO" w:eastAsia="en-GB"/>
        </w:rPr>
        <w:t>u.p.</w:t>
      </w:r>
      <w:proofErr w:type="spellEnd"/>
      <w:r w:rsidR="00530F05" w:rsidRPr="008E19E4">
        <w:rPr>
          <w:bCs/>
          <w:sz w:val="27"/>
          <w:szCs w:val="27"/>
          <w:lang w:val="ro-RO" w:eastAsia="en-GB"/>
        </w:rPr>
        <w:t>)</w:t>
      </w:r>
    </w:p>
    <w:p w14:paraId="5D4EEE27" w14:textId="20399CF6" w:rsidR="00E64BB1" w:rsidRPr="008E19E4" w:rsidRDefault="00E64BB1" w:rsidP="008E19E4">
      <w:pPr>
        <w:ind w:firstLine="567"/>
        <w:jc w:val="both"/>
        <w:rPr>
          <w:bCs/>
          <w:sz w:val="27"/>
          <w:szCs w:val="27"/>
          <w:lang w:val="ro-RO" w:eastAsia="en-GB"/>
        </w:rPr>
      </w:pPr>
      <w:r w:rsidRPr="008E19E4">
        <w:rPr>
          <w:bCs/>
          <w:sz w:val="27"/>
          <w:szCs w:val="27"/>
          <w:lang w:val="ro-RO" w:eastAsia="en-GB"/>
        </w:rPr>
        <w:t>Direcția politici în domeniul tehnologiei informației și economiei digitale</w:t>
      </w:r>
      <w:r w:rsidR="00331AA6" w:rsidRPr="008E19E4">
        <w:rPr>
          <w:bCs/>
          <w:sz w:val="27"/>
          <w:szCs w:val="27"/>
          <w:lang w:val="ro-RO" w:eastAsia="en-GB"/>
        </w:rPr>
        <w:t xml:space="preserve"> (</w:t>
      </w:r>
      <w:r w:rsidR="00F931D6" w:rsidRPr="008E19E4">
        <w:rPr>
          <w:bCs/>
          <w:sz w:val="27"/>
          <w:szCs w:val="27"/>
          <w:lang w:val="ro-RO" w:eastAsia="en-GB"/>
        </w:rPr>
        <w:t>9</w:t>
      </w:r>
      <w:r w:rsidR="00025B11"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4F24FCDE" w14:textId="6EE01C76" w:rsidR="00E50BF7" w:rsidRPr="008E19E4" w:rsidRDefault="00E50BF7" w:rsidP="008E19E4">
      <w:pPr>
        <w:ind w:firstLine="851"/>
        <w:jc w:val="both"/>
        <w:rPr>
          <w:bCs/>
          <w:i/>
          <w:sz w:val="27"/>
          <w:szCs w:val="27"/>
          <w:lang w:val="en-GB" w:eastAsia="en-GB"/>
        </w:rPr>
      </w:pPr>
      <w:r w:rsidRPr="008E19E4">
        <w:rPr>
          <w:bCs/>
          <w:i/>
          <w:sz w:val="27"/>
          <w:szCs w:val="27"/>
          <w:lang w:val="ro-RO" w:eastAsia="en-GB"/>
        </w:rPr>
        <w:t xml:space="preserve"> </w:t>
      </w:r>
      <w:proofErr w:type="spellStart"/>
      <w:r w:rsidRPr="008E19E4">
        <w:rPr>
          <w:bCs/>
          <w:i/>
          <w:sz w:val="27"/>
          <w:szCs w:val="27"/>
          <w:lang w:val="en-GB" w:eastAsia="en-GB"/>
        </w:rPr>
        <w:t>Secția</w:t>
      </w:r>
      <w:proofErr w:type="spellEnd"/>
      <w:r w:rsidRPr="008E19E4">
        <w:rPr>
          <w:bCs/>
          <w:i/>
          <w:sz w:val="27"/>
          <w:szCs w:val="27"/>
          <w:lang w:val="en-GB" w:eastAsia="en-GB"/>
        </w:rPr>
        <w:t xml:space="preserve"> </w:t>
      </w:r>
      <w:proofErr w:type="spellStart"/>
      <w:r w:rsidRPr="008E19E4">
        <w:rPr>
          <w:bCs/>
          <w:i/>
          <w:sz w:val="27"/>
          <w:szCs w:val="27"/>
          <w:lang w:val="en-GB" w:eastAsia="en-GB"/>
        </w:rPr>
        <w:t>politici</w:t>
      </w:r>
      <w:proofErr w:type="spellEnd"/>
      <w:r w:rsidRPr="008E19E4">
        <w:rPr>
          <w:bCs/>
          <w:i/>
          <w:sz w:val="27"/>
          <w:szCs w:val="27"/>
          <w:lang w:val="en-GB" w:eastAsia="en-GB"/>
        </w:rPr>
        <w:t xml:space="preserve"> </w:t>
      </w:r>
      <w:proofErr w:type="spellStart"/>
      <w:r w:rsidRPr="008E19E4">
        <w:rPr>
          <w:bCs/>
          <w:i/>
          <w:sz w:val="27"/>
          <w:szCs w:val="27"/>
          <w:lang w:val="en-GB" w:eastAsia="en-GB"/>
        </w:rPr>
        <w:t>în</w:t>
      </w:r>
      <w:proofErr w:type="spellEnd"/>
      <w:r w:rsidRPr="008E19E4">
        <w:rPr>
          <w:bCs/>
          <w:i/>
          <w:sz w:val="27"/>
          <w:szCs w:val="27"/>
          <w:lang w:val="en-GB" w:eastAsia="en-GB"/>
        </w:rPr>
        <w:t xml:space="preserve"> </w:t>
      </w:r>
      <w:proofErr w:type="spellStart"/>
      <w:r w:rsidRPr="008E19E4">
        <w:rPr>
          <w:bCs/>
          <w:i/>
          <w:sz w:val="27"/>
          <w:szCs w:val="27"/>
          <w:lang w:val="en-GB" w:eastAsia="en-GB"/>
        </w:rPr>
        <w:t>domeniul</w:t>
      </w:r>
      <w:proofErr w:type="spellEnd"/>
      <w:r w:rsidRPr="008E19E4">
        <w:rPr>
          <w:bCs/>
          <w:i/>
          <w:sz w:val="27"/>
          <w:szCs w:val="27"/>
          <w:lang w:val="en-GB" w:eastAsia="en-GB"/>
        </w:rPr>
        <w:t xml:space="preserve"> </w:t>
      </w:r>
      <w:proofErr w:type="spellStart"/>
      <w:r w:rsidRPr="008E19E4">
        <w:rPr>
          <w:bCs/>
          <w:i/>
          <w:sz w:val="27"/>
          <w:szCs w:val="27"/>
          <w:lang w:val="en-GB" w:eastAsia="en-GB"/>
        </w:rPr>
        <w:t>economiei</w:t>
      </w:r>
      <w:proofErr w:type="spellEnd"/>
      <w:r w:rsidRPr="008E19E4">
        <w:rPr>
          <w:bCs/>
          <w:i/>
          <w:sz w:val="27"/>
          <w:szCs w:val="27"/>
          <w:lang w:val="en-GB" w:eastAsia="en-GB"/>
        </w:rPr>
        <w:t xml:space="preserve"> </w:t>
      </w:r>
      <w:proofErr w:type="spellStart"/>
      <w:r w:rsidRPr="008E19E4">
        <w:rPr>
          <w:bCs/>
          <w:i/>
          <w:sz w:val="27"/>
          <w:szCs w:val="27"/>
          <w:lang w:val="en-GB" w:eastAsia="en-GB"/>
        </w:rPr>
        <w:t>digitale</w:t>
      </w:r>
      <w:proofErr w:type="spellEnd"/>
      <w:r w:rsidR="00025B11" w:rsidRPr="008E19E4">
        <w:rPr>
          <w:bCs/>
          <w:i/>
          <w:sz w:val="27"/>
          <w:szCs w:val="27"/>
          <w:lang w:val="en-GB" w:eastAsia="en-GB"/>
        </w:rPr>
        <w:t xml:space="preserve"> </w:t>
      </w:r>
      <w:proofErr w:type="spellStart"/>
      <w:r w:rsidR="00025B11" w:rsidRPr="008E19E4">
        <w:rPr>
          <w:bCs/>
          <w:i/>
          <w:sz w:val="27"/>
          <w:szCs w:val="27"/>
          <w:lang w:val="en-GB" w:eastAsia="en-GB"/>
        </w:rPr>
        <w:t>și</w:t>
      </w:r>
      <w:proofErr w:type="spellEnd"/>
      <w:r w:rsidR="00025B11" w:rsidRPr="008E19E4">
        <w:rPr>
          <w:bCs/>
          <w:i/>
          <w:sz w:val="27"/>
          <w:szCs w:val="27"/>
          <w:lang w:val="en-GB" w:eastAsia="en-GB"/>
        </w:rPr>
        <w:t xml:space="preserve"> </w:t>
      </w:r>
      <w:proofErr w:type="spellStart"/>
      <w:r w:rsidR="00025B11" w:rsidRPr="008E19E4">
        <w:rPr>
          <w:bCs/>
          <w:i/>
          <w:sz w:val="27"/>
          <w:szCs w:val="27"/>
          <w:lang w:val="en-GB" w:eastAsia="en-GB"/>
        </w:rPr>
        <w:t>digitalizării</w:t>
      </w:r>
      <w:proofErr w:type="spellEnd"/>
      <w:r w:rsidR="00025B11" w:rsidRPr="008E19E4">
        <w:rPr>
          <w:bCs/>
          <w:i/>
          <w:sz w:val="27"/>
          <w:szCs w:val="27"/>
          <w:lang w:val="en-GB" w:eastAsia="en-GB"/>
        </w:rPr>
        <w:t xml:space="preserve"> </w:t>
      </w:r>
      <w:proofErr w:type="spellStart"/>
      <w:r w:rsidR="00025B11" w:rsidRPr="008E19E4">
        <w:rPr>
          <w:bCs/>
          <w:i/>
          <w:sz w:val="27"/>
          <w:szCs w:val="27"/>
          <w:lang w:val="en-GB" w:eastAsia="en-GB"/>
        </w:rPr>
        <w:t>serviciilor</w:t>
      </w:r>
      <w:proofErr w:type="spellEnd"/>
      <w:r w:rsidR="00025B11" w:rsidRPr="008E19E4">
        <w:rPr>
          <w:bCs/>
          <w:i/>
          <w:sz w:val="27"/>
          <w:szCs w:val="27"/>
          <w:lang w:val="en-GB" w:eastAsia="en-GB"/>
        </w:rPr>
        <w:t xml:space="preserve"> </w:t>
      </w:r>
      <w:proofErr w:type="spellStart"/>
      <w:r w:rsidR="00025B11" w:rsidRPr="008E19E4">
        <w:rPr>
          <w:bCs/>
          <w:i/>
          <w:sz w:val="27"/>
          <w:szCs w:val="27"/>
          <w:lang w:val="en-GB" w:eastAsia="en-GB"/>
        </w:rPr>
        <w:t>publice</w:t>
      </w:r>
      <w:proofErr w:type="spellEnd"/>
    </w:p>
    <w:p w14:paraId="5DCE069F" w14:textId="100868A3" w:rsidR="00E50BF7" w:rsidRPr="008E19E4" w:rsidRDefault="00025B11" w:rsidP="008E19E4">
      <w:pPr>
        <w:ind w:firstLine="851"/>
        <w:jc w:val="both"/>
        <w:rPr>
          <w:bCs/>
          <w:i/>
          <w:sz w:val="27"/>
          <w:szCs w:val="27"/>
          <w:lang w:val="en-GB" w:eastAsia="en-GB"/>
        </w:rPr>
      </w:pPr>
      <w:proofErr w:type="spellStart"/>
      <w:r w:rsidRPr="008E19E4">
        <w:rPr>
          <w:bCs/>
          <w:i/>
          <w:sz w:val="27"/>
          <w:szCs w:val="27"/>
          <w:lang w:val="en-GB" w:eastAsia="en-GB"/>
        </w:rPr>
        <w:t>S</w:t>
      </w:r>
      <w:r w:rsidR="00E50BF7" w:rsidRPr="008E19E4">
        <w:rPr>
          <w:bCs/>
          <w:i/>
          <w:sz w:val="27"/>
          <w:szCs w:val="27"/>
          <w:lang w:val="en-GB" w:eastAsia="en-GB"/>
        </w:rPr>
        <w:t>e</w:t>
      </w:r>
      <w:r w:rsidRPr="008E19E4">
        <w:rPr>
          <w:bCs/>
          <w:i/>
          <w:sz w:val="27"/>
          <w:szCs w:val="27"/>
          <w:lang w:val="en-GB" w:eastAsia="en-GB"/>
        </w:rPr>
        <w:t>rviciul</w:t>
      </w:r>
      <w:proofErr w:type="spellEnd"/>
      <w:r w:rsidRPr="008E19E4">
        <w:rPr>
          <w:bCs/>
          <w:i/>
          <w:sz w:val="27"/>
          <w:szCs w:val="27"/>
          <w:lang w:val="en-GB" w:eastAsia="en-GB"/>
        </w:rPr>
        <w:t xml:space="preserve"> </w:t>
      </w:r>
      <w:proofErr w:type="spellStart"/>
      <w:r w:rsidR="00E50BF7" w:rsidRPr="008E19E4">
        <w:rPr>
          <w:bCs/>
          <w:i/>
          <w:sz w:val="27"/>
          <w:szCs w:val="27"/>
          <w:lang w:val="en-GB" w:eastAsia="en-GB"/>
        </w:rPr>
        <w:t>politici</w:t>
      </w:r>
      <w:proofErr w:type="spellEnd"/>
      <w:r w:rsidR="00E50BF7" w:rsidRPr="008E19E4">
        <w:rPr>
          <w:bCs/>
          <w:i/>
          <w:sz w:val="27"/>
          <w:szCs w:val="27"/>
          <w:lang w:val="en-GB" w:eastAsia="en-GB"/>
        </w:rPr>
        <w:t xml:space="preserve"> </w:t>
      </w:r>
      <w:proofErr w:type="spellStart"/>
      <w:r w:rsidR="00E50BF7" w:rsidRPr="008E19E4">
        <w:rPr>
          <w:bCs/>
          <w:i/>
          <w:sz w:val="27"/>
          <w:szCs w:val="27"/>
          <w:lang w:val="en-GB" w:eastAsia="en-GB"/>
        </w:rPr>
        <w:t>în</w:t>
      </w:r>
      <w:proofErr w:type="spellEnd"/>
      <w:r w:rsidR="00E50BF7" w:rsidRPr="008E19E4">
        <w:rPr>
          <w:bCs/>
          <w:i/>
          <w:sz w:val="27"/>
          <w:szCs w:val="27"/>
          <w:lang w:val="en-GB" w:eastAsia="en-GB"/>
        </w:rPr>
        <w:t xml:space="preserve"> </w:t>
      </w:r>
      <w:proofErr w:type="spellStart"/>
      <w:r w:rsidR="00E50BF7" w:rsidRPr="008E19E4">
        <w:rPr>
          <w:bCs/>
          <w:i/>
          <w:sz w:val="27"/>
          <w:szCs w:val="27"/>
          <w:lang w:val="en-GB" w:eastAsia="en-GB"/>
        </w:rPr>
        <w:t>domeniul</w:t>
      </w:r>
      <w:proofErr w:type="spellEnd"/>
      <w:r w:rsidR="00E50BF7" w:rsidRPr="008E19E4">
        <w:rPr>
          <w:bCs/>
          <w:i/>
          <w:sz w:val="27"/>
          <w:szCs w:val="27"/>
          <w:lang w:val="en-GB" w:eastAsia="en-GB"/>
        </w:rPr>
        <w:t xml:space="preserve"> </w:t>
      </w:r>
      <w:proofErr w:type="spellStart"/>
      <w:r w:rsidR="00E50BF7" w:rsidRPr="008E19E4">
        <w:rPr>
          <w:bCs/>
          <w:i/>
          <w:sz w:val="27"/>
          <w:szCs w:val="27"/>
          <w:lang w:val="en-GB" w:eastAsia="en-GB"/>
        </w:rPr>
        <w:t>securității</w:t>
      </w:r>
      <w:proofErr w:type="spellEnd"/>
      <w:r w:rsidR="00E50BF7" w:rsidRPr="008E19E4">
        <w:rPr>
          <w:bCs/>
          <w:i/>
          <w:sz w:val="27"/>
          <w:szCs w:val="27"/>
          <w:lang w:val="en-GB" w:eastAsia="en-GB"/>
        </w:rPr>
        <w:t xml:space="preserve"> </w:t>
      </w:r>
      <w:proofErr w:type="spellStart"/>
      <w:r w:rsidR="00E50BF7" w:rsidRPr="008E19E4">
        <w:rPr>
          <w:bCs/>
          <w:i/>
          <w:sz w:val="27"/>
          <w:szCs w:val="27"/>
          <w:lang w:val="en-GB" w:eastAsia="en-GB"/>
        </w:rPr>
        <w:t>cibernetice</w:t>
      </w:r>
      <w:proofErr w:type="spellEnd"/>
    </w:p>
    <w:p w14:paraId="38132F5A" w14:textId="12D6068C" w:rsidR="00E64BB1" w:rsidRPr="008E19E4" w:rsidRDefault="00E64BB1" w:rsidP="008E19E4">
      <w:pPr>
        <w:ind w:firstLine="567"/>
        <w:jc w:val="both"/>
        <w:rPr>
          <w:bCs/>
          <w:sz w:val="27"/>
          <w:szCs w:val="27"/>
          <w:lang w:val="ro-RO" w:eastAsia="en-GB"/>
        </w:rPr>
      </w:pPr>
      <w:r w:rsidRPr="008E19E4">
        <w:rPr>
          <w:bCs/>
          <w:sz w:val="27"/>
          <w:szCs w:val="27"/>
          <w:lang w:val="ro-RO" w:eastAsia="en-GB"/>
        </w:rPr>
        <w:t>Direcția cooperare economică internațională</w:t>
      </w:r>
      <w:r w:rsidR="00530F05" w:rsidRPr="008E19E4">
        <w:rPr>
          <w:bCs/>
          <w:sz w:val="27"/>
          <w:szCs w:val="27"/>
          <w:lang w:val="ro-RO" w:eastAsia="en-GB"/>
        </w:rPr>
        <w:t xml:space="preserve"> (1</w:t>
      </w:r>
      <w:r w:rsidR="00F931D6" w:rsidRPr="008E19E4">
        <w:rPr>
          <w:bCs/>
          <w:sz w:val="27"/>
          <w:szCs w:val="27"/>
          <w:lang w:val="ro-RO" w:eastAsia="en-GB"/>
        </w:rPr>
        <w:t>3</w:t>
      </w:r>
      <w:r w:rsidR="00331AA6"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530C59B9" w14:textId="77777777" w:rsidR="00E64BB1" w:rsidRPr="008E19E4" w:rsidRDefault="00E64BB1" w:rsidP="008E19E4">
      <w:pPr>
        <w:ind w:firstLine="720"/>
        <w:jc w:val="both"/>
        <w:rPr>
          <w:i/>
          <w:sz w:val="27"/>
          <w:szCs w:val="27"/>
          <w:lang w:val="ro-RO" w:eastAsia="en-GB"/>
        </w:rPr>
      </w:pPr>
      <w:r w:rsidRPr="008E19E4">
        <w:rPr>
          <w:i/>
          <w:sz w:val="27"/>
          <w:szCs w:val="27"/>
          <w:lang w:val="ro-RO" w:eastAsia="en-GB"/>
        </w:rPr>
        <w:t xml:space="preserve">Secția regimuri comerciale și Organizația Mondială a Comerțului </w:t>
      </w:r>
    </w:p>
    <w:p w14:paraId="1BDAF9BB" w14:textId="176017A0" w:rsidR="00E64BB1" w:rsidRPr="008E19E4" w:rsidRDefault="00E64BB1" w:rsidP="008E19E4">
      <w:pPr>
        <w:ind w:firstLine="720"/>
        <w:jc w:val="both"/>
        <w:rPr>
          <w:i/>
          <w:sz w:val="27"/>
          <w:szCs w:val="27"/>
          <w:lang w:val="ro-RO" w:eastAsia="en-GB"/>
        </w:rPr>
      </w:pPr>
      <w:r w:rsidRPr="008E19E4">
        <w:rPr>
          <w:i/>
          <w:sz w:val="27"/>
          <w:szCs w:val="27"/>
          <w:lang w:val="ro-RO" w:eastAsia="en-GB"/>
        </w:rPr>
        <w:t xml:space="preserve">Secția relații economice externe </w:t>
      </w:r>
      <w:r w:rsidR="00530F05" w:rsidRPr="008E19E4">
        <w:rPr>
          <w:i/>
          <w:sz w:val="27"/>
          <w:szCs w:val="27"/>
          <w:lang w:val="ro-RO" w:eastAsia="en-GB"/>
        </w:rPr>
        <w:t xml:space="preserve">și integrare europeană </w:t>
      </w:r>
    </w:p>
    <w:p w14:paraId="3AAB4783" w14:textId="3CD78DBB" w:rsidR="00E64BB1" w:rsidRPr="008E19E4" w:rsidRDefault="00E64BB1" w:rsidP="008E19E4">
      <w:pPr>
        <w:ind w:firstLine="567"/>
        <w:jc w:val="both"/>
        <w:rPr>
          <w:bCs/>
          <w:sz w:val="27"/>
          <w:szCs w:val="27"/>
          <w:lang w:val="ro-RO" w:eastAsia="en-GB"/>
        </w:rPr>
      </w:pPr>
      <w:r w:rsidRPr="008E19E4">
        <w:rPr>
          <w:bCs/>
          <w:sz w:val="27"/>
          <w:szCs w:val="27"/>
          <w:lang w:val="ro-RO" w:eastAsia="en-GB"/>
        </w:rPr>
        <w:t xml:space="preserve">Direcția infrastructura calității și supravegherea pieței </w:t>
      </w:r>
      <w:r w:rsidR="00331AA6" w:rsidRPr="008E19E4">
        <w:rPr>
          <w:bCs/>
          <w:sz w:val="27"/>
          <w:szCs w:val="27"/>
          <w:lang w:val="ro-RO" w:eastAsia="en-GB"/>
        </w:rPr>
        <w:t>(1</w:t>
      </w:r>
      <w:r w:rsidR="000639B5" w:rsidRPr="008E19E4">
        <w:rPr>
          <w:bCs/>
          <w:sz w:val="27"/>
          <w:szCs w:val="27"/>
          <w:lang w:val="ro-RO" w:eastAsia="en-GB"/>
        </w:rPr>
        <w:t>1</w:t>
      </w:r>
      <w:r w:rsidR="00331AA6"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57E3387E" w14:textId="77777777" w:rsidR="00E64BB1" w:rsidRPr="008E19E4" w:rsidRDefault="00E64BB1" w:rsidP="008E19E4">
      <w:pPr>
        <w:ind w:firstLine="720"/>
        <w:jc w:val="both"/>
        <w:rPr>
          <w:i/>
          <w:sz w:val="27"/>
          <w:szCs w:val="27"/>
          <w:lang w:val="ro-RO" w:eastAsia="en-GB"/>
        </w:rPr>
      </w:pPr>
      <w:r w:rsidRPr="008E19E4">
        <w:rPr>
          <w:i/>
          <w:sz w:val="27"/>
          <w:szCs w:val="27"/>
          <w:lang w:val="ro-RO" w:eastAsia="en-GB"/>
        </w:rPr>
        <w:t>Secția metrologie, standardizare și evaluarea conformității</w:t>
      </w:r>
    </w:p>
    <w:p w14:paraId="42FB13B0" w14:textId="0CC3E958" w:rsidR="00E64BB1" w:rsidRPr="008E19E4" w:rsidRDefault="00286E99" w:rsidP="008E19E4">
      <w:pPr>
        <w:ind w:firstLine="720"/>
        <w:jc w:val="both"/>
        <w:rPr>
          <w:sz w:val="27"/>
          <w:szCs w:val="27"/>
          <w:lang w:val="ro-RO" w:eastAsia="en-GB"/>
        </w:rPr>
      </w:pPr>
      <w:r w:rsidRPr="008E19E4">
        <w:rPr>
          <w:i/>
          <w:sz w:val="27"/>
          <w:szCs w:val="27"/>
          <w:lang w:val="ro-RO" w:eastAsia="en-GB"/>
        </w:rPr>
        <w:t>Sec</w:t>
      </w:r>
      <w:proofErr w:type="spellStart"/>
      <w:r w:rsidRPr="008E19E4">
        <w:rPr>
          <w:i/>
          <w:sz w:val="27"/>
          <w:szCs w:val="27"/>
          <w:lang w:val="ro-MD" w:eastAsia="en-GB"/>
        </w:rPr>
        <w:t>ția</w:t>
      </w:r>
      <w:proofErr w:type="spellEnd"/>
      <w:r w:rsidR="00E64BB1" w:rsidRPr="008E19E4">
        <w:rPr>
          <w:i/>
          <w:sz w:val="27"/>
          <w:szCs w:val="27"/>
          <w:lang w:val="ro-RO" w:eastAsia="en-GB"/>
        </w:rPr>
        <w:t xml:space="preserve"> protecția consumatorilor și supravegherea pieței</w:t>
      </w:r>
      <w:r w:rsidR="00E64BB1" w:rsidRPr="008E19E4">
        <w:rPr>
          <w:sz w:val="27"/>
          <w:szCs w:val="27"/>
          <w:lang w:val="ro-RO" w:eastAsia="en-GB"/>
        </w:rPr>
        <w:t xml:space="preserve"> </w:t>
      </w:r>
    </w:p>
    <w:p w14:paraId="51B19C5C" w14:textId="4DD492A6" w:rsidR="00E50BF7" w:rsidRPr="008E19E4" w:rsidRDefault="00E50BF7" w:rsidP="008E19E4">
      <w:pPr>
        <w:ind w:firstLine="567"/>
        <w:jc w:val="both"/>
        <w:rPr>
          <w:bCs/>
          <w:sz w:val="27"/>
          <w:szCs w:val="27"/>
          <w:lang w:val="ro-RO" w:eastAsia="en-GB"/>
        </w:rPr>
      </w:pPr>
      <w:r w:rsidRPr="008E19E4">
        <w:rPr>
          <w:bCs/>
          <w:sz w:val="27"/>
          <w:szCs w:val="27"/>
          <w:lang w:val="ro-RO" w:eastAsia="en-GB"/>
        </w:rPr>
        <w:t>Direcția politici în domeniul comunicații</w:t>
      </w:r>
      <w:r w:rsidR="00025B11" w:rsidRPr="008E19E4">
        <w:rPr>
          <w:bCs/>
          <w:sz w:val="27"/>
          <w:szCs w:val="27"/>
          <w:lang w:val="ro-RO" w:eastAsia="en-GB"/>
        </w:rPr>
        <w:t>lor electronice și poștale</w:t>
      </w:r>
      <w:r w:rsidRPr="008E19E4">
        <w:rPr>
          <w:bCs/>
          <w:sz w:val="27"/>
          <w:szCs w:val="27"/>
          <w:lang w:val="ro-RO" w:eastAsia="en-GB"/>
        </w:rPr>
        <w:t xml:space="preserve"> (</w:t>
      </w:r>
      <w:r w:rsidR="00025B11" w:rsidRPr="008E19E4">
        <w:rPr>
          <w:bCs/>
          <w:sz w:val="27"/>
          <w:szCs w:val="27"/>
          <w:lang w:val="ro-RO" w:eastAsia="en-GB"/>
        </w:rPr>
        <w:t>6</w:t>
      </w:r>
      <w:r w:rsidRPr="008E19E4">
        <w:rPr>
          <w:bCs/>
          <w:sz w:val="27"/>
          <w:szCs w:val="27"/>
          <w:lang w:val="ro-RO" w:eastAsia="en-GB"/>
        </w:rPr>
        <w:t xml:space="preserve"> </w:t>
      </w:r>
      <w:proofErr w:type="spellStart"/>
      <w:r w:rsidRPr="008E19E4">
        <w:rPr>
          <w:bCs/>
          <w:sz w:val="27"/>
          <w:szCs w:val="27"/>
          <w:lang w:val="ro-RO" w:eastAsia="en-GB"/>
        </w:rPr>
        <w:t>u.p.</w:t>
      </w:r>
      <w:proofErr w:type="spellEnd"/>
      <w:r w:rsidRPr="008E19E4">
        <w:rPr>
          <w:bCs/>
          <w:sz w:val="27"/>
          <w:szCs w:val="27"/>
          <w:lang w:val="ro-RO" w:eastAsia="en-GB"/>
        </w:rPr>
        <w:t>)</w:t>
      </w:r>
    </w:p>
    <w:p w14:paraId="352F1F94" w14:textId="5127C948" w:rsidR="00E64BB1" w:rsidRPr="008E19E4" w:rsidRDefault="00E64BB1" w:rsidP="008E19E4">
      <w:pPr>
        <w:ind w:firstLine="567"/>
        <w:jc w:val="both"/>
        <w:rPr>
          <w:bCs/>
          <w:sz w:val="27"/>
          <w:szCs w:val="27"/>
          <w:lang w:val="ro-RO" w:eastAsia="en-GB"/>
        </w:rPr>
      </w:pPr>
      <w:r w:rsidRPr="008E19E4">
        <w:rPr>
          <w:bCs/>
          <w:sz w:val="27"/>
          <w:szCs w:val="27"/>
          <w:lang w:val="ro-RO" w:eastAsia="en-GB"/>
        </w:rPr>
        <w:t>Direcția juridică</w:t>
      </w:r>
      <w:r w:rsidR="00331AA6" w:rsidRPr="008E19E4">
        <w:rPr>
          <w:bCs/>
          <w:sz w:val="27"/>
          <w:szCs w:val="27"/>
          <w:lang w:val="ro-RO" w:eastAsia="en-GB"/>
        </w:rPr>
        <w:t xml:space="preserve"> (5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6BDB4608" w14:textId="17D5BABA" w:rsidR="00E64BB1" w:rsidRPr="008E19E4" w:rsidRDefault="000639B5" w:rsidP="008E19E4">
      <w:pPr>
        <w:ind w:firstLine="567"/>
        <w:jc w:val="both"/>
        <w:rPr>
          <w:bCs/>
          <w:sz w:val="27"/>
          <w:szCs w:val="27"/>
          <w:lang w:val="ro-RO" w:eastAsia="en-GB"/>
        </w:rPr>
      </w:pPr>
      <w:r w:rsidRPr="008E19E4">
        <w:rPr>
          <w:bCs/>
          <w:sz w:val="27"/>
          <w:szCs w:val="27"/>
          <w:lang w:val="ro-RO" w:eastAsia="en-GB"/>
        </w:rPr>
        <w:t>Serviciul financiar-administrativ (3</w:t>
      </w:r>
      <w:r w:rsidR="00331AA6"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561A95DE" w14:textId="0AAD3FAC" w:rsidR="00E64BB1" w:rsidRPr="008E19E4" w:rsidRDefault="00E64BB1" w:rsidP="008E19E4">
      <w:pPr>
        <w:ind w:firstLine="567"/>
        <w:jc w:val="both"/>
        <w:rPr>
          <w:bCs/>
          <w:sz w:val="27"/>
          <w:szCs w:val="27"/>
          <w:lang w:val="ro-RO" w:eastAsia="en-GB"/>
        </w:rPr>
      </w:pPr>
      <w:r w:rsidRPr="008E19E4">
        <w:rPr>
          <w:bCs/>
          <w:sz w:val="27"/>
          <w:szCs w:val="27"/>
          <w:lang w:val="ro-RO" w:eastAsia="en-GB"/>
        </w:rPr>
        <w:t xml:space="preserve">Secția resurse umane </w:t>
      </w:r>
      <w:r w:rsidR="00331AA6" w:rsidRPr="008E19E4">
        <w:rPr>
          <w:bCs/>
          <w:sz w:val="27"/>
          <w:szCs w:val="27"/>
          <w:lang w:val="ro-RO" w:eastAsia="en-GB"/>
        </w:rPr>
        <w:t xml:space="preserve">(4 </w:t>
      </w:r>
      <w:proofErr w:type="spellStart"/>
      <w:r w:rsidR="00025B11" w:rsidRPr="008E19E4">
        <w:rPr>
          <w:bCs/>
          <w:sz w:val="27"/>
          <w:szCs w:val="27"/>
          <w:lang w:val="ro-RO" w:eastAsia="en-GB"/>
        </w:rPr>
        <w:t>u</w:t>
      </w:r>
      <w:r w:rsidR="00331AA6" w:rsidRPr="008E19E4">
        <w:rPr>
          <w:bCs/>
          <w:sz w:val="27"/>
          <w:szCs w:val="27"/>
          <w:lang w:val="ro-RO" w:eastAsia="en-GB"/>
        </w:rPr>
        <w:t>.p.</w:t>
      </w:r>
      <w:proofErr w:type="spellEnd"/>
      <w:r w:rsidR="00331AA6" w:rsidRPr="008E19E4">
        <w:rPr>
          <w:bCs/>
          <w:sz w:val="27"/>
          <w:szCs w:val="27"/>
          <w:lang w:val="ro-RO" w:eastAsia="en-GB"/>
        </w:rPr>
        <w:t>)</w:t>
      </w:r>
    </w:p>
    <w:p w14:paraId="54F45451" w14:textId="4A9A8ECC" w:rsidR="00E64BB1" w:rsidRPr="008E19E4" w:rsidRDefault="00E64BB1" w:rsidP="008E19E4">
      <w:pPr>
        <w:ind w:firstLine="567"/>
        <w:jc w:val="both"/>
        <w:rPr>
          <w:bCs/>
          <w:sz w:val="27"/>
          <w:szCs w:val="27"/>
          <w:lang w:val="ro-RO" w:eastAsia="en-GB"/>
        </w:rPr>
      </w:pPr>
      <w:r w:rsidRPr="008E19E4">
        <w:rPr>
          <w:bCs/>
          <w:sz w:val="27"/>
          <w:szCs w:val="27"/>
          <w:lang w:val="ro-RO" w:eastAsia="en-GB"/>
        </w:rPr>
        <w:t xml:space="preserve">Serviciul managementul documentelor </w:t>
      </w:r>
      <w:r w:rsidR="00331AA6" w:rsidRPr="008E19E4">
        <w:rPr>
          <w:bCs/>
          <w:sz w:val="27"/>
          <w:szCs w:val="27"/>
          <w:lang w:val="ro-RO" w:eastAsia="en-GB"/>
        </w:rPr>
        <w:t xml:space="preserve">(2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p>
    <w:p w14:paraId="3C538C21" w14:textId="1FCABFF5" w:rsidR="00E64BB1" w:rsidRPr="008E19E4" w:rsidRDefault="00E64BB1" w:rsidP="008E19E4">
      <w:pPr>
        <w:ind w:firstLine="567"/>
        <w:jc w:val="both"/>
        <w:rPr>
          <w:sz w:val="27"/>
          <w:szCs w:val="27"/>
          <w:lang w:val="ro-RO" w:eastAsia="en-GB"/>
        </w:rPr>
      </w:pPr>
      <w:r w:rsidRPr="008E19E4">
        <w:rPr>
          <w:bCs/>
          <w:sz w:val="27"/>
          <w:szCs w:val="27"/>
          <w:lang w:val="ro-RO" w:eastAsia="en-GB"/>
        </w:rPr>
        <w:t xml:space="preserve">Serviciul tehnologiei informației și comunicațiilor </w:t>
      </w:r>
      <w:r w:rsidR="00530F05" w:rsidRPr="008E19E4">
        <w:rPr>
          <w:bCs/>
          <w:sz w:val="27"/>
          <w:szCs w:val="27"/>
          <w:lang w:val="ro-RO" w:eastAsia="en-GB"/>
        </w:rPr>
        <w:t>(1</w:t>
      </w:r>
      <w:r w:rsidR="00331AA6" w:rsidRPr="008E19E4">
        <w:rPr>
          <w:bCs/>
          <w:sz w:val="27"/>
          <w:szCs w:val="27"/>
          <w:lang w:val="ro-RO" w:eastAsia="en-GB"/>
        </w:rPr>
        <w:t xml:space="preserve"> </w:t>
      </w:r>
      <w:proofErr w:type="spellStart"/>
      <w:r w:rsidR="00331AA6" w:rsidRPr="008E19E4">
        <w:rPr>
          <w:bCs/>
          <w:sz w:val="27"/>
          <w:szCs w:val="27"/>
          <w:lang w:val="ro-RO" w:eastAsia="en-GB"/>
        </w:rPr>
        <w:t>u.p.</w:t>
      </w:r>
      <w:proofErr w:type="spellEnd"/>
      <w:r w:rsidR="00331AA6" w:rsidRPr="008E19E4">
        <w:rPr>
          <w:bCs/>
          <w:sz w:val="27"/>
          <w:szCs w:val="27"/>
          <w:lang w:val="ro-RO" w:eastAsia="en-GB"/>
        </w:rPr>
        <w:t>)</w:t>
      </w:r>
      <w:r w:rsidRPr="008E19E4">
        <w:rPr>
          <w:sz w:val="27"/>
          <w:szCs w:val="27"/>
          <w:lang w:val="ro-RO" w:eastAsia="en-GB"/>
        </w:rPr>
        <w:t>.</w:t>
      </w:r>
    </w:p>
    <w:p w14:paraId="41986C3B" w14:textId="46F5049C" w:rsidR="00331AA6" w:rsidRPr="008E19E4" w:rsidRDefault="00331AA6" w:rsidP="008E19E4">
      <w:pPr>
        <w:pStyle w:val="ListParagraph"/>
        <w:tabs>
          <w:tab w:val="left" w:pos="1080"/>
          <w:tab w:val="left" w:pos="1134"/>
        </w:tabs>
        <w:spacing w:after="0" w:line="240" w:lineRule="auto"/>
        <w:ind w:left="0" w:right="-1" w:firstLine="595"/>
        <w:contextualSpacing w:val="0"/>
        <w:jc w:val="both"/>
        <w:rPr>
          <w:rFonts w:ascii="Times New Roman" w:eastAsia="Times New Roman" w:hAnsi="Times New Roman"/>
          <w:b/>
          <w:iCs/>
          <w:sz w:val="27"/>
          <w:szCs w:val="27"/>
          <w:lang w:val="ro-RO" w:eastAsia="ru-RU"/>
        </w:rPr>
      </w:pPr>
    </w:p>
    <w:p w14:paraId="40BEB1E2" w14:textId="7A047983" w:rsidR="00331AA6" w:rsidRPr="008E19E4" w:rsidRDefault="00E05384" w:rsidP="008E19E4">
      <w:pPr>
        <w:pStyle w:val="ListParagraph"/>
        <w:tabs>
          <w:tab w:val="left" w:pos="1080"/>
          <w:tab w:val="left" w:pos="1134"/>
        </w:tabs>
        <w:spacing w:after="0" w:line="240" w:lineRule="auto"/>
        <w:ind w:left="0" w:right="-1" w:firstLine="595"/>
        <w:contextualSpacing w:val="0"/>
        <w:jc w:val="both"/>
        <w:rPr>
          <w:rFonts w:ascii="Times New Roman" w:eastAsia="Times New Roman" w:hAnsi="Times New Roman"/>
          <w:iCs/>
          <w:sz w:val="27"/>
          <w:szCs w:val="27"/>
          <w:lang w:val="ro-RO" w:eastAsia="ru-RU"/>
        </w:rPr>
      </w:pPr>
      <w:r w:rsidRPr="008E19E4">
        <w:rPr>
          <w:rFonts w:ascii="Times New Roman" w:eastAsia="Times New Roman" w:hAnsi="Times New Roman"/>
          <w:iCs/>
          <w:sz w:val="27"/>
          <w:szCs w:val="27"/>
          <w:lang w:val="ro-RO" w:eastAsia="ru-RU"/>
        </w:rPr>
        <w:t>Pentru claritate, prezentăm detalierea propunerilor cuprinse în noua structură propusă, după cum urmează:</w:t>
      </w:r>
    </w:p>
    <w:p w14:paraId="66969015" w14:textId="55AD7A91" w:rsidR="004A756C" w:rsidRPr="008E19E4" w:rsidRDefault="004A756C" w:rsidP="008E19E4">
      <w:pPr>
        <w:ind w:firstLine="595"/>
        <w:jc w:val="both"/>
        <w:rPr>
          <w:bCs/>
          <w:iCs/>
          <w:sz w:val="27"/>
          <w:szCs w:val="27"/>
          <w:lang w:val="ro-RO"/>
        </w:rPr>
      </w:pPr>
      <w:r w:rsidRPr="008E19E4">
        <w:rPr>
          <w:b/>
          <w:bCs/>
          <w:iCs/>
          <w:sz w:val="27"/>
          <w:szCs w:val="27"/>
          <w:lang w:val="ro-RO"/>
        </w:rPr>
        <w:t>1.</w:t>
      </w:r>
      <w:r w:rsidRPr="008E19E4">
        <w:rPr>
          <w:bCs/>
          <w:iCs/>
          <w:sz w:val="27"/>
          <w:szCs w:val="27"/>
          <w:lang w:val="ro-RO"/>
        </w:rPr>
        <w:t xml:space="preserve"> </w:t>
      </w:r>
      <w:r w:rsidR="00921F93" w:rsidRPr="008E19E4">
        <w:rPr>
          <w:bCs/>
          <w:iCs/>
          <w:sz w:val="27"/>
          <w:szCs w:val="27"/>
          <w:lang w:val="ro-RO"/>
        </w:rPr>
        <w:t>Suplinirea efectivului-</w:t>
      </w:r>
      <w:r w:rsidR="00D71975" w:rsidRPr="008E19E4">
        <w:rPr>
          <w:bCs/>
          <w:iCs/>
          <w:sz w:val="27"/>
          <w:szCs w:val="27"/>
          <w:lang w:val="ro-RO"/>
        </w:rPr>
        <w:t xml:space="preserve">limită a ministerului cu </w:t>
      </w:r>
      <w:r w:rsidR="00E50BF7" w:rsidRPr="008E19E4">
        <w:rPr>
          <w:bCs/>
          <w:iCs/>
          <w:sz w:val="27"/>
          <w:szCs w:val="27"/>
          <w:lang w:val="ro-RO"/>
        </w:rPr>
        <w:t>două</w:t>
      </w:r>
      <w:r w:rsidR="00D71975" w:rsidRPr="008E19E4">
        <w:rPr>
          <w:bCs/>
          <w:iCs/>
          <w:sz w:val="27"/>
          <w:szCs w:val="27"/>
          <w:lang w:val="ro-RO"/>
        </w:rPr>
        <w:t xml:space="preserve"> funcți</w:t>
      </w:r>
      <w:r w:rsidR="00E50BF7" w:rsidRPr="008E19E4">
        <w:rPr>
          <w:bCs/>
          <w:iCs/>
          <w:sz w:val="27"/>
          <w:szCs w:val="27"/>
          <w:lang w:val="ro-RO"/>
        </w:rPr>
        <w:t>i</w:t>
      </w:r>
      <w:r w:rsidR="00D71975" w:rsidRPr="008E19E4">
        <w:rPr>
          <w:bCs/>
          <w:iCs/>
          <w:sz w:val="27"/>
          <w:szCs w:val="27"/>
          <w:lang w:val="ro-RO"/>
        </w:rPr>
        <w:t xml:space="preserve"> de demnitate publică, în speță </w:t>
      </w:r>
      <w:r w:rsidR="00E50BF7" w:rsidRPr="008E19E4">
        <w:rPr>
          <w:bCs/>
          <w:i/>
          <w:iCs/>
          <w:sz w:val="27"/>
          <w:szCs w:val="27"/>
          <w:lang w:val="ro-RO"/>
        </w:rPr>
        <w:t xml:space="preserve">1 </w:t>
      </w:r>
      <w:r w:rsidR="00D71975" w:rsidRPr="008E19E4">
        <w:rPr>
          <w:i/>
          <w:iCs/>
          <w:sz w:val="27"/>
          <w:szCs w:val="27"/>
          <w:lang w:val="ro-RO"/>
        </w:rPr>
        <w:t>secretat de stat</w:t>
      </w:r>
      <w:r w:rsidR="00D71975" w:rsidRPr="008E19E4">
        <w:rPr>
          <w:bCs/>
          <w:iCs/>
          <w:sz w:val="27"/>
          <w:szCs w:val="27"/>
          <w:lang w:val="ro-RO"/>
        </w:rPr>
        <w:t xml:space="preserve"> pentru domeniul politicilor investiționale și administrării proprietății publice</w:t>
      </w:r>
      <w:r w:rsidR="00E50BF7" w:rsidRPr="008E19E4">
        <w:rPr>
          <w:bCs/>
          <w:iCs/>
          <w:sz w:val="27"/>
          <w:szCs w:val="27"/>
          <w:lang w:val="ro-RO"/>
        </w:rPr>
        <w:t xml:space="preserve">, și </w:t>
      </w:r>
      <w:r w:rsidR="00E50BF7" w:rsidRPr="008E19E4">
        <w:rPr>
          <w:bCs/>
          <w:i/>
          <w:iCs/>
          <w:sz w:val="27"/>
          <w:szCs w:val="27"/>
          <w:lang w:val="ro-RO"/>
        </w:rPr>
        <w:t>1 secretar de stat</w:t>
      </w:r>
      <w:r w:rsidR="00E50BF7" w:rsidRPr="008E19E4">
        <w:rPr>
          <w:bCs/>
          <w:iCs/>
          <w:sz w:val="27"/>
          <w:szCs w:val="27"/>
          <w:lang w:val="ro-RO"/>
        </w:rPr>
        <w:t xml:space="preserve"> pentru domeniul digitalizării</w:t>
      </w:r>
      <w:r w:rsidR="00025B11" w:rsidRPr="008E19E4">
        <w:rPr>
          <w:bCs/>
          <w:iCs/>
          <w:sz w:val="27"/>
          <w:szCs w:val="27"/>
          <w:lang w:val="ro-RO"/>
        </w:rPr>
        <w:t>.</w:t>
      </w:r>
    </w:p>
    <w:p w14:paraId="2747F1FF" w14:textId="77D7878D" w:rsidR="004A756C" w:rsidRPr="008E19E4" w:rsidRDefault="004A756C" w:rsidP="008E19E4">
      <w:pPr>
        <w:ind w:firstLine="595"/>
        <w:jc w:val="both"/>
        <w:rPr>
          <w:sz w:val="27"/>
          <w:szCs w:val="27"/>
          <w:lang w:val="ro-MD"/>
        </w:rPr>
      </w:pPr>
      <w:r w:rsidRPr="008E19E4">
        <w:rPr>
          <w:sz w:val="27"/>
          <w:szCs w:val="27"/>
          <w:lang w:val="ro-MD"/>
        </w:rPr>
        <w:t xml:space="preserve">În contextul angajamentelor internaționale asumate de Republica Moldova ca urmare a obținerii statutului de țară candidat pentru aderarea la Uniunea Europeană, precum și al crizelor continue determinate de războiul din țara vecină și criza energetică fără precedent, este imperios necesară consolidarea eforturilor instituționale pentru elaborarea politicilor publice direcționate spre dezvoltarea unei economii reziliente, capabile să facă față provocărilor și oportunitățile generate de diversele crize. </w:t>
      </w:r>
    </w:p>
    <w:p w14:paraId="688A1587" w14:textId="2BBA5B11" w:rsidR="00970FE4" w:rsidRPr="008E19E4" w:rsidRDefault="004A756C" w:rsidP="008E19E4">
      <w:pPr>
        <w:ind w:firstLine="595"/>
        <w:jc w:val="both"/>
        <w:rPr>
          <w:sz w:val="27"/>
          <w:szCs w:val="27"/>
          <w:lang w:val="ro-MD"/>
        </w:rPr>
      </w:pPr>
      <w:r w:rsidRPr="008E19E4">
        <w:rPr>
          <w:sz w:val="27"/>
          <w:szCs w:val="27"/>
          <w:lang w:val="ro-MD"/>
        </w:rPr>
        <w:t>Remarcăm că,</w:t>
      </w:r>
      <w:r w:rsidR="00970FE4" w:rsidRPr="008E19E4">
        <w:rPr>
          <w:sz w:val="27"/>
          <w:szCs w:val="27"/>
          <w:lang w:val="ro-MD"/>
        </w:rPr>
        <w:t xml:space="preserve"> prin Hotărârea Guvernului nr.868/2022  a fost aprobat Mecanismul de coordonare a procesului de integrare europeană a Republicii Moldova, precum și componența grupurilor de lucru implicate în asigurarea implementării  acestuia.</w:t>
      </w:r>
      <w:r w:rsidR="001D2B66" w:rsidRPr="008E19E4">
        <w:rPr>
          <w:sz w:val="27"/>
          <w:szCs w:val="27"/>
          <w:lang w:val="ro-MD"/>
        </w:rPr>
        <w:t xml:space="preserve"> C</w:t>
      </w:r>
      <w:r w:rsidR="00970FE4" w:rsidRPr="008E19E4">
        <w:rPr>
          <w:sz w:val="27"/>
          <w:szCs w:val="27"/>
          <w:lang w:val="ro-MD"/>
        </w:rPr>
        <w:t xml:space="preserve">onform Anexei nr.2 la hotărârea menționată, Ministerul Economiei este desemnat  drept </w:t>
      </w:r>
      <w:r w:rsidR="00970FE4" w:rsidRPr="008E19E4">
        <w:rPr>
          <w:i/>
          <w:sz w:val="27"/>
          <w:szCs w:val="27"/>
          <w:lang w:val="ro-MD"/>
        </w:rPr>
        <w:t>instituție coordonatoare</w:t>
      </w:r>
      <w:r w:rsidR="00970FE4" w:rsidRPr="008E19E4">
        <w:rPr>
          <w:sz w:val="27"/>
          <w:szCs w:val="27"/>
          <w:lang w:val="ro-MD"/>
        </w:rPr>
        <w:t xml:space="preserve"> al </w:t>
      </w:r>
      <w:r w:rsidR="001D2B66" w:rsidRPr="008E19E4">
        <w:rPr>
          <w:sz w:val="27"/>
          <w:szCs w:val="27"/>
          <w:lang w:val="ro-MD"/>
        </w:rPr>
        <w:t>G</w:t>
      </w:r>
      <w:r w:rsidR="00970FE4" w:rsidRPr="008E19E4">
        <w:rPr>
          <w:sz w:val="27"/>
          <w:szCs w:val="27"/>
          <w:lang w:val="ro-MD"/>
        </w:rPr>
        <w:t xml:space="preserve">rupului de lucru pentru </w:t>
      </w:r>
      <w:r w:rsidR="00970FE4" w:rsidRPr="008E19E4">
        <w:rPr>
          <w:i/>
          <w:sz w:val="27"/>
          <w:szCs w:val="27"/>
          <w:lang w:val="ro-MD"/>
        </w:rPr>
        <w:t>Clusterul nr.2</w:t>
      </w:r>
      <w:r w:rsidR="001D2B66" w:rsidRPr="008E19E4">
        <w:rPr>
          <w:i/>
          <w:sz w:val="27"/>
          <w:szCs w:val="27"/>
          <w:lang w:val="ro-MD"/>
        </w:rPr>
        <w:t xml:space="preserve"> – Piața internă, </w:t>
      </w:r>
      <w:r w:rsidR="001D2B66" w:rsidRPr="008E19E4">
        <w:rPr>
          <w:sz w:val="27"/>
          <w:szCs w:val="27"/>
          <w:lang w:val="ro-MD"/>
        </w:rPr>
        <w:t>care cuprinde 9 capitole din cele 33 capitole de negociere prestabilite. De asemenea,</w:t>
      </w:r>
      <w:r w:rsidR="00B44A60" w:rsidRPr="008E19E4">
        <w:rPr>
          <w:sz w:val="27"/>
          <w:szCs w:val="27"/>
          <w:lang w:val="ro-MD"/>
        </w:rPr>
        <w:t xml:space="preserve"> ministerul este implicat în</w:t>
      </w:r>
      <w:r w:rsidR="001D2B66" w:rsidRPr="008E19E4">
        <w:rPr>
          <w:sz w:val="27"/>
          <w:szCs w:val="27"/>
          <w:lang w:val="ro-MD"/>
        </w:rPr>
        <w:t xml:space="preserve"> alte două Grupuri de lucru </w:t>
      </w:r>
      <w:r w:rsidR="00B44A60" w:rsidRPr="008E19E4">
        <w:rPr>
          <w:sz w:val="27"/>
          <w:szCs w:val="27"/>
          <w:lang w:val="ro-MD"/>
        </w:rPr>
        <w:t>pe clustere din cele șase instituite.</w:t>
      </w:r>
    </w:p>
    <w:p w14:paraId="02BE753A" w14:textId="6C77B569" w:rsidR="00F57DD7" w:rsidRPr="008E19E4" w:rsidRDefault="00F57DD7" w:rsidP="008E19E4">
      <w:pPr>
        <w:ind w:firstLine="595"/>
        <w:jc w:val="both"/>
        <w:rPr>
          <w:sz w:val="27"/>
          <w:szCs w:val="27"/>
          <w:lang w:val="ro-MD"/>
        </w:rPr>
      </w:pPr>
      <w:r w:rsidRPr="008E19E4">
        <w:rPr>
          <w:sz w:val="27"/>
          <w:szCs w:val="27"/>
          <w:lang w:val="ro-MD"/>
        </w:rPr>
        <w:t>L</w:t>
      </w:r>
      <w:r w:rsidR="00EB6995" w:rsidRPr="008E19E4">
        <w:rPr>
          <w:sz w:val="27"/>
          <w:szCs w:val="27"/>
          <w:lang w:val="ro-MD"/>
        </w:rPr>
        <w:t>a</w:t>
      </w:r>
      <w:r w:rsidRPr="008E19E4">
        <w:rPr>
          <w:sz w:val="27"/>
          <w:szCs w:val="27"/>
          <w:lang w:val="ro-MD"/>
        </w:rPr>
        <w:t xml:space="preserve"> fel</w:t>
      </w:r>
      <w:r w:rsidR="00B44A60" w:rsidRPr="008E19E4">
        <w:rPr>
          <w:sz w:val="27"/>
          <w:szCs w:val="27"/>
          <w:lang w:val="ro-MD"/>
        </w:rPr>
        <w:t xml:space="preserve">, Ministerul Economiei este </w:t>
      </w:r>
      <w:r w:rsidR="00B44A60" w:rsidRPr="008E19E4">
        <w:rPr>
          <w:i/>
          <w:sz w:val="27"/>
          <w:szCs w:val="27"/>
          <w:lang w:val="ro-MD"/>
        </w:rPr>
        <w:t xml:space="preserve">instituția coordonatoare  </w:t>
      </w:r>
      <w:r w:rsidR="00B44A60" w:rsidRPr="008E19E4">
        <w:rPr>
          <w:sz w:val="27"/>
          <w:szCs w:val="27"/>
          <w:lang w:val="ro-MD"/>
        </w:rPr>
        <w:t xml:space="preserve">a Grupului de lucru responsabil de monitorizarea </w:t>
      </w:r>
      <w:r w:rsidR="00B44A60" w:rsidRPr="008E19E4">
        <w:rPr>
          <w:i/>
          <w:sz w:val="27"/>
          <w:szCs w:val="27"/>
          <w:lang w:val="ro-MD"/>
        </w:rPr>
        <w:t>criteriului economic</w:t>
      </w:r>
      <w:r w:rsidRPr="008E19E4">
        <w:rPr>
          <w:sz w:val="27"/>
          <w:szCs w:val="27"/>
          <w:lang w:val="ro-MD"/>
        </w:rPr>
        <w:t xml:space="preserve">. </w:t>
      </w:r>
    </w:p>
    <w:p w14:paraId="6B5546AC" w14:textId="3DBF4B48" w:rsidR="00F57DD7" w:rsidRPr="008E19E4" w:rsidRDefault="00F57DD7" w:rsidP="008E19E4">
      <w:pPr>
        <w:ind w:firstLine="595"/>
        <w:jc w:val="both"/>
        <w:rPr>
          <w:sz w:val="27"/>
          <w:szCs w:val="27"/>
          <w:lang w:val="ro-MD"/>
        </w:rPr>
      </w:pPr>
      <w:r w:rsidRPr="008E19E4">
        <w:rPr>
          <w:sz w:val="27"/>
          <w:szCs w:val="27"/>
          <w:lang w:val="ro-MD"/>
        </w:rPr>
        <w:lastRenderedPageBreak/>
        <w:t>Suplimentar, Ministerul Economiei este instituția coordonatoare a 7 grupuri de lucru sectoriale și participă la alte 7 grupuri de lucru sectoriale.</w:t>
      </w:r>
    </w:p>
    <w:p w14:paraId="18D90471" w14:textId="77777777" w:rsidR="00F57DD7" w:rsidRPr="008E19E4" w:rsidRDefault="00F57DD7" w:rsidP="008E19E4">
      <w:pPr>
        <w:ind w:firstLine="595"/>
        <w:jc w:val="both"/>
        <w:rPr>
          <w:sz w:val="27"/>
          <w:szCs w:val="27"/>
          <w:lang w:val="ro-MD"/>
        </w:rPr>
      </w:pPr>
      <w:r w:rsidRPr="008E19E4">
        <w:rPr>
          <w:sz w:val="27"/>
          <w:szCs w:val="27"/>
          <w:lang w:val="ro-MD"/>
        </w:rPr>
        <w:t>Reieșind din cele evocate, constatăm că aportul Ministerului Economiei în procesul de negociere a capitolelor din Acordul de Asociere va fi unul semnificativ, iar pregătirea eficientă și profesionistă pentru acest proces dificil și de lungă durată este condiționată de capacitățile instituționale ale autorității.</w:t>
      </w:r>
    </w:p>
    <w:p w14:paraId="4149505E" w14:textId="12AB6BAE" w:rsidR="004A756C" w:rsidRPr="008E19E4" w:rsidRDefault="00520291" w:rsidP="008E19E4">
      <w:pPr>
        <w:ind w:firstLine="595"/>
        <w:jc w:val="both"/>
        <w:rPr>
          <w:sz w:val="27"/>
          <w:szCs w:val="27"/>
          <w:lang w:val="ro-MD"/>
        </w:rPr>
      </w:pPr>
      <w:r w:rsidRPr="008E19E4">
        <w:rPr>
          <w:sz w:val="27"/>
          <w:szCs w:val="27"/>
          <w:lang w:val="ro-MD"/>
        </w:rPr>
        <w:t>Drept urmare</w:t>
      </w:r>
      <w:r w:rsidR="004A756C" w:rsidRPr="008E19E4">
        <w:rPr>
          <w:sz w:val="27"/>
          <w:szCs w:val="27"/>
          <w:lang w:val="ro-MD"/>
        </w:rPr>
        <w:t>, se propune</w:t>
      </w:r>
      <w:r w:rsidR="00025B11" w:rsidRPr="008E19E4">
        <w:rPr>
          <w:sz w:val="27"/>
          <w:szCs w:val="27"/>
          <w:lang w:val="ro-MD"/>
        </w:rPr>
        <w:t xml:space="preserve"> ca structura MDED</w:t>
      </w:r>
      <w:r w:rsidR="004A756C" w:rsidRPr="008E19E4">
        <w:rPr>
          <w:sz w:val="27"/>
          <w:szCs w:val="27"/>
          <w:lang w:val="ro-MD"/>
        </w:rPr>
        <w:t xml:space="preserve"> să includă </w:t>
      </w:r>
      <w:r w:rsidR="00025B11" w:rsidRPr="008E19E4">
        <w:rPr>
          <w:sz w:val="27"/>
          <w:szCs w:val="27"/>
          <w:lang w:val="ro-MD"/>
        </w:rPr>
        <w:t>4</w:t>
      </w:r>
      <w:r w:rsidR="004A756C" w:rsidRPr="008E19E4">
        <w:rPr>
          <w:sz w:val="27"/>
          <w:szCs w:val="27"/>
          <w:lang w:val="ro-MD"/>
        </w:rPr>
        <w:t xml:space="preserve"> funcții de demnitate publică – secretari de stat, ținându-se cont de complexitatea și numărul domeniilor de activitate încredințate.</w:t>
      </w:r>
    </w:p>
    <w:p w14:paraId="703C6FF2" w14:textId="210C2260" w:rsidR="004558C1" w:rsidRPr="008E19E4" w:rsidRDefault="00D71975" w:rsidP="008E19E4">
      <w:pPr>
        <w:pStyle w:val="ListParagraph"/>
        <w:tabs>
          <w:tab w:val="left" w:pos="1080"/>
          <w:tab w:val="left" w:pos="1134"/>
        </w:tabs>
        <w:spacing w:after="0" w:line="240" w:lineRule="auto"/>
        <w:ind w:left="0" w:right="-1" w:firstLine="595"/>
        <w:contextualSpacing w:val="0"/>
        <w:jc w:val="both"/>
        <w:rPr>
          <w:rFonts w:ascii="Times New Roman" w:eastAsia="Times New Roman" w:hAnsi="Times New Roman"/>
          <w:bCs/>
          <w:iCs/>
          <w:sz w:val="27"/>
          <w:szCs w:val="27"/>
          <w:lang w:val="ro-RO" w:eastAsia="ru-RU"/>
        </w:rPr>
      </w:pPr>
      <w:r w:rsidRPr="008E19E4">
        <w:rPr>
          <w:rFonts w:ascii="Times New Roman" w:hAnsi="Times New Roman"/>
          <w:b/>
          <w:bCs/>
          <w:sz w:val="27"/>
          <w:szCs w:val="27"/>
        </w:rPr>
        <w:t>2</w:t>
      </w:r>
      <w:r w:rsidR="00B91F61" w:rsidRPr="008E19E4">
        <w:rPr>
          <w:rFonts w:ascii="Times New Roman" w:hAnsi="Times New Roman"/>
          <w:b/>
          <w:bCs/>
          <w:sz w:val="27"/>
          <w:szCs w:val="27"/>
        </w:rPr>
        <w:t>.</w:t>
      </w:r>
      <w:r w:rsidR="00B91F61" w:rsidRPr="008E19E4">
        <w:rPr>
          <w:rFonts w:ascii="Times New Roman" w:eastAsia="Times New Roman" w:hAnsi="Times New Roman"/>
          <w:bCs/>
          <w:iCs/>
          <w:sz w:val="27"/>
          <w:szCs w:val="27"/>
          <w:lang w:val="ro-RO" w:eastAsia="ru-RU"/>
        </w:rPr>
        <w:t xml:space="preserve"> </w:t>
      </w:r>
      <w:r w:rsidR="004558C1" w:rsidRPr="008E19E4">
        <w:rPr>
          <w:rFonts w:ascii="Times New Roman" w:eastAsia="Times New Roman" w:hAnsi="Times New Roman"/>
          <w:i/>
          <w:iCs/>
          <w:sz w:val="27"/>
          <w:szCs w:val="27"/>
          <w:lang w:val="ro-RO" w:eastAsia="ru-RU"/>
        </w:rPr>
        <w:t>Cabinetul ministrului</w:t>
      </w:r>
      <w:r w:rsidR="004558C1" w:rsidRPr="008E19E4">
        <w:rPr>
          <w:rFonts w:ascii="Times New Roman" w:eastAsia="Times New Roman" w:hAnsi="Times New Roman"/>
          <w:bCs/>
          <w:iCs/>
          <w:sz w:val="27"/>
          <w:szCs w:val="27"/>
          <w:lang w:val="ro-RO" w:eastAsia="ru-RU"/>
        </w:rPr>
        <w:t xml:space="preserve"> se va suplini cu </w:t>
      </w:r>
      <w:proofErr w:type="gramStart"/>
      <w:r w:rsidR="00CC4266" w:rsidRPr="008E19E4">
        <w:rPr>
          <w:rFonts w:ascii="Times New Roman" w:eastAsia="Times New Roman" w:hAnsi="Times New Roman"/>
          <w:bCs/>
          <w:iCs/>
          <w:sz w:val="27"/>
          <w:szCs w:val="27"/>
          <w:lang w:val="ro-RO" w:eastAsia="ru-RU"/>
        </w:rPr>
        <w:t>3</w:t>
      </w:r>
      <w:r w:rsidR="00661A07" w:rsidRPr="008E19E4">
        <w:rPr>
          <w:rFonts w:ascii="Times New Roman" w:eastAsia="Times New Roman" w:hAnsi="Times New Roman"/>
          <w:bCs/>
          <w:iCs/>
          <w:sz w:val="27"/>
          <w:szCs w:val="27"/>
          <w:lang w:val="ro-RO" w:eastAsia="ru-RU"/>
        </w:rPr>
        <w:t xml:space="preserve"> </w:t>
      </w:r>
      <w:r w:rsidR="004558C1" w:rsidRPr="008E19E4">
        <w:rPr>
          <w:rFonts w:ascii="Times New Roman" w:eastAsia="Times New Roman" w:hAnsi="Times New Roman"/>
          <w:bCs/>
          <w:iCs/>
          <w:sz w:val="27"/>
          <w:szCs w:val="27"/>
          <w:lang w:val="ro-RO" w:eastAsia="ru-RU"/>
        </w:rPr>
        <w:t>unități</w:t>
      </w:r>
      <w:proofErr w:type="gramEnd"/>
      <w:r w:rsidR="004558C1" w:rsidRPr="008E19E4">
        <w:rPr>
          <w:rFonts w:ascii="Times New Roman" w:eastAsia="Times New Roman" w:hAnsi="Times New Roman"/>
          <w:bCs/>
          <w:iCs/>
          <w:sz w:val="27"/>
          <w:szCs w:val="27"/>
          <w:lang w:val="ro-RO" w:eastAsia="ru-RU"/>
        </w:rPr>
        <w:t xml:space="preserve"> de personal</w:t>
      </w:r>
      <w:r w:rsidRPr="008E19E4">
        <w:rPr>
          <w:rFonts w:ascii="Times New Roman" w:eastAsia="Times New Roman" w:hAnsi="Times New Roman"/>
          <w:bCs/>
          <w:iCs/>
          <w:sz w:val="27"/>
          <w:szCs w:val="27"/>
          <w:lang w:val="ro-RO" w:eastAsia="ru-RU"/>
        </w:rPr>
        <w:t>: un consilier în domeniul politicilor economice, un consilier cu specializarea în politici investiționale și unul în domeniul integrării europene.</w:t>
      </w:r>
    </w:p>
    <w:p w14:paraId="4ECC912F" w14:textId="748020EA" w:rsidR="00E64BB1" w:rsidRPr="008E19E4" w:rsidRDefault="00D71975" w:rsidP="008E19E4">
      <w:pPr>
        <w:ind w:firstLine="567"/>
        <w:jc w:val="both"/>
        <w:rPr>
          <w:b/>
          <w:iCs/>
          <w:sz w:val="27"/>
          <w:szCs w:val="27"/>
          <w:lang w:val="ro-RO"/>
        </w:rPr>
      </w:pPr>
      <w:r w:rsidRPr="008E19E4">
        <w:rPr>
          <w:b/>
          <w:iCs/>
          <w:sz w:val="27"/>
          <w:szCs w:val="27"/>
          <w:lang w:val="ro-RO"/>
        </w:rPr>
        <w:t>3</w:t>
      </w:r>
      <w:r w:rsidR="00B91F61" w:rsidRPr="008E19E4">
        <w:rPr>
          <w:b/>
          <w:iCs/>
          <w:sz w:val="27"/>
          <w:szCs w:val="27"/>
          <w:lang w:val="ro-RO"/>
        </w:rPr>
        <w:t>.</w:t>
      </w:r>
      <w:r w:rsidR="00B91F61" w:rsidRPr="008E19E4">
        <w:rPr>
          <w:bCs/>
          <w:iCs/>
          <w:sz w:val="27"/>
          <w:szCs w:val="27"/>
          <w:lang w:val="ro-RO"/>
        </w:rPr>
        <w:t xml:space="preserve"> </w:t>
      </w:r>
      <w:r w:rsidRPr="008E19E4">
        <w:rPr>
          <w:bCs/>
          <w:iCs/>
          <w:sz w:val="27"/>
          <w:szCs w:val="27"/>
          <w:lang w:val="ro-RO"/>
        </w:rPr>
        <w:t xml:space="preserve">Redenumirea </w:t>
      </w:r>
      <w:r w:rsidRPr="008E19E4">
        <w:rPr>
          <w:bCs/>
          <w:i/>
          <w:iCs/>
          <w:sz w:val="27"/>
          <w:szCs w:val="27"/>
          <w:lang w:val="ro-RO"/>
        </w:rPr>
        <w:t>Serviciului probleme speciale</w:t>
      </w:r>
      <w:r w:rsidRPr="008E19E4">
        <w:rPr>
          <w:bCs/>
          <w:iCs/>
          <w:sz w:val="27"/>
          <w:szCs w:val="27"/>
          <w:lang w:val="ro-RO"/>
        </w:rPr>
        <w:t xml:space="preserve"> în </w:t>
      </w:r>
      <w:r w:rsidRPr="008E19E4">
        <w:rPr>
          <w:bCs/>
          <w:i/>
          <w:iCs/>
          <w:sz w:val="27"/>
          <w:szCs w:val="27"/>
          <w:lang w:val="ro-RO"/>
        </w:rPr>
        <w:t xml:space="preserve">Serviciul </w:t>
      </w:r>
      <w:r w:rsidR="00704CEE" w:rsidRPr="008E19E4">
        <w:rPr>
          <w:bCs/>
          <w:i/>
          <w:iCs/>
          <w:sz w:val="27"/>
          <w:szCs w:val="27"/>
          <w:lang w:val="ro-RO"/>
        </w:rPr>
        <w:t>protecția secretului de stat și planificare de contingență operațională</w:t>
      </w:r>
      <w:r w:rsidR="00EC62B6" w:rsidRPr="008E19E4">
        <w:rPr>
          <w:bCs/>
          <w:iCs/>
          <w:sz w:val="27"/>
          <w:szCs w:val="27"/>
          <w:lang w:val="ro-RO"/>
        </w:rPr>
        <w:t>, cu o unitate</w:t>
      </w:r>
      <w:r w:rsidR="00704CEE" w:rsidRPr="008E19E4">
        <w:rPr>
          <w:bCs/>
          <w:iCs/>
          <w:sz w:val="27"/>
          <w:szCs w:val="27"/>
          <w:lang w:val="ro-RO"/>
        </w:rPr>
        <w:t xml:space="preserve"> de personal. Această propunere rezultă din modificările operate la Hotărârea Guvernului nr. 595/2017 pentru aprobarea structurii-tip și a regulamentului privind organizarea și funcționarea ministerului, prin Hotărârea Guvernului nr.600/2022</w:t>
      </w:r>
      <w:r w:rsidR="000E1E34" w:rsidRPr="008E19E4">
        <w:rPr>
          <w:bCs/>
          <w:iCs/>
          <w:sz w:val="27"/>
          <w:szCs w:val="27"/>
          <w:lang w:val="ro-RO"/>
        </w:rPr>
        <w:t>.</w:t>
      </w:r>
      <w:r w:rsidR="00CC4266" w:rsidRPr="008E19E4">
        <w:rPr>
          <w:bCs/>
          <w:iCs/>
          <w:sz w:val="27"/>
          <w:szCs w:val="27"/>
          <w:lang w:val="ro-RO"/>
        </w:rPr>
        <w:t xml:space="preserve"> </w:t>
      </w:r>
      <w:r w:rsidR="000E1E34" w:rsidRPr="008E19E4">
        <w:rPr>
          <w:bCs/>
          <w:iCs/>
          <w:sz w:val="27"/>
          <w:szCs w:val="27"/>
          <w:lang w:val="ro-RO"/>
        </w:rPr>
        <w:t>De asemenea,</w:t>
      </w:r>
      <w:r w:rsidR="006012EA" w:rsidRPr="008E19E4">
        <w:rPr>
          <w:bCs/>
          <w:iCs/>
          <w:sz w:val="27"/>
          <w:szCs w:val="27"/>
          <w:lang w:val="ro-RO"/>
        </w:rPr>
        <w:t xml:space="preserve"> în conformitate cu prevederile cadrului normativ, în speță din domeniul securității,</w:t>
      </w:r>
      <w:r w:rsidR="000E1E34" w:rsidRPr="008E19E4">
        <w:rPr>
          <w:bCs/>
          <w:iCs/>
          <w:sz w:val="27"/>
          <w:szCs w:val="27"/>
          <w:lang w:val="ro-RO"/>
        </w:rPr>
        <w:t xml:space="preserve"> </w:t>
      </w:r>
      <w:r w:rsidR="006012EA" w:rsidRPr="008E19E4">
        <w:rPr>
          <w:bCs/>
          <w:iCs/>
          <w:sz w:val="27"/>
          <w:szCs w:val="27"/>
          <w:lang w:val="ro-RO"/>
        </w:rPr>
        <w:t>ministerul are stabilite un șir de atribuții în domeniul mobilizării economiei</w:t>
      </w:r>
      <w:r w:rsidR="00D11F99" w:rsidRPr="008E19E4">
        <w:rPr>
          <w:bCs/>
          <w:iCs/>
          <w:sz w:val="27"/>
          <w:szCs w:val="27"/>
          <w:lang w:val="ro-RO"/>
        </w:rPr>
        <w:t xml:space="preserve"> naționale</w:t>
      </w:r>
      <w:r w:rsidR="006012EA" w:rsidRPr="008E19E4">
        <w:rPr>
          <w:bCs/>
          <w:iCs/>
          <w:sz w:val="27"/>
          <w:szCs w:val="27"/>
          <w:lang w:val="ro-RO"/>
        </w:rPr>
        <w:t xml:space="preserve">, care </w:t>
      </w:r>
      <w:r w:rsidR="00B36AA4" w:rsidRPr="008E19E4">
        <w:rPr>
          <w:bCs/>
          <w:iCs/>
          <w:sz w:val="27"/>
          <w:szCs w:val="27"/>
          <w:lang w:val="ro-RO"/>
        </w:rPr>
        <w:t>necesită personal cu pregătire specializată și nu în ultimul rând accesul la secretul de stat.</w:t>
      </w:r>
      <w:r w:rsidR="00EC62B6" w:rsidRPr="008E19E4">
        <w:rPr>
          <w:bCs/>
          <w:iCs/>
          <w:sz w:val="27"/>
          <w:szCs w:val="27"/>
          <w:lang w:val="ro-RO"/>
        </w:rPr>
        <w:t xml:space="preserve"> Astfel, reieșin</w:t>
      </w:r>
      <w:r w:rsidR="00E64BB1" w:rsidRPr="008E19E4">
        <w:rPr>
          <w:bCs/>
          <w:iCs/>
          <w:sz w:val="27"/>
          <w:szCs w:val="27"/>
          <w:lang w:val="ro-RO"/>
        </w:rPr>
        <w:t>d din competențele specifice</w:t>
      </w:r>
      <w:r w:rsidR="00E05384" w:rsidRPr="008E19E4">
        <w:rPr>
          <w:bCs/>
          <w:iCs/>
          <w:sz w:val="27"/>
          <w:szCs w:val="27"/>
          <w:lang w:val="ro-RO"/>
        </w:rPr>
        <w:t xml:space="preserve"> atribuite</w:t>
      </w:r>
      <w:r w:rsidR="00EC62B6" w:rsidRPr="008E19E4">
        <w:rPr>
          <w:bCs/>
          <w:iCs/>
          <w:sz w:val="27"/>
          <w:szCs w:val="27"/>
          <w:lang w:val="ro-RO"/>
        </w:rPr>
        <w:t xml:space="preserve"> ministerului</w:t>
      </w:r>
      <w:r w:rsidR="00E64BB1" w:rsidRPr="008E19E4">
        <w:rPr>
          <w:bCs/>
          <w:iCs/>
          <w:sz w:val="27"/>
          <w:szCs w:val="27"/>
          <w:lang w:val="ro-RO"/>
        </w:rPr>
        <w:t xml:space="preserve"> pe componenta de </w:t>
      </w:r>
      <w:r w:rsidR="00EC62B6" w:rsidRPr="008E19E4">
        <w:rPr>
          <w:bCs/>
          <w:iCs/>
          <w:sz w:val="27"/>
          <w:szCs w:val="27"/>
          <w:lang w:val="ro-RO"/>
        </w:rPr>
        <w:t xml:space="preserve"> mobiliz</w:t>
      </w:r>
      <w:r w:rsidR="00E64BB1" w:rsidRPr="008E19E4">
        <w:rPr>
          <w:bCs/>
          <w:iCs/>
          <w:sz w:val="27"/>
          <w:szCs w:val="27"/>
          <w:lang w:val="ro-RO"/>
        </w:rPr>
        <w:t>are</w:t>
      </w:r>
      <w:r w:rsidR="00EC62B6" w:rsidRPr="008E19E4">
        <w:rPr>
          <w:bCs/>
          <w:iCs/>
          <w:sz w:val="27"/>
          <w:szCs w:val="27"/>
          <w:lang w:val="ro-RO"/>
        </w:rPr>
        <w:t xml:space="preserve">, se propune </w:t>
      </w:r>
      <w:r w:rsidR="00E64BB1" w:rsidRPr="008E19E4">
        <w:rPr>
          <w:bCs/>
          <w:iCs/>
          <w:sz w:val="27"/>
          <w:szCs w:val="27"/>
          <w:lang w:val="ro-RO"/>
        </w:rPr>
        <w:t>redenumirea subdiviziunii Serviciul probleme speciale în Serviciul protecția secretului de stat și planificare</w:t>
      </w:r>
      <w:r w:rsidR="00A26470" w:rsidRPr="008E19E4">
        <w:rPr>
          <w:bCs/>
          <w:iCs/>
          <w:sz w:val="27"/>
          <w:szCs w:val="27"/>
          <w:lang w:val="ro-RO"/>
        </w:rPr>
        <w:t>a</w:t>
      </w:r>
      <w:r w:rsidR="00E64BB1" w:rsidRPr="008E19E4">
        <w:rPr>
          <w:bCs/>
          <w:iCs/>
          <w:sz w:val="27"/>
          <w:szCs w:val="27"/>
          <w:lang w:val="ro-RO"/>
        </w:rPr>
        <w:t xml:space="preserve"> de contingență operațională</w:t>
      </w:r>
      <w:r w:rsidR="00E64BB1" w:rsidRPr="008E19E4">
        <w:rPr>
          <w:b/>
          <w:iCs/>
          <w:sz w:val="27"/>
          <w:szCs w:val="27"/>
          <w:lang w:val="ro-RO"/>
        </w:rPr>
        <w:t>.</w:t>
      </w:r>
    </w:p>
    <w:p w14:paraId="75EE4A15" w14:textId="365C21DA" w:rsidR="001A6860" w:rsidRPr="008E19E4" w:rsidRDefault="00CC4266" w:rsidP="008E19E4">
      <w:pPr>
        <w:ind w:firstLine="567"/>
        <w:jc w:val="both"/>
        <w:rPr>
          <w:bCs/>
          <w:iCs/>
          <w:sz w:val="27"/>
          <w:szCs w:val="27"/>
          <w:lang w:val="ro-MD"/>
        </w:rPr>
      </w:pPr>
      <w:r w:rsidRPr="008E19E4">
        <w:rPr>
          <w:b/>
          <w:iCs/>
          <w:sz w:val="27"/>
          <w:szCs w:val="27"/>
          <w:lang w:val="ro-RO"/>
        </w:rPr>
        <w:t xml:space="preserve">4. </w:t>
      </w:r>
      <w:r w:rsidR="00D71975" w:rsidRPr="008E19E4">
        <w:rPr>
          <w:b/>
          <w:iCs/>
          <w:sz w:val="27"/>
          <w:szCs w:val="27"/>
          <w:lang w:val="ro-RO"/>
        </w:rPr>
        <w:t xml:space="preserve"> </w:t>
      </w:r>
      <w:r w:rsidR="000E1E34" w:rsidRPr="008E19E4">
        <w:rPr>
          <w:bCs/>
          <w:iCs/>
          <w:sz w:val="27"/>
          <w:szCs w:val="27"/>
          <w:lang w:val="ro-RO"/>
        </w:rPr>
        <w:t xml:space="preserve">Redenumirea </w:t>
      </w:r>
      <w:r w:rsidRPr="008E19E4">
        <w:rPr>
          <w:bCs/>
          <w:iCs/>
          <w:sz w:val="27"/>
          <w:szCs w:val="27"/>
          <w:lang w:val="ro-RO"/>
        </w:rPr>
        <w:t>subdivizi</w:t>
      </w:r>
      <w:r w:rsidR="000E1E34" w:rsidRPr="008E19E4">
        <w:rPr>
          <w:bCs/>
          <w:iCs/>
          <w:sz w:val="27"/>
          <w:szCs w:val="27"/>
          <w:lang w:val="ro-RO"/>
        </w:rPr>
        <w:t xml:space="preserve">i </w:t>
      </w:r>
      <w:r w:rsidR="000E1E34" w:rsidRPr="008E19E4">
        <w:rPr>
          <w:bCs/>
          <w:i/>
          <w:iCs/>
          <w:sz w:val="27"/>
          <w:szCs w:val="27"/>
          <w:lang w:val="ro-RO"/>
        </w:rPr>
        <w:t>Direcția analiză, monitorizare și evaluare a politicilor</w:t>
      </w:r>
      <w:r w:rsidR="000E1E34" w:rsidRPr="008E19E4">
        <w:rPr>
          <w:bCs/>
          <w:iCs/>
          <w:sz w:val="27"/>
          <w:szCs w:val="27"/>
          <w:lang w:val="ro-RO"/>
        </w:rPr>
        <w:t xml:space="preserve"> </w:t>
      </w:r>
      <w:r w:rsidRPr="008E19E4">
        <w:rPr>
          <w:bCs/>
          <w:iCs/>
          <w:sz w:val="27"/>
          <w:szCs w:val="27"/>
          <w:lang w:val="ro-RO"/>
        </w:rPr>
        <w:t xml:space="preserve"> </w:t>
      </w:r>
      <w:r w:rsidR="000E1E34" w:rsidRPr="008E19E4">
        <w:rPr>
          <w:iCs/>
          <w:sz w:val="27"/>
          <w:szCs w:val="27"/>
          <w:lang w:val="ro-RO"/>
        </w:rPr>
        <w:t xml:space="preserve">în </w:t>
      </w:r>
      <w:r w:rsidR="000E1E34" w:rsidRPr="008E19E4">
        <w:rPr>
          <w:i/>
          <w:iCs/>
          <w:sz w:val="27"/>
          <w:szCs w:val="27"/>
          <w:lang w:val="ro-RO"/>
        </w:rPr>
        <w:t>Direcția coordonare politici</w:t>
      </w:r>
      <w:r w:rsidR="001607A5" w:rsidRPr="008E19E4">
        <w:rPr>
          <w:i/>
          <w:iCs/>
          <w:sz w:val="27"/>
          <w:szCs w:val="27"/>
          <w:lang w:val="ro-RO"/>
        </w:rPr>
        <w:t xml:space="preserve"> publice</w:t>
      </w:r>
      <w:r w:rsidRPr="008E19E4">
        <w:rPr>
          <w:bCs/>
          <w:iCs/>
          <w:sz w:val="27"/>
          <w:szCs w:val="27"/>
          <w:lang w:val="ro-RO"/>
        </w:rPr>
        <w:t xml:space="preserve">, cu </w:t>
      </w:r>
      <w:r w:rsidR="001607A5" w:rsidRPr="008E19E4">
        <w:rPr>
          <w:bCs/>
          <w:iCs/>
          <w:sz w:val="27"/>
          <w:szCs w:val="27"/>
          <w:lang w:val="ro-RO"/>
        </w:rPr>
        <w:t>păstrarea efectivului</w:t>
      </w:r>
      <w:r w:rsidRPr="008E19E4">
        <w:rPr>
          <w:bCs/>
          <w:iCs/>
          <w:sz w:val="27"/>
          <w:szCs w:val="27"/>
          <w:lang w:val="ro-RO"/>
        </w:rPr>
        <w:t xml:space="preserve"> de </w:t>
      </w:r>
      <w:r w:rsidR="00A26470" w:rsidRPr="008E19E4">
        <w:rPr>
          <w:bCs/>
          <w:iCs/>
          <w:sz w:val="27"/>
          <w:szCs w:val="27"/>
          <w:lang w:val="ro-RO"/>
        </w:rPr>
        <w:t>5</w:t>
      </w:r>
      <w:r w:rsidR="00512BCF" w:rsidRPr="008E19E4">
        <w:rPr>
          <w:bCs/>
          <w:iCs/>
          <w:sz w:val="27"/>
          <w:szCs w:val="27"/>
          <w:lang w:val="ro-RO"/>
        </w:rPr>
        <w:t xml:space="preserve"> unități. Propunerea </w:t>
      </w:r>
      <w:r w:rsidR="00E42548" w:rsidRPr="008E19E4">
        <w:rPr>
          <w:bCs/>
          <w:iCs/>
          <w:sz w:val="27"/>
          <w:szCs w:val="27"/>
          <w:lang w:val="ro-RO"/>
        </w:rPr>
        <w:t xml:space="preserve">dată </w:t>
      </w:r>
      <w:r w:rsidR="00512BCF" w:rsidRPr="008E19E4">
        <w:rPr>
          <w:bCs/>
          <w:iCs/>
          <w:sz w:val="27"/>
          <w:szCs w:val="27"/>
          <w:lang w:val="ro-RO"/>
        </w:rPr>
        <w:t xml:space="preserve">rezultă </w:t>
      </w:r>
      <w:r w:rsidR="00E42548" w:rsidRPr="008E19E4">
        <w:rPr>
          <w:bCs/>
          <w:iCs/>
          <w:sz w:val="27"/>
          <w:szCs w:val="27"/>
          <w:lang w:val="ro-RO"/>
        </w:rPr>
        <w:t xml:space="preserve">parțial </w:t>
      </w:r>
      <w:r w:rsidRPr="008E19E4">
        <w:rPr>
          <w:bCs/>
          <w:iCs/>
          <w:sz w:val="27"/>
          <w:szCs w:val="27"/>
          <w:lang w:val="ro-RO"/>
        </w:rPr>
        <w:t xml:space="preserve">din </w:t>
      </w:r>
      <w:r w:rsidR="000E1E34" w:rsidRPr="008E19E4">
        <w:rPr>
          <w:bCs/>
          <w:iCs/>
          <w:sz w:val="27"/>
          <w:szCs w:val="27"/>
          <w:lang w:val="ro-RO"/>
        </w:rPr>
        <w:t>ultimele</w:t>
      </w:r>
      <w:r w:rsidRPr="008E19E4">
        <w:rPr>
          <w:bCs/>
          <w:iCs/>
          <w:sz w:val="27"/>
          <w:szCs w:val="27"/>
          <w:lang w:val="ro-RO"/>
        </w:rPr>
        <w:t xml:space="preserve"> modific</w:t>
      </w:r>
      <w:r w:rsidR="000E1E34" w:rsidRPr="008E19E4">
        <w:rPr>
          <w:bCs/>
          <w:iCs/>
          <w:sz w:val="27"/>
          <w:szCs w:val="27"/>
          <w:lang w:val="ro-RO"/>
        </w:rPr>
        <w:t xml:space="preserve">ări operate la </w:t>
      </w:r>
      <w:r w:rsidRPr="008E19E4">
        <w:rPr>
          <w:bCs/>
          <w:iCs/>
          <w:sz w:val="27"/>
          <w:szCs w:val="27"/>
          <w:lang w:val="ro-RO"/>
        </w:rPr>
        <w:t>H</w:t>
      </w:r>
      <w:r w:rsidR="000E1E34" w:rsidRPr="008E19E4">
        <w:rPr>
          <w:bCs/>
          <w:iCs/>
          <w:sz w:val="27"/>
          <w:szCs w:val="27"/>
          <w:lang w:val="ro-RO"/>
        </w:rPr>
        <w:t xml:space="preserve">otărârea </w:t>
      </w:r>
      <w:r w:rsidRPr="008E19E4">
        <w:rPr>
          <w:bCs/>
          <w:iCs/>
          <w:sz w:val="27"/>
          <w:szCs w:val="27"/>
          <w:lang w:val="ro-RO"/>
        </w:rPr>
        <w:t>G</w:t>
      </w:r>
      <w:r w:rsidR="000E1E34" w:rsidRPr="008E19E4">
        <w:rPr>
          <w:bCs/>
          <w:iCs/>
          <w:sz w:val="27"/>
          <w:szCs w:val="27"/>
          <w:lang w:val="ro-RO"/>
        </w:rPr>
        <w:t>uvernului</w:t>
      </w:r>
      <w:r w:rsidRPr="008E19E4">
        <w:rPr>
          <w:bCs/>
          <w:iCs/>
          <w:sz w:val="27"/>
          <w:szCs w:val="27"/>
          <w:lang w:val="ro-RO"/>
        </w:rPr>
        <w:t xml:space="preserve"> nr.595/2017 pentru aprobarea Structurii-tip a Regulamentului privind organizarea și funcționarea ministerului</w:t>
      </w:r>
      <w:r w:rsidR="00A26470" w:rsidRPr="008E19E4">
        <w:rPr>
          <w:bCs/>
          <w:iCs/>
          <w:sz w:val="27"/>
          <w:szCs w:val="27"/>
          <w:lang w:val="ro-RO"/>
        </w:rPr>
        <w:t>.</w:t>
      </w:r>
      <w:r w:rsidR="00E42548" w:rsidRPr="008E19E4">
        <w:rPr>
          <w:bCs/>
          <w:iCs/>
          <w:sz w:val="27"/>
          <w:szCs w:val="27"/>
          <w:lang w:val="ro-RO"/>
        </w:rPr>
        <w:t xml:space="preserve"> </w:t>
      </w:r>
      <w:r w:rsidR="001607A5" w:rsidRPr="008E19E4">
        <w:rPr>
          <w:bCs/>
          <w:iCs/>
          <w:sz w:val="27"/>
          <w:szCs w:val="27"/>
          <w:lang w:val="ro-MD"/>
        </w:rPr>
        <w:t>Totodată, reieșind din faptul că în structura actuală a M</w:t>
      </w:r>
      <w:r w:rsidR="00025B11" w:rsidRPr="008E19E4">
        <w:rPr>
          <w:bCs/>
          <w:iCs/>
          <w:sz w:val="27"/>
          <w:szCs w:val="27"/>
          <w:lang w:val="ro-MD"/>
        </w:rPr>
        <w:t>DED</w:t>
      </w:r>
      <w:r w:rsidR="001607A5" w:rsidRPr="008E19E4">
        <w:rPr>
          <w:bCs/>
          <w:iCs/>
          <w:sz w:val="27"/>
          <w:szCs w:val="27"/>
          <w:lang w:val="ro-MD"/>
        </w:rPr>
        <w:t xml:space="preserve"> există o subdiviziune responsabilă de cooperarea </w:t>
      </w:r>
      <w:r w:rsidR="006A145B" w:rsidRPr="008E19E4">
        <w:rPr>
          <w:bCs/>
          <w:iCs/>
          <w:sz w:val="27"/>
          <w:szCs w:val="27"/>
          <w:lang w:val="ro-MD"/>
        </w:rPr>
        <w:t xml:space="preserve">economică </w:t>
      </w:r>
      <w:r w:rsidR="001607A5" w:rsidRPr="008E19E4">
        <w:rPr>
          <w:bCs/>
          <w:iCs/>
          <w:sz w:val="27"/>
          <w:szCs w:val="27"/>
          <w:lang w:val="ro-MD"/>
        </w:rPr>
        <w:t>internațională, inclusiv pe componenta de integrare europeană, nu considerăm justificată delegarea sarcinilor și atribuțiilor aferente procesului de integrare europeană către Direcția coordonare politici publice.</w:t>
      </w:r>
    </w:p>
    <w:p w14:paraId="4259DAFE" w14:textId="350C1C62" w:rsidR="001A6860" w:rsidRPr="008E19E4" w:rsidRDefault="00CC4266" w:rsidP="008E19E4">
      <w:pPr>
        <w:ind w:firstLine="567"/>
        <w:jc w:val="both"/>
        <w:rPr>
          <w:bCs/>
          <w:iCs/>
          <w:sz w:val="27"/>
          <w:szCs w:val="27"/>
          <w:lang w:val="ro-RO"/>
        </w:rPr>
      </w:pPr>
      <w:r w:rsidRPr="008E19E4">
        <w:rPr>
          <w:b/>
          <w:iCs/>
          <w:sz w:val="27"/>
          <w:szCs w:val="27"/>
          <w:lang w:val="ro-RO"/>
        </w:rPr>
        <w:t xml:space="preserve">5. </w:t>
      </w:r>
      <w:r w:rsidR="001A6860" w:rsidRPr="008E19E4">
        <w:rPr>
          <w:bCs/>
          <w:iCs/>
          <w:sz w:val="27"/>
          <w:szCs w:val="27"/>
          <w:lang w:val="ro-RO"/>
        </w:rPr>
        <w:t>Pornind de la rolul de furnizor de informații pentru toate domeniile ministerului și altor utilizatori externi de analize și prognoze macroeconomice, dezvoltarea unor modele econometrice dinamice bazate pe ecuații</w:t>
      </w:r>
      <w:r w:rsidR="000639B5" w:rsidRPr="008E19E4">
        <w:rPr>
          <w:bCs/>
          <w:iCs/>
          <w:sz w:val="27"/>
          <w:szCs w:val="27"/>
          <w:lang w:val="ro-RO"/>
        </w:rPr>
        <w:t xml:space="preserve"> simultane, care</w:t>
      </w:r>
      <w:r w:rsidR="001A6860" w:rsidRPr="008E19E4">
        <w:rPr>
          <w:bCs/>
          <w:iCs/>
          <w:sz w:val="27"/>
          <w:szCs w:val="27"/>
          <w:lang w:val="ro-RO"/>
        </w:rPr>
        <w:t xml:space="preserve"> permite creșterea preciziei prognozelor, realizarea prognozelor sectoriale și determinarea pertinentă a factorilor de influență a prognozelor economice, realizarea analizelor ad-hoc </w:t>
      </w:r>
      <w:r w:rsidR="00CE771E" w:rsidRPr="008E19E4">
        <w:rPr>
          <w:bCs/>
          <w:iCs/>
          <w:sz w:val="27"/>
          <w:szCs w:val="27"/>
          <w:lang w:val="ro-RO"/>
        </w:rPr>
        <w:t>în regim de urgență în contextul situațiilor de instabilitate de durată, se p</w:t>
      </w:r>
      <w:r w:rsidR="001A6860" w:rsidRPr="008E19E4">
        <w:rPr>
          <w:bCs/>
          <w:iCs/>
          <w:sz w:val="27"/>
          <w:szCs w:val="27"/>
          <w:lang w:val="ro-RO"/>
        </w:rPr>
        <w:t>ropune</w:t>
      </w:r>
      <w:r w:rsidR="00CE771E" w:rsidRPr="008E19E4">
        <w:rPr>
          <w:bCs/>
          <w:iCs/>
          <w:sz w:val="27"/>
          <w:szCs w:val="27"/>
          <w:lang w:val="ro-RO"/>
        </w:rPr>
        <w:t xml:space="preserve"> </w:t>
      </w:r>
      <w:r w:rsidR="001219EA" w:rsidRPr="008E19E4">
        <w:rPr>
          <w:bCs/>
          <w:iCs/>
          <w:sz w:val="27"/>
          <w:szCs w:val="27"/>
          <w:lang w:val="ro-RO"/>
        </w:rPr>
        <w:t>se propune includerea acestei subdiviziuni în subordinea directă a ministrului</w:t>
      </w:r>
      <w:r w:rsidR="000639B5" w:rsidRPr="008E19E4">
        <w:rPr>
          <w:bCs/>
          <w:iCs/>
          <w:sz w:val="27"/>
          <w:szCs w:val="27"/>
          <w:lang w:val="ro-RO"/>
        </w:rPr>
        <w:t>, cu menținerea denumirii și a numărului de unități de personal.</w:t>
      </w:r>
    </w:p>
    <w:p w14:paraId="1769C621" w14:textId="65CF23B5" w:rsidR="00FA23EA" w:rsidRPr="008E19E4" w:rsidRDefault="001219EA" w:rsidP="008E19E4">
      <w:pPr>
        <w:ind w:firstLine="567"/>
        <w:jc w:val="both"/>
        <w:rPr>
          <w:bCs/>
          <w:iCs/>
          <w:sz w:val="27"/>
          <w:szCs w:val="27"/>
          <w:lang w:val="ro-RO"/>
        </w:rPr>
      </w:pPr>
      <w:r w:rsidRPr="008E19E4">
        <w:rPr>
          <w:b/>
          <w:iCs/>
          <w:sz w:val="27"/>
          <w:szCs w:val="27"/>
          <w:lang w:val="ro-RO"/>
        </w:rPr>
        <w:t>6</w:t>
      </w:r>
      <w:r w:rsidR="00CE771E" w:rsidRPr="008E19E4">
        <w:rPr>
          <w:b/>
          <w:iCs/>
          <w:sz w:val="27"/>
          <w:szCs w:val="27"/>
          <w:lang w:val="ro-RO"/>
        </w:rPr>
        <w:t>.</w:t>
      </w:r>
      <w:r w:rsidR="00CE771E" w:rsidRPr="008E19E4">
        <w:rPr>
          <w:bCs/>
          <w:iCs/>
          <w:sz w:val="27"/>
          <w:szCs w:val="27"/>
          <w:lang w:val="ro-RO"/>
        </w:rPr>
        <w:t xml:space="preserve"> În vederea consolidării capacităților ministerului, precum și </w:t>
      </w:r>
      <w:r w:rsidR="00FA23EA" w:rsidRPr="008E19E4">
        <w:rPr>
          <w:bCs/>
          <w:iCs/>
          <w:sz w:val="27"/>
          <w:szCs w:val="27"/>
          <w:lang w:val="ro-RO"/>
        </w:rPr>
        <w:t>pentru a corela structura Ministerului și asigurarea realizării politicii guvernamentale în domeniile de activitate încredințate, precum și pentru o mai clară divizare a funcțiilor, înlăturarea suprapunerilor de funcții și sporirea capacităților funcționale, se propune divizarea Direcției dezvoltarea mediului de afaceri în 2 Direcții</w:t>
      </w:r>
      <w:r w:rsidR="00A26470" w:rsidRPr="008E19E4">
        <w:rPr>
          <w:bCs/>
          <w:iCs/>
          <w:sz w:val="27"/>
          <w:szCs w:val="27"/>
          <w:lang w:val="ro-RO"/>
        </w:rPr>
        <w:t xml:space="preserve"> și 1 Secție</w:t>
      </w:r>
      <w:r w:rsidR="00FA23EA" w:rsidRPr="008E19E4">
        <w:rPr>
          <w:bCs/>
          <w:iCs/>
          <w:sz w:val="27"/>
          <w:szCs w:val="27"/>
          <w:lang w:val="ro-RO"/>
        </w:rPr>
        <w:t xml:space="preserve">: </w:t>
      </w:r>
    </w:p>
    <w:p w14:paraId="168FA60A" w14:textId="58F5B49D" w:rsidR="00FA23EA" w:rsidRPr="008E19E4" w:rsidRDefault="00FA23EA" w:rsidP="008E19E4">
      <w:pPr>
        <w:ind w:left="567"/>
        <w:jc w:val="both"/>
        <w:rPr>
          <w:bCs/>
          <w:iCs/>
          <w:sz w:val="27"/>
          <w:szCs w:val="27"/>
          <w:lang w:val="ro-RO"/>
        </w:rPr>
      </w:pPr>
      <w:r w:rsidRPr="008E19E4">
        <w:rPr>
          <w:b/>
          <w:iCs/>
          <w:sz w:val="27"/>
          <w:szCs w:val="27"/>
          <w:lang w:val="ro-RO"/>
        </w:rPr>
        <w:t>Direcția reglementarea și dezvoltarea mediului de afaceri</w:t>
      </w:r>
      <w:r w:rsidRPr="008E19E4">
        <w:rPr>
          <w:bCs/>
          <w:iCs/>
          <w:sz w:val="27"/>
          <w:szCs w:val="27"/>
          <w:lang w:val="ro-RO"/>
        </w:rPr>
        <w:t>, cu 2 subdiviziuni</w:t>
      </w:r>
      <w:r w:rsidR="005645B9" w:rsidRPr="008E19E4">
        <w:rPr>
          <w:bCs/>
          <w:iCs/>
          <w:sz w:val="27"/>
          <w:szCs w:val="27"/>
          <w:lang w:val="ro-RO"/>
        </w:rPr>
        <w:t xml:space="preserve"> structurale</w:t>
      </w:r>
      <w:r w:rsidRPr="008E19E4">
        <w:rPr>
          <w:bCs/>
          <w:iCs/>
          <w:sz w:val="27"/>
          <w:szCs w:val="27"/>
          <w:lang w:val="ro-RO"/>
        </w:rPr>
        <w:t xml:space="preserve">: </w:t>
      </w:r>
    </w:p>
    <w:p w14:paraId="44963BB3" w14:textId="7D51D7ED" w:rsidR="00A26470" w:rsidRPr="008E19E4" w:rsidRDefault="00FA23EA" w:rsidP="008E19E4">
      <w:pPr>
        <w:ind w:left="567"/>
        <w:jc w:val="both"/>
        <w:rPr>
          <w:bCs/>
          <w:iCs/>
          <w:sz w:val="27"/>
          <w:szCs w:val="27"/>
          <w:lang w:val="ro-RO"/>
        </w:rPr>
      </w:pPr>
      <w:r w:rsidRPr="008E19E4">
        <w:rPr>
          <w:bCs/>
          <w:iCs/>
          <w:sz w:val="27"/>
          <w:szCs w:val="27"/>
          <w:lang w:val="ro-RO"/>
        </w:rPr>
        <w:t xml:space="preserve">- </w:t>
      </w:r>
      <w:r w:rsidRPr="008E19E4">
        <w:rPr>
          <w:bCs/>
          <w:i/>
          <w:iCs/>
          <w:sz w:val="27"/>
          <w:szCs w:val="27"/>
          <w:lang w:val="ro-RO"/>
        </w:rPr>
        <w:t>Secția politici de dezvoltare a antreprenoriatului</w:t>
      </w:r>
      <w:r w:rsidR="00A26470" w:rsidRPr="008E19E4">
        <w:rPr>
          <w:bCs/>
          <w:i/>
          <w:iCs/>
          <w:sz w:val="27"/>
          <w:szCs w:val="27"/>
          <w:lang w:val="ro-RO"/>
        </w:rPr>
        <w:t xml:space="preserve">, întreprinderilor mici și mijlocii </w:t>
      </w:r>
      <w:r w:rsidR="005645B9" w:rsidRPr="008E19E4">
        <w:rPr>
          <w:bCs/>
          <w:i/>
          <w:iCs/>
          <w:sz w:val="27"/>
          <w:szCs w:val="27"/>
          <w:lang w:val="ro-RO"/>
        </w:rPr>
        <w:t>și comerț interior</w:t>
      </w:r>
      <w:r w:rsidR="00A26470" w:rsidRPr="008E19E4">
        <w:rPr>
          <w:bCs/>
          <w:i/>
          <w:iCs/>
          <w:sz w:val="27"/>
          <w:szCs w:val="27"/>
          <w:lang w:val="ro-RO"/>
        </w:rPr>
        <w:t xml:space="preserve">, </w:t>
      </w:r>
      <w:r w:rsidR="00A26470" w:rsidRPr="008E19E4">
        <w:rPr>
          <w:bCs/>
          <w:iCs/>
          <w:sz w:val="27"/>
          <w:szCs w:val="27"/>
          <w:lang w:val="ro-RO"/>
        </w:rPr>
        <w:t>și</w:t>
      </w:r>
    </w:p>
    <w:p w14:paraId="4FE29569" w14:textId="52AC1BCC" w:rsidR="00FA23EA" w:rsidRPr="008E19E4" w:rsidRDefault="00A26470" w:rsidP="008E19E4">
      <w:pPr>
        <w:ind w:firstLine="567"/>
        <w:jc w:val="both"/>
        <w:rPr>
          <w:bCs/>
          <w:iCs/>
          <w:sz w:val="27"/>
          <w:szCs w:val="27"/>
          <w:lang w:val="ro-RO"/>
        </w:rPr>
      </w:pPr>
      <w:r w:rsidRPr="008E19E4">
        <w:rPr>
          <w:bCs/>
          <w:iCs/>
          <w:sz w:val="27"/>
          <w:szCs w:val="27"/>
          <w:lang w:val="ro-RO"/>
        </w:rPr>
        <w:lastRenderedPageBreak/>
        <w:t xml:space="preserve"> - </w:t>
      </w:r>
      <w:r w:rsidRPr="008E19E4">
        <w:rPr>
          <w:bCs/>
          <w:i/>
          <w:iCs/>
          <w:sz w:val="27"/>
          <w:szCs w:val="27"/>
          <w:lang w:val="ro-RO"/>
        </w:rPr>
        <w:t>Secția politici de reglementare a mediului de afaceri</w:t>
      </w:r>
    </w:p>
    <w:p w14:paraId="31A88B72" w14:textId="631491DD" w:rsidR="00FA23EA" w:rsidRPr="008E19E4" w:rsidRDefault="00FA23EA" w:rsidP="008E19E4">
      <w:pPr>
        <w:ind w:firstLine="567"/>
        <w:jc w:val="both"/>
        <w:rPr>
          <w:bCs/>
          <w:iCs/>
          <w:sz w:val="27"/>
          <w:szCs w:val="27"/>
          <w:lang w:val="ro-RO"/>
        </w:rPr>
      </w:pPr>
      <w:r w:rsidRPr="008E19E4">
        <w:rPr>
          <w:b/>
          <w:iCs/>
          <w:sz w:val="27"/>
          <w:szCs w:val="27"/>
          <w:lang w:val="ro-RO"/>
        </w:rPr>
        <w:t>Direcția politici</w:t>
      </w:r>
      <w:r w:rsidR="00A26470" w:rsidRPr="008E19E4">
        <w:rPr>
          <w:b/>
          <w:iCs/>
          <w:sz w:val="27"/>
          <w:szCs w:val="27"/>
          <w:lang w:val="ro-RO"/>
        </w:rPr>
        <w:t xml:space="preserve"> de atragere a</w:t>
      </w:r>
      <w:r w:rsidRPr="008E19E4">
        <w:rPr>
          <w:b/>
          <w:iCs/>
          <w:sz w:val="27"/>
          <w:szCs w:val="27"/>
          <w:lang w:val="ro-RO"/>
        </w:rPr>
        <w:t xml:space="preserve"> investiți</w:t>
      </w:r>
      <w:r w:rsidR="00A26470" w:rsidRPr="008E19E4">
        <w:rPr>
          <w:b/>
          <w:iCs/>
          <w:sz w:val="27"/>
          <w:szCs w:val="27"/>
          <w:lang w:val="ro-RO"/>
        </w:rPr>
        <w:t>ilor</w:t>
      </w:r>
      <w:r w:rsidRPr="008E19E4">
        <w:rPr>
          <w:b/>
          <w:iCs/>
          <w:sz w:val="27"/>
          <w:szCs w:val="27"/>
          <w:lang w:val="ro-RO"/>
        </w:rPr>
        <w:t xml:space="preserve"> și </w:t>
      </w:r>
      <w:r w:rsidR="00A26470" w:rsidRPr="008E19E4">
        <w:rPr>
          <w:b/>
          <w:iCs/>
          <w:sz w:val="27"/>
          <w:szCs w:val="27"/>
          <w:lang w:val="ro-RO"/>
        </w:rPr>
        <w:t>dezvoltarea industrială</w:t>
      </w:r>
    </w:p>
    <w:p w14:paraId="2C699C1C" w14:textId="272CB3D0" w:rsidR="00FA23EA" w:rsidRPr="008E19E4" w:rsidRDefault="00661A07" w:rsidP="008E19E4">
      <w:pPr>
        <w:ind w:firstLine="567"/>
        <w:jc w:val="both"/>
        <w:rPr>
          <w:b/>
          <w:bCs/>
          <w:iCs/>
          <w:sz w:val="27"/>
          <w:szCs w:val="27"/>
          <w:lang w:val="ro-RO"/>
        </w:rPr>
      </w:pPr>
      <w:r w:rsidRPr="008E19E4">
        <w:rPr>
          <w:b/>
          <w:bCs/>
          <w:iCs/>
          <w:sz w:val="27"/>
          <w:szCs w:val="27"/>
          <w:lang w:val="ro-RO"/>
        </w:rPr>
        <w:t>Secția</w:t>
      </w:r>
      <w:r w:rsidR="00FA23EA" w:rsidRPr="008E19E4">
        <w:rPr>
          <w:b/>
          <w:bCs/>
          <w:iCs/>
          <w:sz w:val="27"/>
          <w:szCs w:val="27"/>
          <w:lang w:val="ro-RO"/>
        </w:rPr>
        <w:t xml:space="preserve"> politici în administrarea proprietății publice.</w:t>
      </w:r>
    </w:p>
    <w:p w14:paraId="54AD11D5" w14:textId="523848C0" w:rsidR="00CF7205" w:rsidRPr="008E19E4" w:rsidRDefault="00D3281E" w:rsidP="008E19E4">
      <w:pPr>
        <w:ind w:firstLine="567"/>
        <w:jc w:val="both"/>
        <w:rPr>
          <w:b/>
          <w:bCs/>
          <w:sz w:val="27"/>
          <w:szCs w:val="27"/>
          <w:lang w:val="ro-RO" w:eastAsia="en-GB"/>
        </w:rPr>
      </w:pPr>
      <w:r w:rsidRPr="008E19E4">
        <w:rPr>
          <w:bCs/>
          <w:iCs/>
          <w:sz w:val="27"/>
          <w:szCs w:val="27"/>
          <w:lang w:val="ro-RO"/>
        </w:rPr>
        <w:t>MDED</w:t>
      </w:r>
      <w:r w:rsidR="003C3861" w:rsidRPr="008E19E4">
        <w:rPr>
          <w:bCs/>
          <w:iCs/>
          <w:sz w:val="27"/>
          <w:szCs w:val="27"/>
          <w:lang w:val="ro-RO"/>
        </w:rPr>
        <w:t xml:space="preserve"> este responsabil pentru elaborarea politicii de administrare a proprietății publice</w:t>
      </w:r>
      <w:r w:rsidR="00D03162" w:rsidRPr="008E19E4">
        <w:rPr>
          <w:bCs/>
          <w:iCs/>
          <w:sz w:val="27"/>
          <w:szCs w:val="27"/>
          <w:lang w:val="ro-RO"/>
        </w:rPr>
        <w:t xml:space="preserve"> (administrarea</w:t>
      </w:r>
      <w:r w:rsidR="009A7B58" w:rsidRPr="008E19E4">
        <w:rPr>
          <w:bCs/>
          <w:iCs/>
          <w:sz w:val="27"/>
          <w:szCs w:val="27"/>
          <w:lang w:val="ro-RO"/>
        </w:rPr>
        <w:t>/</w:t>
      </w:r>
      <w:proofErr w:type="spellStart"/>
      <w:r w:rsidR="009A7B58" w:rsidRPr="008E19E4">
        <w:rPr>
          <w:bCs/>
          <w:iCs/>
          <w:sz w:val="27"/>
          <w:szCs w:val="27"/>
          <w:lang w:val="ro-RO"/>
        </w:rPr>
        <w:t>deetatizarea</w:t>
      </w:r>
      <w:proofErr w:type="spellEnd"/>
      <w:r w:rsidR="009A7B58" w:rsidRPr="008E19E4">
        <w:rPr>
          <w:bCs/>
          <w:iCs/>
          <w:sz w:val="27"/>
          <w:szCs w:val="27"/>
          <w:lang w:val="ro-RO"/>
        </w:rPr>
        <w:t xml:space="preserve"> proprietății publice, administrarea corporativă, parteneriatul public-privat, etc)</w:t>
      </w:r>
      <w:r w:rsidR="003C3861" w:rsidRPr="008E19E4">
        <w:rPr>
          <w:bCs/>
          <w:iCs/>
          <w:sz w:val="27"/>
          <w:szCs w:val="27"/>
          <w:lang w:val="ro-RO"/>
        </w:rPr>
        <w:t xml:space="preserve">, </w:t>
      </w:r>
      <w:r w:rsidR="00CF7205" w:rsidRPr="008E19E4">
        <w:rPr>
          <w:bCs/>
          <w:iCs/>
          <w:sz w:val="27"/>
          <w:szCs w:val="27"/>
          <w:lang w:val="ro-RO"/>
        </w:rPr>
        <w:t>însă structura organizatorică nu corespunde complexității exercitării acestei sarcini, or, la moment, acest domeniu de competență îi revine doar 1 unitate. Prin urmare, considerăm justificată și absolut necesară fortificarea capacităților pe acest domeniu important, prin suplinirea efectivului de personal cu o funcție de demnitate publică responsabil</w:t>
      </w:r>
      <w:r w:rsidR="00686C2A" w:rsidRPr="008E19E4">
        <w:rPr>
          <w:bCs/>
          <w:iCs/>
          <w:sz w:val="27"/>
          <w:szCs w:val="27"/>
          <w:lang w:val="ro-RO"/>
        </w:rPr>
        <w:t>ă</w:t>
      </w:r>
      <w:r w:rsidR="00CF7205" w:rsidRPr="008E19E4">
        <w:rPr>
          <w:bCs/>
          <w:iCs/>
          <w:sz w:val="27"/>
          <w:szCs w:val="27"/>
          <w:lang w:val="ro-RO"/>
        </w:rPr>
        <w:t xml:space="preserve"> de domeniul politicilor investiționale și administrării proprietății publice, inclusiv a unei subdiviziuni dedicate și focusată pe po</w:t>
      </w:r>
      <w:r w:rsidR="008277BA" w:rsidRPr="008E19E4">
        <w:rPr>
          <w:bCs/>
          <w:iCs/>
          <w:sz w:val="27"/>
          <w:szCs w:val="27"/>
          <w:lang w:val="ro-RO"/>
        </w:rPr>
        <w:t>liticile investiționale și</w:t>
      </w:r>
      <w:r w:rsidR="00686C2A" w:rsidRPr="008E19E4">
        <w:rPr>
          <w:bCs/>
          <w:iCs/>
          <w:sz w:val="27"/>
          <w:szCs w:val="27"/>
          <w:lang w:val="ro-RO"/>
        </w:rPr>
        <w:t xml:space="preserve"> </w:t>
      </w:r>
      <w:r w:rsidR="00CF7205" w:rsidRPr="008E19E4">
        <w:rPr>
          <w:bCs/>
          <w:iCs/>
          <w:sz w:val="27"/>
          <w:szCs w:val="27"/>
          <w:lang w:val="ro-RO"/>
        </w:rPr>
        <w:t xml:space="preserve">administrarea proprietății publice. </w:t>
      </w:r>
    </w:p>
    <w:p w14:paraId="20EA5F8B" w14:textId="51756BEC" w:rsidR="00B03C2C" w:rsidRPr="008E19E4" w:rsidRDefault="001219EA" w:rsidP="008E19E4">
      <w:pPr>
        <w:ind w:firstLine="567"/>
        <w:jc w:val="both"/>
        <w:rPr>
          <w:bCs/>
          <w:iCs/>
          <w:sz w:val="27"/>
          <w:szCs w:val="27"/>
          <w:lang w:val="ro-RO"/>
        </w:rPr>
      </w:pPr>
      <w:r w:rsidRPr="008E19E4">
        <w:rPr>
          <w:b/>
          <w:bCs/>
          <w:sz w:val="27"/>
          <w:szCs w:val="27"/>
          <w:lang w:val="ro-RO" w:eastAsia="en-GB"/>
        </w:rPr>
        <w:t>7</w:t>
      </w:r>
      <w:r w:rsidR="00FA23EA" w:rsidRPr="008E19E4">
        <w:rPr>
          <w:b/>
          <w:bCs/>
          <w:sz w:val="27"/>
          <w:szCs w:val="27"/>
          <w:lang w:val="ro-RO" w:eastAsia="en-GB"/>
        </w:rPr>
        <w:t xml:space="preserve">. </w:t>
      </w:r>
      <w:r w:rsidR="00B03C2C" w:rsidRPr="008E19E4">
        <w:rPr>
          <w:sz w:val="27"/>
          <w:szCs w:val="27"/>
          <w:lang w:val="ro-MD"/>
        </w:rPr>
        <w:t>Cu referire la sarcinile și atribuțiile</w:t>
      </w:r>
      <w:r w:rsidR="00D3281E" w:rsidRPr="008E19E4">
        <w:rPr>
          <w:sz w:val="27"/>
          <w:szCs w:val="27"/>
          <w:lang w:val="ro-MD"/>
        </w:rPr>
        <w:t xml:space="preserve"> ce revin MDED</w:t>
      </w:r>
      <w:r w:rsidR="00B03C2C" w:rsidRPr="008E19E4">
        <w:rPr>
          <w:sz w:val="27"/>
          <w:szCs w:val="27"/>
          <w:lang w:val="ro-MD"/>
        </w:rPr>
        <w:t xml:space="preserve"> pe componenta de integrare europeană, inclusiv prin prisma prevederilor Hotărârii Guvernului nr.868/2022 cu privire la aprobarea Mecanismului de coordonare a procesului de integrare europeană a Republicii Moldova și a componenței grupurilor de lucru implicate în asigurarea implementării mecanismului de coordonare a procesului de integrare europeană, menționăm că </w:t>
      </w:r>
      <w:r w:rsidR="00286038" w:rsidRPr="008E19E4">
        <w:rPr>
          <w:sz w:val="27"/>
          <w:szCs w:val="27"/>
          <w:lang w:val="ro-MD"/>
        </w:rPr>
        <w:t>actualmente</w:t>
      </w:r>
      <w:r w:rsidR="00B03C2C" w:rsidRPr="008E19E4">
        <w:rPr>
          <w:sz w:val="27"/>
          <w:szCs w:val="27"/>
          <w:lang w:val="ro-RO"/>
        </w:rPr>
        <w:t xml:space="preserve"> în cadrul </w:t>
      </w:r>
      <w:r w:rsidR="00D3281E" w:rsidRPr="008E19E4">
        <w:rPr>
          <w:sz w:val="27"/>
          <w:szCs w:val="27"/>
          <w:lang w:val="ro-RO"/>
        </w:rPr>
        <w:t>MDED</w:t>
      </w:r>
      <w:r w:rsidR="00B03C2C" w:rsidRPr="008E19E4">
        <w:rPr>
          <w:sz w:val="27"/>
          <w:szCs w:val="27"/>
          <w:lang w:val="ro-RO"/>
        </w:rPr>
        <w:t xml:space="preserve">, Direcția cooperare economică internațională asigură cooperarea economică cu toate structurile internaționale, inclusiv cu partea europeană privind coordonarea procesului de implementare a angajamentelor asumate în AA/DCFTA între RM-UE, elaborează, aplică și realizează proiecte și programe de asistență externă în domeniul dezvoltării economice și monitorizează realizarea acestora. Astfel, în condițiile în care procese similare sunt deja asigurare de către subdiviziunea responsabilă din cadrul ministerului, precum și pentru a </w:t>
      </w:r>
      <w:r w:rsidR="00286038" w:rsidRPr="008E19E4">
        <w:rPr>
          <w:sz w:val="27"/>
          <w:szCs w:val="27"/>
          <w:lang w:val="ro-RO"/>
        </w:rPr>
        <w:t>asigura</w:t>
      </w:r>
      <w:r w:rsidR="00B03C2C" w:rsidRPr="008E19E4">
        <w:rPr>
          <w:sz w:val="27"/>
          <w:szCs w:val="27"/>
          <w:lang w:val="ro-RO"/>
        </w:rPr>
        <w:t xml:space="preserve"> </w:t>
      </w:r>
      <w:r w:rsidR="00286038" w:rsidRPr="008E19E4">
        <w:rPr>
          <w:sz w:val="27"/>
          <w:szCs w:val="27"/>
          <w:lang w:val="ro-RO"/>
        </w:rPr>
        <w:t xml:space="preserve"> continuitate</w:t>
      </w:r>
      <w:r w:rsidR="00B03C2C" w:rsidRPr="008E19E4">
        <w:rPr>
          <w:sz w:val="27"/>
          <w:szCs w:val="27"/>
          <w:lang w:val="ro-RO"/>
        </w:rPr>
        <w:t xml:space="preserve">a activităților deja demarate, </w:t>
      </w:r>
      <w:r w:rsidR="00286038" w:rsidRPr="008E19E4">
        <w:rPr>
          <w:sz w:val="27"/>
          <w:szCs w:val="27"/>
          <w:lang w:val="ro-RO"/>
        </w:rPr>
        <w:t>se propune păstrarea specificului instituțional cu atribuirea sarcinilor aferente procesului de integrare europeană în responsabilitatea Direcției cooperare economică internațională</w:t>
      </w:r>
      <w:r w:rsidR="006A145B" w:rsidRPr="008E19E4">
        <w:rPr>
          <w:sz w:val="27"/>
          <w:szCs w:val="27"/>
          <w:lang w:val="ro-RO"/>
        </w:rPr>
        <w:t xml:space="preserve"> și anume cu reflectarea concretă în denumirea subdiviziunii  a componentei de integrare europeană</w:t>
      </w:r>
      <w:r w:rsidR="006A145B" w:rsidRPr="008E19E4">
        <w:rPr>
          <w:bCs/>
          <w:iCs/>
          <w:sz w:val="27"/>
          <w:szCs w:val="27"/>
          <w:lang w:val="ro-RO"/>
        </w:rPr>
        <w:t>.</w:t>
      </w:r>
    </w:p>
    <w:p w14:paraId="43D5BBE0" w14:textId="2834BC11" w:rsidR="00284F75" w:rsidRPr="008E19E4" w:rsidRDefault="001219EA" w:rsidP="008E19E4">
      <w:pPr>
        <w:ind w:firstLine="567"/>
        <w:jc w:val="both"/>
        <w:rPr>
          <w:bCs/>
          <w:iCs/>
          <w:sz w:val="27"/>
          <w:szCs w:val="27"/>
          <w:lang w:val="ro-RO"/>
        </w:rPr>
      </w:pPr>
      <w:r w:rsidRPr="008E19E4">
        <w:rPr>
          <w:b/>
          <w:bCs/>
          <w:sz w:val="27"/>
          <w:szCs w:val="27"/>
          <w:lang w:val="ro-RO" w:eastAsia="en-GB"/>
        </w:rPr>
        <w:t>8</w:t>
      </w:r>
      <w:r w:rsidR="00F16C41" w:rsidRPr="008E19E4">
        <w:rPr>
          <w:b/>
          <w:bCs/>
          <w:sz w:val="27"/>
          <w:szCs w:val="27"/>
          <w:lang w:val="ro-RO" w:eastAsia="en-GB"/>
        </w:rPr>
        <w:t xml:space="preserve">. </w:t>
      </w:r>
      <w:r w:rsidR="00284F75" w:rsidRPr="008E19E4">
        <w:rPr>
          <w:bCs/>
          <w:iCs/>
          <w:sz w:val="27"/>
          <w:szCs w:val="27"/>
          <w:lang w:val="ro-RO"/>
        </w:rPr>
        <w:t xml:space="preserve">Direcția infrastructura calității și supravegherea pieței </w:t>
      </w:r>
      <w:r w:rsidR="00F16C41" w:rsidRPr="008E19E4">
        <w:rPr>
          <w:bCs/>
          <w:iCs/>
          <w:sz w:val="27"/>
          <w:szCs w:val="27"/>
          <w:lang w:val="ro-RO"/>
        </w:rPr>
        <w:t xml:space="preserve">la moment are în structura sa doar 8 unități, care sunt responsabili de domeniul standardizării, metrologiei, reglementării tehnice, acreditării și evaluării conformității, securității industriale, protecției consumatorilor și supravegherii </w:t>
      </w:r>
      <w:r w:rsidR="006A145B" w:rsidRPr="008E19E4">
        <w:rPr>
          <w:bCs/>
          <w:iCs/>
          <w:sz w:val="27"/>
          <w:szCs w:val="27"/>
          <w:lang w:val="ro-RO"/>
        </w:rPr>
        <w:t>pieței</w:t>
      </w:r>
      <w:r w:rsidR="00461B69" w:rsidRPr="008E19E4">
        <w:rPr>
          <w:bCs/>
          <w:iCs/>
          <w:sz w:val="27"/>
          <w:szCs w:val="27"/>
          <w:lang w:val="ro-RO"/>
        </w:rPr>
        <w:t xml:space="preserve">. Astfel, se propune suplinirea </w:t>
      </w:r>
      <w:r w:rsidR="00284F75" w:rsidRPr="008E19E4">
        <w:rPr>
          <w:bCs/>
          <w:iCs/>
          <w:sz w:val="27"/>
          <w:szCs w:val="27"/>
          <w:lang w:val="ro-RO"/>
        </w:rPr>
        <w:t>Secți</w:t>
      </w:r>
      <w:r w:rsidR="00461B69" w:rsidRPr="008E19E4">
        <w:rPr>
          <w:bCs/>
          <w:iCs/>
          <w:sz w:val="27"/>
          <w:szCs w:val="27"/>
          <w:lang w:val="ro-RO"/>
        </w:rPr>
        <w:t>ei</w:t>
      </w:r>
      <w:r w:rsidR="00284F75" w:rsidRPr="008E19E4">
        <w:rPr>
          <w:bCs/>
          <w:iCs/>
          <w:sz w:val="27"/>
          <w:szCs w:val="27"/>
          <w:lang w:val="ro-RO"/>
        </w:rPr>
        <w:t xml:space="preserve"> metrologie, standardizare și evaluarea conformității</w:t>
      </w:r>
      <w:r w:rsidR="00461B69" w:rsidRPr="008E19E4">
        <w:rPr>
          <w:bCs/>
          <w:iCs/>
          <w:sz w:val="27"/>
          <w:szCs w:val="27"/>
          <w:lang w:val="ro-RO"/>
        </w:rPr>
        <w:t xml:space="preserve"> cu 2 unități</w:t>
      </w:r>
      <w:r w:rsidR="00686C2A" w:rsidRPr="008E19E4">
        <w:rPr>
          <w:bCs/>
          <w:iCs/>
          <w:sz w:val="27"/>
          <w:szCs w:val="27"/>
          <w:lang w:val="ro-RO"/>
        </w:rPr>
        <w:t xml:space="preserve">. De asemenea, se propune completarea subdiviziunii responsabile de </w:t>
      </w:r>
      <w:r w:rsidR="00284F75" w:rsidRPr="008E19E4">
        <w:rPr>
          <w:bCs/>
          <w:iCs/>
          <w:sz w:val="27"/>
          <w:szCs w:val="27"/>
          <w:lang w:val="ro-RO"/>
        </w:rPr>
        <w:t>protecția consumatorilor și supravegherea pieței</w:t>
      </w:r>
      <w:r w:rsidR="00461B69" w:rsidRPr="008E19E4">
        <w:rPr>
          <w:bCs/>
          <w:iCs/>
          <w:sz w:val="27"/>
          <w:szCs w:val="27"/>
          <w:lang w:val="ro-RO"/>
        </w:rPr>
        <w:t xml:space="preserve"> cu </w:t>
      </w:r>
      <w:r w:rsidR="008D4A7F" w:rsidRPr="008E19E4">
        <w:rPr>
          <w:bCs/>
          <w:iCs/>
          <w:sz w:val="27"/>
          <w:szCs w:val="27"/>
          <w:lang w:val="ro-RO"/>
        </w:rPr>
        <w:t>1</w:t>
      </w:r>
      <w:r w:rsidR="00461B69" w:rsidRPr="008E19E4">
        <w:rPr>
          <w:bCs/>
          <w:iCs/>
          <w:sz w:val="27"/>
          <w:szCs w:val="27"/>
          <w:lang w:val="ro-RO"/>
        </w:rPr>
        <w:t xml:space="preserve"> unit</w:t>
      </w:r>
      <w:r w:rsidR="008D4A7F" w:rsidRPr="008E19E4">
        <w:rPr>
          <w:bCs/>
          <w:iCs/>
          <w:sz w:val="27"/>
          <w:szCs w:val="27"/>
          <w:lang w:val="ro-RO"/>
        </w:rPr>
        <w:t>ate</w:t>
      </w:r>
      <w:r w:rsidR="00686C2A" w:rsidRPr="008E19E4">
        <w:rPr>
          <w:bCs/>
          <w:iCs/>
          <w:sz w:val="27"/>
          <w:szCs w:val="27"/>
          <w:lang w:val="ro-RO"/>
        </w:rPr>
        <w:t xml:space="preserve"> </w:t>
      </w:r>
      <w:r w:rsidR="008277BA" w:rsidRPr="008E19E4">
        <w:rPr>
          <w:bCs/>
          <w:iCs/>
          <w:sz w:val="27"/>
          <w:szCs w:val="27"/>
          <w:lang w:val="ro-RO"/>
        </w:rPr>
        <w:t xml:space="preserve">și </w:t>
      </w:r>
      <w:r w:rsidR="00686C2A" w:rsidRPr="008E19E4">
        <w:rPr>
          <w:bCs/>
          <w:iCs/>
          <w:sz w:val="27"/>
          <w:szCs w:val="27"/>
          <w:lang w:val="ro-RO"/>
        </w:rPr>
        <w:t>respectiv schimbarea statutului acesteia din ,,serviciu” în „secție”</w:t>
      </w:r>
      <w:r w:rsidR="00461B69" w:rsidRPr="008E19E4">
        <w:rPr>
          <w:bCs/>
          <w:iCs/>
          <w:sz w:val="27"/>
          <w:szCs w:val="27"/>
          <w:lang w:val="ro-RO"/>
        </w:rPr>
        <w:t>.</w:t>
      </w:r>
      <w:r w:rsidR="00284F75" w:rsidRPr="008E19E4">
        <w:rPr>
          <w:bCs/>
          <w:iCs/>
          <w:sz w:val="27"/>
          <w:szCs w:val="27"/>
          <w:lang w:val="ro-RO"/>
        </w:rPr>
        <w:t xml:space="preserve"> </w:t>
      </w:r>
    </w:p>
    <w:p w14:paraId="1C8F7C29" w14:textId="326B32EB" w:rsidR="00CA19B6" w:rsidRPr="008E19E4" w:rsidRDefault="001219EA" w:rsidP="008E19E4">
      <w:pPr>
        <w:ind w:firstLine="567"/>
        <w:jc w:val="both"/>
        <w:rPr>
          <w:iCs/>
          <w:sz w:val="27"/>
          <w:szCs w:val="27"/>
          <w:lang w:val="ro-RO"/>
        </w:rPr>
      </w:pPr>
      <w:r w:rsidRPr="008E19E4">
        <w:rPr>
          <w:b/>
          <w:iCs/>
          <w:sz w:val="27"/>
          <w:szCs w:val="27"/>
          <w:lang w:val="ro-RO"/>
        </w:rPr>
        <w:t>9</w:t>
      </w:r>
      <w:r w:rsidR="00461B69" w:rsidRPr="008E19E4">
        <w:rPr>
          <w:b/>
          <w:iCs/>
          <w:sz w:val="27"/>
          <w:szCs w:val="27"/>
          <w:lang w:val="ro-RO"/>
        </w:rPr>
        <w:t xml:space="preserve">. </w:t>
      </w:r>
      <w:r w:rsidR="00CA19B6" w:rsidRPr="008E19E4">
        <w:rPr>
          <w:iCs/>
          <w:sz w:val="27"/>
          <w:szCs w:val="27"/>
          <w:lang w:val="ro-RO"/>
        </w:rPr>
        <w:t>Una din principalele modificări propuse vizează lichidarea subdiviziunii Direcția management instituțional, și crearea subdiviziunilor autonome după cum urmează:</w:t>
      </w:r>
    </w:p>
    <w:p w14:paraId="0900876E" w14:textId="049D7BD5" w:rsidR="00CA19B6" w:rsidRPr="008E19E4" w:rsidRDefault="00CA19B6" w:rsidP="008E19E4">
      <w:pPr>
        <w:ind w:firstLine="567"/>
        <w:jc w:val="both"/>
        <w:rPr>
          <w:iCs/>
          <w:sz w:val="27"/>
          <w:szCs w:val="27"/>
          <w:lang w:val="ro-RO"/>
        </w:rPr>
      </w:pPr>
      <w:r w:rsidRPr="008E19E4">
        <w:rPr>
          <w:iCs/>
          <w:sz w:val="27"/>
          <w:szCs w:val="27"/>
          <w:lang w:val="ro-RO"/>
        </w:rPr>
        <w:t xml:space="preserve">- </w:t>
      </w:r>
      <w:r w:rsidRPr="008E19E4">
        <w:rPr>
          <w:i/>
          <w:iCs/>
          <w:sz w:val="27"/>
          <w:szCs w:val="27"/>
          <w:lang w:val="ro-RO"/>
        </w:rPr>
        <w:t>Direcția juridică</w:t>
      </w:r>
      <w:r w:rsidRPr="008E19E4">
        <w:rPr>
          <w:iCs/>
          <w:sz w:val="27"/>
          <w:szCs w:val="27"/>
          <w:lang w:val="ro-RO"/>
        </w:rPr>
        <w:t xml:space="preserve"> -</w:t>
      </w:r>
      <w:r w:rsidR="00CF3210" w:rsidRPr="008E19E4">
        <w:rPr>
          <w:iCs/>
          <w:sz w:val="27"/>
          <w:szCs w:val="27"/>
          <w:lang w:val="ro-RO"/>
        </w:rPr>
        <w:t xml:space="preserve"> </w:t>
      </w:r>
      <w:r w:rsidR="00CE3C6C" w:rsidRPr="008E19E4">
        <w:rPr>
          <w:iCs/>
          <w:sz w:val="27"/>
          <w:szCs w:val="27"/>
          <w:lang w:val="ro-RO"/>
        </w:rPr>
        <w:t>5</w:t>
      </w:r>
      <w:r w:rsidRPr="008E19E4">
        <w:rPr>
          <w:iCs/>
          <w:sz w:val="27"/>
          <w:szCs w:val="27"/>
          <w:lang w:val="ro-RO"/>
        </w:rPr>
        <w:t xml:space="preserve"> unități.</w:t>
      </w:r>
    </w:p>
    <w:p w14:paraId="7A618E5A" w14:textId="2923C1AD" w:rsidR="00CA19B6" w:rsidRPr="008E19E4" w:rsidRDefault="00CA19B6" w:rsidP="008E19E4">
      <w:pPr>
        <w:ind w:firstLine="720"/>
        <w:jc w:val="both"/>
        <w:rPr>
          <w:bCs/>
          <w:iCs/>
          <w:sz w:val="27"/>
          <w:szCs w:val="27"/>
          <w:lang w:val="ro-RO"/>
        </w:rPr>
      </w:pPr>
      <w:r w:rsidRPr="008E19E4">
        <w:rPr>
          <w:bCs/>
          <w:iCs/>
          <w:sz w:val="27"/>
          <w:szCs w:val="27"/>
          <w:lang w:val="ro-RO"/>
        </w:rPr>
        <w:t>Subdiviziunea structurală juridică,  prin reformele anterioare a fost integrată în Direcția management instituțional, fiindu-i atribuit doar rolul de subdiviziune de suport. Cu toate aces</w:t>
      </w:r>
      <w:r w:rsidR="00CE3C6C" w:rsidRPr="008E19E4">
        <w:rPr>
          <w:bCs/>
          <w:iCs/>
          <w:sz w:val="27"/>
          <w:szCs w:val="27"/>
          <w:lang w:val="ro-RO"/>
        </w:rPr>
        <w:t xml:space="preserve">tea, subdiviziunea </w:t>
      </w:r>
      <w:r w:rsidRPr="008E19E4">
        <w:rPr>
          <w:bCs/>
          <w:iCs/>
          <w:sz w:val="27"/>
          <w:szCs w:val="27"/>
          <w:lang w:val="ro-RO"/>
        </w:rPr>
        <w:t>juridic</w:t>
      </w:r>
      <w:r w:rsidR="00CE3C6C" w:rsidRPr="008E19E4">
        <w:rPr>
          <w:bCs/>
          <w:iCs/>
          <w:sz w:val="27"/>
          <w:szCs w:val="27"/>
          <w:lang w:val="ro-RO"/>
        </w:rPr>
        <w:t>ă</w:t>
      </w:r>
      <w:r w:rsidRPr="008E19E4">
        <w:rPr>
          <w:bCs/>
          <w:iCs/>
          <w:sz w:val="27"/>
          <w:szCs w:val="27"/>
          <w:lang w:val="ro-RO"/>
        </w:rPr>
        <w:t xml:space="preserve"> suplimentar atribuțiilor funcționale este antrenat în activități de elaborare a proiectelor de acte normative, efectuarea expertizei juridice a proiectelor de acte normative elaborate de subdiviziunile ministerului, avizarea proiectelor de acte normative elaborate de alte autorități, monitorizarea activităților juri</w:t>
      </w:r>
      <w:r w:rsidR="00D3281E" w:rsidRPr="008E19E4">
        <w:rPr>
          <w:bCs/>
          <w:iCs/>
          <w:sz w:val="27"/>
          <w:szCs w:val="27"/>
          <w:lang w:val="ro-RO"/>
        </w:rPr>
        <w:t>dice a entităților subordonate MDED</w:t>
      </w:r>
      <w:r w:rsidRPr="008E19E4">
        <w:rPr>
          <w:bCs/>
          <w:iCs/>
          <w:sz w:val="27"/>
          <w:szCs w:val="27"/>
          <w:lang w:val="ro-RO"/>
        </w:rPr>
        <w:t>, acordarea asistenței juridice subdiviziunilor</w:t>
      </w:r>
      <w:r w:rsidR="008277BA" w:rsidRPr="008E19E4">
        <w:rPr>
          <w:bCs/>
          <w:iCs/>
          <w:sz w:val="27"/>
          <w:szCs w:val="27"/>
          <w:lang w:val="ro-RO"/>
        </w:rPr>
        <w:t xml:space="preserve"> interne, precum și conducerii ministerului</w:t>
      </w:r>
      <w:r w:rsidRPr="008E19E4">
        <w:rPr>
          <w:bCs/>
          <w:iCs/>
          <w:sz w:val="27"/>
          <w:szCs w:val="27"/>
          <w:lang w:val="ro-RO"/>
        </w:rPr>
        <w:t>. Prin urmare, pentru consolidarea capacităților acestei subdiviziuni se propune redenumirea acesteia</w:t>
      </w:r>
      <w:r w:rsidR="00CF3210" w:rsidRPr="008E19E4">
        <w:rPr>
          <w:bCs/>
          <w:iCs/>
          <w:sz w:val="27"/>
          <w:szCs w:val="27"/>
          <w:lang w:val="ro-RO"/>
        </w:rPr>
        <w:t xml:space="preserve"> din </w:t>
      </w:r>
      <w:r w:rsidR="00CF3210" w:rsidRPr="008E19E4">
        <w:rPr>
          <w:bCs/>
          <w:i/>
          <w:iCs/>
          <w:sz w:val="27"/>
          <w:szCs w:val="27"/>
          <w:lang w:val="ro-RO"/>
        </w:rPr>
        <w:t>Serviciul juridic</w:t>
      </w:r>
      <w:r w:rsidR="00CF3210" w:rsidRPr="008E19E4">
        <w:rPr>
          <w:bCs/>
          <w:iCs/>
          <w:sz w:val="27"/>
          <w:szCs w:val="27"/>
          <w:lang w:val="ro-RO"/>
        </w:rPr>
        <w:t xml:space="preserve"> </w:t>
      </w:r>
      <w:r w:rsidRPr="008E19E4">
        <w:rPr>
          <w:bCs/>
          <w:iCs/>
          <w:sz w:val="27"/>
          <w:szCs w:val="27"/>
          <w:lang w:val="ro-RO"/>
        </w:rPr>
        <w:t xml:space="preserve">în </w:t>
      </w:r>
      <w:r w:rsidRPr="008E19E4">
        <w:rPr>
          <w:i/>
          <w:iCs/>
          <w:sz w:val="27"/>
          <w:szCs w:val="27"/>
          <w:lang w:val="ro-RO"/>
        </w:rPr>
        <w:t>Direcția juridică</w:t>
      </w:r>
      <w:r w:rsidRPr="008E19E4">
        <w:rPr>
          <w:bCs/>
          <w:iCs/>
          <w:sz w:val="27"/>
          <w:szCs w:val="27"/>
          <w:lang w:val="ro-RO"/>
        </w:rPr>
        <w:t xml:space="preserve"> și </w:t>
      </w:r>
      <w:r w:rsidR="00CE3C6C" w:rsidRPr="008E19E4">
        <w:rPr>
          <w:bCs/>
          <w:iCs/>
          <w:sz w:val="27"/>
          <w:szCs w:val="27"/>
          <w:lang w:val="ro-RO"/>
        </w:rPr>
        <w:t>stabilirea unui efectiv de 5</w:t>
      </w:r>
      <w:r w:rsidRPr="008E19E4">
        <w:rPr>
          <w:bCs/>
          <w:iCs/>
          <w:sz w:val="27"/>
          <w:szCs w:val="27"/>
          <w:lang w:val="ro-RO"/>
        </w:rPr>
        <w:t xml:space="preserve"> unități.</w:t>
      </w:r>
    </w:p>
    <w:p w14:paraId="4DCF5BAB" w14:textId="3516C428" w:rsidR="008D4A7F" w:rsidRPr="008E19E4" w:rsidRDefault="00FE6F37" w:rsidP="008E19E4">
      <w:pPr>
        <w:ind w:firstLine="567"/>
        <w:jc w:val="both"/>
        <w:rPr>
          <w:iCs/>
          <w:sz w:val="27"/>
          <w:szCs w:val="27"/>
          <w:lang w:val="ro-RO"/>
        </w:rPr>
      </w:pPr>
      <w:r w:rsidRPr="008E19E4">
        <w:rPr>
          <w:i/>
          <w:iCs/>
          <w:sz w:val="27"/>
          <w:szCs w:val="27"/>
          <w:lang w:val="ro-RO"/>
        </w:rPr>
        <w:t>-</w:t>
      </w:r>
      <w:r w:rsidR="00CE3C6C" w:rsidRPr="008E19E4">
        <w:rPr>
          <w:i/>
          <w:iCs/>
          <w:sz w:val="27"/>
          <w:szCs w:val="27"/>
          <w:lang w:val="ro-RO"/>
        </w:rPr>
        <w:t xml:space="preserve"> Serviciului financiar-administrativ </w:t>
      </w:r>
      <w:r w:rsidR="008D4A7F" w:rsidRPr="008E19E4">
        <w:rPr>
          <w:iCs/>
          <w:sz w:val="27"/>
          <w:szCs w:val="27"/>
          <w:lang w:val="ro-RO"/>
        </w:rPr>
        <w:t>– se menține structura actuală cu 3 unități;</w:t>
      </w:r>
    </w:p>
    <w:p w14:paraId="53FC87F8" w14:textId="2B028006" w:rsidR="00CF3210" w:rsidRPr="008E19E4" w:rsidRDefault="008D4A7F" w:rsidP="008E19E4">
      <w:pPr>
        <w:ind w:firstLine="567"/>
        <w:jc w:val="both"/>
        <w:rPr>
          <w:i/>
          <w:iCs/>
          <w:sz w:val="27"/>
          <w:szCs w:val="27"/>
          <w:lang w:val="ro-RO"/>
        </w:rPr>
      </w:pPr>
      <w:r w:rsidRPr="008E19E4">
        <w:rPr>
          <w:i/>
          <w:iCs/>
          <w:sz w:val="27"/>
          <w:szCs w:val="27"/>
          <w:lang w:val="ro-RO"/>
        </w:rPr>
        <w:lastRenderedPageBreak/>
        <w:t xml:space="preserve">- </w:t>
      </w:r>
      <w:r w:rsidR="00CF3210" w:rsidRPr="008E19E4">
        <w:rPr>
          <w:i/>
          <w:iCs/>
          <w:sz w:val="27"/>
          <w:szCs w:val="27"/>
          <w:lang w:val="ro-RO"/>
        </w:rPr>
        <w:t>Secția resurse umane</w:t>
      </w:r>
      <w:r w:rsidR="00CE3C6C" w:rsidRPr="008E19E4">
        <w:rPr>
          <w:i/>
          <w:iCs/>
          <w:sz w:val="27"/>
          <w:szCs w:val="27"/>
          <w:lang w:val="ro-RO"/>
        </w:rPr>
        <w:t xml:space="preserve"> </w:t>
      </w:r>
      <w:r w:rsidR="00CF3210" w:rsidRPr="008E19E4">
        <w:rPr>
          <w:i/>
          <w:iCs/>
          <w:sz w:val="27"/>
          <w:szCs w:val="27"/>
          <w:lang w:val="ro-RO"/>
        </w:rPr>
        <w:t xml:space="preserve">- </w:t>
      </w:r>
      <w:r w:rsidR="00CF3210" w:rsidRPr="008E19E4">
        <w:rPr>
          <w:iCs/>
          <w:sz w:val="27"/>
          <w:szCs w:val="27"/>
          <w:lang w:val="ro-RO"/>
        </w:rPr>
        <w:t>4 unități</w:t>
      </w:r>
      <w:r w:rsidRPr="008E19E4">
        <w:rPr>
          <w:iCs/>
          <w:sz w:val="27"/>
          <w:szCs w:val="27"/>
          <w:lang w:val="ro-RO"/>
        </w:rPr>
        <w:t>;</w:t>
      </w:r>
    </w:p>
    <w:p w14:paraId="1E23FC15" w14:textId="1F31610A" w:rsidR="00CF3210" w:rsidRPr="008E19E4" w:rsidRDefault="00CF3210" w:rsidP="008E19E4">
      <w:pPr>
        <w:pStyle w:val="ListParagraph"/>
        <w:numPr>
          <w:ilvl w:val="0"/>
          <w:numId w:val="4"/>
        </w:numPr>
        <w:spacing w:line="240" w:lineRule="auto"/>
        <w:ind w:left="0" w:firstLine="567"/>
        <w:jc w:val="both"/>
        <w:rPr>
          <w:rFonts w:ascii="Times New Roman" w:hAnsi="Times New Roman"/>
          <w:i/>
          <w:iCs/>
          <w:sz w:val="27"/>
          <w:szCs w:val="27"/>
          <w:lang w:val="ro-RO"/>
        </w:rPr>
      </w:pPr>
      <w:r w:rsidRPr="008E19E4">
        <w:rPr>
          <w:rFonts w:ascii="Times New Roman" w:hAnsi="Times New Roman"/>
          <w:i/>
          <w:iCs/>
          <w:sz w:val="27"/>
          <w:szCs w:val="27"/>
          <w:lang w:val="ro-RO"/>
        </w:rPr>
        <w:t xml:space="preserve">Serviciul tehnologia informațiilor și comunicațiilor – </w:t>
      </w:r>
      <w:r w:rsidR="006A145B" w:rsidRPr="008E19E4">
        <w:rPr>
          <w:rFonts w:ascii="Times New Roman" w:hAnsi="Times New Roman"/>
          <w:iCs/>
          <w:sz w:val="27"/>
          <w:szCs w:val="27"/>
          <w:lang w:val="ro-RO"/>
        </w:rPr>
        <w:t>1</w:t>
      </w:r>
      <w:r w:rsidRPr="008E19E4">
        <w:rPr>
          <w:rFonts w:ascii="Times New Roman" w:hAnsi="Times New Roman"/>
          <w:iCs/>
          <w:sz w:val="27"/>
          <w:szCs w:val="27"/>
          <w:lang w:val="ro-RO"/>
        </w:rPr>
        <w:t xml:space="preserve"> unit</w:t>
      </w:r>
      <w:r w:rsidR="006A145B" w:rsidRPr="008E19E4">
        <w:rPr>
          <w:rFonts w:ascii="Times New Roman" w:hAnsi="Times New Roman"/>
          <w:iCs/>
          <w:sz w:val="27"/>
          <w:szCs w:val="27"/>
          <w:lang w:val="ro-RO"/>
        </w:rPr>
        <w:t>ate</w:t>
      </w:r>
      <w:r w:rsidRPr="008E19E4">
        <w:rPr>
          <w:rFonts w:ascii="Times New Roman" w:hAnsi="Times New Roman"/>
          <w:i/>
          <w:iCs/>
          <w:sz w:val="27"/>
          <w:szCs w:val="27"/>
          <w:lang w:val="ro-RO"/>
        </w:rPr>
        <w:t>;</w:t>
      </w:r>
    </w:p>
    <w:p w14:paraId="1EEF3A3E" w14:textId="062FD555" w:rsidR="00CE3C6C" w:rsidRPr="008E19E4" w:rsidRDefault="00CF3210" w:rsidP="008E19E4">
      <w:pPr>
        <w:pStyle w:val="ListParagraph"/>
        <w:numPr>
          <w:ilvl w:val="0"/>
          <w:numId w:val="4"/>
        </w:numPr>
        <w:spacing w:line="240" w:lineRule="auto"/>
        <w:ind w:left="0" w:firstLine="567"/>
        <w:jc w:val="both"/>
        <w:rPr>
          <w:rFonts w:ascii="Times New Roman" w:hAnsi="Times New Roman"/>
          <w:iCs/>
          <w:sz w:val="27"/>
          <w:szCs w:val="27"/>
          <w:lang w:val="en-GB"/>
        </w:rPr>
      </w:pPr>
      <w:r w:rsidRPr="008E19E4">
        <w:rPr>
          <w:rFonts w:ascii="Times New Roman" w:hAnsi="Times New Roman"/>
          <w:i/>
          <w:iCs/>
          <w:sz w:val="27"/>
          <w:szCs w:val="27"/>
          <w:lang w:val="ro-RO"/>
        </w:rPr>
        <w:t>Servici</w:t>
      </w:r>
      <w:r w:rsidR="00DA595E" w:rsidRPr="008E19E4">
        <w:rPr>
          <w:rFonts w:ascii="Times New Roman" w:hAnsi="Times New Roman"/>
          <w:i/>
          <w:iCs/>
          <w:sz w:val="27"/>
          <w:szCs w:val="27"/>
          <w:lang w:val="ro-RO"/>
        </w:rPr>
        <w:t>ul managementul documentelor</w:t>
      </w:r>
      <w:r w:rsidR="00CE3C6C" w:rsidRPr="008E19E4">
        <w:rPr>
          <w:rFonts w:ascii="Times New Roman" w:hAnsi="Times New Roman"/>
          <w:i/>
          <w:iCs/>
          <w:sz w:val="27"/>
          <w:szCs w:val="27"/>
          <w:lang w:val="ro-RO"/>
        </w:rPr>
        <w:t xml:space="preserve"> –</w:t>
      </w:r>
      <w:r w:rsidR="00CE3C6C" w:rsidRPr="008E19E4">
        <w:rPr>
          <w:rFonts w:ascii="Times New Roman" w:hAnsi="Times New Roman"/>
          <w:iCs/>
          <w:sz w:val="27"/>
          <w:szCs w:val="27"/>
          <w:lang w:val="ro-RO"/>
        </w:rPr>
        <w:t xml:space="preserve"> se menține structura actuală cu</w:t>
      </w:r>
      <w:r w:rsidR="00CE3C6C" w:rsidRPr="008E19E4">
        <w:rPr>
          <w:rFonts w:ascii="Times New Roman" w:hAnsi="Times New Roman"/>
          <w:i/>
          <w:iCs/>
          <w:sz w:val="27"/>
          <w:szCs w:val="27"/>
          <w:lang w:val="ro-RO"/>
        </w:rPr>
        <w:t xml:space="preserve"> </w:t>
      </w:r>
      <w:r w:rsidR="00CE3C6C" w:rsidRPr="008E19E4">
        <w:rPr>
          <w:rFonts w:ascii="Times New Roman" w:hAnsi="Times New Roman"/>
          <w:sz w:val="27"/>
          <w:szCs w:val="27"/>
          <w:lang w:val="ro-RO"/>
        </w:rPr>
        <w:t>2</w:t>
      </w:r>
      <w:r w:rsidRPr="008E19E4">
        <w:rPr>
          <w:rFonts w:ascii="Times New Roman" w:hAnsi="Times New Roman"/>
          <w:sz w:val="27"/>
          <w:szCs w:val="27"/>
          <w:lang w:val="ro-RO"/>
        </w:rPr>
        <w:t xml:space="preserve"> unități</w:t>
      </w:r>
      <w:r w:rsidRPr="008E19E4">
        <w:rPr>
          <w:rFonts w:ascii="Times New Roman" w:hAnsi="Times New Roman"/>
          <w:i/>
          <w:iCs/>
          <w:sz w:val="27"/>
          <w:szCs w:val="27"/>
          <w:lang w:val="ro-RO"/>
        </w:rPr>
        <w:t>.</w:t>
      </w:r>
      <w:r w:rsidR="00D11F99" w:rsidRPr="008E19E4">
        <w:rPr>
          <w:rFonts w:ascii="Times New Roman" w:hAnsi="Times New Roman"/>
          <w:i/>
          <w:iCs/>
          <w:sz w:val="27"/>
          <w:szCs w:val="27"/>
          <w:lang w:val="ro-RO"/>
        </w:rPr>
        <w:t xml:space="preserve"> </w:t>
      </w:r>
    </w:p>
    <w:p w14:paraId="1EB6AA67" w14:textId="5A9A1505" w:rsidR="001219EA" w:rsidRPr="008E19E4" w:rsidRDefault="009C1FF6" w:rsidP="008E19E4">
      <w:pPr>
        <w:pStyle w:val="ListParagraph"/>
        <w:spacing w:line="240" w:lineRule="auto"/>
        <w:ind w:left="0"/>
        <w:jc w:val="both"/>
        <w:rPr>
          <w:rFonts w:ascii="Times New Roman" w:hAnsi="Times New Roman"/>
          <w:iCs/>
          <w:sz w:val="27"/>
          <w:szCs w:val="27"/>
          <w:lang w:val="en-GB"/>
        </w:rPr>
      </w:pPr>
      <w:r w:rsidRPr="008E19E4">
        <w:rPr>
          <w:rFonts w:ascii="Times New Roman" w:hAnsi="Times New Roman"/>
          <w:iCs/>
          <w:sz w:val="27"/>
          <w:szCs w:val="27"/>
          <w:lang w:val="ro-RO"/>
        </w:rPr>
        <w:t>Potrivit organigramei noi, subdiviziunile enumerate supra se subordonează secretarului general al ministerului.</w:t>
      </w:r>
    </w:p>
    <w:p w14:paraId="11D2E60E" w14:textId="5BC9CF01" w:rsidR="00461B69" w:rsidRPr="008E19E4" w:rsidRDefault="001219EA" w:rsidP="008E19E4">
      <w:pPr>
        <w:pStyle w:val="ListParagraph"/>
        <w:spacing w:line="240" w:lineRule="auto"/>
        <w:ind w:left="0" w:firstLine="567"/>
        <w:jc w:val="both"/>
        <w:rPr>
          <w:rFonts w:ascii="Times New Roman" w:hAnsi="Times New Roman"/>
          <w:bCs/>
          <w:iCs/>
          <w:sz w:val="27"/>
          <w:szCs w:val="27"/>
          <w:lang w:val="ro-RO"/>
        </w:rPr>
      </w:pPr>
      <w:r w:rsidRPr="008E19E4">
        <w:rPr>
          <w:rFonts w:ascii="Times New Roman" w:hAnsi="Times New Roman"/>
          <w:iCs/>
          <w:sz w:val="27"/>
          <w:szCs w:val="27"/>
          <w:lang w:val="ro-RO"/>
        </w:rPr>
        <w:t xml:space="preserve">Cu referire  subdiviziunea </w:t>
      </w:r>
      <w:r w:rsidRPr="008E19E4">
        <w:rPr>
          <w:rFonts w:ascii="Times New Roman" w:hAnsi="Times New Roman"/>
          <w:bCs/>
          <w:i/>
          <w:iCs/>
          <w:sz w:val="27"/>
          <w:szCs w:val="27"/>
          <w:lang w:val="ro-RO"/>
        </w:rPr>
        <w:t>Serviciul informare și comunicare cu mass-media</w:t>
      </w:r>
      <w:r w:rsidR="008277BA" w:rsidRPr="008E19E4">
        <w:rPr>
          <w:rFonts w:ascii="Times New Roman" w:hAnsi="Times New Roman"/>
          <w:bCs/>
          <w:i/>
          <w:iCs/>
          <w:sz w:val="27"/>
          <w:szCs w:val="27"/>
          <w:lang w:val="ro-RO"/>
        </w:rPr>
        <w:t xml:space="preserve"> </w:t>
      </w:r>
      <w:r w:rsidRPr="008E19E4">
        <w:rPr>
          <w:rFonts w:ascii="Times New Roman" w:hAnsi="Times New Roman"/>
          <w:bCs/>
          <w:iCs/>
          <w:sz w:val="27"/>
          <w:szCs w:val="27"/>
          <w:lang w:val="ro-RO"/>
        </w:rPr>
        <w:t xml:space="preserve">se propune </w:t>
      </w:r>
      <w:r w:rsidR="008277BA" w:rsidRPr="008E19E4">
        <w:rPr>
          <w:rFonts w:ascii="Times New Roman" w:hAnsi="Times New Roman"/>
          <w:bCs/>
          <w:iCs/>
          <w:sz w:val="27"/>
          <w:szCs w:val="27"/>
          <w:lang w:val="ro-RO"/>
        </w:rPr>
        <w:t>poziționarea</w:t>
      </w:r>
      <w:r w:rsidRPr="008E19E4">
        <w:rPr>
          <w:rFonts w:ascii="Times New Roman" w:hAnsi="Times New Roman"/>
          <w:bCs/>
          <w:iCs/>
          <w:sz w:val="27"/>
          <w:szCs w:val="27"/>
          <w:lang w:val="ro-RO"/>
        </w:rPr>
        <w:t xml:space="preserve"> în subordinea directă a ministrului, cu formarea acesteia ca subdiviziune autonomă. Această propunere derivă din misiunea acesteia de a asigura comunicarea eficientă a ministrului economiei cu mijloacele de informare în masă, publicul larg, </w:t>
      </w:r>
      <w:r w:rsidR="008277BA" w:rsidRPr="008E19E4">
        <w:rPr>
          <w:rFonts w:ascii="Times New Roman" w:hAnsi="Times New Roman"/>
          <w:bCs/>
          <w:iCs/>
          <w:sz w:val="27"/>
          <w:szCs w:val="27"/>
          <w:lang w:val="ro-RO"/>
        </w:rPr>
        <w:t xml:space="preserve">reprezentanții mediului de afaceri, </w:t>
      </w:r>
      <w:r w:rsidRPr="008E19E4">
        <w:rPr>
          <w:rFonts w:ascii="Times New Roman" w:hAnsi="Times New Roman"/>
          <w:bCs/>
          <w:iCs/>
          <w:sz w:val="27"/>
          <w:szCs w:val="27"/>
          <w:lang w:val="ro-RO"/>
        </w:rPr>
        <w:t>reprezentanții societății civile, în vederea informării operative, veridice și complete despre activitatea autorității publice centrale.</w:t>
      </w:r>
      <w:r w:rsidR="00CE3C6C" w:rsidRPr="008E19E4">
        <w:rPr>
          <w:rFonts w:ascii="Times New Roman" w:hAnsi="Times New Roman"/>
          <w:bCs/>
          <w:iCs/>
          <w:sz w:val="27"/>
          <w:szCs w:val="27"/>
          <w:lang w:val="ro-RO"/>
        </w:rPr>
        <w:t xml:space="preserve"> </w:t>
      </w:r>
    </w:p>
    <w:p w14:paraId="512305AD" w14:textId="2FF8D323" w:rsidR="00485945" w:rsidRPr="008E19E4" w:rsidRDefault="00822688" w:rsidP="008E19E4">
      <w:pPr>
        <w:pStyle w:val="ListParagraph"/>
        <w:spacing w:after="0" w:line="240" w:lineRule="auto"/>
        <w:ind w:left="0" w:firstLine="567"/>
        <w:jc w:val="both"/>
        <w:rPr>
          <w:rFonts w:ascii="Times New Roman" w:hAnsi="Times New Roman"/>
          <w:b/>
          <w:iCs/>
          <w:color w:val="000000"/>
          <w:sz w:val="27"/>
          <w:szCs w:val="27"/>
          <w:lang w:val="ro-RO"/>
        </w:rPr>
      </w:pPr>
      <w:r w:rsidRPr="008E19E4">
        <w:rPr>
          <w:rFonts w:ascii="Times New Roman" w:hAnsi="Times New Roman"/>
          <w:b/>
          <w:iCs/>
          <w:color w:val="000000"/>
          <w:sz w:val="27"/>
          <w:szCs w:val="27"/>
          <w:lang w:val="ro-RO"/>
        </w:rPr>
        <w:t>10.</w:t>
      </w:r>
      <w:r w:rsidR="00485945" w:rsidRPr="008E19E4">
        <w:rPr>
          <w:rFonts w:ascii="Times New Roman" w:hAnsi="Times New Roman"/>
          <w:b/>
          <w:iCs/>
          <w:color w:val="000000"/>
          <w:sz w:val="27"/>
          <w:szCs w:val="27"/>
          <w:lang w:val="ro-RO"/>
        </w:rPr>
        <w:t xml:space="preserve"> </w:t>
      </w:r>
      <w:r w:rsidR="00485945" w:rsidRPr="008E19E4">
        <w:rPr>
          <w:rFonts w:ascii="Times New Roman" w:hAnsi="Times New Roman"/>
          <w:iCs/>
          <w:color w:val="000000"/>
          <w:sz w:val="27"/>
          <w:szCs w:val="27"/>
          <w:lang w:val="ro-RO"/>
        </w:rPr>
        <w:t>Urmare restructurării unor organe centrale de specialitate ale administrației publice ca urmare a aprobării Listei ministerelor prin Hotărârea Parlamentului nr.29/2023, MDED preia de MIDR  domeniul comunicațiilor electronice și poștale, cu 5 unități de personal. Totodată se propune fortificarea acestei subdiviziuni cu 1 unitate în co</w:t>
      </w:r>
      <w:r w:rsidR="00F931D6" w:rsidRPr="008E19E4">
        <w:rPr>
          <w:rFonts w:ascii="Times New Roman" w:hAnsi="Times New Roman"/>
          <w:iCs/>
          <w:color w:val="000000"/>
          <w:sz w:val="27"/>
          <w:szCs w:val="27"/>
          <w:lang w:val="ro-RO"/>
        </w:rPr>
        <w:t>ntextul angajamentelor asumate p</w:t>
      </w:r>
      <w:r w:rsidR="00485945" w:rsidRPr="008E19E4">
        <w:rPr>
          <w:rFonts w:ascii="Times New Roman" w:hAnsi="Times New Roman"/>
          <w:iCs/>
          <w:color w:val="000000"/>
          <w:sz w:val="27"/>
          <w:szCs w:val="27"/>
          <w:lang w:val="ro-RO"/>
        </w:rPr>
        <w:t>e</w:t>
      </w:r>
      <w:r w:rsidR="00F931D6" w:rsidRPr="008E19E4">
        <w:rPr>
          <w:rFonts w:ascii="Times New Roman" w:hAnsi="Times New Roman"/>
          <w:iCs/>
          <w:color w:val="000000"/>
          <w:sz w:val="27"/>
          <w:szCs w:val="27"/>
          <w:lang w:val="ro-RO"/>
        </w:rPr>
        <w:t xml:space="preserve"> componenta de</w:t>
      </w:r>
      <w:r w:rsidR="00485945" w:rsidRPr="008E19E4">
        <w:rPr>
          <w:rFonts w:ascii="Times New Roman" w:hAnsi="Times New Roman"/>
          <w:iCs/>
          <w:color w:val="000000"/>
          <w:sz w:val="27"/>
          <w:szCs w:val="27"/>
          <w:lang w:val="ro-RO"/>
        </w:rPr>
        <w:t xml:space="preserve"> integrare europeană aferente domeniului respectiv.</w:t>
      </w:r>
    </w:p>
    <w:p w14:paraId="45C088C2" w14:textId="66E03081" w:rsidR="00822688" w:rsidRPr="008E19E4" w:rsidRDefault="00485945" w:rsidP="008E19E4">
      <w:pPr>
        <w:pStyle w:val="ListParagraph"/>
        <w:spacing w:after="0" w:line="240" w:lineRule="auto"/>
        <w:ind w:left="0" w:firstLine="567"/>
        <w:jc w:val="both"/>
        <w:rPr>
          <w:rFonts w:ascii="Times New Roman" w:hAnsi="Times New Roman"/>
          <w:color w:val="000000"/>
          <w:sz w:val="27"/>
          <w:szCs w:val="27"/>
        </w:rPr>
      </w:pPr>
      <w:r w:rsidRPr="008E19E4">
        <w:rPr>
          <w:rFonts w:ascii="Times New Roman" w:hAnsi="Times New Roman"/>
          <w:b/>
          <w:iCs/>
          <w:color w:val="000000"/>
          <w:sz w:val="27"/>
          <w:szCs w:val="27"/>
          <w:lang w:val="ro-RO"/>
        </w:rPr>
        <w:t>11.</w:t>
      </w:r>
      <w:r w:rsidR="00822688" w:rsidRPr="008E19E4">
        <w:rPr>
          <w:rFonts w:ascii="Times New Roman" w:hAnsi="Times New Roman"/>
          <w:bCs/>
          <w:iCs/>
          <w:color w:val="000000"/>
          <w:sz w:val="27"/>
          <w:szCs w:val="27"/>
          <w:lang w:val="ro-RO"/>
        </w:rPr>
        <w:t xml:space="preserve"> Suplimentar, proiectul conține o redacție nouă a pct.6 din Regulamentul cu privire la organizarea și funcționarea </w:t>
      </w:r>
      <w:r w:rsidR="00F931D6" w:rsidRPr="008E19E4">
        <w:rPr>
          <w:rFonts w:ascii="Times New Roman" w:hAnsi="Times New Roman"/>
          <w:bCs/>
          <w:iCs/>
          <w:color w:val="000000"/>
          <w:sz w:val="27"/>
          <w:szCs w:val="27"/>
          <w:lang w:val="ro-RO"/>
        </w:rPr>
        <w:t>M</w:t>
      </w:r>
      <w:r w:rsidR="00822688" w:rsidRPr="008E19E4">
        <w:rPr>
          <w:rFonts w:ascii="Times New Roman" w:hAnsi="Times New Roman"/>
          <w:bCs/>
          <w:iCs/>
          <w:color w:val="000000"/>
          <w:sz w:val="27"/>
          <w:szCs w:val="27"/>
          <w:lang w:val="ro-RO"/>
        </w:rPr>
        <w:t>, aprobat prin Hotărârea Guvernului nr.143/2021, în scopul expunerii exhaustive a domeniilor de activitate gestionate d</w:t>
      </w:r>
      <w:r w:rsidR="00D3281E" w:rsidRPr="008E19E4">
        <w:rPr>
          <w:rFonts w:ascii="Times New Roman" w:hAnsi="Times New Roman"/>
          <w:bCs/>
          <w:iCs/>
          <w:color w:val="000000"/>
          <w:sz w:val="27"/>
          <w:szCs w:val="27"/>
          <w:lang w:val="ro-RO"/>
        </w:rPr>
        <w:t>e facto de MDED</w:t>
      </w:r>
      <w:r w:rsidR="00822688" w:rsidRPr="008E19E4">
        <w:rPr>
          <w:rFonts w:ascii="Times New Roman" w:hAnsi="Times New Roman"/>
          <w:bCs/>
          <w:iCs/>
          <w:color w:val="000000"/>
          <w:sz w:val="27"/>
          <w:szCs w:val="27"/>
          <w:lang w:val="ro-RO"/>
        </w:rPr>
        <w:t>.</w:t>
      </w:r>
    </w:p>
    <w:p w14:paraId="064B5358" w14:textId="167168CC" w:rsidR="00822688" w:rsidRPr="008E19E4" w:rsidRDefault="00822688" w:rsidP="008E19E4">
      <w:pPr>
        <w:pStyle w:val="ListParagraph"/>
        <w:spacing w:after="0" w:line="240" w:lineRule="auto"/>
        <w:ind w:left="0" w:firstLine="567"/>
        <w:jc w:val="both"/>
        <w:rPr>
          <w:rFonts w:ascii="Times New Roman" w:hAnsi="Times New Roman"/>
          <w:color w:val="000000"/>
          <w:sz w:val="27"/>
          <w:szCs w:val="27"/>
        </w:rPr>
      </w:pPr>
      <w:r w:rsidRPr="008E19E4">
        <w:rPr>
          <w:rFonts w:ascii="Times New Roman" w:hAnsi="Times New Roman"/>
          <w:bCs/>
          <w:iCs/>
          <w:color w:val="000000"/>
          <w:sz w:val="27"/>
          <w:szCs w:val="27"/>
          <w:lang w:val="ro-RO"/>
        </w:rPr>
        <w:t>În context, se propun următoarele domeniile de activitate ale M</w:t>
      </w:r>
      <w:r w:rsidR="00D3281E" w:rsidRPr="008E19E4">
        <w:rPr>
          <w:rFonts w:ascii="Times New Roman" w:hAnsi="Times New Roman"/>
          <w:bCs/>
          <w:iCs/>
          <w:color w:val="000000"/>
          <w:sz w:val="27"/>
          <w:szCs w:val="27"/>
          <w:lang w:val="ro-RO"/>
        </w:rPr>
        <w:t>DED</w:t>
      </w:r>
      <w:r w:rsidRPr="008E19E4">
        <w:rPr>
          <w:rFonts w:ascii="Times New Roman" w:hAnsi="Times New Roman"/>
          <w:bCs/>
          <w:iCs/>
          <w:color w:val="000000"/>
          <w:sz w:val="27"/>
          <w:szCs w:val="27"/>
          <w:lang w:val="ro-RO"/>
        </w:rPr>
        <w:t>:</w:t>
      </w:r>
    </w:p>
    <w:p w14:paraId="69014CF8"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1) politici economice;</w:t>
      </w:r>
    </w:p>
    <w:p w14:paraId="71F2AFAA"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2) analiză și prognozare macroeconomică;</w:t>
      </w:r>
    </w:p>
    <w:p w14:paraId="064A0A57"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3) reglementarea mediului de afaceri;</w:t>
      </w:r>
    </w:p>
    <w:p w14:paraId="617B6F90"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4) dezvoltarea antreprenoriatului și întreprinderilor mici și mijlocii;</w:t>
      </w:r>
    </w:p>
    <w:p w14:paraId="5773DDD9"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5) comerț interior;</w:t>
      </w:r>
    </w:p>
    <w:p w14:paraId="1312B550"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6) politici de atragere a investițiilor și dezvoltare industrială;</w:t>
      </w:r>
    </w:p>
    <w:p w14:paraId="4FC26B9E"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7) politici de administrare a proprietății publice;</w:t>
      </w:r>
    </w:p>
    <w:p w14:paraId="70A77705"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8) digitalizarea serviciilor publice;</w:t>
      </w:r>
    </w:p>
    <w:p w14:paraId="638DE6DC"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9) tehnologia informației și economie digitală;</w:t>
      </w:r>
    </w:p>
    <w:p w14:paraId="55DE836D" w14:textId="34D8C44F"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10) politici în domeniul comunicațiilor electronice și poștale</w:t>
      </w:r>
      <w:r w:rsidR="00205BB1" w:rsidRPr="008E19E4">
        <w:rPr>
          <w:color w:val="000000" w:themeColor="text1"/>
          <w:sz w:val="27"/>
          <w:szCs w:val="27"/>
          <w:lang w:val="ro-RO" w:eastAsia="en-GB"/>
        </w:rPr>
        <w:t>;</w:t>
      </w:r>
    </w:p>
    <w:p w14:paraId="5464CFF4"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11) infrastructura calității și supravegherea pieței;</w:t>
      </w:r>
    </w:p>
    <w:p w14:paraId="3A8A97F0" w14:textId="77777777"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12)  politici privind protecția consumatorilor;</w:t>
      </w:r>
    </w:p>
    <w:p w14:paraId="71F392EC" w14:textId="2858658A" w:rsidR="00D3281E" w:rsidRPr="008E19E4" w:rsidRDefault="00D3281E" w:rsidP="008E19E4">
      <w:pPr>
        <w:shd w:val="clear" w:color="auto" w:fill="FFFFFF"/>
        <w:jc w:val="both"/>
        <w:rPr>
          <w:color w:val="000000" w:themeColor="text1"/>
          <w:sz w:val="27"/>
          <w:szCs w:val="27"/>
          <w:lang w:val="ro-RO" w:eastAsia="en-GB"/>
        </w:rPr>
      </w:pPr>
      <w:r w:rsidRPr="008E19E4">
        <w:rPr>
          <w:color w:val="000000" w:themeColor="text1"/>
          <w:sz w:val="27"/>
          <w:szCs w:val="27"/>
          <w:lang w:val="ro-RO" w:eastAsia="en-GB"/>
        </w:rPr>
        <w:t>13) cooperare economică internațională și politici comerciale.</w:t>
      </w:r>
    </w:p>
    <w:p w14:paraId="51F57C4A" w14:textId="20A726B1" w:rsidR="00936732" w:rsidRPr="008E19E4" w:rsidRDefault="000E426B" w:rsidP="008E19E4">
      <w:pPr>
        <w:pStyle w:val="ListParagraph"/>
        <w:spacing w:after="0" w:line="240" w:lineRule="auto"/>
        <w:ind w:left="0" w:firstLine="567"/>
        <w:jc w:val="both"/>
        <w:rPr>
          <w:rFonts w:ascii="Times New Roman" w:hAnsi="Times New Roman"/>
          <w:bCs/>
          <w:iCs/>
          <w:sz w:val="27"/>
          <w:szCs w:val="27"/>
          <w:lang w:val="ro-RO"/>
        </w:rPr>
      </w:pPr>
      <w:r w:rsidRPr="008E19E4">
        <w:rPr>
          <w:rFonts w:ascii="Times New Roman" w:hAnsi="Times New Roman"/>
          <w:bCs/>
          <w:iCs/>
          <w:sz w:val="27"/>
          <w:szCs w:val="27"/>
          <w:lang w:val="ro-RO"/>
        </w:rPr>
        <w:t>L</w:t>
      </w:r>
      <w:r w:rsidR="00936732" w:rsidRPr="008E19E4">
        <w:rPr>
          <w:rFonts w:ascii="Times New Roman" w:hAnsi="Times New Roman"/>
          <w:bCs/>
          <w:iCs/>
          <w:sz w:val="27"/>
          <w:szCs w:val="27"/>
          <w:lang w:val="ro-RO"/>
        </w:rPr>
        <w:t>a moment</w:t>
      </w:r>
      <w:r w:rsidR="001560A1" w:rsidRPr="008E19E4">
        <w:rPr>
          <w:rFonts w:ascii="Times New Roman" w:hAnsi="Times New Roman"/>
          <w:bCs/>
          <w:iCs/>
          <w:sz w:val="27"/>
          <w:szCs w:val="27"/>
          <w:lang w:val="ro-RO"/>
        </w:rPr>
        <w:t>,</w:t>
      </w:r>
      <w:r w:rsidR="00936732" w:rsidRPr="008E19E4">
        <w:rPr>
          <w:rFonts w:ascii="Times New Roman" w:hAnsi="Times New Roman"/>
          <w:bCs/>
          <w:iCs/>
          <w:sz w:val="27"/>
          <w:szCs w:val="27"/>
          <w:lang w:val="ro-RO"/>
        </w:rPr>
        <w:t xml:space="preserve"> </w:t>
      </w:r>
      <w:r w:rsidR="00D3281E" w:rsidRPr="008E19E4">
        <w:rPr>
          <w:rFonts w:ascii="Times New Roman" w:hAnsi="Times New Roman"/>
          <w:bCs/>
          <w:iCs/>
          <w:sz w:val="27"/>
          <w:szCs w:val="27"/>
          <w:lang w:val="ro-RO"/>
        </w:rPr>
        <w:t>MDED</w:t>
      </w:r>
      <w:r w:rsidR="00936732" w:rsidRPr="008E19E4">
        <w:rPr>
          <w:rFonts w:ascii="Times New Roman" w:hAnsi="Times New Roman"/>
          <w:bCs/>
          <w:iCs/>
          <w:sz w:val="27"/>
          <w:szCs w:val="27"/>
          <w:lang w:val="ro-RO"/>
        </w:rPr>
        <w:t xml:space="preserve"> dispune de </w:t>
      </w:r>
      <w:r w:rsidRPr="008E19E4">
        <w:rPr>
          <w:rFonts w:ascii="Times New Roman" w:hAnsi="Times New Roman"/>
          <w:bCs/>
          <w:iCs/>
          <w:sz w:val="27"/>
          <w:szCs w:val="27"/>
          <w:lang w:val="ro-RO"/>
        </w:rPr>
        <w:t>1</w:t>
      </w:r>
      <w:r w:rsidR="001560A1" w:rsidRPr="008E19E4">
        <w:rPr>
          <w:rFonts w:ascii="Times New Roman" w:hAnsi="Times New Roman"/>
          <w:bCs/>
          <w:iCs/>
          <w:sz w:val="27"/>
          <w:szCs w:val="27"/>
          <w:lang w:val="ro-RO"/>
        </w:rPr>
        <w:t>2</w:t>
      </w:r>
      <w:r w:rsidRPr="008E19E4">
        <w:rPr>
          <w:rFonts w:ascii="Times New Roman" w:hAnsi="Times New Roman"/>
          <w:bCs/>
          <w:iCs/>
          <w:sz w:val="27"/>
          <w:szCs w:val="27"/>
          <w:lang w:val="ro-RO"/>
        </w:rPr>
        <w:t xml:space="preserve"> </w:t>
      </w:r>
      <w:r w:rsidR="00936732" w:rsidRPr="008E19E4">
        <w:rPr>
          <w:rFonts w:ascii="Times New Roman" w:hAnsi="Times New Roman"/>
          <w:bCs/>
          <w:iCs/>
          <w:sz w:val="27"/>
          <w:szCs w:val="27"/>
          <w:lang w:val="ro-RO"/>
        </w:rPr>
        <w:t xml:space="preserve">funcții publice vacante, </w:t>
      </w:r>
      <w:r w:rsidR="001560A1" w:rsidRPr="008E19E4">
        <w:rPr>
          <w:rFonts w:ascii="Times New Roman" w:hAnsi="Times New Roman"/>
          <w:bCs/>
          <w:iCs/>
          <w:sz w:val="27"/>
          <w:szCs w:val="27"/>
          <w:lang w:val="ro-RO"/>
        </w:rPr>
        <w:t xml:space="preserve">toate fiind </w:t>
      </w:r>
      <w:r w:rsidRPr="008E19E4">
        <w:rPr>
          <w:rFonts w:ascii="Times New Roman" w:hAnsi="Times New Roman"/>
          <w:bCs/>
          <w:iCs/>
          <w:sz w:val="27"/>
          <w:szCs w:val="27"/>
          <w:lang w:val="ro-RO"/>
        </w:rPr>
        <w:t>sub mora</w:t>
      </w:r>
      <w:r w:rsidR="001560A1" w:rsidRPr="008E19E4">
        <w:rPr>
          <w:rFonts w:ascii="Times New Roman" w:hAnsi="Times New Roman"/>
          <w:bCs/>
          <w:iCs/>
          <w:sz w:val="27"/>
          <w:szCs w:val="27"/>
          <w:lang w:val="ro-RO"/>
        </w:rPr>
        <w:t>toriu până la 31 decembrie 2022.</w:t>
      </w:r>
    </w:p>
    <w:p w14:paraId="74348AA5" w14:textId="7FAAC870" w:rsidR="001560A1" w:rsidRPr="008E19E4" w:rsidRDefault="000E426B" w:rsidP="008E19E4">
      <w:pPr>
        <w:pStyle w:val="ListParagraph"/>
        <w:spacing w:after="0" w:line="240" w:lineRule="auto"/>
        <w:ind w:left="0" w:firstLine="567"/>
        <w:jc w:val="both"/>
        <w:rPr>
          <w:rFonts w:ascii="Times New Roman" w:hAnsi="Times New Roman"/>
          <w:bCs/>
          <w:iCs/>
          <w:sz w:val="27"/>
          <w:szCs w:val="27"/>
          <w:lang w:val="ro-RO"/>
        </w:rPr>
      </w:pPr>
      <w:r w:rsidRPr="008E19E4">
        <w:rPr>
          <w:rFonts w:ascii="Times New Roman" w:hAnsi="Times New Roman"/>
          <w:bCs/>
          <w:iCs/>
          <w:sz w:val="27"/>
          <w:szCs w:val="27"/>
          <w:lang w:val="ro-RO"/>
        </w:rPr>
        <w:t xml:space="preserve">De menționat că, existența funcțiilor vacante este determinată de </w:t>
      </w:r>
      <w:r w:rsidR="00F06962" w:rsidRPr="008E19E4">
        <w:rPr>
          <w:rFonts w:ascii="Times New Roman" w:hAnsi="Times New Roman"/>
          <w:bCs/>
          <w:iCs/>
          <w:sz w:val="27"/>
          <w:szCs w:val="27"/>
          <w:lang w:val="ro-RO"/>
        </w:rPr>
        <w:t>fluctuația personalului, determinată de motivarea financiară scăzută</w:t>
      </w:r>
      <w:r w:rsidR="001560A1" w:rsidRPr="008E19E4">
        <w:rPr>
          <w:rFonts w:ascii="Times New Roman" w:hAnsi="Times New Roman"/>
          <w:bCs/>
          <w:iCs/>
          <w:sz w:val="27"/>
          <w:szCs w:val="27"/>
          <w:lang w:val="ro-RO"/>
        </w:rPr>
        <w:t>.</w:t>
      </w:r>
      <w:r w:rsidR="00CB4CA0" w:rsidRPr="008E19E4">
        <w:rPr>
          <w:rFonts w:ascii="Times New Roman" w:hAnsi="Times New Roman"/>
          <w:bCs/>
          <w:iCs/>
          <w:sz w:val="27"/>
          <w:szCs w:val="27"/>
          <w:lang w:val="ro-RO"/>
        </w:rPr>
        <w:t xml:space="preserve"> Or, numărul funcțiilor vacante înregistrate nu semnifică lipsa necesității de personal, aceasta fiind una acută în cadrul autorității. </w:t>
      </w:r>
    </w:p>
    <w:p w14:paraId="718522E3" w14:textId="3BF11947" w:rsidR="00CB4CA0" w:rsidRPr="008E19E4" w:rsidRDefault="00CB4CA0" w:rsidP="008E19E4">
      <w:pPr>
        <w:pStyle w:val="ListParagraph"/>
        <w:spacing w:after="0" w:line="240" w:lineRule="auto"/>
        <w:ind w:left="0" w:firstLine="567"/>
        <w:jc w:val="both"/>
        <w:rPr>
          <w:rFonts w:ascii="Times New Roman" w:hAnsi="Times New Roman"/>
          <w:bCs/>
          <w:iCs/>
          <w:sz w:val="27"/>
          <w:szCs w:val="27"/>
          <w:lang w:val="ro-RO"/>
        </w:rPr>
      </w:pPr>
      <w:r w:rsidRPr="008E19E4">
        <w:rPr>
          <w:rFonts w:ascii="Times New Roman" w:hAnsi="Times New Roman"/>
          <w:bCs/>
          <w:iCs/>
          <w:sz w:val="27"/>
          <w:szCs w:val="27"/>
          <w:lang w:val="ro-RO"/>
        </w:rPr>
        <w:t>Subsecvent, în contextul optimizării și eficientizării impuse în procesul de reorganizare a administrației publice centrale, este imperios necesar identifica</w:t>
      </w:r>
      <w:r w:rsidR="00F06962" w:rsidRPr="008E19E4">
        <w:rPr>
          <w:rFonts w:ascii="Times New Roman" w:hAnsi="Times New Roman"/>
          <w:bCs/>
          <w:iCs/>
          <w:sz w:val="27"/>
          <w:szCs w:val="27"/>
          <w:lang w:val="ro-RO"/>
        </w:rPr>
        <w:t xml:space="preserve">rea </w:t>
      </w:r>
      <w:r w:rsidRPr="008E19E4">
        <w:rPr>
          <w:rFonts w:ascii="Times New Roman" w:hAnsi="Times New Roman"/>
          <w:bCs/>
          <w:iCs/>
          <w:sz w:val="27"/>
          <w:szCs w:val="27"/>
          <w:lang w:val="ro-RO"/>
        </w:rPr>
        <w:t>un</w:t>
      </w:r>
      <w:r w:rsidR="00F06962" w:rsidRPr="008E19E4">
        <w:rPr>
          <w:rFonts w:ascii="Times New Roman" w:hAnsi="Times New Roman"/>
          <w:bCs/>
          <w:iCs/>
          <w:sz w:val="27"/>
          <w:szCs w:val="27"/>
          <w:lang w:val="ro-RO"/>
        </w:rPr>
        <w:t>ui</w:t>
      </w:r>
      <w:r w:rsidRPr="008E19E4">
        <w:rPr>
          <w:rFonts w:ascii="Times New Roman" w:hAnsi="Times New Roman"/>
          <w:bCs/>
          <w:iCs/>
          <w:sz w:val="27"/>
          <w:szCs w:val="27"/>
          <w:lang w:val="ro-RO"/>
        </w:rPr>
        <w:t xml:space="preserve"> echilibru în raport cu complexitatea și volumul sarcinilor autorității.</w:t>
      </w:r>
    </w:p>
    <w:p w14:paraId="757DC383" w14:textId="74418515" w:rsidR="00CB4CA0" w:rsidRPr="008E19E4" w:rsidRDefault="00CB4CA0" w:rsidP="008E19E4">
      <w:pPr>
        <w:pStyle w:val="ListParagraph"/>
        <w:spacing w:after="0" w:line="240" w:lineRule="auto"/>
        <w:ind w:left="0" w:firstLine="567"/>
        <w:jc w:val="both"/>
        <w:rPr>
          <w:rFonts w:ascii="Times New Roman" w:hAnsi="Times New Roman"/>
          <w:bCs/>
          <w:iCs/>
          <w:sz w:val="27"/>
          <w:szCs w:val="27"/>
          <w:lang w:val="ro-RO"/>
        </w:rPr>
      </w:pPr>
      <w:r w:rsidRPr="008E19E4">
        <w:rPr>
          <w:rFonts w:ascii="Times New Roman" w:hAnsi="Times New Roman"/>
          <w:bCs/>
          <w:iCs/>
          <w:sz w:val="27"/>
          <w:szCs w:val="27"/>
          <w:lang w:val="ro-RO"/>
        </w:rPr>
        <w:t xml:space="preserve">Astfel, în scopul realizării eficiente și profesioniste </w:t>
      </w:r>
      <w:r w:rsidR="007D5966" w:rsidRPr="008E19E4">
        <w:rPr>
          <w:rFonts w:ascii="Times New Roman" w:hAnsi="Times New Roman"/>
          <w:bCs/>
          <w:iCs/>
          <w:sz w:val="27"/>
          <w:szCs w:val="27"/>
          <w:lang w:val="ro-RO"/>
        </w:rPr>
        <w:t>a tuturor atribuțiilor ce derivă din domeniile de activitate încredințate, se propune suplinirea efectivului-limită ale aparatului central</w:t>
      </w:r>
      <w:r w:rsidR="008D4A7F" w:rsidRPr="008E19E4">
        <w:rPr>
          <w:rFonts w:ascii="Times New Roman" w:hAnsi="Times New Roman"/>
          <w:bCs/>
          <w:iCs/>
          <w:sz w:val="27"/>
          <w:szCs w:val="27"/>
          <w:lang w:val="ro-RO"/>
        </w:rPr>
        <w:t xml:space="preserve"> al MDED cu 26</w:t>
      </w:r>
      <w:r w:rsidR="007D5966" w:rsidRPr="008E19E4">
        <w:rPr>
          <w:rFonts w:ascii="Times New Roman" w:hAnsi="Times New Roman"/>
          <w:bCs/>
          <w:iCs/>
          <w:sz w:val="27"/>
          <w:szCs w:val="27"/>
          <w:lang w:val="ro-RO"/>
        </w:rPr>
        <w:t xml:space="preserve"> unități de personal.</w:t>
      </w:r>
    </w:p>
    <w:p w14:paraId="57BFC03C" w14:textId="4DDAD7E4" w:rsidR="000A78F2" w:rsidRPr="008E19E4" w:rsidRDefault="000A78F2" w:rsidP="008E19E4">
      <w:pPr>
        <w:pStyle w:val="ListParagraph"/>
        <w:spacing w:after="0" w:line="240" w:lineRule="auto"/>
        <w:ind w:left="0" w:firstLine="567"/>
        <w:jc w:val="both"/>
        <w:rPr>
          <w:rFonts w:ascii="Times New Roman" w:hAnsi="Times New Roman"/>
          <w:bCs/>
          <w:iCs/>
          <w:sz w:val="27"/>
          <w:szCs w:val="27"/>
          <w:lang w:val="ro-RO"/>
        </w:rPr>
      </w:pPr>
      <w:r w:rsidRPr="008E19E4">
        <w:rPr>
          <w:rFonts w:ascii="Times New Roman" w:hAnsi="Times New Roman"/>
          <w:bCs/>
          <w:iCs/>
          <w:sz w:val="27"/>
          <w:szCs w:val="27"/>
          <w:lang w:val="ro-RO"/>
        </w:rPr>
        <w:t xml:space="preserve">Suplimentar, se propune intrarea în vigoare a proiectului de act normativ la data publicării în Monitorul Oficial al Republicii Moldova, fapt care va asigura fortificarea capacitățile instituționale ale </w:t>
      </w:r>
      <w:r w:rsidR="00D3281E" w:rsidRPr="008E19E4">
        <w:rPr>
          <w:rFonts w:ascii="Times New Roman" w:hAnsi="Times New Roman"/>
          <w:bCs/>
          <w:iCs/>
          <w:sz w:val="27"/>
          <w:szCs w:val="27"/>
          <w:lang w:val="ro-RO"/>
        </w:rPr>
        <w:t>MDED</w:t>
      </w:r>
      <w:r w:rsidRPr="008E19E4">
        <w:rPr>
          <w:rFonts w:ascii="Times New Roman" w:hAnsi="Times New Roman"/>
          <w:bCs/>
          <w:iCs/>
          <w:sz w:val="27"/>
          <w:szCs w:val="27"/>
          <w:lang w:val="ro-RO"/>
        </w:rPr>
        <w:t xml:space="preserve"> în vederea realizării cu succes a sarcinilor prioritare ce </w:t>
      </w:r>
      <w:r w:rsidRPr="008E19E4">
        <w:rPr>
          <w:rFonts w:ascii="Times New Roman" w:hAnsi="Times New Roman"/>
          <w:bCs/>
          <w:iCs/>
          <w:sz w:val="27"/>
          <w:szCs w:val="27"/>
          <w:lang w:val="ro-RO"/>
        </w:rPr>
        <w:lastRenderedPageBreak/>
        <w:t xml:space="preserve">derivă din angajamentele asumate pe domeniul economic </w:t>
      </w:r>
      <w:r w:rsidR="00825E72" w:rsidRPr="008E19E4">
        <w:rPr>
          <w:rFonts w:ascii="Times New Roman" w:hAnsi="Times New Roman"/>
          <w:bCs/>
          <w:iCs/>
          <w:sz w:val="27"/>
          <w:szCs w:val="27"/>
          <w:lang w:val="ro-RO"/>
        </w:rPr>
        <w:t>în contextul obținerii statutului de țară candidat pentru aderarea la Uniunea Europeană.</w:t>
      </w:r>
    </w:p>
    <w:p w14:paraId="1A5DB881" w14:textId="36771058" w:rsidR="00E30777" w:rsidRPr="008E19E4" w:rsidRDefault="001219EA" w:rsidP="008E19E4">
      <w:pPr>
        <w:shd w:val="clear" w:color="auto" w:fill="DEEAF6" w:themeFill="accent5" w:themeFillTint="33"/>
        <w:jc w:val="both"/>
        <w:rPr>
          <w:b/>
          <w:i/>
          <w:sz w:val="27"/>
          <w:szCs w:val="27"/>
          <w:lang w:val="ro-RO"/>
        </w:rPr>
      </w:pPr>
      <w:r w:rsidRPr="008E19E4">
        <w:rPr>
          <w:b/>
          <w:i/>
          <w:iCs/>
          <w:sz w:val="27"/>
          <w:szCs w:val="27"/>
          <w:lang w:val="ro-RO"/>
        </w:rPr>
        <w:t>6</w:t>
      </w:r>
      <w:r w:rsidR="000C5FFC" w:rsidRPr="008E19E4">
        <w:rPr>
          <w:b/>
          <w:i/>
          <w:iCs/>
          <w:sz w:val="27"/>
          <w:szCs w:val="27"/>
          <w:lang w:val="ro-RO"/>
        </w:rPr>
        <w:t xml:space="preserve">. </w:t>
      </w:r>
      <w:r w:rsidR="00E30777" w:rsidRPr="008E19E4">
        <w:rPr>
          <w:b/>
          <w:i/>
          <w:sz w:val="27"/>
          <w:szCs w:val="27"/>
          <w:lang w:val="ro-RO"/>
        </w:rPr>
        <w:t xml:space="preserve">Fundamentarea </w:t>
      </w:r>
      <w:proofErr w:type="spellStart"/>
      <w:r w:rsidR="00E30777" w:rsidRPr="008E19E4">
        <w:rPr>
          <w:b/>
          <w:i/>
          <w:sz w:val="27"/>
          <w:szCs w:val="27"/>
          <w:lang w:val="ro-RO"/>
        </w:rPr>
        <w:t>economico</w:t>
      </w:r>
      <w:proofErr w:type="spellEnd"/>
      <w:r w:rsidR="00E30777" w:rsidRPr="008E19E4">
        <w:rPr>
          <w:b/>
          <w:i/>
          <w:sz w:val="27"/>
          <w:szCs w:val="27"/>
          <w:lang w:val="ro-RO"/>
        </w:rPr>
        <w:t>-financiară</w:t>
      </w:r>
    </w:p>
    <w:p w14:paraId="187BF2A0" w14:textId="1185964E" w:rsidR="00E30777" w:rsidRPr="008E19E4" w:rsidRDefault="00E30777" w:rsidP="008E19E4">
      <w:pPr>
        <w:pStyle w:val="NormalWeb"/>
        <w:rPr>
          <w:sz w:val="27"/>
          <w:szCs w:val="27"/>
          <w:lang w:val="ro-RO"/>
        </w:rPr>
      </w:pPr>
      <w:r w:rsidRPr="008E19E4">
        <w:rPr>
          <w:sz w:val="27"/>
          <w:szCs w:val="27"/>
          <w:lang w:val="ro-RO"/>
        </w:rPr>
        <w:t xml:space="preserve">Implementarea prevederilor proiectului elaborat necesită cheltuieli suplimentare de la bugetul de stat. </w:t>
      </w:r>
    </w:p>
    <w:p w14:paraId="219C9D9A" w14:textId="77777777" w:rsidR="008D4A7F" w:rsidRPr="008E19E4" w:rsidRDefault="008277BA" w:rsidP="008E19E4">
      <w:pPr>
        <w:jc w:val="both"/>
        <w:rPr>
          <w:sz w:val="27"/>
          <w:szCs w:val="27"/>
          <w:lang w:val="ro-RO"/>
        </w:rPr>
      </w:pPr>
      <w:r w:rsidRPr="008E19E4">
        <w:rPr>
          <w:sz w:val="27"/>
          <w:szCs w:val="27"/>
          <w:lang w:val="ro-RO"/>
        </w:rPr>
        <w:tab/>
        <w:t xml:space="preserve">În conformitate cu noua structură a ministerului, se propune suplinirea efectivului limită cu </w:t>
      </w:r>
      <w:r w:rsidR="008D4A7F" w:rsidRPr="008E19E4">
        <w:rPr>
          <w:sz w:val="27"/>
          <w:szCs w:val="27"/>
          <w:lang w:val="ro-RO"/>
        </w:rPr>
        <w:t>26</w:t>
      </w:r>
      <w:r w:rsidRPr="008E19E4">
        <w:rPr>
          <w:sz w:val="27"/>
          <w:szCs w:val="27"/>
          <w:lang w:val="ro-RO"/>
        </w:rPr>
        <w:t xml:space="preserve"> unități</w:t>
      </w:r>
      <w:r w:rsidR="00485945" w:rsidRPr="008E19E4">
        <w:rPr>
          <w:sz w:val="27"/>
          <w:szCs w:val="27"/>
          <w:lang w:val="ro-RO"/>
        </w:rPr>
        <w:t>.</w:t>
      </w:r>
      <w:r w:rsidRPr="008E19E4">
        <w:rPr>
          <w:sz w:val="27"/>
          <w:szCs w:val="27"/>
          <w:lang w:val="ro-RO"/>
        </w:rPr>
        <w:t xml:space="preserve"> </w:t>
      </w:r>
    </w:p>
    <w:p w14:paraId="27C7AADB" w14:textId="1056D991" w:rsidR="008277BA" w:rsidRPr="008E19E4" w:rsidRDefault="008277BA" w:rsidP="008E19E4">
      <w:pPr>
        <w:jc w:val="both"/>
        <w:rPr>
          <w:sz w:val="27"/>
          <w:szCs w:val="27"/>
          <w:lang w:val="ro-RO"/>
        </w:rPr>
      </w:pPr>
      <w:r w:rsidRPr="008E19E4">
        <w:rPr>
          <w:bCs/>
          <w:iCs/>
          <w:sz w:val="27"/>
          <w:szCs w:val="27"/>
          <w:lang w:val="ro-RO"/>
        </w:rPr>
        <w:tab/>
        <w:t xml:space="preserve">Majorarea propusă este relevantă și argumentată în vederea asigurării realizării eficiente și consolidate a tuturor  funcțiilor autorității conform domeniilor de </w:t>
      </w:r>
      <w:r w:rsidR="00B876D2" w:rsidRPr="008E19E4">
        <w:rPr>
          <w:bCs/>
          <w:iCs/>
          <w:sz w:val="27"/>
          <w:szCs w:val="27"/>
          <w:lang w:val="ro-RO"/>
        </w:rPr>
        <w:t>c</w:t>
      </w:r>
      <w:r w:rsidRPr="008E19E4">
        <w:rPr>
          <w:bCs/>
          <w:iCs/>
          <w:sz w:val="27"/>
          <w:szCs w:val="27"/>
          <w:lang w:val="ro-RO"/>
        </w:rPr>
        <w:t>ompetență încredințate</w:t>
      </w:r>
      <w:r w:rsidRPr="008E19E4">
        <w:rPr>
          <w:sz w:val="27"/>
          <w:szCs w:val="27"/>
          <w:lang w:val="ro-RO"/>
        </w:rPr>
        <w:t>.</w:t>
      </w:r>
    </w:p>
    <w:p w14:paraId="31F252A6" w14:textId="2FE8E480" w:rsidR="008277BA" w:rsidRPr="008E19E4" w:rsidRDefault="008277BA" w:rsidP="008E19E4">
      <w:pPr>
        <w:rPr>
          <w:sz w:val="27"/>
          <w:szCs w:val="27"/>
          <w:lang w:val="ro-RO"/>
        </w:rPr>
      </w:pPr>
      <w:r w:rsidRPr="008E19E4">
        <w:rPr>
          <w:sz w:val="27"/>
          <w:szCs w:val="27"/>
          <w:lang w:val="ro-RO"/>
        </w:rPr>
        <w:tab/>
        <w:t>Implementarea proiectului de hotărâre necesită cheltuieli financiare din bugetul de stat pentru salarizarea a 10</w:t>
      </w:r>
      <w:r w:rsidR="0017368F">
        <w:rPr>
          <w:sz w:val="27"/>
          <w:szCs w:val="27"/>
          <w:lang w:val="ro-RO"/>
        </w:rPr>
        <w:t>0</w:t>
      </w:r>
      <w:r w:rsidRPr="008E19E4">
        <w:rPr>
          <w:sz w:val="27"/>
          <w:szCs w:val="27"/>
          <w:lang w:val="ro-RO"/>
        </w:rPr>
        <w:t xml:space="preserve"> unități de personal.</w:t>
      </w:r>
    </w:p>
    <w:p w14:paraId="4B3693D7" w14:textId="0DC272F6" w:rsidR="00F931D6" w:rsidRPr="008E19E4" w:rsidRDefault="008277BA" w:rsidP="008E19E4">
      <w:pPr>
        <w:ind w:firstLine="540"/>
        <w:jc w:val="both"/>
        <w:rPr>
          <w:sz w:val="27"/>
          <w:szCs w:val="27"/>
          <w:lang w:val="ro-RO"/>
        </w:rPr>
      </w:pPr>
      <w:r w:rsidRPr="008E19E4">
        <w:rPr>
          <w:sz w:val="27"/>
          <w:szCs w:val="27"/>
          <w:lang w:val="ro-RO"/>
        </w:rPr>
        <w:tab/>
      </w:r>
      <w:r w:rsidR="008D4A7F" w:rsidRPr="008E19E4">
        <w:rPr>
          <w:sz w:val="27"/>
          <w:szCs w:val="27"/>
          <w:lang w:val="ro-RO"/>
        </w:rPr>
        <w:t>Astfel, având la baza estimărilor valoarea de referință pentru calculul salariilor în mărime de 1900 lei, cheltuielile totale de personal estimativ ar constitui 1 799 Mii lei lunar sau 21 588 mii lei anual, fiind o creștere de circa 468 mii lei lunar sau 5 619 mii lei anual comparativ cu cheltuielile necesare pentru structura actuală.</w:t>
      </w:r>
      <w:r w:rsidR="00F931D6" w:rsidRPr="008E19E4">
        <w:rPr>
          <w:sz w:val="27"/>
          <w:szCs w:val="27"/>
          <w:shd w:val="clear" w:color="auto" w:fill="FFFFFF"/>
          <w:lang w:val="ro-RO"/>
        </w:rPr>
        <w:t>.</w:t>
      </w:r>
    </w:p>
    <w:p w14:paraId="2466BCC3" w14:textId="77777777" w:rsidR="00E30777" w:rsidRPr="008E19E4" w:rsidRDefault="00E30777" w:rsidP="008E19E4">
      <w:pPr>
        <w:pStyle w:val="ListParagraph"/>
        <w:numPr>
          <w:ilvl w:val="3"/>
          <w:numId w:val="1"/>
        </w:numPr>
        <w:shd w:val="clear" w:color="auto" w:fill="DEEAF6"/>
        <w:tabs>
          <w:tab w:val="clear" w:pos="4755"/>
          <w:tab w:val="left" w:pos="567"/>
          <w:tab w:val="left" w:pos="1134"/>
        </w:tabs>
        <w:spacing w:after="0" w:line="240" w:lineRule="auto"/>
        <w:ind w:left="0" w:right="-1" w:firstLine="595"/>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Modul de încorporare a actului în cadrul normativ în vigoare</w:t>
      </w:r>
    </w:p>
    <w:p w14:paraId="14644EB9" w14:textId="2A30B29F" w:rsidR="00E30777" w:rsidRPr="008E19E4" w:rsidRDefault="00E30777" w:rsidP="008E19E4">
      <w:pPr>
        <w:pStyle w:val="NormalWeb"/>
        <w:tabs>
          <w:tab w:val="left" w:pos="567"/>
          <w:tab w:val="left" w:pos="851"/>
          <w:tab w:val="left" w:pos="1134"/>
        </w:tabs>
        <w:rPr>
          <w:sz w:val="27"/>
          <w:szCs w:val="27"/>
          <w:lang w:val="ro-RO"/>
        </w:rPr>
      </w:pPr>
      <w:r w:rsidRPr="008E19E4">
        <w:rPr>
          <w:sz w:val="27"/>
          <w:szCs w:val="27"/>
          <w:lang w:val="ro-RO" w:eastAsia="zh-CN"/>
        </w:rPr>
        <w:t xml:space="preserve">Implementarea prevederilor proiectului nu va necesita elaborarea altor </w:t>
      </w:r>
      <w:r w:rsidRPr="008E19E4">
        <w:rPr>
          <w:sz w:val="27"/>
          <w:szCs w:val="27"/>
          <w:lang w:val="ro-RO"/>
        </w:rPr>
        <w:t>acte normative ale Guvernului.</w:t>
      </w:r>
    </w:p>
    <w:p w14:paraId="3BC53EC8" w14:textId="77777777" w:rsidR="00E30777" w:rsidRPr="008E19E4" w:rsidRDefault="00E30777" w:rsidP="008E19E4">
      <w:pPr>
        <w:pStyle w:val="ListParagraph"/>
        <w:shd w:val="clear" w:color="auto" w:fill="DEEAF6"/>
        <w:tabs>
          <w:tab w:val="left" w:pos="567"/>
          <w:tab w:val="left" w:pos="1134"/>
        </w:tabs>
        <w:spacing w:after="0" w:line="240" w:lineRule="auto"/>
        <w:ind w:left="0" w:right="-1"/>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 xml:space="preserve">         7. Avizarea și consultarea publică a proiectului </w:t>
      </w:r>
    </w:p>
    <w:p w14:paraId="214A6B29" w14:textId="069673AA" w:rsidR="00E30777" w:rsidRPr="008E19E4" w:rsidRDefault="00E30777" w:rsidP="008E19E4">
      <w:pPr>
        <w:tabs>
          <w:tab w:val="left" w:pos="1134"/>
        </w:tabs>
        <w:autoSpaceDE w:val="0"/>
        <w:autoSpaceDN w:val="0"/>
        <w:adjustRightInd w:val="0"/>
        <w:ind w:right="-13" w:firstLine="567"/>
        <w:jc w:val="both"/>
        <w:rPr>
          <w:color w:val="000000"/>
          <w:sz w:val="27"/>
          <w:szCs w:val="27"/>
          <w:lang w:val="ro-RO" w:eastAsia="en-US"/>
        </w:rPr>
      </w:pPr>
      <w:r w:rsidRPr="008E19E4">
        <w:rPr>
          <w:color w:val="000000"/>
          <w:sz w:val="27"/>
          <w:szCs w:val="27"/>
          <w:lang w:val="ro-RO" w:eastAsia="en-US"/>
        </w:rPr>
        <w:t xml:space="preserve">În scopul respectării prevederilor Legii nr.100/2017 cu privire la actele normative și ale Legii nr.239/2008 privind transparența în procesul decizional, anunțul privind inițierea elaborării proiectului în cauză </w:t>
      </w:r>
      <w:r w:rsidR="006012EA" w:rsidRPr="008E19E4">
        <w:rPr>
          <w:color w:val="000000"/>
          <w:sz w:val="27"/>
          <w:szCs w:val="27"/>
          <w:lang w:val="ro-RO" w:eastAsia="en-US"/>
        </w:rPr>
        <w:t xml:space="preserve">urmează a fi </w:t>
      </w:r>
      <w:r w:rsidR="00205BB1" w:rsidRPr="008E19E4">
        <w:rPr>
          <w:color w:val="000000"/>
          <w:sz w:val="27"/>
          <w:szCs w:val="27"/>
          <w:lang w:val="ro-RO" w:eastAsia="en-US"/>
        </w:rPr>
        <w:t>plasat pe pagina web me.gov.md</w:t>
      </w:r>
      <w:r w:rsidRPr="008E19E4">
        <w:rPr>
          <w:color w:val="000000"/>
          <w:sz w:val="27"/>
          <w:szCs w:val="27"/>
          <w:lang w:val="ro-RO" w:eastAsia="en-US"/>
        </w:rPr>
        <w:t xml:space="preserve">, secțiunea - </w:t>
      </w:r>
      <w:r w:rsidRPr="008E19E4">
        <w:rPr>
          <w:i/>
          <w:color w:val="000000"/>
          <w:sz w:val="27"/>
          <w:szCs w:val="27"/>
          <w:lang w:val="ro-RO" w:eastAsia="en-US"/>
        </w:rPr>
        <w:t>Transparența decizională</w:t>
      </w:r>
      <w:r w:rsidRPr="008E19E4">
        <w:rPr>
          <w:color w:val="000000"/>
          <w:sz w:val="27"/>
          <w:szCs w:val="27"/>
          <w:lang w:val="ro-RO" w:eastAsia="en-US"/>
        </w:rPr>
        <w:t xml:space="preserve">, precum și pe portalul guvernamental </w:t>
      </w:r>
      <w:hyperlink r:id="rId6" w:history="1">
        <w:r w:rsidRPr="008E19E4">
          <w:rPr>
            <w:rStyle w:val="Hyperlink"/>
            <w:sz w:val="27"/>
            <w:szCs w:val="27"/>
            <w:lang w:val="ro-RO" w:eastAsia="en-US"/>
          </w:rPr>
          <w:t>www.particip.gov.md</w:t>
        </w:r>
      </w:hyperlink>
      <w:r w:rsidRPr="008E19E4">
        <w:rPr>
          <w:color w:val="000000"/>
          <w:sz w:val="27"/>
          <w:szCs w:val="27"/>
          <w:lang w:val="ro-RO" w:eastAsia="en-US"/>
        </w:rPr>
        <w:t xml:space="preserve">.  </w:t>
      </w:r>
    </w:p>
    <w:p w14:paraId="3EFDB905" w14:textId="77777777" w:rsidR="00E30777" w:rsidRPr="008E19E4" w:rsidRDefault="00E30777" w:rsidP="008E19E4">
      <w:pPr>
        <w:pStyle w:val="ListParagraph"/>
        <w:shd w:val="clear" w:color="auto" w:fill="DEEAF6"/>
        <w:tabs>
          <w:tab w:val="left" w:pos="567"/>
          <w:tab w:val="left" w:pos="1134"/>
        </w:tabs>
        <w:spacing w:after="0" w:line="240" w:lineRule="auto"/>
        <w:ind w:left="0" w:right="-1"/>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ab/>
        <w:t>8. Constatările expertizei anticorupție</w:t>
      </w:r>
    </w:p>
    <w:p w14:paraId="26AFC657" w14:textId="2D33C448" w:rsidR="00E30777" w:rsidRPr="008E19E4" w:rsidRDefault="008F7EC9" w:rsidP="008E19E4">
      <w:pPr>
        <w:pStyle w:val="NormalWeb"/>
        <w:shd w:val="clear" w:color="auto" w:fill="FFFFFF"/>
        <w:tabs>
          <w:tab w:val="left" w:pos="1134"/>
        </w:tabs>
        <w:ind w:right="-1"/>
        <w:rPr>
          <w:sz w:val="27"/>
          <w:szCs w:val="27"/>
          <w:lang w:val="ro-RO"/>
        </w:rPr>
      </w:pPr>
      <w:r w:rsidRPr="008E19E4">
        <w:rPr>
          <w:sz w:val="27"/>
          <w:szCs w:val="27"/>
          <w:lang w:val="ro-RO"/>
        </w:rPr>
        <w:t xml:space="preserve">În conformitate cu prevederile </w:t>
      </w:r>
      <w:r w:rsidR="008B536D" w:rsidRPr="008E19E4">
        <w:rPr>
          <w:sz w:val="27"/>
          <w:szCs w:val="27"/>
          <w:lang w:val="ro-RO"/>
        </w:rPr>
        <w:t xml:space="preserve">Proiectul  </w:t>
      </w:r>
      <w:r w:rsidR="00485945" w:rsidRPr="008E19E4">
        <w:rPr>
          <w:sz w:val="27"/>
          <w:szCs w:val="27"/>
          <w:lang w:val="ro-RO"/>
        </w:rPr>
        <w:t>urmează a fi supus expertizei anticorupție</w:t>
      </w:r>
      <w:r w:rsidRPr="008E19E4">
        <w:rPr>
          <w:sz w:val="27"/>
          <w:szCs w:val="27"/>
          <w:lang w:val="ro-RO"/>
        </w:rPr>
        <w:t xml:space="preserve">. Concluziile </w:t>
      </w:r>
      <w:r w:rsidR="00485945" w:rsidRPr="008E19E4">
        <w:rPr>
          <w:sz w:val="27"/>
          <w:szCs w:val="27"/>
          <w:lang w:val="ro-RO"/>
        </w:rPr>
        <w:t>și recomandările acestuia se vor</w:t>
      </w:r>
      <w:r w:rsidRPr="008E19E4">
        <w:rPr>
          <w:sz w:val="27"/>
          <w:szCs w:val="27"/>
          <w:lang w:val="ro-RO"/>
        </w:rPr>
        <w:t xml:space="preserve"> expu</w:t>
      </w:r>
      <w:r w:rsidR="00205BB1" w:rsidRPr="008E19E4">
        <w:rPr>
          <w:sz w:val="27"/>
          <w:szCs w:val="27"/>
          <w:lang w:val="ro-RO"/>
        </w:rPr>
        <w:t>n</w:t>
      </w:r>
      <w:r w:rsidRPr="008E19E4">
        <w:rPr>
          <w:sz w:val="27"/>
          <w:szCs w:val="27"/>
          <w:lang w:val="ro-RO"/>
        </w:rPr>
        <w:t>e în Sinteza obiecțiilor și recomandărilor la proiectul actului normativ.</w:t>
      </w:r>
      <w:r w:rsidR="008B536D" w:rsidRPr="008E19E4">
        <w:rPr>
          <w:sz w:val="27"/>
          <w:szCs w:val="27"/>
          <w:lang w:val="ro-RO"/>
        </w:rPr>
        <w:t xml:space="preserve"> </w:t>
      </w:r>
    </w:p>
    <w:p w14:paraId="283FECEB" w14:textId="77777777" w:rsidR="00E30777" w:rsidRPr="008E19E4" w:rsidRDefault="00E30777" w:rsidP="008E19E4">
      <w:pPr>
        <w:pStyle w:val="ListParagraph"/>
        <w:shd w:val="clear" w:color="auto" w:fill="DEEAF6"/>
        <w:tabs>
          <w:tab w:val="left" w:pos="567"/>
          <w:tab w:val="left" w:pos="1134"/>
        </w:tabs>
        <w:spacing w:after="0" w:line="240" w:lineRule="auto"/>
        <w:ind w:left="0" w:right="-1"/>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 xml:space="preserve">         9.  Constatările expertizei de compatibilitate </w:t>
      </w:r>
    </w:p>
    <w:p w14:paraId="3770BE60" w14:textId="77777777" w:rsidR="00E30777" w:rsidRPr="008E19E4" w:rsidRDefault="00E30777" w:rsidP="008E19E4">
      <w:pPr>
        <w:pStyle w:val="Default"/>
        <w:tabs>
          <w:tab w:val="left" w:pos="1134"/>
        </w:tabs>
        <w:ind w:right="-1" w:firstLine="567"/>
        <w:jc w:val="both"/>
        <w:rPr>
          <w:rFonts w:ascii="Times New Roman" w:hAnsi="Times New Roman" w:cs="Times New Roman"/>
          <w:sz w:val="27"/>
          <w:szCs w:val="27"/>
          <w:lang w:val="ro-RO"/>
        </w:rPr>
      </w:pPr>
      <w:r w:rsidRPr="008E19E4">
        <w:rPr>
          <w:rFonts w:ascii="Times New Roman" w:hAnsi="Times New Roman" w:cs="Times New Roman"/>
          <w:sz w:val="27"/>
          <w:szCs w:val="27"/>
          <w:lang w:val="ro-RO"/>
        </w:rPr>
        <w:t>Proiectul nu este elaborat în scopul armonizării legislației naționale cu legislația UE, exceptându-se astfel, de efectuarea expertizei de compatibilitate.</w:t>
      </w:r>
    </w:p>
    <w:p w14:paraId="03BAA3ED" w14:textId="77777777" w:rsidR="00E30777" w:rsidRPr="008E19E4" w:rsidRDefault="00E30777" w:rsidP="008E19E4">
      <w:pPr>
        <w:pStyle w:val="ListParagraph"/>
        <w:shd w:val="clear" w:color="auto" w:fill="DEEAF6"/>
        <w:tabs>
          <w:tab w:val="left" w:pos="567"/>
          <w:tab w:val="left" w:pos="1134"/>
        </w:tabs>
        <w:spacing w:after="0" w:line="240" w:lineRule="auto"/>
        <w:ind w:left="0" w:right="-1"/>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 xml:space="preserve">        10. Constatările expertizei juridice</w:t>
      </w:r>
    </w:p>
    <w:p w14:paraId="142DE7E8" w14:textId="39EACABB" w:rsidR="008F7EC9" w:rsidRPr="008E19E4" w:rsidRDefault="008F7EC9" w:rsidP="008E19E4">
      <w:pPr>
        <w:pStyle w:val="NormalWeb"/>
        <w:shd w:val="clear" w:color="auto" w:fill="FFFFFF"/>
        <w:tabs>
          <w:tab w:val="left" w:pos="1134"/>
        </w:tabs>
        <w:ind w:right="-1"/>
        <w:rPr>
          <w:sz w:val="27"/>
          <w:szCs w:val="27"/>
          <w:lang w:val="ro-RO"/>
        </w:rPr>
      </w:pPr>
      <w:r w:rsidRPr="008E19E4">
        <w:rPr>
          <w:sz w:val="27"/>
          <w:szCs w:val="27"/>
          <w:lang w:val="ro-RO"/>
        </w:rPr>
        <w:t xml:space="preserve">Proiectul </w:t>
      </w:r>
      <w:r w:rsidR="00512BCF" w:rsidRPr="008E19E4">
        <w:rPr>
          <w:sz w:val="27"/>
          <w:szCs w:val="27"/>
          <w:lang w:val="ro-RO"/>
        </w:rPr>
        <w:t>de hotărâre a Guvernului</w:t>
      </w:r>
      <w:r w:rsidRPr="008E19E4">
        <w:rPr>
          <w:sz w:val="27"/>
          <w:szCs w:val="27"/>
          <w:lang w:val="ro-RO"/>
        </w:rPr>
        <w:t xml:space="preserve"> </w:t>
      </w:r>
      <w:r w:rsidR="00485945" w:rsidRPr="008E19E4">
        <w:rPr>
          <w:sz w:val="27"/>
          <w:szCs w:val="27"/>
          <w:lang w:val="ro-RO"/>
        </w:rPr>
        <w:t>urmează a fi  supus expertizei juridice.</w:t>
      </w:r>
    </w:p>
    <w:p w14:paraId="2760426A" w14:textId="77777777" w:rsidR="00E30777" w:rsidRPr="008E19E4" w:rsidRDefault="00E30777" w:rsidP="00E30777">
      <w:pPr>
        <w:pStyle w:val="ListParagraph"/>
        <w:shd w:val="clear" w:color="auto" w:fill="DEEAF6"/>
        <w:tabs>
          <w:tab w:val="left" w:pos="567"/>
          <w:tab w:val="left" w:pos="1134"/>
        </w:tabs>
        <w:spacing w:after="0" w:line="240" w:lineRule="auto"/>
        <w:ind w:left="0" w:right="-1"/>
        <w:contextualSpacing w:val="0"/>
        <w:jc w:val="both"/>
        <w:rPr>
          <w:rFonts w:ascii="Times New Roman" w:eastAsia="Times New Roman" w:hAnsi="Times New Roman"/>
          <w:b/>
          <w:i/>
          <w:sz w:val="27"/>
          <w:szCs w:val="27"/>
          <w:lang w:val="ro-RO" w:eastAsia="ru-RU"/>
        </w:rPr>
      </w:pPr>
      <w:r w:rsidRPr="008E19E4">
        <w:rPr>
          <w:rFonts w:ascii="Times New Roman" w:eastAsia="Times New Roman" w:hAnsi="Times New Roman"/>
          <w:b/>
          <w:i/>
          <w:sz w:val="27"/>
          <w:szCs w:val="27"/>
          <w:lang w:val="ro-RO" w:eastAsia="ru-RU"/>
        </w:rPr>
        <w:tab/>
        <w:t>11. Constatările altor expertize</w:t>
      </w:r>
    </w:p>
    <w:p w14:paraId="39BA5437" w14:textId="0DA3C95E" w:rsidR="00E30777" w:rsidRPr="008E19E4" w:rsidRDefault="00E30777" w:rsidP="00E30777">
      <w:pPr>
        <w:pStyle w:val="NormalWeb"/>
        <w:shd w:val="clear" w:color="auto" w:fill="FFFFFF"/>
        <w:ind w:right="-1" w:firstLine="0"/>
        <w:rPr>
          <w:b/>
          <w:sz w:val="27"/>
          <w:szCs w:val="27"/>
          <w:lang w:val="ro-RO"/>
        </w:rPr>
      </w:pPr>
    </w:p>
    <w:p w14:paraId="5F70E421" w14:textId="08EC9CAF" w:rsidR="009A7B58" w:rsidRDefault="009A7B58" w:rsidP="00E30777">
      <w:pPr>
        <w:pStyle w:val="NormalWeb"/>
        <w:shd w:val="clear" w:color="auto" w:fill="FFFFFF"/>
        <w:ind w:right="-1" w:firstLine="0"/>
        <w:rPr>
          <w:b/>
          <w:sz w:val="27"/>
          <w:szCs w:val="27"/>
          <w:lang w:val="ro-RO"/>
        </w:rPr>
      </w:pPr>
    </w:p>
    <w:p w14:paraId="78439F1E" w14:textId="77777777" w:rsidR="009A7B58" w:rsidRPr="00D0696D" w:rsidRDefault="009A7B58" w:rsidP="00E30777">
      <w:pPr>
        <w:pStyle w:val="NormalWeb"/>
        <w:shd w:val="clear" w:color="auto" w:fill="FFFFFF"/>
        <w:ind w:right="-1" w:firstLine="0"/>
        <w:rPr>
          <w:b/>
          <w:sz w:val="27"/>
          <w:szCs w:val="27"/>
          <w:lang w:val="ro-RO"/>
        </w:rPr>
      </w:pPr>
    </w:p>
    <w:p w14:paraId="159FD756" w14:textId="2A8507E1" w:rsidR="008A1DD5" w:rsidRDefault="00DE2348">
      <w:pPr>
        <w:rPr>
          <w:b/>
          <w:sz w:val="27"/>
          <w:szCs w:val="27"/>
          <w:lang w:val="ro-RO"/>
        </w:rPr>
      </w:pPr>
      <w:r>
        <w:rPr>
          <w:b/>
          <w:sz w:val="27"/>
          <w:szCs w:val="27"/>
          <w:lang w:val="ro-RO"/>
        </w:rPr>
        <w:t xml:space="preserve">                </w:t>
      </w:r>
      <w:r w:rsidR="009A7B58">
        <w:rPr>
          <w:b/>
          <w:sz w:val="27"/>
          <w:szCs w:val="27"/>
          <w:lang w:val="ro-RO"/>
        </w:rPr>
        <w:t xml:space="preserve">Secretar de stat                </w:t>
      </w:r>
      <w:r w:rsidR="004229AC">
        <w:rPr>
          <w:b/>
          <w:sz w:val="27"/>
          <w:szCs w:val="27"/>
          <w:lang w:val="ro-RO"/>
        </w:rPr>
        <w:t xml:space="preserve"> </w:t>
      </w:r>
      <w:r w:rsidR="009A7B58">
        <w:rPr>
          <w:b/>
          <w:sz w:val="27"/>
          <w:szCs w:val="27"/>
          <w:lang w:val="ro-RO"/>
        </w:rPr>
        <w:t xml:space="preserve">                                        Vadim GUMENE</w:t>
      </w:r>
    </w:p>
    <w:sectPr w:rsidR="008A1DD5" w:rsidSect="00025B11">
      <w:pgSz w:w="11906" w:h="16838"/>
      <w:pgMar w:top="851" w:right="567" w:bottom="851" w:left="992" w:header="709" w:footer="709" w:gutter="34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4E7F"/>
    <w:multiLevelType w:val="hybridMultilevel"/>
    <w:tmpl w:val="866C4B16"/>
    <w:lvl w:ilvl="0" w:tplc="832CB718">
      <w:start w:val="1"/>
      <w:numFmt w:val="decimal"/>
      <w:lvlText w:val="%1."/>
      <w:lvlJc w:val="left"/>
      <w:pPr>
        <w:ind w:left="955" w:hanging="360"/>
      </w:pPr>
      <w:rPr>
        <w:rFonts w:hint="default"/>
        <w:b/>
      </w:r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1">
    <w:nsid w:val="31C7629E"/>
    <w:multiLevelType w:val="hybridMultilevel"/>
    <w:tmpl w:val="922C12D6"/>
    <w:lvl w:ilvl="0" w:tplc="45089304">
      <w:start w:val="1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4F077520"/>
    <w:multiLevelType w:val="hybridMultilevel"/>
    <w:tmpl w:val="55145AF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83B5ACF"/>
    <w:multiLevelType w:val="hybridMultilevel"/>
    <w:tmpl w:val="479A6334"/>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7AAE26B4"/>
    <w:multiLevelType w:val="hybridMultilevel"/>
    <w:tmpl w:val="895E456A"/>
    <w:lvl w:ilvl="0" w:tplc="6BB8ECDE">
      <w:start w:val="1"/>
      <w:numFmt w:val="decimal"/>
      <w:lvlText w:val="%1."/>
      <w:lvlJc w:val="left"/>
      <w:pPr>
        <w:ind w:left="955" w:hanging="360"/>
      </w:pPr>
      <w:rPr>
        <w:rFonts w:hint="default"/>
        <w:b/>
      </w:r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5">
    <w:nsid w:val="7E320B53"/>
    <w:multiLevelType w:val="hybridMultilevel"/>
    <w:tmpl w:val="9EFCC3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727B1F"/>
    <w:multiLevelType w:val="hybridMultilevel"/>
    <w:tmpl w:val="E45C2650"/>
    <w:lvl w:ilvl="0" w:tplc="9B00E0F0">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BF"/>
    <w:rsid w:val="00013F2F"/>
    <w:rsid w:val="00025B11"/>
    <w:rsid w:val="000639B5"/>
    <w:rsid w:val="000A78F2"/>
    <w:rsid w:val="000C5FFC"/>
    <w:rsid w:val="000E1E34"/>
    <w:rsid w:val="000E426B"/>
    <w:rsid w:val="001219EA"/>
    <w:rsid w:val="00134C37"/>
    <w:rsid w:val="001560A1"/>
    <w:rsid w:val="001607A5"/>
    <w:rsid w:val="0017368F"/>
    <w:rsid w:val="001922A8"/>
    <w:rsid w:val="001A6860"/>
    <w:rsid w:val="001D2B66"/>
    <w:rsid w:val="00205BB1"/>
    <w:rsid w:val="00226800"/>
    <w:rsid w:val="0026075F"/>
    <w:rsid w:val="00281788"/>
    <w:rsid w:val="00284F75"/>
    <w:rsid w:val="00286038"/>
    <w:rsid w:val="00286E99"/>
    <w:rsid w:val="002C02EC"/>
    <w:rsid w:val="00331AA6"/>
    <w:rsid w:val="003B6064"/>
    <w:rsid w:val="003C3861"/>
    <w:rsid w:val="003D05FE"/>
    <w:rsid w:val="003E2FF9"/>
    <w:rsid w:val="00416C6A"/>
    <w:rsid w:val="004229AC"/>
    <w:rsid w:val="00434BE8"/>
    <w:rsid w:val="004558C1"/>
    <w:rsid w:val="00461B69"/>
    <w:rsid w:val="00485945"/>
    <w:rsid w:val="004A756C"/>
    <w:rsid w:val="004F26F4"/>
    <w:rsid w:val="00511AD0"/>
    <w:rsid w:val="00512BCF"/>
    <w:rsid w:val="00520291"/>
    <w:rsid w:val="00525101"/>
    <w:rsid w:val="00530F05"/>
    <w:rsid w:val="005645B9"/>
    <w:rsid w:val="005A49E9"/>
    <w:rsid w:val="005C5134"/>
    <w:rsid w:val="006012EA"/>
    <w:rsid w:val="006105CF"/>
    <w:rsid w:val="00647600"/>
    <w:rsid w:val="00661A07"/>
    <w:rsid w:val="0067189B"/>
    <w:rsid w:val="00673C5F"/>
    <w:rsid w:val="00686C2A"/>
    <w:rsid w:val="00690A16"/>
    <w:rsid w:val="00693624"/>
    <w:rsid w:val="006A1335"/>
    <w:rsid w:val="006A145B"/>
    <w:rsid w:val="00704CEE"/>
    <w:rsid w:val="00705615"/>
    <w:rsid w:val="007077F3"/>
    <w:rsid w:val="007434F3"/>
    <w:rsid w:val="007445C0"/>
    <w:rsid w:val="007744AF"/>
    <w:rsid w:val="00780B83"/>
    <w:rsid w:val="00794CE3"/>
    <w:rsid w:val="007C7EF1"/>
    <w:rsid w:val="007D5966"/>
    <w:rsid w:val="00814C66"/>
    <w:rsid w:val="0082056B"/>
    <w:rsid w:val="00822688"/>
    <w:rsid w:val="00825E72"/>
    <w:rsid w:val="008277BA"/>
    <w:rsid w:val="00831A28"/>
    <w:rsid w:val="00853B10"/>
    <w:rsid w:val="008A1DD5"/>
    <w:rsid w:val="008B536D"/>
    <w:rsid w:val="008C4C08"/>
    <w:rsid w:val="008D4A7F"/>
    <w:rsid w:val="008E19E4"/>
    <w:rsid w:val="008E6564"/>
    <w:rsid w:val="008F7EC9"/>
    <w:rsid w:val="00913C36"/>
    <w:rsid w:val="00921F93"/>
    <w:rsid w:val="0093510F"/>
    <w:rsid w:val="00936732"/>
    <w:rsid w:val="00970FE4"/>
    <w:rsid w:val="009A7B58"/>
    <w:rsid w:val="009C1FF6"/>
    <w:rsid w:val="00A26470"/>
    <w:rsid w:val="00A77A34"/>
    <w:rsid w:val="00A870A0"/>
    <w:rsid w:val="00A945B9"/>
    <w:rsid w:val="00AF04E2"/>
    <w:rsid w:val="00B03C2C"/>
    <w:rsid w:val="00B353DD"/>
    <w:rsid w:val="00B3695B"/>
    <w:rsid w:val="00B36AA4"/>
    <w:rsid w:val="00B44A60"/>
    <w:rsid w:val="00B876D2"/>
    <w:rsid w:val="00B91F61"/>
    <w:rsid w:val="00BB61BB"/>
    <w:rsid w:val="00BC69D4"/>
    <w:rsid w:val="00C233B2"/>
    <w:rsid w:val="00C24BCD"/>
    <w:rsid w:val="00C43DEE"/>
    <w:rsid w:val="00CA19B6"/>
    <w:rsid w:val="00CB4CA0"/>
    <w:rsid w:val="00CC4266"/>
    <w:rsid w:val="00CE3C6C"/>
    <w:rsid w:val="00CE771E"/>
    <w:rsid w:val="00CE79E0"/>
    <w:rsid w:val="00CF3210"/>
    <w:rsid w:val="00CF7205"/>
    <w:rsid w:val="00D03162"/>
    <w:rsid w:val="00D11F99"/>
    <w:rsid w:val="00D3281E"/>
    <w:rsid w:val="00D421DD"/>
    <w:rsid w:val="00D5285F"/>
    <w:rsid w:val="00D71975"/>
    <w:rsid w:val="00D74388"/>
    <w:rsid w:val="00D7503B"/>
    <w:rsid w:val="00DA595E"/>
    <w:rsid w:val="00DE2348"/>
    <w:rsid w:val="00E05384"/>
    <w:rsid w:val="00E22168"/>
    <w:rsid w:val="00E30777"/>
    <w:rsid w:val="00E42548"/>
    <w:rsid w:val="00E50BF7"/>
    <w:rsid w:val="00E64BB1"/>
    <w:rsid w:val="00E95CD4"/>
    <w:rsid w:val="00EB6995"/>
    <w:rsid w:val="00EC62B6"/>
    <w:rsid w:val="00EE1D2D"/>
    <w:rsid w:val="00F06962"/>
    <w:rsid w:val="00F16C41"/>
    <w:rsid w:val="00F207B8"/>
    <w:rsid w:val="00F4274E"/>
    <w:rsid w:val="00F57DD7"/>
    <w:rsid w:val="00F75D58"/>
    <w:rsid w:val="00F931D6"/>
    <w:rsid w:val="00FA23EA"/>
    <w:rsid w:val="00FB10BF"/>
    <w:rsid w:val="00FE6F37"/>
    <w:rsid w:val="00FF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8AEB"/>
  <w15:chartTrackingRefBased/>
  <w15:docId w15:val="{421F91F2-7AF7-42C5-89CA-B4A0D9B6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777"/>
    <w:rPr>
      <w:rFonts w:ascii="Times New Roman" w:eastAsia="Times New Roman" w:hAnsi="Times New Roman" w:cs="Times New Roman"/>
      <w:sz w:val="24"/>
      <w:szCs w:val="24"/>
      <w:lang w:val="ru-RU" w:eastAsia="ru-RU"/>
    </w:rPr>
  </w:style>
  <w:style w:type="paragraph" w:styleId="Heading1">
    <w:name w:val="heading 1"/>
    <w:basedOn w:val="Normal"/>
    <w:link w:val="Heading1Char"/>
    <w:qFormat/>
    <w:rsid w:val="00693624"/>
    <w:pPr>
      <w:widowControl w:val="0"/>
      <w:autoSpaceDE w:val="0"/>
      <w:autoSpaceDN w:val="0"/>
      <w:ind w:left="439"/>
      <w:outlineLvl w:val="0"/>
    </w:pPr>
    <w:rPr>
      <w:rFonts w:eastAsia="Calibri"/>
      <w:b/>
      <w:bCs/>
      <w:sz w:val="28"/>
      <w:szCs w:val="28"/>
      <w:lang w:val="en-US" w:eastAsia="en-US"/>
    </w:rPr>
  </w:style>
  <w:style w:type="paragraph" w:styleId="Heading4">
    <w:name w:val="heading 4"/>
    <w:basedOn w:val="Normal"/>
    <w:next w:val="Normal"/>
    <w:link w:val="Heading4Char"/>
    <w:uiPriority w:val="9"/>
    <w:semiHidden/>
    <w:unhideWhenUsed/>
    <w:qFormat/>
    <w:rsid w:val="006A13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webb Знак Знак"/>
    <w:basedOn w:val="Normal"/>
    <w:link w:val="NormalWebChar"/>
    <w:uiPriority w:val="99"/>
    <w:qFormat/>
    <w:rsid w:val="00E30777"/>
    <w:pPr>
      <w:ind w:firstLine="567"/>
      <w:jc w:val="both"/>
    </w:pPr>
    <w:rPr>
      <w:lang w:val="en-US" w:eastAsia="en-US"/>
    </w:rPr>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References"/>
    <w:basedOn w:val="Normal"/>
    <w:link w:val="ListParagraphChar"/>
    <w:uiPriority w:val="34"/>
    <w:qFormat/>
    <w:rsid w:val="00E30777"/>
    <w:pPr>
      <w:spacing w:after="200" w:line="276" w:lineRule="auto"/>
      <w:ind w:left="720"/>
      <w:contextualSpacing/>
    </w:pPr>
    <w:rPr>
      <w:rFonts w:ascii="Calibri" w:eastAsia="Calibri" w:hAnsi="Calibri"/>
      <w:sz w:val="20"/>
      <w:szCs w:val="20"/>
      <w:lang w:val="en-US" w:eastAsia="x-none"/>
    </w:rPr>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References Char"/>
    <w:link w:val="ListParagraph"/>
    <w:uiPriority w:val="34"/>
    <w:locked/>
    <w:rsid w:val="00E30777"/>
    <w:rPr>
      <w:rFonts w:ascii="Calibri" w:eastAsia="Calibri" w:hAnsi="Calibri" w:cs="Times New Roman"/>
      <w:sz w:val="20"/>
      <w:szCs w:val="20"/>
      <w:lang w:val="en-US" w:eastAsia="x-none"/>
    </w:rPr>
  </w:style>
  <w:style w:type="paragraph" w:customStyle="1" w:styleId="Default">
    <w:name w:val="Default"/>
    <w:rsid w:val="00E30777"/>
    <w:pPr>
      <w:autoSpaceDE w:val="0"/>
      <w:autoSpaceDN w:val="0"/>
      <w:adjustRightInd w:val="0"/>
    </w:pPr>
    <w:rPr>
      <w:rFonts w:ascii="Calibri" w:eastAsia="Times New Roman" w:hAnsi="Calibri" w:cs="Calibri"/>
      <w:color w:val="000000"/>
      <w:sz w:val="24"/>
      <w:szCs w:val="24"/>
      <w:lang w:val="en-US"/>
    </w:rPr>
  </w:style>
  <w:style w:type="character" w:customStyle="1" w:styleId="NormalWebChar">
    <w:name w:val="Normal (Web) Char"/>
    <w:aliases w:val="Знак Char,webb Char, Знак Char,webb Знак Знак Char"/>
    <w:link w:val="NormalWeb"/>
    <w:uiPriority w:val="99"/>
    <w:locked/>
    <w:rsid w:val="00E307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30777"/>
    <w:rPr>
      <w:color w:val="0563C1" w:themeColor="hyperlink"/>
      <w:u w:val="single"/>
    </w:rPr>
  </w:style>
  <w:style w:type="character" w:styleId="Strong">
    <w:name w:val="Strong"/>
    <w:basedOn w:val="DefaultParagraphFont"/>
    <w:uiPriority w:val="22"/>
    <w:qFormat/>
    <w:rsid w:val="008A1DD5"/>
    <w:rPr>
      <w:b/>
      <w:bCs/>
    </w:rPr>
  </w:style>
  <w:style w:type="character" w:customStyle="1" w:styleId="Heading1Char">
    <w:name w:val="Heading 1 Char"/>
    <w:basedOn w:val="DefaultParagraphFont"/>
    <w:link w:val="Heading1"/>
    <w:rsid w:val="00693624"/>
    <w:rPr>
      <w:rFonts w:ascii="Times New Roman" w:eastAsia="Calibri" w:hAnsi="Times New Roman" w:cs="Times New Roman"/>
      <w:b/>
      <w:bCs/>
      <w:sz w:val="28"/>
      <w:szCs w:val="28"/>
      <w:lang w:val="en-US"/>
    </w:rPr>
  </w:style>
  <w:style w:type="paragraph" w:customStyle="1" w:styleId="TableParagraph">
    <w:name w:val="Table Paragraph"/>
    <w:basedOn w:val="Normal"/>
    <w:rsid w:val="00693624"/>
    <w:pPr>
      <w:widowControl w:val="0"/>
      <w:autoSpaceDE w:val="0"/>
      <w:autoSpaceDN w:val="0"/>
      <w:ind w:left="110"/>
    </w:pPr>
    <w:rPr>
      <w:rFonts w:eastAsia="Calibri"/>
      <w:sz w:val="22"/>
      <w:szCs w:val="22"/>
      <w:lang w:val="en-US" w:eastAsia="en-US"/>
    </w:rPr>
  </w:style>
  <w:style w:type="character" w:customStyle="1" w:styleId="Heading4Char">
    <w:name w:val="Heading 4 Char"/>
    <w:basedOn w:val="DefaultParagraphFont"/>
    <w:link w:val="Heading4"/>
    <w:uiPriority w:val="9"/>
    <w:semiHidden/>
    <w:rsid w:val="006A1335"/>
    <w:rPr>
      <w:rFonts w:asciiTheme="majorHAnsi" w:eastAsiaTheme="majorEastAsia" w:hAnsiTheme="majorHAnsi" w:cstheme="majorBidi"/>
      <w:i/>
      <w:iCs/>
      <w:color w:val="2F5496" w:themeColor="accent1" w:themeShade="BF"/>
      <w:sz w:val="24"/>
      <w:szCs w:val="24"/>
      <w:lang w:val="ru-RU" w:eastAsia="ru-RU"/>
    </w:rPr>
  </w:style>
  <w:style w:type="paragraph" w:styleId="BalloonText">
    <w:name w:val="Balloon Text"/>
    <w:basedOn w:val="Normal"/>
    <w:link w:val="BalloonTextChar"/>
    <w:uiPriority w:val="99"/>
    <w:semiHidden/>
    <w:unhideWhenUsed/>
    <w:rsid w:val="00913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C36"/>
    <w:rPr>
      <w:rFonts w:ascii="Segoe UI" w:eastAsia="Times New Roman" w:hAnsi="Segoe UI" w:cs="Segoe UI"/>
      <w:sz w:val="18"/>
      <w:szCs w:val="18"/>
      <w:lang w:val="ru-RU" w:eastAsia="ru-RU"/>
    </w:rPr>
  </w:style>
  <w:style w:type="character" w:customStyle="1" w:styleId="markedcontent">
    <w:name w:val="markedcontent"/>
    <w:basedOn w:val="DefaultParagraphFont"/>
    <w:rsid w:val="002C02EC"/>
  </w:style>
  <w:style w:type="paragraph" w:styleId="NoSpacing">
    <w:name w:val="No Spacing"/>
    <w:uiPriority w:val="1"/>
    <w:qFormat/>
    <w:rsid w:val="002C02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430905">
      <w:bodyDiv w:val="1"/>
      <w:marLeft w:val="0"/>
      <w:marRight w:val="0"/>
      <w:marTop w:val="0"/>
      <w:marBottom w:val="0"/>
      <w:divBdr>
        <w:top w:val="none" w:sz="0" w:space="0" w:color="auto"/>
        <w:left w:val="none" w:sz="0" w:space="0" w:color="auto"/>
        <w:bottom w:val="none" w:sz="0" w:space="0" w:color="auto"/>
        <w:right w:val="none" w:sz="0" w:space="0" w:color="auto"/>
      </w:divBdr>
    </w:div>
    <w:div w:id="1416173960">
      <w:bodyDiv w:val="1"/>
      <w:marLeft w:val="0"/>
      <w:marRight w:val="0"/>
      <w:marTop w:val="0"/>
      <w:marBottom w:val="0"/>
      <w:divBdr>
        <w:top w:val="none" w:sz="0" w:space="0" w:color="auto"/>
        <w:left w:val="none" w:sz="0" w:space="0" w:color="auto"/>
        <w:bottom w:val="none" w:sz="0" w:space="0" w:color="auto"/>
        <w:right w:val="none" w:sz="0" w:space="0" w:color="auto"/>
      </w:divBdr>
    </w:div>
    <w:div w:id="1451044638">
      <w:bodyDiv w:val="1"/>
      <w:marLeft w:val="0"/>
      <w:marRight w:val="0"/>
      <w:marTop w:val="0"/>
      <w:marBottom w:val="0"/>
      <w:divBdr>
        <w:top w:val="none" w:sz="0" w:space="0" w:color="auto"/>
        <w:left w:val="none" w:sz="0" w:space="0" w:color="auto"/>
        <w:bottom w:val="none" w:sz="0" w:space="0" w:color="auto"/>
        <w:right w:val="none" w:sz="0" w:space="0" w:color="auto"/>
      </w:divBdr>
    </w:div>
    <w:div w:id="1921403801">
      <w:bodyDiv w:val="1"/>
      <w:marLeft w:val="0"/>
      <w:marRight w:val="0"/>
      <w:marTop w:val="0"/>
      <w:marBottom w:val="0"/>
      <w:divBdr>
        <w:top w:val="none" w:sz="0" w:space="0" w:color="auto"/>
        <w:left w:val="none" w:sz="0" w:space="0" w:color="auto"/>
        <w:bottom w:val="none" w:sz="0" w:space="0" w:color="auto"/>
        <w:right w:val="none" w:sz="0" w:space="0" w:color="auto"/>
      </w:divBdr>
    </w:div>
    <w:div w:id="19377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1B849-2FE6-4E8E-8231-6852667F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3478</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Voicu</dc:creator>
  <cp:keywords/>
  <dc:description/>
  <cp:lastModifiedBy>Liliana Moraru</cp:lastModifiedBy>
  <cp:revision>7</cp:revision>
  <cp:lastPrinted>2023-02-22T13:07:00Z</cp:lastPrinted>
  <dcterms:created xsi:type="dcterms:W3CDTF">2023-02-21T09:14:00Z</dcterms:created>
  <dcterms:modified xsi:type="dcterms:W3CDTF">2023-02-23T08:57:00Z</dcterms:modified>
</cp:coreProperties>
</file>