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D8C" w:rsidRPr="00793ABC" w:rsidRDefault="00B81D8C" w:rsidP="00936FC1">
      <w:pPr>
        <w:spacing w:line="276" w:lineRule="auto"/>
        <w:jc w:val="center"/>
        <w:rPr>
          <w:b/>
          <w:sz w:val="28"/>
          <w:szCs w:val="28"/>
          <w:u w:val="single"/>
        </w:rPr>
      </w:pPr>
      <w:r w:rsidRPr="00793ABC">
        <w:rPr>
          <w:b/>
          <w:sz w:val="28"/>
          <w:szCs w:val="28"/>
          <w:u w:val="single"/>
        </w:rPr>
        <w:t>NOT</w:t>
      </w:r>
      <w:r w:rsidR="006A51C4" w:rsidRPr="00793ABC">
        <w:rPr>
          <w:b/>
          <w:sz w:val="28"/>
          <w:szCs w:val="28"/>
          <w:u w:val="single"/>
        </w:rPr>
        <w:t>A</w:t>
      </w:r>
      <w:r w:rsidRPr="00793ABC">
        <w:rPr>
          <w:b/>
          <w:sz w:val="28"/>
          <w:szCs w:val="28"/>
          <w:u w:val="single"/>
        </w:rPr>
        <w:t xml:space="preserve"> INFORMATIVĂ</w:t>
      </w:r>
    </w:p>
    <w:p w:rsidR="00DC07C7" w:rsidRPr="00FD24CA" w:rsidRDefault="00DC07C7" w:rsidP="009C49BF">
      <w:pPr>
        <w:pStyle w:val="tt"/>
        <w:rPr>
          <w:b w:val="0"/>
          <w:bCs w:val="0"/>
          <w:i/>
          <w:sz w:val="28"/>
          <w:szCs w:val="28"/>
          <w:lang w:eastAsia="en-US"/>
        </w:rPr>
      </w:pPr>
      <w:r w:rsidRPr="00FD24CA">
        <w:rPr>
          <w:b w:val="0"/>
          <w:bCs w:val="0"/>
          <w:i/>
          <w:sz w:val="28"/>
          <w:szCs w:val="28"/>
          <w:lang w:eastAsia="en-US"/>
        </w:rPr>
        <w:t>la proiectul hotărârii de Guvern</w:t>
      </w:r>
    </w:p>
    <w:p w:rsidR="009C49BF" w:rsidRPr="00FD24CA" w:rsidRDefault="009C49BF" w:rsidP="009C49BF">
      <w:pPr>
        <w:pStyle w:val="tt"/>
        <w:rPr>
          <w:b w:val="0"/>
          <w:bCs w:val="0"/>
          <w:i/>
          <w:sz w:val="28"/>
          <w:szCs w:val="28"/>
          <w:lang w:eastAsia="en-US"/>
        </w:rPr>
      </w:pPr>
      <w:r w:rsidRPr="00FD24CA">
        <w:rPr>
          <w:b w:val="0"/>
          <w:bCs w:val="0"/>
          <w:i/>
          <w:sz w:val="28"/>
          <w:szCs w:val="28"/>
          <w:lang w:eastAsia="en-US"/>
        </w:rPr>
        <w:t>cu privire la alocarea mijloacelor financiare</w:t>
      </w:r>
    </w:p>
    <w:p w:rsidR="00FA0DD5" w:rsidRPr="00FA0DD5" w:rsidRDefault="00FA0DD5" w:rsidP="009C49BF">
      <w:pPr>
        <w:pStyle w:val="tt"/>
        <w:rPr>
          <w:bCs w:val="0"/>
          <w:i/>
          <w:sz w:val="28"/>
          <w:szCs w:val="28"/>
          <w:lang w:eastAsia="en-US"/>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67"/>
      </w:tblGrid>
      <w:tr w:rsidR="00B81D8C" w:rsidRPr="00793ABC" w:rsidTr="00AD06E0">
        <w:tc>
          <w:tcPr>
            <w:tcW w:w="5000" w:type="pct"/>
          </w:tcPr>
          <w:p w:rsidR="00B81D8C" w:rsidRPr="00793ABC" w:rsidRDefault="00B81D8C" w:rsidP="00936FC1">
            <w:pPr>
              <w:numPr>
                <w:ilvl w:val="3"/>
                <w:numId w:val="1"/>
              </w:numPr>
              <w:tabs>
                <w:tab w:val="clear" w:pos="2880"/>
                <w:tab w:val="left" w:pos="284"/>
                <w:tab w:val="left" w:pos="1196"/>
              </w:tabs>
              <w:spacing w:line="276" w:lineRule="auto"/>
              <w:ind w:left="0" w:firstLine="0"/>
              <w:jc w:val="both"/>
              <w:rPr>
                <w:b/>
                <w:sz w:val="28"/>
                <w:szCs w:val="28"/>
              </w:rPr>
            </w:pPr>
            <w:r w:rsidRPr="00793ABC">
              <w:rPr>
                <w:b/>
                <w:sz w:val="28"/>
                <w:szCs w:val="28"/>
              </w:rPr>
              <w:t xml:space="preserve"> Denumirea autorului </w:t>
            </w:r>
            <w:proofErr w:type="spellStart"/>
            <w:r w:rsidRPr="00793ABC">
              <w:rPr>
                <w:b/>
                <w:sz w:val="28"/>
                <w:szCs w:val="28"/>
              </w:rPr>
              <w:t>şi</w:t>
            </w:r>
            <w:proofErr w:type="spellEnd"/>
            <w:r w:rsidRPr="00793ABC">
              <w:rPr>
                <w:b/>
                <w:sz w:val="28"/>
                <w:szCs w:val="28"/>
              </w:rPr>
              <w:t xml:space="preserve">, după caz, a </w:t>
            </w:r>
            <w:r w:rsidR="00793ABC" w:rsidRPr="00793ABC">
              <w:rPr>
                <w:b/>
                <w:sz w:val="28"/>
                <w:szCs w:val="28"/>
              </w:rPr>
              <w:t>participanților</w:t>
            </w:r>
            <w:r w:rsidRPr="00793ABC">
              <w:rPr>
                <w:b/>
                <w:sz w:val="28"/>
                <w:szCs w:val="28"/>
              </w:rPr>
              <w:t xml:space="preserve"> la elaborarea proiectului</w:t>
            </w:r>
          </w:p>
        </w:tc>
      </w:tr>
      <w:tr w:rsidR="00B81D8C" w:rsidRPr="00793ABC" w:rsidTr="00AD06E0">
        <w:tc>
          <w:tcPr>
            <w:tcW w:w="5000" w:type="pct"/>
          </w:tcPr>
          <w:p w:rsidR="00B81D8C" w:rsidRPr="00793ABC" w:rsidRDefault="00B81D8C" w:rsidP="00936FC1">
            <w:pPr>
              <w:spacing w:line="276" w:lineRule="auto"/>
              <w:jc w:val="both"/>
              <w:rPr>
                <w:sz w:val="28"/>
                <w:szCs w:val="28"/>
              </w:rPr>
            </w:pPr>
            <w:r w:rsidRPr="00793ABC">
              <w:rPr>
                <w:sz w:val="28"/>
                <w:szCs w:val="28"/>
              </w:rPr>
              <w:t>Proiectul este elaborat de Ministerul Finanțelor.</w:t>
            </w:r>
          </w:p>
        </w:tc>
      </w:tr>
      <w:tr w:rsidR="00B81D8C" w:rsidRPr="00793ABC" w:rsidTr="00AD06E0">
        <w:tc>
          <w:tcPr>
            <w:tcW w:w="5000" w:type="pct"/>
          </w:tcPr>
          <w:p w:rsidR="00B81D8C" w:rsidRPr="00793ABC" w:rsidRDefault="00B81D8C" w:rsidP="00936FC1">
            <w:pPr>
              <w:tabs>
                <w:tab w:val="left" w:pos="884"/>
                <w:tab w:val="left" w:pos="1196"/>
              </w:tabs>
              <w:spacing w:line="276" w:lineRule="auto"/>
              <w:jc w:val="both"/>
              <w:rPr>
                <w:b/>
                <w:sz w:val="28"/>
                <w:szCs w:val="28"/>
              </w:rPr>
            </w:pPr>
            <w:r w:rsidRPr="00793ABC">
              <w:rPr>
                <w:b/>
                <w:sz w:val="28"/>
                <w:szCs w:val="28"/>
              </w:rPr>
              <w:t xml:space="preserve">2. </w:t>
            </w:r>
            <w:r w:rsidR="00793ABC" w:rsidRPr="00793ABC">
              <w:rPr>
                <w:b/>
                <w:sz w:val="28"/>
                <w:szCs w:val="28"/>
              </w:rPr>
              <w:t>Condițiile</w:t>
            </w:r>
            <w:r w:rsidRPr="00793ABC">
              <w:rPr>
                <w:b/>
                <w:sz w:val="28"/>
                <w:szCs w:val="28"/>
              </w:rPr>
              <w:t xml:space="preserve"> ce au impus elaborarea proiectului de act normativ </w:t>
            </w:r>
            <w:proofErr w:type="spellStart"/>
            <w:r w:rsidRPr="00793ABC">
              <w:rPr>
                <w:b/>
                <w:sz w:val="28"/>
                <w:szCs w:val="28"/>
              </w:rPr>
              <w:t>şi</w:t>
            </w:r>
            <w:proofErr w:type="spellEnd"/>
            <w:r w:rsidRPr="00793ABC">
              <w:rPr>
                <w:b/>
                <w:sz w:val="28"/>
                <w:szCs w:val="28"/>
              </w:rPr>
              <w:t xml:space="preserve"> </w:t>
            </w:r>
            <w:r w:rsidR="00793ABC" w:rsidRPr="00793ABC">
              <w:rPr>
                <w:b/>
                <w:sz w:val="28"/>
                <w:szCs w:val="28"/>
              </w:rPr>
              <w:t>finalitățile</w:t>
            </w:r>
            <w:r w:rsidRPr="00793ABC">
              <w:rPr>
                <w:b/>
                <w:sz w:val="28"/>
                <w:szCs w:val="28"/>
              </w:rPr>
              <w:t xml:space="preserve"> urmărite</w:t>
            </w:r>
          </w:p>
        </w:tc>
      </w:tr>
      <w:tr w:rsidR="00B81D8C" w:rsidRPr="00793ABC" w:rsidTr="00AD06E0">
        <w:tc>
          <w:tcPr>
            <w:tcW w:w="5000" w:type="pct"/>
          </w:tcPr>
          <w:p w:rsidR="00B81D8C" w:rsidRPr="00793ABC" w:rsidRDefault="00B81D8C" w:rsidP="001E192B">
            <w:pPr>
              <w:spacing w:line="276" w:lineRule="auto"/>
              <w:jc w:val="both"/>
              <w:rPr>
                <w:sz w:val="28"/>
                <w:szCs w:val="28"/>
                <w:lang w:val="ro-MD"/>
              </w:rPr>
            </w:pPr>
            <w:r w:rsidRPr="00793ABC">
              <w:rPr>
                <w:sz w:val="28"/>
                <w:szCs w:val="28"/>
              </w:rPr>
              <w:t>Proiectul Hotăr</w:t>
            </w:r>
            <w:r w:rsidR="005C34EB" w:rsidRPr="00793ABC">
              <w:rPr>
                <w:sz w:val="28"/>
                <w:szCs w:val="28"/>
              </w:rPr>
              <w:t>â</w:t>
            </w:r>
            <w:r w:rsidRPr="00793ABC">
              <w:rPr>
                <w:sz w:val="28"/>
                <w:szCs w:val="28"/>
              </w:rPr>
              <w:t xml:space="preserve">rii Guvernului este întocmit în </w:t>
            </w:r>
            <w:r w:rsidR="009C49BF" w:rsidRPr="00793ABC">
              <w:rPr>
                <w:sz w:val="28"/>
                <w:szCs w:val="28"/>
              </w:rPr>
              <w:t>temeiul art.19 lit. a) din Legea finanțelor publice și responsabilității bugetar-fiscale nr.181/2014 (Monitorul Oficial al Republicii Moldova, 2014, nr.223-230, art.519) și art. 6 alin (1) lit. c) din Legea bugetului de stat pentru anul 2023 nr.359/2022 (Monitorul Oficial al Republicii Moldova, 2022, nr.435-437, art.807). În același timp, proiectul vine să realizeze prevederile Hotărârii Parlamentului RM nr. 1107-XII din 28.07.1992</w:t>
            </w:r>
            <w:r w:rsidR="00793ABC" w:rsidRPr="00793ABC">
              <w:rPr>
                <w:sz w:val="28"/>
                <w:szCs w:val="28"/>
              </w:rPr>
              <w:t xml:space="preserve"> </w:t>
            </w:r>
            <w:r w:rsidR="00793ABC" w:rsidRPr="00A969B1">
              <w:rPr>
                <w:sz w:val="28"/>
                <w:szCs w:val="28"/>
              </w:rPr>
              <w:t xml:space="preserve">cu privire la aderarea Republicii Moldova la Fondul Monetar </w:t>
            </w:r>
            <w:r w:rsidR="00793ABC" w:rsidRPr="00793ABC">
              <w:rPr>
                <w:sz w:val="28"/>
                <w:szCs w:val="28"/>
              </w:rPr>
              <w:t>Internațional</w:t>
            </w:r>
            <w:r w:rsidR="00793ABC" w:rsidRPr="00A969B1">
              <w:rPr>
                <w:sz w:val="28"/>
                <w:szCs w:val="28"/>
              </w:rPr>
              <w:t>, la Banca</w:t>
            </w:r>
            <w:r w:rsidR="00793ABC" w:rsidRPr="00793ABC">
              <w:rPr>
                <w:sz w:val="28"/>
                <w:szCs w:val="28"/>
              </w:rPr>
              <w:t xml:space="preserve"> Internațională</w:t>
            </w:r>
            <w:r w:rsidR="00793ABC" w:rsidRPr="00A969B1">
              <w:rPr>
                <w:sz w:val="28"/>
                <w:szCs w:val="28"/>
              </w:rPr>
              <w:t xml:space="preserve"> pentru </w:t>
            </w:r>
            <w:r w:rsidR="00793ABC" w:rsidRPr="00793ABC">
              <w:rPr>
                <w:sz w:val="28"/>
                <w:szCs w:val="28"/>
              </w:rPr>
              <w:t>Reconstrucție</w:t>
            </w:r>
            <w:r w:rsidR="00793ABC" w:rsidRPr="00A969B1">
              <w:rPr>
                <w:sz w:val="28"/>
                <w:szCs w:val="28"/>
              </w:rPr>
              <w:t xml:space="preserve"> </w:t>
            </w:r>
            <w:proofErr w:type="spellStart"/>
            <w:r w:rsidR="00793ABC" w:rsidRPr="00A969B1">
              <w:rPr>
                <w:sz w:val="28"/>
                <w:szCs w:val="28"/>
              </w:rPr>
              <w:t>şi</w:t>
            </w:r>
            <w:proofErr w:type="spellEnd"/>
            <w:r w:rsidR="00793ABC" w:rsidRPr="00A969B1">
              <w:rPr>
                <w:sz w:val="28"/>
                <w:szCs w:val="28"/>
              </w:rPr>
              <w:t xml:space="preserve"> Dezvoltare </w:t>
            </w:r>
            <w:proofErr w:type="spellStart"/>
            <w:r w:rsidR="00793ABC" w:rsidRPr="00A969B1">
              <w:rPr>
                <w:sz w:val="28"/>
                <w:szCs w:val="28"/>
              </w:rPr>
              <w:t>şi</w:t>
            </w:r>
            <w:proofErr w:type="spellEnd"/>
            <w:r w:rsidR="00793ABC" w:rsidRPr="00A969B1">
              <w:rPr>
                <w:sz w:val="28"/>
                <w:szCs w:val="28"/>
              </w:rPr>
              <w:t xml:space="preserve"> la </w:t>
            </w:r>
            <w:r w:rsidR="00793ABC" w:rsidRPr="00793ABC">
              <w:rPr>
                <w:sz w:val="28"/>
                <w:szCs w:val="28"/>
              </w:rPr>
              <w:t>organizațiile</w:t>
            </w:r>
            <w:r w:rsidR="00793ABC" w:rsidRPr="00A969B1">
              <w:rPr>
                <w:sz w:val="28"/>
                <w:szCs w:val="28"/>
              </w:rPr>
              <w:t xml:space="preserve"> afiliate</w:t>
            </w:r>
            <w:r w:rsidR="009C49BF" w:rsidRPr="00793ABC">
              <w:rPr>
                <w:sz w:val="28"/>
                <w:szCs w:val="28"/>
              </w:rPr>
              <w:t xml:space="preserve">, precum și a </w:t>
            </w:r>
            <w:r w:rsidR="008B3E51" w:rsidRPr="00793ABC">
              <w:rPr>
                <w:sz w:val="28"/>
                <w:szCs w:val="28"/>
              </w:rPr>
              <w:t>Anexe</w:t>
            </w:r>
            <w:r w:rsidR="009C49BF" w:rsidRPr="00793ABC">
              <w:rPr>
                <w:sz w:val="28"/>
                <w:szCs w:val="28"/>
              </w:rPr>
              <w:t>i 2</w:t>
            </w:r>
            <w:r w:rsidR="00B51255" w:rsidRPr="00793ABC">
              <w:rPr>
                <w:sz w:val="28"/>
                <w:szCs w:val="28"/>
              </w:rPr>
              <w:t>, lit. a)</w:t>
            </w:r>
            <w:r w:rsidR="00DC07C7">
              <w:rPr>
                <w:sz w:val="28"/>
                <w:szCs w:val="28"/>
              </w:rPr>
              <w:t>,</w:t>
            </w:r>
            <w:r w:rsidR="00B51255" w:rsidRPr="00793ABC">
              <w:rPr>
                <w:sz w:val="28"/>
                <w:szCs w:val="28"/>
              </w:rPr>
              <w:t xml:space="preserve"> </w:t>
            </w:r>
            <w:r w:rsidR="00DC07C7">
              <w:rPr>
                <w:sz w:val="28"/>
                <w:szCs w:val="28"/>
              </w:rPr>
              <w:t xml:space="preserve">pct. 19 – 20 </w:t>
            </w:r>
            <w:r w:rsidR="00B51255" w:rsidRPr="00793ABC">
              <w:rPr>
                <w:sz w:val="28"/>
                <w:szCs w:val="28"/>
              </w:rPr>
              <w:t xml:space="preserve">din </w:t>
            </w:r>
            <w:r w:rsidRPr="00793ABC">
              <w:rPr>
                <w:sz w:val="28"/>
                <w:szCs w:val="28"/>
              </w:rPr>
              <w:t>Hotăr</w:t>
            </w:r>
            <w:r w:rsidR="00525BC2" w:rsidRPr="00793ABC">
              <w:rPr>
                <w:sz w:val="28"/>
                <w:szCs w:val="28"/>
              </w:rPr>
              <w:t>â</w:t>
            </w:r>
            <w:r w:rsidR="00B51255" w:rsidRPr="00793ABC">
              <w:rPr>
                <w:sz w:val="28"/>
                <w:szCs w:val="28"/>
              </w:rPr>
              <w:t>r</w:t>
            </w:r>
            <w:r w:rsidR="00B96074" w:rsidRPr="00793ABC">
              <w:rPr>
                <w:sz w:val="28"/>
                <w:szCs w:val="28"/>
              </w:rPr>
              <w:t>ea</w:t>
            </w:r>
            <w:r w:rsidR="00B51255" w:rsidRPr="00793ABC">
              <w:rPr>
                <w:sz w:val="28"/>
                <w:szCs w:val="28"/>
              </w:rPr>
              <w:t xml:space="preserve"> Guvernului nr. 454/</w:t>
            </w:r>
            <w:r w:rsidRPr="00793ABC">
              <w:rPr>
                <w:sz w:val="28"/>
                <w:szCs w:val="28"/>
              </w:rPr>
              <w:t xml:space="preserve">2008  cu privire la optimizarea participării organelor centrale  de specialitate ale </w:t>
            </w:r>
            <w:r w:rsidR="00793ABC" w:rsidRPr="00793ABC">
              <w:rPr>
                <w:sz w:val="28"/>
                <w:szCs w:val="28"/>
              </w:rPr>
              <w:t>administrației</w:t>
            </w:r>
            <w:r w:rsidRPr="00793ABC">
              <w:rPr>
                <w:sz w:val="28"/>
                <w:szCs w:val="28"/>
              </w:rPr>
              <w:t xml:space="preserve"> publice, precum </w:t>
            </w:r>
            <w:proofErr w:type="spellStart"/>
            <w:r w:rsidRPr="00793ABC">
              <w:rPr>
                <w:sz w:val="28"/>
                <w:szCs w:val="28"/>
              </w:rPr>
              <w:t>şi</w:t>
            </w:r>
            <w:proofErr w:type="spellEnd"/>
            <w:r w:rsidRPr="00793ABC">
              <w:rPr>
                <w:sz w:val="28"/>
                <w:szCs w:val="28"/>
              </w:rPr>
              <w:t xml:space="preserve"> a altor </w:t>
            </w:r>
            <w:r w:rsidR="00793ABC" w:rsidRPr="00793ABC">
              <w:rPr>
                <w:sz w:val="28"/>
                <w:szCs w:val="28"/>
              </w:rPr>
              <w:t>autorități</w:t>
            </w:r>
            <w:r w:rsidRPr="00793ABC">
              <w:rPr>
                <w:sz w:val="28"/>
                <w:szCs w:val="28"/>
              </w:rPr>
              <w:t xml:space="preserve"> administrative centrale la executarea angajamentelor asumate </w:t>
            </w:r>
            <w:proofErr w:type="spellStart"/>
            <w:r w:rsidRPr="00793ABC">
              <w:rPr>
                <w:sz w:val="28"/>
                <w:szCs w:val="28"/>
              </w:rPr>
              <w:t>faţă</w:t>
            </w:r>
            <w:proofErr w:type="spellEnd"/>
            <w:r w:rsidRPr="00793ABC">
              <w:rPr>
                <w:sz w:val="28"/>
                <w:szCs w:val="28"/>
              </w:rPr>
              <w:t xml:space="preserve"> de </w:t>
            </w:r>
            <w:r w:rsidR="00793ABC" w:rsidRPr="00793ABC">
              <w:rPr>
                <w:sz w:val="28"/>
                <w:szCs w:val="28"/>
              </w:rPr>
              <w:t>organizațiile</w:t>
            </w:r>
            <w:r w:rsidRPr="00793ABC">
              <w:rPr>
                <w:sz w:val="28"/>
                <w:szCs w:val="28"/>
              </w:rPr>
              <w:t xml:space="preserve"> </w:t>
            </w:r>
            <w:r w:rsidR="00793ABC" w:rsidRPr="00793ABC">
              <w:rPr>
                <w:sz w:val="28"/>
                <w:szCs w:val="28"/>
              </w:rPr>
              <w:t>internaționale</w:t>
            </w:r>
            <w:r w:rsidRPr="00793ABC">
              <w:rPr>
                <w:sz w:val="28"/>
                <w:szCs w:val="28"/>
              </w:rPr>
              <w:t xml:space="preserve">. </w:t>
            </w:r>
            <w:r w:rsidR="000164FD" w:rsidRPr="00793ABC">
              <w:rPr>
                <w:sz w:val="28"/>
                <w:szCs w:val="28"/>
              </w:rPr>
              <w:t xml:space="preserve">Inițiativa în cauză rezidă din necesitatea onorării </w:t>
            </w:r>
            <w:r w:rsidR="00793ABC" w:rsidRPr="00793ABC">
              <w:rPr>
                <w:sz w:val="28"/>
                <w:szCs w:val="28"/>
              </w:rPr>
              <w:t>angajamentelor</w:t>
            </w:r>
            <w:r w:rsidR="000164FD" w:rsidRPr="00793ABC">
              <w:rPr>
                <w:sz w:val="28"/>
                <w:szCs w:val="28"/>
              </w:rPr>
              <w:t xml:space="preserve"> stabilite în conformitate cu documentele (tratatele) internaționale semnate și ratificate de către Republica Moldova în contextul colaborării </w:t>
            </w:r>
            <w:r w:rsidR="00F9370C" w:rsidRPr="00793ABC">
              <w:rPr>
                <w:sz w:val="28"/>
                <w:szCs w:val="28"/>
              </w:rPr>
              <w:t xml:space="preserve">Republicii Moldova în cadrul </w:t>
            </w:r>
            <w:r w:rsidR="009C49BF" w:rsidRPr="00793ABC">
              <w:rPr>
                <w:sz w:val="28"/>
                <w:szCs w:val="28"/>
              </w:rPr>
              <w:t>Grupului Băncii Mondiale</w:t>
            </w:r>
            <w:r w:rsidR="00793ABC">
              <w:rPr>
                <w:sz w:val="28"/>
                <w:szCs w:val="28"/>
              </w:rPr>
              <w:t xml:space="preserve">. </w:t>
            </w:r>
            <w:r w:rsidR="00BA7645">
              <w:rPr>
                <w:sz w:val="28"/>
                <w:szCs w:val="28"/>
              </w:rPr>
              <w:t>Astfel</w:t>
            </w:r>
            <w:r w:rsidR="00DC07C7">
              <w:rPr>
                <w:sz w:val="28"/>
                <w:szCs w:val="28"/>
              </w:rPr>
              <w:t>,</w:t>
            </w:r>
            <w:r w:rsidR="00793ABC">
              <w:rPr>
                <w:sz w:val="28"/>
                <w:szCs w:val="28"/>
              </w:rPr>
              <w:t xml:space="preserve"> î</w:t>
            </w:r>
            <w:r w:rsidR="00793ABC" w:rsidRPr="00793ABC">
              <w:rPr>
                <w:sz w:val="28"/>
                <w:szCs w:val="28"/>
              </w:rPr>
              <w:t xml:space="preserve">n scopul sporirii capacității Băncii în lupta împotriva sărăciei globale și implicit creșterii accesului statelor membre la resursele </w:t>
            </w:r>
            <w:r w:rsidR="00BA7645">
              <w:rPr>
                <w:sz w:val="28"/>
                <w:szCs w:val="28"/>
              </w:rPr>
              <w:t>acesteia</w:t>
            </w:r>
            <w:r w:rsidR="00793ABC" w:rsidRPr="00793ABC">
              <w:rPr>
                <w:sz w:val="28"/>
                <w:szCs w:val="28"/>
              </w:rPr>
              <w:t>, în anul 2018 acționarii Băncii Mondiale (inclusiv Republica Moldova) a</w:t>
            </w:r>
            <w:r w:rsidR="00BA7645">
              <w:rPr>
                <w:sz w:val="28"/>
                <w:szCs w:val="28"/>
              </w:rPr>
              <w:t>u</w:t>
            </w:r>
            <w:r w:rsidR="00793ABC" w:rsidRPr="00793ABC">
              <w:rPr>
                <w:sz w:val="28"/>
                <w:szCs w:val="28"/>
              </w:rPr>
              <w:t xml:space="preserve"> aprobat decizia de majorare a capitalului cu 13,0 </w:t>
            </w:r>
            <w:proofErr w:type="spellStart"/>
            <w:r w:rsidR="00793ABC" w:rsidRPr="00793ABC">
              <w:rPr>
                <w:sz w:val="28"/>
                <w:szCs w:val="28"/>
              </w:rPr>
              <w:t>mlrd</w:t>
            </w:r>
            <w:proofErr w:type="spellEnd"/>
            <w:r w:rsidR="00793ABC" w:rsidRPr="00793ABC">
              <w:rPr>
                <w:sz w:val="28"/>
                <w:szCs w:val="28"/>
              </w:rPr>
              <w:t xml:space="preserve">. dolari SUA (7,5 </w:t>
            </w:r>
            <w:proofErr w:type="spellStart"/>
            <w:r w:rsidR="00793ABC" w:rsidRPr="00793ABC">
              <w:rPr>
                <w:sz w:val="28"/>
                <w:szCs w:val="28"/>
              </w:rPr>
              <w:t>mlrd</w:t>
            </w:r>
            <w:proofErr w:type="spellEnd"/>
            <w:r w:rsidR="00793ABC" w:rsidRPr="00793ABC">
              <w:rPr>
                <w:sz w:val="28"/>
                <w:szCs w:val="28"/>
              </w:rPr>
              <w:t xml:space="preserve">. dolari SUA vor fi alocate IBRD și 5,5 </w:t>
            </w:r>
            <w:proofErr w:type="spellStart"/>
            <w:r w:rsidR="00793ABC" w:rsidRPr="00793ABC">
              <w:rPr>
                <w:sz w:val="28"/>
                <w:szCs w:val="28"/>
              </w:rPr>
              <w:t>mlrd</w:t>
            </w:r>
            <w:proofErr w:type="spellEnd"/>
            <w:r w:rsidR="00793ABC" w:rsidRPr="00793ABC">
              <w:rPr>
                <w:sz w:val="28"/>
                <w:szCs w:val="28"/>
              </w:rPr>
              <w:t xml:space="preserve">. dolari SUA vor fi direcționate către IFC). Decizia dată vine peste 8 ani </w:t>
            </w:r>
            <w:r w:rsidR="00BA7645">
              <w:rPr>
                <w:sz w:val="28"/>
                <w:szCs w:val="28"/>
              </w:rPr>
              <w:t>de la ultima</w:t>
            </w:r>
            <w:r w:rsidR="00793ABC" w:rsidRPr="00793ABC">
              <w:rPr>
                <w:sz w:val="28"/>
                <w:szCs w:val="28"/>
              </w:rPr>
              <w:t xml:space="preserve"> </w:t>
            </w:r>
            <w:r w:rsidR="00BA7645">
              <w:rPr>
                <w:sz w:val="28"/>
                <w:szCs w:val="28"/>
              </w:rPr>
              <w:t xml:space="preserve">subscriere </w:t>
            </w:r>
            <w:r w:rsidR="00793ABC" w:rsidRPr="00793ABC">
              <w:rPr>
                <w:sz w:val="28"/>
                <w:szCs w:val="28"/>
              </w:rPr>
              <w:t xml:space="preserve">de capital </w:t>
            </w:r>
            <w:r w:rsidR="00BA7645">
              <w:rPr>
                <w:sz w:val="28"/>
                <w:szCs w:val="28"/>
              </w:rPr>
              <w:t>aplicată în</w:t>
            </w:r>
            <w:r w:rsidR="00793ABC" w:rsidRPr="00793ABC">
              <w:rPr>
                <w:sz w:val="28"/>
                <w:szCs w:val="28"/>
              </w:rPr>
              <w:t xml:space="preserve"> anul 2010, la care Republica Moldova a </w:t>
            </w:r>
            <w:r w:rsidR="00BA7645">
              <w:rPr>
                <w:sz w:val="28"/>
                <w:szCs w:val="28"/>
              </w:rPr>
              <w:t>participat</w:t>
            </w:r>
            <w:r w:rsidR="00793ABC" w:rsidRPr="00793ABC">
              <w:rPr>
                <w:sz w:val="28"/>
                <w:szCs w:val="28"/>
              </w:rPr>
              <w:t xml:space="preserve"> cu</w:t>
            </w:r>
            <w:r w:rsidR="00BA7645">
              <w:rPr>
                <w:sz w:val="28"/>
                <w:szCs w:val="28"/>
              </w:rPr>
              <w:t xml:space="preserve"> </w:t>
            </w:r>
            <w:r w:rsidR="00793ABC" w:rsidRPr="00793ABC">
              <w:rPr>
                <w:sz w:val="28"/>
                <w:szCs w:val="28"/>
              </w:rPr>
              <w:t xml:space="preserve">3 025 525,8 dolari SUA. </w:t>
            </w:r>
            <w:r w:rsidR="00BA7645">
              <w:rPr>
                <w:sz w:val="28"/>
                <w:szCs w:val="28"/>
              </w:rPr>
              <w:t>În acest mod</w:t>
            </w:r>
            <w:r w:rsidR="00793ABC" w:rsidRPr="00793ABC">
              <w:rPr>
                <w:sz w:val="28"/>
                <w:szCs w:val="28"/>
              </w:rPr>
              <w:t xml:space="preserve">, conform prognozelor Băncii Mondiale suportul anual pentru dezvoltare va crește de la 59,0 </w:t>
            </w:r>
            <w:proofErr w:type="spellStart"/>
            <w:r w:rsidR="00793ABC" w:rsidRPr="00793ABC">
              <w:rPr>
                <w:sz w:val="28"/>
                <w:szCs w:val="28"/>
              </w:rPr>
              <w:t>mlrd</w:t>
            </w:r>
            <w:proofErr w:type="spellEnd"/>
            <w:r w:rsidR="00793ABC" w:rsidRPr="00793ABC">
              <w:rPr>
                <w:sz w:val="28"/>
                <w:szCs w:val="28"/>
              </w:rPr>
              <w:t xml:space="preserve">. dolari SUA în anul 2018 până la 100,0 </w:t>
            </w:r>
            <w:proofErr w:type="spellStart"/>
            <w:r w:rsidR="00793ABC" w:rsidRPr="00793ABC">
              <w:rPr>
                <w:sz w:val="28"/>
                <w:szCs w:val="28"/>
              </w:rPr>
              <w:t>mlrd</w:t>
            </w:r>
            <w:proofErr w:type="spellEnd"/>
            <w:r w:rsidR="00793ABC" w:rsidRPr="00793ABC">
              <w:rPr>
                <w:sz w:val="28"/>
                <w:szCs w:val="28"/>
              </w:rPr>
              <w:t>. dolari SUA până în anul 2030.</w:t>
            </w:r>
            <w:r w:rsidR="00793ABC">
              <w:rPr>
                <w:sz w:val="28"/>
                <w:szCs w:val="28"/>
              </w:rPr>
              <w:t xml:space="preserve"> </w:t>
            </w:r>
            <w:r w:rsidR="001E192B">
              <w:rPr>
                <w:sz w:val="28"/>
                <w:szCs w:val="28"/>
                <w:lang w:val="ro-MD"/>
              </w:rPr>
              <w:t>Actual, menționăm</w:t>
            </w:r>
            <w:r w:rsidR="001E192B" w:rsidRPr="00593305">
              <w:rPr>
                <w:sz w:val="28"/>
                <w:szCs w:val="28"/>
                <w:lang w:val="ro-MD"/>
              </w:rPr>
              <w:t xml:space="preserve"> că Republica Moldova deține 2692 de acțiuni subscrise la IBRD cu o putere de vot de 0,11%</w:t>
            </w:r>
            <w:r w:rsidR="001E192B">
              <w:rPr>
                <w:sz w:val="28"/>
                <w:szCs w:val="28"/>
                <w:lang w:val="ro-MD"/>
              </w:rPr>
              <w:t xml:space="preserve">, iar IFC </w:t>
            </w:r>
            <w:r w:rsidR="001E192B" w:rsidRPr="00593305">
              <w:rPr>
                <w:sz w:val="28"/>
                <w:szCs w:val="28"/>
                <w:lang w:val="ro-MD"/>
              </w:rPr>
              <w:t>dispune de 2012 de acțiuni subscrise la IFC cu o putere de vot de 0,07%.</w:t>
            </w:r>
            <w:r w:rsidR="001E192B">
              <w:rPr>
                <w:sz w:val="28"/>
                <w:szCs w:val="28"/>
                <w:lang w:val="ro-MD"/>
              </w:rPr>
              <w:t xml:space="preserve"> </w:t>
            </w:r>
            <w:r w:rsidR="00793ABC">
              <w:rPr>
                <w:sz w:val="28"/>
                <w:szCs w:val="28"/>
                <w:lang w:val="ro-MD"/>
              </w:rPr>
              <w:t>Totodată remarcăm</w:t>
            </w:r>
            <w:r w:rsidR="00793ABC" w:rsidRPr="00593305">
              <w:rPr>
                <w:sz w:val="28"/>
                <w:szCs w:val="28"/>
                <w:lang w:val="ro-MD"/>
              </w:rPr>
              <w:t xml:space="preserve"> că, portofoliul de asistență financiară al Băncii Mondiale pentru Republica Moldova constituie 1 410,54 mil. dolari SUA, din care împrumuturi în valoare de 1406,36 mil. dolari SUA și granturi în valoare de 4,18 mil. dolari SUA, fiind alocată până în prezent, prin intermediul IBRD, suma de 228,46 mil. dolari SUA. Contribuția </w:t>
            </w:r>
            <w:r w:rsidR="00793ABC" w:rsidRPr="00593305">
              <w:rPr>
                <w:sz w:val="28"/>
                <w:szCs w:val="28"/>
                <w:lang w:val="ro-MD"/>
              </w:rPr>
              <w:lastRenderedPageBreak/>
              <w:t>financiară a Băncii Mondiale în Republica Moldova este realizată în diferite domenii, precum</w:t>
            </w:r>
            <w:r w:rsidR="001E192B">
              <w:rPr>
                <w:sz w:val="28"/>
                <w:szCs w:val="28"/>
                <w:lang w:val="ro-MD"/>
              </w:rPr>
              <w:t>:</w:t>
            </w:r>
            <w:r w:rsidR="00793ABC" w:rsidRPr="00593305">
              <w:rPr>
                <w:sz w:val="28"/>
                <w:szCs w:val="28"/>
                <w:lang w:val="ro-MD"/>
              </w:rPr>
              <w:t xml:space="preserve"> sănătatea, </w:t>
            </w:r>
            <w:proofErr w:type="spellStart"/>
            <w:r w:rsidR="00793ABC" w:rsidRPr="00593305">
              <w:rPr>
                <w:sz w:val="28"/>
                <w:szCs w:val="28"/>
                <w:lang w:val="ro-MD"/>
              </w:rPr>
              <w:t>educaţia</w:t>
            </w:r>
            <w:proofErr w:type="spellEnd"/>
            <w:r w:rsidR="00793ABC" w:rsidRPr="00593305">
              <w:rPr>
                <w:sz w:val="28"/>
                <w:szCs w:val="28"/>
                <w:lang w:val="ro-MD"/>
              </w:rPr>
              <w:t xml:space="preserve">, agricultura, energia, aprovizionare cu apă </w:t>
            </w:r>
            <w:proofErr w:type="spellStart"/>
            <w:r w:rsidR="00793ABC" w:rsidRPr="00593305">
              <w:rPr>
                <w:sz w:val="28"/>
                <w:szCs w:val="28"/>
                <w:lang w:val="ro-MD"/>
              </w:rPr>
              <w:t>şi</w:t>
            </w:r>
            <w:proofErr w:type="spellEnd"/>
            <w:r w:rsidR="00793ABC" w:rsidRPr="00593305">
              <w:rPr>
                <w:sz w:val="28"/>
                <w:szCs w:val="28"/>
                <w:lang w:val="ro-MD"/>
              </w:rPr>
              <w:t xml:space="preserve">  canalizare, guvernare electronică, </w:t>
            </w:r>
            <w:proofErr w:type="spellStart"/>
            <w:r w:rsidR="00793ABC" w:rsidRPr="00593305">
              <w:rPr>
                <w:sz w:val="28"/>
                <w:szCs w:val="28"/>
                <w:lang w:val="ro-MD"/>
              </w:rPr>
              <w:t>protecţi</w:t>
            </w:r>
            <w:r w:rsidR="00793ABC">
              <w:rPr>
                <w:sz w:val="28"/>
                <w:szCs w:val="28"/>
                <w:lang w:val="ro-MD"/>
              </w:rPr>
              <w:t>e</w:t>
            </w:r>
            <w:proofErr w:type="spellEnd"/>
            <w:r w:rsidR="00793ABC">
              <w:rPr>
                <w:sz w:val="28"/>
                <w:szCs w:val="28"/>
                <w:lang w:val="ro-MD"/>
              </w:rPr>
              <w:t xml:space="preserve"> socială, competitivitate etc.</w:t>
            </w:r>
          </w:p>
        </w:tc>
      </w:tr>
      <w:tr w:rsidR="00B81D8C" w:rsidRPr="00793ABC" w:rsidTr="00AD06E0">
        <w:tc>
          <w:tcPr>
            <w:tcW w:w="5000" w:type="pct"/>
          </w:tcPr>
          <w:p w:rsidR="00B81D8C" w:rsidRPr="00793ABC" w:rsidRDefault="00B81D8C" w:rsidP="00936FC1">
            <w:pPr>
              <w:tabs>
                <w:tab w:val="left" w:pos="884"/>
                <w:tab w:val="left" w:pos="1196"/>
              </w:tabs>
              <w:spacing w:line="276" w:lineRule="auto"/>
              <w:jc w:val="both"/>
              <w:rPr>
                <w:b/>
                <w:sz w:val="28"/>
                <w:szCs w:val="28"/>
              </w:rPr>
            </w:pPr>
            <w:r w:rsidRPr="00793ABC">
              <w:rPr>
                <w:b/>
                <w:sz w:val="28"/>
                <w:szCs w:val="28"/>
              </w:rPr>
              <w:lastRenderedPageBreak/>
              <w:t xml:space="preserve">3. Descrierea gradului de compatibilitate pentru proiectele care au ca scop armonizarea </w:t>
            </w:r>
            <w:proofErr w:type="spellStart"/>
            <w:r w:rsidRPr="00793ABC">
              <w:rPr>
                <w:b/>
                <w:sz w:val="28"/>
                <w:szCs w:val="28"/>
              </w:rPr>
              <w:t>legislaţiei</w:t>
            </w:r>
            <w:proofErr w:type="spellEnd"/>
            <w:r w:rsidRPr="00793ABC">
              <w:rPr>
                <w:b/>
                <w:sz w:val="28"/>
                <w:szCs w:val="28"/>
              </w:rPr>
              <w:t xml:space="preserve"> </w:t>
            </w:r>
            <w:proofErr w:type="spellStart"/>
            <w:r w:rsidRPr="00793ABC">
              <w:rPr>
                <w:b/>
                <w:sz w:val="28"/>
                <w:szCs w:val="28"/>
              </w:rPr>
              <w:t>naţionale</w:t>
            </w:r>
            <w:proofErr w:type="spellEnd"/>
            <w:r w:rsidRPr="00793ABC">
              <w:rPr>
                <w:b/>
                <w:sz w:val="28"/>
                <w:szCs w:val="28"/>
              </w:rPr>
              <w:t xml:space="preserve"> cu </w:t>
            </w:r>
            <w:proofErr w:type="spellStart"/>
            <w:r w:rsidRPr="00793ABC">
              <w:rPr>
                <w:b/>
                <w:sz w:val="28"/>
                <w:szCs w:val="28"/>
              </w:rPr>
              <w:t>legislaţia</w:t>
            </w:r>
            <w:proofErr w:type="spellEnd"/>
            <w:r w:rsidRPr="00793ABC">
              <w:rPr>
                <w:b/>
                <w:sz w:val="28"/>
                <w:szCs w:val="28"/>
              </w:rPr>
              <w:t xml:space="preserve"> Uniunii Europene</w:t>
            </w:r>
          </w:p>
        </w:tc>
      </w:tr>
      <w:tr w:rsidR="00B81D8C" w:rsidRPr="00793ABC" w:rsidTr="00AD06E0">
        <w:tc>
          <w:tcPr>
            <w:tcW w:w="5000" w:type="pct"/>
          </w:tcPr>
          <w:p w:rsidR="00B81D8C" w:rsidRPr="00793ABC" w:rsidRDefault="00B81D8C" w:rsidP="00936FC1">
            <w:pPr>
              <w:tabs>
                <w:tab w:val="left" w:pos="-1134"/>
              </w:tabs>
              <w:spacing w:line="276" w:lineRule="auto"/>
              <w:jc w:val="both"/>
              <w:rPr>
                <w:sz w:val="28"/>
                <w:szCs w:val="28"/>
              </w:rPr>
            </w:pPr>
            <w:r w:rsidRPr="00793ABC">
              <w:rPr>
                <w:sz w:val="28"/>
                <w:szCs w:val="28"/>
              </w:rPr>
              <w:t>Prezentul proiect de act normativ nu contravine legislației Uniunii Europene.</w:t>
            </w:r>
          </w:p>
        </w:tc>
      </w:tr>
      <w:tr w:rsidR="00B81D8C" w:rsidRPr="00793ABC" w:rsidTr="00AD06E0">
        <w:tc>
          <w:tcPr>
            <w:tcW w:w="5000" w:type="pct"/>
          </w:tcPr>
          <w:p w:rsidR="00B81D8C" w:rsidRPr="00793ABC" w:rsidRDefault="00B81D8C" w:rsidP="00936FC1">
            <w:pPr>
              <w:tabs>
                <w:tab w:val="left" w:pos="884"/>
                <w:tab w:val="left" w:pos="1196"/>
              </w:tabs>
              <w:spacing w:line="276" w:lineRule="auto"/>
              <w:jc w:val="both"/>
              <w:rPr>
                <w:b/>
                <w:sz w:val="28"/>
                <w:szCs w:val="28"/>
              </w:rPr>
            </w:pPr>
            <w:r w:rsidRPr="00793ABC">
              <w:rPr>
                <w:b/>
                <w:sz w:val="28"/>
                <w:szCs w:val="28"/>
              </w:rPr>
              <w:t xml:space="preserve">4. Principalele prevederi ale proiectului </w:t>
            </w:r>
            <w:proofErr w:type="spellStart"/>
            <w:r w:rsidRPr="00793ABC">
              <w:rPr>
                <w:b/>
                <w:sz w:val="28"/>
                <w:szCs w:val="28"/>
              </w:rPr>
              <w:t>şi</w:t>
            </w:r>
            <w:proofErr w:type="spellEnd"/>
            <w:r w:rsidRPr="00793ABC">
              <w:rPr>
                <w:b/>
                <w:sz w:val="28"/>
                <w:szCs w:val="28"/>
              </w:rPr>
              <w:t xml:space="preserve"> </w:t>
            </w:r>
            <w:proofErr w:type="spellStart"/>
            <w:r w:rsidRPr="00793ABC">
              <w:rPr>
                <w:b/>
                <w:sz w:val="28"/>
                <w:szCs w:val="28"/>
              </w:rPr>
              <w:t>evidenţierea</w:t>
            </w:r>
            <w:proofErr w:type="spellEnd"/>
            <w:r w:rsidRPr="00793ABC">
              <w:rPr>
                <w:b/>
                <w:sz w:val="28"/>
                <w:szCs w:val="28"/>
              </w:rPr>
              <w:t xml:space="preserve"> elementelor noi</w:t>
            </w:r>
          </w:p>
        </w:tc>
      </w:tr>
      <w:tr w:rsidR="00B81D8C" w:rsidRPr="00793ABC" w:rsidTr="00AD06E0">
        <w:tc>
          <w:tcPr>
            <w:tcW w:w="5000" w:type="pct"/>
          </w:tcPr>
          <w:p w:rsidR="001E192B" w:rsidRDefault="00B81D8C" w:rsidP="00D630E4">
            <w:pPr>
              <w:spacing w:line="276" w:lineRule="auto"/>
              <w:jc w:val="both"/>
              <w:rPr>
                <w:bCs/>
                <w:sz w:val="28"/>
                <w:szCs w:val="28"/>
              </w:rPr>
            </w:pPr>
            <w:r w:rsidRPr="00D630E4">
              <w:rPr>
                <w:sz w:val="28"/>
                <w:szCs w:val="28"/>
              </w:rPr>
              <w:t>Proiectul Hotăr</w:t>
            </w:r>
            <w:r w:rsidR="00525BC2" w:rsidRPr="00D630E4">
              <w:rPr>
                <w:sz w:val="28"/>
                <w:szCs w:val="28"/>
              </w:rPr>
              <w:t>â</w:t>
            </w:r>
            <w:r w:rsidR="00287BDA" w:rsidRPr="00D630E4">
              <w:rPr>
                <w:sz w:val="28"/>
                <w:szCs w:val="28"/>
              </w:rPr>
              <w:t xml:space="preserve">rii </w:t>
            </w:r>
            <w:r w:rsidR="001E192B">
              <w:rPr>
                <w:sz w:val="28"/>
                <w:szCs w:val="28"/>
              </w:rPr>
              <w:t>este</w:t>
            </w:r>
            <w:r w:rsidR="00287BDA" w:rsidRPr="00D630E4">
              <w:rPr>
                <w:sz w:val="28"/>
                <w:szCs w:val="28"/>
              </w:rPr>
              <w:t xml:space="preserve"> întocm</w:t>
            </w:r>
            <w:r w:rsidR="001E192B">
              <w:rPr>
                <w:sz w:val="28"/>
                <w:szCs w:val="28"/>
              </w:rPr>
              <w:t>it</w:t>
            </w:r>
            <w:r w:rsidR="00287BDA" w:rsidRPr="00D630E4">
              <w:rPr>
                <w:sz w:val="28"/>
                <w:szCs w:val="28"/>
              </w:rPr>
              <w:t xml:space="preserve"> </w:t>
            </w:r>
            <w:r w:rsidRPr="00D630E4">
              <w:rPr>
                <w:sz w:val="28"/>
                <w:szCs w:val="28"/>
              </w:rPr>
              <w:t>în scopul onorării angajamentel</w:t>
            </w:r>
            <w:r w:rsidR="00D630E4" w:rsidRPr="00D630E4">
              <w:rPr>
                <w:bCs/>
                <w:sz w:val="28"/>
                <w:szCs w:val="28"/>
              </w:rPr>
              <w:t>or identificate prin:</w:t>
            </w:r>
          </w:p>
          <w:p w:rsidR="00D630E4" w:rsidRDefault="00D630E4" w:rsidP="00D630E4">
            <w:pPr>
              <w:spacing w:line="276" w:lineRule="auto"/>
              <w:jc w:val="both"/>
              <w:rPr>
                <w:sz w:val="28"/>
                <w:szCs w:val="28"/>
                <w:lang w:val="ro-MD"/>
              </w:rPr>
            </w:pPr>
            <w:r w:rsidRPr="00D630E4">
              <w:rPr>
                <w:sz w:val="28"/>
                <w:szCs w:val="28"/>
                <w:lang w:val="ro-MD"/>
              </w:rPr>
              <w:t>1. Rezoluțiile Consiliului Guvernatorilor al Băncii Mondiale nr. 663 privind majorarea generală de capital și nr. 664 privind majorarea selectivă de capital, Republicii Moldova i-au fost alocate 435 acțiuni, dintre care 201 de acțiuni pentru creșterea generală (24 247 635 dolari SUA) și 234 de acțiuni pentru creșterea selectivă (28 228 590 dolari SUA) a capitalului autorizat al IBRD.</w:t>
            </w:r>
          </w:p>
          <w:p w:rsidR="0015094B" w:rsidRPr="00D630E4" w:rsidRDefault="00D630E4" w:rsidP="001E192B">
            <w:pPr>
              <w:spacing w:line="276" w:lineRule="auto"/>
              <w:jc w:val="both"/>
              <w:rPr>
                <w:b/>
                <w:sz w:val="28"/>
                <w:szCs w:val="28"/>
                <w:highlight w:val="yellow"/>
                <w:lang w:val="ro-MD"/>
              </w:rPr>
            </w:pPr>
            <w:r w:rsidRPr="00D630E4">
              <w:rPr>
                <w:sz w:val="28"/>
                <w:szCs w:val="28"/>
                <w:lang w:val="ro-MD"/>
              </w:rPr>
              <w:t>2. Rezoluțiile Consiliului Guvernatorilor al Băncii Mondiale nr. 272 privind creșterea generală de capital și nr. 271 privind creșterea selectivă de capital, Republicii Moldova i-au fost alocate 5 092 acțiuni (5 092 000</w:t>
            </w:r>
            <w:r w:rsidRPr="00593305">
              <w:rPr>
                <w:sz w:val="28"/>
                <w:szCs w:val="28"/>
                <w:lang w:val="ro-MD"/>
              </w:rPr>
              <w:t xml:space="preserve"> dolari SUA), dintre care 3 134 de acțiuni pentru creșterea generală (3 134 000 dolari SUA) și 1 958 de acțiuni pentru creșterea selectivă (1 958 000 dolari SUA) a capitalului autorizat al IFC.</w:t>
            </w:r>
          </w:p>
        </w:tc>
      </w:tr>
      <w:tr w:rsidR="00B81D8C" w:rsidRPr="00793ABC" w:rsidTr="00AD06E0">
        <w:tc>
          <w:tcPr>
            <w:tcW w:w="5000" w:type="pct"/>
          </w:tcPr>
          <w:p w:rsidR="00B81D8C" w:rsidRPr="00793ABC" w:rsidRDefault="00B81D8C" w:rsidP="00936FC1">
            <w:pPr>
              <w:tabs>
                <w:tab w:val="left" w:pos="884"/>
                <w:tab w:val="left" w:pos="1196"/>
              </w:tabs>
              <w:spacing w:line="276" w:lineRule="auto"/>
              <w:jc w:val="both"/>
              <w:rPr>
                <w:b/>
                <w:sz w:val="28"/>
                <w:szCs w:val="28"/>
              </w:rPr>
            </w:pPr>
            <w:r w:rsidRPr="00793ABC">
              <w:rPr>
                <w:b/>
                <w:sz w:val="28"/>
                <w:szCs w:val="28"/>
              </w:rPr>
              <w:t xml:space="preserve">5. Fundamentarea </w:t>
            </w:r>
            <w:r w:rsidR="00807BAE" w:rsidRPr="00793ABC">
              <w:rPr>
                <w:b/>
                <w:sz w:val="28"/>
                <w:szCs w:val="28"/>
              </w:rPr>
              <w:t>economica</w:t>
            </w:r>
            <w:r w:rsidRPr="00793ABC">
              <w:rPr>
                <w:b/>
                <w:sz w:val="28"/>
                <w:szCs w:val="28"/>
              </w:rPr>
              <w:t>-financiară</w:t>
            </w:r>
          </w:p>
        </w:tc>
      </w:tr>
      <w:tr w:rsidR="00B81D8C" w:rsidRPr="00793ABC" w:rsidTr="00AD06E0">
        <w:tc>
          <w:tcPr>
            <w:tcW w:w="5000" w:type="pct"/>
          </w:tcPr>
          <w:p w:rsidR="00D630E4" w:rsidRPr="000A40A2" w:rsidRDefault="00B81D8C" w:rsidP="00D630E4">
            <w:pPr>
              <w:pStyle w:val="ab"/>
              <w:spacing w:before="0" w:beforeAutospacing="0" w:after="0" w:afterAutospacing="0"/>
              <w:ind w:firstLine="567"/>
              <w:jc w:val="both"/>
              <w:rPr>
                <w:sz w:val="28"/>
                <w:szCs w:val="28"/>
                <w:lang w:val="ro-MD"/>
              </w:rPr>
            </w:pPr>
            <w:r w:rsidRPr="00793ABC">
              <w:rPr>
                <w:sz w:val="28"/>
                <w:szCs w:val="28"/>
                <w:lang w:val="ro-RO"/>
              </w:rPr>
              <w:t xml:space="preserve">În conformitate </w:t>
            </w:r>
            <w:r w:rsidR="00C94233" w:rsidRPr="00793ABC">
              <w:rPr>
                <w:sz w:val="28"/>
                <w:szCs w:val="28"/>
                <w:lang w:val="ro-RO"/>
              </w:rPr>
              <w:t xml:space="preserve">cu prevederile </w:t>
            </w:r>
            <w:r w:rsidR="00D630E4" w:rsidRPr="000A40A2">
              <w:rPr>
                <w:sz w:val="28"/>
                <w:szCs w:val="28"/>
                <w:lang w:val="ro-MD"/>
              </w:rPr>
              <w:t>art. 6 alin (1) lit. c) din Legea bugetului de stat pentru anul 2023 nr.359/2022</w:t>
            </w:r>
            <w:r w:rsidR="00D630E4">
              <w:rPr>
                <w:sz w:val="28"/>
                <w:szCs w:val="28"/>
                <w:lang w:val="ro-MD"/>
              </w:rPr>
              <w:t xml:space="preserve">, </w:t>
            </w:r>
            <w:r w:rsidR="00D630E4" w:rsidRPr="000A40A2">
              <w:rPr>
                <w:sz w:val="28"/>
                <w:szCs w:val="28"/>
                <w:lang w:val="ro-MD"/>
              </w:rPr>
              <w:t>pentru majorarea capitalului autorizat deținut de Republica Moldova</w:t>
            </w:r>
            <w:r w:rsidR="00D630E4">
              <w:rPr>
                <w:sz w:val="28"/>
                <w:szCs w:val="28"/>
                <w:lang w:val="ro-MD"/>
              </w:rPr>
              <w:t>, Ministerul Finanțelor urmează să asigure următoarele transferuri</w:t>
            </w:r>
            <w:r w:rsidR="00D630E4" w:rsidRPr="000A40A2">
              <w:rPr>
                <w:sz w:val="28"/>
                <w:szCs w:val="28"/>
                <w:lang w:val="ro-MD"/>
              </w:rPr>
              <w:t>:</w:t>
            </w:r>
          </w:p>
          <w:p w:rsidR="00D630E4" w:rsidRPr="000A40A2" w:rsidRDefault="00D630E4" w:rsidP="00D630E4">
            <w:pPr>
              <w:pStyle w:val="ab"/>
              <w:spacing w:before="0" w:beforeAutospacing="0" w:after="0" w:afterAutospacing="0"/>
              <w:ind w:left="567" w:hanging="283"/>
              <w:jc w:val="both"/>
              <w:rPr>
                <w:sz w:val="28"/>
                <w:szCs w:val="28"/>
                <w:lang w:val="ro-MD"/>
              </w:rPr>
            </w:pPr>
            <w:r w:rsidRPr="000A40A2">
              <w:rPr>
                <w:sz w:val="28"/>
                <w:szCs w:val="28"/>
                <w:lang w:val="ro-MD"/>
              </w:rPr>
              <w:t xml:space="preserve">a) </w:t>
            </w:r>
            <w:r w:rsidRPr="008B6C83">
              <w:rPr>
                <w:sz w:val="28"/>
                <w:szCs w:val="28"/>
                <w:lang w:val="ro-MD"/>
              </w:rPr>
              <w:t>Banca Internațională pentru Reconstrucție și Dezvoltare – echivalentul a 2181,1 mii de dolari SUA (în sumă de până la 43643,5 mii de lei)</w:t>
            </w:r>
            <w:r w:rsidRPr="000A40A2">
              <w:rPr>
                <w:sz w:val="28"/>
                <w:szCs w:val="28"/>
                <w:lang w:val="ro-MD"/>
              </w:rPr>
              <w:t>;</w:t>
            </w:r>
          </w:p>
          <w:p w:rsidR="00B81D8C" w:rsidRPr="0059044C" w:rsidRDefault="00D630E4" w:rsidP="0059044C">
            <w:pPr>
              <w:pStyle w:val="ab"/>
              <w:spacing w:before="0" w:beforeAutospacing="0" w:after="0" w:afterAutospacing="0"/>
              <w:ind w:left="567" w:hanging="283"/>
              <w:jc w:val="both"/>
              <w:rPr>
                <w:sz w:val="28"/>
                <w:szCs w:val="28"/>
                <w:lang w:val="ro-MD"/>
              </w:rPr>
            </w:pPr>
            <w:r w:rsidRPr="000A40A2">
              <w:rPr>
                <w:sz w:val="28"/>
                <w:szCs w:val="28"/>
                <w:lang w:val="ro-MD"/>
              </w:rPr>
              <w:t xml:space="preserve">b) </w:t>
            </w:r>
            <w:r w:rsidRPr="008B6C83">
              <w:rPr>
                <w:sz w:val="28"/>
                <w:szCs w:val="28"/>
                <w:lang w:val="ro-MD"/>
              </w:rPr>
              <w:t>Corporația Financiară Internațională – echivalentul a 979,0 mii de dolari SUA (în sumă de până la 19589,8 mii de lei)</w:t>
            </w:r>
            <w:r w:rsidRPr="000A40A2">
              <w:rPr>
                <w:sz w:val="28"/>
                <w:szCs w:val="28"/>
                <w:lang w:val="ro-MD"/>
              </w:rPr>
              <w:t>.</w:t>
            </w:r>
          </w:p>
        </w:tc>
      </w:tr>
      <w:tr w:rsidR="00B81D8C" w:rsidRPr="00793ABC" w:rsidTr="00AD06E0">
        <w:tc>
          <w:tcPr>
            <w:tcW w:w="5000" w:type="pct"/>
          </w:tcPr>
          <w:p w:rsidR="00B81D8C" w:rsidRPr="00793ABC" w:rsidRDefault="00B81D8C" w:rsidP="00936FC1">
            <w:pPr>
              <w:tabs>
                <w:tab w:val="left" w:pos="884"/>
                <w:tab w:val="left" w:pos="1196"/>
              </w:tabs>
              <w:spacing w:line="276" w:lineRule="auto"/>
              <w:jc w:val="both"/>
              <w:rPr>
                <w:b/>
                <w:sz w:val="28"/>
                <w:szCs w:val="28"/>
              </w:rPr>
            </w:pPr>
            <w:r w:rsidRPr="00793ABC">
              <w:rPr>
                <w:b/>
                <w:sz w:val="28"/>
                <w:szCs w:val="28"/>
              </w:rPr>
              <w:t>6. Modul de încorporare a actului în cadrul normativ în vigoare</w:t>
            </w:r>
          </w:p>
        </w:tc>
      </w:tr>
      <w:tr w:rsidR="00B81D8C" w:rsidRPr="00793ABC" w:rsidTr="00AD06E0">
        <w:tc>
          <w:tcPr>
            <w:tcW w:w="5000" w:type="pct"/>
          </w:tcPr>
          <w:p w:rsidR="00B81D8C" w:rsidRPr="00793ABC" w:rsidRDefault="00B81D8C" w:rsidP="0061111D">
            <w:pPr>
              <w:jc w:val="both"/>
              <w:rPr>
                <w:sz w:val="28"/>
                <w:szCs w:val="28"/>
              </w:rPr>
            </w:pPr>
            <w:r w:rsidRPr="00793ABC">
              <w:rPr>
                <w:sz w:val="28"/>
                <w:szCs w:val="28"/>
              </w:rPr>
              <w:t>Urmare aprobării prezentului proiect de hotărâre de Guvern nu va fi necesară modificarea altor acte normative.</w:t>
            </w:r>
          </w:p>
        </w:tc>
      </w:tr>
      <w:tr w:rsidR="00B81D8C" w:rsidRPr="00793ABC" w:rsidTr="00AD06E0">
        <w:tc>
          <w:tcPr>
            <w:tcW w:w="5000" w:type="pct"/>
          </w:tcPr>
          <w:p w:rsidR="00B81D8C" w:rsidRPr="00793ABC" w:rsidRDefault="00B81D8C" w:rsidP="00936FC1">
            <w:pPr>
              <w:tabs>
                <w:tab w:val="left" w:pos="884"/>
                <w:tab w:val="left" w:pos="1196"/>
              </w:tabs>
              <w:spacing w:line="276" w:lineRule="auto"/>
              <w:jc w:val="both"/>
              <w:rPr>
                <w:b/>
                <w:sz w:val="28"/>
                <w:szCs w:val="28"/>
              </w:rPr>
            </w:pPr>
            <w:r w:rsidRPr="00793ABC">
              <w:rPr>
                <w:b/>
                <w:sz w:val="28"/>
                <w:szCs w:val="28"/>
              </w:rPr>
              <w:t xml:space="preserve">7. Avizarea </w:t>
            </w:r>
            <w:proofErr w:type="spellStart"/>
            <w:r w:rsidRPr="00793ABC">
              <w:rPr>
                <w:b/>
                <w:sz w:val="28"/>
                <w:szCs w:val="28"/>
              </w:rPr>
              <w:t>şi</w:t>
            </w:r>
            <w:proofErr w:type="spellEnd"/>
            <w:r w:rsidRPr="00793ABC">
              <w:rPr>
                <w:b/>
                <w:sz w:val="28"/>
                <w:szCs w:val="28"/>
              </w:rPr>
              <w:t xml:space="preserve"> consultarea publică a proiectului</w:t>
            </w:r>
          </w:p>
        </w:tc>
      </w:tr>
      <w:tr w:rsidR="00B81D8C" w:rsidRPr="00793ABC" w:rsidTr="00AD06E0">
        <w:tc>
          <w:tcPr>
            <w:tcW w:w="5000" w:type="pct"/>
          </w:tcPr>
          <w:p w:rsidR="00B81D8C" w:rsidRPr="00793ABC" w:rsidRDefault="00B81D8C" w:rsidP="00FA0DD5">
            <w:pPr>
              <w:jc w:val="both"/>
              <w:rPr>
                <w:sz w:val="28"/>
                <w:szCs w:val="28"/>
              </w:rPr>
            </w:pPr>
            <w:r w:rsidRPr="00793ABC">
              <w:rPr>
                <w:sz w:val="28"/>
                <w:szCs w:val="28"/>
              </w:rPr>
              <w:t>Proiectul hotăr</w:t>
            </w:r>
            <w:r w:rsidR="00940B8A" w:rsidRPr="00793ABC">
              <w:rPr>
                <w:sz w:val="28"/>
                <w:szCs w:val="28"/>
              </w:rPr>
              <w:t>â</w:t>
            </w:r>
            <w:r w:rsidRPr="00793ABC">
              <w:rPr>
                <w:sz w:val="28"/>
                <w:szCs w:val="28"/>
              </w:rPr>
              <w:t xml:space="preserve">rii Guvernului Republicii Moldova </w:t>
            </w:r>
            <w:r w:rsidR="00FA0DD5">
              <w:rPr>
                <w:sz w:val="28"/>
                <w:szCs w:val="28"/>
              </w:rPr>
              <w:t>c</w:t>
            </w:r>
            <w:r w:rsidR="00FA0DD5" w:rsidRPr="00FA0DD5">
              <w:rPr>
                <w:sz w:val="28"/>
                <w:szCs w:val="28"/>
                <w:lang w:val="ro-MD" w:eastAsia="ru-RU"/>
              </w:rPr>
              <w:t>u privire la alocarea mijloacelor financiare</w:t>
            </w:r>
            <w:r w:rsidRPr="00FA0DD5">
              <w:rPr>
                <w:sz w:val="28"/>
                <w:szCs w:val="28"/>
              </w:rPr>
              <w:t xml:space="preserve"> </w:t>
            </w:r>
            <w:r w:rsidR="00036DCA" w:rsidRPr="00793ABC">
              <w:rPr>
                <w:sz w:val="28"/>
                <w:szCs w:val="28"/>
              </w:rPr>
              <w:t>a fost</w:t>
            </w:r>
            <w:r w:rsidRPr="00793ABC">
              <w:rPr>
                <w:sz w:val="28"/>
                <w:szCs w:val="28"/>
              </w:rPr>
              <w:t xml:space="preserve"> </w:t>
            </w:r>
            <w:r w:rsidR="00544AC4" w:rsidRPr="00793ABC">
              <w:rPr>
                <w:sz w:val="28"/>
                <w:szCs w:val="28"/>
              </w:rPr>
              <w:t xml:space="preserve">supusă consultărilor publice fiind </w:t>
            </w:r>
            <w:r w:rsidR="00036DCA" w:rsidRPr="00793ABC">
              <w:rPr>
                <w:sz w:val="28"/>
                <w:szCs w:val="28"/>
              </w:rPr>
              <w:t>plasat</w:t>
            </w:r>
            <w:r w:rsidR="00544AC4" w:rsidRPr="00793ABC">
              <w:rPr>
                <w:sz w:val="28"/>
                <w:szCs w:val="28"/>
              </w:rPr>
              <w:t>ă</w:t>
            </w:r>
            <w:r w:rsidRPr="00793ABC">
              <w:rPr>
                <w:sz w:val="28"/>
                <w:szCs w:val="28"/>
              </w:rPr>
              <w:t xml:space="preserve"> pe pagina </w:t>
            </w:r>
            <w:r w:rsidR="00036DCA" w:rsidRPr="00793ABC">
              <w:rPr>
                <w:sz w:val="28"/>
                <w:szCs w:val="28"/>
              </w:rPr>
              <w:t>oficială</w:t>
            </w:r>
            <w:r w:rsidRPr="00793ABC">
              <w:rPr>
                <w:sz w:val="28"/>
                <w:szCs w:val="28"/>
              </w:rPr>
              <w:t xml:space="preserve"> a Ministerului Finanțelor </w:t>
            </w:r>
            <w:hyperlink r:id="rId5" w:history="1">
              <w:r w:rsidRPr="00793ABC">
                <w:rPr>
                  <w:rStyle w:val="a5"/>
                  <w:sz w:val="28"/>
                  <w:szCs w:val="28"/>
                </w:rPr>
                <w:t>(www.mf.gov.md</w:t>
              </w:r>
            </w:hyperlink>
            <w:r w:rsidRPr="00793ABC">
              <w:rPr>
                <w:rStyle w:val="a5"/>
                <w:sz w:val="28"/>
                <w:szCs w:val="28"/>
              </w:rPr>
              <w:t>)</w:t>
            </w:r>
            <w:r w:rsidR="00EC6E59" w:rsidRPr="00793ABC">
              <w:rPr>
                <w:sz w:val="28"/>
                <w:szCs w:val="28"/>
              </w:rPr>
              <w:t>, conform Legii nr.</w:t>
            </w:r>
            <w:r w:rsidRPr="00793ABC">
              <w:rPr>
                <w:sz w:val="28"/>
                <w:szCs w:val="28"/>
              </w:rPr>
              <w:t xml:space="preserve">239/2008 privind </w:t>
            </w:r>
            <w:r w:rsidR="00036DCA" w:rsidRPr="00793ABC">
              <w:rPr>
                <w:sz w:val="28"/>
                <w:szCs w:val="28"/>
              </w:rPr>
              <w:t>transparența</w:t>
            </w:r>
            <w:r w:rsidRPr="00793ABC">
              <w:rPr>
                <w:sz w:val="28"/>
                <w:szCs w:val="28"/>
              </w:rPr>
              <w:t xml:space="preserve"> în procesul decizional</w:t>
            </w:r>
            <w:r w:rsidR="00544AC4" w:rsidRPr="00793ABC">
              <w:rPr>
                <w:sz w:val="28"/>
                <w:szCs w:val="28"/>
              </w:rPr>
              <w:t>, precum</w:t>
            </w:r>
            <w:r w:rsidR="00036DCA" w:rsidRPr="00793ABC">
              <w:rPr>
                <w:sz w:val="28"/>
                <w:szCs w:val="28"/>
              </w:rPr>
              <w:t xml:space="preserve"> și a</w:t>
            </w:r>
            <w:r w:rsidR="00544AC4" w:rsidRPr="00793ABC">
              <w:rPr>
                <w:sz w:val="28"/>
                <w:szCs w:val="28"/>
              </w:rPr>
              <w:t>u</w:t>
            </w:r>
            <w:r w:rsidR="00036DCA" w:rsidRPr="00793ABC">
              <w:rPr>
                <w:sz w:val="28"/>
                <w:szCs w:val="28"/>
              </w:rPr>
              <w:t xml:space="preserve"> fost realizate toate etapele de </w:t>
            </w:r>
            <w:r w:rsidR="00C94233" w:rsidRPr="00793ABC">
              <w:rPr>
                <w:sz w:val="28"/>
                <w:szCs w:val="28"/>
              </w:rPr>
              <w:t>avizare</w:t>
            </w:r>
            <w:r w:rsidR="00621BF6" w:rsidRPr="00793ABC">
              <w:rPr>
                <w:sz w:val="28"/>
                <w:szCs w:val="28"/>
              </w:rPr>
              <w:t xml:space="preserve"> / </w:t>
            </w:r>
            <w:r w:rsidR="00036DCA" w:rsidRPr="00793ABC">
              <w:rPr>
                <w:sz w:val="28"/>
                <w:szCs w:val="28"/>
              </w:rPr>
              <w:t>expertizare juridică și anticorupție</w:t>
            </w:r>
            <w:r w:rsidR="00544AC4" w:rsidRPr="00793ABC">
              <w:rPr>
                <w:sz w:val="28"/>
                <w:szCs w:val="28"/>
              </w:rPr>
              <w:t>,</w:t>
            </w:r>
            <w:r w:rsidR="00621BF6" w:rsidRPr="00793ABC">
              <w:rPr>
                <w:sz w:val="28"/>
                <w:szCs w:val="28"/>
              </w:rPr>
              <w:t xml:space="preserve"> rezultatele cărora </w:t>
            </w:r>
            <w:r w:rsidR="00544AC4" w:rsidRPr="00793ABC">
              <w:rPr>
                <w:sz w:val="28"/>
                <w:szCs w:val="28"/>
              </w:rPr>
              <w:t>au fost</w:t>
            </w:r>
            <w:r w:rsidR="00BC2AA3" w:rsidRPr="00793ABC">
              <w:rPr>
                <w:sz w:val="28"/>
                <w:szCs w:val="28"/>
              </w:rPr>
              <w:t xml:space="preserve"> generalizate în cadrul S</w:t>
            </w:r>
            <w:r w:rsidR="00621BF6" w:rsidRPr="00793ABC">
              <w:rPr>
                <w:sz w:val="28"/>
                <w:szCs w:val="28"/>
              </w:rPr>
              <w:t>intezei avizelor</w:t>
            </w:r>
            <w:r w:rsidR="00544AC4" w:rsidRPr="00793ABC">
              <w:rPr>
                <w:sz w:val="28"/>
                <w:szCs w:val="28"/>
              </w:rPr>
              <w:t xml:space="preserve"> la prezentul proiect</w:t>
            </w:r>
            <w:r w:rsidRPr="00793ABC">
              <w:rPr>
                <w:sz w:val="28"/>
                <w:szCs w:val="28"/>
              </w:rPr>
              <w:t>.</w:t>
            </w:r>
          </w:p>
        </w:tc>
      </w:tr>
    </w:tbl>
    <w:p w:rsidR="0010037D" w:rsidRPr="00793ABC" w:rsidRDefault="0010037D" w:rsidP="00936FC1">
      <w:pPr>
        <w:spacing w:line="276" w:lineRule="auto"/>
        <w:rPr>
          <w:sz w:val="28"/>
          <w:szCs w:val="28"/>
        </w:rPr>
      </w:pPr>
    </w:p>
    <w:p w:rsidR="00CE6023" w:rsidRPr="00793ABC" w:rsidRDefault="00CE6023" w:rsidP="00DD517A">
      <w:pPr>
        <w:spacing w:line="276" w:lineRule="auto"/>
        <w:jc w:val="center"/>
        <w:rPr>
          <w:b/>
          <w:bCs/>
          <w:sz w:val="28"/>
          <w:szCs w:val="28"/>
        </w:rPr>
      </w:pPr>
      <w:bookmarkStart w:id="0" w:name="_GoBack"/>
      <w:bookmarkEnd w:id="0"/>
    </w:p>
    <w:p w:rsidR="00827ED2" w:rsidRPr="00793ABC" w:rsidRDefault="00276157" w:rsidP="0015198C">
      <w:pPr>
        <w:spacing w:line="276" w:lineRule="auto"/>
        <w:jc w:val="center"/>
      </w:pPr>
      <w:r w:rsidRPr="00EB3B3F">
        <w:rPr>
          <w:b/>
          <w:noProof/>
          <w:sz w:val="28"/>
          <w:szCs w:val="28"/>
          <w:lang w:val="ro-MD"/>
        </w:rPr>
        <w:t>Secretar de stat</w:t>
      </w:r>
      <w:r w:rsidRPr="00EB3B3F">
        <w:rPr>
          <w:b/>
          <w:noProof/>
          <w:sz w:val="28"/>
          <w:szCs w:val="28"/>
          <w:lang w:val="ro-MD"/>
        </w:rPr>
        <w:tab/>
        <w:t xml:space="preserve">                                                    Ion GUMENE</w:t>
      </w:r>
    </w:p>
    <w:sectPr w:rsidR="00827ED2" w:rsidRPr="00793ABC" w:rsidSect="00235FCE">
      <w:pgSz w:w="12240" w:h="15840"/>
      <w:pgMar w:top="851" w:right="758"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8C"/>
    <w:rsid w:val="000164FD"/>
    <w:rsid w:val="00024577"/>
    <w:rsid w:val="00036DCA"/>
    <w:rsid w:val="000470E4"/>
    <w:rsid w:val="00080F99"/>
    <w:rsid w:val="00086DE4"/>
    <w:rsid w:val="000A3B36"/>
    <w:rsid w:val="000A6623"/>
    <w:rsid w:val="000E107C"/>
    <w:rsid w:val="0010037D"/>
    <w:rsid w:val="0015094B"/>
    <w:rsid w:val="0015198C"/>
    <w:rsid w:val="001709A3"/>
    <w:rsid w:val="00171E8B"/>
    <w:rsid w:val="001E192B"/>
    <w:rsid w:val="0020074D"/>
    <w:rsid w:val="00235FCE"/>
    <w:rsid w:val="0024309C"/>
    <w:rsid w:val="00254535"/>
    <w:rsid w:val="00254C8D"/>
    <w:rsid w:val="00266161"/>
    <w:rsid w:val="00276157"/>
    <w:rsid w:val="00287BDA"/>
    <w:rsid w:val="002D49D9"/>
    <w:rsid w:val="002E76C2"/>
    <w:rsid w:val="00306D95"/>
    <w:rsid w:val="003C409A"/>
    <w:rsid w:val="003D7324"/>
    <w:rsid w:val="003F266E"/>
    <w:rsid w:val="00400BFB"/>
    <w:rsid w:val="004867D9"/>
    <w:rsid w:val="00525BC2"/>
    <w:rsid w:val="00544AC4"/>
    <w:rsid w:val="0059044C"/>
    <w:rsid w:val="00593DAF"/>
    <w:rsid w:val="005A3AA4"/>
    <w:rsid w:val="005A63D2"/>
    <w:rsid w:val="005C34EB"/>
    <w:rsid w:val="005D445E"/>
    <w:rsid w:val="0061111D"/>
    <w:rsid w:val="00621BF6"/>
    <w:rsid w:val="0064791A"/>
    <w:rsid w:val="006A51C4"/>
    <w:rsid w:val="006B112B"/>
    <w:rsid w:val="006C0E72"/>
    <w:rsid w:val="006F0204"/>
    <w:rsid w:val="007449D0"/>
    <w:rsid w:val="007459CD"/>
    <w:rsid w:val="007567C9"/>
    <w:rsid w:val="00793ABC"/>
    <w:rsid w:val="007A2B83"/>
    <w:rsid w:val="007B1FFA"/>
    <w:rsid w:val="007D0398"/>
    <w:rsid w:val="007E08DF"/>
    <w:rsid w:val="00807BAE"/>
    <w:rsid w:val="00827ED2"/>
    <w:rsid w:val="008613E2"/>
    <w:rsid w:val="008B3E51"/>
    <w:rsid w:val="008E70E9"/>
    <w:rsid w:val="00916D2F"/>
    <w:rsid w:val="00936FC1"/>
    <w:rsid w:val="00940B8A"/>
    <w:rsid w:val="00946119"/>
    <w:rsid w:val="00955BF6"/>
    <w:rsid w:val="00976D8D"/>
    <w:rsid w:val="009C2CE4"/>
    <w:rsid w:val="009C49BF"/>
    <w:rsid w:val="009F26E5"/>
    <w:rsid w:val="00A0260C"/>
    <w:rsid w:val="00A70584"/>
    <w:rsid w:val="00AB7C1D"/>
    <w:rsid w:val="00AD6F46"/>
    <w:rsid w:val="00B3439E"/>
    <w:rsid w:val="00B51255"/>
    <w:rsid w:val="00B57BFD"/>
    <w:rsid w:val="00B74237"/>
    <w:rsid w:val="00B81D8C"/>
    <w:rsid w:val="00B96074"/>
    <w:rsid w:val="00BA7645"/>
    <w:rsid w:val="00BB4311"/>
    <w:rsid w:val="00BC2AA3"/>
    <w:rsid w:val="00C2393D"/>
    <w:rsid w:val="00C2403A"/>
    <w:rsid w:val="00C25983"/>
    <w:rsid w:val="00C53988"/>
    <w:rsid w:val="00C94233"/>
    <w:rsid w:val="00CD7A3D"/>
    <w:rsid w:val="00CE6023"/>
    <w:rsid w:val="00D05E7E"/>
    <w:rsid w:val="00D51EF5"/>
    <w:rsid w:val="00D57ECD"/>
    <w:rsid w:val="00D630E4"/>
    <w:rsid w:val="00D96EEE"/>
    <w:rsid w:val="00DC07C7"/>
    <w:rsid w:val="00DD517A"/>
    <w:rsid w:val="00E4261F"/>
    <w:rsid w:val="00E460A0"/>
    <w:rsid w:val="00E64D02"/>
    <w:rsid w:val="00EB16C5"/>
    <w:rsid w:val="00EC6E59"/>
    <w:rsid w:val="00ED729B"/>
    <w:rsid w:val="00F0394D"/>
    <w:rsid w:val="00F0613C"/>
    <w:rsid w:val="00F245EB"/>
    <w:rsid w:val="00F35BED"/>
    <w:rsid w:val="00F57920"/>
    <w:rsid w:val="00F72018"/>
    <w:rsid w:val="00F9370C"/>
    <w:rsid w:val="00FA0DD5"/>
    <w:rsid w:val="00FD24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87BA5-43B7-47C3-977B-CE281D76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D8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1D8C"/>
    <w:pPr>
      <w:jc w:val="center"/>
    </w:pPr>
    <w:rPr>
      <w:b/>
      <w:bCs/>
      <w:sz w:val="20"/>
      <w:lang w:val="ru-RU"/>
    </w:rPr>
  </w:style>
  <w:style w:type="character" w:customStyle="1" w:styleId="a4">
    <w:name w:val="Основной текст Знак"/>
    <w:basedOn w:val="a0"/>
    <w:link w:val="a3"/>
    <w:rsid w:val="00B81D8C"/>
    <w:rPr>
      <w:rFonts w:ascii="Times New Roman" w:eastAsia="Times New Roman" w:hAnsi="Times New Roman" w:cs="Times New Roman"/>
      <w:b/>
      <w:bCs/>
      <w:sz w:val="20"/>
      <w:szCs w:val="24"/>
      <w:lang w:val="ru-RU"/>
    </w:rPr>
  </w:style>
  <w:style w:type="character" w:styleId="a5">
    <w:name w:val="Hyperlink"/>
    <w:uiPriority w:val="99"/>
    <w:unhideWhenUsed/>
    <w:rsid w:val="00B81D8C"/>
    <w:rPr>
      <w:color w:val="0563C1"/>
      <w:u w:val="single"/>
    </w:rPr>
  </w:style>
  <w:style w:type="paragraph" w:customStyle="1" w:styleId="tt">
    <w:name w:val="tt"/>
    <w:basedOn w:val="a"/>
    <w:rsid w:val="00B81D8C"/>
    <w:pPr>
      <w:jc w:val="center"/>
    </w:pPr>
    <w:rPr>
      <w:b/>
      <w:bCs/>
      <w:lang w:eastAsia="ro-RO"/>
    </w:rPr>
  </w:style>
  <w:style w:type="paragraph" w:styleId="a6">
    <w:name w:val="No Spacing"/>
    <w:uiPriority w:val="1"/>
    <w:qFormat/>
    <w:rsid w:val="00B81D8C"/>
    <w:pPr>
      <w:spacing w:after="0" w:line="240" w:lineRule="auto"/>
    </w:pPr>
    <w:rPr>
      <w:rFonts w:ascii="Calibri" w:eastAsia="Calibri" w:hAnsi="Calibri" w:cs="Times New Roman"/>
      <w:lang w:val="en-US"/>
    </w:rPr>
  </w:style>
  <w:style w:type="paragraph" w:styleId="a7">
    <w:name w:val="Balloon Text"/>
    <w:basedOn w:val="a"/>
    <w:link w:val="a8"/>
    <w:uiPriority w:val="99"/>
    <w:semiHidden/>
    <w:unhideWhenUsed/>
    <w:rsid w:val="00940B8A"/>
    <w:rPr>
      <w:rFonts w:ascii="Segoe UI" w:hAnsi="Segoe UI" w:cs="Segoe UI"/>
      <w:sz w:val="18"/>
      <w:szCs w:val="18"/>
    </w:rPr>
  </w:style>
  <w:style w:type="character" w:customStyle="1" w:styleId="a8">
    <w:name w:val="Текст выноски Знак"/>
    <w:basedOn w:val="a0"/>
    <w:link w:val="a7"/>
    <w:uiPriority w:val="99"/>
    <w:semiHidden/>
    <w:rsid w:val="00940B8A"/>
    <w:rPr>
      <w:rFonts w:ascii="Segoe UI" w:eastAsia="Times New Roman" w:hAnsi="Segoe UI" w:cs="Segoe UI"/>
      <w:sz w:val="18"/>
      <w:szCs w:val="18"/>
    </w:rPr>
  </w:style>
  <w:style w:type="paragraph" w:styleId="a9">
    <w:name w:val="footer"/>
    <w:basedOn w:val="a"/>
    <w:link w:val="aa"/>
    <w:uiPriority w:val="99"/>
    <w:rsid w:val="00254535"/>
    <w:pPr>
      <w:tabs>
        <w:tab w:val="center" w:pos="4677"/>
        <w:tab w:val="right" w:pos="9355"/>
      </w:tabs>
    </w:pPr>
    <w:rPr>
      <w:lang w:val="ru-RU" w:eastAsia="ru-RU"/>
    </w:rPr>
  </w:style>
  <w:style w:type="character" w:customStyle="1" w:styleId="aa">
    <w:name w:val="Нижний колонтитул Знак"/>
    <w:basedOn w:val="a0"/>
    <w:link w:val="a9"/>
    <w:uiPriority w:val="99"/>
    <w:rsid w:val="00254535"/>
    <w:rPr>
      <w:rFonts w:ascii="Times New Roman" w:eastAsia="Times New Roman" w:hAnsi="Times New Roman" w:cs="Times New Roman"/>
      <w:sz w:val="24"/>
      <w:szCs w:val="24"/>
      <w:lang w:val="ru-RU" w:eastAsia="ru-RU"/>
    </w:rPr>
  </w:style>
  <w:style w:type="paragraph" w:styleId="ab">
    <w:name w:val="Normal (Web)"/>
    <w:basedOn w:val="a"/>
    <w:uiPriority w:val="99"/>
    <w:unhideWhenUsed/>
    <w:rsid w:val="00793ABC"/>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834</Words>
  <Characters>4757</Characters>
  <Application>Microsoft Office Word</Application>
  <DocSecurity>0</DocSecurity>
  <Lines>39</Lines>
  <Paragraphs>11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balanelale</dc:creator>
  <cp:lastModifiedBy>Balanel, Alexandru</cp:lastModifiedBy>
  <cp:revision>6</cp:revision>
  <cp:lastPrinted>2022-12-02T13:24:00Z</cp:lastPrinted>
  <dcterms:created xsi:type="dcterms:W3CDTF">2023-03-20T13:30:00Z</dcterms:created>
  <dcterms:modified xsi:type="dcterms:W3CDTF">2023-03-22T13:02:00Z</dcterms:modified>
</cp:coreProperties>
</file>