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1F754" w14:textId="77777777" w:rsidR="005D6628" w:rsidRPr="00CF1B82" w:rsidRDefault="005D6628" w:rsidP="005D6628">
      <w:pPr>
        <w:jc w:val="right"/>
        <w:rPr>
          <w:i/>
          <w:lang w:val="ro-RO"/>
        </w:rPr>
      </w:pPr>
      <w:r w:rsidRPr="00CF1B82">
        <w:rPr>
          <w:i/>
          <w:lang w:val="ro-RO"/>
        </w:rPr>
        <w:t>Proiect</w:t>
      </w:r>
    </w:p>
    <w:p w14:paraId="0DBA2789" w14:textId="77777777" w:rsidR="005D6628" w:rsidRPr="00CF1B82" w:rsidRDefault="005D6628" w:rsidP="00A15D6A">
      <w:pPr>
        <w:ind w:firstLine="0"/>
        <w:jc w:val="center"/>
        <w:rPr>
          <w:b/>
          <w:sz w:val="28"/>
          <w:szCs w:val="28"/>
          <w:lang w:val="ro-RO"/>
        </w:rPr>
      </w:pPr>
      <w:r w:rsidRPr="00CF1B82">
        <w:rPr>
          <w:b/>
          <w:sz w:val="28"/>
          <w:szCs w:val="28"/>
          <w:lang w:val="ro-RO"/>
        </w:rPr>
        <w:t>GUVERNUL REPUBLICII MOLDOVA</w:t>
      </w:r>
    </w:p>
    <w:p w14:paraId="398B7A54" w14:textId="77777777" w:rsidR="00076426" w:rsidRDefault="00076426" w:rsidP="005E5137">
      <w:pPr>
        <w:ind w:firstLine="0"/>
        <w:rPr>
          <w:b/>
          <w:sz w:val="28"/>
          <w:szCs w:val="28"/>
          <w:lang w:val="ro-RO"/>
        </w:rPr>
      </w:pPr>
    </w:p>
    <w:p w14:paraId="36E0ADE6" w14:textId="77777777" w:rsidR="005D6628" w:rsidRPr="00CF1B82" w:rsidRDefault="005E5137" w:rsidP="00A15D6A">
      <w:pPr>
        <w:ind w:firstLine="0"/>
        <w:jc w:val="center"/>
        <w:rPr>
          <w:b/>
          <w:sz w:val="28"/>
          <w:szCs w:val="28"/>
          <w:lang w:val="ro-RO"/>
        </w:rPr>
      </w:pPr>
      <w:r>
        <w:rPr>
          <w:b/>
          <w:sz w:val="28"/>
          <w:szCs w:val="28"/>
          <w:lang w:val="ro-RO"/>
        </w:rPr>
        <w:t>HOTĂRÂ</w:t>
      </w:r>
      <w:r w:rsidR="005D6628" w:rsidRPr="00CF1B82">
        <w:rPr>
          <w:b/>
          <w:sz w:val="28"/>
          <w:szCs w:val="28"/>
          <w:lang w:val="ro-RO"/>
        </w:rPr>
        <w:t>RE nr.</w:t>
      </w:r>
      <w:r w:rsidR="005D6628" w:rsidRPr="008C4702">
        <w:rPr>
          <w:sz w:val="28"/>
          <w:szCs w:val="28"/>
          <w:lang w:val="ro-RO"/>
        </w:rPr>
        <w:t>_____</w:t>
      </w:r>
    </w:p>
    <w:p w14:paraId="647C3209" w14:textId="77777777" w:rsidR="005D6628" w:rsidRPr="00CF1B82" w:rsidRDefault="008926ED" w:rsidP="00A15D6A">
      <w:pPr>
        <w:ind w:firstLine="0"/>
        <w:jc w:val="center"/>
        <w:rPr>
          <w:sz w:val="28"/>
          <w:szCs w:val="28"/>
          <w:lang w:val="ro-RO"/>
        </w:rPr>
      </w:pPr>
      <w:r w:rsidRPr="00CF1B82">
        <w:rPr>
          <w:sz w:val="28"/>
          <w:szCs w:val="28"/>
          <w:lang w:val="ro-RO"/>
        </w:rPr>
        <w:t>din ____________2023</w:t>
      </w:r>
    </w:p>
    <w:p w14:paraId="0B98692D" w14:textId="77777777" w:rsidR="005D6628" w:rsidRPr="00CF1B82" w:rsidRDefault="00C27E93" w:rsidP="00A15D6A">
      <w:pPr>
        <w:ind w:firstLine="0"/>
        <w:jc w:val="center"/>
        <w:rPr>
          <w:sz w:val="18"/>
          <w:szCs w:val="18"/>
          <w:lang w:val="ro-RO"/>
        </w:rPr>
      </w:pPr>
      <w:r w:rsidRPr="00CF1B82">
        <w:rPr>
          <w:sz w:val="18"/>
          <w:szCs w:val="18"/>
          <w:lang w:val="ro-RO"/>
        </w:rPr>
        <w:t>Chișinău</w:t>
      </w:r>
    </w:p>
    <w:p w14:paraId="71079805" w14:textId="77777777" w:rsidR="005D6628" w:rsidRPr="00076426" w:rsidRDefault="005D6628" w:rsidP="00572683">
      <w:pPr>
        <w:ind w:firstLine="0"/>
        <w:rPr>
          <w:b/>
          <w:sz w:val="24"/>
          <w:szCs w:val="24"/>
          <w:lang w:val="ro-RO"/>
        </w:rPr>
      </w:pPr>
    </w:p>
    <w:p w14:paraId="4B5FEC41" w14:textId="77777777" w:rsidR="0058260F" w:rsidRPr="00CF1B82" w:rsidRDefault="005D6628" w:rsidP="006A1BB8">
      <w:pPr>
        <w:ind w:firstLine="0"/>
        <w:jc w:val="center"/>
        <w:rPr>
          <w:b/>
          <w:sz w:val="28"/>
          <w:szCs w:val="28"/>
          <w:lang w:val="ro-RO"/>
        </w:rPr>
      </w:pPr>
      <w:r w:rsidRPr="00CF1B82">
        <w:rPr>
          <w:b/>
          <w:sz w:val="28"/>
          <w:szCs w:val="28"/>
          <w:lang w:val="ro-RO"/>
        </w:rPr>
        <w:t>cu privire la aprobarea cuantumului premiilor p</w:t>
      </w:r>
      <w:r w:rsidR="00367D4F">
        <w:rPr>
          <w:b/>
          <w:sz w:val="28"/>
          <w:szCs w:val="28"/>
          <w:lang w:val="ro-RO"/>
        </w:rPr>
        <w:t>entru</w:t>
      </w:r>
    </w:p>
    <w:p w14:paraId="39F75DF1" w14:textId="77777777" w:rsidR="0058260F" w:rsidRPr="00CF1B82" w:rsidRDefault="00C27E93" w:rsidP="006A1BB8">
      <w:pPr>
        <w:ind w:firstLine="0"/>
        <w:jc w:val="center"/>
        <w:rPr>
          <w:b/>
          <w:sz w:val="28"/>
          <w:szCs w:val="28"/>
          <w:lang w:val="ro-RO"/>
        </w:rPr>
      </w:pPr>
      <w:r w:rsidRPr="00CF1B82">
        <w:rPr>
          <w:b/>
          <w:sz w:val="28"/>
          <w:szCs w:val="28"/>
          <w:lang w:val="ro-RO"/>
        </w:rPr>
        <w:t>performanțele</w:t>
      </w:r>
      <w:r w:rsidR="00D562C3" w:rsidRPr="00CF1B82">
        <w:rPr>
          <w:b/>
          <w:sz w:val="28"/>
          <w:szCs w:val="28"/>
          <w:lang w:val="ro-RO"/>
        </w:rPr>
        <w:t xml:space="preserve"> </w:t>
      </w:r>
      <w:r w:rsidRPr="00CF1B82">
        <w:rPr>
          <w:b/>
          <w:sz w:val="28"/>
          <w:szCs w:val="28"/>
          <w:lang w:val="ro-RO"/>
        </w:rPr>
        <w:t>obținute</w:t>
      </w:r>
      <w:r w:rsidR="00D562C3" w:rsidRPr="00CF1B82">
        <w:rPr>
          <w:b/>
          <w:sz w:val="28"/>
          <w:szCs w:val="28"/>
          <w:lang w:val="ro-RO"/>
        </w:rPr>
        <w:t xml:space="preserve"> la </w:t>
      </w:r>
      <w:r w:rsidRPr="00CF1B82">
        <w:rPr>
          <w:b/>
          <w:sz w:val="28"/>
          <w:szCs w:val="28"/>
          <w:lang w:val="ro-RO"/>
        </w:rPr>
        <w:t>ediția</w:t>
      </w:r>
      <w:r w:rsidR="005D6628" w:rsidRPr="00CF1B82">
        <w:rPr>
          <w:b/>
          <w:sz w:val="28"/>
          <w:szCs w:val="28"/>
          <w:lang w:val="ro-RO"/>
        </w:rPr>
        <w:t xml:space="preserve"> a </w:t>
      </w:r>
      <w:r w:rsidR="008926ED" w:rsidRPr="00CF1B82">
        <w:rPr>
          <w:b/>
          <w:sz w:val="28"/>
          <w:szCs w:val="28"/>
          <w:lang w:val="ro-RO"/>
        </w:rPr>
        <w:t>I</w:t>
      </w:r>
      <w:r w:rsidR="005D6628" w:rsidRPr="00CF1B82">
        <w:rPr>
          <w:b/>
          <w:sz w:val="28"/>
          <w:szCs w:val="28"/>
          <w:lang w:val="ro-RO"/>
        </w:rPr>
        <w:t xml:space="preserve">II-a a </w:t>
      </w:r>
      <w:r w:rsidR="008926ED" w:rsidRPr="00CF1B82">
        <w:rPr>
          <w:b/>
          <w:sz w:val="28"/>
          <w:szCs w:val="28"/>
          <w:lang w:val="ro-RO"/>
        </w:rPr>
        <w:t>Jocurilor Europ</w:t>
      </w:r>
      <w:r w:rsidR="005E5137">
        <w:rPr>
          <w:b/>
          <w:sz w:val="28"/>
          <w:szCs w:val="28"/>
          <w:lang w:val="ro-RO"/>
        </w:rPr>
        <w:t>ene din anul 2023,</w:t>
      </w:r>
    </w:p>
    <w:p w14:paraId="61DBC8B5" w14:textId="77777777" w:rsidR="005904C5" w:rsidRPr="00CF1B82" w:rsidRDefault="00F96288" w:rsidP="00CF05EB">
      <w:pPr>
        <w:ind w:firstLine="0"/>
        <w:jc w:val="center"/>
        <w:rPr>
          <w:b/>
          <w:sz w:val="28"/>
          <w:szCs w:val="28"/>
          <w:lang w:val="ro-RO"/>
        </w:rPr>
      </w:pPr>
      <w:r w:rsidRPr="00CF1B82">
        <w:rPr>
          <w:b/>
          <w:sz w:val="28"/>
          <w:szCs w:val="28"/>
          <w:lang w:val="ro-RO"/>
        </w:rPr>
        <w:t>or. C</w:t>
      </w:r>
      <w:r w:rsidR="008926ED" w:rsidRPr="00CF1B82">
        <w:rPr>
          <w:b/>
          <w:sz w:val="28"/>
          <w:szCs w:val="28"/>
          <w:lang w:val="ro-RO"/>
        </w:rPr>
        <w:t>racovia-Malopolska, Polonia</w:t>
      </w:r>
    </w:p>
    <w:p w14:paraId="47AF9FA5" w14:textId="77777777" w:rsidR="00F473D4" w:rsidRPr="00076426" w:rsidRDefault="00F473D4" w:rsidP="00076426">
      <w:pPr>
        <w:ind w:firstLine="0"/>
        <w:jc w:val="left"/>
        <w:rPr>
          <w:sz w:val="24"/>
          <w:szCs w:val="24"/>
          <w:lang w:val="ro-RO"/>
        </w:rPr>
      </w:pPr>
    </w:p>
    <w:p w14:paraId="378C5941" w14:textId="77777777" w:rsidR="005D6628" w:rsidRPr="00CF1B82" w:rsidRDefault="002B7A8D" w:rsidP="004F2CEA">
      <w:pPr>
        <w:ind w:firstLine="567"/>
        <w:rPr>
          <w:sz w:val="28"/>
          <w:szCs w:val="28"/>
          <w:lang w:val="ro-RO"/>
        </w:rPr>
      </w:pPr>
      <w:r w:rsidRPr="00906188">
        <w:rPr>
          <w:sz w:val="28"/>
          <w:szCs w:val="28"/>
          <w:lang w:val="ro-RO"/>
        </w:rPr>
        <w:t xml:space="preserve">În temeiul art.30 din Legea nr.330/1999 </w:t>
      </w:r>
      <w:r w:rsidR="004F2CEA" w:rsidRPr="00906188">
        <w:rPr>
          <w:sz w:val="28"/>
          <w:szCs w:val="28"/>
          <w:lang w:val="ro-RO"/>
        </w:rPr>
        <w:t>cu privire la cultura fizică și sport (Monitorul Oficial al Republicii Moldova, 1999, nr.83-86, art.399), cu modificările ulterioare</w:t>
      </w:r>
      <w:r w:rsidR="004F2CEA" w:rsidRPr="004F2CEA">
        <w:rPr>
          <w:sz w:val="28"/>
          <w:szCs w:val="28"/>
          <w:lang w:val="ro-MD"/>
        </w:rPr>
        <w:t>,</w:t>
      </w:r>
      <w:r w:rsidR="004F2CEA">
        <w:rPr>
          <w:sz w:val="28"/>
          <w:szCs w:val="28"/>
          <w:lang w:val="ro-RO"/>
        </w:rPr>
        <w:t xml:space="preserve"> </w:t>
      </w:r>
      <w:r w:rsidR="005D6628" w:rsidRPr="00CF1B82">
        <w:rPr>
          <w:sz w:val="28"/>
          <w:szCs w:val="28"/>
          <w:lang w:val="ro-RO"/>
        </w:rPr>
        <w:t>Guvernul HOTĂRĂŞTE:</w:t>
      </w:r>
    </w:p>
    <w:p w14:paraId="1E48E410" w14:textId="77777777" w:rsidR="005D6628" w:rsidRPr="00CF1B82" w:rsidRDefault="005D6628" w:rsidP="006A1BB8">
      <w:pPr>
        <w:numPr>
          <w:ilvl w:val="0"/>
          <w:numId w:val="1"/>
        </w:numPr>
        <w:tabs>
          <w:tab w:val="clear" w:pos="720"/>
          <w:tab w:val="left" w:pos="993"/>
        </w:tabs>
        <w:ind w:left="0" w:firstLine="567"/>
        <w:rPr>
          <w:sz w:val="28"/>
          <w:szCs w:val="28"/>
          <w:lang w:val="ro-RO"/>
        </w:rPr>
      </w:pPr>
      <w:r w:rsidRPr="00CF1B82">
        <w:rPr>
          <w:sz w:val="28"/>
          <w:szCs w:val="28"/>
          <w:lang w:val="ro-RO"/>
        </w:rPr>
        <w:t>Se aprobă, conform anexei</w:t>
      </w:r>
      <w:r w:rsidR="006A1BB8" w:rsidRPr="00CF1B82">
        <w:rPr>
          <w:sz w:val="28"/>
          <w:szCs w:val="28"/>
          <w:lang w:val="ro-RO"/>
        </w:rPr>
        <w:t xml:space="preserve"> nr.1</w:t>
      </w:r>
      <w:r w:rsidRPr="00CF1B82">
        <w:rPr>
          <w:sz w:val="28"/>
          <w:szCs w:val="28"/>
          <w:lang w:val="ro-RO"/>
        </w:rPr>
        <w:t xml:space="preserve"> cuantumul premiilor pentru </w:t>
      </w:r>
      <w:r w:rsidR="00C27E93" w:rsidRPr="00CF1B82">
        <w:rPr>
          <w:sz w:val="28"/>
          <w:szCs w:val="28"/>
          <w:lang w:val="ro-RO"/>
        </w:rPr>
        <w:t>performanțele</w:t>
      </w:r>
      <w:r w:rsidRPr="00CF1B82">
        <w:rPr>
          <w:sz w:val="28"/>
          <w:szCs w:val="28"/>
          <w:lang w:val="ro-RO"/>
        </w:rPr>
        <w:t xml:space="preserve"> </w:t>
      </w:r>
      <w:r w:rsidR="00C27E93" w:rsidRPr="00CF1B82">
        <w:rPr>
          <w:sz w:val="28"/>
          <w:szCs w:val="28"/>
          <w:lang w:val="ro-RO"/>
        </w:rPr>
        <w:t>obținute</w:t>
      </w:r>
      <w:r w:rsidRPr="00CF1B82">
        <w:rPr>
          <w:sz w:val="28"/>
          <w:szCs w:val="28"/>
          <w:lang w:val="ro-RO"/>
        </w:rPr>
        <w:t xml:space="preserve"> la </w:t>
      </w:r>
      <w:r w:rsidR="00C27E93" w:rsidRPr="00CF1B82">
        <w:rPr>
          <w:sz w:val="28"/>
          <w:szCs w:val="28"/>
          <w:lang w:val="ro-RO"/>
        </w:rPr>
        <w:t>ediția</w:t>
      </w:r>
      <w:r w:rsidRPr="00CF1B82">
        <w:rPr>
          <w:sz w:val="28"/>
          <w:szCs w:val="28"/>
          <w:lang w:val="ro-RO"/>
        </w:rPr>
        <w:t xml:space="preserve"> a </w:t>
      </w:r>
      <w:r w:rsidR="008926ED" w:rsidRPr="00CF1B82">
        <w:rPr>
          <w:sz w:val="28"/>
          <w:szCs w:val="28"/>
          <w:lang w:val="ro-RO"/>
        </w:rPr>
        <w:t>I</w:t>
      </w:r>
      <w:r w:rsidRPr="00CF1B82">
        <w:rPr>
          <w:sz w:val="28"/>
          <w:szCs w:val="28"/>
          <w:lang w:val="ro-RO"/>
        </w:rPr>
        <w:t xml:space="preserve">II-a a </w:t>
      </w:r>
      <w:r w:rsidR="008926ED" w:rsidRPr="00CF1B82">
        <w:rPr>
          <w:sz w:val="28"/>
          <w:szCs w:val="28"/>
          <w:lang w:val="ro-RO"/>
        </w:rPr>
        <w:t>Jocuril</w:t>
      </w:r>
      <w:r w:rsidR="00F96288" w:rsidRPr="00CF1B82">
        <w:rPr>
          <w:sz w:val="28"/>
          <w:szCs w:val="28"/>
          <w:lang w:val="ro-RO"/>
        </w:rPr>
        <w:t>or Europene din anul 2023, or. C</w:t>
      </w:r>
      <w:r w:rsidR="008926ED" w:rsidRPr="00CF1B82">
        <w:rPr>
          <w:sz w:val="28"/>
          <w:szCs w:val="28"/>
          <w:lang w:val="ro-RO"/>
        </w:rPr>
        <w:t>racovia-Malopo</w:t>
      </w:r>
      <w:r w:rsidR="00A81178" w:rsidRPr="00CF1B82">
        <w:rPr>
          <w:sz w:val="28"/>
          <w:szCs w:val="28"/>
          <w:lang w:val="ro-RO"/>
        </w:rPr>
        <w:t>l</w:t>
      </w:r>
      <w:r w:rsidR="008926ED" w:rsidRPr="00CF1B82">
        <w:rPr>
          <w:sz w:val="28"/>
          <w:szCs w:val="28"/>
          <w:lang w:val="ro-RO"/>
        </w:rPr>
        <w:t>ska, Polonia</w:t>
      </w:r>
      <w:r w:rsidR="00705D44" w:rsidRPr="00CF1B82">
        <w:rPr>
          <w:sz w:val="28"/>
          <w:szCs w:val="28"/>
          <w:lang w:val="ro-RO"/>
        </w:rPr>
        <w:t xml:space="preserve"> la ramurile sportive atletism, badmi</w:t>
      </w:r>
      <w:r w:rsidR="001A501B" w:rsidRPr="00CF1B82">
        <w:rPr>
          <w:sz w:val="28"/>
          <w:szCs w:val="28"/>
          <w:lang w:val="ro-RO"/>
        </w:rPr>
        <w:t>nton, box, ciclism</w:t>
      </w:r>
      <w:r w:rsidR="00705D44" w:rsidRPr="00CF1B82">
        <w:rPr>
          <w:sz w:val="28"/>
          <w:szCs w:val="28"/>
          <w:lang w:val="ro-RO"/>
        </w:rPr>
        <w:t>, fotbal plajă, judo, caiac-canoe, karate, pentatlon modern, scrimă, tir, tir cu arcul, tenis de masă, taekwon</w:t>
      </w:r>
      <w:r w:rsidR="00C27E93" w:rsidRPr="00CF1B82">
        <w:rPr>
          <w:sz w:val="28"/>
          <w:szCs w:val="28"/>
          <w:lang w:val="ro-RO"/>
        </w:rPr>
        <w:t xml:space="preserve"> </w:t>
      </w:r>
      <w:r w:rsidR="00705D44" w:rsidRPr="00CF1B82">
        <w:rPr>
          <w:sz w:val="28"/>
          <w:szCs w:val="28"/>
          <w:lang w:val="ro-RO"/>
        </w:rPr>
        <w:t>do și teqball</w:t>
      </w:r>
      <w:r w:rsidRPr="00CF1B82">
        <w:rPr>
          <w:sz w:val="28"/>
          <w:szCs w:val="28"/>
          <w:lang w:val="ro-RO"/>
        </w:rPr>
        <w:t>.</w:t>
      </w:r>
    </w:p>
    <w:p w14:paraId="6D61FE4B" w14:textId="77777777" w:rsidR="005D6628" w:rsidRPr="00CF1B82" w:rsidRDefault="008926ED" w:rsidP="006A1BB8">
      <w:pPr>
        <w:numPr>
          <w:ilvl w:val="0"/>
          <w:numId w:val="1"/>
        </w:numPr>
        <w:tabs>
          <w:tab w:val="clear" w:pos="720"/>
          <w:tab w:val="num" w:pos="450"/>
          <w:tab w:val="left" w:pos="993"/>
        </w:tabs>
        <w:ind w:left="0" w:firstLine="567"/>
        <w:rPr>
          <w:sz w:val="28"/>
          <w:szCs w:val="28"/>
          <w:lang w:val="ro-RO"/>
        </w:rPr>
      </w:pPr>
      <w:r w:rsidRPr="00CF1B82">
        <w:rPr>
          <w:sz w:val="28"/>
          <w:szCs w:val="28"/>
          <w:lang w:val="ro-RO"/>
        </w:rPr>
        <w:t>Ministerul Educației</w:t>
      </w:r>
      <w:r w:rsidR="00BF5C53">
        <w:rPr>
          <w:sz w:val="28"/>
          <w:szCs w:val="28"/>
          <w:lang w:val="ro-RO"/>
        </w:rPr>
        <w:t xml:space="preserve"> și Cercetării va aloca premii sportivilor</w:t>
      </w:r>
      <w:r w:rsidR="005D6628" w:rsidRPr="00CF1B82">
        <w:rPr>
          <w:sz w:val="28"/>
          <w:szCs w:val="28"/>
          <w:lang w:val="ro-RO"/>
        </w:rPr>
        <w:t>, după cum urmează:</w:t>
      </w:r>
    </w:p>
    <w:p w14:paraId="63658432" w14:textId="77777777" w:rsidR="005D6628" w:rsidRPr="00CF1B82" w:rsidRDefault="005D6628" w:rsidP="00A15D6A">
      <w:pPr>
        <w:pStyle w:val="a3"/>
        <w:numPr>
          <w:ilvl w:val="0"/>
          <w:numId w:val="11"/>
        </w:numPr>
        <w:tabs>
          <w:tab w:val="left" w:pos="993"/>
        </w:tabs>
        <w:ind w:left="0" w:firstLine="567"/>
        <w:rPr>
          <w:sz w:val="28"/>
          <w:szCs w:val="28"/>
          <w:lang w:val="ro-RO"/>
        </w:rPr>
      </w:pPr>
      <w:r w:rsidRPr="00CF1B82">
        <w:rPr>
          <w:sz w:val="28"/>
          <w:szCs w:val="28"/>
          <w:lang w:val="ro-RO"/>
        </w:rPr>
        <w:t>valoarea premiului va fi egală cu cuantumul premiului aprobat, conform anexei</w:t>
      </w:r>
      <w:r w:rsidR="00A15D6A">
        <w:rPr>
          <w:sz w:val="28"/>
          <w:szCs w:val="28"/>
          <w:lang w:val="ro-RO"/>
        </w:rPr>
        <w:t xml:space="preserve"> nr.1</w:t>
      </w:r>
      <w:r w:rsidRPr="00CF1B82">
        <w:rPr>
          <w:sz w:val="28"/>
          <w:szCs w:val="28"/>
          <w:lang w:val="ro-RO"/>
        </w:rPr>
        <w:t xml:space="preserve">, în </w:t>
      </w:r>
      <w:r w:rsidR="00C27E93" w:rsidRPr="00CF1B82">
        <w:rPr>
          <w:sz w:val="28"/>
          <w:szCs w:val="28"/>
          <w:lang w:val="ro-RO"/>
        </w:rPr>
        <w:t>funcție</w:t>
      </w:r>
      <w:r w:rsidRPr="00CF1B82">
        <w:rPr>
          <w:sz w:val="28"/>
          <w:szCs w:val="28"/>
          <w:lang w:val="ro-RO"/>
        </w:rPr>
        <w:t xml:space="preserve"> de </w:t>
      </w:r>
      <w:r w:rsidR="00C27E93" w:rsidRPr="00CF1B82">
        <w:rPr>
          <w:sz w:val="28"/>
          <w:szCs w:val="28"/>
          <w:lang w:val="ro-RO"/>
        </w:rPr>
        <w:t>performanța</w:t>
      </w:r>
      <w:r w:rsidRPr="00CF1B82">
        <w:rPr>
          <w:sz w:val="28"/>
          <w:szCs w:val="28"/>
          <w:lang w:val="ro-RO"/>
        </w:rPr>
        <w:t xml:space="preserve"> </w:t>
      </w:r>
      <w:r w:rsidR="00C27E93" w:rsidRPr="00CF1B82">
        <w:rPr>
          <w:sz w:val="28"/>
          <w:szCs w:val="28"/>
          <w:lang w:val="ro-RO"/>
        </w:rPr>
        <w:t>obținută</w:t>
      </w:r>
      <w:r w:rsidRPr="00CF1B82">
        <w:rPr>
          <w:sz w:val="28"/>
          <w:szCs w:val="28"/>
          <w:lang w:val="ro-RO"/>
        </w:rPr>
        <w:t>;</w:t>
      </w:r>
    </w:p>
    <w:p w14:paraId="488D633B" w14:textId="77777777" w:rsidR="00B4579C" w:rsidRPr="002E15D8" w:rsidRDefault="00BF5C53" w:rsidP="00A15D6A">
      <w:pPr>
        <w:pStyle w:val="a3"/>
        <w:numPr>
          <w:ilvl w:val="0"/>
          <w:numId w:val="11"/>
        </w:numPr>
        <w:tabs>
          <w:tab w:val="left" w:pos="993"/>
        </w:tabs>
        <w:ind w:left="0" w:firstLine="567"/>
        <w:rPr>
          <w:sz w:val="28"/>
          <w:szCs w:val="28"/>
          <w:lang w:val="ro-RO"/>
        </w:rPr>
      </w:pPr>
      <w:r>
        <w:rPr>
          <w:sz w:val="28"/>
          <w:szCs w:val="28"/>
          <w:lang w:val="ro-RO"/>
        </w:rPr>
        <w:t>î</w:t>
      </w:r>
      <w:r w:rsidR="00B4579C" w:rsidRPr="00CF1B82">
        <w:rPr>
          <w:sz w:val="28"/>
          <w:szCs w:val="28"/>
          <w:lang w:val="ro-RO"/>
        </w:rPr>
        <w:t>n cadrul sporturilor individuale cu probe pe echipe, cupluri, perechi sau pe echipaje, precum şi al jocurilor sportive valoarea premiu</w:t>
      </w:r>
      <w:r w:rsidR="00913D31">
        <w:rPr>
          <w:sz w:val="28"/>
          <w:szCs w:val="28"/>
          <w:lang w:val="ro-RO"/>
        </w:rPr>
        <w:t>lui</w:t>
      </w:r>
      <w:r w:rsidR="00B4579C" w:rsidRPr="00CF1B82">
        <w:rPr>
          <w:sz w:val="28"/>
          <w:szCs w:val="28"/>
          <w:lang w:val="ro-RO"/>
        </w:rPr>
        <w:t xml:space="preserve"> este individuală (pentru fiecare sportiv)</w:t>
      </w:r>
      <w:r w:rsidR="00FF440E">
        <w:rPr>
          <w:sz w:val="28"/>
          <w:szCs w:val="28"/>
          <w:lang w:val="ro-RO"/>
        </w:rPr>
        <w:t xml:space="preserve">, </w:t>
      </w:r>
      <w:r w:rsidR="00FF440E" w:rsidRPr="002E15D8">
        <w:rPr>
          <w:sz w:val="28"/>
          <w:szCs w:val="28"/>
          <w:lang w:val="ro-RO"/>
        </w:rPr>
        <w:t>conform anexei nr.1, în funcție de performanța obținută</w:t>
      </w:r>
      <w:r w:rsidR="00567630" w:rsidRPr="002E15D8">
        <w:rPr>
          <w:sz w:val="28"/>
          <w:szCs w:val="28"/>
          <w:lang w:val="ro-RO"/>
        </w:rPr>
        <w:t>;</w:t>
      </w:r>
    </w:p>
    <w:p w14:paraId="7324ABF1" w14:textId="77777777" w:rsidR="00BF5C53" w:rsidRDefault="00BF5C53" w:rsidP="00A15D6A">
      <w:pPr>
        <w:pStyle w:val="a3"/>
        <w:numPr>
          <w:ilvl w:val="0"/>
          <w:numId w:val="11"/>
        </w:numPr>
        <w:tabs>
          <w:tab w:val="left" w:pos="993"/>
        </w:tabs>
        <w:ind w:left="0" w:firstLine="567"/>
        <w:rPr>
          <w:sz w:val="28"/>
          <w:szCs w:val="28"/>
          <w:lang w:val="ro-RO"/>
        </w:rPr>
      </w:pPr>
      <w:r>
        <w:rPr>
          <w:sz w:val="28"/>
          <w:szCs w:val="28"/>
          <w:lang w:val="ro-RO"/>
        </w:rPr>
        <w:t>l</w:t>
      </w:r>
      <w:r w:rsidR="000A67C7" w:rsidRPr="00CF1B82">
        <w:rPr>
          <w:sz w:val="28"/>
          <w:szCs w:val="28"/>
          <w:lang w:val="ro-RO"/>
        </w:rPr>
        <w:t xml:space="preserve">a ramurile de sport la care se acordă medalii pentru fiecare exerciţiu, premierea sportivilor se face doar pentru rezultatul </w:t>
      </w:r>
      <w:r w:rsidR="00F50526">
        <w:rPr>
          <w:sz w:val="28"/>
          <w:szCs w:val="28"/>
          <w:lang w:val="ro-RO"/>
        </w:rPr>
        <w:t>total</w:t>
      </w:r>
      <w:r w:rsidR="00B961E7">
        <w:rPr>
          <w:sz w:val="28"/>
          <w:szCs w:val="28"/>
          <w:lang w:val="ro-RO"/>
        </w:rPr>
        <w:t>, conform anexei nr.1</w:t>
      </w:r>
      <w:r w:rsidR="002E15D8">
        <w:rPr>
          <w:sz w:val="28"/>
          <w:szCs w:val="28"/>
          <w:lang w:val="ro-RO"/>
        </w:rPr>
        <w:t>, în funcție de performanța obținută</w:t>
      </w:r>
      <w:r w:rsidR="000A67C7" w:rsidRPr="00CF1B82">
        <w:rPr>
          <w:sz w:val="28"/>
          <w:szCs w:val="28"/>
          <w:lang w:val="ro-RO"/>
        </w:rPr>
        <w:t>.</w:t>
      </w:r>
    </w:p>
    <w:p w14:paraId="60E530C3" w14:textId="77777777" w:rsidR="00BF5C53" w:rsidRDefault="00BF5C53" w:rsidP="00BF5C53">
      <w:pPr>
        <w:pStyle w:val="a3"/>
        <w:numPr>
          <w:ilvl w:val="0"/>
          <w:numId w:val="1"/>
        </w:numPr>
        <w:tabs>
          <w:tab w:val="clear" w:pos="720"/>
          <w:tab w:val="num" w:pos="567"/>
          <w:tab w:val="left" w:pos="993"/>
        </w:tabs>
        <w:ind w:left="0" w:firstLine="567"/>
        <w:rPr>
          <w:sz w:val="28"/>
          <w:szCs w:val="28"/>
          <w:lang w:val="ro-RO"/>
        </w:rPr>
      </w:pPr>
      <w:r w:rsidRPr="00BF5C53">
        <w:rPr>
          <w:sz w:val="28"/>
          <w:szCs w:val="28"/>
          <w:lang w:val="ro-RO"/>
        </w:rPr>
        <w:t>Ministerul Educației și Cercet</w:t>
      </w:r>
      <w:r>
        <w:rPr>
          <w:sz w:val="28"/>
          <w:szCs w:val="28"/>
          <w:lang w:val="ro-RO"/>
        </w:rPr>
        <w:t>ării va aloca premii antrenorilor</w:t>
      </w:r>
      <w:r w:rsidRPr="00BF5C53">
        <w:rPr>
          <w:sz w:val="28"/>
          <w:szCs w:val="28"/>
          <w:lang w:val="ro-RO"/>
        </w:rPr>
        <w:t>, după cum urmează:</w:t>
      </w:r>
    </w:p>
    <w:p w14:paraId="538C9E8D" w14:textId="77777777" w:rsidR="00BF5C53" w:rsidRDefault="000A67C7" w:rsidP="00AF34C0">
      <w:pPr>
        <w:pStyle w:val="a3"/>
        <w:numPr>
          <w:ilvl w:val="0"/>
          <w:numId w:val="20"/>
        </w:numPr>
        <w:tabs>
          <w:tab w:val="left" w:pos="567"/>
          <w:tab w:val="left" w:pos="993"/>
        </w:tabs>
        <w:ind w:left="0" w:firstLine="567"/>
        <w:rPr>
          <w:sz w:val="28"/>
          <w:szCs w:val="28"/>
          <w:lang w:val="ro-RO"/>
        </w:rPr>
      </w:pPr>
      <w:r w:rsidRPr="00BF5C53">
        <w:rPr>
          <w:sz w:val="28"/>
          <w:szCs w:val="28"/>
          <w:lang w:val="ro-RO"/>
        </w:rPr>
        <w:t>valoarea premiului va fi egală cu valoarea premiului sportivului și nu va depăși suma acordată sportivului în cazul asistării mai multor antrenori;</w:t>
      </w:r>
    </w:p>
    <w:p w14:paraId="54AB6EC6" w14:textId="77777777" w:rsidR="00F11DFC" w:rsidRDefault="00BF5C53" w:rsidP="00F11DFC">
      <w:pPr>
        <w:pStyle w:val="a3"/>
        <w:numPr>
          <w:ilvl w:val="0"/>
          <w:numId w:val="20"/>
        </w:numPr>
        <w:tabs>
          <w:tab w:val="left" w:pos="993"/>
        </w:tabs>
        <w:ind w:left="0" w:firstLine="567"/>
        <w:rPr>
          <w:sz w:val="28"/>
          <w:szCs w:val="28"/>
          <w:lang w:val="ro-RO"/>
        </w:rPr>
      </w:pPr>
      <w:r>
        <w:rPr>
          <w:sz w:val="28"/>
          <w:szCs w:val="28"/>
          <w:lang w:val="ro-RO"/>
        </w:rPr>
        <w:t>a</w:t>
      </w:r>
      <w:r w:rsidR="000A67C7" w:rsidRPr="00BF5C53">
        <w:rPr>
          <w:sz w:val="28"/>
          <w:szCs w:val="28"/>
          <w:lang w:val="ro-RO"/>
        </w:rPr>
        <w:t>ntrenor</w:t>
      </w:r>
      <w:r>
        <w:rPr>
          <w:sz w:val="28"/>
          <w:szCs w:val="28"/>
          <w:lang w:val="ro-RO"/>
        </w:rPr>
        <w:t>i</w:t>
      </w:r>
      <w:r w:rsidR="000A67C7" w:rsidRPr="00BF5C53">
        <w:rPr>
          <w:sz w:val="28"/>
          <w:szCs w:val="28"/>
          <w:lang w:val="ro-RO"/>
        </w:rPr>
        <w:t xml:space="preserve">i care au contribuit la realizarea </w:t>
      </w:r>
      <w:r w:rsidR="00CF1B82" w:rsidRPr="00BF5C53">
        <w:rPr>
          <w:sz w:val="28"/>
          <w:szCs w:val="28"/>
          <w:lang w:val="ro-RO"/>
        </w:rPr>
        <w:t>performanțelor</w:t>
      </w:r>
      <w:r w:rsidR="000A67C7" w:rsidRPr="00BF5C53">
        <w:rPr>
          <w:sz w:val="28"/>
          <w:szCs w:val="28"/>
          <w:lang w:val="ro-RO"/>
        </w:rPr>
        <w:t xml:space="preserve"> de către sportivi în cadrul Jocurilor Europene, vor putea fi </w:t>
      </w:r>
      <w:r w:rsidR="00CF1B82" w:rsidRPr="00BF5C53">
        <w:rPr>
          <w:sz w:val="28"/>
          <w:szCs w:val="28"/>
          <w:lang w:val="ro-RO"/>
        </w:rPr>
        <w:t>premiați</w:t>
      </w:r>
      <w:r w:rsidR="00F11DFC">
        <w:rPr>
          <w:sz w:val="28"/>
          <w:szCs w:val="28"/>
          <w:lang w:val="ro-RO"/>
        </w:rPr>
        <w:t xml:space="preserve"> conform următoarelor criterii</w:t>
      </w:r>
      <w:r w:rsidR="00F50526">
        <w:rPr>
          <w:sz w:val="28"/>
          <w:szCs w:val="28"/>
          <w:lang w:val="ro-RO"/>
        </w:rPr>
        <w:t>:</w:t>
      </w:r>
      <w:r w:rsidR="000A67C7" w:rsidRPr="00BF5C53">
        <w:rPr>
          <w:sz w:val="28"/>
          <w:szCs w:val="28"/>
          <w:lang w:val="ro-RO"/>
        </w:rPr>
        <w:t xml:space="preserve"> </w:t>
      </w:r>
    </w:p>
    <w:p w14:paraId="4FC57CD1" w14:textId="77777777" w:rsidR="00F11DFC" w:rsidRDefault="000A67C7" w:rsidP="00AF34C0">
      <w:pPr>
        <w:pStyle w:val="a3"/>
        <w:numPr>
          <w:ilvl w:val="0"/>
          <w:numId w:val="21"/>
        </w:numPr>
        <w:tabs>
          <w:tab w:val="left" w:pos="993"/>
        </w:tabs>
        <w:ind w:left="0" w:firstLine="567"/>
        <w:rPr>
          <w:sz w:val="28"/>
          <w:szCs w:val="28"/>
          <w:lang w:val="ro-RO"/>
        </w:rPr>
      </w:pPr>
      <w:r w:rsidRPr="00BF5C53">
        <w:rPr>
          <w:sz w:val="28"/>
          <w:szCs w:val="28"/>
          <w:lang w:val="ro-RO"/>
        </w:rPr>
        <w:t xml:space="preserve">numărul sportivilor </w:t>
      </w:r>
      <w:r w:rsidR="00CF1B82" w:rsidRPr="00BF5C53">
        <w:rPr>
          <w:sz w:val="28"/>
          <w:szCs w:val="28"/>
          <w:lang w:val="ro-RO"/>
        </w:rPr>
        <w:t>promovați</w:t>
      </w:r>
      <w:r w:rsidRPr="00BF5C53">
        <w:rPr>
          <w:sz w:val="28"/>
          <w:szCs w:val="28"/>
          <w:lang w:val="ro-RO"/>
        </w:rPr>
        <w:t xml:space="preserve"> la loturile olimpice </w:t>
      </w:r>
      <w:r w:rsidR="00CF1B82" w:rsidRPr="00BF5C53">
        <w:rPr>
          <w:sz w:val="28"/>
          <w:szCs w:val="28"/>
          <w:lang w:val="ro-RO"/>
        </w:rPr>
        <w:t>și</w:t>
      </w:r>
      <w:r w:rsidRPr="00BF5C53">
        <w:rPr>
          <w:sz w:val="28"/>
          <w:szCs w:val="28"/>
          <w:lang w:val="ro-RO"/>
        </w:rPr>
        <w:t xml:space="preserve"> </w:t>
      </w:r>
      <w:r w:rsidR="00CF1B82" w:rsidRPr="00BF5C53">
        <w:rPr>
          <w:sz w:val="28"/>
          <w:szCs w:val="28"/>
          <w:lang w:val="ro-RO"/>
        </w:rPr>
        <w:t>naționale</w:t>
      </w:r>
      <w:r w:rsidR="00F50526">
        <w:rPr>
          <w:sz w:val="28"/>
          <w:szCs w:val="28"/>
          <w:lang w:val="ro-RO"/>
        </w:rPr>
        <w:t>;</w:t>
      </w:r>
      <w:r w:rsidRPr="00BF5C53">
        <w:rPr>
          <w:sz w:val="28"/>
          <w:szCs w:val="28"/>
          <w:lang w:val="ro-RO"/>
        </w:rPr>
        <w:t xml:space="preserve"> </w:t>
      </w:r>
    </w:p>
    <w:p w14:paraId="6652446D" w14:textId="77777777" w:rsidR="00F11DFC" w:rsidRDefault="00CF1B82" w:rsidP="00AF34C0">
      <w:pPr>
        <w:pStyle w:val="a3"/>
        <w:numPr>
          <w:ilvl w:val="0"/>
          <w:numId w:val="21"/>
        </w:numPr>
        <w:tabs>
          <w:tab w:val="left" w:pos="993"/>
        </w:tabs>
        <w:ind w:left="0" w:firstLine="567"/>
        <w:rPr>
          <w:sz w:val="28"/>
          <w:szCs w:val="28"/>
          <w:lang w:val="ro-RO"/>
        </w:rPr>
      </w:pPr>
      <w:r w:rsidRPr="00BF5C53">
        <w:rPr>
          <w:sz w:val="28"/>
          <w:szCs w:val="28"/>
          <w:lang w:val="ro-RO"/>
        </w:rPr>
        <w:t>frecvența</w:t>
      </w:r>
      <w:r w:rsidR="000A67C7" w:rsidRPr="00BF5C53">
        <w:rPr>
          <w:sz w:val="28"/>
          <w:szCs w:val="28"/>
          <w:lang w:val="ro-RO"/>
        </w:rPr>
        <w:t xml:space="preserve"> </w:t>
      </w:r>
      <w:r w:rsidRPr="00BF5C53">
        <w:rPr>
          <w:sz w:val="28"/>
          <w:szCs w:val="28"/>
          <w:lang w:val="ro-RO"/>
        </w:rPr>
        <w:t>selecționării</w:t>
      </w:r>
      <w:r w:rsidR="000A67C7" w:rsidRPr="00BF5C53">
        <w:rPr>
          <w:sz w:val="28"/>
          <w:szCs w:val="28"/>
          <w:lang w:val="ro-RO"/>
        </w:rPr>
        <w:t xml:space="preserve"> lor în aceste loturi </w:t>
      </w:r>
      <w:r w:rsidRPr="00BF5C53">
        <w:rPr>
          <w:sz w:val="28"/>
          <w:szCs w:val="28"/>
          <w:lang w:val="ro-RO"/>
        </w:rPr>
        <w:t>și</w:t>
      </w:r>
      <w:r w:rsidR="000A67C7" w:rsidRPr="00BF5C53">
        <w:rPr>
          <w:sz w:val="28"/>
          <w:szCs w:val="28"/>
          <w:lang w:val="ro-RO"/>
        </w:rPr>
        <w:t xml:space="preserve"> valoarea </w:t>
      </w:r>
      <w:r w:rsidRPr="00BF5C53">
        <w:rPr>
          <w:sz w:val="28"/>
          <w:szCs w:val="28"/>
          <w:lang w:val="ro-RO"/>
        </w:rPr>
        <w:t>performanțelor</w:t>
      </w:r>
      <w:r w:rsidR="000A67C7" w:rsidRPr="00BF5C53">
        <w:rPr>
          <w:sz w:val="28"/>
          <w:szCs w:val="28"/>
          <w:lang w:val="ro-RO"/>
        </w:rPr>
        <w:t xml:space="preserve"> </w:t>
      </w:r>
      <w:r w:rsidRPr="00BF5C53">
        <w:rPr>
          <w:sz w:val="28"/>
          <w:szCs w:val="28"/>
          <w:lang w:val="ro-RO"/>
        </w:rPr>
        <w:t>obținute</w:t>
      </w:r>
      <w:r w:rsidR="00F50526">
        <w:rPr>
          <w:sz w:val="28"/>
          <w:szCs w:val="28"/>
          <w:lang w:val="ro-RO"/>
        </w:rPr>
        <w:t xml:space="preserve"> la</w:t>
      </w:r>
      <w:r w:rsidR="000A67C7" w:rsidRPr="00BF5C53">
        <w:rPr>
          <w:sz w:val="28"/>
          <w:szCs w:val="28"/>
          <w:lang w:val="ro-RO"/>
        </w:rPr>
        <w:t xml:space="preserve"> </w:t>
      </w:r>
      <w:r w:rsidRPr="00BF5C53">
        <w:rPr>
          <w:sz w:val="28"/>
          <w:szCs w:val="28"/>
          <w:lang w:val="ro-RO"/>
        </w:rPr>
        <w:t>competiții</w:t>
      </w:r>
      <w:r w:rsidR="00F50526">
        <w:rPr>
          <w:sz w:val="28"/>
          <w:szCs w:val="28"/>
          <w:lang w:val="ro-RO"/>
        </w:rPr>
        <w:t xml:space="preserve"> sportive</w:t>
      </w:r>
      <w:r w:rsidR="000A67C7" w:rsidRPr="00BF5C53">
        <w:rPr>
          <w:sz w:val="28"/>
          <w:szCs w:val="28"/>
          <w:lang w:val="ro-RO"/>
        </w:rPr>
        <w:t xml:space="preserve">; </w:t>
      </w:r>
    </w:p>
    <w:p w14:paraId="7D17F604" w14:textId="77777777" w:rsidR="00F11DFC" w:rsidRDefault="000A67C7" w:rsidP="00AF34C0">
      <w:pPr>
        <w:pStyle w:val="a3"/>
        <w:numPr>
          <w:ilvl w:val="0"/>
          <w:numId w:val="21"/>
        </w:numPr>
        <w:tabs>
          <w:tab w:val="left" w:pos="993"/>
        </w:tabs>
        <w:ind w:left="0" w:firstLine="567"/>
        <w:rPr>
          <w:sz w:val="28"/>
          <w:szCs w:val="28"/>
          <w:lang w:val="ro-RO"/>
        </w:rPr>
      </w:pPr>
      <w:r w:rsidRPr="00BF5C53">
        <w:rPr>
          <w:sz w:val="28"/>
          <w:szCs w:val="28"/>
          <w:lang w:val="ro-RO"/>
        </w:rPr>
        <w:t xml:space="preserve">responsabilitatea </w:t>
      </w:r>
      <w:r w:rsidR="00221C32">
        <w:rPr>
          <w:sz w:val="28"/>
          <w:szCs w:val="28"/>
          <w:lang w:val="ro-RO"/>
        </w:rPr>
        <w:t>avută în pregătirea sportivilor și</w:t>
      </w:r>
      <w:r w:rsidRPr="00BF5C53">
        <w:rPr>
          <w:sz w:val="28"/>
          <w:szCs w:val="28"/>
          <w:lang w:val="ro-RO"/>
        </w:rPr>
        <w:t xml:space="preserve"> durata participării ace</w:t>
      </w:r>
      <w:r w:rsidR="00F50526">
        <w:rPr>
          <w:sz w:val="28"/>
          <w:szCs w:val="28"/>
          <w:lang w:val="ro-RO"/>
        </w:rPr>
        <w:t>stora la pregătirea sportivilor;</w:t>
      </w:r>
      <w:r w:rsidRPr="00BF5C53">
        <w:rPr>
          <w:sz w:val="28"/>
          <w:szCs w:val="28"/>
          <w:lang w:val="ro-RO"/>
        </w:rPr>
        <w:t xml:space="preserve"> </w:t>
      </w:r>
    </w:p>
    <w:p w14:paraId="1B45F14A" w14:textId="77777777" w:rsidR="00970752" w:rsidRDefault="000A67C7" w:rsidP="00970752">
      <w:pPr>
        <w:pStyle w:val="a3"/>
        <w:numPr>
          <w:ilvl w:val="0"/>
          <w:numId w:val="21"/>
        </w:numPr>
        <w:tabs>
          <w:tab w:val="left" w:pos="993"/>
        </w:tabs>
        <w:ind w:left="0" w:firstLine="567"/>
        <w:rPr>
          <w:sz w:val="28"/>
          <w:szCs w:val="28"/>
          <w:lang w:val="ro-RO"/>
        </w:rPr>
      </w:pPr>
      <w:r w:rsidRPr="00BF5C53">
        <w:rPr>
          <w:sz w:val="28"/>
          <w:szCs w:val="28"/>
          <w:lang w:val="ro-RO"/>
        </w:rPr>
        <w:t>calitat</w:t>
      </w:r>
      <w:r w:rsidR="00F11DFC">
        <w:rPr>
          <w:sz w:val="28"/>
          <w:szCs w:val="28"/>
          <w:lang w:val="ro-RO"/>
        </w:rPr>
        <w:t xml:space="preserve">ea muncii depuse și </w:t>
      </w:r>
      <w:r w:rsidRPr="00BF5C53">
        <w:rPr>
          <w:sz w:val="28"/>
          <w:szCs w:val="28"/>
          <w:lang w:val="ro-RO"/>
        </w:rPr>
        <w:t xml:space="preserve">aportul personal la </w:t>
      </w:r>
      <w:r w:rsidR="00CF1B82" w:rsidRPr="00BF5C53">
        <w:rPr>
          <w:sz w:val="28"/>
          <w:szCs w:val="28"/>
          <w:lang w:val="ro-RO"/>
        </w:rPr>
        <w:t>obținerea</w:t>
      </w:r>
      <w:r w:rsidRPr="00BF5C53">
        <w:rPr>
          <w:sz w:val="28"/>
          <w:szCs w:val="28"/>
          <w:lang w:val="ro-RO"/>
        </w:rPr>
        <w:t xml:space="preserve"> </w:t>
      </w:r>
      <w:r w:rsidR="00CF1B82" w:rsidRPr="00BF5C53">
        <w:rPr>
          <w:sz w:val="28"/>
          <w:szCs w:val="28"/>
          <w:lang w:val="ro-RO"/>
        </w:rPr>
        <w:t>performanțelor</w:t>
      </w:r>
      <w:r w:rsidR="00970752">
        <w:rPr>
          <w:sz w:val="28"/>
          <w:szCs w:val="28"/>
          <w:lang w:val="ro-RO"/>
        </w:rPr>
        <w:t xml:space="preserve">, </w:t>
      </w:r>
      <w:r w:rsidRPr="00970752">
        <w:rPr>
          <w:sz w:val="28"/>
          <w:szCs w:val="28"/>
          <w:lang w:val="ro-RO"/>
        </w:rPr>
        <w:t>la sporturile individuale</w:t>
      </w:r>
      <w:r w:rsidR="00970752">
        <w:rPr>
          <w:sz w:val="28"/>
          <w:szCs w:val="28"/>
          <w:lang w:val="ro-RO"/>
        </w:rPr>
        <w:t xml:space="preserve"> și sporturile pe echipe:</w:t>
      </w:r>
    </w:p>
    <w:p w14:paraId="654664D8" w14:textId="77777777" w:rsidR="000E4AE5" w:rsidRPr="00970752" w:rsidRDefault="00970752" w:rsidP="00970752">
      <w:pPr>
        <w:pStyle w:val="a3"/>
        <w:numPr>
          <w:ilvl w:val="1"/>
          <w:numId w:val="19"/>
        </w:numPr>
        <w:tabs>
          <w:tab w:val="left" w:pos="709"/>
        </w:tabs>
        <w:ind w:left="0" w:firstLine="567"/>
        <w:rPr>
          <w:sz w:val="28"/>
          <w:szCs w:val="28"/>
          <w:lang w:val="ro-RO"/>
        </w:rPr>
      </w:pPr>
      <w:r>
        <w:rPr>
          <w:sz w:val="28"/>
          <w:szCs w:val="28"/>
          <w:lang w:val="ro-RO"/>
        </w:rPr>
        <w:t xml:space="preserve">la sporturi individuale </w:t>
      </w:r>
      <w:r w:rsidR="000A67C7" w:rsidRPr="00970752">
        <w:rPr>
          <w:sz w:val="28"/>
          <w:szCs w:val="28"/>
          <w:lang w:val="ro-RO"/>
        </w:rPr>
        <w:t>dacă a pregătit un singur sportiv premiant – un premiu până la valoarea cel</w:t>
      </w:r>
      <w:r w:rsidR="00A87D6D">
        <w:rPr>
          <w:sz w:val="28"/>
          <w:szCs w:val="28"/>
          <w:lang w:val="ro-RO"/>
        </w:rPr>
        <w:t>ui acordat sportivului premiat;</w:t>
      </w:r>
    </w:p>
    <w:p w14:paraId="58979ED0" w14:textId="77777777" w:rsidR="000E4AE5" w:rsidRPr="00CF1B82" w:rsidRDefault="00970752" w:rsidP="00970752">
      <w:pPr>
        <w:pStyle w:val="a5"/>
        <w:shd w:val="clear" w:color="auto" w:fill="FFFFFF"/>
        <w:spacing w:before="0" w:beforeAutospacing="0" w:after="0" w:afterAutospacing="0"/>
        <w:ind w:firstLine="567"/>
        <w:jc w:val="both"/>
        <w:rPr>
          <w:sz w:val="28"/>
          <w:szCs w:val="28"/>
          <w:lang w:val="ro-RO"/>
        </w:rPr>
      </w:pPr>
      <w:r>
        <w:rPr>
          <w:sz w:val="28"/>
          <w:szCs w:val="28"/>
          <w:lang w:val="ro-RO"/>
        </w:rPr>
        <w:t xml:space="preserve">- </w:t>
      </w:r>
      <w:r w:rsidR="00C00943">
        <w:rPr>
          <w:sz w:val="28"/>
          <w:szCs w:val="28"/>
          <w:lang w:val="ro-RO"/>
        </w:rPr>
        <w:t>l</w:t>
      </w:r>
      <w:r w:rsidR="000E4AE5" w:rsidRPr="00CF1B82">
        <w:rPr>
          <w:sz w:val="28"/>
          <w:szCs w:val="28"/>
          <w:lang w:val="ro-RO"/>
        </w:rPr>
        <w:t>a probele pe echi</w:t>
      </w:r>
      <w:r w:rsidR="00CF1B82" w:rsidRPr="00CF1B82">
        <w:rPr>
          <w:sz w:val="28"/>
          <w:szCs w:val="28"/>
          <w:lang w:val="ro-RO"/>
        </w:rPr>
        <w:t>pe, perechi sau pe ec</w:t>
      </w:r>
      <w:r>
        <w:rPr>
          <w:sz w:val="28"/>
          <w:szCs w:val="28"/>
          <w:lang w:val="ro-RO"/>
        </w:rPr>
        <w:t>hipaje, antrenorul</w:t>
      </w:r>
      <w:r w:rsidR="000E4AE5" w:rsidRPr="00CF1B82">
        <w:rPr>
          <w:sz w:val="28"/>
          <w:szCs w:val="28"/>
          <w:lang w:val="ro-RO"/>
        </w:rPr>
        <w:t xml:space="preserve"> poate primi un premiu pentru fiecare probă pe echipe, cupluri, perechi sau pe echipaje, al cărui cuantum va fi echivalent cu cel </w:t>
      </w:r>
      <w:r w:rsidR="000E4AE5" w:rsidRPr="00CF1B82">
        <w:rPr>
          <w:rStyle w:val="object"/>
          <w:sz w:val="28"/>
          <w:szCs w:val="28"/>
          <w:lang w:val="ro-RO"/>
        </w:rPr>
        <w:t>mai mare </w:t>
      </w:r>
      <w:r w:rsidR="000E4AE5" w:rsidRPr="00CF1B82">
        <w:rPr>
          <w:sz w:val="28"/>
          <w:szCs w:val="28"/>
          <w:lang w:val="ro-RO"/>
        </w:rPr>
        <w:t xml:space="preserve">premiu acordat unuia dintre sportivi, majorat cu </w:t>
      </w:r>
      <w:r w:rsidR="00CF1B82" w:rsidRPr="00CF1B82">
        <w:rPr>
          <w:sz w:val="28"/>
          <w:szCs w:val="28"/>
          <w:lang w:val="ro-RO"/>
        </w:rPr>
        <w:t>până</w:t>
      </w:r>
      <w:r w:rsidR="000E4AE5" w:rsidRPr="00CF1B82">
        <w:rPr>
          <w:sz w:val="28"/>
          <w:szCs w:val="28"/>
          <w:lang w:val="ro-RO"/>
        </w:rPr>
        <w:t xml:space="preserve"> la 50%. În cazul în care pregătirea a fost asigurată de </w:t>
      </w:r>
      <w:r w:rsidR="000E4AE5" w:rsidRPr="00CF1B82">
        <w:rPr>
          <w:rStyle w:val="object"/>
          <w:sz w:val="28"/>
          <w:szCs w:val="28"/>
          <w:lang w:val="ro-RO"/>
        </w:rPr>
        <w:t>mai </w:t>
      </w:r>
      <w:r w:rsidR="00CF1B82" w:rsidRPr="00CF1B82">
        <w:rPr>
          <w:sz w:val="28"/>
          <w:szCs w:val="28"/>
          <w:lang w:val="ro-RO"/>
        </w:rPr>
        <w:t>mulți</w:t>
      </w:r>
      <w:r w:rsidR="000E4AE5" w:rsidRPr="00CF1B82">
        <w:rPr>
          <w:sz w:val="28"/>
          <w:szCs w:val="28"/>
          <w:lang w:val="ro-RO"/>
        </w:rPr>
        <w:t xml:space="preserve"> antrenori, premiul respectiv se împarte între </w:t>
      </w:r>
      <w:r w:rsidR="00CF1B82" w:rsidRPr="00CF1B82">
        <w:rPr>
          <w:sz w:val="28"/>
          <w:szCs w:val="28"/>
          <w:lang w:val="ro-RO"/>
        </w:rPr>
        <w:t>aceștia</w:t>
      </w:r>
      <w:r w:rsidR="000E4AE5" w:rsidRPr="00CF1B82">
        <w:rPr>
          <w:sz w:val="28"/>
          <w:szCs w:val="28"/>
          <w:lang w:val="ro-RO"/>
        </w:rPr>
        <w:t xml:space="preserve"> în raport cu aportul fiecăruia la </w:t>
      </w:r>
      <w:r w:rsidR="00CF1B82" w:rsidRPr="00CF1B82">
        <w:rPr>
          <w:sz w:val="28"/>
          <w:szCs w:val="28"/>
          <w:lang w:val="ro-RO"/>
        </w:rPr>
        <w:t>obținerea</w:t>
      </w:r>
      <w:r w:rsidR="000E4AE5" w:rsidRPr="00CF1B82">
        <w:rPr>
          <w:sz w:val="28"/>
          <w:szCs w:val="28"/>
          <w:lang w:val="ro-RO"/>
        </w:rPr>
        <w:t xml:space="preserve"> rezultatelor;</w:t>
      </w:r>
    </w:p>
    <w:p w14:paraId="4BB4846D" w14:textId="77777777" w:rsidR="005D3021" w:rsidRPr="00CF1B82" w:rsidRDefault="000E4AE5" w:rsidP="00970752">
      <w:pPr>
        <w:pStyle w:val="a5"/>
        <w:numPr>
          <w:ilvl w:val="0"/>
          <w:numId w:val="20"/>
        </w:numPr>
        <w:shd w:val="clear" w:color="auto" w:fill="FFFFFF"/>
        <w:tabs>
          <w:tab w:val="left" w:pos="993"/>
        </w:tabs>
        <w:spacing w:before="0" w:beforeAutospacing="0" w:after="0" w:afterAutospacing="0"/>
        <w:ind w:left="0" w:firstLine="567"/>
        <w:jc w:val="both"/>
        <w:rPr>
          <w:sz w:val="28"/>
          <w:szCs w:val="28"/>
          <w:lang w:val="ro-RO"/>
        </w:rPr>
      </w:pPr>
      <w:r w:rsidRPr="00CF1B82">
        <w:rPr>
          <w:sz w:val="28"/>
          <w:szCs w:val="28"/>
          <w:lang w:val="ro-RO"/>
        </w:rPr>
        <w:lastRenderedPageBreak/>
        <w:t>D</w:t>
      </w:r>
      <w:r w:rsidR="005D3021" w:rsidRPr="00CF1B82">
        <w:rPr>
          <w:sz w:val="28"/>
          <w:szCs w:val="28"/>
          <w:lang w:val="ro-RO"/>
        </w:rPr>
        <w:t xml:space="preserve">acă </w:t>
      </w:r>
      <w:r w:rsidR="00970752">
        <w:rPr>
          <w:sz w:val="28"/>
          <w:szCs w:val="28"/>
          <w:lang w:val="ro-RO"/>
        </w:rPr>
        <w:t>antrenorul</w:t>
      </w:r>
      <w:r w:rsidRPr="00CF1B82">
        <w:rPr>
          <w:sz w:val="28"/>
          <w:szCs w:val="28"/>
          <w:lang w:val="ro-RO"/>
        </w:rPr>
        <w:t xml:space="preserve"> </w:t>
      </w:r>
      <w:r w:rsidR="005D3021" w:rsidRPr="00CF1B82">
        <w:rPr>
          <w:sz w:val="28"/>
          <w:szCs w:val="28"/>
          <w:lang w:val="ro-RO"/>
        </w:rPr>
        <w:t>a pregătit </w:t>
      </w:r>
      <w:r w:rsidR="005D3021" w:rsidRPr="00CF1B82">
        <w:rPr>
          <w:rStyle w:val="object"/>
          <w:sz w:val="28"/>
          <w:szCs w:val="28"/>
          <w:lang w:val="ro-RO"/>
        </w:rPr>
        <w:t>mai </w:t>
      </w:r>
      <w:r w:rsidR="00CF1B82" w:rsidRPr="00CF1B82">
        <w:rPr>
          <w:sz w:val="28"/>
          <w:szCs w:val="28"/>
          <w:lang w:val="ro-RO"/>
        </w:rPr>
        <w:t>mulți</w:t>
      </w:r>
      <w:r w:rsidRPr="00CF1B82">
        <w:rPr>
          <w:sz w:val="28"/>
          <w:szCs w:val="28"/>
          <w:lang w:val="ro-RO"/>
        </w:rPr>
        <w:t xml:space="preserve"> sportivi </w:t>
      </w:r>
      <w:r w:rsidR="00CF1B82" w:rsidRPr="00CF1B82">
        <w:rPr>
          <w:sz w:val="28"/>
          <w:szCs w:val="28"/>
          <w:lang w:val="ro-RO"/>
        </w:rPr>
        <w:t>premiați</w:t>
      </w:r>
      <w:r w:rsidRPr="00CF1B82">
        <w:rPr>
          <w:sz w:val="28"/>
          <w:szCs w:val="28"/>
          <w:lang w:val="ro-RO"/>
        </w:rPr>
        <w:t xml:space="preserve">, valoarea premiului antrenorului va constitui </w:t>
      </w:r>
      <w:r w:rsidR="00CF1B82" w:rsidRPr="00CF1B82">
        <w:rPr>
          <w:sz w:val="28"/>
          <w:szCs w:val="28"/>
          <w:lang w:val="ro-RO"/>
        </w:rPr>
        <w:t>cuantumul</w:t>
      </w:r>
      <w:r w:rsidRPr="00CF1B82">
        <w:rPr>
          <w:sz w:val="28"/>
          <w:szCs w:val="28"/>
          <w:lang w:val="ro-RO"/>
        </w:rPr>
        <w:t xml:space="preserve"> </w:t>
      </w:r>
      <w:r w:rsidR="005D3021" w:rsidRPr="00CF1B82">
        <w:rPr>
          <w:sz w:val="28"/>
          <w:szCs w:val="28"/>
          <w:lang w:val="ro-RO"/>
        </w:rPr>
        <w:t xml:space="preserve">un premiu </w:t>
      </w:r>
      <w:r w:rsidR="00CF1B82" w:rsidRPr="00CF1B82">
        <w:rPr>
          <w:sz w:val="28"/>
          <w:szCs w:val="28"/>
          <w:lang w:val="ro-RO"/>
        </w:rPr>
        <w:t>până</w:t>
      </w:r>
      <w:r w:rsidR="005D3021" w:rsidRPr="00CF1B82">
        <w:rPr>
          <w:sz w:val="28"/>
          <w:szCs w:val="28"/>
          <w:lang w:val="ro-RO"/>
        </w:rPr>
        <w:t xml:space="preserve"> la valoarea celui </w:t>
      </w:r>
      <w:r w:rsidR="005D3021" w:rsidRPr="00CF1B82">
        <w:rPr>
          <w:rStyle w:val="object"/>
          <w:sz w:val="28"/>
          <w:szCs w:val="28"/>
          <w:lang w:val="ro-RO"/>
        </w:rPr>
        <w:t>mai mare </w:t>
      </w:r>
      <w:r w:rsidR="005D3021" w:rsidRPr="00CF1B82">
        <w:rPr>
          <w:sz w:val="28"/>
          <w:szCs w:val="28"/>
          <w:lang w:val="ro-RO"/>
        </w:rPr>
        <w:t>premiu aco</w:t>
      </w:r>
      <w:r w:rsidR="002E15D8">
        <w:rPr>
          <w:sz w:val="28"/>
          <w:szCs w:val="28"/>
          <w:lang w:val="ro-RO"/>
        </w:rPr>
        <w:t xml:space="preserve">rdat unui sportiv, majorat cu </w:t>
      </w:r>
      <w:r w:rsidR="002E15D8" w:rsidRPr="00AE32BE">
        <w:rPr>
          <w:sz w:val="28"/>
          <w:szCs w:val="28"/>
          <w:lang w:val="ro-RO"/>
        </w:rPr>
        <w:t>75</w:t>
      </w:r>
      <w:r w:rsidR="005D3021" w:rsidRPr="00AE32BE">
        <w:rPr>
          <w:sz w:val="28"/>
          <w:szCs w:val="28"/>
          <w:lang w:val="ro-RO"/>
        </w:rPr>
        <w:t>%</w:t>
      </w:r>
      <w:r w:rsidR="005D3021" w:rsidRPr="00CF1B82">
        <w:rPr>
          <w:sz w:val="28"/>
          <w:szCs w:val="28"/>
          <w:lang w:val="ro-RO"/>
        </w:rPr>
        <w:t xml:space="preserve"> din valoarea fiecărui premiu acordat </w:t>
      </w:r>
      <w:r w:rsidR="00CF1B82" w:rsidRPr="00CF1B82">
        <w:rPr>
          <w:sz w:val="28"/>
          <w:szCs w:val="28"/>
          <w:lang w:val="ro-RO"/>
        </w:rPr>
        <w:t>celorlalți</w:t>
      </w:r>
      <w:r w:rsidR="005D3021" w:rsidRPr="00CF1B82">
        <w:rPr>
          <w:sz w:val="28"/>
          <w:szCs w:val="28"/>
          <w:lang w:val="ro-RO"/>
        </w:rPr>
        <w:t xml:space="preserve"> sportivi </w:t>
      </w:r>
      <w:r w:rsidR="00CF1B82" w:rsidRPr="00CF1B82">
        <w:rPr>
          <w:sz w:val="28"/>
          <w:szCs w:val="28"/>
          <w:lang w:val="ro-RO"/>
        </w:rPr>
        <w:t>premiați</w:t>
      </w:r>
      <w:r w:rsidR="005D3021" w:rsidRPr="00CF1B82">
        <w:rPr>
          <w:sz w:val="28"/>
          <w:szCs w:val="28"/>
          <w:lang w:val="ro-RO"/>
        </w:rPr>
        <w:t>.</w:t>
      </w:r>
    </w:p>
    <w:p w14:paraId="674934E5" w14:textId="77777777" w:rsidR="005D3021" w:rsidRPr="00D84562" w:rsidRDefault="005D3021" w:rsidP="00970752">
      <w:pPr>
        <w:pStyle w:val="a5"/>
        <w:numPr>
          <w:ilvl w:val="0"/>
          <w:numId w:val="20"/>
        </w:numPr>
        <w:shd w:val="clear" w:color="auto" w:fill="FFFFFF"/>
        <w:tabs>
          <w:tab w:val="left" w:pos="993"/>
        </w:tabs>
        <w:spacing w:before="0" w:beforeAutospacing="0" w:after="0" w:afterAutospacing="0"/>
        <w:ind w:left="0" w:firstLine="567"/>
        <w:jc w:val="both"/>
        <w:rPr>
          <w:sz w:val="28"/>
          <w:szCs w:val="28"/>
          <w:lang w:val="ro-RO"/>
        </w:rPr>
      </w:pPr>
      <w:r w:rsidRPr="00D84562">
        <w:rPr>
          <w:sz w:val="28"/>
          <w:szCs w:val="28"/>
          <w:lang w:val="ro-RO"/>
        </w:rPr>
        <w:t>La ramurile de sport individuale, la care pregătirea este asigurată de </w:t>
      </w:r>
      <w:r w:rsidRPr="00D84562">
        <w:rPr>
          <w:rStyle w:val="object"/>
          <w:sz w:val="28"/>
          <w:szCs w:val="28"/>
          <w:lang w:val="ro-RO"/>
        </w:rPr>
        <w:t>mai </w:t>
      </w:r>
      <w:r w:rsidR="00CF1B82" w:rsidRPr="00D84562">
        <w:rPr>
          <w:sz w:val="28"/>
          <w:szCs w:val="28"/>
          <w:lang w:val="ro-RO"/>
        </w:rPr>
        <w:t>mulți</w:t>
      </w:r>
      <w:r w:rsidR="00970752" w:rsidRPr="00D84562">
        <w:rPr>
          <w:sz w:val="28"/>
          <w:szCs w:val="28"/>
          <w:lang w:val="ro-RO"/>
        </w:rPr>
        <w:t xml:space="preserve"> </w:t>
      </w:r>
      <w:r w:rsidRPr="00D84562">
        <w:rPr>
          <w:sz w:val="28"/>
          <w:szCs w:val="28"/>
          <w:lang w:val="ro-RO"/>
        </w:rPr>
        <w:t xml:space="preserve">antrenori, iar </w:t>
      </w:r>
      <w:r w:rsidR="00CF1B82" w:rsidRPr="00D84562">
        <w:rPr>
          <w:sz w:val="28"/>
          <w:szCs w:val="28"/>
          <w:lang w:val="ro-RO"/>
        </w:rPr>
        <w:t>competiția</w:t>
      </w:r>
      <w:r w:rsidRPr="00D84562">
        <w:rPr>
          <w:sz w:val="28"/>
          <w:szCs w:val="28"/>
          <w:lang w:val="ro-RO"/>
        </w:rPr>
        <w:t xml:space="preserve"> se </w:t>
      </w:r>
      <w:r w:rsidR="00CF1B82" w:rsidRPr="00D84562">
        <w:rPr>
          <w:sz w:val="28"/>
          <w:szCs w:val="28"/>
          <w:lang w:val="ro-RO"/>
        </w:rPr>
        <w:t>desfășoară</w:t>
      </w:r>
      <w:r w:rsidRPr="00D84562">
        <w:rPr>
          <w:sz w:val="28"/>
          <w:szCs w:val="28"/>
          <w:lang w:val="ro-RO"/>
        </w:rPr>
        <w:t xml:space="preserve"> separat, pe </w:t>
      </w:r>
      <w:r w:rsidRPr="00D84562">
        <w:rPr>
          <w:rStyle w:val="object"/>
          <w:sz w:val="28"/>
          <w:szCs w:val="28"/>
          <w:lang w:val="ro-RO"/>
        </w:rPr>
        <w:t>mai </w:t>
      </w:r>
      <w:r w:rsidRPr="00D84562">
        <w:rPr>
          <w:sz w:val="28"/>
          <w:szCs w:val="28"/>
          <w:lang w:val="ro-RO"/>
        </w:rPr>
        <w:t xml:space="preserve">multe probe la care se acordă titluri </w:t>
      </w:r>
      <w:r w:rsidR="00CF1B82" w:rsidRPr="00D84562">
        <w:rPr>
          <w:sz w:val="28"/>
          <w:szCs w:val="28"/>
          <w:lang w:val="ro-RO"/>
        </w:rPr>
        <w:t>și</w:t>
      </w:r>
      <w:r w:rsidRPr="00D84562">
        <w:rPr>
          <w:sz w:val="28"/>
          <w:szCs w:val="28"/>
          <w:lang w:val="ro-RO"/>
        </w:rPr>
        <w:t xml:space="preserve"> medalii, premierea persoanelor respective se va face în limita sumei totale a premiilor individuale acordate sportivilor. Cuantumul premiilor c</w:t>
      </w:r>
      <w:r w:rsidR="00970752" w:rsidRPr="00D84562">
        <w:rPr>
          <w:sz w:val="28"/>
          <w:szCs w:val="28"/>
          <w:lang w:val="ro-RO"/>
        </w:rPr>
        <w:t xml:space="preserve">e se acordă fiecărui </w:t>
      </w:r>
      <w:r w:rsidR="00906188">
        <w:rPr>
          <w:sz w:val="28"/>
          <w:szCs w:val="28"/>
          <w:lang w:val="ro-RO"/>
        </w:rPr>
        <w:t>antrenor</w:t>
      </w:r>
      <w:r w:rsidRPr="00D84562">
        <w:rPr>
          <w:sz w:val="28"/>
          <w:szCs w:val="28"/>
          <w:lang w:val="ro-RO"/>
        </w:rPr>
        <w:t xml:space="preserve"> se </w:t>
      </w:r>
      <w:r w:rsidR="00906188">
        <w:rPr>
          <w:sz w:val="28"/>
          <w:szCs w:val="28"/>
          <w:lang w:val="ro-RO"/>
        </w:rPr>
        <w:t>stabilesc</w:t>
      </w:r>
      <w:r w:rsidRPr="00D84562">
        <w:rPr>
          <w:sz w:val="28"/>
          <w:szCs w:val="28"/>
          <w:lang w:val="ro-RO"/>
        </w:rPr>
        <w:t xml:space="preserve"> în </w:t>
      </w:r>
      <w:r w:rsidR="00CF1B82" w:rsidRPr="00D84562">
        <w:rPr>
          <w:sz w:val="28"/>
          <w:szCs w:val="28"/>
          <w:lang w:val="ro-RO"/>
        </w:rPr>
        <w:t>funcție</w:t>
      </w:r>
      <w:r w:rsidRPr="00D84562">
        <w:rPr>
          <w:sz w:val="28"/>
          <w:szCs w:val="28"/>
          <w:lang w:val="ro-RO"/>
        </w:rPr>
        <w:t xml:space="preserve"> de aportul acestuia la </w:t>
      </w:r>
      <w:r w:rsidR="00CF1B82" w:rsidRPr="00D84562">
        <w:rPr>
          <w:sz w:val="28"/>
          <w:szCs w:val="28"/>
          <w:lang w:val="ro-RO"/>
        </w:rPr>
        <w:t>obținerea</w:t>
      </w:r>
      <w:r w:rsidRPr="00D84562">
        <w:rPr>
          <w:sz w:val="28"/>
          <w:szCs w:val="28"/>
          <w:lang w:val="ro-RO"/>
        </w:rPr>
        <w:t xml:space="preserve"> rezultatelor.</w:t>
      </w:r>
    </w:p>
    <w:p w14:paraId="7E7F1339" w14:textId="77777777" w:rsidR="005D3021" w:rsidRPr="00CF1B82" w:rsidRDefault="00970752" w:rsidP="00A15D6A">
      <w:pPr>
        <w:pStyle w:val="a5"/>
        <w:numPr>
          <w:ilvl w:val="0"/>
          <w:numId w:val="20"/>
        </w:numPr>
        <w:shd w:val="clear" w:color="auto" w:fill="FFFFFF"/>
        <w:tabs>
          <w:tab w:val="left" w:pos="993"/>
        </w:tabs>
        <w:spacing w:before="0" w:beforeAutospacing="0" w:after="0" w:afterAutospacing="0"/>
        <w:ind w:left="0" w:firstLine="567"/>
        <w:jc w:val="both"/>
        <w:rPr>
          <w:sz w:val="28"/>
          <w:szCs w:val="28"/>
          <w:lang w:val="ro-RO"/>
        </w:rPr>
      </w:pPr>
      <w:r>
        <w:rPr>
          <w:sz w:val="28"/>
          <w:szCs w:val="28"/>
          <w:lang w:val="ro-RO"/>
        </w:rPr>
        <w:t>A</w:t>
      </w:r>
      <w:r w:rsidR="005D3021" w:rsidRPr="00CF1B82">
        <w:rPr>
          <w:sz w:val="28"/>
          <w:szCs w:val="28"/>
          <w:lang w:val="ro-RO"/>
        </w:rPr>
        <w:t>ntrenorul principal va putea beneficia de un premiu echivalent cu cel </w:t>
      </w:r>
      <w:r w:rsidR="005D3021" w:rsidRPr="00CF1B82">
        <w:rPr>
          <w:rStyle w:val="object"/>
          <w:sz w:val="28"/>
          <w:szCs w:val="28"/>
          <w:lang w:val="ro-RO"/>
        </w:rPr>
        <w:t>mai mare </w:t>
      </w:r>
      <w:r w:rsidR="005D3021" w:rsidRPr="00CF1B82">
        <w:rPr>
          <w:sz w:val="28"/>
          <w:szCs w:val="28"/>
          <w:lang w:val="ro-RO"/>
        </w:rPr>
        <w:t>premiu acordat unuia dintre sportivi, majorat cu până la 50%;</w:t>
      </w:r>
    </w:p>
    <w:p w14:paraId="6C117055" w14:textId="77777777" w:rsidR="005D3021" w:rsidRPr="00CF1B82" w:rsidRDefault="00A15D6A" w:rsidP="00A15D6A">
      <w:pPr>
        <w:pStyle w:val="a5"/>
        <w:numPr>
          <w:ilvl w:val="0"/>
          <w:numId w:val="20"/>
        </w:numPr>
        <w:shd w:val="clear" w:color="auto" w:fill="FFFFFF"/>
        <w:tabs>
          <w:tab w:val="left" w:pos="993"/>
        </w:tabs>
        <w:spacing w:before="0" w:beforeAutospacing="0" w:after="0" w:afterAutospacing="0"/>
        <w:ind w:left="0" w:firstLine="567"/>
        <w:jc w:val="both"/>
        <w:rPr>
          <w:sz w:val="28"/>
          <w:szCs w:val="28"/>
          <w:lang w:val="ro-RO"/>
        </w:rPr>
      </w:pPr>
      <w:r>
        <w:rPr>
          <w:sz w:val="28"/>
          <w:szCs w:val="28"/>
          <w:lang w:val="ro-RO"/>
        </w:rPr>
        <w:t>A</w:t>
      </w:r>
      <w:r w:rsidR="005D3021" w:rsidRPr="00CF1B82">
        <w:rPr>
          <w:sz w:val="28"/>
          <w:szCs w:val="28"/>
          <w:lang w:val="ro-RO"/>
        </w:rPr>
        <w:t>ntrenorii secunzi pot beneficia de un premiu de până la 75% din premiul acordat antrenorului principal de lot.</w:t>
      </w:r>
    </w:p>
    <w:p w14:paraId="740F6C2E" w14:textId="77777777" w:rsidR="0043554C" w:rsidRDefault="005D3021" w:rsidP="00505313">
      <w:pPr>
        <w:pStyle w:val="a5"/>
        <w:numPr>
          <w:ilvl w:val="0"/>
          <w:numId w:val="1"/>
        </w:numPr>
        <w:shd w:val="clear" w:color="auto" w:fill="FFFFFF"/>
        <w:tabs>
          <w:tab w:val="clear" w:pos="720"/>
          <w:tab w:val="num" w:pos="426"/>
          <w:tab w:val="left" w:pos="993"/>
        </w:tabs>
        <w:spacing w:before="0" w:beforeAutospacing="0" w:after="0" w:afterAutospacing="0"/>
        <w:ind w:left="0" w:firstLine="567"/>
        <w:jc w:val="both"/>
        <w:rPr>
          <w:sz w:val="28"/>
          <w:szCs w:val="28"/>
          <w:lang w:val="ro-RO"/>
        </w:rPr>
      </w:pPr>
      <w:r w:rsidRPr="0043554C">
        <w:rPr>
          <w:sz w:val="28"/>
          <w:szCs w:val="28"/>
          <w:lang w:val="ro-RO"/>
        </w:rPr>
        <w:t xml:space="preserve">Dacă la realizarea </w:t>
      </w:r>
      <w:r w:rsidR="00CF1B82" w:rsidRPr="0043554C">
        <w:rPr>
          <w:sz w:val="28"/>
          <w:szCs w:val="28"/>
          <w:lang w:val="ro-RO"/>
        </w:rPr>
        <w:t>performanței</w:t>
      </w:r>
      <w:r w:rsidRPr="0043554C">
        <w:rPr>
          <w:sz w:val="28"/>
          <w:szCs w:val="28"/>
          <w:lang w:val="ro-RO"/>
        </w:rPr>
        <w:t xml:space="preserve"> au contribuit </w:t>
      </w:r>
      <w:r w:rsidRPr="0043554C">
        <w:rPr>
          <w:rStyle w:val="object"/>
          <w:sz w:val="28"/>
          <w:szCs w:val="28"/>
          <w:lang w:val="ro-RO"/>
        </w:rPr>
        <w:t>mai </w:t>
      </w:r>
      <w:r w:rsidR="00CF1B82" w:rsidRPr="0043554C">
        <w:rPr>
          <w:sz w:val="28"/>
          <w:szCs w:val="28"/>
          <w:lang w:val="ro-RO"/>
        </w:rPr>
        <w:t>mulți</w:t>
      </w:r>
      <w:r w:rsidR="00085AB8" w:rsidRPr="0043554C">
        <w:rPr>
          <w:sz w:val="28"/>
          <w:szCs w:val="28"/>
          <w:lang w:val="ro-RO"/>
        </w:rPr>
        <w:t xml:space="preserve"> </w:t>
      </w:r>
      <w:r w:rsidR="0088729C">
        <w:rPr>
          <w:sz w:val="28"/>
          <w:szCs w:val="28"/>
          <w:lang w:val="ro-RO"/>
        </w:rPr>
        <w:t>antrenori, premiul respectiv</w:t>
      </w:r>
      <w:r w:rsidRPr="0043554C">
        <w:rPr>
          <w:sz w:val="28"/>
          <w:szCs w:val="28"/>
          <w:lang w:val="ro-RO"/>
        </w:rPr>
        <w:t xml:space="preserve"> se împarte între </w:t>
      </w:r>
      <w:r w:rsidR="00CF1B82" w:rsidRPr="0043554C">
        <w:rPr>
          <w:sz w:val="28"/>
          <w:szCs w:val="28"/>
          <w:lang w:val="ro-RO"/>
        </w:rPr>
        <w:t>aceștia</w:t>
      </w:r>
      <w:r w:rsidRPr="0043554C">
        <w:rPr>
          <w:sz w:val="28"/>
          <w:szCs w:val="28"/>
          <w:lang w:val="ro-RO"/>
        </w:rPr>
        <w:t xml:space="preserve">, în raport cu </w:t>
      </w:r>
      <w:r w:rsidR="00CF1B82" w:rsidRPr="0043554C">
        <w:rPr>
          <w:sz w:val="28"/>
          <w:szCs w:val="28"/>
          <w:lang w:val="ro-RO"/>
        </w:rPr>
        <w:t>contribuția</w:t>
      </w:r>
      <w:r w:rsidRPr="0043554C">
        <w:rPr>
          <w:sz w:val="28"/>
          <w:szCs w:val="28"/>
          <w:lang w:val="ro-RO"/>
        </w:rPr>
        <w:t xml:space="preserve"> fiecăruia. </w:t>
      </w:r>
    </w:p>
    <w:p w14:paraId="0EB611EE" w14:textId="77777777" w:rsidR="00221C32" w:rsidRPr="0043554C" w:rsidRDefault="00221C32" w:rsidP="00505313">
      <w:pPr>
        <w:pStyle w:val="a5"/>
        <w:numPr>
          <w:ilvl w:val="0"/>
          <w:numId w:val="1"/>
        </w:numPr>
        <w:shd w:val="clear" w:color="auto" w:fill="FFFFFF"/>
        <w:tabs>
          <w:tab w:val="clear" w:pos="720"/>
          <w:tab w:val="num" w:pos="426"/>
          <w:tab w:val="left" w:pos="993"/>
        </w:tabs>
        <w:spacing w:before="0" w:beforeAutospacing="0" w:after="0" w:afterAutospacing="0"/>
        <w:ind w:left="0" w:firstLine="567"/>
        <w:jc w:val="both"/>
        <w:rPr>
          <w:sz w:val="28"/>
          <w:szCs w:val="28"/>
          <w:lang w:val="ro-RO"/>
        </w:rPr>
      </w:pPr>
      <w:r w:rsidRPr="0043554C">
        <w:rPr>
          <w:sz w:val="28"/>
          <w:szCs w:val="28"/>
          <w:lang w:val="ro-RO"/>
        </w:rPr>
        <w:t>Ministerul Educației și Cercetării va aloca pentru medic un premiu în valoare de 10% din valoarea premiului stabilit pentru sportivul asistat pe perioada ciclului olimpic, dar nu va depăși 10% din valoarea premiului sportivului în cazul cînd acesta este asistat de mai mulți medici.</w:t>
      </w:r>
    </w:p>
    <w:p w14:paraId="79DA9C9E" w14:textId="77777777" w:rsidR="00221C32" w:rsidRPr="00221C32" w:rsidRDefault="00221C32" w:rsidP="00221C32">
      <w:pPr>
        <w:pStyle w:val="a3"/>
        <w:numPr>
          <w:ilvl w:val="0"/>
          <w:numId w:val="1"/>
        </w:numPr>
        <w:tabs>
          <w:tab w:val="clear" w:pos="720"/>
          <w:tab w:val="num" w:pos="567"/>
          <w:tab w:val="left" w:pos="993"/>
        </w:tabs>
        <w:ind w:left="0" w:firstLine="567"/>
        <w:rPr>
          <w:sz w:val="28"/>
          <w:szCs w:val="28"/>
          <w:lang w:val="ro-RO"/>
        </w:rPr>
      </w:pPr>
      <w:r w:rsidRPr="00221C32">
        <w:rPr>
          <w:sz w:val="28"/>
          <w:szCs w:val="28"/>
          <w:lang w:val="ro-RO"/>
        </w:rPr>
        <w:t xml:space="preserve">Ministerul Educației și </w:t>
      </w:r>
      <w:r>
        <w:rPr>
          <w:sz w:val="28"/>
          <w:szCs w:val="28"/>
          <w:lang w:val="ro-RO"/>
        </w:rPr>
        <w:t>Cercetării va aloca pentru maseur</w:t>
      </w:r>
      <w:r w:rsidRPr="00221C32">
        <w:rPr>
          <w:sz w:val="28"/>
          <w:szCs w:val="28"/>
          <w:lang w:val="ro-RO"/>
        </w:rPr>
        <w:t xml:space="preserve"> un premiu în valoare de 10% din valoarea premiului stabilit pentru sportivul asistat pe perioada ciclului olimpic, dar nu va depăși 10% din valoarea premiului sportivului în cazul cînd acesta </w:t>
      </w:r>
      <w:r w:rsidR="0041086E">
        <w:rPr>
          <w:sz w:val="28"/>
          <w:szCs w:val="28"/>
          <w:lang w:val="ro-RO"/>
        </w:rPr>
        <w:t>este asistat de mai mulți maseuri</w:t>
      </w:r>
      <w:r w:rsidRPr="00221C32">
        <w:rPr>
          <w:sz w:val="28"/>
          <w:szCs w:val="28"/>
          <w:lang w:val="ro-RO"/>
        </w:rPr>
        <w:t>.</w:t>
      </w:r>
    </w:p>
    <w:p w14:paraId="52B74C56" w14:textId="77777777" w:rsidR="000E4AE5" w:rsidRPr="00D84562" w:rsidRDefault="000E4AE5" w:rsidP="0041086E">
      <w:pPr>
        <w:pStyle w:val="a3"/>
        <w:numPr>
          <w:ilvl w:val="0"/>
          <w:numId w:val="1"/>
        </w:numPr>
        <w:tabs>
          <w:tab w:val="clear" w:pos="720"/>
          <w:tab w:val="num" w:pos="426"/>
          <w:tab w:val="left" w:pos="993"/>
        </w:tabs>
        <w:ind w:left="0" w:firstLine="567"/>
        <w:rPr>
          <w:sz w:val="28"/>
          <w:szCs w:val="28"/>
          <w:lang w:val="ro-RO"/>
        </w:rPr>
      </w:pPr>
      <w:r w:rsidRPr="00D84562">
        <w:rPr>
          <w:sz w:val="28"/>
          <w:szCs w:val="28"/>
          <w:lang w:val="ro-RO"/>
        </w:rPr>
        <w:t xml:space="preserve">Dacă la realizarea performanței </w:t>
      </w:r>
      <w:r w:rsidR="00CF1B82" w:rsidRPr="00D84562">
        <w:rPr>
          <w:sz w:val="28"/>
          <w:szCs w:val="28"/>
          <w:lang w:val="ro-RO"/>
        </w:rPr>
        <w:t xml:space="preserve">obținute de mai mulți sportivi a contribuit un </w:t>
      </w:r>
      <w:r w:rsidR="00085AB8" w:rsidRPr="00D84562">
        <w:rPr>
          <w:sz w:val="28"/>
          <w:szCs w:val="28"/>
          <w:lang w:val="ro-RO"/>
        </w:rPr>
        <w:t>singur medic sau un singur maseur</w:t>
      </w:r>
      <w:r w:rsidR="0088729C">
        <w:rPr>
          <w:sz w:val="28"/>
          <w:szCs w:val="28"/>
          <w:lang w:val="ro-RO"/>
        </w:rPr>
        <w:t>, atunci</w:t>
      </w:r>
      <w:r w:rsidR="00CF1B82" w:rsidRPr="00D84562">
        <w:rPr>
          <w:sz w:val="28"/>
          <w:szCs w:val="28"/>
          <w:lang w:val="ro-RO"/>
        </w:rPr>
        <w:t xml:space="preserve"> </w:t>
      </w:r>
      <w:r w:rsidR="00583EF3" w:rsidRPr="00D84562">
        <w:rPr>
          <w:sz w:val="28"/>
          <w:szCs w:val="28"/>
          <w:lang w:val="ro-RO"/>
        </w:rPr>
        <w:t xml:space="preserve">acesta </w:t>
      </w:r>
      <w:r w:rsidR="0088729C">
        <w:rPr>
          <w:sz w:val="28"/>
          <w:szCs w:val="28"/>
          <w:lang w:val="ro-RO"/>
        </w:rPr>
        <w:t xml:space="preserve">va </w:t>
      </w:r>
      <w:r w:rsidR="00CF1B82" w:rsidRPr="00D84562">
        <w:rPr>
          <w:sz w:val="28"/>
          <w:szCs w:val="28"/>
          <w:lang w:val="ro-RO"/>
        </w:rPr>
        <w:t>putea beneficia</w:t>
      </w:r>
      <w:r w:rsidR="000E6D90" w:rsidRPr="00D84562">
        <w:rPr>
          <w:sz w:val="28"/>
          <w:szCs w:val="28"/>
          <w:lang w:val="ro-RO"/>
        </w:rPr>
        <w:t xml:space="preserve"> de un premiu în valoare de 10% din valoarea celui mai mare </w:t>
      </w:r>
      <w:r w:rsidR="00460EA6" w:rsidRPr="00D84562">
        <w:rPr>
          <w:sz w:val="28"/>
          <w:szCs w:val="28"/>
          <w:lang w:val="ro-RO"/>
        </w:rPr>
        <w:t xml:space="preserve">premiu al sportivului </w:t>
      </w:r>
      <w:r w:rsidR="00C94C17" w:rsidRPr="00D84562">
        <w:rPr>
          <w:sz w:val="28"/>
          <w:szCs w:val="28"/>
          <w:lang w:val="ro-RO"/>
        </w:rPr>
        <w:t xml:space="preserve">și 5 % din valorea premiilor </w:t>
      </w:r>
      <w:r w:rsidR="00460EA6" w:rsidRPr="00D84562">
        <w:rPr>
          <w:sz w:val="28"/>
          <w:szCs w:val="28"/>
          <w:lang w:val="ro-RO"/>
        </w:rPr>
        <w:t>obținute de următorii</w:t>
      </w:r>
      <w:r w:rsidR="00C94C17" w:rsidRPr="00D84562">
        <w:rPr>
          <w:sz w:val="28"/>
          <w:szCs w:val="28"/>
          <w:lang w:val="ro-RO"/>
        </w:rPr>
        <w:t xml:space="preserve"> sportivi</w:t>
      </w:r>
      <w:r w:rsidR="00CF1B82" w:rsidRPr="00D84562">
        <w:rPr>
          <w:sz w:val="28"/>
          <w:szCs w:val="28"/>
          <w:lang w:val="ro-RO"/>
        </w:rPr>
        <w:t>.</w:t>
      </w:r>
    </w:p>
    <w:p w14:paraId="5CF871A8" w14:textId="77777777" w:rsidR="0041086E" w:rsidRPr="0041086E" w:rsidRDefault="0041086E" w:rsidP="00EE3A9A">
      <w:pPr>
        <w:pStyle w:val="a3"/>
        <w:numPr>
          <w:ilvl w:val="0"/>
          <w:numId w:val="1"/>
        </w:numPr>
        <w:tabs>
          <w:tab w:val="clear" w:pos="720"/>
          <w:tab w:val="num" w:pos="567"/>
          <w:tab w:val="left" w:pos="851"/>
        </w:tabs>
        <w:ind w:left="0" w:firstLine="567"/>
        <w:rPr>
          <w:sz w:val="28"/>
          <w:szCs w:val="28"/>
          <w:lang w:val="ro-RO"/>
        </w:rPr>
      </w:pPr>
      <w:r w:rsidRPr="0041086E">
        <w:rPr>
          <w:sz w:val="28"/>
          <w:szCs w:val="28"/>
          <w:lang w:val="ro-RO"/>
        </w:rPr>
        <w:t>Acoperirea cheltuielilor legate de plata premiilor respective se va efectua din contul alocațiilor bugetare stabilite Ministerului Educației și Cercetării, pentru anul 2023.</w:t>
      </w:r>
    </w:p>
    <w:p w14:paraId="422D21E2" w14:textId="77777777" w:rsidR="0041086E" w:rsidRPr="0041086E" w:rsidRDefault="0041086E" w:rsidP="00EE3A9A">
      <w:pPr>
        <w:pStyle w:val="a3"/>
        <w:numPr>
          <w:ilvl w:val="0"/>
          <w:numId w:val="1"/>
        </w:numPr>
        <w:tabs>
          <w:tab w:val="clear" w:pos="720"/>
          <w:tab w:val="num" w:pos="567"/>
          <w:tab w:val="left" w:pos="851"/>
        </w:tabs>
        <w:ind w:left="0" w:firstLine="567"/>
        <w:rPr>
          <w:sz w:val="28"/>
          <w:szCs w:val="28"/>
          <w:lang w:val="ro-RO"/>
        </w:rPr>
      </w:pPr>
      <w:r w:rsidRPr="0041086E">
        <w:rPr>
          <w:sz w:val="28"/>
          <w:szCs w:val="28"/>
          <w:lang w:val="ro-RO"/>
        </w:rPr>
        <w:t>În cazul în care unui sportiv participant la ediția a 3-a a Jocurilor Europene 2023 îi este anulat rezultatul obținut, atât sportivul, cât și antrenorul care l-a pregătit, precum și medicul și maseurul sunt obligați să restituie benevol premiile acordate pentru rezultatul respectiv, conform prevederilor prezentei hotărâri, în termen de 90 de zile de la data publicării deciziei finale a structurilor internaționale competente.</w:t>
      </w:r>
    </w:p>
    <w:p w14:paraId="5879AB80" w14:textId="77777777" w:rsidR="00EE3A9A" w:rsidRPr="00EE3A9A" w:rsidRDefault="00EE3A9A" w:rsidP="00676E23">
      <w:pPr>
        <w:pStyle w:val="a3"/>
        <w:numPr>
          <w:ilvl w:val="0"/>
          <w:numId w:val="1"/>
        </w:numPr>
        <w:tabs>
          <w:tab w:val="clear" w:pos="720"/>
          <w:tab w:val="num" w:pos="567"/>
          <w:tab w:val="left" w:pos="851"/>
          <w:tab w:val="left" w:pos="993"/>
        </w:tabs>
        <w:ind w:left="0" w:firstLine="567"/>
        <w:rPr>
          <w:sz w:val="28"/>
          <w:szCs w:val="28"/>
          <w:lang w:val="ro-RO"/>
        </w:rPr>
      </w:pPr>
      <w:r w:rsidRPr="00EE3A9A">
        <w:rPr>
          <w:sz w:val="28"/>
          <w:szCs w:val="28"/>
          <w:lang w:val="ro-RO"/>
        </w:rPr>
        <w:t>În momentul acordăr</w:t>
      </w:r>
      <w:r w:rsidR="00676E23">
        <w:rPr>
          <w:sz w:val="28"/>
          <w:szCs w:val="28"/>
          <w:lang w:val="ro-RO"/>
        </w:rPr>
        <w:t>ii premiilor</w:t>
      </w:r>
      <w:r w:rsidRPr="00EE3A9A">
        <w:rPr>
          <w:sz w:val="28"/>
          <w:szCs w:val="28"/>
          <w:lang w:val="ro-RO"/>
        </w:rPr>
        <w:t>, atât sportivul, cât și antrenorul</w:t>
      </w:r>
      <w:r w:rsidR="00676E23">
        <w:rPr>
          <w:sz w:val="28"/>
          <w:szCs w:val="28"/>
          <w:lang w:val="ro-RO"/>
        </w:rPr>
        <w:t xml:space="preserve"> sportivului</w:t>
      </w:r>
      <w:r w:rsidRPr="00EE3A9A">
        <w:rPr>
          <w:sz w:val="28"/>
          <w:szCs w:val="28"/>
          <w:lang w:val="ro-RO"/>
        </w:rPr>
        <w:t>, medicul și maseurul acestuia vor semna o declarație pe proprie răspundere privind obligația de a restitui premiile acordate în cazul anulării rezultatului obținut la ediția a 3-a a Jocurilor Europene 2023, conform modelului din anexa nr.2.</w:t>
      </w:r>
    </w:p>
    <w:p w14:paraId="4EB52384" w14:textId="77777777" w:rsidR="005D6628" w:rsidRPr="00CF1B82" w:rsidRDefault="005D6628" w:rsidP="006437D6">
      <w:pPr>
        <w:ind w:firstLine="0"/>
        <w:rPr>
          <w:sz w:val="28"/>
          <w:szCs w:val="28"/>
          <w:lang w:val="ro-RO"/>
        </w:rPr>
      </w:pPr>
    </w:p>
    <w:p w14:paraId="16206CE0" w14:textId="77777777" w:rsidR="005D6628" w:rsidRPr="00CF1B82" w:rsidRDefault="005D6628" w:rsidP="005D6628">
      <w:pPr>
        <w:ind w:firstLine="0"/>
        <w:rPr>
          <w:b/>
          <w:sz w:val="28"/>
          <w:szCs w:val="28"/>
          <w:lang w:val="ro-RO"/>
        </w:rPr>
      </w:pPr>
      <w:r w:rsidRPr="00CF1B82">
        <w:rPr>
          <w:b/>
          <w:sz w:val="28"/>
          <w:szCs w:val="28"/>
          <w:lang w:val="ro-RO"/>
        </w:rPr>
        <w:t xml:space="preserve">PRIM-MINISTRU                                                            </w:t>
      </w:r>
      <w:r w:rsidR="008926ED" w:rsidRPr="00CF1B82">
        <w:rPr>
          <w:b/>
          <w:sz w:val="28"/>
          <w:szCs w:val="28"/>
          <w:lang w:val="ro-RO"/>
        </w:rPr>
        <w:t xml:space="preserve">                  </w:t>
      </w:r>
      <w:r w:rsidR="00931302">
        <w:rPr>
          <w:b/>
          <w:sz w:val="28"/>
          <w:szCs w:val="28"/>
          <w:lang w:val="ro-RO"/>
        </w:rPr>
        <w:t xml:space="preserve"> </w:t>
      </w:r>
      <w:r w:rsidR="008926ED" w:rsidRPr="00CF1B82">
        <w:rPr>
          <w:b/>
          <w:sz w:val="28"/>
          <w:szCs w:val="28"/>
          <w:lang w:val="ro-RO"/>
        </w:rPr>
        <w:t>Dorin RECEAN</w:t>
      </w:r>
    </w:p>
    <w:p w14:paraId="74FD92C1" w14:textId="77777777" w:rsidR="005D6628" w:rsidRPr="00CF1B82" w:rsidRDefault="005D6628" w:rsidP="006437D6">
      <w:pPr>
        <w:ind w:firstLine="0"/>
        <w:rPr>
          <w:b/>
          <w:sz w:val="28"/>
          <w:szCs w:val="28"/>
          <w:lang w:val="ro-RO"/>
        </w:rPr>
      </w:pPr>
    </w:p>
    <w:p w14:paraId="3EF3FDF5" w14:textId="77777777" w:rsidR="005D6628" w:rsidRPr="00CF1B82" w:rsidRDefault="005D6628" w:rsidP="005D6628">
      <w:pPr>
        <w:ind w:firstLine="0"/>
        <w:rPr>
          <w:sz w:val="24"/>
          <w:szCs w:val="24"/>
          <w:lang w:val="ro-RO"/>
        </w:rPr>
      </w:pPr>
      <w:r w:rsidRPr="00CF1B82">
        <w:rPr>
          <w:sz w:val="24"/>
          <w:szCs w:val="24"/>
          <w:lang w:val="ro-RO"/>
        </w:rPr>
        <w:t>Contrasemnează:</w:t>
      </w:r>
    </w:p>
    <w:p w14:paraId="316285FC" w14:textId="77777777" w:rsidR="008926ED" w:rsidRPr="00CF1B82" w:rsidRDefault="008926ED" w:rsidP="005D6628">
      <w:pPr>
        <w:ind w:firstLine="0"/>
        <w:rPr>
          <w:b/>
          <w:sz w:val="28"/>
          <w:szCs w:val="28"/>
          <w:lang w:val="ro-RO"/>
        </w:rPr>
      </w:pPr>
      <w:r w:rsidRPr="00CF1B82">
        <w:rPr>
          <w:b/>
          <w:sz w:val="28"/>
          <w:szCs w:val="28"/>
          <w:lang w:val="ro-RO"/>
        </w:rPr>
        <w:t>Ministrul educației,</w:t>
      </w:r>
    </w:p>
    <w:p w14:paraId="2BBAD031" w14:textId="77777777" w:rsidR="005D6628" w:rsidRPr="00CF1B82" w:rsidRDefault="005D6628" w:rsidP="008926ED">
      <w:pPr>
        <w:ind w:firstLine="0"/>
        <w:rPr>
          <w:b/>
          <w:sz w:val="28"/>
          <w:szCs w:val="28"/>
          <w:lang w:val="ro-RO"/>
        </w:rPr>
      </w:pPr>
      <w:r w:rsidRPr="00CF1B82">
        <w:rPr>
          <w:b/>
          <w:sz w:val="28"/>
          <w:szCs w:val="28"/>
          <w:lang w:val="ro-RO"/>
        </w:rPr>
        <w:t xml:space="preserve">și cercetării                                                         </w:t>
      </w:r>
      <w:r w:rsidR="008926ED" w:rsidRPr="00CF1B82">
        <w:rPr>
          <w:b/>
          <w:sz w:val="28"/>
          <w:szCs w:val="28"/>
          <w:lang w:val="ro-RO"/>
        </w:rPr>
        <w:t xml:space="preserve">                                  </w:t>
      </w:r>
      <w:r w:rsidR="00931302">
        <w:rPr>
          <w:b/>
          <w:sz w:val="28"/>
          <w:szCs w:val="28"/>
          <w:lang w:val="ro-RO"/>
        </w:rPr>
        <w:t xml:space="preserve">   </w:t>
      </w:r>
      <w:r w:rsidR="008926ED" w:rsidRPr="00CF1B82">
        <w:rPr>
          <w:b/>
          <w:sz w:val="28"/>
          <w:szCs w:val="28"/>
          <w:lang w:val="ro-RO"/>
        </w:rPr>
        <w:t>Anatolie Topală</w:t>
      </w:r>
    </w:p>
    <w:p w14:paraId="38D1B1C1" w14:textId="77777777" w:rsidR="006A1BB8" w:rsidRPr="00CF1B82" w:rsidRDefault="006A1BB8" w:rsidP="005D6628">
      <w:pPr>
        <w:ind w:firstLine="0"/>
        <w:rPr>
          <w:b/>
          <w:sz w:val="28"/>
          <w:szCs w:val="28"/>
          <w:lang w:val="ro-RO"/>
        </w:rPr>
      </w:pPr>
    </w:p>
    <w:p w14:paraId="5F9D1DAA" w14:textId="77777777" w:rsidR="007D28B7" w:rsidRPr="002E15D8" w:rsidRDefault="005D6628" w:rsidP="002E15D8">
      <w:pPr>
        <w:ind w:firstLine="0"/>
        <w:rPr>
          <w:b/>
          <w:sz w:val="28"/>
          <w:szCs w:val="28"/>
          <w:lang w:val="ro-RO"/>
        </w:rPr>
      </w:pPr>
      <w:r w:rsidRPr="00CF1B82">
        <w:rPr>
          <w:b/>
          <w:sz w:val="28"/>
          <w:szCs w:val="28"/>
          <w:lang w:val="ro-RO"/>
        </w:rPr>
        <w:t xml:space="preserve">Ministrul finanţelor                                                            </w:t>
      </w:r>
      <w:r w:rsidR="006437D6" w:rsidRPr="00CF1B82">
        <w:rPr>
          <w:b/>
          <w:sz w:val="28"/>
          <w:szCs w:val="28"/>
          <w:lang w:val="ro-RO"/>
        </w:rPr>
        <w:t xml:space="preserve">           </w:t>
      </w:r>
      <w:r w:rsidR="00931302">
        <w:rPr>
          <w:b/>
          <w:sz w:val="28"/>
          <w:szCs w:val="28"/>
          <w:lang w:val="ro-RO"/>
        </w:rPr>
        <w:t xml:space="preserve">    </w:t>
      </w:r>
      <w:r w:rsidR="006437D6" w:rsidRPr="00CF1B82">
        <w:rPr>
          <w:b/>
          <w:sz w:val="28"/>
          <w:szCs w:val="28"/>
          <w:lang w:val="ro-RO"/>
        </w:rPr>
        <w:t>Veronica Sirețeanu</w:t>
      </w:r>
    </w:p>
    <w:p w14:paraId="2987F9D2" w14:textId="77777777" w:rsidR="004F2CEA" w:rsidRDefault="004F2CEA" w:rsidP="00A87D6D">
      <w:pPr>
        <w:ind w:right="81" w:firstLine="0"/>
        <w:jc w:val="right"/>
        <w:rPr>
          <w:sz w:val="28"/>
          <w:szCs w:val="28"/>
          <w:lang w:val="ro-RO"/>
        </w:rPr>
      </w:pPr>
    </w:p>
    <w:p w14:paraId="6087B8D1" w14:textId="77777777" w:rsidR="005D6628" w:rsidRPr="00CF1B82" w:rsidRDefault="00A26B07" w:rsidP="00A87D6D">
      <w:pPr>
        <w:ind w:right="81" w:firstLine="0"/>
        <w:jc w:val="right"/>
        <w:rPr>
          <w:sz w:val="28"/>
          <w:szCs w:val="28"/>
          <w:lang w:val="ro-RO"/>
        </w:rPr>
      </w:pPr>
      <w:r w:rsidRPr="00CF1B82">
        <w:rPr>
          <w:sz w:val="28"/>
          <w:szCs w:val="28"/>
          <w:lang w:val="ro-RO"/>
        </w:rPr>
        <w:lastRenderedPageBreak/>
        <w:t>Anexa</w:t>
      </w:r>
      <w:r w:rsidR="006A1BB8" w:rsidRPr="00CF1B82">
        <w:rPr>
          <w:sz w:val="28"/>
          <w:szCs w:val="28"/>
          <w:lang w:val="ro-RO"/>
        </w:rPr>
        <w:t xml:space="preserve"> nr.1</w:t>
      </w:r>
    </w:p>
    <w:p w14:paraId="51CA075C" w14:textId="77777777" w:rsidR="005D6628" w:rsidRPr="00CF1B82" w:rsidRDefault="005D6628" w:rsidP="00A87D6D">
      <w:pPr>
        <w:ind w:right="81" w:firstLine="0"/>
        <w:jc w:val="right"/>
        <w:rPr>
          <w:sz w:val="28"/>
          <w:szCs w:val="28"/>
          <w:lang w:val="ro-RO"/>
        </w:rPr>
      </w:pPr>
      <w:r w:rsidRPr="00CF1B82">
        <w:rPr>
          <w:sz w:val="28"/>
          <w:szCs w:val="28"/>
          <w:lang w:val="ro-RO"/>
        </w:rPr>
        <w:t>la Hotărârea Guvernului nr.___</w:t>
      </w:r>
    </w:p>
    <w:p w14:paraId="4E8941AB" w14:textId="77777777" w:rsidR="005D6628" w:rsidRPr="00CF1B82" w:rsidRDefault="008926ED" w:rsidP="00A87D6D">
      <w:pPr>
        <w:ind w:right="81" w:firstLine="0"/>
        <w:jc w:val="right"/>
        <w:rPr>
          <w:sz w:val="28"/>
          <w:szCs w:val="28"/>
          <w:lang w:val="ro-RO"/>
        </w:rPr>
      </w:pPr>
      <w:r w:rsidRPr="00CF1B82">
        <w:rPr>
          <w:sz w:val="28"/>
          <w:szCs w:val="28"/>
          <w:lang w:val="ro-RO"/>
        </w:rPr>
        <w:t>din _____________2023</w:t>
      </w:r>
    </w:p>
    <w:p w14:paraId="02A91085" w14:textId="77777777" w:rsidR="005D6628" w:rsidRPr="00CF1B82" w:rsidRDefault="005D6628" w:rsidP="000028A0">
      <w:pPr>
        <w:tabs>
          <w:tab w:val="left" w:pos="9214"/>
        </w:tabs>
        <w:ind w:right="81"/>
        <w:jc w:val="right"/>
        <w:rPr>
          <w:sz w:val="28"/>
          <w:szCs w:val="28"/>
          <w:lang w:val="ro-RO"/>
        </w:rPr>
      </w:pPr>
    </w:p>
    <w:p w14:paraId="2AEB782A" w14:textId="77777777" w:rsidR="005D6628" w:rsidRPr="00CF1B82" w:rsidRDefault="005D6628" w:rsidP="00231503">
      <w:pPr>
        <w:ind w:firstLine="0"/>
        <w:jc w:val="center"/>
        <w:rPr>
          <w:b/>
          <w:sz w:val="28"/>
          <w:szCs w:val="28"/>
          <w:lang w:val="ro-RO"/>
        </w:rPr>
      </w:pPr>
      <w:r w:rsidRPr="00CF1B82">
        <w:rPr>
          <w:b/>
          <w:sz w:val="28"/>
          <w:szCs w:val="28"/>
          <w:lang w:val="ro-RO"/>
        </w:rPr>
        <w:t>CUANTUMUL</w:t>
      </w:r>
    </w:p>
    <w:p w14:paraId="266D9F6E" w14:textId="77777777" w:rsidR="005D6628" w:rsidRPr="00CF1B82" w:rsidRDefault="005D6628" w:rsidP="00231503">
      <w:pPr>
        <w:ind w:firstLine="0"/>
        <w:jc w:val="center"/>
        <w:rPr>
          <w:b/>
          <w:sz w:val="28"/>
          <w:szCs w:val="28"/>
          <w:lang w:val="ro-RO"/>
        </w:rPr>
      </w:pPr>
      <w:r w:rsidRPr="00CF1B82">
        <w:rPr>
          <w:b/>
          <w:sz w:val="28"/>
          <w:szCs w:val="28"/>
          <w:lang w:val="ro-RO"/>
        </w:rPr>
        <w:t xml:space="preserve">premiilor pentru </w:t>
      </w:r>
      <w:r w:rsidR="00C27E93" w:rsidRPr="00CF1B82">
        <w:rPr>
          <w:b/>
          <w:sz w:val="28"/>
          <w:szCs w:val="28"/>
          <w:lang w:val="ro-RO"/>
        </w:rPr>
        <w:t>performanțele</w:t>
      </w:r>
      <w:r w:rsidRPr="00CF1B82">
        <w:rPr>
          <w:b/>
          <w:sz w:val="28"/>
          <w:szCs w:val="28"/>
          <w:lang w:val="ro-RO"/>
        </w:rPr>
        <w:t xml:space="preserve"> </w:t>
      </w:r>
      <w:r w:rsidR="00C27E93" w:rsidRPr="00CF1B82">
        <w:rPr>
          <w:b/>
          <w:sz w:val="28"/>
          <w:szCs w:val="28"/>
          <w:lang w:val="ro-RO"/>
        </w:rPr>
        <w:t>obținute</w:t>
      </w:r>
      <w:r w:rsidR="00CD1897" w:rsidRPr="00CF1B82">
        <w:rPr>
          <w:b/>
          <w:sz w:val="28"/>
          <w:szCs w:val="28"/>
          <w:lang w:val="ro-RO"/>
        </w:rPr>
        <w:t xml:space="preserve"> </w:t>
      </w:r>
      <w:r w:rsidRPr="00CF1B82">
        <w:rPr>
          <w:b/>
          <w:sz w:val="28"/>
          <w:szCs w:val="28"/>
          <w:lang w:val="ro-RO"/>
        </w:rPr>
        <w:t xml:space="preserve">la </w:t>
      </w:r>
      <w:r w:rsidR="00C27E93" w:rsidRPr="00CF1B82">
        <w:rPr>
          <w:b/>
          <w:sz w:val="28"/>
          <w:szCs w:val="28"/>
          <w:lang w:val="ro-RO"/>
        </w:rPr>
        <w:t>ediția</w:t>
      </w:r>
      <w:r w:rsidRPr="00CF1B82">
        <w:rPr>
          <w:b/>
          <w:sz w:val="28"/>
          <w:szCs w:val="28"/>
          <w:lang w:val="ro-RO"/>
        </w:rPr>
        <w:t xml:space="preserve"> a II</w:t>
      </w:r>
      <w:r w:rsidR="008926ED" w:rsidRPr="00CF1B82">
        <w:rPr>
          <w:b/>
          <w:sz w:val="28"/>
          <w:szCs w:val="28"/>
          <w:lang w:val="ro-RO"/>
        </w:rPr>
        <w:t>I</w:t>
      </w:r>
      <w:r w:rsidRPr="00CF1B82">
        <w:rPr>
          <w:b/>
          <w:sz w:val="28"/>
          <w:szCs w:val="28"/>
          <w:lang w:val="ro-RO"/>
        </w:rPr>
        <w:t xml:space="preserve">-a a </w:t>
      </w:r>
      <w:r w:rsidR="008926ED" w:rsidRPr="00CF1B82">
        <w:rPr>
          <w:b/>
          <w:sz w:val="28"/>
          <w:szCs w:val="28"/>
          <w:lang w:val="ro-RO"/>
        </w:rPr>
        <w:t>Jocurilor Europene din anul 2023, or. Cracovia-</w:t>
      </w:r>
      <w:r w:rsidR="001B7E45" w:rsidRPr="00CF1B82">
        <w:rPr>
          <w:b/>
          <w:sz w:val="28"/>
          <w:szCs w:val="28"/>
          <w:lang w:val="ro-RO"/>
        </w:rPr>
        <w:t>Malopolska, Polonia</w:t>
      </w:r>
    </w:p>
    <w:p w14:paraId="568A03F8" w14:textId="77777777" w:rsidR="005D6628" w:rsidRPr="00CF1B82" w:rsidRDefault="005D6628" w:rsidP="00231503">
      <w:pPr>
        <w:ind w:firstLine="0"/>
        <w:rPr>
          <w:sz w:val="28"/>
          <w:szCs w:val="28"/>
          <w:lang w:val="ro-RO"/>
        </w:rPr>
      </w:pPr>
    </w:p>
    <w:p w14:paraId="07C7261A" w14:textId="77777777" w:rsidR="005D6628" w:rsidRPr="00CF1B82" w:rsidRDefault="005D6628" w:rsidP="00231503">
      <w:pPr>
        <w:ind w:right="364" w:firstLine="0"/>
        <w:rPr>
          <w:sz w:val="28"/>
          <w:szCs w:val="28"/>
          <w:lang w:val="ro-RO"/>
        </w:rPr>
      </w:pPr>
      <w:r w:rsidRPr="00CF1B82">
        <w:rPr>
          <w:sz w:val="28"/>
          <w:szCs w:val="28"/>
          <w:lang w:val="ro-RO"/>
        </w:rPr>
        <w:t xml:space="preserve">Medalia de aur                        </w:t>
      </w:r>
      <w:r w:rsidR="008926ED" w:rsidRPr="00CF1B82">
        <w:rPr>
          <w:sz w:val="28"/>
          <w:szCs w:val="28"/>
          <w:lang w:val="ro-RO"/>
        </w:rPr>
        <w:t xml:space="preserve">                                                            </w:t>
      </w:r>
      <w:r w:rsidR="00231503" w:rsidRPr="00CF1B82">
        <w:rPr>
          <w:sz w:val="28"/>
          <w:szCs w:val="28"/>
          <w:lang w:val="ro-RO"/>
        </w:rPr>
        <w:t xml:space="preserve">     </w:t>
      </w:r>
      <w:r w:rsidR="008926ED" w:rsidRPr="00CF1B82">
        <w:rPr>
          <w:sz w:val="28"/>
          <w:szCs w:val="28"/>
          <w:lang w:val="ro-RO"/>
        </w:rPr>
        <w:t>- 220 000 lei</w:t>
      </w:r>
    </w:p>
    <w:p w14:paraId="7E0D6139" w14:textId="77777777" w:rsidR="005D6628" w:rsidRPr="00CF1B82" w:rsidRDefault="005D6628" w:rsidP="00231503">
      <w:pPr>
        <w:ind w:right="364" w:firstLine="0"/>
        <w:rPr>
          <w:sz w:val="28"/>
          <w:szCs w:val="28"/>
          <w:lang w:val="ro-RO"/>
        </w:rPr>
      </w:pPr>
      <w:r w:rsidRPr="00CF1B82">
        <w:rPr>
          <w:sz w:val="28"/>
          <w:szCs w:val="28"/>
          <w:lang w:val="ro-RO"/>
        </w:rPr>
        <w:t xml:space="preserve">Medalia de argint               </w:t>
      </w:r>
      <w:r w:rsidR="008926ED" w:rsidRPr="00CF1B82">
        <w:rPr>
          <w:sz w:val="28"/>
          <w:szCs w:val="28"/>
          <w:lang w:val="ro-RO"/>
        </w:rPr>
        <w:t xml:space="preserve">                                                                 </w:t>
      </w:r>
      <w:r w:rsidR="00231503" w:rsidRPr="00CF1B82">
        <w:rPr>
          <w:sz w:val="28"/>
          <w:szCs w:val="28"/>
          <w:lang w:val="ro-RO"/>
        </w:rPr>
        <w:t xml:space="preserve">     </w:t>
      </w:r>
      <w:r w:rsidR="008926ED" w:rsidRPr="00CF1B82">
        <w:rPr>
          <w:sz w:val="28"/>
          <w:szCs w:val="28"/>
          <w:lang w:val="ro-RO"/>
        </w:rPr>
        <w:t>- 160 000 lei</w:t>
      </w:r>
    </w:p>
    <w:p w14:paraId="6257C73C" w14:textId="77777777" w:rsidR="005D6628" w:rsidRPr="00CF1B82" w:rsidRDefault="005D6628" w:rsidP="00231503">
      <w:pPr>
        <w:ind w:right="364" w:firstLine="0"/>
        <w:rPr>
          <w:sz w:val="28"/>
          <w:szCs w:val="28"/>
          <w:lang w:val="ro-RO"/>
        </w:rPr>
      </w:pPr>
      <w:r w:rsidRPr="00CF1B82">
        <w:rPr>
          <w:sz w:val="28"/>
          <w:szCs w:val="28"/>
          <w:lang w:val="ro-RO"/>
        </w:rPr>
        <w:t xml:space="preserve">Medalia de bronz              </w:t>
      </w:r>
      <w:r w:rsidR="008926ED" w:rsidRPr="00CF1B82">
        <w:rPr>
          <w:sz w:val="28"/>
          <w:szCs w:val="28"/>
          <w:lang w:val="ro-RO"/>
        </w:rPr>
        <w:t xml:space="preserve">                                                                  </w:t>
      </w:r>
      <w:r w:rsidR="00231503" w:rsidRPr="00CF1B82">
        <w:rPr>
          <w:sz w:val="28"/>
          <w:szCs w:val="28"/>
          <w:lang w:val="ro-RO"/>
        </w:rPr>
        <w:t xml:space="preserve">     </w:t>
      </w:r>
      <w:r w:rsidR="008926ED" w:rsidRPr="00CF1B82">
        <w:rPr>
          <w:sz w:val="28"/>
          <w:szCs w:val="28"/>
          <w:lang w:val="ro-RO"/>
        </w:rPr>
        <w:t>- 120 000 lei</w:t>
      </w:r>
    </w:p>
    <w:p w14:paraId="5C8328A1" w14:textId="77777777" w:rsidR="005D6628" w:rsidRPr="00CF1B82" w:rsidRDefault="005D6628" w:rsidP="00231503">
      <w:pPr>
        <w:ind w:right="364" w:firstLine="0"/>
        <w:rPr>
          <w:sz w:val="28"/>
          <w:szCs w:val="28"/>
          <w:lang w:val="ro-RO"/>
        </w:rPr>
      </w:pPr>
      <w:r w:rsidRPr="00CF1B82">
        <w:rPr>
          <w:sz w:val="28"/>
          <w:szCs w:val="28"/>
          <w:lang w:val="ro-RO"/>
        </w:rPr>
        <w:t xml:space="preserve">Locul IV                                  </w:t>
      </w:r>
      <w:r w:rsidR="008926ED" w:rsidRPr="00CF1B82">
        <w:rPr>
          <w:sz w:val="28"/>
          <w:szCs w:val="28"/>
          <w:lang w:val="ro-RO"/>
        </w:rPr>
        <w:t xml:space="preserve">                                                             </w:t>
      </w:r>
      <w:r w:rsidR="00231503" w:rsidRPr="00CF1B82">
        <w:rPr>
          <w:sz w:val="28"/>
          <w:szCs w:val="28"/>
          <w:lang w:val="ro-RO"/>
        </w:rPr>
        <w:t xml:space="preserve">     </w:t>
      </w:r>
      <w:r w:rsidRPr="00CF1B82">
        <w:rPr>
          <w:sz w:val="28"/>
          <w:szCs w:val="28"/>
          <w:lang w:val="ro-RO"/>
        </w:rPr>
        <w:t>- 50 000 lei</w:t>
      </w:r>
    </w:p>
    <w:p w14:paraId="2EBA8E8B" w14:textId="77777777" w:rsidR="005D6628" w:rsidRPr="00CF1B82" w:rsidRDefault="005D6628" w:rsidP="00231503">
      <w:pPr>
        <w:ind w:right="364" w:firstLine="0"/>
        <w:rPr>
          <w:sz w:val="28"/>
          <w:szCs w:val="28"/>
          <w:lang w:val="ro-RO"/>
        </w:rPr>
        <w:sectPr w:rsidR="005D6628" w:rsidRPr="00CF1B82" w:rsidSect="004F2CEA">
          <w:pgSz w:w="11906" w:h="16838"/>
          <w:pgMar w:top="568" w:right="746" w:bottom="709" w:left="1440" w:header="708" w:footer="708" w:gutter="0"/>
          <w:cols w:space="708"/>
          <w:docGrid w:linePitch="360"/>
        </w:sectPr>
      </w:pPr>
      <w:r w:rsidRPr="00CF1B82">
        <w:rPr>
          <w:sz w:val="28"/>
          <w:szCs w:val="28"/>
          <w:lang w:val="ro-RO"/>
        </w:rPr>
        <w:t xml:space="preserve">Locul V                                   </w:t>
      </w:r>
      <w:r w:rsidR="008926ED" w:rsidRPr="00CF1B82">
        <w:rPr>
          <w:sz w:val="28"/>
          <w:szCs w:val="28"/>
          <w:lang w:val="ro-RO"/>
        </w:rPr>
        <w:t xml:space="preserve">                              </w:t>
      </w:r>
      <w:r w:rsidR="001B7E45" w:rsidRPr="00CF1B82">
        <w:rPr>
          <w:sz w:val="28"/>
          <w:szCs w:val="28"/>
          <w:lang w:val="ro-RO"/>
        </w:rPr>
        <w:t xml:space="preserve">                                   </w:t>
      </w:r>
      <w:r w:rsidR="00231503" w:rsidRPr="00CF1B82">
        <w:rPr>
          <w:sz w:val="28"/>
          <w:szCs w:val="28"/>
          <w:lang w:val="ro-RO"/>
        </w:rPr>
        <w:t xml:space="preserve"> </w:t>
      </w:r>
      <w:r w:rsidR="00DA3FD2">
        <w:rPr>
          <w:sz w:val="28"/>
          <w:szCs w:val="28"/>
          <w:lang w:val="ro-RO"/>
        </w:rPr>
        <w:t xml:space="preserve">  </w:t>
      </w:r>
      <w:r w:rsidRPr="00CF1B82">
        <w:rPr>
          <w:sz w:val="28"/>
          <w:szCs w:val="28"/>
          <w:lang w:val="ro-RO"/>
        </w:rPr>
        <w:t>- 30 000 lei</w:t>
      </w:r>
      <w:r w:rsidR="001B7E45" w:rsidRPr="00CF1B82">
        <w:rPr>
          <w:sz w:val="28"/>
          <w:szCs w:val="28"/>
          <w:lang w:val="ro-RO"/>
        </w:rPr>
        <w:t>.</w:t>
      </w:r>
    </w:p>
    <w:p w14:paraId="45FB2D1B" w14:textId="77777777" w:rsidR="00A639D7" w:rsidRPr="00CF1B82" w:rsidRDefault="00A639D7" w:rsidP="00231503">
      <w:pPr>
        <w:ind w:right="4" w:firstLine="0"/>
        <w:jc w:val="right"/>
        <w:rPr>
          <w:sz w:val="28"/>
          <w:szCs w:val="28"/>
          <w:lang w:val="ro-RO"/>
        </w:rPr>
      </w:pPr>
      <w:r w:rsidRPr="00CF1B82">
        <w:rPr>
          <w:sz w:val="28"/>
          <w:szCs w:val="28"/>
          <w:lang w:val="ro-RO"/>
        </w:rPr>
        <w:lastRenderedPageBreak/>
        <w:t>Anexa nr.2</w:t>
      </w:r>
    </w:p>
    <w:p w14:paraId="4FFE5101" w14:textId="77777777" w:rsidR="00A639D7" w:rsidRPr="00CF1B82" w:rsidRDefault="00A639D7" w:rsidP="00231503">
      <w:pPr>
        <w:ind w:right="4" w:firstLine="0"/>
        <w:jc w:val="right"/>
        <w:rPr>
          <w:sz w:val="28"/>
          <w:szCs w:val="28"/>
          <w:lang w:val="ro-RO"/>
        </w:rPr>
      </w:pPr>
      <w:r w:rsidRPr="00CF1B82">
        <w:rPr>
          <w:sz w:val="28"/>
          <w:szCs w:val="28"/>
          <w:lang w:val="ro-RO"/>
        </w:rPr>
        <w:t>la Hotărârea Guvernului nr.___</w:t>
      </w:r>
    </w:p>
    <w:p w14:paraId="6A76784A" w14:textId="77777777" w:rsidR="00A639D7" w:rsidRPr="00CF1B82" w:rsidRDefault="00A639D7" w:rsidP="00231503">
      <w:pPr>
        <w:ind w:right="4" w:firstLine="0"/>
        <w:jc w:val="right"/>
        <w:rPr>
          <w:sz w:val="28"/>
          <w:szCs w:val="28"/>
          <w:lang w:val="ro-RO"/>
        </w:rPr>
      </w:pPr>
      <w:r w:rsidRPr="00CF1B82">
        <w:rPr>
          <w:sz w:val="28"/>
          <w:szCs w:val="28"/>
          <w:lang w:val="ro-RO"/>
        </w:rPr>
        <w:t>din _____________2023</w:t>
      </w:r>
    </w:p>
    <w:p w14:paraId="5DF1A26C" w14:textId="77777777" w:rsidR="00A639D7" w:rsidRPr="00CF1B82" w:rsidRDefault="00A639D7" w:rsidP="00A639D7">
      <w:pPr>
        <w:ind w:firstLine="709"/>
        <w:jc w:val="right"/>
        <w:rPr>
          <w:b/>
          <w:sz w:val="24"/>
          <w:szCs w:val="24"/>
          <w:lang w:val="ro-RO"/>
        </w:rPr>
      </w:pPr>
    </w:p>
    <w:p w14:paraId="19F0E686" w14:textId="77777777" w:rsidR="00A639D7" w:rsidRPr="00CF1B82" w:rsidRDefault="00A639D7" w:rsidP="00A639D7">
      <w:pPr>
        <w:ind w:firstLine="709"/>
        <w:jc w:val="right"/>
        <w:rPr>
          <w:b/>
          <w:i/>
          <w:sz w:val="24"/>
          <w:szCs w:val="24"/>
          <w:lang w:val="ro-RO"/>
        </w:rPr>
      </w:pPr>
    </w:p>
    <w:p w14:paraId="49C85BA0" w14:textId="77777777" w:rsidR="00A639D7" w:rsidRPr="00CF1B82" w:rsidRDefault="00A639D7" w:rsidP="00231503">
      <w:pPr>
        <w:ind w:right="4" w:firstLine="709"/>
        <w:jc w:val="right"/>
        <w:rPr>
          <w:bCs/>
          <w:i/>
          <w:sz w:val="24"/>
          <w:szCs w:val="24"/>
          <w:lang w:val="ro-RO"/>
        </w:rPr>
      </w:pPr>
      <w:r w:rsidRPr="00CF1B82">
        <w:rPr>
          <w:bCs/>
          <w:i/>
          <w:sz w:val="24"/>
          <w:szCs w:val="24"/>
          <w:lang w:val="ro-RO"/>
        </w:rPr>
        <w:t>Model – sportiv</w:t>
      </w:r>
    </w:p>
    <w:p w14:paraId="266FE4C4" w14:textId="77777777" w:rsidR="00A639D7" w:rsidRPr="00CF1B82" w:rsidRDefault="00A639D7" w:rsidP="00A639D7">
      <w:pPr>
        <w:ind w:firstLine="709"/>
        <w:jc w:val="right"/>
        <w:rPr>
          <w:b/>
          <w:sz w:val="24"/>
          <w:szCs w:val="24"/>
          <w:lang w:val="ro-RO"/>
        </w:rPr>
      </w:pPr>
    </w:p>
    <w:p w14:paraId="2DA7EC4D" w14:textId="77777777" w:rsidR="00A639D7" w:rsidRPr="00CF1B82" w:rsidRDefault="00A639D7" w:rsidP="00A639D7">
      <w:pPr>
        <w:ind w:firstLine="0"/>
        <w:jc w:val="center"/>
        <w:rPr>
          <w:b/>
          <w:sz w:val="24"/>
          <w:szCs w:val="24"/>
          <w:lang w:val="ro-RO"/>
        </w:rPr>
      </w:pPr>
      <w:r w:rsidRPr="00CF1B82">
        <w:rPr>
          <w:b/>
          <w:sz w:val="24"/>
          <w:szCs w:val="24"/>
          <w:lang w:val="ro-RO"/>
        </w:rPr>
        <w:t>DECLARAŢIE PE PROPRIE RĂSPUNDERE</w:t>
      </w:r>
    </w:p>
    <w:p w14:paraId="1E210930" w14:textId="77777777" w:rsidR="00A639D7" w:rsidRPr="00CF1B82" w:rsidRDefault="00A639D7" w:rsidP="00A639D7">
      <w:pPr>
        <w:ind w:left="644" w:right="463" w:firstLine="709"/>
        <w:contextualSpacing/>
        <w:jc w:val="center"/>
        <w:rPr>
          <w:b/>
          <w:sz w:val="24"/>
          <w:szCs w:val="24"/>
          <w:lang w:val="ro-RO"/>
        </w:rPr>
      </w:pPr>
    </w:p>
    <w:p w14:paraId="746A274A" w14:textId="77777777" w:rsidR="00A639D7" w:rsidRPr="00CF1B82" w:rsidRDefault="00A639D7" w:rsidP="00A639D7">
      <w:pPr>
        <w:ind w:right="463" w:firstLine="709"/>
        <w:rPr>
          <w:b/>
          <w:sz w:val="24"/>
          <w:szCs w:val="24"/>
          <w:lang w:val="ro-RO"/>
        </w:rPr>
      </w:pPr>
    </w:p>
    <w:p w14:paraId="27722C35" w14:textId="77777777" w:rsidR="00A639D7" w:rsidRPr="00CF1B82" w:rsidRDefault="00A639D7" w:rsidP="00231503">
      <w:pPr>
        <w:tabs>
          <w:tab w:val="left" w:pos="9072"/>
        </w:tabs>
        <w:ind w:right="4" w:firstLine="567"/>
        <w:contextualSpacing/>
        <w:rPr>
          <w:sz w:val="28"/>
          <w:szCs w:val="28"/>
          <w:lang w:val="ro-RO"/>
        </w:rPr>
      </w:pPr>
      <w:r w:rsidRPr="00CF1B82">
        <w:rPr>
          <w:sz w:val="28"/>
          <w:szCs w:val="28"/>
          <w:lang w:val="ro-RO"/>
        </w:rPr>
        <w:t>Subsemnatul/Subsemnata, ………....…………………………, sportiv de performanță, beneficiar al premiului în valoare de …….......…..…lei pentru locul ………. obținut la ediția a III-a a Jocurilor Europene, declar pe propria răspundere că mă oblig să restitui benevol premiul acordat pentru rezultatul respectiv, în valoare de ……….…….. lei, în cazul anulării rezultatului din diverse motive, în termen de 90 de zile de la data publicării deciziei finale a structurilor internaționale.</w:t>
      </w:r>
    </w:p>
    <w:p w14:paraId="6216BD80" w14:textId="77777777" w:rsidR="00A639D7" w:rsidRPr="00CF1B82" w:rsidRDefault="00A639D7" w:rsidP="00A639D7">
      <w:pPr>
        <w:shd w:val="clear" w:color="auto" w:fill="FFFFFF"/>
        <w:ind w:left="-155" w:right="463" w:firstLine="695"/>
        <w:rPr>
          <w:sz w:val="28"/>
          <w:szCs w:val="28"/>
          <w:lang w:val="ro-RO" w:eastAsia="ru-RU"/>
        </w:rPr>
      </w:pPr>
    </w:p>
    <w:p w14:paraId="1D70C5F2" w14:textId="77777777" w:rsidR="00A639D7" w:rsidRPr="00CF1B82" w:rsidRDefault="00A639D7" w:rsidP="00A639D7">
      <w:pPr>
        <w:shd w:val="clear" w:color="auto" w:fill="FFFFFF"/>
        <w:ind w:left="-155" w:right="463" w:firstLine="695"/>
        <w:rPr>
          <w:sz w:val="28"/>
          <w:szCs w:val="28"/>
          <w:lang w:val="ro-RO" w:eastAsia="ru-RU"/>
        </w:rPr>
      </w:pPr>
    </w:p>
    <w:p w14:paraId="0A66A4B7" w14:textId="77777777" w:rsidR="00A639D7" w:rsidRPr="00CF1B82" w:rsidRDefault="00A639D7" w:rsidP="00231503">
      <w:pPr>
        <w:shd w:val="clear" w:color="auto" w:fill="FFFFFF"/>
        <w:ind w:right="463" w:firstLine="0"/>
        <w:rPr>
          <w:bCs/>
          <w:sz w:val="28"/>
          <w:szCs w:val="28"/>
          <w:lang w:val="ro-RO" w:eastAsia="ru-RU"/>
        </w:rPr>
      </w:pPr>
      <w:r w:rsidRPr="00CF1B82">
        <w:rPr>
          <w:bCs/>
          <w:sz w:val="28"/>
          <w:szCs w:val="28"/>
          <w:lang w:val="ro-RO" w:eastAsia="ru-RU"/>
        </w:rPr>
        <w:t>Data _______________________2023</w:t>
      </w:r>
    </w:p>
    <w:p w14:paraId="1EC9C51E" w14:textId="77777777" w:rsidR="00A639D7" w:rsidRPr="00CF1B82" w:rsidRDefault="00A639D7" w:rsidP="00231503">
      <w:pPr>
        <w:shd w:val="clear" w:color="auto" w:fill="FFFFFF"/>
        <w:ind w:right="463" w:firstLine="0"/>
        <w:rPr>
          <w:bCs/>
          <w:sz w:val="28"/>
          <w:szCs w:val="28"/>
          <w:lang w:val="ro-RO" w:eastAsia="ru-RU"/>
        </w:rPr>
      </w:pPr>
      <w:r w:rsidRPr="00CF1B82">
        <w:rPr>
          <w:bCs/>
          <w:sz w:val="28"/>
          <w:szCs w:val="28"/>
          <w:lang w:val="ro-RO" w:eastAsia="ru-RU"/>
        </w:rPr>
        <w:t>Semnătura ________________</w:t>
      </w:r>
    </w:p>
    <w:p w14:paraId="3D9BD210" w14:textId="77777777" w:rsidR="00A639D7" w:rsidRPr="00CF1B82" w:rsidRDefault="00A639D7" w:rsidP="00A639D7">
      <w:pPr>
        <w:shd w:val="clear" w:color="auto" w:fill="FFFFFF"/>
        <w:ind w:right="463" w:firstLine="709"/>
        <w:rPr>
          <w:b/>
          <w:sz w:val="28"/>
          <w:szCs w:val="28"/>
          <w:lang w:val="ro-RO" w:eastAsia="ru-RU"/>
        </w:rPr>
      </w:pPr>
    </w:p>
    <w:p w14:paraId="1DD67234" w14:textId="77777777" w:rsidR="00A639D7" w:rsidRPr="00CF1B82" w:rsidRDefault="00A639D7" w:rsidP="00A639D7">
      <w:pPr>
        <w:shd w:val="clear" w:color="auto" w:fill="FFFFFF"/>
        <w:ind w:right="463" w:firstLine="0"/>
        <w:rPr>
          <w:b/>
          <w:sz w:val="28"/>
          <w:szCs w:val="28"/>
          <w:lang w:val="ro-RO" w:eastAsia="ru-RU"/>
        </w:rPr>
      </w:pPr>
    </w:p>
    <w:p w14:paraId="46E7E5D2" w14:textId="77777777" w:rsidR="00A639D7" w:rsidRPr="00CF1B82" w:rsidRDefault="00085AB8" w:rsidP="00231503">
      <w:pPr>
        <w:ind w:right="4" w:firstLine="709"/>
        <w:jc w:val="right"/>
        <w:rPr>
          <w:bCs/>
          <w:i/>
          <w:sz w:val="24"/>
          <w:szCs w:val="24"/>
          <w:lang w:val="ro-RO"/>
        </w:rPr>
      </w:pPr>
      <w:r>
        <w:rPr>
          <w:bCs/>
          <w:i/>
          <w:sz w:val="24"/>
          <w:szCs w:val="24"/>
          <w:lang w:val="ro-RO"/>
        </w:rPr>
        <w:t>Model – antrenor/medic/maseur</w:t>
      </w:r>
    </w:p>
    <w:p w14:paraId="49687438" w14:textId="77777777" w:rsidR="00A639D7" w:rsidRPr="00CF1B82" w:rsidRDefault="00A639D7" w:rsidP="00A639D7">
      <w:pPr>
        <w:ind w:firstLine="709"/>
        <w:jc w:val="right"/>
        <w:rPr>
          <w:b/>
          <w:sz w:val="24"/>
          <w:szCs w:val="24"/>
          <w:lang w:val="ro-RO"/>
        </w:rPr>
      </w:pPr>
    </w:p>
    <w:p w14:paraId="473F5465" w14:textId="77777777" w:rsidR="00A639D7" w:rsidRPr="00CF1B82" w:rsidRDefault="00A639D7" w:rsidP="00A639D7">
      <w:pPr>
        <w:ind w:firstLine="709"/>
        <w:jc w:val="right"/>
        <w:rPr>
          <w:b/>
          <w:sz w:val="24"/>
          <w:szCs w:val="24"/>
          <w:lang w:val="ro-RO"/>
        </w:rPr>
      </w:pPr>
    </w:p>
    <w:p w14:paraId="63958E8A" w14:textId="77777777" w:rsidR="00A639D7" w:rsidRPr="00CF1B82" w:rsidRDefault="00A639D7" w:rsidP="00A639D7">
      <w:pPr>
        <w:ind w:firstLine="0"/>
        <w:jc w:val="center"/>
        <w:rPr>
          <w:b/>
          <w:sz w:val="24"/>
          <w:szCs w:val="24"/>
          <w:lang w:val="ro-RO"/>
        </w:rPr>
      </w:pPr>
      <w:r w:rsidRPr="00CF1B82">
        <w:rPr>
          <w:b/>
          <w:sz w:val="24"/>
          <w:szCs w:val="24"/>
          <w:lang w:val="ro-RO"/>
        </w:rPr>
        <w:t>DECLARAŢIE PE PROPRIE RĂSPUNDERE</w:t>
      </w:r>
    </w:p>
    <w:p w14:paraId="7B8A3AE4" w14:textId="77777777" w:rsidR="00A639D7" w:rsidRPr="00CF1B82" w:rsidRDefault="00A639D7" w:rsidP="00A639D7">
      <w:pPr>
        <w:ind w:left="644" w:right="463" w:firstLine="709"/>
        <w:contextualSpacing/>
        <w:jc w:val="center"/>
        <w:rPr>
          <w:b/>
          <w:sz w:val="24"/>
          <w:szCs w:val="24"/>
          <w:lang w:val="ro-RO"/>
        </w:rPr>
      </w:pPr>
    </w:p>
    <w:p w14:paraId="01023937" w14:textId="77777777" w:rsidR="00A639D7" w:rsidRPr="00CF1B82" w:rsidRDefault="00A639D7" w:rsidP="00A639D7">
      <w:pPr>
        <w:ind w:right="463" w:firstLine="709"/>
        <w:rPr>
          <w:b/>
          <w:sz w:val="24"/>
          <w:szCs w:val="24"/>
          <w:lang w:val="ro-RO"/>
        </w:rPr>
      </w:pPr>
    </w:p>
    <w:p w14:paraId="4D59942C" w14:textId="77777777" w:rsidR="00A639D7" w:rsidRPr="00CF1B82" w:rsidRDefault="00A639D7" w:rsidP="00231503">
      <w:pPr>
        <w:tabs>
          <w:tab w:val="left" w:pos="9356"/>
        </w:tabs>
        <w:ind w:right="4" w:firstLine="567"/>
        <w:contextualSpacing/>
        <w:rPr>
          <w:sz w:val="28"/>
          <w:szCs w:val="28"/>
          <w:lang w:val="ro-RO"/>
        </w:rPr>
      </w:pPr>
      <w:r w:rsidRPr="00CF1B82">
        <w:rPr>
          <w:sz w:val="28"/>
          <w:szCs w:val="28"/>
          <w:lang w:val="ro-RO"/>
        </w:rPr>
        <w:t>Subsemnatul/Subsemnata,......................…………………………………</w:t>
      </w:r>
      <w:r w:rsidR="00110F8B">
        <w:rPr>
          <w:sz w:val="28"/>
          <w:szCs w:val="28"/>
          <w:lang w:val="ro-RO"/>
        </w:rPr>
        <w:t>........</w:t>
      </w:r>
      <w:r w:rsidR="00231503" w:rsidRPr="00CF1B82">
        <w:rPr>
          <w:sz w:val="28"/>
          <w:szCs w:val="28"/>
          <w:lang w:val="ro-RO"/>
        </w:rPr>
        <w:t>,</w:t>
      </w:r>
      <w:r w:rsidR="00A81178" w:rsidRPr="00CF1B82">
        <w:rPr>
          <w:sz w:val="28"/>
          <w:szCs w:val="28"/>
          <w:lang w:val="ro-RO"/>
        </w:rPr>
        <w:t xml:space="preserve"> </w:t>
      </w:r>
      <w:r w:rsidR="00085AB8">
        <w:rPr>
          <w:sz w:val="28"/>
          <w:szCs w:val="28"/>
          <w:lang w:val="ro-RO"/>
        </w:rPr>
        <w:t>antrenor/medic/maseur</w:t>
      </w:r>
      <w:r w:rsidRPr="00CF1B82">
        <w:rPr>
          <w:sz w:val="28"/>
          <w:szCs w:val="28"/>
          <w:lang w:val="ro-RO"/>
        </w:rPr>
        <w:t xml:space="preserve"> al sportivului de performanță …..........…………………, clasat pe locul ............... la ediția a III-a a Jocurilor Europene 2023, declar pe propria răspundere că mă oblig să restitui benevol premiul acordat în valoare de ……….……..lei, în termen de 90 de zile de la data publicării deciziei finale a structurilor internaționale privind anularea rezultatului sportivului din diverse motive.</w:t>
      </w:r>
    </w:p>
    <w:p w14:paraId="009647BD" w14:textId="77777777" w:rsidR="00A639D7" w:rsidRPr="00CF1B82" w:rsidRDefault="00A639D7" w:rsidP="00231503">
      <w:pPr>
        <w:shd w:val="clear" w:color="auto" w:fill="FFFFFF"/>
        <w:ind w:left="-155" w:right="4" w:firstLine="709"/>
        <w:rPr>
          <w:sz w:val="28"/>
          <w:szCs w:val="28"/>
          <w:lang w:val="ro-RO" w:eastAsia="ru-RU"/>
        </w:rPr>
      </w:pPr>
    </w:p>
    <w:p w14:paraId="204ABDE2" w14:textId="77777777" w:rsidR="00A639D7" w:rsidRPr="00CF1B82" w:rsidRDefault="00A639D7" w:rsidP="00A639D7">
      <w:pPr>
        <w:shd w:val="clear" w:color="auto" w:fill="FFFFFF"/>
        <w:ind w:left="-155" w:right="463" w:firstLine="709"/>
        <w:rPr>
          <w:sz w:val="28"/>
          <w:szCs w:val="28"/>
          <w:lang w:val="ro-RO" w:eastAsia="ru-RU"/>
        </w:rPr>
      </w:pPr>
    </w:p>
    <w:p w14:paraId="6E633E9F" w14:textId="77777777" w:rsidR="00A639D7" w:rsidRPr="00CF1B82" w:rsidRDefault="00A639D7" w:rsidP="00231503">
      <w:pPr>
        <w:shd w:val="clear" w:color="auto" w:fill="FFFFFF"/>
        <w:ind w:right="463" w:firstLine="0"/>
        <w:rPr>
          <w:bCs/>
          <w:sz w:val="28"/>
          <w:szCs w:val="28"/>
          <w:lang w:val="ro-RO" w:eastAsia="ru-RU"/>
        </w:rPr>
      </w:pPr>
      <w:r w:rsidRPr="00CF1B82">
        <w:rPr>
          <w:bCs/>
          <w:sz w:val="28"/>
          <w:szCs w:val="28"/>
          <w:lang w:val="ro-RO" w:eastAsia="ru-RU"/>
        </w:rPr>
        <w:t>Data _______________________2023</w:t>
      </w:r>
    </w:p>
    <w:p w14:paraId="706655F4" w14:textId="77777777" w:rsidR="00A639D7" w:rsidRPr="00CF1B82" w:rsidRDefault="00A639D7" w:rsidP="00231503">
      <w:pPr>
        <w:shd w:val="clear" w:color="auto" w:fill="FFFFFF"/>
        <w:ind w:right="463" w:firstLine="0"/>
        <w:rPr>
          <w:bCs/>
          <w:sz w:val="28"/>
          <w:szCs w:val="28"/>
          <w:lang w:val="ro-RO" w:eastAsia="ru-RU"/>
        </w:rPr>
      </w:pPr>
      <w:r w:rsidRPr="00CF1B82">
        <w:rPr>
          <w:bCs/>
          <w:sz w:val="28"/>
          <w:szCs w:val="28"/>
          <w:lang w:val="ro-RO" w:eastAsia="ru-RU"/>
        </w:rPr>
        <w:t>Semnătura ________________</w:t>
      </w:r>
    </w:p>
    <w:p w14:paraId="20FC615C" w14:textId="77777777" w:rsidR="00231503" w:rsidRPr="00CF1B82" w:rsidRDefault="00231503" w:rsidP="00231503">
      <w:pPr>
        <w:shd w:val="clear" w:color="auto" w:fill="FFFFFF"/>
        <w:ind w:right="463" w:firstLine="0"/>
        <w:rPr>
          <w:bCs/>
          <w:sz w:val="28"/>
          <w:szCs w:val="28"/>
          <w:lang w:val="ro-RO" w:eastAsia="ru-RU"/>
        </w:rPr>
      </w:pPr>
    </w:p>
    <w:p w14:paraId="0D2FD9AC" w14:textId="77777777" w:rsidR="00231503" w:rsidRPr="00CF1B82" w:rsidRDefault="00231503" w:rsidP="008C4702">
      <w:pPr>
        <w:shd w:val="clear" w:color="auto" w:fill="FFFFFF"/>
        <w:ind w:right="463" w:firstLine="0"/>
        <w:rPr>
          <w:bCs/>
          <w:sz w:val="28"/>
          <w:szCs w:val="28"/>
          <w:lang w:val="ro-RO" w:eastAsia="ru-RU"/>
        </w:rPr>
      </w:pPr>
    </w:p>
    <w:p w14:paraId="7FBE4764" w14:textId="77777777" w:rsidR="00231503" w:rsidRPr="00CF1B82" w:rsidRDefault="00231503" w:rsidP="008C4702">
      <w:pPr>
        <w:shd w:val="clear" w:color="auto" w:fill="FFFFFF"/>
        <w:ind w:right="463" w:firstLine="0"/>
        <w:rPr>
          <w:bCs/>
          <w:sz w:val="28"/>
          <w:szCs w:val="28"/>
          <w:lang w:val="ro-RO" w:eastAsia="ru-RU"/>
        </w:rPr>
      </w:pPr>
    </w:p>
    <w:p w14:paraId="41C5B21A" w14:textId="77777777" w:rsidR="00231503" w:rsidRPr="00CF1B82" w:rsidRDefault="00231503" w:rsidP="008C4702">
      <w:pPr>
        <w:shd w:val="clear" w:color="auto" w:fill="FFFFFF"/>
        <w:ind w:right="463" w:firstLine="0"/>
        <w:rPr>
          <w:bCs/>
          <w:sz w:val="28"/>
          <w:szCs w:val="28"/>
          <w:lang w:val="ro-RO" w:eastAsia="ru-RU"/>
        </w:rPr>
      </w:pPr>
    </w:p>
    <w:p w14:paraId="584E6324" w14:textId="77777777" w:rsidR="00231503" w:rsidRPr="00CF1B82" w:rsidRDefault="00231503" w:rsidP="008C4702">
      <w:pPr>
        <w:shd w:val="clear" w:color="auto" w:fill="FFFFFF"/>
        <w:ind w:right="463" w:firstLine="0"/>
        <w:rPr>
          <w:bCs/>
          <w:sz w:val="28"/>
          <w:szCs w:val="28"/>
          <w:lang w:val="ro-RO" w:eastAsia="ru-RU"/>
        </w:rPr>
      </w:pPr>
    </w:p>
    <w:p w14:paraId="523E31CC" w14:textId="77777777" w:rsidR="00231503" w:rsidRPr="00CF1B82" w:rsidRDefault="00231503" w:rsidP="008C4702">
      <w:pPr>
        <w:shd w:val="clear" w:color="auto" w:fill="FFFFFF"/>
        <w:ind w:right="463" w:firstLine="0"/>
        <w:rPr>
          <w:bCs/>
          <w:sz w:val="28"/>
          <w:szCs w:val="28"/>
          <w:lang w:val="ro-RO" w:eastAsia="ru-RU"/>
        </w:rPr>
      </w:pPr>
    </w:p>
    <w:p w14:paraId="37093128" w14:textId="77777777" w:rsidR="00231503" w:rsidRPr="00CF1B82" w:rsidRDefault="00231503" w:rsidP="00231503">
      <w:pPr>
        <w:tabs>
          <w:tab w:val="left" w:pos="709"/>
          <w:tab w:val="left" w:pos="884"/>
        </w:tabs>
        <w:ind w:right="-705" w:firstLine="0"/>
        <w:rPr>
          <w:b/>
          <w:sz w:val="24"/>
          <w:szCs w:val="24"/>
          <w:lang w:val="ro-RO"/>
        </w:rPr>
      </w:pPr>
    </w:p>
    <w:p w14:paraId="76AFA165" w14:textId="77777777" w:rsidR="00245F0D" w:rsidRPr="00CF1B82" w:rsidRDefault="00245F0D" w:rsidP="008C4702">
      <w:pPr>
        <w:tabs>
          <w:tab w:val="left" w:pos="284"/>
          <w:tab w:val="left" w:pos="884"/>
        </w:tabs>
        <w:ind w:right="-705" w:firstLine="0"/>
        <w:rPr>
          <w:b/>
          <w:sz w:val="28"/>
          <w:szCs w:val="28"/>
          <w:lang w:val="ro-RO"/>
        </w:rPr>
      </w:pPr>
    </w:p>
    <w:p w14:paraId="4ACFA60A" w14:textId="77777777" w:rsidR="00367D4F" w:rsidRDefault="00367D4F" w:rsidP="00367D4F">
      <w:pPr>
        <w:tabs>
          <w:tab w:val="left" w:pos="284"/>
          <w:tab w:val="left" w:pos="884"/>
        </w:tabs>
        <w:ind w:right="-846" w:firstLine="0"/>
        <w:rPr>
          <w:b/>
          <w:sz w:val="24"/>
          <w:szCs w:val="24"/>
          <w:lang w:val="ro-RO"/>
        </w:rPr>
      </w:pPr>
    </w:p>
    <w:p w14:paraId="1B219B56" w14:textId="77777777" w:rsidR="007E3743" w:rsidRPr="00DA0993" w:rsidRDefault="007E3743" w:rsidP="00DA0993">
      <w:pPr>
        <w:tabs>
          <w:tab w:val="left" w:pos="284"/>
          <w:tab w:val="left" w:pos="884"/>
        </w:tabs>
        <w:ind w:right="-846" w:firstLine="0"/>
        <w:jc w:val="center"/>
        <w:rPr>
          <w:b/>
          <w:sz w:val="24"/>
          <w:szCs w:val="24"/>
          <w:lang w:val="ro-RO"/>
        </w:rPr>
      </w:pPr>
      <w:r w:rsidRPr="00DA0993">
        <w:rPr>
          <w:b/>
          <w:sz w:val="24"/>
          <w:szCs w:val="24"/>
          <w:lang w:val="ro-RO"/>
        </w:rPr>
        <w:t>Nota informativă</w:t>
      </w:r>
    </w:p>
    <w:p w14:paraId="7350F394" w14:textId="77777777" w:rsidR="0058260F" w:rsidRPr="00DA0993" w:rsidRDefault="007E3743" w:rsidP="00DA0993">
      <w:pPr>
        <w:tabs>
          <w:tab w:val="left" w:pos="284"/>
          <w:tab w:val="left" w:pos="884"/>
        </w:tabs>
        <w:ind w:right="-846" w:firstLine="0"/>
        <w:jc w:val="center"/>
        <w:rPr>
          <w:b/>
          <w:sz w:val="24"/>
          <w:szCs w:val="24"/>
          <w:lang w:val="ro-RO"/>
        </w:rPr>
      </w:pPr>
      <w:r w:rsidRPr="00DA0993">
        <w:rPr>
          <w:b/>
          <w:sz w:val="24"/>
          <w:szCs w:val="24"/>
          <w:lang w:val="ro-RO"/>
        </w:rPr>
        <w:t xml:space="preserve">la proiectul Hotărârii Guvernului cu privire la aprobarea cuantumului premiilor pentru </w:t>
      </w:r>
      <w:r w:rsidR="00C27E93" w:rsidRPr="00DA0993">
        <w:rPr>
          <w:b/>
          <w:sz w:val="24"/>
          <w:szCs w:val="24"/>
          <w:lang w:val="ro-RO"/>
        </w:rPr>
        <w:t>performanțele</w:t>
      </w:r>
      <w:r w:rsidRPr="00DA0993">
        <w:rPr>
          <w:b/>
          <w:sz w:val="24"/>
          <w:szCs w:val="24"/>
          <w:lang w:val="ro-RO"/>
        </w:rPr>
        <w:t xml:space="preserve"> </w:t>
      </w:r>
      <w:r w:rsidR="00C27E93" w:rsidRPr="00DA0993">
        <w:rPr>
          <w:b/>
          <w:sz w:val="24"/>
          <w:szCs w:val="24"/>
          <w:lang w:val="ro-RO"/>
        </w:rPr>
        <w:t>obținute</w:t>
      </w:r>
      <w:r w:rsidRPr="00DA0993">
        <w:rPr>
          <w:b/>
          <w:sz w:val="24"/>
          <w:szCs w:val="24"/>
          <w:lang w:val="ro-RO"/>
        </w:rPr>
        <w:t xml:space="preserve"> la </w:t>
      </w:r>
      <w:r w:rsidR="00C27E93" w:rsidRPr="00DA0993">
        <w:rPr>
          <w:b/>
          <w:sz w:val="24"/>
          <w:szCs w:val="24"/>
          <w:lang w:val="ro-RO"/>
        </w:rPr>
        <w:t>ediția</w:t>
      </w:r>
      <w:r w:rsidRPr="00DA0993">
        <w:rPr>
          <w:b/>
          <w:sz w:val="24"/>
          <w:szCs w:val="24"/>
          <w:lang w:val="ro-RO"/>
        </w:rPr>
        <w:t xml:space="preserve"> a </w:t>
      </w:r>
      <w:r w:rsidR="002D6823" w:rsidRPr="00DA0993">
        <w:rPr>
          <w:b/>
          <w:sz w:val="24"/>
          <w:szCs w:val="24"/>
          <w:lang w:val="ro-RO"/>
        </w:rPr>
        <w:t>I</w:t>
      </w:r>
      <w:r w:rsidRPr="00DA0993">
        <w:rPr>
          <w:b/>
          <w:sz w:val="24"/>
          <w:szCs w:val="24"/>
          <w:lang w:val="ro-RO"/>
        </w:rPr>
        <w:t xml:space="preserve">II-a a </w:t>
      </w:r>
      <w:r w:rsidR="002D6823" w:rsidRPr="00DA0993">
        <w:rPr>
          <w:b/>
          <w:sz w:val="24"/>
          <w:szCs w:val="24"/>
          <w:lang w:val="ro-RO"/>
        </w:rPr>
        <w:t xml:space="preserve">Jocurilor Europene din anul 2023, </w:t>
      </w:r>
    </w:p>
    <w:p w14:paraId="039D5D98" w14:textId="77777777" w:rsidR="007E3743" w:rsidRPr="00DA0993" w:rsidRDefault="002D6823" w:rsidP="00DA0993">
      <w:pPr>
        <w:tabs>
          <w:tab w:val="left" w:pos="284"/>
          <w:tab w:val="left" w:pos="884"/>
        </w:tabs>
        <w:ind w:right="-846" w:firstLine="0"/>
        <w:jc w:val="center"/>
        <w:rPr>
          <w:b/>
          <w:sz w:val="24"/>
          <w:szCs w:val="24"/>
          <w:lang w:val="ro-RO"/>
        </w:rPr>
      </w:pPr>
      <w:r w:rsidRPr="00DA0993">
        <w:rPr>
          <w:b/>
          <w:sz w:val="24"/>
          <w:szCs w:val="24"/>
          <w:lang w:val="ro-RO"/>
        </w:rPr>
        <w:t>or. Cracovia-Malopo</w:t>
      </w:r>
      <w:r w:rsidR="00A81178" w:rsidRPr="00DA0993">
        <w:rPr>
          <w:b/>
          <w:sz w:val="24"/>
          <w:szCs w:val="24"/>
          <w:lang w:val="ro-RO"/>
        </w:rPr>
        <w:t>l</w:t>
      </w:r>
      <w:r w:rsidRPr="00DA0993">
        <w:rPr>
          <w:b/>
          <w:sz w:val="24"/>
          <w:szCs w:val="24"/>
          <w:lang w:val="ro-RO"/>
        </w:rPr>
        <w:t>ska, Polonia</w:t>
      </w:r>
    </w:p>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3"/>
      </w:tblGrid>
      <w:tr w:rsidR="00DA0993" w:rsidRPr="004E77F7" w14:paraId="230A4D94" w14:textId="77777777" w:rsidTr="00F046DC">
        <w:tc>
          <w:tcPr>
            <w:tcW w:w="5000" w:type="pct"/>
          </w:tcPr>
          <w:p w14:paraId="471C4831" w14:textId="77777777" w:rsidR="00DA0993" w:rsidRPr="004E77F7" w:rsidRDefault="00DA0993" w:rsidP="00F046DC">
            <w:pPr>
              <w:pStyle w:val="a3"/>
              <w:numPr>
                <w:ilvl w:val="0"/>
                <w:numId w:val="7"/>
              </w:numPr>
              <w:tabs>
                <w:tab w:val="left" w:pos="284"/>
                <w:tab w:val="left" w:pos="1196"/>
              </w:tabs>
              <w:ind w:left="284"/>
              <w:jc w:val="left"/>
              <w:rPr>
                <w:b/>
                <w:sz w:val="24"/>
                <w:szCs w:val="24"/>
                <w:lang w:val="ro-RO"/>
              </w:rPr>
            </w:pPr>
            <w:r w:rsidRPr="004E77F7">
              <w:rPr>
                <w:b/>
                <w:sz w:val="24"/>
                <w:szCs w:val="24"/>
                <w:lang w:val="ro-RO"/>
              </w:rPr>
              <w:t>Denumirea autorului și după caz a participanților la elaborarea proiectului.</w:t>
            </w:r>
          </w:p>
        </w:tc>
      </w:tr>
      <w:tr w:rsidR="00DA0993" w:rsidRPr="004E77F7" w14:paraId="38366A3E" w14:textId="77777777" w:rsidTr="00F046DC">
        <w:tc>
          <w:tcPr>
            <w:tcW w:w="5000" w:type="pct"/>
          </w:tcPr>
          <w:p w14:paraId="5D4EEF12" w14:textId="77777777" w:rsidR="00DA0993" w:rsidRPr="004E77F7" w:rsidRDefault="00DA0993" w:rsidP="00F046DC">
            <w:pPr>
              <w:tabs>
                <w:tab w:val="left" w:pos="884"/>
                <w:tab w:val="left" w:pos="1196"/>
              </w:tabs>
              <w:ind w:firstLine="0"/>
              <w:rPr>
                <w:sz w:val="24"/>
                <w:szCs w:val="24"/>
                <w:lang w:val="ro-RO"/>
              </w:rPr>
            </w:pPr>
            <w:r w:rsidRPr="004E77F7">
              <w:rPr>
                <w:sz w:val="24"/>
                <w:szCs w:val="24"/>
                <w:lang w:val="ro-RO"/>
              </w:rPr>
              <w:t>Proiectul a fost elaborat de către Ministerul Educației și Cercetării.</w:t>
            </w:r>
          </w:p>
        </w:tc>
      </w:tr>
      <w:tr w:rsidR="00DA0993" w:rsidRPr="004E77F7" w14:paraId="2131072F" w14:textId="77777777" w:rsidTr="00F046DC">
        <w:tc>
          <w:tcPr>
            <w:tcW w:w="5000" w:type="pct"/>
          </w:tcPr>
          <w:p w14:paraId="1A96AB29" w14:textId="77777777" w:rsidR="00DA0993" w:rsidRPr="004E77F7" w:rsidRDefault="00DA0993" w:rsidP="00F046DC">
            <w:pPr>
              <w:tabs>
                <w:tab w:val="left" w:pos="884"/>
                <w:tab w:val="left" w:pos="1196"/>
              </w:tabs>
              <w:ind w:firstLine="0"/>
              <w:rPr>
                <w:b/>
                <w:sz w:val="24"/>
                <w:szCs w:val="24"/>
                <w:lang w:val="ro-RO"/>
              </w:rPr>
            </w:pPr>
            <w:r w:rsidRPr="004E77F7">
              <w:rPr>
                <w:b/>
                <w:sz w:val="24"/>
                <w:szCs w:val="24"/>
                <w:lang w:val="ro-RO"/>
              </w:rPr>
              <w:t>2. Condițiile ce au impus elaborarea proiectului de act normativ și finalitățile urmărite.</w:t>
            </w:r>
          </w:p>
        </w:tc>
      </w:tr>
      <w:tr w:rsidR="00DA0993" w:rsidRPr="004E77F7" w14:paraId="0E62DD23" w14:textId="77777777" w:rsidTr="00E528D2">
        <w:trPr>
          <w:trHeight w:val="557"/>
        </w:trPr>
        <w:tc>
          <w:tcPr>
            <w:tcW w:w="5000" w:type="pct"/>
          </w:tcPr>
          <w:p w14:paraId="70ED4DE5" w14:textId="77777777" w:rsidR="00906188" w:rsidRDefault="00906188" w:rsidP="00F046DC">
            <w:pPr>
              <w:ind w:firstLine="0"/>
              <w:rPr>
                <w:color w:val="000000"/>
                <w:sz w:val="24"/>
                <w:szCs w:val="24"/>
                <w:lang w:val="ro-RO"/>
              </w:rPr>
            </w:pPr>
            <w:r w:rsidRPr="00906188">
              <w:rPr>
                <w:color w:val="000000"/>
                <w:sz w:val="24"/>
                <w:szCs w:val="24"/>
                <w:lang w:val="ro-RO"/>
              </w:rPr>
              <w:t>Proiectul a fost elaborat în contextul implementării acțiunii nr.14.52 din Planul de acțiuni al Guvernului pentru anul 2023 aprobat prin Hotărîrea Guvernului nr.90/2023: Susținerea sportivilor cu performanțe prin aprobarea cuantumului premiilor pentru performanțele obținute la ediția a III-</w:t>
            </w:r>
            <w:r w:rsidR="00EB0EA1">
              <w:rPr>
                <w:color w:val="000000"/>
                <w:sz w:val="24"/>
                <w:szCs w:val="24"/>
                <w:lang w:val="ro-RO"/>
              </w:rPr>
              <w:t>a a Jocurilor Europene din or. Cracovia-Malopolska</w:t>
            </w:r>
            <w:r w:rsidRPr="00906188">
              <w:rPr>
                <w:color w:val="000000"/>
                <w:sz w:val="24"/>
                <w:szCs w:val="24"/>
                <w:lang w:val="ro-RO"/>
              </w:rPr>
              <w:t>, Polonia 2023.</w:t>
            </w:r>
          </w:p>
          <w:p w14:paraId="5AD23064" w14:textId="77777777" w:rsidR="00DA0993" w:rsidRPr="004E77F7" w:rsidRDefault="00DA0993" w:rsidP="00F046DC">
            <w:pPr>
              <w:ind w:firstLine="0"/>
              <w:rPr>
                <w:color w:val="000000"/>
                <w:sz w:val="24"/>
                <w:szCs w:val="24"/>
                <w:lang w:val="ro-RO"/>
              </w:rPr>
            </w:pPr>
            <w:r w:rsidRPr="004E77F7">
              <w:rPr>
                <w:color w:val="000000"/>
                <w:sz w:val="24"/>
                <w:szCs w:val="24"/>
                <w:lang w:val="ro-RO"/>
              </w:rPr>
              <w:t>În perioada 21 iunie</w:t>
            </w:r>
            <w:r w:rsidR="00C52290">
              <w:rPr>
                <w:color w:val="000000"/>
                <w:sz w:val="24"/>
                <w:szCs w:val="24"/>
                <w:lang w:val="ro-RO"/>
              </w:rPr>
              <w:t xml:space="preserve"> - 02 iulie 2023 va avea loc a III</w:t>
            </w:r>
            <w:r w:rsidRPr="004E77F7">
              <w:rPr>
                <w:color w:val="000000"/>
                <w:sz w:val="24"/>
                <w:szCs w:val="24"/>
                <w:lang w:val="ro-RO"/>
              </w:rPr>
              <w:t xml:space="preserve">-a ediție a Jocurilor Europene, în orașele Cracovia-Malopolska, Polonia. </w:t>
            </w:r>
          </w:p>
          <w:p w14:paraId="4C97633D" w14:textId="77777777" w:rsidR="00DA0993" w:rsidRPr="004E77F7" w:rsidRDefault="00DA0993" w:rsidP="00F046DC">
            <w:pPr>
              <w:ind w:firstLine="0"/>
              <w:rPr>
                <w:color w:val="000000"/>
                <w:sz w:val="24"/>
                <w:szCs w:val="24"/>
                <w:lang w:val="ro-RO"/>
              </w:rPr>
            </w:pPr>
            <w:r w:rsidRPr="004E77F7">
              <w:rPr>
                <w:color w:val="000000"/>
                <w:sz w:val="24"/>
                <w:szCs w:val="24"/>
                <w:lang w:val="ro-RO"/>
              </w:rPr>
              <w:t>Acțiunea sportivă se va organiza sub egida Comitetelor Olimpice Europene (COE) și reprezintă o competiție sportivă regională destinată sportivilor de performanță din țările europene.</w:t>
            </w:r>
          </w:p>
          <w:p w14:paraId="66C6FF1D" w14:textId="77777777" w:rsidR="00DA0993" w:rsidRPr="004E77F7" w:rsidRDefault="00DA0993" w:rsidP="00F046DC">
            <w:pPr>
              <w:ind w:firstLine="0"/>
              <w:rPr>
                <w:color w:val="000000"/>
                <w:sz w:val="24"/>
                <w:szCs w:val="24"/>
                <w:lang w:val="ro-RO"/>
              </w:rPr>
            </w:pPr>
            <w:r w:rsidRPr="004E77F7">
              <w:rPr>
                <w:color w:val="000000"/>
                <w:sz w:val="24"/>
                <w:szCs w:val="24"/>
                <w:lang w:val="ro-RO"/>
              </w:rPr>
              <w:t>La cea de-a 3-a ediție a Jocurilor Europene vor participa peste 4000 de sportivi din 50 ţări ale Europei, la 26 ramuri de sport, la 29 discipline sportive și vor fi puse în joc peste 200 medalii de aur, argint și bronz.</w:t>
            </w:r>
          </w:p>
          <w:p w14:paraId="7B35E136" w14:textId="1C7777DC" w:rsidR="00DA0993" w:rsidRPr="004E77F7" w:rsidRDefault="00DA0993" w:rsidP="00F046DC">
            <w:pPr>
              <w:ind w:firstLine="0"/>
              <w:rPr>
                <w:color w:val="000000"/>
                <w:sz w:val="24"/>
                <w:szCs w:val="24"/>
                <w:lang w:val="ro-RO"/>
              </w:rPr>
            </w:pPr>
            <w:r w:rsidRPr="004E77F7">
              <w:rPr>
                <w:color w:val="000000"/>
                <w:sz w:val="24"/>
                <w:szCs w:val="24"/>
                <w:lang w:val="ro-RO"/>
              </w:rPr>
              <w:t>Republica Moldova va fi reprezentată de 126 persoane</w:t>
            </w:r>
            <w:r w:rsidR="002F774C">
              <w:rPr>
                <w:color w:val="000000"/>
                <w:sz w:val="24"/>
                <w:szCs w:val="24"/>
                <w:lang w:val="ro-RO"/>
              </w:rPr>
              <w:t>,</w:t>
            </w:r>
            <w:r w:rsidRPr="004E77F7">
              <w:rPr>
                <w:color w:val="000000"/>
                <w:sz w:val="24"/>
                <w:szCs w:val="24"/>
                <w:lang w:val="ro-RO"/>
              </w:rPr>
              <w:t xml:space="preserve"> </w:t>
            </w:r>
            <w:r w:rsidR="00906188">
              <w:rPr>
                <w:color w:val="000000"/>
                <w:sz w:val="24"/>
                <w:szCs w:val="24"/>
                <w:lang w:val="ro-RO"/>
              </w:rPr>
              <w:t>dintre care 91 sportivi (a</w:t>
            </w:r>
            <w:r w:rsidRPr="004E77F7">
              <w:rPr>
                <w:color w:val="000000"/>
                <w:sz w:val="24"/>
                <w:szCs w:val="24"/>
                <w:lang w:val="ro-RO"/>
              </w:rPr>
              <w:t>tletism – 35 sportivi, badminton – 1 sportiv, box – 10 sportivi, cilism – 1 sportiv, fotbal plajă – 12 sportivi, judo – 7 sportivi, caiac-canoe – 5 sportivi, karate – 1 sportiv, pentatlon modern – 2 sportivi, scrimă – 8 sportivi, tir – 1 sportiv, tir cu arcul – 2 sportivi, tenis de masă – 1 sportiv, taekwon do – 3 sportivi și teqball – 2 sportivi</w:t>
            </w:r>
            <w:r w:rsidR="00906188">
              <w:rPr>
                <w:color w:val="000000"/>
                <w:sz w:val="24"/>
                <w:szCs w:val="24"/>
                <w:lang w:val="ro-RO"/>
              </w:rPr>
              <w:t>) și 35 de antrenori, medici și maseuri</w:t>
            </w:r>
            <w:r w:rsidRPr="004E77F7">
              <w:rPr>
                <w:color w:val="000000"/>
                <w:sz w:val="24"/>
                <w:szCs w:val="24"/>
                <w:lang w:val="ro-RO"/>
              </w:rPr>
              <w:t>.</w:t>
            </w:r>
          </w:p>
          <w:p w14:paraId="5D0DC11D" w14:textId="4FF20F24" w:rsidR="00DA0993" w:rsidRPr="004E77F7" w:rsidRDefault="00906188" w:rsidP="00F046DC">
            <w:pPr>
              <w:ind w:firstLine="0"/>
              <w:rPr>
                <w:color w:val="000000"/>
                <w:sz w:val="24"/>
                <w:szCs w:val="24"/>
                <w:lang w:val="ro-RO"/>
              </w:rPr>
            </w:pPr>
            <w:r>
              <w:rPr>
                <w:color w:val="000000"/>
                <w:sz w:val="24"/>
                <w:szCs w:val="24"/>
                <w:lang w:val="ro-RO"/>
              </w:rPr>
              <w:t>De men</w:t>
            </w:r>
            <w:r w:rsidR="002F774C">
              <w:rPr>
                <w:color w:val="000000"/>
                <w:sz w:val="24"/>
                <w:szCs w:val="24"/>
                <w:lang w:val="ro-RO"/>
              </w:rPr>
              <w:t>ți</w:t>
            </w:r>
            <w:r>
              <w:rPr>
                <w:color w:val="000000"/>
                <w:sz w:val="24"/>
                <w:szCs w:val="24"/>
                <w:lang w:val="ro-RO"/>
              </w:rPr>
              <w:t>onat că</w:t>
            </w:r>
            <w:r w:rsidR="002F774C">
              <w:rPr>
                <w:color w:val="000000"/>
                <w:sz w:val="24"/>
                <w:szCs w:val="24"/>
                <w:lang w:val="ro-RO"/>
              </w:rPr>
              <w:t>,</w:t>
            </w:r>
            <w:r>
              <w:rPr>
                <w:color w:val="000000"/>
                <w:sz w:val="24"/>
                <w:szCs w:val="24"/>
                <w:lang w:val="ro-RO"/>
              </w:rPr>
              <w:t xml:space="preserve"> potrivit</w:t>
            </w:r>
            <w:r w:rsidR="00DA0993" w:rsidRPr="004E77F7">
              <w:rPr>
                <w:color w:val="000000"/>
                <w:sz w:val="24"/>
                <w:szCs w:val="24"/>
                <w:lang w:val="ro-RO"/>
              </w:rPr>
              <w:t xml:space="preserve"> punctului 54 din Hotărârea Guvernului nr.1552/2002</w:t>
            </w:r>
            <w:r w:rsidR="002F774C">
              <w:rPr>
                <w:color w:val="000000"/>
                <w:sz w:val="24"/>
                <w:szCs w:val="24"/>
                <w:lang w:val="ro-RO"/>
              </w:rPr>
              <w:t xml:space="preserve"> pentru aprobarea Normelor financiare pentru activitate sportivă</w:t>
            </w:r>
            <w:r w:rsidR="00DA0993" w:rsidRPr="004E77F7">
              <w:rPr>
                <w:color w:val="000000"/>
                <w:sz w:val="24"/>
                <w:szCs w:val="24"/>
                <w:lang w:val="ro-RO"/>
              </w:rPr>
              <w:t>, Guvernul aprobă valoarea premiilor pentru deținătorii locurilor I-V la Jocurile Europene.</w:t>
            </w:r>
          </w:p>
          <w:p w14:paraId="73B64FF9" w14:textId="77777777" w:rsidR="00906188" w:rsidRDefault="00906188" w:rsidP="00F046DC">
            <w:pPr>
              <w:ind w:firstLine="0"/>
              <w:rPr>
                <w:color w:val="000000"/>
                <w:sz w:val="24"/>
                <w:szCs w:val="24"/>
                <w:lang w:val="ro-RO"/>
              </w:rPr>
            </w:pPr>
            <w:r>
              <w:rPr>
                <w:color w:val="000000"/>
                <w:sz w:val="24"/>
                <w:szCs w:val="24"/>
                <w:lang w:val="ro-RO"/>
              </w:rPr>
              <w:t>În acest context, în scopul reglementării cuantumul premiilor pentru sp</w:t>
            </w:r>
            <w:r w:rsidR="00EB0EA1">
              <w:rPr>
                <w:color w:val="000000"/>
                <w:sz w:val="24"/>
                <w:szCs w:val="24"/>
                <w:lang w:val="ro-RO"/>
              </w:rPr>
              <w:t xml:space="preserve">ortivi deținătorii locului I-V </w:t>
            </w:r>
            <w:r>
              <w:rPr>
                <w:color w:val="000000"/>
                <w:sz w:val="24"/>
                <w:szCs w:val="24"/>
                <w:lang w:val="ro-RO"/>
              </w:rPr>
              <w:t>la ediția a 3-a a Jocurilor Europene 2023 a fost elaborat prezentul proiect de hotărîre a Guvernului.</w:t>
            </w:r>
          </w:p>
          <w:p w14:paraId="3426E683" w14:textId="379CD4E7" w:rsidR="00906188" w:rsidRDefault="00906188" w:rsidP="00F046DC">
            <w:pPr>
              <w:ind w:firstLine="0"/>
              <w:rPr>
                <w:color w:val="000000"/>
                <w:sz w:val="24"/>
                <w:szCs w:val="24"/>
                <w:lang w:val="ro-RO"/>
              </w:rPr>
            </w:pPr>
            <w:r>
              <w:rPr>
                <w:color w:val="000000"/>
                <w:sz w:val="24"/>
                <w:szCs w:val="24"/>
                <w:lang w:val="ro-RO"/>
              </w:rPr>
              <w:t xml:space="preserve">De asemenea, prin analogia cadrului juridic prevăzut de </w:t>
            </w:r>
            <w:r w:rsidRPr="00906188">
              <w:rPr>
                <w:color w:val="000000"/>
                <w:sz w:val="24"/>
                <w:szCs w:val="24"/>
                <w:lang w:val="ro-RO"/>
              </w:rPr>
              <w:t>Hotărîrea Guvernului nr.1552/2002</w:t>
            </w:r>
            <w:r>
              <w:rPr>
                <w:color w:val="000000"/>
                <w:sz w:val="24"/>
                <w:szCs w:val="24"/>
                <w:lang w:val="ro-RO"/>
              </w:rPr>
              <w:t xml:space="preserve"> pentru aprobarea Normelor financiare pentru activitate sportivă, proiectul prevede premii și pentru antrenori, medici/maseuri care vor asista sportivii </w:t>
            </w:r>
            <w:r w:rsidR="002F774C">
              <w:rPr>
                <w:color w:val="000000"/>
                <w:sz w:val="24"/>
                <w:szCs w:val="24"/>
                <w:lang w:val="ro-RO"/>
              </w:rPr>
              <w:t xml:space="preserve">premiați </w:t>
            </w:r>
            <w:r>
              <w:rPr>
                <w:color w:val="000000"/>
                <w:sz w:val="24"/>
                <w:szCs w:val="24"/>
                <w:lang w:val="ro-RO"/>
              </w:rPr>
              <w:t>pe perioada ciclului olimpic.</w:t>
            </w:r>
          </w:p>
          <w:p w14:paraId="53660E86" w14:textId="77777777" w:rsidR="00DA0993" w:rsidRPr="004E77F7" w:rsidRDefault="00D62F7E" w:rsidP="00F046DC">
            <w:pPr>
              <w:ind w:firstLine="0"/>
              <w:rPr>
                <w:color w:val="000000"/>
                <w:sz w:val="24"/>
                <w:szCs w:val="24"/>
                <w:lang w:val="ro-RO"/>
              </w:rPr>
            </w:pPr>
            <w:r>
              <w:rPr>
                <w:color w:val="000000"/>
                <w:sz w:val="24"/>
                <w:szCs w:val="24"/>
                <w:lang w:val="ro-RO"/>
              </w:rPr>
              <w:t xml:space="preserve">Astfel, </w:t>
            </w:r>
            <w:r w:rsidR="00DA0993" w:rsidRPr="004E77F7">
              <w:rPr>
                <w:color w:val="000000"/>
                <w:sz w:val="24"/>
                <w:szCs w:val="24"/>
                <w:lang w:val="ro-RO"/>
              </w:rPr>
              <w:t xml:space="preserve">dacă antrenorul a pregătit un singur sportiv premiant atunci </w:t>
            </w:r>
            <w:r>
              <w:rPr>
                <w:color w:val="000000"/>
                <w:sz w:val="24"/>
                <w:szCs w:val="24"/>
                <w:lang w:val="ro-RO"/>
              </w:rPr>
              <w:t>acesta urmează să beneficieze</w:t>
            </w:r>
            <w:r w:rsidR="00DA0993" w:rsidRPr="004E77F7">
              <w:rPr>
                <w:color w:val="000000"/>
                <w:sz w:val="24"/>
                <w:szCs w:val="24"/>
                <w:lang w:val="ro-RO"/>
              </w:rPr>
              <w:t xml:space="preserve"> de un premiu pînă la valoarea celui acordat sportivului premiat.</w:t>
            </w:r>
            <w:r w:rsidR="00DA0993" w:rsidRPr="004E77F7">
              <w:rPr>
                <w:rFonts w:ascii="Georgia" w:hAnsi="Georgia"/>
                <w:color w:val="333333"/>
                <w:sz w:val="24"/>
                <w:szCs w:val="24"/>
                <w:shd w:val="clear" w:color="auto" w:fill="FFFFFF"/>
                <w:lang w:val="ro-RO"/>
              </w:rPr>
              <w:t xml:space="preserve"> </w:t>
            </w:r>
            <w:r w:rsidR="00DA0993" w:rsidRPr="004E77F7">
              <w:rPr>
                <w:color w:val="000000"/>
                <w:sz w:val="24"/>
                <w:szCs w:val="24"/>
                <w:lang w:val="ro-RO"/>
              </w:rPr>
              <w:t> </w:t>
            </w:r>
          </w:p>
          <w:p w14:paraId="0D4809D8" w14:textId="77777777" w:rsidR="00DA0993" w:rsidRDefault="00DA0993" w:rsidP="00F046DC">
            <w:pPr>
              <w:ind w:firstLine="0"/>
              <w:rPr>
                <w:color w:val="000000"/>
                <w:sz w:val="24"/>
                <w:szCs w:val="24"/>
                <w:lang w:val="ro-RO"/>
              </w:rPr>
            </w:pPr>
            <w:r w:rsidRPr="004E77F7">
              <w:rPr>
                <w:color w:val="000000"/>
                <w:sz w:val="24"/>
                <w:szCs w:val="24"/>
                <w:lang w:val="ro-RO"/>
              </w:rPr>
              <w:t>Dacă antrenorul a pregătit mai mulţi sportivi premiaţi atunci</w:t>
            </w:r>
            <w:r w:rsidR="00D62F7E">
              <w:rPr>
                <w:color w:val="000000"/>
                <w:sz w:val="24"/>
                <w:szCs w:val="24"/>
                <w:lang w:val="ro-RO"/>
              </w:rPr>
              <w:t xml:space="preserve"> acesta va beneficia</w:t>
            </w:r>
            <w:r w:rsidRPr="004E77F7">
              <w:rPr>
                <w:color w:val="000000"/>
                <w:sz w:val="24"/>
                <w:szCs w:val="24"/>
                <w:lang w:val="ro-RO"/>
              </w:rPr>
              <w:t xml:space="preserve"> de un premiu pînă la valoarea celui mai mare premiu aco</w:t>
            </w:r>
            <w:r w:rsidR="00564E17">
              <w:rPr>
                <w:color w:val="000000"/>
                <w:sz w:val="24"/>
                <w:szCs w:val="24"/>
                <w:lang w:val="ro-RO"/>
              </w:rPr>
              <w:t>rdat unui sportiv, majorat</w:t>
            </w:r>
            <w:r w:rsidRPr="004E77F7">
              <w:rPr>
                <w:color w:val="000000"/>
                <w:sz w:val="24"/>
                <w:szCs w:val="24"/>
                <w:lang w:val="ro-RO"/>
              </w:rPr>
              <w:t xml:space="preserve"> </w:t>
            </w:r>
            <w:r w:rsidR="002E15D8">
              <w:rPr>
                <w:color w:val="000000"/>
                <w:sz w:val="24"/>
                <w:szCs w:val="24"/>
                <w:lang w:val="ro-RO"/>
              </w:rPr>
              <w:t xml:space="preserve">cu 75% </w:t>
            </w:r>
            <w:r w:rsidRPr="004E77F7">
              <w:rPr>
                <w:color w:val="000000"/>
                <w:sz w:val="24"/>
                <w:szCs w:val="24"/>
                <w:lang w:val="ro-RO"/>
              </w:rPr>
              <w:t>din valoarea fiecărui premiu acordat celorlalţi sportivi premiaţi.</w:t>
            </w:r>
          </w:p>
          <w:p w14:paraId="1FAE4ACF" w14:textId="16A0625C" w:rsidR="00D62F7E" w:rsidRDefault="00D62F7E" w:rsidP="00F046DC">
            <w:pPr>
              <w:ind w:firstLine="0"/>
              <w:rPr>
                <w:color w:val="000000"/>
                <w:sz w:val="24"/>
                <w:szCs w:val="24"/>
                <w:lang w:val="ro-RO"/>
              </w:rPr>
            </w:pPr>
            <w:r>
              <w:rPr>
                <w:color w:val="000000"/>
                <w:sz w:val="24"/>
                <w:szCs w:val="24"/>
                <w:lang w:val="ro-RO"/>
              </w:rPr>
              <w:t xml:space="preserve">De asemenea, se propune ca specialiștii din domeniu pregătirii fizice și alt personal de specialitate </w:t>
            </w:r>
            <w:r w:rsidR="007817C6">
              <w:rPr>
                <w:color w:val="000000"/>
                <w:sz w:val="24"/>
                <w:szCs w:val="24"/>
                <w:lang w:val="ro-RO"/>
              </w:rPr>
              <w:t>(medici/mas</w:t>
            </w:r>
            <w:r w:rsidR="002F774C">
              <w:rPr>
                <w:color w:val="000000"/>
                <w:sz w:val="24"/>
                <w:szCs w:val="24"/>
                <w:lang w:val="ro-RO"/>
              </w:rPr>
              <w:t>e</w:t>
            </w:r>
            <w:r w:rsidR="007817C6">
              <w:rPr>
                <w:color w:val="000000"/>
                <w:sz w:val="24"/>
                <w:szCs w:val="24"/>
                <w:lang w:val="ro-RO"/>
              </w:rPr>
              <w:t>uri) să beneficieze de un premiu individual de 10% din valoarea premiului stabilit sportivului.</w:t>
            </w:r>
          </w:p>
          <w:p w14:paraId="7C78A889" w14:textId="59F4686A" w:rsidR="007817C6" w:rsidRPr="004E77F7" w:rsidRDefault="007817C6" w:rsidP="00F046DC">
            <w:pPr>
              <w:ind w:firstLine="0"/>
              <w:rPr>
                <w:color w:val="000000"/>
                <w:sz w:val="24"/>
                <w:szCs w:val="24"/>
                <w:lang w:val="ro-RO"/>
              </w:rPr>
            </w:pPr>
            <w:r>
              <w:rPr>
                <w:color w:val="000000"/>
                <w:sz w:val="24"/>
                <w:szCs w:val="24"/>
                <w:lang w:val="ro-RO"/>
              </w:rPr>
              <w:t>Cu toate acestea, luînd în considerare că Jocurile Europene urmează să ai</w:t>
            </w:r>
            <w:r w:rsidR="00C93376">
              <w:rPr>
                <w:color w:val="000000"/>
                <w:sz w:val="24"/>
                <w:szCs w:val="24"/>
                <w:lang w:val="ro-RO"/>
              </w:rPr>
              <w:t>b</w:t>
            </w:r>
            <w:r>
              <w:rPr>
                <w:color w:val="000000"/>
                <w:sz w:val="24"/>
                <w:szCs w:val="24"/>
                <w:lang w:val="ro-RO"/>
              </w:rPr>
              <w:t>ă loc în perioada iunie-iulie 2023, este imperios necesar aprobarea proiectului hotărârii de Guvern pînă la începerea acestora, ceea ce va crea un stimul pentru sportivi și antrenori să depună mai mult efort pentru a obține rezultate înalte.</w:t>
            </w:r>
          </w:p>
          <w:p w14:paraId="3BE67898" w14:textId="381F5E3F" w:rsidR="00DA0993" w:rsidRDefault="007817C6" w:rsidP="00F046DC">
            <w:pPr>
              <w:ind w:firstLine="0"/>
              <w:rPr>
                <w:color w:val="000000"/>
                <w:sz w:val="24"/>
                <w:szCs w:val="24"/>
                <w:lang w:val="ro-RO"/>
              </w:rPr>
            </w:pPr>
            <w:r>
              <w:rPr>
                <w:color w:val="000000"/>
                <w:sz w:val="24"/>
                <w:szCs w:val="24"/>
                <w:lang w:val="ro-RO"/>
              </w:rPr>
              <w:t>De remarcat că</w:t>
            </w:r>
            <w:r w:rsidR="002F774C">
              <w:rPr>
                <w:color w:val="000000"/>
                <w:sz w:val="24"/>
                <w:szCs w:val="24"/>
                <w:lang w:val="ro-RO"/>
              </w:rPr>
              <w:t>,</w:t>
            </w:r>
            <w:r>
              <w:rPr>
                <w:color w:val="000000"/>
                <w:sz w:val="24"/>
                <w:szCs w:val="24"/>
                <w:lang w:val="ro-RO"/>
              </w:rPr>
              <w:t xml:space="preserve"> r</w:t>
            </w:r>
            <w:r w:rsidR="00DA0993" w:rsidRPr="004E77F7">
              <w:rPr>
                <w:color w:val="000000"/>
                <w:sz w:val="24"/>
                <w:szCs w:val="24"/>
                <w:lang w:val="ro-RO"/>
              </w:rPr>
              <w:t xml:space="preserve">ezultatele obținute de sportivi </w:t>
            </w:r>
            <w:r w:rsidR="00E528D2">
              <w:rPr>
                <w:color w:val="000000"/>
                <w:sz w:val="24"/>
                <w:szCs w:val="24"/>
                <w:lang w:val="ro-RO"/>
              </w:rPr>
              <w:t>la probele olimpice ale Jocurilor</w:t>
            </w:r>
            <w:r w:rsidR="00DA0993" w:rsidRPr="004E77F7">
              <w:rPr>
                <w:color w:val="000000"/>
                <w:sz w:val="24"/>
                <w:szCs w:val="24"/>
                <w:lang w:val="ro-RO"/>
              </w:rPr>
              <w:t xml:space="preserve"> Europene de la Cracovia-Malopolska, Polonia vor </w:t>
            </w:r>
            <w:r>
              <w:rPr>
                <w:color w:val="000000"/>
                <w:sz w:val="24"/>
                <w:szCs w:val="24"/>
                <w:lang w:val="ro-RO"/>
              </w:rPr>
              <w:t>contribui la calificarea acestora</w:t>
            </w:r>
            <w:r w:rsidR="00DA0993" w:rsidRPr="004E77F7">
              <w:rPr>
                <w:color w:val="000000"/>
                <w:sz w:val="24"/>
                <w:szCs w:val="24"/>
                <w:lang w:val="ro-RO"/>
              </w:rPr>
              <w:t xml:space="preserve"> la Jocurile Olimpice de Vară de la Paris 2024.</w:t>
            </w:r>
          </w:p>
          <w:p w14:paraId="13AD3D8E" w14:textId="77777777" w:rsidR="00DA0993" w:rsidRPr="004E77F7" w:rsidRDefault="007817C6" w:rsidP="00F046DC">
            <w:pPr>
              <w:ind w:firstLine="0"/>
              <w:rPr>
                <w:color w:val="000000"/>
                <w:sz w:val="24"/>
                <w:szCs w:val="24"/>
                <w:lang w:val="ro-RO"/>
              </w:rPr>
            </w:pPr>
            <w:r>
              <w:rPr>
                <w:color w:val="000000"/>
                <w:sz w:val="24"/>
                <w:szCs w:val="24"/>
                <w:lang w:val="ro-RO"/>
              </w:rPr>
              <w:t>În această ordine de idei este de precizat</w:t>
            </w:r>
            <w:r w:rsidR="00DA0993" w:rsidRPr="004E77F7">
              <w:rPr>
                <w:color w:val="000000"/>
                <w:sz w:val="24"/>
                <w:szCs w:val="24"/>
                <w:lang w:val="ro-RO"/>
              </w:rPr>
              <w:t xml:space="preserve"> că, asemenea proiecte au fost aprobate anterior de către Guvernul Republicii Moldova</w:t>
            </w:r>
            <w:r w:rsidR="001D5CC0">
              <w:rPr>
                <w:color w:val="000000"/>
                <w:sz w:val="24"/>
                <w:szCs w:val="24"/>
                <w:lang w:val="ro-RO"/>
              </w:rPr>
              <w:t xml:space="preserve"> prin</w:t>
            </w:r>
            <w:r w:rsidR="00DA0993" w:rsidRPr="004E77F7">
              <w:rPr>
                <w:color w:val="000000"/>
                <w:sz w:val="24"/>
                <w:szCs w:val="24"/>
                <w:lang w:val="ro-RO"/>
              </w:rPr>
              <w:t>:</w:t>
            </w:r>
          </w:p>
          <w:p w14:paraId="781F3E5C" w14:textId="77777777" w:rsidR="00DA0993" w:rsidRPr="004E77F7" w:rsidRDefault="00DA0993" w:rsidP="00F046DC">
            <w:pPr>
              <w:pStyle w:val="a3"/>
              <w:numPr>
                <w:ilvl w:val="0"/>
                <w:numId w:val="6"/>
              </w:numPr>
              <w:tabs>
                <w:tab w:val="left" w:pos="284"/>
              </w:tabs>
              <w:ind w:left="0" w:firstLine="0"/>
              <w:rPr>
                <w:color w:val="000000"/>
                <w:sz w:val="24"/>
                <w:szCs w:val="24"/>
                <w:lang w:val="ro-RO"/>
              </w:rPr>
            </w:pPr>
            <w:r w:rsidRPr="004E77F7">
              <w:rPr>
                <w:color w:val="000000"/>
                <w:sz w:val="24"/>
                <w:szCs w:val="24"/>
                <w:lang w:val="ro-RO"/>
              </w:rPr>
              <w:t xml:space="preserve">Hotărârea Guvernului nr.344/2019, când a avut loc a 2-a ediție a Jocurilor Europene, de la Minsk, </w:t>
            </w:r>
            <w:r w:rsidR="006A587A">
              <w:rPr>
                <w:color w:val="000000"/>
                <w:sz w:val="24"/>
                <w:szCs w:val="24"/>
                <w:lang w:val="ro-RO"/>
              </w:rPr>
              <w:t>Republica Belarus din 2019, și</w:t>
            </w:r>
          </w:p>
          <w:p w14:paraId="61A83E17" w14:textId="77777777" w:rsidR="00DA0993" w:rsidRPr="00C52290" w:rsidRDefault="00DA0993" w:rsidP="00F046DC">
            <w:pPr>
              <w:pStyle w:val="a3"/>
              <w:numPr>
                <w:ilvl w:val="0"/>
                <w:numId w:val="6"/>
              </w:numPr>
              <w:tabs>
                <w:tab w:val="left" w:pos="284"/>
              </w:tabs>
              <w:ind w:left="0" w:firstLine="0"/>
              <w:rPr>
                <w:color w:val="000000"/>
                <w:sz w:val="24"/>
                <w:szCs w:val="24"/>
                <w:lang w:val="ro-RO"/>
              </w:rPr>
            </w:pPr>
            <w:r w:rsidRPr="004E77F7">
              <w:rPr>
                <w:color w:val="000000"/>
                <w:sz w:val="24"/>
                <w:szCs w:val="24"/>
                <w:lang w:val="ro-RO"/>
              </w:rPr>
              <w:t>Hotărârea Guvernului nr.351/2015, când a avut loc prima ediție a Jocurilor Europene de la Baku, Republica Azerbaidjan din 2015.</w:t>
            </w:r>
            <w:bookmarkStart w:id="0" w:name="_GoBack"/>
            <w:bookmarkEnd w:id="0"/>
          </w:p>
        </w:tc>
      </w:tr>
      <w:tr w:rsidR="00DA0993" w:rsidRPr="004E77F7" w14:paraId="4810E42B" w14:textId="77777777" w:rsidTr="00F046DC">
        <w:tc>
          <w:tcPr>
            <w:tcW w:w="5000" w:type="pct"/>
          </w:tcPr>
          <w:p w14:paraId="01CA46F5" w14:textId="77777777" w:rsidR="00DA0993" w:rsidRPr="004E77F7" w:rsidRDefault="00DA0993" w:rsidP="00F046DC">
            <w:pPr>
              <w:tabs>
                <w:tab w:val="left" w:pos="884"/>
                <w:tab w:val="left" w:pos="1196"/>
              </w:tabs>
              <w:ind w:firstLine="0"/>
              <w:rPr>
                <w:b/>
                <w:sz w:val="24"/>
                <w:szCs w:val="24"/>
                <w:lang w:val="ro-RO"/>
              </w:rPr>
            </w:pPr>
            <w:r w:rsidRPr="004E77F7">
              <w:rPr>
                <w:b/>
                <w:sz w:val="24"/>
                <w:szCs w:val="24"/>
                <w:lang w:val="ro-RO"/>
              </w:rPr>
              <w:lastRenderedPageBreak/>
              <w:t>3. Descrierea gradului de compatibilitate pentru proiectele care au ca scop armonizarea legislației naționale cu legislația Uniunii Europene.</w:t>
            </w:r>
          </w:p>
        </w:tc>
      </w:tr>
      <w:tr w:rsidR="00DA0993" w:rsidRPr="004E77F7" w14:paraId="788EF264" w14:textId="77777777" w:rsidTr="00F046DC">
        <w:tc>
          <w:tcPr>
            <w:tcW w:w="5000" w:type="pct"/>
          </w:tcPr>
          <w:p w14:paraId="4B0E242F" w14:textId="77777777" w:rsidR="00DA0993" w:rsidRPr="004E77F7" w:rsidRDefault="00DA0993" w:rsidP="00F046DC">
            <w:pPr>
              <w:tabs>
                <w:tab w:val="left" w:pos="884"/>
                <w:tab w:val="left" w:pos="1196"/>
              </w:tabs>
              <w:ind w:firstLine="0"/>
              <w:rPr>
                <w:sz w:val="24"/>
                <w:szCs w:val="24"/>
                <w:lang w:val="ro-RO"/>
              </w:rPr>
            </w:pPr>
            <w:r w:rsidRPr="004E77F7">
              <w:rPr>
                <w:sz w:val="24"/>
                <w:szCs w:val="24"/>
                <w:lang w:val="ro-RO"/>
              </w:rPr>
              <w:t xml:space="preserve">Proiectul nu conține norme de armonizare a legislației naționale cu legislația Uniunii Europene. </w:t>
            </w:r>
          </w:p>
        </w:tc>
      </w:tr>
      <w:tr w:rsidR="00DA0993" w:rsidRPr="004E77F7" w14:paraId="5A82C230" w14:textId="77777777" w:rsidTr="00F046DC">
        <w:trPr>
          <w:trHeight w:val="242"/>
        </w:trPr>
        <w:tc>
          <w:tcPr>
            <w:tcW w:w="5000" w:type="pct"/>
          </w:tcPr>
          <w:p w14:paraId="1EF5E5EF" w14:textId="77777777" w:rsidR="00DA0993" w:rsidRPr="004E77F7" w:rsidRDefault="00DA0993" w:rsidP="00F046DC">
            <w:pPr>
              <w:tabs>
                <w:tab w:val="left" w:pos="884"/>
                <w:tab w:val="left" w:pos="1196"/>
              </w:tabs>
              <w:ind w:firstLine="0"/>
              <w:rPr>
                <w:b/>
                <w:sz w:val="24"/>
                <w:szCs w:val="24"/>
                <w:lang w:val="ro-RO"/>
              </w:rPr>
            </w:pPr>
            <w:r w:rsidRPr="004E77F7">
              <w:rPr>
                <w:b/>
                <w:sz w:val="24"/>
                <w:szCs w:val="24"/>
                <w:lang w:val="ro-RO"/>
              </w:rPr>
              <w:t>4. Principalele prevederi ale proiectului și evidențierea elementelor noi.</w:t>
            </w:r>
          </w:p>
        </w:tc>
      </w:tr>
      <w:tr w:rsidR="00DA0993" w:rsidRPr="004E77F7" w14:paraId="02F6AC5D" w14:textId="77777777" w:rsidTr="00DA0993">
        <w:trPr>
          <w:trHeight w:val="557"/>
        </w:trPr>
        <w:tc>
          <w:tcPr>
            <w:tcW w:w="5000" w:type="pct"/>
          </w:tcPr>
          <w:p w14:paraId="65608666" w14:textId="77777777" w:rsidR="00DA0993" w:rsidRPr="004E77F7" w:rsidRDefault="00DA0993" w:rsidP="00F046DC">
            <w:pPr>
              <w:ind w:firstLine="0"/>
              <w:contextualSpacing/>
              <w:rPr>
                <w:sz w:val="24"/>
                <w:szCs w:val="24"/>
                <w:lang w:val="ro-RO"/>
              </w:rPr>
            </w:pPr>
            <w:r w:rsidRPr="004E77F7">
              <w:rPr>
                <w:sz w:val="24"/>
                <w:szCs w:val="24"/>
                <w:lang w:val="ro-RO"/>
              </w:rPr>
              <w:t>Proiectul de Hotărâre de Guvern prevede stabilirea cuantumului premiilor pentru performanțele obținute la ediția a III-a a Jocurilor Europene din anul 2023, or. Cracovia-Malopolska, Polonia, sportivilor, antrenorilor, medicilor și maseurilor.</w:t>
            </w:r>
          </w:p>
          <w:p w14:paraId="4310E486" w14:textId="5471A92C" w:rsidR="00BE3BC8" w:rsidRPr="00BE3BC8" w:rsidRDefault="00BE3BC8" w:rsidP="00BE3BC8">
            <w:pPr>
              <w:ind w:firstLine="0"/>
              <w:rPr>
                <w:sz w:val="24"/>
                <w:szCs w:val="24"/>
                <w:lang w:val="ro-RO"/>
              </w:rPr>
            </w:pPr>
            <w:r w:rsidRPr="00BE3BC8">
              <w:rPr>
                <w:sz w:val="24"/>
                <w:szCs w:val="24"/>
                <w:lang w:val="ro-RO"/>
              </w:rPr>
              <w:t>Prin proiectul hotărîrii Guvernului se propune ca</w:t>
            </w:r>
            <w:r w:rsidR="002F774C">
              <w:rPr>
                <w:sz w:val="24"/>
                <w:szCs w:val="24"/>
                <w:lang w:val="ro-RO"/>
              </w:rPr>
              <w:t>,</w:t>
            </w:r>
            <w:r w:rsidRPr="00BE3BC8">
              <w:rPr>
                <w:sz w:val="24"/>
                <w:szCs w:val="24"/>
                <w:lang w:val="ro-RO"/>
              </w:rPr>
              <w:t xml:space="preserve"> sportivii care vor obține locurile I-V să beneficieze de premii în următoarele cuantumuri:</w:t>
            </w:r>
          </w:p>
          <w:p w14:paraId="7A1BD0FA" w14:textId="77777777" w:rsidR="00BE3BC8" w:rsidRPr="00BE3BC8" w:rsidRDefault="00BE3BC8" w:rsidP="00BE3BC8">
            <w:pPr>
              <w:ind w:firstLine="0"/>
              <w:rPr>
                <w:sz w:val="24"/>
                <w:szCs w:val="24"/>
                <w:lang w:val="ro-RO"/>
              </w:rPr>
            </w:pPr>
            <w:r w:rsidRPr="00BE3BC8">
              <w:rPr>
                <w:sz w:val="24"/>
                <w:szCs w:val="24"/>
                <w:lang w:val="ro-RO"/>
              </w:rPr>
              <w:t>Medalia de aur - 220 000 lei</w:t>
            </w:r>
            <w:r w:rsidR="00321788">
              <w:rPr>
                <w:sz w:val="24"/>
                <w:szCs w:val="24"/>
                <w:lang w:val="ro-RO"/>
              </w:rPr>
              <w:t>;</w:t>
            </w:r>
          </w:p>
          <w:p w14:paraId="182D0108" w14:textId="77777777" w:rsidR="00BE3BC8" w:rsidRPr="00BE3BC8" w:rsidRDefault="00BE3BC8" w:rsidP="00BE3BC8">
            <w:pPr>
              <w:ind w:firstLine="0"/>
              <w:rPr>
                <w:sz w:val="24"/>
                <w:szCs w:val="24"/>
                <w:lang w:val="ro-RO"/>
              </w:rPr>
            </w:pPr>
            <w:r w:rsidRPr="00BE3BC8">
              <w:rPr>
                <w:sz w:val="24"/>
                <w:szCs w:val="24"/>
                <w:lang w:val="ro-RO"/>
              </w:rPr>
              <w:t>Medalia de argint - 160 000 lei</w:t>
            </w:r>
            <w:r w:rsidR="00321788">
              <w:rPr>
                <w:sz w:val="24"/>
                <w:szCs w:val="24"/>
                <w:lang w:val="ro-RO"/>
              </w:rPr>
              <w:t>;</w:t>
            </w:r>
          </w:p>
          <w:p w14:paraId="118D4D47" w14:textId="77777777" w:rsidR="00BE3BC8" w:rsidRPr="00BE3BC8" w:rsidRDefault="00BE3BC8" w:rsidP="00BE3BC8">
            <w:pPr>
              <w:ind w:firstLine="0"/>
              <w:rPr>
                <w:sz w:val="24"/>
                <w:szCs w:val="24"/>
                <w:lang w:val="ro-RO"/>
              </w:rPr>
            </w:pPr>
            <w:r w:rsidRPr="00BE3BC8">
              <w:rPr>
                <w:sz w:val="24"/>
                <w:szCs w:val="24"/>
                <w:lang w:val="ro-RO"/>
              </w:rPr>
              <w:t>Medalia de bronz - 120 000 lei</w:t>
            </w:r>
            <w:r w:rsidR="00321788">
              <w:rPr>
                <w:sz w:val="24"/>
                <w:szCs w:val="24"/>
                <w:lang w:val="ro-RO"/>
              </w:rPr>
              <w:t>;</w:t>
            </w:r>
          </w:p>
          <w:p w14:paraId="74DA4733" w14:textId="77777777" w:rsidR="00BE3BC8" w:rsidRPr="00BE3BC8" w:rsidRDefault="00BE3BC8" w:rsidP="00BE3BC8">
            <w:pPr>
              <w:ind w:firstLine="0"/>
              <w:rPr>
                <w:sz w:val="24"/>
                <w:szCs w:val="24"/>
                <w:lang w:val="ro-RO"/>
              </w:rPr>
            </w:pPr>
            <w:r w:rsidRPr="00BE3BC8">
              <w:rPr>
                <w:sz w:val="24"/>
                <w:szCs w:val="24"/>
                <w:lang w:val="ro-RO"/>
              </w:rPr>
              <w:t>Locul IV - 50 000 lei</w:t>
            </w:r>
            <w:r w:rsidR="00321788">
              <w:rPr>
                <w:sz w:val="24"/>
                <w:szCs w:val="24"/>
                <w:lang w:val="ro-RO"/>
              </w:rPr>
              <w:t>;</w:t>
            </w:r>
          </w:p>
          <w:p w14:paraId="74EA6862" w14:textId="77777777" w:rsidR="00BE3BC8" w:rsidRPr="00BE3BC8" w:rsidRDefault="00BE3BC8" w:rsidP="00BE3BC8">
            <w:pPr>
              <w:ind w:firstLine="0"/>
              <w:rPr>
                <w:sz w:val="24"/>
                <w:szCs w:val="24"/>
                <w:lang w:val="ro-RO"/>
              </w:rPr>
            </w:pPr>
            <w:r w:rsidRPr="00BE3BC8">
              <w:rPr>
                <w:sz w:val="24"/>
                <w:szCs w:val="24"/>
                <w:lang w:val="ro-RO"/>
              </w:rPr>
              <w:t>Locul V - 30 000 lei.</w:t>
            </w:r>
          </w:p>
          <w:p w14:paraId="5FB3775A" w14:textId="77777777" w:rsidR="00DA0993" w:rsidRPr="004E77F7" w:rsidRDefault="00BE3BC8" w:rsidP="00F046DC">
            <w:pPr>
              <w:ind w:firstLine="0"/>
              <w:rPr>
                <w:sz w:val="24"/>
                <w:szCs w:val="24"/>
                <w:lang w:val="ro-RO"/>
              </w:rPr>
            </w:pPr>
            <w:r w:rsidRPr="00BE3BC8">
              <w:rPr>
                <w:sz w:val="24"/>
                <w:szCs w:val="24"/>
                <w:lang w:val="ro-RO"/>
              </w:rPr>
              <w:t>Necesitatea acordării premiilor are ca scop stimularea sportivilor de performanţă, al antrenorilor acestora precum şi altor specialiști din domeniului sportului.</w:t>
            </w:r>
          </w:p>
        </w:tc>
      </w:tr>
      <w:tr w:rsidR="00DA0993" w:rsidRPr="004E77F7" w14:paraId="2B8E0B4D" w14:textId="77777777" w:rsidTr="00F046DC">
        <w:tc>
          <w:tcPr>
            <w:tcW w:w="5000" w:type="pct"/>
          </w:tcPr>
          <w:p w14:paraId="4C3F1824" w14:textId="77777777" w:rsidR="00DA0993" w:rsidRPr="004E77F7" w:rsidRDefault="00DA0993" w:rsidP="00F046DC">
            <w:pPr>
              <w:tabs>
                <w:tab w:val="left" w:pos="884"/>
                <w:tab w:val="left" w:pos="1196"/>
              </w:tabs>
              <w:ind w:firstLine="0"/>
              <w:rPr>
                <w:b/>
                <w:sz w:val="24"/>
                <w:szCs w:val="24"/>
                <w:lang w:val="ro-RO"/>
              </w:rPr>
            </w:pPr>
            <w:r w:rsidRPr="004E77F7">
              <w:rPr>
                <w:b/>
                <w:sz w:val="24"/>
                <w:szCs w:val="24"/>
                <w:lang w:val="ro-RO"/>
              </w:rPr>
              <w:t>5. Fundamentarea economico-financiară.</w:t>
            </w:r>
          </w:p>
        </w:tc>
      </w:tr>
      <w:tr w:rsidR="00DA0993" w:rsidRPr="004E77F7" w14:paraId="27DC8B2D" w14:textId="77777777" w:rsidTr="00F046DC">
        <w:trPr>
          <w:trHeight w:val="422"/>
        </w:trPr>
        <w:tc>
          <w:tcPr>
            <w:tcW w:w="5000" w:type="pct"/>
          </w:tcPr>
          <w:p w14:paraId="03545AE0" w14:textId="77777777" w:rsidR="00BE3BC8" w:rsidRPr="00BE3BC8" w:rsidRDefault="00BE3BC8" w:rsidP="00BE3BC8">
            <w:pPr>
              <w:ind w:firstLine="0"/>
              <w:rPr>
                <w:sz w:val="24"/>
                <w:szCs w:val="24"/>
                <w:lang w:val="ro-RO"/>
              </w:rPr>
            </w:pPr>
            <w:r w:rsidRPr="00BE3BC8">
              <w:rPr>
                <w:sz w:val="24"/>
                <w:szCs w:val="24"/>
                <w:lang w:val="ro-RO"/>
              </w:rPr>
              <w:t xml:space="preserve">Cheltuielile necesare pentru implementarea prevederilor proiectului de hotărîre sunt imposibil a fi estimate, din motivul necunoașterii numărului de sportivi premiați. </w:t>
            </w:r>
          </w:p>
          <w:p w14:paraId="562EE4F1" w14:textId="7DCA5661" w:rsidR="00BE3BC8" w:rsidRPr="00BE3BC8" w:rsidRDefault="00BE3BC8" w:rsidP="00BE3BC8">
            <w:pPr>
              <w:ind w:firstLine="0"/>
              <w:rPr>
                <w:b/>
                <w:sz w:val="24"/>
                <w:szCs w:val="24"/>
                <w:lang w:val="ro-RO"/>
              </w:rPr>
            </w:pPr>
            <w:r w:rsidRPr="00BE3BC8">
              <w:rPr>
                <w:sz w:val="24"/>
                <w:szCs w:val="24"/>
                <w:lang w:val="ro-RO"/>
              </w:rPr>
              <w:t>Astfel, cheltuielile pentru acordarea premiilor sportivilor premiați, după caz a antrenorilor, medicilor și maseurilor urmează a fi efectuate din contul și în limita alocațiilor aprobate în bugetul Ministerului Educației și Cercetării pentru anul 2023 (din contul alocațiilor prevăzute grupei funcționale 0812 ,,Servicii de sport și cultura fizică”</w:t>
            </w:r>
            <w:r w:rsidRPr="00BE3BC8">
              <w:rPr>
                <w:b/>
                <w:sz w:val="24"/>
                <w:szCs w:val="24"/>
                <w:lang w:val="ro-RO"/>
              </w:rPr>
              <w:t xml:space="preserve"> </w:t>
            </w:r>
            <w:r w:rsidRPr="00BE3BC8">
              <w:rPr>
                <w:sz w:val="24"/>
                <w:szCs w:val="24"/>
                <w:lang w:val="ro-RO"/>
              </w:rPr>
              <w:t xml:space="preserve">în sumă de 9 000 000 lei.) </w:t>
            </w:r>
          </w:p>
          <w:p w14:paraId="6011D9C7" w14:textId="77777777" w:rsidR="00DA0993" w:rsidRPr="004E77F7" w:rsidRDefault="00BE3BC8" w:rsidP="00BE3BC8">
            <w:pPr>
              <w:ind w:firstLine="0"/>
              <w:rPr>
                <w:sz w:val="24"/>
                <w:szCs w:val="24"/>
                <w:lang w:val="ro-RO"/>
              </w:rPr>
            </w:pPr>
            <w:r w:rsidRPr="00BE3BC8">
              <w:rPr>
                <w:sz w:val="24"/>
                <w:szCs w:val="24"/>
                <w:lang w:val="ro-RO"/>
              </w:rPr>
              <w:t>Cu ti</w:t>
            </w:r>
            <w:r w:rsidR="00C52290">
              <w:rPr>
                <w:sz w:val="24"/>
                <w:szCs w:val="24"/>
                <w:lang w:val="ro-RO"/>
              </w:rPr>
              <w:t>tlul de informare, la ediția a II</w:t>
            </w:r>
            <w:r w:rsidRPr="00BE3BC8">
              <w:rPr>
                <w:sz w:val="24"/>
                <w:szCs w:val="24"/>
                <w:lang w:val="ro-RO"/>
              </w:rPr>
              <w:t>-a a Jocurilor Europene de la Minsk, Republica Belarus, Ministerul Educației și Cercetării a alocat din bugetul aprobat 1 732 000 lei, pentru premiile sportivilor, antrenorilor sportivilor, medicilor și maseurilor sportivilor care au obținut locurile I-V.</w:t>
            </w:r>
          </w:p>
        </w:tc>
      </w:tr>
      <w:tr w:rsidR="00DA0993" w:rsidRPr="004E77F7" w14:paraId="288577EB" w14:textId="77777777" w:rsidTr="00F046DC">
        <w:tc>
          <w:tcPr>
            <w:tcW w:w="5000" w:type="pct"/>
          </w:tcPr>
          <w:p w14:paraId="52D3F5B1" w14:textId="77777777" w:rsidR="00DA0993" w:rsidRPr="004E77F7" w:rsidRDefault="00DA0993" w:rsidP="00F046DC">
            <w:pPr>
              <w:tabs>
                <w:tab w:val="left" w:pos="884"/>
                <w:tab w:val="left" w:pos="1196"/>
              </w:tabs>
              <w:ind w:firstLine="0"/>
              <w:rPr>
                <w:b/>
                <w:sz w:val="24"/>
                <w:szCs w:val="24"/>
                <w:lang w:val="ro-RO"/>
              </w:rPr>
            </w:pPr>
            <w:r w:rsidRPr="004E77F7">
              <w:rPr>
                <w:b/>
                <w:sz w:val="24"/>
                <w:szCs w:val="24"/>
                <w:lang w:val="ro-RO"/>
              </w:rPr>
              <w:t>6. Modul de încorporare a actului în cadrul normativ în vigoare.</w:t>
            </w:r>
          </w:p>
        </w:tc>
      </w:tr>
      <w:tr w:rsidR="00DA0993" w:rsidRPr="004E77F7" w14:paraId="40BF24E7" w14:textId="77777777" w:rsidTr="00F046DC">
        <w:tc>
          <w:tcPr>
            <w:tcW w:w="5000" w:type="pct"/>
          </w:tcPr>
          <w:p w14:paraId="23564C70" w14:textId="77777777" w:rsidR="00DA0993" w:rsidRPr="004E77F7" w:rsidRDefault="00DA0993" w:rsidP="00F046DC">
            <w:pPr>
              <w:widowControl w:val="0"/>
              <w:autoSpaceDE w:val="0"/>
              <w:autoSpaceDN w:val="0"/>
              <w:adjustRightInd w:val="0"/>
              <w:ind w:firstLine="0"/>
              <w:rPr>
                <w:rFonts w:ascii="Times New Roman CYR" w:hAnsi="Times New Roman CYR" w:cs="Times New Roman CYR"/>
                <w:color w:val="000000"/>
                <w:sz w:val="24"/>
                <w:szCs w:val="24"/>
                <w:lang w:val="ro-RO"/>
              </w:rPr>
            </w:pPr>
            <w:r w:rsidRPr="004E77F7">
              <w:rPr>
                <w:rFonts w:ascii="Times New Roman CYR" w:hAnsi="Times New Roman CYR" w:cs="Times New Roman CYR"/>
                <w:color w:val="000000"/>
                <w:sz w:val="24"/>
                <w:szCs w:val="24"/>
                <w:lang w:val="ro-RO"/>
              </w:rPr>
              <w:t>Proiectul se încorporează în sistemul actelor normative și nu necesită amendarea cadrului normativ.</w:t>
            </w:r>
          </w:p>
        </w:tc>
      </w:tr>
      <w:tr w:rsidR="00DA0993" w:rsidRPr="004E77F7" w14:paraId="54CDD943" w14:textId="77777777" w:rsidTr="00F046DC">
        <w:tc>
          <w:tcPr>
            <w:tcW w:w="5000" w:type="pct"/>
          </w:tcPr>
          <w:p w14:paraId="7FF77EF1" w14:textId="77777777" w:rsidR="00DA0993" w:rsidRPr="004E77F7" w:rsidRDefault="00DA0993" w:rsidP="00F046DC">
            <w:pPr>
              <w:tabs>
                <w:tab w:val="left" w:pos="884"/>
                <w:tab w:val="left" w:pos="1196"/>
              </w:tabs>
              <w:ind w:firstLine="0"/>
              <w:rPr>
                <w:b/>
                <w:sz w:val="24"/>
                <w:szCs w:val="24"/>
                <w:lang w:val="ro-RO"/>
              </w:rPr>
            </w:pPr>
            <w:r w:rsidRPr="004E77F7">
              <w:rPr>
                <w:b/>
                <w:sz w:val="24"/>
                <w:szCs w:val="24"/>
                <w:lang w:val="ro-RO"/>
              </w:rPr>
              <w:t>7. Avizarea și consultarea publică a proiectului.</w:t>
            </w:r>
          </w:p>
        </w:tc>
      </w:tr>
      <w:tr w:rsidR="00DA0993" w:rsidRPr="004E77F7" w14:paraId="3CBF0406" w14:textId="77777777" w:rsidTr="00F046DC">
        <w:tc>
          <w:tcPr>
            <w:tcW w:w="5000" w:type="pct"/>
          </w:tcPr>
          <w:p w14:paraId="7814C6F6" w14:textId="5660B502" w:rsidR="00DA0993" w:rsidRPr="004E77F7" w:rsidRDefault="00DA0993" w:rsidP="00F046DC">
            <w:pPr>
              <w:tabs>
                <w:tab w:val="left" w:pos="884"/>
                <w:tab w:val="left" w:pos="1196"/>
              </w:tabs>
              <w:ind w:firstLine="0"/>
              <w:rPr>
                <w:sz w:val="24"/>
                <w:szCs w:val="24"/>
                <w:lang w:val="ro-RO"/>
              </w:rPr>
            </w:pPr>
            <w:r w:rsidRPr="004E77F7">
              <w:rPr>
                <w:sz w:val="24"/>
                <w:szCs w:val="24"/>
                <w:lang w:val="ro-RO"/>
              </w:rPr>
              <w:t>În scopul respectării prevederilor Legii nr.100/2017 cu privire la actele normative și ale Legii nr.239/2008 privind transparența în procesul decizional pe pagina web oficială a Ministerului Educației și Cercetării (</w:t>
            </w:r>
            <w:hyperlink r:id="rId6" w:history="1">
              <w:r w:rsidRPr="004E77F7">
                <w:rPr>
                  <w:rStyle w:val="a4"/>
                  <w:sz w:val="24"/>
                  <w:szCs w:val="24"/>
                  <w:lang w:val="ro-RO"/>
                </w:rPr>
                <w:t>www.mec.gov.md</w:t>
              </w:r>
            </w:hyperlink>
            <w:r w:rsidRPr="004E77F7">
              <w:rPr>
                <w:sz w:val="24"/>
                <w:szCs w:val="24"/>
                <w:lang w:val="ro-RO"/>
              </w:rPr>
              <w:t>), la secțiunea Transparența decizională a fost asigurată plasar</w:t>
            </w:r>
            <w:r w:rsidR="00EB0EA1">
              <w:rPr>
                <w:sz w:val="24"/>
                <w:szCs w:val="24"/>
                <w:lang w:val="ro-RO"/>
              </w:rPr>
              <w:t>ea anunțului privind inițiativa de elaborare a proiectului</w:t>
            </w:r>
            <w:r w:rsidRPr="004E77F7">
              <w:rPr>
                <w:sz w:val="24"/>
                <w:szCs w:val="24"/>
                <w:lang w:val="ro-RO"/>
              </w:rPr>
              <w:t>.</w:t>
            </w:r>
          </w:p>
          <w:p w14:paraId="5021D396" w14:textId="77777777" w:rsidR="00DA0993" w:rsidRPr="004E77F7" w:rsidRDefault="00DA0993" w:rsidP="00F046DC">
            <w:pPr>
              <w:tabs>
                <w:tab w:val="left" w:pos="884"/>
                <w:tab w:val="left" w:pos="1196"/>
              </w:tabs>
              <w:ind w:firstLine="0"/>
              <w:rPr>
                <w:sz w:val="24"/>
                <w:szCs w:val="24"/>
                <w:lang w:val="ro-RO"/>
              </w:rPr>
            </w:pPr>
            <w:r w:rsidRPr="004E77F7">
              <w:rPr>
                <w:sz w:val="24"/>
                <w:szCs w:val="24"/>
                <w:lang w:val="ro-RO"/>
              </w:rPr>
              <w:t>Proiectul va fi supus avizării Ministerului Finanțelor, Ministerului Justiției și Centrului Național Anticorupție.</w:t>
            </w:r>
          </w:p>
        </w:tc>
      </w:tr>
      <w:tr w:rsidR="00DA0993" w:rsidRPr="004E77F7" w14:paraId="2CA89EEE" w14:textId="77777777" w:rsidTr="00F046DC">
        <w:tc>
          <w:tcPr>
            <w:tcW w:w="5000" w:type="pct"/>
          </w:tcPr>
          <w:p w14:paraId="070A2E8E" w14:textId="77777777" w:rsidR="00DA0993" w:rsidRPr="004E77F7" w:rsidRDefault="00DA0993" w:rsidP="00F046DC">
            <w:pPr>
              <w:tabs>
                <w:tab w:val="left" w:pos="884"/>
                <w:tab w:val="left" w:pos="1196"/>
              </w:tabs>
              <w:ind w:firstLine="0"/>
              <w:rPr>
                <w:b/>
                <w:sz w:val="24"/>
                <w:szCs w:val="24"/>
                <w:lang w:val="ro-RO"/>
              </w:rPr>
            </w:pPr>
            <w:r w:rsidRPr="004E77F7">
              <w:rPr>
                <w:b/>
                <w:sz w:val="24"/>
                <w:szCs w:val="24"/>
                <w:lang w:val="ro-RO"/>
              </w:rPr>
              <w:t>8. Constatările expertizei anticorupție.</w:t>
            </w:r>
          </w:p>
        </w:tc>
      </w:tr>
      <w:tr w:rsidR="00DA0993" w:rsidRPr="004E77F7" w14:paraId="1D6048E6" w14:textId="77777777" w:rsidTr="00F046DC">
        <w:tc>
          <w:tcPr>
            <w:tcW w:w="5000" w:type="pct"/>
          </w:tcPr>
          <w:p w14:paraId="5BE5E3C8" w14:textId="77777777" w:rsidR="00DA0993" w:rsidRPr="004E77F7" w:rsidRDefault="00DA0993" w:rsidP="00F046DC">
            <w:pPr>
              <w:tabs>
                <w:tab w:val="left" w:pos="884"/>
                <w:tab w:val="left" w:pos="1196"/>
              </w:tabs>
              <w:ind w:firstLine="0"/>
              <w:rPr>
                <w:sz w:val="24"/>
                <w:szCs w:val="24"/>
                <w:lang w:val="ro-RO"/>
              </w:rPr>
            </w:pPr>
            <w:r w:rsidRPr="004E77F7">
              <w:rPr>
                <w:sz w:val="24"/>
                <w:szCs w:val="24"/>
                <w:lang w:val="ro-RO"/>
              </w:rPr>
              <w:t xml:space="preserve">Proiectul va fi supus expertizei anticorupție. </w:t>
            </w:r>
          </w:p>
        </w:tc>
      </w:tr>
      <w:tr w:rsidR="00DA0993" w:rsidRPr="004E77F7" w14:paraId="5B3EB576" w14:textId="77777777" w:rsidTr="00F046DC">
        <w:tc>
          <w:tcPr>
            <w:tcW w:w="5000" w:type="pct"/>
          </w:tcPr>
          <w:p w14:paraId="11D95FD9" w14:textId="77777777" w:rsidR="00DA0993" w:rsidRPr="004E77F7" w:rsidRDefault="00DA0993" w:rsidP="00F046DC">
            <w:pPr>
              <w:tabs>
                <w:tab w:val="left" w:pos="884"/>
                <w:tab w:val="left" w:pos="1196"/>
              </w:tabs>
              <w:ind w:firstLine="0"/>
              <w:rPr>
                <w:b/>
                <w:sz w:val="24"/>
                <w:szCs w:val="24"/>
                <w:lang w:val="ro-RO"/>
              </w:rPr>
            </w:pPr>
            <w:r w:rsidRPr="004E77F7">
              <w:rPr>
                <w:b/>
                <w:sz w:val="24"/>
                <w:szCs w:val="24"/>
                <w:lang w:val="ro-RO"/>
              </w:rPr>
              <w:t>9. Constatările expertizei de compatibilitate.</w:t>
            </w:r>
          </w:p>
        </w:tc>
      </w:tr>
      <w:tr w:rsidR="00DA0993" w:rsidRPr="004E77F7" w14:paraId="7BDBAD6D" w14:textId="77777777" w:rsidTr="00F046DC">
        <w:tc>
          <w:tcPr>
            <w:tcW w:w="5000" w:type="pct"/>
          </w:tcPr>
          <w:p w14:paraId="0FC46176" w14:textId="77777777" w:rsidR="00DA0993" w:rsidRPr="004E77F7" w:rsidRDefault="00DA0993" w:rsidP="00F046DC">
            <w:pPr>
              <w:tabs>
                <w:tab w:val="left" w:pos="884"/>
                <w:tab w:val="left" w:pos="1196"/>
              </w:tabs>
              <w:ind w:firstLine="0"/>
              <w:rPr>
                <w:sz w:val="24"/>
                <w:szCs w:val="24"/>
                <w:lang w:val="ro-RO"/>
              </w:rPr>
            </w:pPr>
            <w:r w:rsidRPr="004E77F7">
              <w:rPr>
                <w:sz w:val="24"/>
                <w:szCs w:val="24"/>
                <w:lang w:val="ro-RO"/>
              </w:rPr>
              <w:t>Proiectul nu necesită efectuarea expertizei de compatibilitate, dat fiind faptul că proiectul nu reprezintă relevanță UE.</w:t>
            </w:r>
          </w:p>
        </w:tc>
      </w:tr>
      <w:tr w:rsidR="00DA0993" w:rsidRPr="004E77F7" w14:paraId="50466490" w14:textId="77777777" w:rsidTr="00F046DC">
        <w:tc>
          <w:tcPr>
            <w:tcW w:w="5000" w:type="pct"/>
          </w:tcPr>
          <w:p w14:paraId="35992C54" w14:textId="77777777" w:rsidR="00DA0993" w:rsidRPr="004E77F7" w:rsidRDefault="00DA0993" w:rsidP="00F046DC">
            <w:pPr>
              <w:tabs>
                <w:tab w:val="left" w:pos="884"/>
                <w:tab w:val="left" w:pos="1196"/>
              </w:tabs>
              <w:ind w:firstLine="0"/>
              <w:rPr>
                <w:b/>
                <w:sz w:val="24"/>
                <w:szCs w:val="24"/>
                <w:lang w:val="ro-RO"/>
              </w:rPr>
            </w:pPr>
            <w:r w:rsidRPr="004E77F7">
              <w:rPr>
                <w:b/>
                <w:sz w:val="24"/>
                <w:szCs w:val="24"/>
                <w:lang w:val="ro-RO"/>
              </w:rPr>
              <w:t>10. Constatările expertizei juridice.</w:t>
            </w:r>
          </w:p>
        </w:tc>
      </w:tr>
      <w:tr w:rsidR="00DA0993" w:rsidRPr="004E77F7" w14:paraId="2D68CAB2" w14:textId="77777777" w:rsidTr="00F046DC">
        <w:tc>
          <w:tcPr>
            <w:tcW w:w="5000" w:type="pct"/>
          </w:tcPr>
          <w:p w14:paraId="378CBE2E" w14:textId="77777777" w:rsidR="00DA0993" w:rsidRPr="004E77F7" w:rsidRDefault="00DA0993" w:rsidP="00F046DC">
            <w:pPr>
              <w:ind w:firstLine="0"/>
              <w:rPr>
                <w:sz w:val="24"/>
                <w:szCs w:val="24"/>
                <w:lang w:val="ro-RO"/>
              </w:rPr>
            </w:pPr>
            <w:r w:rsidRPr="004E77F7">
              <w:rPr>
                <w:sz w:val="24"/>
                <w:szCs w:val="24"/>
                <w:lang w:val="ro-RO"/>
              </w:rPr>
              <w:t>Proiectul va fi supus expertizei juridice.</w:t>
            </w:r>
          </w:p>
        </w:tc>
      </w:tr>
      <w:tr w:rsidR="00DA0993" w:rsidRPr="004E77F7" w14:paraId="0EF3E39E" w14:textId="77777777" w:rsidTr="00F046DC">
        <w:tc>
          <w:tcPr>
            <w:tcW w:w="5000" w:type="pct"/>
          </w:tcPr>
          <w:p w14:paraId="2834DC4B" w14:textId="77777777" w:rsidR="00DA0993" w:rsidRPr="004E77F7" w:rsidRDefault="00DA0993" w:rsidP="00F046DC">
            <w:pPr>
              <w:ind w:firstLine="0"/>
              <w:rPr>
                <w:b/>
                <w:sz w:val="24"/>
                <w:szCs w:val="24"/>
                <w:lang w:val="ro-RO"/>
              </w:rPr>
            </w:pPr>
            <w:r w:rsidRPr="004E77F7">
              <w:rPr>
                <w:b/>
                <w:sz w:val="24"/>
                <w:szCs w:val="24"/>
                <w:lang w:val="ro-RO"/>
              </w:rPr>
              <w:t>11. Constatările altor expertize.</w:t>
            </w:r>
          </w:p>
        </w:tc>
      </w:tr>
      <w:tr w:rsidR="00DA0993" w:rsidRPr="004E77F7" w14:paraId="09967D13" w14:textId="77777777" w:rsidTr="00F046DC">
        <w:tc>
          <w:tcPr>
            <w:tcW w:w="5000" w:type="pct"/>
          </w:tcPr>
          <w:p w14:paraId="3D6FEAFB" w14:textId="77777777" w:rsidR="00DA0993" w:rsidRPr="004E77F7" w:rsidRDefault="00DA0993" w:rsidP="00F046DC">
            <w:pPr>
              <w:ind w:firstLine="0"/>
              <w:rPr>
                <w:sz w:val="24"/>
                <w:szCs w:val="24"/>
                <w:lang w:val="ro-RO"/>
              </w:rPr>
            </w:pPr>
            <w:r w:rsidRPr="004E77F7">
              <w:rPr>
                <w:sz w:val="24"/>
                <w:szCs w:val="24"/>
                <w:lang w:val="ro-RO"/>
              </w:rPr>
              <w:t>Proiectul nu necesită a fi supus altor expertize.</w:t>
            </w:r>
          </w:p>
        </w:tc>
      </w:tr>
    </w:tbl>
    <w:p w14:paraId="6D48E5DE" w14:textId="77777777" w:rsidR="007E3743" w:rsidRPr="00DA0993" w:rsidRDefault="007E3743" w:rsidP="00DA0993">
      <w:pPr>
        <w:ind w:firstLine="0"/>
        <w:rPr>
          <w:sz w:val="24"/>
          <w:szCs w:val="24"/>
        </w:rPr>
      </w:pPr>
    </w:p>
    <w:p w14:paraId="20A756AF" w14:textId="77777777" w:rsidR="007E3743" w:rsidRPr="00CF1B82" w:rsidRDefault="007E3743" w:rsidP="00DA0993">
      <w:pPr>
        <w:ind w:firstLine="0"/>
        <w:rPr>
          <w:sz w:val="24"/>
          <w:szCs w:val="24"/>
          <w:lang w:val="ro-RO"/>
        </w:rPr>
      </w:pPr>
    </w:p>
    <w:p w14:paraId="4EB533BE" w14:textId="77777777" w:rsidR="007E3743" w:rsidRPr="00CF1B82" w:rsidRDefault="007E3743" w:rsidP="00E96D97">
      <w:pPr>
        <w:ind w:firstLine="0"/>
        <w:jc w:val="center"/>
        <w:rPr>
          <w:b/>
          <w:sz w:val="28"/>
          <w:szCs w:val="28"/>
          <w:lang w:val="ro-RO"/>
        </w:rPr>
      </w:pPr>
      <w:r w:rsidRPr="00CF1B82">
        <w:rPr>
          <w:b/>
          <w:sz w:val="28"/>
          <w:szCs w:val="28"/>
          <w:lang w:val="ro-RO"/>
        </w:rPr>
        <w:t>Ministru</w:t>
      </w:r>
      <w:r w:rsidR="00E96D97" w:rsidRPr="00CF1B82">
        <w:rPr>
          <w:b/>
          <w:sz w:val="28"/>
          <w:szCs w:val="28"/>
          <w:lang w:val="ro-RO"/>
        </w:rPr>
        <w:t xml:space="preserve">                                  Anatolie Topală</w:t>
      </w:r>
    </w:p>
    <w:p w14:paraId="188ED465" w14:textId="77777777" w:rsidR="00714855" w:rsidRPr="00CF1B82" w:rsidRDefault="00714855" w:rsidP="00714855">
      <w:pPr>
        <w:ind w:firstLine="0"/>
        <w:rPr>
          <w:b/>
          <w:sz w:val="28"/>
          <w:szCs w:val="28"/>
          <w:lang w:val="ro-RO"/>
        </w:rPr>
      </w:pPr>
    </w:p>
    <w:p w14:paraId="24DEAD44" w14:textId="77777777" w:rsidR="00C52290" w:rsidRDefault="00C52290" w:rsidP="00714855">
      <w:pPr>
        <w:ind w:firstLine="0"/>
        <w:rPr>
          <w:i/>
          <w:sz w:val="18"/>
          <w:szCs w:val="18"/>
          <w:lang w:val="ro-RO"/>
        </w:rPr>
      </w:pPr>
    </w:p>
    <w:p w14:paraId="0DA9BE4E" w14:textId="77777777" w:rsidR="00C52290" w:rsidRDefault="00C52290" w:rsidP="00714855">
      <w:pPr>
        <w:ind w:firstLine="0"/>
        <w:rPr>
          <w:i/>
          <w:sz w:val="18"/>
          <w:szCs w:val="18"/>
          <w:lang w:val="ro-RO"/>
        </w:rPr>
      </w:pPr>
    </w:p>
    <w:p w14:paraId="43F67D71" w14:textId="77777777" w:rsidR="00714855" w:rsidRPr="00F473D4" w:rsidRDefault="00714855" w:rsidP="00714855">
      <w:pPr>
        <w:ind w:firstLine="0"/>
        <w:rPr>
          <w:i/>
          <w:sz w:val="18"/>
          <w:szCs w:val="18"/>
          <w:lang w:val="ro-RO"/>
        </w:rPr>
      </w:pPr>
      <w:r w:rsidRPr="00F473D4">
        <w:rPr>
          <w:i/>
          <w:sz w:val="18"/>
          <w:szCs w:val="18"/>
          <w:lang w:val="ro-RO"/>
        </w:rPr>
        <w:t>Ex. Liviu Mironov,</w:t>
      </w:r>
    </w:p>
    <w:p w14:paraId="62374059" w14:textId="77777777" w:rsidR="00F96288" w:rsidRPr="00F473D4" w:rsidRDefault="00F96288" w:rsidP="00F96288">
      <w:pPr>
        <w:ind w:firstLine="0"/>
        <w:rPr>
          <w:i/>
          <w:sz w:val="18"/>
          <w:szCs w:val="18"/>
          <w:lang w:val="ro-RO"/>
        </w:rPr>
      </w:pPr>
      <w:r w:rsidRPr="00F473D4">
        <w:rPr>
          <w:i/>
          <w:sz w:val="18"/>
          <w:szCs w:val="18"/>
          <w:lang w:val="ro-RO"/>
        </w:rPr>
        <w:t xml:space="preserve">Ex: </w:t>
      </w:r>
      <w:r w:rsidR="00714855" w:rsidRPr="00F473D4">
        <w:rPr>
          <w:i/>
          <w:sz w:val="18"/>
          <w:szCs w:val="18"/>
          <w:lang w:val="ro-RO"/>
        </w:rPr>
        <w:t xml:space="preserve">Ion Iacub, </w:t>
      </w:r>
    </w:p>
    <w:p w14:paraId="7CAC9089" w14:textId="77777777" w:rsidR="007E3743" w:rsidRPr="00F473D4" w:rsidRDefault="00714855" w:rsidP="00F96288">
      <w:pPr>
        <w:ind w:firstLine="0"/>
        <w:rPr>
          <w:i/>
          <w:sz w:val="18"/>
          <w:szCs w:val="18"/>
          <w:lang w:val="ro-RO"/>
        </w:rPr>
      </w:pPr>
      <w:r w:rsidRPr="00F473D4">
        <w:rPr>
          <w:i/>
          <w:sz w:val="18"/>
          <w:szCs w:val="18"/>
          <w:lang w:val="ro-RO"/>
        </w:rPr>
        <w:t>Tel:022-250-459</w:t>
      </w:r>
    </w:p>
    <w:sectPr w:rsidR="007E3743" w:rsidRPr="00F473D4" w:rsidSect="00E528D2">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2509F"/>
    <w:multiLevelType w:val="hybridMultilevel"/>
    <w:tmpl w:val="AA8AEF5E"/>
    <w:lvl w:ilvl="0" w:tplc="3E2805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DFE5D5C"/>
    <w:multiLevelType w:val="hybridMultilevel"/>
    <w:tmpl w:val="4AF6502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68F7E5C"/>
    <w:multiLevelType w:val="hybridMultilevel"/>
    <w:tmpl w:val="05D8B234"/>
    <w:lvl w:ilvl="0" w:tplc="02525F1E">
      <w:start w:val="1"/>
      <w:numFmt w:val="lowerLetter"/>
      <w:lvlText w:val="%1)"/>
      <w:lvlJc w:val="left"/>
      <w:pPr>
        <w:ind w:left="927" w:hanging="360"/>
      </w:pPr>
      <w:rPr>
        <w:rFonts w:ascii="Times New Roman" w:eastAsia="Times New Roman" w:hAnsi="Times New Roman" w:cs="Times New Roman"/>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FA105B"/>
    <w:multiLevelType w:val="hybridMultilevel"/>
    <w:tmpl w:val="7324CC5C"/>
    <w:lvl w:ilvl="0" w:tplc="D31442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DB4075F"/>
    <w:multiLevelType w:val="hybridMultilevel"/>
    <w:tmpl w:val="D9F88EF6"/>
    <w:lvl w:ilvl="0" w:tplc="04090019">
      <w:start w:val="1"/>
      <w:numFmt w:val="lowerLetter"/>
      <w:lvlText w:val="%1."/>
      <w:lvlJc w:val="left"/>
      <w:pPr>
        <w:ind w:left="720" w:hanging="360"/>
      </w:pPr>
    </w:lvl>
    <w:lvl w:ilvl="1" w:tplc="0EA0783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23891"/>
    <w:multiLevelType w:val="hybridMultilevel"/>
    <w:tmpl w:val="D168306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29C3786"/>
    <w:multiLevelType w:val="hybridMultilevel"/>
    <w:tmpl w:val="4AF6502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3B24664"/>
    <w:multiLevelType w:val="hybridMultilevel"/>
    <w:tmpl w:val="F26A8726"/>
    <w:lvl w:ilvl="0" w:tplc="607612AA">
      <w:start w:val="1"/>
      <w:numFmt w:val="decimal"/>
      <w:lvlText w:val="%1)"/>
      <w:lvlJc w:val="left"/>
      <w:pPr>
        <w:ind w:left="927" w:hanging="360"/>
      </w:pPr>
      <w:rPr>
        <w:rFonts w:ascii="Times New Roman" w:eastAsia="Times New Roman" w:hAnsi="Times New Roman" w:cs="Times New Roman"/>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47972D17"/>
    <w:multiLevelType w:val="hybridMultilevel"/>
    <w:tmpl w:val="D168306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88E2A0A"/>
    <w:multiLevelType w:val="hybridMultilevel"/>
    <w:tmpl w:val="000642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F26DE9"/>
    <w:multiLevelType w:val="hybridMultilevel"/>
    <w:tmpl w:val="33522F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C0065A4"/>
    <w:multiLevelType w:val="hybridMultilevel"/>
    <w:tmpl w:val="2DC4326A"/>
    <w:lvl w:ilvl="0" w:tplc="D31442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E5B43CD"/>
    <w:multiLevelType w:val="hybridMultilevel"/>
    <w:tmpl w:val="486CC69C"/>
    <w:lvl w:ilvl="0" w:tplc="8DCEA09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3425186"/>
    <w:multiLevelType w:val="hybridMultilevel"/>
    <w:tmpl w:val="1C4E3A30"/>
    <w:lvl w:ilvl="0" w:tplc="AB36A0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7464B1"/>
    <w:multiLevelType w:val="hybridMultilevel"/>
    <w:tmpl w:val="D54A20FA"/>
    <w:lvl w:ilvl="0" w:tplc="A042A4E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620C28A1"/>
    <w:multiLevelType w:val="hybridMultilevel"/>
    <w:tmpl w:val="910E6A86"/>
    <w:lvl w:ilvl="0" w:tplc="5422177E">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64B20F2"/>
    <w:multiLevelType w:val="hybridMultilevel"/>
    <w:tmpl w:val="11D80C7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696427D"/>
    <w:multiLevelType w:val="hybridMultilevel"/>
    <w:tmpl w:val="D5828B76"/>
    <w:lvl w:ilvl="0" w:tplc="EF925E8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7E4C74FB"/>
    <w:multiLevelType w:val="hybridMultilevel"/>
    <w:tmpl w:val="299CB5C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E8E50FE"/>
    <w:multiLevelType w:val="hybridMultilevel"/>
    <w:tmpl w:val="1C4E3A30"/>
    <w:lvl w:ilvl="0" w:tplc="AB36A0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18"/>
  </w:num>
  <w:num w:numId="4">
    <w:abstractNumId w:val="17"/>
  </w:num>
  <w:num w:numId="5">
    <w:abstractNumId w:val="15"/>
  </w:num>
  <w:num w:numId="6">
    <w:abstractNumId w:val="12"/>
  </w:num>
  <w:num w:numId="7">
    <w:abstractNumId w:val="10"/>
  </w:num>
  <w:num w:numId="8">
    <w:abstractNumId w:val="3"/>
  </w:num>
  <w:num w:numId="9">
    <w:abstractNumId w:val="0"/>
  </w:num>
  <w:num w:numId="10">
    <w:abstractNumId w:val="11"/>
  </w:num>
  <w:num w:numId="11">
    <w:abstractNumId w:val="2"/>
  </w:num>
  <w:num w:numId="12">
    <w:abstractNumId w:val="16"/>
  </w:num>
  <w:num w:numId="13">
    <w:abstractNumId w:val="19"/>
  </w:num>
  <w:num w:numId="14">
    <w:abstractNumId w:val="6"/>
  </w:num>
  <w:num w:numId="15">
    <w:abstractNumId w:val="1"/>
  </w:num>
  <w:num w:numId="16">
    <w:abstractNumId w:val="9"/>
  </w:num>
  <w:num w:numId="17">
    <w:abstractNumId w:val="5"/>
  </w:num>
  <w:num w:numId="18">
    <w:abstractNumId w:val="8"/>
  </w:num>
  <w:num w:numId="19">
    <w:abstractNumId w:val="4"/>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5A"/>
    <w:rsid w:val="000028A0"/>
    <w:rsid w:val="000108B4"/>
    <w:rsid w:val="00046D63"/>
    <w:rsid w:val="000476EE"/>
    <w:rsid w:val="00053982"/>
    <w:rsid w:val="00076426"/>
    <w:rsid w:val="00085AB8"/>
    <w:rsid w:val="000A05C9"/>
    <w:rsid w:val="000A67C7"/>
    <w:rsid w:val="000D7E79"/>
    <w:rsid w:val="000E4AE5"/>
    <w:rsid w:val="000E6D90"/>
    <w:rsid w:val="001078DA"/>
    <w:rsid w:val="00110F8B"/>
    <w:rsid w:val="00163379"/>
    <w:rsid w:val="00172119"/>
    <w:rsid w:val="00190A3D"/>
    <w:rsid w:val="001A501B"/>
    <w:rsid w:val="001B001D"/>
    <w:rsid w:val="001B7E45"/>
    <w:rsid w:val="001D210E"/>
    <w:rsid w:val="001D229E"/>
    <w:rsid w:val="001D5CC0"/>
    <w:rsid w:val="001D5FA2"/>
    <w:rsid w:val="00204D23"/>
    <w:rsid w:val="00221C32"/>
    <w:rsid w:val="00231503"/>
    <w:rsid w:val="0023275A"/>
    <w:rsid w:val="002351A6"/>
    <w:rsid w:val="0024584E"/>
    <w:rsid w:val="00245F0D"/>
    <w:rsid w:val="00290884"/>
    <w:rsid w:val="00290FD1"/>
    <w:rsid w:val="002976FF"/>
    <w:rsid w:val="002B7A8D"/>
    <w:rsid w:val="002C039C"/>
    <w:rsid w:val="002C2A95"/>
    <w:rsid w:val="002D1FF7"/>
    <w:rsid w:val="002D6823"/>
    <w:rsid w:val="002E15D8"/>
    <w:rsid w:val="002F199E"/>
    <w:rsid w:val="002F774C"/>
    <w:rsid w:val="00321788"/>
    <w:rsid w:val="00345339"/>
    <w:rsid w:val="00352127"/>
    <w:rsid w:val="00367D4F"/>
    <w:rsid w:val="00385F49"/>
    <w:rsid w:val="003A6140"/>
    <w:rsid w:val="003E1405"/>
    <w:rsid w:val="003F0881"/>
    <w:rsid w:val="00401EB6"/>
    <w:rsid w:val="0041086E"/>
    <w:rsid w:val="00422568"/>
    <w:rsid w:val="0043554C"/>
    <w:rsid w:val="00442E74"/>
    <w:rsid w:val="00450D19"/>
    <w:rsid w:val="00451CC8"/>
    <w:rsid w:val="00460EA6"/>
    <w:rsid w:val="004731A2"/>
    <w:rsid w:val="00484026"/>
    <w:rsid w:val="004C4341"/>
    <w:rsid w:val="004D02E8"/>
    <w:rsid w:val="004E0283"/>
    <w:rsid w:val="004E1E20"/>
    <w:rsid w:val="004F2CEA"/>
    <w:rsid w:val="004F3858"/>
    <w:rsid w:val="004F636C"/>
    <w:rsid w:val="00504410"/>
    <w:rsid w:val="00512B16"/>
    <w:rsid w:val="00520E53"/>
    <w:rsid w:val="00536019"/>
    <w:rsid w:val="0054424D"/>
    <w:rsid w:val="00547DB2"/>
    <w:rsid w:val="00564E17"/>
    <w:rsid w:val="00567630"/>
    <w:rsid w:val="00572683"/>
    <w:rsid w:val="00573F20"/>
    <w:rsid w:val="0058260F"/>
    <w:rsid w:val="00583ECA"/>
    <w:rsid w:val="00583EF3"/>
    <w:rsid w:val="0058495A"/>
    <w:rsid w:val="005904C5"/>
    <w:rsid w:val="005930D6"/>
    <w:rsid w:val="005A25FB"/>
    <w:rsid w:val="005C48E2"/>
    <w:rsid w:val="005D3021"/>
    <w:rsid w:val="005D6628"/>
    <w:rsid w:val="005E435D"/>
    <w:rsid w:val="005E5137"/>
    <w:rsid w:val="005E7FCA"/>
    <w:rsid w:val="005F1A3A"/>
    <w:rsid w:val="00616D8D"/>
    <w:rsid w:val="00622141"/>
    <w:rsid w:val="0063341B"/>
    <w:rsid w:val="006437D6"/>
    <w:rsid w:val="006462DF"/>
    <w:rsid w:val="0065545D"/>
    <w:rsid w:val="00656D70"/>
    <w:rsid w:val="00676E23"/>
    <w:rsid w:val="006A1438"/>
    <w:rsid w:val="006A1BB8"/>
    <w:rsid w:val="006A587A"/>
    <w:rsid w:val="006B4BE5"/>
    <w:rsid w:val="006C085B"/>
    <w:rsid w:val="006D1704"/>
    <w:rsid w:val="00705D44"/>
    <w:rsid w:val="00714855"/>
    <w:rsid w:val="00772703"/>
    <w:rsid w:val="007817C6"/>
    <w:rsid w:val="0078482E"/>
    <w:rsid w:val="007B1353"/>
    <w:rsid w:val="007D1880"/>
    <w:rsid w:val="007D28B7"/>
    <w:rsid w:val="007E3743"/>
    <w:rsid w:val="007F6DC6"/>
    <w:rsid w:val="008066B0"/>
    <w:rsid w:val="00807F08"/>
    <w:rsid w:val="0086265B"/>
    <w:rsid w:val="0086754B"/>
    <w:rsid w:val="0088729C"/>
    <w:rsid w:val="008926ED"/>
    <w:rsid w:val="00892989"/>
    <w:rsid w:val="008C264D"/>
    <w:rsid w:val="008C4223"/>
    <w:rsid w:val="008C4702"/>
    <w:rsid w:val="008F677C"/>
    <w:rsid w:val="00900778"/>
    <w:rsid w:val="00906188"/>
    <w:rsid w:val="00907471"/>
    <w:rsid w:val="00913D31"/>
    <w:rsid w:val="009144FE"/>
    <w:rsid w:val="0092128E"/>
    <w:rsid w:val="00931302"/>
    <w:rsid w:val="00941239"/>
    <w:rsid w:val="00967FEB"/>
    <w:rsid w:val="00970752"/>
    <w:rsid w:val="00974CC1"/>
    <w:rsid w:val="009A7E7A"/>
    <w:rsid w:val="009C3DC7"/>
    <w:rsid w:val="009F5C06"/>
    <w:rsid w:val="00A15D6A"/>
    <w:rsid w:val="00A26B07"/>
    <w:rsid w:val="00A4375B"/>
    <w:rsid w:val="00A46066"/>
    <w:rsid w:val="00A639D7"/>
    <w:rsid w:val="00A81178"/>
    <w:rsid w:val="00A87D6D"/>
    <w:rsid w:val="00A94716"/>
    <w:rsid w:val="00AC7E01"/>
    <w:rsid w:val="00AD39A2"/>
    <w:rsid w:val="00AD5CA5"/>
    <w:rsid w:val="00AE32BE"/>
    <w:rsid w:val="00AF34C0"/>
    <w:rsid w:val="00AF673F"/>
    <w:rsid w:val="00B14527"/>
    <w:rsid w:val="00B4579C"/>
    <w:rsid w:val="00B86858"/>
    <w:rsid w:val="00B90D61"/>
    <w:rsid w:val="00B91749"/>
    <w:rsid w:val="00B94141"/>
    <w:rsid w:val="00B961E7"/>
    <w:rsid w:val="00BA4C8C"/>
    <w:rsid w:val="00BD63AB"/>
    <w:rsid w:val="00BE3BC8"/>
    <w:rsid w:val="00BF5C53"/>
    <w:rsid w:val="00C00943"/>
    <w:rsid w:val="00C04994"/>
    <w:rsid w:val="00C27E93"/>
    <w:rsid w:val="00C34E30"/>
    <w:rsid w:val="00C52290"/>
    <w:rsid w:val="00C63505"/>
    <w:rsid w:val="00C844CD"/>
    <w:rsid w:val="00C93376"/>
    <w:rsid w:val="00C94C17"/>
    <w:rsid w:val="00C95A56"/>
    <w:rsid w:val="00CC7469"/>
    <w:rsid w:val="00CD1897"/>
    <w:rsid w:val="00CE60C7"/>
    <w:rsid w:val="00CF05EB"/>
    <w:rsid w:val="00CF1B82"/>
    <w:rsid w:val="00D0712F"/>
    <w:rsid w:val="00D17525"/>
    <w:rsid w:val="00D21FBA"/>
    <w:rsid w:val="00D530AA"/>
    <w:rsid w:val="00D562C3"/>
    <w:rsid w:val="00D62F7E"/>
    <w:rsid w:val="00D84562"/>
    <w:rsid w:val="00DA0993"/>
    <w:rsid w:val="00DA3FD2"/>
    <w:rsid w:val="00DD2883"/>
    <w:rsid w:val="00DE2947"/>
    <w:rsid w:val="00E528D2"/>
    <w:rsid w:val="00E66E12"/>
    <w:rsid w:val="00E75658"/>
    <w:rsid w:val="00E7752E"/>
    <w:rsid w:val="00E93D3D"/>
    <w:rsid w:val="00E96D97"/>
    <w:rsid w:val="00EA527D"/>
    <w:rsid w:val="00EB01F3"/>
    <w:rsid w:val="00EB0EA1"/>
    <w:rsid w:val="00EB1A19"/>
    <w:rsid w:val="00EC75C6"/>
    <w:rsid w:val="00EE3A9A"/>
    <w:rsid w:val="00F11DFC"/>
    <w:rsid w:val="00F15A72"/>
    <w:rsid w:val="00F44735"/>
    <w:rsid w:val="00F473D4"/>
    <w:rsid w:val="00F50526"/>
    <w:rsid w:val="00F63D44"/>
    <w:rsid w:val="00F91ACB"/>
    <w:rsid w:val="00F96288"/>
    <w:rsid w:val="00FA038A"/>
    <w:rsid w:val="00FB1040"/>
    <w:rsid w:val="00FC13DB"/>
    <w:rsid w:val="00FD0DF4"/>
    <w:rsid w:val="00FF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CC57"/>
  <w15:docId w15:val="{45893DF4-A0B0-4917-82E6-90393FE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628"/>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BB8"/>
    <w:pPr>
      <w:ind w:left="720"/>
      <w:contextualSpacing/>
    </w:pPr>
  </w:style>
  <w:style w:type="character" w:styleId="a4">
    <w:name w:val="Hyperlink"/>
    <w:basedOn w:val="a0"/>
    <w:uiPriority w:val="99"/>
    <w:unhideWhenUsed/>
    <w:rsid w:val="00E96D97"/>
    <w:rPr>
      <w:color w:val="0000FF" w:themeColor="hyperlink"/>
      <w:u w:val="single"/>
    </w:rPr>
  </w:style>
  <w:style w:type="paragraph" w:styleId="a5">
    <w:name w:val="Normal (Web)"/>
    <w:basedOn w:val="a"/>
    <w:uiPriority w:val="99"/>
    <w:unhideWhenUsed/>
    <w:rsid w:val="00B4579C"/>
    <w:pPr>
      <w:spacing w:before="100" w:beforeAutospacing="1" w:after="100" w:afterAutospacing="1"/>
      <w:ind w:firstLine="0"/>
      <w:jc w:val="left"/>
    </w:pPr>
    <w:rPr>
      <w:sz w:val="24"/>
      <w:szCs w:val="24"/>
    </w:rPr>
  </w:style>
  <w:style w:type="character" w:customStyle="1" w:styleId="object">
    <w:name w:val="object"/>
    <w:basedOn w:val="a0"/>
    <w:rsid w:val="00B4579C"/>
  </w:style>
  <w:style w:type="paragraph" w:styleId="a6">
    <w:name w:val="Balloon Text"/>
    <w:basedOn w:val="a"/>
    <w:link w:val="a7"/>
    <w:uiPriority w:val="99"/>
    <w:semiHidden/>
    <w:unhideWhenUsed/>
    <w:rsid w:val="00DA0993"/>
    <w:rPr>
      <w:rFonts w:ascii="Segoe UI" w:hAnsi="Segoe UI" w:cs="Segoe UI"/>
      <w:sz w:val="18"/>
      <w:szCs w:val="18"/>
    </w:rPr>
  </w:style>
  <w:style w:type="character" w:customStyle="1" w:styleId="a7">
    <w:name w:val="Текст выноски Знак"/>
    <w:basedOn w:val="a0"/>
    <w:link w:val="a6"/>
    <w:uiPriority w:val="99"/>
    <w:semiHidden/>
    <w:rsid w:val="00DA09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283">
      <w:bodyDiv w:val="1"/>
      <w:marLeft w:val="0"/>
      <w:marRight w:val="0"/>
      <w:marTop w:val="0"/>
      <w:marBottom w:val="0"/>
      <w:divBdr>
        <w:top w:val="none" w:sz="0" w:space="0" w:color="auto"/>
        <w:left w:val="none" w:sz="0" w:space="0" w:color="auto"/>
        <w:bottom w:val="none" w:sz="0" w:space="0" w:color="auto"/>
        <w:right w:val="none" w:sz="0" w:space="0" w:color="auto"/>
      </w:divBdr>
    </w:div>
    <w:div w:id="214051007">
      <w:bodyDiv w:val="1"/>
      <w:marLeft w:val="0"/>
      <w:marRight w:val="0"/>
      <w:marTop w:val="0"/>
      <w:marBottom w:val="0"/>
      <w:divBdr>
        <w:top w:val="none" w:sz="0" w:space="0" w:color="auto"/>
        <w:left w:val="none" w:sz="0" w:space="0" w:color="auto"/>
        <w:bottom w:val="none" w:sz="0" w:space="0" w:color="auto"/>
        <w:right w:val="none" w:sz="0" w:space="0" w:color="auto"/>
      </w:divBdr>
    </w:div>
    <w:div w:id="5007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c.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EB51-19DF-449B-AA2F-AF0D143E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2251</Words>
  <Characters>13062</Characters>
  <Application>Microsoft Office Word</Application>
  <DocSecurity>0</DocSecurity>
  <Lines>108</Lines>
  <Paragraphs>30</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Microsoft</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MEC</cp:lastModifiedBy>
  <cp:revision>4</cp:revision>
  <cp:lastPrinted>2023-03-28T06:13:00Z</cp:lastPrinted>
  <dcterms:created xsi:type="dcterms:W3CDTF">2023-03-28T06:42:00Z</dcterms:created>
  <dcterms:modified xsi:type="dcterms:W3CDTF">2023-03-28T06:56:00Z</dcterms:modified>
</cp:coreProperties>
</file>