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718C" w14:textId="5CAFE81A" w:rsidR="00FF74B4" w:rsidRPr="00CB4694" w:rsidRDefault="00FF74B4" w:rsidP="00786B99">
      <w:pPr>
        <w:tabs>
          <w:tab w:val="left" w:pos="884"/>
          <w:tab w:val="left" w:pos="1196"/>
        </w:tabs>
        <w:spacing w:after="0" w:line="240" w:lineRule="auto"/>
        <w:jc w:val="center"/>
        <w:rPr>
          <w:rFonts w:ascii="Times New Roman" w:eastAsia="Times New Roman" w:hAnsi="Times New Roman" w:cs="Times New Roman"/>
          <w:b/>
          <w:sz w:val="24"/>
          <w:szCs w:val="24"/>
          <w:lang w:val="ro-RO" w:eastAsia="ru-RU"/>
        </w:rPr>
      </w:pPr>
      <w:r w:rsidRPr="00CB4694">
        <w:rPr>
          <w:rFonts w:ascii="Times New Roman" w:eastAsia="Times New Roman" w:hAnsi="Times New Roman" w:cs="Times New Roman"/>
          <w:b/>
          <w:sz w:val="24"/>
          <w:szCs w:val="24"/>
          <w:lang w:val="ro-RO" w:eastAsia="ru-RU"/>
        </w:rPr>
        <w:t>SINTEZA</w:t>
      </w:r>
    </w:p>
    <w:p w14:paraId="394ACC32" w14:textId="77777777" w:rsidR="002D14FE" w:rsidRPr="00CB4694" w:rsidRDefault="002D14FE" w:rsidP="00A46229">
      <w:pPr>
        <w:tabs>
          <w:tab w:val="left" w:pos="884"/>
          <w:tab w:val="left" w:pos="1196"/>
        </w:tabs>
        <w:spacing w:after="0" w:line="240" w:lineRule="auto"/>
        <w:jc w:val="center"/>
        <w:rPr>
          <w:rFonts w:ascii="Times New Roman" w:eastAsia="Times New Roman" w:hAnsi="Times New Roman" w:cs="Times New Roman"/>
          <w:b/>
          <w:sz w:val="24"/>
          <w:szCs w:val="24"/>
          <w:lang w:val="ro-RO" w:eastAsia="ru-RU"/>
        </w:rPr>
      </w:pPr>
    </w:p>
    <w:p w14:paraId="058866D2" w14:textId="77777777" w:rsidR="00FF74B4" w:rsidRPr="00CB4694" w:rsidRDefault="00FF74B4" w:rsidP="00A46229">
      <w:pPr>
        <w:tabs>
          <w:tab w:val="left" w:pos="884"/>
          <w:tab w:val="left" w:pos="1196"/>
        </w:tabs>
        <w:spacing w:after="0" w:line="240" w:lineRule="auto"/>
        <w:jc w:val="center"/>
        <w:rPr>
          <w:rFonts w:ascii="Times New Roman" w:eastAsia="Times New Roman" w:hAnsi="Times New Roman" w:cs="Times New Roman"/>
          <w:b/>
          <w:sz w:val="24"/>
          <w:szCs w:val="24"/>
          <w:lang w:val="ro-RO" w:eastAsia="ru-RU"/>
        </w:rPr>
      </w:pPr>
      <w:r w:rsidRPr="00CB4694">
        <w:rPr>
          <w:rFonts w:ascii="Times New Roman" w:eastAsia="Times New Roman" w:hAnsi="Times New Roman" w:cs="Times New Roman"/>
          <w:b/>
          <w:sz w:val="24"/>
          <w:szCs w:val="24"/>
          <w:lang w:val="ro-RO" w:eastAsia="ru-RU"/>
        </w:rPr>
        <w:t xml:space="preserve">obiecţiilor şi propunerilor (recomandărilor) </w:t>
      </w:r>
    </w:p>
    <w:p w14:paraId="097B839E" w14:textId="77777777" w:rsidR="00363DCC" w:rsidRPr="006F7105" w:rsidRDefault="00363DCC" w:rsidP="00363DCC">
      <w:pPr>
        <w:tabs>
          <w:tab w:val="left" w:pos="4215"/>
          <w:tab w:val="left" w:pos="8027"/>
        </w:tabs>
        <w:spacing w:after="0"/>
        <w:jc w:val="center"/>
        <w:rPr>
          <w:rFonts w:ascii="Times New Roman" w:eastAsia="Times New Roman" w:hAnsi="Times New Roman" w:cs="Times New Roman"/>
          <w:b/>
          <w:color w:val="000000"/>
          <w:sz w:val="24"/>
          <w:szCs w:val="24"/>
          <w:lang w:val="ro-MD" w:eastAsia="ru-RU"/>
        </w:rPr>
      </w:pPr>
      <w:r w:rsidRPr="006F7105">
        <w:rPr>
          <w:rFonts w:ascii="Times New Roman" w:hAnsi="Times New Roman" w:cs="Times New Roman"/>
          <w:b/>
          <w:bCs/>
          <w:sz w:val="24"/>
          <w:szCs w:val="24"/>
          <w:lang w:val="ro-RO"/>
        </w:rPr>
        <w:t xml:space="preserve">la proiectul </w:t>
      </w:r>
      <w:r w:rsidRPr="006F7105">
        <w:rPr>
          <w:rFonts w:ascii="Times New Roman" w:hAnsi="Times New Roman" w:cs="Times New Roman"/>
          <w:b/>
          <w:sz w:val="24"/>
          <w:szCs w:val="24"/>
          <w:lang w:val="ro-RO"/>
        </w:rPr>
        <w:t xml:space="preserve">de Hotărîre de Guvern </w:t>
      </w:r>
      <w:r w:rsidRPr="006F7105">
        <w:rPr>
          <w:rFonts w:ascii="Times New Roman" w:hAnsi="Times New Roman" w:cs="Times New Roman"/>
          <w:b/>
          <w:color w:val="000000" w:themeColor="text1"/>
          <w:sz w:val="24"/>
          <w:szCs w:val="24"/>
          <w:lang w:val="ro-RO"/>
        </w:rPr>
        <w:t xml:space="preserve">cu privire </w:t>
      </w:r>
      <w:r w:rsidRPr="006F7105">
        <w:rPr>
          <w:rFonts w:ascii="Times New Roman" w:eastAsia="Times New Roman" w:hAnsi="Times New Roman" w:cs="Times New Roman"/>
          <w:b/>
          <w:color w:val="000000"/>
          <w:sz w:val="24"/>
          <w:szCs w:val="24"/>
          <w:lang w:val="ro-MD" w:eastAsia="ru-RU"/>
        </w:rPr>
        <w:t>la reorganizarea</w:t>
      </w:r>
      <w:r w:rsidRPr="006F7105">
        <w:rPr>
          <w:rFonts w:ascii="Times New Roman" w:hAnsi="Times New Roman" w:cs="Times New Roman"/>
          <w:b/>
          <w:sz w:val="24"/>
          <w:szCs w:val="24"/>
          <w:lang w:val="ro-MD"/>
        </w:rPr>
        <w:t xml:space="preserve"> prin transformare a </w:t>
      </w:r>
      <w:r w:rsidRPr="006F7105">
        <w:rPr>
          <w:rFonts w:ascii="Times New Roman" w:eastAsia="Times New Roman" w:hAnsi="Times New Roman" w:cs="Times New Roman"/>
          <w:b/>
          <w:color w:val="000000"/>
          <w:sz w:val="24"/>
          <w:szCs w:val="24"/>
          <w:lang w:val="ro-MD" w:eastAsia="ru-RU"/>
        </w:rPr>
        <w:t xml:space="preserve">Întreprinderii de Stat </w:t>
      </w:r>
    </w:p>
    <w:p w14:paraId="2CF291E7" w14:textId="412C6335" w:rsidR="00CD26E1" w:rsidRPr="00CB4694" w:rsidRDefault="00363DCC" w:rsidP="00363DCC">
      <w:pPr>
        <w:tabs>
          <w:tab w:val="left" w:pos="4215"/>
          <w:tab w:val="left" w:pos="8027"/>
        </w:tabs>
        <w:spacing w:after="0" w:line="240" w:lineRule="auto"/>
        <w:jc w:val="center"/>
        <w:rPr>
          <w:rFonts w:ascii="Times New Roman" w:eastAsia="Times New Roman" w:hAnsi="Times New Roman" w:cs="Times New Roman"/>
          <w:b/>
          <w:bCs/>
          <w:color w:val="000000"/>
          <w:sz w:val="24"/>
          <w:szCs w:val="24"/>
          <w:lang w:val="ro-RO" w:eastAsia="ru-RU"/>
        </w:rPr>
      </w:pPr>
      <w:r w:rsidRPr="006F7105">
        <w:rPr>
          <w:rFonts w:ascii="Times New Roman" w:eastAsia="Times New Roman" w:hAnsi="Times New Roman" w:cs="Times New Roman"/>
          <w:b/>
          <w:color w:val="000000"/>
          <w:sz w:val="24"/>
          <w:szCs w:val="24"/>
          <w:lang w:val="ro-MD" w:eastAsia="ru-RU"/>
        </w:rPr>
        <w:t>Organizația Concertistică și de Impresariat „Moldova–Concert”</w:t>
      </w:r>
    </w:p>
    <w:p w14:paraId="70D423EE" w14:textId="77777777" w:rsidR="00FF74B4" w:rsidRPr="00CB4694" w:rsidRDefault="00FF74B4" w:rsidP="00A46229">
      <w:pPr>
        <w:spacing w:line="240" w:lineRule="auto"/>
        <w:jc w:val="center"/>
        <w:rPr>
          <w:rFonts w:ascii="Times New Roman" w:hAnsi="Times New Roman" w:cs="Times New Roman"/>
          <w:sz w:val="24"/>
          <w:szCs w:val="24"/>
          <w:lang w:val="ro-RO"/>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4"/>
        <w:gridCol w:w="6178"/>
        <w:gridCol w:w="5387"/>
      </w:tblGrid>
      <w:tr w:rsidR="00CF405B" w:rsidRPr="00CB4694" w14:paraId="7BEED4DC" w14:textId="77777777" w:rsidTr="00FF74B4">
        <w:tc>
          <w:tcPr>
            <w:tcW w:w="3144" w:type="dxa"/>
            <w:tcBorders>
              <w:top w:val="single" w:sz="4" w:space="0" w:color="auto"/>
              <w:left w:val="single" w:sz="4" w:space="0" w:color="auto"/>
              <w:bottom w:val="single" w:sz="4" w:space="0" w:color="auto"/>
              <w:right w:val="single" w:sz="4" w:space="0" w:color="auto"/>
            </w:tcBorders>
            <w:shd w:val="clear" w:color="auto" w:fill="FFFFFF"/>
            <w:hideMark/>
          </w:tcPr>
          <w:p w14:paraId="15735993" w14:textId="77777777" w:rsidR="00FF74B4" w:rsidRPr="00CB4694" w:rsidRDefault="00FF74B4" w:rsidP="00A46229">
            <w:pPr>
              <w:tabs>
                <w:tab w:val="left" w:pos="884"/>
                <w:tab w:val="left" w:pos="1196"/>
              </w:tabs>
              <w:spacing w:after="0" w:line="240" w:lineRule="auto"/>
              <w:jc w:val="center"/>
              <w:rPr>
                <w:rFonts w:ascii="Times New Roman" w:eastAsia="Times New Roman" w:hAnsi="Times New Roman" w:cs="Times New Roman"/>
                <w:b/>
                <w:sz w:val="24"/>
                <w:szCs w:val="24"/>
                <w:lang w:val="ro-RO"/>
              </w:rPr>
            </w:pPr>
            <w:r w:rsidRPr="00CB4694">
              <w:rPr>
                <w:rFonts w:ascii="Times New Roman" w:eastAsia="Times New Roman" w:hAnsi="Times New Roman" w:cs="Times New Roman"/>
                <w:b/>
                <w:sz w:val="24"/>
                <w:szCs w:val="24"/>
                <w:lang w:val="ro-RO"/>
              </w:rPr>
              <w:t xml:space="preserve">Participantul la avizare (expertizare)/consultare publică </w:t>
            </w:r>
          </w:p>
        </w:tc>
        <w:tc>
          <w:tcPr>
            <w:tcW w:w="6178" w:type="dxa"/>
            <w:tcBorders>
              <w:top w:val="single" w:sz="4" w:space="0" w:color="auto"/>
              <w:left w:val="single" w:sz="4" w:space="0" w:color="auto"/>
              <w:bottom w:val="single" w:sz="4" w:space="0" w:color="auto"/>
              <w:right w:val="single" w:sz="4" w:space="0" w:color="auto"/>
            </w:tcBorders>
            <w:shd w:val="clear" w:color="auto" w:fill="FFFFFF"/>
            <w:hideMark/>
          </w:tcPr>
          <w:p w14:paraId="0540167A" w14:textId="77777777" w:rsidR="00FF74B4" w:rsidRPr="00CB4694" w:rsidRDefault="00FF74B4" w:rsidP="00A46229">
            <w:pPr>
              <w:tabs>
                <w:tab w:val="left" w:pos="884"/>
                <w:tab w:val="left" w:pos="1196"/>
              </w:tabs>
              <w:spacing w:after="0" w:line="240" w:lineRule="auto"/>
              <w:jc w:val="center"/>
              <w:rPr>
                <w:rFonts w:ascii="Times New Roman" w:eastAsia="Times New Roman" w:hAnsi="Times New Roman" w:cs="Times New Roman"/>
                <w:b/>
                <w:sz w:val="24"/>
                <w:szCs w:val="24"/>
                <w:lang w:val="ro-RO"/>
              </w:rPr>
            </w:pPr>
            <w:r w:rsidRPr="00CB4694">
              <w:rPr>
                <w:rFonts w:ascii="Times New Roman" w:eastAsia="Times New Roman" w:hAnsi="Times New Roman" w:cs="Times New Roman"/>
                <w:b/>
                <w:sz w:val="24"/>
                <w:szCs w:val="24"/>
                <w:lang w:val="ro-RO"/>
              </w:rPr>
              <w:t>Conţinutul obiecţiei/</w:t>
            </w:r>
          </w:p>
          <w:p w14:paraId="06AAF109" w14:textId="77777777" w:rsidR="00FF74B4" w:rsidRPr="00CB4694" w:rsidRDefault="00FF74B4" w:rsidP="00A46229">
            <w:pPr>
              <w:tabs>
                <w:tab w:val="left" w:pos="884"/>
                <w:tab w:val="left" w:pos="1196"/>
              </w:tabs>
              <w:spacing w:after="0" w:line="240" w:lineRule="auto"/>
              <w:jc w:val="center"/>
              <w:rPr>
                <w:rFonts w:ascii="Times New Roman" w:eastAsia="Times New Roman" w:hAnsi="Times New Roman" w:cs="Times New Roman"/>
                <w:b/>
                <w:sz w:val="24"/>
                <w:szCs w:val="24"/>
                <w:lang w:val="ro-RO"/>
              </w:rPr>
            </w:pPr>
            <w:r w:rsidRPr="00CB4694">
              <w:rPr>
                <w:rFonts w:ascii="Times New Roman" w:eastAsia="Times New Roman" w:hAnsi="Times New Roman" w:cs="Times New Roman"/>
                <w:b/>
                <w:sz w:val="24"/>
                <w:szCs w:val="24"/>
                <w:lang w:val="ro-RO"/>
              </w:rPr>
              <w:t>propunerii (recomandării)</w:t>
            </w:r>
          </w:p>
        </w:tc>
        <w:tc>
          <w:tcPr>
            <w:tcW w:w="5387" w:type="dxa"/>
            <w:tcBorders>
              <w:top w:val="single" w:sz="4" w:space="0" w:color="auto"/>
              <w:left w:val="single" w:sz="4" w:space="0" w:color="auto"/>
              <w:bottom w:val="single" w:sz="4" w:space="0" w:color="auto"/>
              <w:right w:val="single" w:sz="4" w:space="0" w:color="auto"/>
            </w:tcBorders>
            <w:shd w:val="clear" w:color="auto" w:fill="FFFFFF"/>
            <w:hideMark/>
          </w:tcPr>
          <w:p w14:paraId="66ED87E9" w14:textId="77777777" w:rsidR="00FF74B4" w:rsidRPr="00CB4694" w:rsidRDefault="00FF74B4" w:rsidP="00A46229">
            <w:pPr>
              <w:tabs>
                <w:tab w:val="left" w:pos="884"/>
                <w:tab w:val="left" w:pos="1196"/>
              </w:tabs>
              <w:spacing w:after="0" w:line="240" w:lineRule="auto"/>
              <w:jc w:val="center"/>
              <w:rPr>
                <w:rFonts w:ascii="Times New Roman" w:eastAsia="Times New Roman" w:hAnsi="Times New Roman" w:cs="Times New Roman"/>
                <w:b/>
                <w:sz w:val="24"/>
                <w:szCs w:val="24"/>
                <w:lang w:val="ro-RO"/>
              </w:rPr>
            </w:pPr>
            <w:r w:rsidRPr="00CB4694">
              <w:rPr>
                <w:rFonts w:ascii="Times New Roman" w:eastAsia="Times New Roman" w:hAnsi="Times New Roman" w:cs="Times New Roman"/>
                <w:b/>
                <w:sz w:val="24"/>
                <w:szCs w:val="24"/>
                <w:lang w:val="ro-RO"/>
              </w:rPr>
              <w:t xml:space="preserve">Argumentarea </w:t>
            </w:r>
          </w:p>
          <w:p w14:paraId="4183E4D7" w14:textId="77777777" w:rsidR="00FF74B4" w:rsidRPr="00CB4694" w:rsidRDefault="00FF74B4" w:rsidP="00A46229">
            <w:pPr>
              <w:tabs>
                <w:tab w:val="left" w:pos="884"/>
                <w:tab w:val="left" w:pos="1196"/>
              </w:tabs>
              <w:spacing w:after="0" w:line="240" w:lineRule="auto"/>
              <w:jc w:val="center"/>
              <w:rPr>
                <w:rFonts w:ascii="Times New Roman" w:eastAsia="Times New Roman" w:hAnsi="Times New Roman" w:cs="Times New Roman"/>
                <w:b/>
                <w:sz w:val="24"/>
                <w:szCs w:val="24"/>
                <w:lang w:val="ro-RO"/>
              </w:rPr>
            </w:pPr>
            <w:r w:rsidRPr="00CB4694">
              <w:rPr>
                <w:rFonts w:ascii="Times New Roman" w:eastAsia="Times New Roman" w:hAnsi="Times New Roman" w:cs="Times New Roman"/>
                <w:b/>
                <w:sz w:val="24"/>
                <w:szCs w:val="24"/>
                <w:lang w:val="ro-RO"/>
              </w:rPr>
              <w:t>autorului proiectului</w:t>
            </w:r>
          </w:p>
        </w:tc>
      </w:tr>
      <w:tr w:rsidR="00F35815" w:rsidRPr="00CB4694" w14:paraId="4EA58CE5" w14:textId="77777777" w:rsidTr="002D14FE">
        <w:tc>
          <w:tcPr>
            <w:tcW w:w="3144" w:type="dxa"/>
            <w:tcBorders>
              <w:left w:val="single" w:sz="4" w:space="0" w:color="auto"/>
              <w:right w:val="single" w:sz="4" w:space="0" w:color="auto"/>
            </w:tcBorders>
          </w:tcPr>
          <w:p w14:paraId="38453B4C" w14:textId="5BFDB7E8" w:rsidR="00F35815" w:rsidRDefault="00F35815" w:rsidP="00A46229">
            <w:pPr>
              <w:tabs>
                <w:tab w:val="left" w:pos="884"/>
                <w:tab w:val="left" w:pos="1196"/>
              </w:tabs>
              <w:spacing w:after="0" w:line="240" w:lineRule="auto"/>
              <w:rPr>
                <w:rFonts w:ascii="Times New Roman" w:eastAsia="Times New Roman" w:hAnsi="Times New Roman" w:cs="Times New Roman"/>
                <w:b/>
                <w:sz w:val="24"/>
                <w:szCs w:val="24"/>
                <w:lang w:val="ro-RO"/>
              </w:rPr>
            </w:pPr>
            <w:r w:rsidRPr="00CB4694">
              <w:rPr>
                <w:rFonts w:ascii="Times New Roman" w:eastAsia="Times New Roman" w:hAnsi="Times New Roman" w:cs="Times New Roman"/>
                <w:b/>
                <w:sz w:val="24"/>
                <w:szCs w:val="24"/>
                <w:lang w:val="ro-RO"/>
              </w:rPr>
              <w:t>Ministerul Finanțelor (nr. 07/1-03/14/</w:t>
            </w:r>
            <w:r w:rsidR="00DA727F">
              <w:rPr>
                <w:rFonts w:ascii="Times New Roman" w:eastAsia="Times New Roman" w:hAnsi="Times New Roman" w:cs="Times New Roman"/>
                <w:b/>
                <w:sz w:val="24"/>
                <w:szCs w:val="24"/>
                <w:lang w:val="ro-RO"/>
              </w:rPr>
              <w:t>30</w:t>
            </w:r>
            <w:r w:rsidR="00B300DC">
              <w:rPr>
                <w:rFonts w:ascii="Times New Roman" w:eastAsia="Times New Roman" w:hAnsi="Times New Roman" w:cs="Times New Roman"/>
                <w:b/>
                <w:sz w:val="24"/>
                <w:szCs w:val="24"/>
                <w:lang w:val="ro-RO"/>
              </w:rPr>
              <w:t>0</w:t>
            </w:r>
            <w:r w:rsidRPr="00CB4694">
              <w:rPr>
                <w:rFonts w:ascii="Times New Roman" w:eastAsia="Times New Roman" w:hAnsi="Times New Roman" w:cs="Times New Roman"/>
                <w:b/>
                <w:sz w:val="24"/>
                <w:szCs w:val="24"/>
                <w:lang w:val="ro-RO"/>
              </w:rPr>
              <w:t xml:space="preserve"> din </w:t>
            </w:r>
            <w:r w:rsidR="00DA727F">
              <w:rPr>
                <w:rFonts w:ascii="Times New Roman" w:eastAsia="Times New Roman" w:hAnsi="Times New Roman" w:cs="Times New Roman"/>
                <w:b/>
                <w:sz w:val="24"/>
                <w:szCs w:val="24"/>
                <w:lang w:val="ro-RO"/>
              </w:rPr>
              <w:t>28</w:t>
            </w:r>
            <w:r w:rsidRPr="00CB4694">
              <w:rPr>
                <w:rFonts w:ascii="Times New Roman" w:eastAsia="Times New Roman" w:hAnsi="Times New Roman" w:cs="Times New Roman"/>
                <w:b/>
                <w:sz w:val="24"/>
                <w:szCs w:val="24"/>
                <w:lang w:val="ro-RO"/>
              </w:rPr>
              <w:t>.</w:t>
            </w:r>
            <w:r w:rsidR="00DA727F">
              <w:rPr>
                <w:rFonts w:ascii="Times New Roman" w:eastAsia="Times New Roman" w:hAnsi="Times New Roman" w:cs="Times New Roman"/>
                <w:b/>
                <w:sz w:val="24"/>
                <w:szCs w:val="24"/>
                <w:lang w:val="ro-RO"/>
              </w:rPr>
              <w:t>02</w:t>
            </w:r>
            <w:r w:rsidRPr="00CB4694">
              <w:rPr>
                <w:rFonts w:ascii="Times New Roman" w:eastAsia="Times New Roman" w:hAnsi="Times New Roman" w:cs="Times New Roman"/>
                <w:b/>
                <w:sz w:val="24"/>
                <w:szCs w:val="24"/>
                <w:lang w:val="ro-RO"/>
              </w:rPr>
              <w:t>.202</w:t>
            </w:r>
            <w:r w:rsidR="00DA727F">
              <w:rPr>
                <w:rFonts w:ascii="Times New Roman" w:eastAsia="Times New Roman" w:hAnsi="Times New Roman" w:cs="Times New Roman"/>
                <w:b/>
                <w:sz w:val="24"/>
                <w:szCs w:val="24"/>
                <w:lang w:val="ro-RO"/>
              </w:rPr>
              <w:t>3</w:t>
            </w:r>
            <w:r w:rsidRPr="00CB4694">
              <w:rPr>
                <w:rFonts w:ascii="Times New Roman" w:eastAsia="Times New Roman" w:hAnsi="Times New Roman" w:cs="Times New Roman"/>
                <w:b/>
                <w:sz w:val="24"/>
                <w:szCs w:val="24"/>
                <w:lang w:val="ro-RO"/>
              </w:rPr>
              <w:t>)</w:t>
            </w:r>
          </w:p>
          <w:p w14:paraId="57F95695"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03AA1B16"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6960D91F"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2E5711AE"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13620EEA"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207FFD3F"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051168EE"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15202414"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73D3B944"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2AE3AE96"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47C0FD2B"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62DD212D"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5ADD972D"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74A2F9D0"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323D8C17"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30FCC317"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66E2B2CE"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6DB73660"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344A0696"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6189C45B"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6990D3AA"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6600B8AE"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291C2F1E"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25B3F8E0"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5C204A58"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369C4BB6"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2646B0BF"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2CDD7B24"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294EA6D2"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6666D203"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6B505DBC"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0E596CF2"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1C2584A7"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731578F4"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1221D953"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531AFDCD" w14:textId="77777777" w:rsidR="001C44E6" w:rsidRDefault="001C44E6" w:rsidP="00A46229">
            <w:pPr>
              <w:tabs>
                <w:tab w:val="left" w:pos="884"/>
                <w:tab w:val="left" w:pos="1196"/>
              </w:tabs>
              <w:spacing w:after="0" w:line="240" w:lineRule="auto"/>
              <w:rPr>
                <w:rFonts w:ascii="Times New Roman" w:eastAsia="Times New Roman" w:hAnsi="Times New Roman" w:cs="Times New Roman"/>
                <w:b/>
                <w:sz w:val="24"/>
                <w:szCs w:val="24"/>
                <w:lang w:val="ro-RO"/>
              </w:rPr>
            </w:pPr>
          </w:p>
          <w:p w14:paraId="79987685" w14:textId="58B1686C" w:rsidR="00D12C4C" w:rsidRPr="00CB4694" w:rsidRDefault="00D12C4C" w:rsidP="00A46229">
            <w:pPr>
              <w:tabs>
                <w:tab w:val="left" w:pos="884"/>
                <w:tab w:val="left" w:pos="1196"/>
              </w:tabs>
              <w:spacing w:after="0" w:line="240" w:lineRule="auto"/>
              <w:rPr>
                <w:rFonts w:ascii="Times New Roman" w:eastAsia="Times New Roman" w:hAnsi="Times New Roman" w:cs="Times New Roman"/>
                <w:b/>
                <w:sz w:val="24"/>
                <w:szCs w:val="24"/>
                <w:lang w:val="ro-RO"/>
              </w:rPr>
            </w:pPr>
          </w:p>
        </w:tc>
        <w:tc>
          <w:tcPr>
            <w:tcW w:w="6178" w:type="dxa"/>
            <w:tcBorders>
              <w:top w:val="single" w:sz="4" w:space="0" w:color="auto"/>
              <w:left w:val="single" w:sz="4" w:space="0" w:color="auto"/>
              <w:bottom w:val="single" w:sz="4" w:space="0" w:color="auto"/>
              <w:right w:val="single" w:sz="4" w:space="0" w:color="auto"/>
            </w:tcBorders>
          </w:tcPr>
          <w:p w14:paraId="3A7AF323" w14:textId="5B33CF14" w:rsidR="00F35815" w:rsidRPr="00CB4694" w:rsidRDefault="00F35815" w:rsidP="00205077">
            <w:pPr>
              <w:tabs>
                <w:tab w:val="left" w:pos="720"/>
              </w:tabs>
              <w:spacing w:after="0" w:line="240" w:lineRule="auto"/>
              <w:jc w:val="both"/>
              <w:rPr>
                <w:rFonts w:ascii="Times New Roman" w:eastAsia="Times New Roman" w:hAnsi="Times New Roman" w:cs="Times New Roman"/>
                <w:b/>
                <w:sz w:val="24"/>
                <w:szCs w:val="24"/>
                <w:lang w:val="ro-RO" w:eastAsia="ru-RU"/>
              </w:rPr>
            </w:pPr>
            <w:r w:rsidRPr="00CB4694">
              <w:rPr>
                <w:rFonts w:ascii="Times New Roman" w:eastAsia="Times New Roman" w:hAnsi="Times New Roman" w:cs="Times New Roman"/>
                <w:b/>
                <w:sz w:val="24"/>
                <w:szCs w:val="24"/>
                <w:lang w:val="ro-RO" w:eastAsia="ru-RU"/>
              </w:rPr>
              <w:lastRenderedPageBreak/>
              <w:t xml:space="preserve">La </w:t>
            </w:r>
            <w:r w:rsidR="00905A84">
              <w:rPr>
                <w:rFonts w:ascii="Times New Roman" w:eastAsia="Times New Roman" w:hAnsi="Times New Roman" w:cs="Times New Roman"/>
                <w:b/>
                <w:sz w:val="24"/>
                <w:szCs w:val="24"/>
                <w:lang w:val="ro-RO" w:eastAsia="ru-RU"/>
              </w:rPr>
              <w:t>proiectul de hotărîre</w:t>
            </w:r>
            <w:r w:rsidRPr="00CB4694">
              <w:rPr>
                <w:rFonts w:ascii="Times New Roman" w:eastAsia="Times New Roman" w:hAnsi="Times New Roman" w:cs="Times New Roman"/>
                <w:b/>
                <w:sz w:val="24"/>
                <w:szCs w:val="24"/>
                <w:lang w:val="ro-RO" w:eastAsia="ru-RU"/>
              </w:rPr>
              <w:t>:</w:t>
            </w:r>
          </w:p>
          <w:p w14:paraId="5DE69B4D" w14:textId="2001E320" w:rsidR="00F35815" w:rsidRDefault="00F35815" w:rsidP="00205077">
            <w:pPr>
              <w:tabs>
                <w:tab w:val="left" w:pos="720"/>
              </w:tabs>
              <w:spacing w:after="0" w:line="240" w:lineRule="auto"/>
              <w:jc w:val="both"/>
              <w:rPr>
                <w:rFonts w:ascii="Times New Roman" w:eastAsia="Times New Roman" w:hAnsi="Times New Roman" w:cs="Times New Roman"/>
                <w:sz w:val="24"/>
                <w:szCs w:val="24"/>
                <w:lang w:val="ro-RO" w:eastAsia="ru-RU"/>
              </w:rPr>
            </w:pPr>
            <w:r w:rsidRPr="00CB4694">
              <w:rPr>
                <w:rFonts w:ascii="Times New Roman" w:eastAsia="Times New Roman" w:hAnsi="Times New Roman" w:cs="Times New Roman"/>
                <w:b/>
                <w:sz w:val="24"/>
                <w:szCs w:val="24"/>
                <w:lang w:val="ro-RO" w:eastAsia="ru-RU"/>
              </w:rPr>
              <w:t xml:space="preserve">1. </w:t>
            </w:r>
            <w:r w:rsidR="00905A84">
              <w:rPr>
                <w:rFonts w:ascii="Times New Roman" w:eastAsia="Times New Roman" w:hAnsi="Times New Roman" w:cs="Times New Roman"/>
                <w:sz w:val="24"/>
                <w:szCs w:val="24"/>
                <w:lang w:val="ro-RO" w:eastAsia="ru-RU"/>
              </w:rPr>
              <w:t>Se propune la clauza de emitere substituirea cuvintelor „art. 7 lit. e)” cu cuvintele „art. 7 lit. b) și lit. e), art. 32”</w:t>
            </w:r>
            <w:r w:rsidR="00D40CDD">
              <w:rPr>
                <w:rFonts w:ascii="Times New Roman" w:eastAsia="Times New Roman" w:hAnsi="Times New Roman" w:cs="Times New Roman"/>
                <w:sz w:val="24"/>
                <w:szCs w:val="24"/>
                <w:lang w:val="ro-RO" w:eastAsia="ru-RU"/>
              </w:rPr>
              <w:t>.</w:t>
            </w:r>
            <w:r w:rsidRPr="00CB4694">
              <w:rPr>
                <w:rFonts w:ascii="Times New Roman" w:eastAsia="Times New Roman" w:hAnsi="Times New Roman" w:cs="Times New Roman"/>
                <w:sz w:val="24"/>
                <w:szCs w:val="24"/>
                <w:lang w:val="ro-RO" w:eastAsia="ru-RU"/>
              </w:rPr>
              <w:t xml:space="preserve"> </w:t>
            </w:r>
          </w:p>
          <w:p w14:paraId="11F949AD" w14:textId="238C31D7" w:rsidR="00E90E99" w:rsidRDefault="00E90E99" w:rsidP="00205077">
            <w:pPr>
              <w:tabs>
                <w:tab w:val="left" w:pos="720"/>
              </w:tabs>
              <w:spacing w:after="0" w:line="240" w:lineRule="auto"/>
              <w:jc w:val="both"/>
              <w:rPr>
                <w:rFonts w:ascii="Times New Roman" w:eastAsia="Times New Roman" w:hAnsi="Times New Roman" w:cs="Times New Roman"/>
                <w:b/>
                <w:sz w:val="24"/>
                <w:szCs w:val="24"/>
                <w:lang w:val="ro-RO" w:eastAsia="ru-RU"/>
              </w:rPr>
            </w:pPr>
          </w:p>
          <w:p w14:paraId="5460BD3A" w14:textId="1E4835C9" w:rsidR="00E90E99" w:rsidRDefault="00E90E99" w:rsidP="00205077">
            <w:pPr>
              <w:tabs>
                <w:tab w:val="left" w:pos="720"/>
              </w:tabs>
              <w:spacing w:after="0" w:line="240" w:lineRule="auto"/>
              <w:jc w:val="both"/>
              <w:rPr>
                <w:rFonts w:ascii="Times New Roman" w:eastAsia="Times New Roman" w:hAnsi="Times New Roman" w:cs="Times New Roman"/>
                <w:b/>
                <w:sz w:val="24"/>
                <w:szCs w:val="24"/>
                <w:lang w:val="ro-RO" w:eastAsia="ru-RU"/>
              </w:rPr>
            </w:pPr>
          </w:p>
          <w:p w14:paraId="53442015" w14:textId="778FAB14" w:rsidR="00E90E99" w:rsidRDefault="00E90E99" w:rsidP="00205077">
            <w:pPr>
              <w:tabs>
                <w:tab w:val="left" w:pos="720"/>
              </w:tabs>
              <w:spacing w:after="0" w:line="240" w:lineRule="auto"/>
              <w:jc w:val="both"/>
              <w:rPr>
                <w:rFonts w:ascii="Times New Roman" w:eastAsia="Times New Roman" w:hAnsi="Times New Roman" w:cs="Times New Roman"/>
                <w:b/>
                <w:sz w:val="24"/>
                <w:szCs w:val="24"/>
                <w:lang w:val="ro-RO" w:eastAsia="ru-RU"/>
              </w:rPr>
            </w:pPr>
          </w:p>
          <w:p w14:paraId="5DA31C38" w14:textId="557E7738" w:rsidR="00E90E99" w:rsidRDefault="00E90E99" w:rsidP="00205077">
            <w:pPr>
              <w:tabs>
                <w:tab w:val="left" w:pos="720"/>
              </w:tabs>
              <w:spacing w:after="0" w:line="240" w:lineRule="auto"/>
              <w:jc w:val="both"/>
              <w:rPr>
                <w:rFonts w:ascii="Times New Roman" w:eastAsia="Times New Roman" w:hAnsi="Times New Roman" w:cs="Times New Roman"/>
                <w:b/>
                <w:sz w:val="24"/>
                <w:szCs w:val="24"/>
                <w:lang w:val="ro-RO" w:eastAsia="ru-RU"/>
              </w:rPr>
            </w:pPr>
          </w:p>
          <w:p w14:paraId="6FB0883E" w14:textId="626797C0" w:rsidR="00E90E99" w:rsidRDefault="00E90E99" w:rsidP="00205077">
            <w:pPr>
              <w:tabs>
                <w:tab w:val="left" w:pos="720"/>
              </w:tabs>
              <w:spacing w:after="0" w:line="240" w:lineRule="auto"/>
              <w:jc w:val="both"/>
              <w:rPr>
                <w:rFonts w:ascii="Times New Roman" w:eastAsia="Times New Roman" w:hAnsi="Times New Roman" w:cs="Times New Roman"/>
                <w:b/>
                <w:sz w:val="24"/>
                <w:szCs w:val="24"/>
                <w:lang w:val="ro-RO" w:eastAsia="ru-RU"/>
              </w:rPr>
            </w:pPr>
          </w:p>
          <w:p w14:paraId="3B3589E0" w14:textId="0FF72A26" w:rsidR="00E90E99" w:rsidRDefault="00E90E99" w:rsidP="00205077">
            <w:pPr>
              <w:tabs>
                <w:tab w:val="left" w:pos="720"/>
              </w:tabs>
              <w:spacing w:after="0" w:line="240" w:lineRule="auto"/>
              <w:jc w:val="both"/>
              <w:rPr>
                <w:rFonts w:ascii="Times New Roman" w:eastAsia="Times New Roman" w:hAnsi="Times New Roman" w:cs="Times New Roman"/>
                <w:b/>
                <w:sz w:val="24"/>
                <w:szCs w:val="24"/>
                <w:lang w:val="ro-RO" w:eastAsia="ru-RU"/>
              </w:rPr>
            </w:pPr>
          </w:p>
          <w:p w14:paraId="151C0A68" w14:textId="772DD033" w:rsidR="00E90E99" w:rsidRDefault="00E90E99" w:rsidP="00771482">
            <w:pPr>
              <w:tabs>
                <w:tab w:val="left" w:pos="720"/>
              </w:tabs>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4"/>
                <w:szCs w:val="24"/>
                <w:lang w:val="ro-RO" w:eastAsia="ru-RU"/>
              </w:rPr>
              <w:t xml:space="preserve">2. </w:t>
            </w:r>
            <w:r w:rsidR="00771482">
              <w:rPr>
                <w:rFonts w:ascii="Times New Roman" w:eastAsia="Times New Roman" w:hAnsi="Times New Roman" w:cs="Times New Roman"/>
                <w:sz w:val="24"/>
                <w:szCs w:val="24"/>
                <w:lang w:val="ro-RO" w:eastAsia="ru-RU"/>
              </w:rPr>
              <w:t>În situația în care autorul va decide că, Ministerul Culturii urmează să aprobe statutul instituției publice reorganizate, se propune de a exclude pct.4 și pct.5 și de a completa pct. 8 subpct.3) după cuvântul „statutul” cu cuvintele „structura și efectivul-limită”. Concomitent, se va exclude Anexa nr. 1 la proiectul de hotărâre.</w:t>
            </w:r>
          </w:p>
          <w:p w14:paraId="6AE08AF6" w14:textId="433FE6B2" w:rsidR="00D95368" w:rsidRDefault="00D95368"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058200BA" w14:textId="67628CAD" w:rsidR="00D95368" w:rsidRDefault="00D95368"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4ABBB006" w14:textId="1D5CB497" w:rsidR="00D95368" w:rsidRDefault="00D95368"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0888D99A" w14:textId="0510AD22" w:rsidR="00D95368" w:rsidRDefault="00D95368"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6BCEB010" w14:textId="73455749" w:rsidR="00D95368" w:rsidRDefault="00D95368"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05E981D3" w14:textId="77777777" w:rsidR="009E206D" w:rsidRDefault="009E206D"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54D6E313" w14:textId="77777777" w:rsidR="009E206D" w:rsidRDefault="009E206D"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6552DBC7" w14:textId="77777777" w:rsidR="009E206D" w:rsidRDefault="009E206D"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7066BB89" w14:textId="77777777" w:rsidR="009E206D" w:rsidRDefault="009E206D"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0B3C6193" w14:textId="77777777" w:rsidR="009E206D" w:rsidRDefault="009E206D"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62C3AC0A" w14:textId="77777777" w:rsidR="009E206D" w:rsidRDefault="009E206D"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68095F08" w14:textId="77777777" w:rsidR="009E206D" w:rsidRDefault="009E206D"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00D240D4" w14:textId="77777777" w:rsidR="009E206D" w:rsidRDefault="009E206D"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34291767" w14:textId="77777777" w:rsidR="009E206D" w:rsidRDefault="009E206D"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185C11A4" w14:textId="77777777" w:rsidR="009E206D" w:rsidRDefault="009E206D"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463286ED" w14:textId="1B6F123C" w:rsidR="00D95368" w:rsidRDefault="00D95368"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72A75AF8" w14:textId="77777777" w:rsidR="00F9402E" w:rsidRDefault="00F9402E" w:rsidP="00E90E99">
            <w:pPr>
              <w:tabs>
                <w:tab w:val="left" w:pos="720"/>
              </w:tabs>
              <w:spacing w:after="0" w:line="240" w:lineRule="auto"/>
              <w:jc w:val="both"/>
              <w:rPr>
                <w:rFonts w:ascii="Times New Roman" w:eastAsia="Times New Roman" w:hAnsi="Times New Roman" w:cs="Times New Roman"/>
                <w:sz w:val="24"/>
                <w:szCs w:val="24"/>
                <w:lang w:val="ro-RO" w:eastAsia="ru-RU"/>
              </w:rPr>
            </w:pPr>
          </w:p>
          <w:p w14:paraId="4C864852" w14:textId="57DBD899" w:rsidR="00D95368" w:rsidRPr="008A30E2" w:rsidRDefault="008A30E2" w:rsidP="00E90E99">
            <w:pPr>
              <w:tabs>
                <w:tab w:val="left" w:pos="720"/>
              </w:tabs>
              <w:spacing w:after="0" w:line="240" w:lineRule="auto"/>
              <w:jc w:val="both"/>
              <w:rPr>
                <w:rFonts w:ascii="Times New Roman" w:eastAsia="Times New Roman" w:hAnsi="Times New Roman" w:cs="Times New Roman"/>
                <w:b/>
                <w:bCs/>
                <w:sz w:val="24"/>
                <w:szCs w:val="24"/>
                <w:lang w:val="ro-RO" w:eastAsia="ru-RU"/>
              </w:rPr>
            </w:pPr>
            <w:r w:rsidRPr="008A30E2">
              <w:rPr>
                <w:rFonts w:ascii="Times New Roman" w:eastAsia="Times New Roman" w:hAnsi="Times New Roman" w:cs="Times New Roman"/>
                <w:b/>
                <w:bCs/>
                <w:sz w:val="24"/>
                <w:szCs w:val="24"/>
                <w:lang w:val="ro-RO" w:eastAsia="ru-RU"/>
              </w:rPr>
              <w:t>La Analiza impactului de reglementare (AIR)</w:t>
            </w:r>
          </w:p>
          <w:p w14:paraId="20169B4C" w14:textId="52538259" w:rsidR="00D40CDD" w:rsidRPr="00F9402E" w:rsidRDefault="00D95368" w:rsidP="00205077">
            <w:pPr>
              <w:tabs>
                <w:tab w:val="left" w:pos="720"/>
              </w:tabs>
              <w:spacing w:after="0" w:line="240" w:lineRule="auto"/>
              <w:jc w:val="both"/>
              <w:rPr>
                <w:rFonts w:ascii="Times New Roman" w:eastAsia="Times New Roman" w:hAnsi="Times New Roman" w:cs="Times New Roman"/>
                <w:sz w:val="24"/>
                <w:szCs w:val="24"/>
                <w:lang w:val="ro-RO" w:eastAsia="ru-RU"/>
              </w:rPr>
            </w:pPr>
            <w:r w:rsidRPr="00820456">
              <w:rPr>
                <w:rFonts w:ascii="Times New Roman" w:eastAsia="Times New Roman" w:hAnsi="Times New Roman" w:cs="Times New Roman"/>
                <w:b/>
                <w:sz w:val="24"/>
                <w:szCs w:val="24"/>
                <w:lang w:val="ro-RO" w:eastAsia="ru-RU"/>
              </w:rPr>
              <w:t>3.</w:t>
            </w:r>
            <w:r>
              <w:rPr>
                <w:rFonts w:ascii="Times New Roman" w:eastAsia="Times New Roman" w:hAnsi="Times New Roman" w:cs="Times New Roman"/>
                <w:sz w:val="24"/>
                <w:szCs w:val="24"/>
                <w:lang w:val="ro-RO" w:eastAsia="ru-RU"/>
              </w:rPr>
              <w:t xml:space="preserve"> </w:t>
            </w:r>
            <w:r w:rsidR="005E46FC">
              <w:rPr>
                <w:rFonts w:ascii="Times New Roman" w:eastAsia="Times New Roman" w:hAnsi="Times New Roman" w:cs="Times New Roman"/>
                <w:sz w:val="24"/>
                <w:szCs w:val="24"/>
                <w:lang w:val="ro-RO" w:eastAsia="ru-RU"/>
              </w:rPr>
              <w:t>Cu referire</w:t>
            </w:r>
            <w:r w:rsidR="008A30E2">
              <w:rPr>
                <w:rFonts w:ascii="Times New Roman" w:eastAsia="Times New Roman" w:hAnsi="Times New Roman" w:cs="Times New Roman"/>
                <w:sz w:val="24"/>
                <w:szCs w:val="24"/>
                <w:lang w:val="ro-RO" w:eastAsia="ru-RU"/>
              </w:rPr>
              <w:t xml:space="preserve"> la compartimentul 4 lit.b</w:t>
            </w:r>
            <w:r w:rsidR="008A30E2" w:rsidRPr="00F9402E">
              <w:rPr>
                <w:rFonts w:ascii="Times New Roman" w:eastAsia="Times New Roman" w:hAnsi="Times New Roman" w:cs="Times New Roman"/>
                <w:sz w:val="24"/>
                <w:szCs w:val="24"/>
                <w:vertAlign w:val="superscript"/>
                <w:lang w:val="ro-RO" w:eastAsia="ru-RU"/>
              </w:rPr>
              <w:t>1</w:t>
            </w:r>
            <w:r w:rsidR="008A30E2">
              <w:rPr>
                <w:rFonts w:ascii="Times New Roman" w:eastAsia="Times New Roman" w:hAnsi="Times New Roman" w:cs="Times New Roman"/>
                <w:sz w:val="24"/>
                <w:szCs w:val="24"/>
                <w:lang w:val="ro-RO" w:eastAsia="ru-RU"/>
              </w:rPr>
              <w:t xml:space="preserve">) alin. 4 </w:t>
            </w:r>
            <w:r w:rsidR="005E46FC">
              <w:rPr>
                <w:rFonts w:ascii="Times New Roman" w:eastAsia="Times New Roman" w:hAnsi="Times New Roman" w:cs="Times New Roman"/>
                <w:sz w:val="24"/>
                <w:szCs w:val="24"/>
                <w:lang w:val="ro-RO" w:eastAsia="ru-RU"/>
              </w:rPr>
              <w:t>se</w:t>
            </w:r>
            <w:r w:rsidR="008A30E2">
              <w:rPr>
                <w:rFonts w:ascii="Times New Roman" w:eastAsia="Times New Roman" w:hAnsi="Times New Roman" w:cs="Times New Roman"/>
                <w:sz w:val="24"/>
                <w:szCs w:val="24"/>
                <w:lang w:val="ro-RO" w:eastAsia="ru-RU"/>
              </w:rPr>
              <w:t xml:space="preserve"> mențion</w:t>
            </w:r>
            <w:r w:rsidR="005E46FC">
              <w:rPr>
                <w:rFonts w:ascii="Times New Roman" w:eastAsia="Times New Roman" w:hAnsi="Times New Roman" w:cs="Times New Roman"/>
                <w:sz w:val="24"/>
                <w:szCs w:val="24"/>
                <w:lang w:val="ro-RO" w:eastAsia="ru-RU"/>
              </w:rPr>
              <w:t>ează</w:t>
            </w:r>
            <w:r w:rsidR="008A30E2">
              <w:rPr>
                <w:rFonts w:ascii="Times New Roman" w:eastAsia="Times New Roman" w:hAnsi="Times New Roman" w:cs="Times New Roman"/>
                <w:sz w:val="24"/>
                <w:szCs w:val="24"/>
                <w:lang w:val="ro-RO" w:eastAsia="ru-RU"/>
              </w:rPr>
              <w:t xml:space="preserve"> că, achitarea îndemnizațiilor legate de disponibilizarea personalului ar putea avea impact asupra bugetului, care ar putea necesita mijloace financiare suplimentare. Prin urmare, AIR urmează a fi completat cu costul/suma cheltuielilor legate de disponibilizarea personalului, precum și cu sursele de acoperire a acestora.</w:t>
            </w:r>
          </w:p>
          <w:p w14:paraId="0D664BCC" w14:textId="5D92BF03" w:rsidR="00D40CDD" w:rsidRDefault="00D40CDD" w:rsidP="00205077">
            <w:pPr>
              <w:tabs>
                <w:tab w:val="left" w:pos="720"/>
              </w:tabs>
              <w:spacing w:after="0" w:line="240" w:lineRule="auto"/>
              <w:jc w:val="both"/>
              <w:rPr>
                <w:rFonts w:ascii="Times New Roman" w:eastAsia="Times New Roman" w:hAnsi="Times New Roman" w:cs="Times New Roman"/>
                <w:b/>
                <w:sz w:val="24"/>
                <w:szCs w:val="24"/>
                <w:lang w:val="ro-RO" w:eastAsia="ru-RU"/>
              </w:rPr>
            </w:pPr>
          </w:p>
          <w:p w14:paraId="6907D85B" w14:textId="2100141D" w:rsidR="006F0CC0" w:rsidRPr="00CB4694" w:rsidRDefault="00F9402E" w:rsidP="00205077">
            <w:pPr>
              <w:tabs>
                <w:tab w:val="left" w:pos="720"/>
              </w:tabs>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Ministerul Finanțelor susține proiectul hotărîrii, în urma perfectării acestuia prin prisma celor propuse.</w:t>
            </w:r>
          </w:p>
        </w:tc>
        <w:tc>
          <w:tcPr>
            <w:tcW w:w="5387" w:type="dxa"/>
            <w:tcBorders>
              <w:top w:val="single" w:sz="4" w:space="0" w:color="auto"/>
              <w:left w:val="single" w:sz="4" w:space="0" w:color="auto"/>
              <w:bottom w:val="single" w:sz="4" w:space="0" w:color="auto"/>
              <w:right w:val="single" w:sz="4" w:space="0" w:color="auto"/>
            </w:tcBorders>
          </w:tcPr>
          <w:p w14:paraId="2C1068FF" w14:textId="77777777" w:rsidR="005644F8" w:rsidRPr="00CB4694" w:rsidRDefault="005644F8"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2F4A58E6" w14:textId="6F63D55C" w:rsidR="00F35815" w:rsidRPr="00CB4694" w:rsidRDefault="005644F8"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r w:rsidRPr="00CB4694">
              <w:rPr>
                <w:rFonts w:ascii="Times New Roman" w:eastAsia="Times New Roman" w:hAnsi="Times New Roman" w:cs="Times New Roman"/>
                <w:b/>
                <w:sz w:val="24"/>
                <w:szCs w:val="24"/>
                <w:lang w:val="ro-RO"/>
              </w:rPr>
              <w:t>Se acceptă</w:t>
            </w:r>
            <w:r w:rsidR="00905A84">
              <w:rPr>
                <w:rFonts w:ascii="Times New Roman" w:eastAsia="Times New Roman" w:hAnsi="Times New Roman" w:cs="Times New Roman"/>
                <w:b/>
                <w:sz w:val="24"/>
                <w:szCs w:val="24"/>
                <w:lang w:val="ro-RO"/>
              </w:rPr>
              <w:t xml:space="preserve"> parțial</w:t>
            </w:r>
            <w:r w:rsidRPr="00CB4694">
              <w:rPr>
                <w:rFonts w:ascii="Times New Roman" w:eastAsia="Times New Roman" w:hAnsi="Times New Roman" w:cs="Times New Roman"/>
                <w:b/>
                <w:sz w:val="24"/>
                <w:szCs w:val="24"/>
                <w:lang w:val="ro-RO"/>
              </w:rPr>
              <w:t>.</w:t>
            </w:r>
          </w:p>
          <w:p w14:paraId="1D323042" w14:textId="6044EBE6" w:rsidR="00D40CDD" w:rsidRPr="00905A84" w:rsidRDefault="00905A84" w:rsidP="00905A84">
            <w:pPr>
              <w:tabs>
                <w:tab w:val="left" w:pos="884"/>
                <w:tab w:val="left" w:pos="1196"/>
              </w:tabs>
              <w:spacing w:after="0" w:line="240" w:lineRule="auto"/>
              <w:contextualSpacing/>
              <w:jc w:val="both"/>
              <w:rPr>
                <w:rFonts w:ascii="Times New Roman" w:eastAsia="Times New Roman" w:hAnsi="Times New Roman"/>
                <w:sz w:val="24"/>
                <w:szCs w:val="24"/>
                <w:lang w:val="ro-MD" w:eastAsia="ru-RU"/>
              </w:rPr>
            </w:pPr>
            <w:r w:rsidRPr="00905A84">
              <w:rPr>
                <w:rFonts w:ascii="Times New Roman" w:eastAsia="Times New Roman" w:hAnsi="Times New Roman" w:cs="Times New Roman"/>
                <w:sz w:val="24"/>
                <w:szCs w:val="24"/>
                <w:lang w:val="ro-RO"/>
              </w:rPr>
              <w:t xml:space="preserve">Art. 32 din Legea </w:t>
            </w:r>
            <w:r w:rsidRPr="00905A84">
              <w:rPr>
                <w:rFonts w:ascii="Times New Roman" w:eastAsia="Times New Roman" w:hAnsi="Times New Roman"/>
                <w:sz w:val="24"/>
                <w:szCs w:val="24"/>
                <w:lang w:val="ro-MD" w:eastAsia="ru-RU"/>
              </w:rPr>
              <w:t>nr. 136/2017 cu privire la Guvern</w:t>
            </w:r>
            <w:r w:rsidR="009375B5">
              <w:rPr>
                <w:rFonts w:ascii="Times New Roman" w:eastAsia="Times New Roman" w:hAnsi="Times New Roman"/>
                <w:sz w:val="24"/>
                <w:szCs w:val="24"/>
                <w:lang w:val="ro-MD" w:eastAsia="ru-RU"/>
              </w:rPr>
              <w:t xml:space="preserve"> nu se include în proiect din motiv că</w:t>
            </w:r>
            <w:r w:rsidRPr="00905A84">
              <w:rPr>
                <w:rFonts w:ascii="Times New Roman" w:eastAsia="Times New Roman" w:hAnsi="Times New Roman"/>
                <w:sz w:val="24"/>
                <w:szCs w:val="24"/>
                <w:lang w:val="ro-MD" w:eastAsia="ru-RU"/>
              </w:rPr>
              <w:t xml:space="preserve"> reglementează statutul Corpului de control al Prim-ministrului și nu are relevanță în privirea reorganizării Întreprinderii de Stat Organizația Concertistică și de Impresariat „Moldova–Concert”.</w:t>
            </w:r>
          </w:p>
          <w:p w14:paraId="5593FE3D" w14:textId="77777777" w:rsidR="0087114B" w:rsidRPr="00CB4694" w:rsidRDefault="0087114B"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2EBB000A" w14:textId="74D0126A" w:rsidR="0087114B" w:rsidRDefault="00E90E99"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respinge.</w:t>
            </w:r>
          </w:p>
          <w:p w14:paraId="261EEFFE" w14:textId="77777777" w:rsidR="00D233CD" w:rsidRDefault="00771482" w:rsidP="0077148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Ministerul Culturii are competența de a aproba statutul, dar nu și </w:t>
            </w:r>
            <w:r w:rsidR="00D233CD">
              <w:rPr>
                <w:rFonts w:ascii="Times New Roman" w:hAnsi="Times New Roman"/>
                <w:sz w:val="24"/>
                <w:szCs w:val="24"/>
                <w:lang w:val="ro-RO"/>
              </w:rPr>
              <w:t xml:space="preserve">structura și efectivul-limită. </w:t>
            </w:r>
          </w:p>
          <w:p w14:paraId="55B8982D" w14:textId="47F4F6FF" w:rsidR="00771482" w:rsidRPr="009230AE" w:rsidRDefault="00771482" w:rsidP="00771482">
            <w:pPr>
              <w:tabs>
                <w:tab w:val="left" w:pos="884"/>
                <w:tab w:val="left" w:pos="1196"/>
              </w:tabs>
              <w:spacing w:after="0" w:line="240" w:lineRule="auto"/>
              <w:jc w:val="both"/>
              <w:rPr>
                <w:rFonts w:ascii="Times New Roman" w:hAnsi="Times New Roman" w:cs="Times New Roman"/>
                <w:color w:val="000000"/>
                <w:sz w:val="24"/>
                <w:szCs w:val="24"/>
                <w:shd w:val="clear" w:color="auto" w:fill="FFFFFF"/>
                <w:lang w:val="ro-RO"/>
              </w:rPr>
            </w:pPr>
            <w:r w:rsidRPr="00771482">
              <w:rPr>
                <w:rFonts w:ascii="Times New Roman" w:hAnsi="Times New Roman"/>
                <w:sz w:val="24"/>
                <w:szCs w:val="24"/>
                <w:lang w:val="ro-RO"/>
              </w:rPr>
              <w:t xml:space="preserve">Potrivit art. 7 alin. (2) din Legea nr. 1421/2002 </w:t>
            </w:r>
            <w:r w:rsidRPr="00771482">
              <w:rPr>
                <w:rFonts w:ascii="Times New Roman" w:hAnsi="Times New Roman"/>
                <w:i/>
                <w:sz w:val="24"/>
                <w:szCs w:val="24"/>
                <w:lang w:val="ro-RO"/>
              </w:rPr>
              <w:t xml:space="preserve">cu privire la teatre, circuri și organizații concertistice </w:t>
            </w:r>
            <w:r w:rsidRPr="00771482">
              <w:rPr>
                <w:rFonts w:ascii="Times New Roman" w:hAnsi="Times New Roman"/>
                <w:color w:val="000000"/>
                <w:sz w:val="24"/>
                <w:szCs w:val="24"/>
                <w:shd w:val="clear" w:color="auto" w:fill="FFFFFF"/>
                <w:lang w:val="ro-RO"/>
              </w:rPr>
              <w:t>fiecare teatru, circ sau organizaţie concertistică desfăşoară activitate în conformitate cu statutul, adoptat de fondator, şi cu legislaţia în vigoare.</w:t>
            </w:r>
            <w:r w:rsidRPr="00771482">
              <w:rPr>
                <w:rFonts w:ascii="Times New Roman" w:hAnsi="Times New Roman"/>
                <w:sz w:val="24"/>
                <w:szCs w:val="24"/>
                <w:lang w:val="ro-RO"/>
              </w:rPr>
              <w:t xml:space="preserve"> În conformitate cu art. 19 lit. j) din Legea nr. 1421/2002, </w:t>
            </w:r>
            <w:r w:rsidRPr="00771482">
              <w:rPr>
                <w:rFonts w:ascii="Times New Roman" w:hAnsi="Times New Roman"/>
                <w:color w:val="000000"/>
                <w:sz w:val="24"/>
                <w:szCs w:val="24"/>
                <w:shd w:val="clear" w:color="auto" w:fill="FFFFFF"/>
                <w:lang w:val="ro-RO"/>
              </w:rPr>
              <w:t xml:space="preserve">în atribuţiile Ministerului privind activitatea teatrelor, circurilor şi a organizaţiilor concertistice intră aprobarea statutului şi coordonarea schemei de </w:t>
            </w:r>
            <w:r w:rsidRPr="00771482">
              <w:rPr>
                <w:rFonts w:ascii="Times New Roman" w:hAnsi="Times New Roman"/>
                <w:color w:val="000000"/>
                <w:sz w:val="24"/>
                <w:szCs w:val="24"/>
                <w:shd w:val="clear" w:color="auto" w:fill="FFFFFF"/>
                <w:lang w:val="ro-RO"/>
              </w:rPr>
              <w:lastRenderedPageBreak/>
              <w:t xml:space="preserve">încadrare a teatrului, circului şi </w:t>
            </w:r>
            <w:r w:rsidRPr="009230AE">
              <w:rPr>
                <w:rFonts w:ascii="Times New Roman" w:hAnsi="Times New Roman" w:cs="Times New Roman"/>
                <w:color w:val="000000"/>
                <w:sz w:val="24"/>
                <w:szCs w:val="24"/>
                <w:shd w:val="clear" w:color="auto" w:fill="FFFFFF"/>
                <w:lang w:val="ro-RO"/>
              </w:rPr>
              <w:t xml:space="preserve">organizaţiei concertistice. </w:t>
            </w:r>
          </w:p>
          <w:p w14:paraId="3A4D3FCD" w14:textId="3CA4192E" w:rsidR="0093373E" w:rsidRPr="009230AE" w:rsidRDefault="0093373E" w:rsidP="00771482">
            <w:pPr>
              <w:tabs>
                <w:tab w:val="left" w:pos="884"/>
                <w:tab w:val="left" w:pos="1196"/>
              </w:tabs>
              <w:spacing w:after="0" w:line="240" w:lineRule="auto"/>
              <w:jc w:val="both"/>
              <w:rPr>
                <w:rFonts w:ascii="Times New Roman" w:hAnsi="Times New Roman" w:cs="Times New Roman"/>
                <w:color w:val="000000"/>
                <w:sz w:val="24"/>
                <w:szCs w:val="24"/>
                <w:shd w:val="clear" w:color="auto" w:fill="FFFFFF"/>
                <w:lang w:val="ro-RO"/>
              </w:rPr>
            </w:pPr>
            <w:r w:rsidRPr="009230AE">
              <w:rPr>
                <w:rFonts w:ascii="Times New Roman" w:hAnsi="Times New Roman" w:cs="Times New Roman"/>
                <w:color w:val="000000"/>
                <w:sz w:val="24"/>
                <w:szCs w:val="24"/>
                <w:shd w:val="clear" w:color="auto" w:fill="FFFFFF"/>
                <w:lang w:val="ro-RO"/>
              </w:rPr>
              <w:t>Potrivit art. 7 lit. b) din</w:t>
            </w:r>
            <w:r w:rsidR="009230AE" w:rsidRPr="009230AE">
              <w:rPr>
                <w:rFonts w:ascii="Times New Roman" w:hAnsi="Times New Roman" w:cs="Times New Roman"/>
                <w:color w:val="000000"/>
                <w:sz w:val="24"/>
                <w:szCs w:val="24"/>
                <w:shd w:val="clear" w:color="auto" w:fill="FFFFFF"/>
                <w:lang w:val="ro-RO"/>
              </w:rPr>
              <w:t xml:space="preserve"> </w:t>
            </w:r>
            <w:r w:rsidR="009230AE" w:rsidRPr="009230AE">
              <w:rPr>
                <w:rFonts w:ascii="Times New Roman" w:eastAsia="Times New Roman" w:hAnsi="Times New Roman" w:cs="Times New Roman"/>
                <w:sz w:val="24"/>
                <w:szCs w:val="24"/>
                <w:lang w:val="ro-RO"/>
              </w:rPr>
              <w:t xml:space="preserve">Legea </w:t>
            </w:r>
            <w:r w:rsidR="009230AE" w:rsidRPr="009230AE">
              <w:rPr>
                <w:rFonts w:ascii="Times New Roman" w:eastAsia="Times New Roman" w:hAnsi="Times New Roman" w:cs="Times New Roman"/>
                <w:sz w:val="24"/>
                <w:szCs w:val="24"/>
                <w:lang w:val="ro-MD" w:eastAsia="ru-RU"/>
              </w:rPr>
              <w:t>nr. 136/2017 cu privire la Guvern</w:t>
            </w:r>
            <w:r w:rsidRPr="009230AE">
              <w:rPr>
                <w:rFonts w:ascii="Times New Roman" w:hAnsi="Times New Roman" w:cs="Times New Roman"/>
                <w:color w:val="000000"/>
                <w:sz w:val="24"/>
                <w:szCs w:val="24"/>
                <w:shd w:val="clear" w:color="auto" w:fill="FFFFFF"/>
                <w:lang w:val="ro-RO"/>
              </w:rPr>
              <w:t xml:space="preserve"> </w:t>
            </w:r>
            <w:r w:rsidR="009230AE" w:rsidRPr="009230AE">
              <w:rPr>
                <w:rFonts w:ascii="Times New Roman" w:hAnsi="Times New Roman" w:cs="Times New Roman"/>
                <w:color w:val="000000"/>
                <w:sz w:val="24"/>
                <w:szCs w:val="24"/>
                <w:shd w:val="clear" w:color="auto" w:fill="FFFFFF"/>
                <w:lang w:val="ro-RO"/>
              </w:rPr>
              <w:t xml:space="preserve">este de competența Guvernului de a stabili </w:t>
            </w:r>
            <w:r w:rsidRPr="009230AE">
              <w:rPr>
                <w:rFonts w:ascii="Times New Roman" w:hAnsi="Times New Roman" w:cs="Times New Roman"/>
                <w:color w:val="000000"/>
                <w:sz w:val="24"/>
                <w:szCs w:val="24"/>
                <w:shd w:val="clear" w:color="auto" w:fill="FFFFFF"/>
              </w:rPr>
              <w:t>structura şi efectivul-limită ale ministerelor, ale altor autorităţi administrative centrale subordonate Guvernului şi ale structurilor organizaţionale din sfera lor de competenţă, coordonează şi controlează activitatea acestora</w:t>
            </w:r>
            <w:r w:rsidR="009230AE" w:rsidRPr="009230AE">
              <w:rPr>
                <w:rFonts w:ascii="Times New Roman" w:hAnsi="Times New Roman" w:cs="Times New Roman"/>
                <w:color w:val="000000"/>
                <w:sz w:val="24"/>
                <w:szCs w:val="24"/>
                <w:shd w:val="clear" w:color="auto" w:fill="FFFFFF"/>
                <w:lang w:val="ro-RO"/>
              </w:rPr>
              <w:t>.</w:t>
            </w:r>
          </w:p>
          <w:p w14:paraId="2F6BB3AA" w14:textId="77777777" w:rsidR="009E206D" w:rsidRDefault="009E206D" w:rsidP="0030569E">
            <w:pPr>
              <w:tabs>
                <w:tab w:val="left" w:pos="884"/>
                <w:tab w:val="left" w:pos="1196"/>
              </w:tabs>
              <w:spacing w:after="0" w:line="240" w:lineRule="auto"/>
              <w:contextualSpacing/>
              <w:rPr>
                <w:rFonts w:ascii="Times New Roman" w:hAnsi="Times New Roman"/>
                <w:color w:val="000000"/>
                <w:sz w:val="24"/>
                <w:szCs w:val="24"/>
                <w:shd w:val="clear" w:color="auto" w:fill="FFFFFF"/>
                <w:lang w:val="ro-RO"/>
              </w:rPr>
            </w:pPr>
          </w:p>
          <w:p w14:paraId="28735534" w14:textId="77777777" w:rsidR="00F9402E" w:rsidRDefault="00F9402E" w:rsidP="0030569E">
            <w:pPr>
              <w:tabs>
                <w:tab w:val="left" w:pos="884"/>
                <w:tab w:val="left" w:pos="1196"/>
              </w:tabs>
              <w:spacing w:after="0" w:line="240" w:lineRule="auto"/>
              <w:contextualSpacing/>
              <w:rPr>
                <w:rFonts w:ascii="Times New Roman" w:hAnsi="Times New Roman"/>
                <w:color w:val="000000"/>
                <w:sz w:val="26"/>
                <w:szCs w:val="26"/>
                <w:shd w:val="clear" w:color="auto" w:fill="FFFFFF"/>
                <w:lang w:val="ro-MD"/>
              </w:rPr>
            </w:pPr>
          </w:p>
          <w:p w14:paraId="6C5682B3" w14:textId="74C4728E" w:rsidR="0087114B" w:rsidRPr="00CB4694" w:rsidRDefault="0087114B"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r w:rsidRPr="00CB4694">
              <w:rPr>
                <w:rFonts w:ascii="Times New Roman" w:eastAsia="Times New Roman" w:hAnsi="Times New Roman" w:cs="Times New Roman"/>
                <w:b/>
                <w:sz w:val="24"/>
                <w:szCs w:val="24"/>
                <w:lang w:val="ro-RO"/>
              </w:rPr>
              <w:t>Se acceptă.</w:t>
            </w:r>
          </w:p>
          <w:p w14:paraId="553E86D1" w14:textId="62AC5B00" w:rsidR="002072E2" w:rsidRPr="003361BC" w:rsidRDefault="003361BC" w:rsidP="005E46FC">
            <w:pPr>
              <w:tabs>
                <w:tab w:val="left" w:pos="884"/>
                <w:tab w:val="left" w:pos="1196"/>
              </w:tabs>
              <w:spacing w:after="0" w:line="240" w:lineRule="auto"/>
              <w:contextualSpacing/>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sz w:val="24"/>
                <w:szCs w:val="24"/>
                <w:lang w:val="ro-RO" w:eastAsia="ru-RU"/>
              </w:rPr>
              <w:t>Compartimentul 4 lit.b</w:t>
            </w:r>
            <w:r w:rsidRPr="00F9402E">
              <w:rPr>
                <w:rFonts w:ascii="Times New Roman" w:eastAsia="Times New Roman" w:hAnsi="Times New Roman" w:cs="Times New Roman"/>
                <w:sz w:val="24"/>
                <w:szCs w:val="24"/>
                <w:vertAlign w:val="superscript"/>
                <w:lang w:val="ro-RO" w:eastAsia="ru-RU"/>
              </w:rPr>
              <w:t>1</w:t>
            </w:r>
            <w:r>
              <w:rPr>
                <w:rFonts w:ascii="Times New Roman" w:eastAsia="Times New Roman" w:hAnsi="Times New Roman" w:cs="Times New Roman"/>
                <w:sz w:val="24"/>
                <w:szCs w:val="24"/>
                <w:lang w:val="ro-RO" w:eastAsia="ru-RU"/>
              </w:rPr>
              <w:t xml:space="preserve">) alin. 4 se completează cu </w:t>
            </w:r>
            <w:r w:rsidRPr="003361BC">
              <w:rPr>
                <w:rFonts w:ascii="Times New Roman" w:eastAsia="Times New Roman" w:hAnsi="Times New Roman" w:cs="Times New Roman"/>
                <w:color w:val="000000" w:themeColor="text1"/>
                <w:sz w:val="24"/>
                <w:szCs w:val="24"/>
                <w:lang w:val="ro-RO" w:eastAsia="ru-RU"/>
              </w:rPr>
              <w:t>următoarea frază:</w:t>
            </w:r>
          </w:p>
          <w:p w14:paraId="7AF9B2A9" w14:textId="64822E26" w:rsidR="00A91573" w:rsidRPr="00916517" w:rsidRDefault="003361BC" w:rsidP="002072E2">
            <w:pPr>
              <w:tabs>
                <w:tab w:val="left" w:pos="884"/>
                <w:tab w:val="left" w:pos="1196"/>
              </w:tabs>
              <w:spacing w:after="0" w:line="240" w:lineRule="auto"/>
              <w:contextualSpacing/>
              <w:jc w:val="both"/>
              <w:rPr>
                <w:rFonts w:ascii="Times New Roman" w:eastAsia="Times New Roman" w:hAnsi="Times New Roman" w:cs="Times New Roman"/>
                <w:b/>
                <w:color w:val="000000" w:themeColor="text1"/>
                <w:sz w:val="24"/>
                <w:szCs w:val="24"/>
                <w:lang w:val="ro-RO"/>
              </w:rPr>
            </w:pPr>
            <w:r w:rsidRPr="003361BC">
              <w:rPr>
                <w:rFonts w:ascii="Times New Roman" w:eastAsia="Times New Roman" w:hAnsi="Times New Roman" w:cs="Times New Roman"/>
                <w:color w:val="000000" w:themeColor="text1"/>
                <w:sz w:val="24"/>
                <w:szCs w:val="24"/>
                <w:lang w:val="ro-RO" w:eastAsia="ru-RU"/>
              </w:rPr>
              <w:t>„</w:t>
            </w:r>
            <w:r w:rsidRPr="003361BC">
              <w:rPr>
                <w:rFonts w:ascii="Times New Roman" w:hAnsi="Times New Roman" w:cs="Times New Roman"/>
                <w:color w:val="000000" w:themeColor="text1"/>
                <w:sz w:val="24"/>
                <w:szCs w:val="24"/>
              </w:rPr>
              <w:t>Cheltuieli de disponibilizare nu sunt prevăzute,</w:t>
            </w:r>
            <w:r w:rsidR="005E46FC">
              <w:rPr>
                <w:rFonts w:ascii="Times New Roman" w:hAnsi="Times New Roman" w:cs="Times New Roman"/>
                <w:color w:val="000000" w:themeColor="text1"/>
                <w:sz w:val="24"/>
                <w:szCs w:val="24"/>
                <w:lang w:val="ro-RO"/>
              </w:rPr>
              <w:t xml:space="preserve"> întrucît nu sunt prevăzute concedieri ale personalului. Referitor la </w:t>
            </w:r>
            <w:r w:rsidRPr="003361BC">
              <w:rPr>
                <w:rFonts w:ascii="Times New Roman" w:hAnsi="Times New Roman" w:cs="Times New Roman"/>
                <w:color w:val="000000" w:themeColor="text1"/>
                <w:sz w:val="24"/>
                <w:szCs w:val="24"/>
              </w:rPr>
              <w:t xml:space="preserve">membrii consiliului de administrație </w:t>
            </w:r>
            <w:r w:rsidR="005E46FC">
              <w:rPr>
                <w:rFonts w:ascii="Times New Roman" w:hAnsi="Times New Roman" w:cs="Times New Roman"/>
                <w:color w:val="000000" w:themeColor="text1"/>
                <w:sz w:val="24"/>
                <w:szCs w:val="24"/>
                <w:lang w:val="ro-RO"/>
              </w:rPr>
              <w:t xml:space="preserve">aceștia nu </w:t>
            </w:r>
            <w:r w:rsidRPr="003361BC">
              <w:rPr>
                <w:rFonts w:ascii="Times New Roman" w:hAnsi="Times New Roman" w:cs="Times New Roman"/>
                <w:color w:val="000000" w:themeColor="text1"/>
                <w:sz w:val="24"/>
                <w:szCs w:val="24"/>
              </w:rPr>
              <w:t>sunt angajați și nu primesc salarii</w:t>
            </w:r>
            <w:r w:rsidR="005E46FC">
              <w:rPr>
                <w:rFonts w:ascii="Times New Roman" w:hAnsi="Times New Roman" w:cs="Times New Roman"/>
                <w:color w:val="000000" w:themeColor="text1"/>
                <w:sz w:val="24"/>
                <w:szCs w:val="24"/>
                <w:lang w:val="ro-RO"/>
              </w:rPr>
              <w:t>, calitatea de membru a acestora va înceta de jure odată cu reorganizarea organizației concertistice ”Moldova-Concert” fără cheltuieli adiționale</w:t>
            </w:r>
            <w:r w:rsidRPr="003361BC">
              <w:rPr>
                <w:rFonts w:ascii="Times New Roman" w:eastAsia="Times New Roman" w:hAnsi="Times New Roman" w:cs="Times New Roman"/>
                <w:color w:val="000000" w:themeColor="text1"/>
                <w:sz w:val="24"/>
                <w:szCs w:val="24"/>
                <w:lang w:val="ro-RO" w:eastAsia="ru-RU"/>
              </w:rPr>
              <w:t>”</w:t>
            </w:r>
            <w:r w:rsidR="005E46FC">
              <w:rPr>
                <w:rFonts w:ascii="Times New Roman" w:eastAsia="Times New Roman" w:hAnsi="Times New Roman" w:cs="Times New Roman"/>
                <w:color w:val="000000" w:themeColor="text1"/>
                <w:sz w:val="24"/>
                <w:szCs w:val="24"/>
                <w:lang w:val="ro-RO" w:eastAsia="ru-RU"/>
              </w:rPr>
              <w:t>.</w:t>
            </w:r>
          </w:p>
          <w:p w14:paraId="6D0407A1" w14:textId="65FEA1CD" w:rsidR="00DC51E9" w:rsidRPr="00CB4694" w:rsidRDefault="00DC51E9" w:rsidP="00F9402E">
            <w:pPr>
              <w:tabs>
                <w:tab w:val="left" w:pos="884"/>
                <w:tab w:val="left" w:pos="1196"/>
              </w:tabs>
              <w:spacing w:after="0" w:line="240" w:lineRule="auto"/>
              <w:contextualSpacing/>
              <w:jc w:val="both"/>
              <w:rPr>
                <w:rFonts w:ascii="Times New Roman" w:eastAsia="Times New Roman" w:hAnsi="Times New Roman" w:cs="Times New Roman"/>
                <w:b/>
                <w:bCs/>
                <w:sz w:val="24"/>
                <w:szCs w:val="24"/>
                <w:lang w:val="ro-RO"/>
              </w:rPr>
            </w:pPr>
          </w:p>
        </w:tc>
      </w:tr>
      <w:tr w:rsidR="000F27BB" w:rsidRPr="00CB4694" w14:paraId="4B88D601" w14:textId="77777777" w:rsidTr="002D14FE">
        <w:tc>
          <w:tcPr>
            <w:tcW w:w="3144" w:type="dxa"/>
            <w:tcBorders>
              <w:left w:val="single" w:sz="4" w:space="0" w:color="auto"/>
              <w:right w:val="single" w:sz="4" w:space="0" w:color="auto"/>
            </w:tcBorders>
          </w:tcPr>
          <w:p w14:paraId="4246BDCC" w14:textId="726CF803" w:rsidR="000F27BB" w:rsidRPr="00CB4694" w:rsidRDefault="000F27BB" w:rsidP="00A46229">
            <w:pPr>
              <w:tabs>
                <w:tab w:val="left" w:pos="884"/>
                <w:tab w:val="left" w:pos="1196"/>
              </w:tabs>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lastRenderedPageBreak/>
              <w:t>Agenția Proprietății Publice (nr. 05-03-1037 din 17.02.2023)</w:t>
            </w:r>
          </w:p>
        </w:tc>
        <w:tc>
          <w:tcPr>
            <w:tcW w:w="6178" w:type="dxa"/>
            <w:tcBorders>
              <w:top w:val="single" w:sz="4" w:space="0" w:color="auto"/>
              <w:left w:val="single" w:sz="4" w:space="0" w:color="auto"/>
              <w:bottom w:val="single" w:sz="4" w:space="0" w:color="auto"/>
              <w:right w:val="single" w:sz="4" w:space="0" w:color="auto"/>
            </w:tcBorders>
          </w:tcPr>
          <w:p w14:paraId="5EE4C8D9" w14:textId="77777777" w:rsidR="000F27BB" w:rsidRDefault="000F27BB" w:rsidP="00205077">
            <w:pPr>
              <w:tabs>
                <w:tab w:val="left" w:pos="720"/>
              </w:tabs>
              <w:spacing w:after="0" w:line="240" w:lineRule="auto"/>
              <w:jc w:val="both"/>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Lipsă de obiecții.</w:t>
            </w:r>
          </w:p>
          <w:p w14:paraId="6961A670" w14:textId="257E08D4" w:rsidR="000F27BB" w:rsidRDefault="000F27BB"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S-au făcut următoarele propuneri la proiectul de hotărîre:</w:t>
            </w:r>
          </w:p>
          <w:p w14:paraId="593BE2EE" w14:textId="77777777" w:rsidR="000F27BB" w:rsidRDefault="000F27BB"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sidRPr="000F27BB">
              <w:rPr>
                <w:rFonts w:ascii="Times New Roman" w:eastAsia="Times New Roman" w:hAnsi="Times New Roman" w:cs="Times New Roman"/>
                <w:b/>
                <w:sz w:val="24"/>
                <w:szCs w:val="24"/>
                <w:lang w:val="ro-RO" w:eastAsia="ru-RU"/>
              </w:rPr>
              <w:t>1.</w:t>
            </w:r>
            <w:r>
              <w:rPr>
                <w:rFonts w:ascii="Times New Roman" w:eastAsia="Times New Roman" w:hAnsi="Times New Roman" w:cs="Times New Roman"/>
                <w:bCs/>
                <w:sz w:val="24"/>
                <w:szCs w:val="24"/>
                <w:lang w:val="ro-RO" w:eastAsia="ru-RU"/>
              </w:rPr>
              <w:t xml:space="preserve"> La pct. 6 se propune substituirea cuvântului „Bunurile” cu cuvântul „Patrimoniul”.</w:t>
            </w:r>
          </w:p>
          <w:p w14:paraId="6C7298BC" w14:textId="77777777" w:rsidR="000F27BB" w:rsidRDefault="000F27BB"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2492AC13" w14:textId="77777777" w:rsidR="000F27BB" w:rsidRDefault="000F27BB"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sidRPr="000F27BB">
              <w:rPr>
                <w:rFonts w:ascii="Times New Roman" w:eastAsia="Times New Roman" w:hAnsi="Times New Roman" w:cs="Times New Roman"/>
                <w:b/>
                <w:sz w:val="24"/>
                <w:szCs w:val="24"/>
                <w:lang w:val="ro-RO" w:eastAsia="ru-RU"/>
              </w:rPr>
              <w:t>2.</w:t>
            </w:r>
            <w:r>
              <w:rPr>
                <w:rFonts w:ascii="Times New Roman" w:eastAsia="Times New Roman" w:hAnsi="Times New Roman" w:cs="Times New Roman"/>
                <w:bCs/>
                <w:sz w:val="24"/>
                <w:szCs w:val="24"/>
                <w:lang w:val="ro-RO" w:eastAsia="ru-RU"/>
              </w:rPr>
              <w:t xml:space="preserve"> La pct. 12 se propune excluderea sintagmei „Anexa nr. 5 și nr. 6 la”.</w:t>
            </w:r>
          </w:p>
          <w:p w14:paraId="178DCAC9" w14:textId="77777777" w:rsidR="000F27BB" w:rsidRDefault="000F27BB"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2EEC0DFC" w14:textId="64912BD5" w:rsidR="000F27BB" w:rsidRPr="000F27BB" w:rsidRDefault="000F27BB"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sidRPr="000F27BB">
              <w:rPr>
                <w:rFonts w:ascii="Times New Roman" w:eastAsia="Times New Roman" w:hAnsi="Times New Roman" w:cs="Times New Roman"/>
                <w:b/>
                <w:sz w:val="24"/>
                <w:szCs w:val="24"/>
                <w:lang w:val="ro-RO" w:eastAsia="ru-RU"/>
              </w:rPr>
              <w:lastRenderedPageBreak/>
              <w:t>3.</w:t>
            </w:r>
            <w:r>
              <w:rPr>
                <w:rFonts w:ascii="Times New Roman" w:eastAsia="Times New Roman" w:hAnsi="Times New Roman" w:cs="Times New Roman"/>
                <w:bCs/>
                <w:sz w:val="24"/>
                <w:szCs w:val="24"/>
                <w:lang w:val="ro-RO" w:eastAsia="ru-RU"/>
              </w:rPr>
              <w:t xml:space="preserve"> La pct. 14</w:t>
            </w:r>
            <w:r w:rsidR="00D51CCD">
              <w:rPr>
                <w:rFonts w:ascii="Times New Roman" w:eastAsia="Times New Roman" w:hAnsi="Times New Roman" w:cs="Times New Roman"/>
                <w:bCs/>
                <w:sz w:val="24"/>
                <w:szCs w:val="24"/>
                <w:lang w:val="ro-RO" w:eastAsia="ru-RU"/>
              </w:rPr>
              <w:t xml:space="preserve"> (renumerotat în 12)</w:t>
            </w:r>
            <w:r>
              <w:rPr>
                <w:rFonts w:ascii="Times New Roman" w:eastAsia="Times New Roman" w:hAnsi="Times New Roman" w:cs="Times New Roman"/>
                <w:bCs/>
                <w:sz w:val="24"/>
                <w:szCs w:val="24"/>
                <w:lang w:val="ro-RO" w:eastAsia="ru-RU"/>
              </w:rPr>
              <w:t xml:space="preserve"> se propune completarea la final cu cuvintele „</w:t>
            </w:r>
            <w:bookmarkStart w:id="0" w:name="_Hlk132827211"/>
            <w:r>
              <w:rPr>
                <w:rFonts w:ascii="Times New Roman" w:eastAsia="Times New Roman" w:hAnsi="Times New Roman" w:cs="Times New Roman"/>
                <w:bCs/>
                <w:sz w:val="24"/>
                <w:szCs w:val="24"/>
                <w:lang w:val="ro-RO" w:eastAsia="ru-RU"/>
              </w:rPr>
              <w:t>în Monitorul Oficial al Republicii Moldova</w:t>
            </w:r>
            <w:bookmarkEnd w:id="0"/>
            <w:r>
              <w:rPr>
                <w:rFonts w:ascii="Times New Roman" w:eastAsia="Times New Roman" w:hAnsi="Times New Roman" w:cs="Times New Roman"/>
                <w:bCs/>
                <w:sz w:val="24"/>
                <w:szCs w:val="24"/>
                <w:lang w:val="ro-RO" w:eastAsia="ru-RU"/>
              </w:rPr>
              <w:t>”.</w:t>
            </w:r>
          </w:p>
        </w:tc>
        <w:tc>
          <w:tcPr>
            <w:tcW w:w="5387" w:type="dxa"/>
            <w:tcBorders>
              <w:top w:val="single" w:sz="4" w:space="0" w:color="auto"/>
              <w:left w:val="single" w:sz="4" w:space="0" w:color="auto"/>
              <w:bottom w:val="single" w:sz="4" w:space="0" w:color="auto"/>
              <w:right w:val="single" w:sz="4" w:space="0" w:color="auto"/>
            </w:tcBorders>
          </w:tcPr>
          <w:p w14:paraId="3A15B24F" w14:textId="77777777" w:rsidR="000F27BB" w:rsidRDefault="000F27BB"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08872A82" w14:textId="77777777" w:rsidR="000F27BB" w:rsidRDefault="000F27BB"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4E7BE47D" w14:textId="77777777" w:rsidR="000F27BB" w:rsidRDefault="000F27BB"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p w14:paraId="1B2EEDF2" w14:textId="77777777" w:rsidR="000F27BB" w:rsidRDefault="000F27BB"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0FC844DC" w14:textId="77777777" w:rsidR="00B14F53" w:rsidRDefault="00B14F53"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04D114A2" w14:textId="77777777" w:rsidR="00B14F53" w:rsidRDefault="00B14F53"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p w14:paraId="0434F254" w14:textId="77777777" w:rsidR="00B14F53" w:rsidRDefault="00B14F53"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6BC8D5EC" w14:textId="77777777" w:rsidR="00F85D3C" w:rsidRDefault="00F85D3C"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78DA41DE" w14:textId="77777777" w:rsidR="00F85D3C" w:rsidRDefault="00F85D3C"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28E70CC1" w14:textId="77777777" w:rsidR="00B14F53" w:rsidRDefault="00B14F53"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30E13A5D" w14:textId="548710A8" w:rsidR="00B14F53" w:rsidRPr="00CB4694" w:rsidRDefault="00B14F53"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lastRenderedPageBreak/>
              <w:t>Se acceptă.</w:t>
            </w:r>
          </w:p>
        </w:tc>
      </w:tr>
      <w:tr w:rsidR="00DF1DCF" w:rsidRPr="00CB4694" w14:paraId="29AE0C92" w14:textId="77777777" w:rsidTr="002D14FE">
        <w:tc>
          <w:tcPr>
            <w:tcW w:w="3144" w:type="dxa"/>
            <w:tcBorders>
              <w:left w:val="single" w:sz="4" w:space="0" w:color="auto"/>
              <w:right w:val="single" w:sz="4" w:space="0" w:color="auto"/>
            </w:tcBorders>
          </w:tcPr>
          <w:p w14:paraId="118CCFC1" w14:textId="117DCEA2" w:rsidR="00DF1DCF" w:rsidRDefault="00DF1DCF" w:rsidP="00A46229">
            <w:pPr>
              <w:tabs>
                <w:tab w:val="left" w:pos="884"/>
                <w:tab w:val="left" w:pos="1196"/>
              </w:tabs>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lastRenderedPageBreak/>
              <w:t>Ministerul Justiției al Republicii Moldova (nr. 04/1477 din 21.02.2023)</w:t>
            </w:r>
          </w:p>
        </w:tc>
        <w:tc>
          <w:tcPr>
            <w:tcW w:w="6178" w:type="dxa"/>
            <w:tcBorders>
              <w:top w:val="single" w:sz="4" w:space="0" w:color="auto"/>
              <w:left w:val="single" w:sz="4" w:space="0" w:color="auto"/>
              <w:bottom w:val="single" w:sz="4" w:space="0" w:color="auto"/>
              <w:right w:val="single" w:sz="4" w:space="0" w:color="auto"/>
            </w:tcBorders>
          </w:tcPr>
          <w:p w14:paraId="7C09A49C" w14:textId="77777777" w:rsidR="00DF1DCF" w:rsidRDefault="00DF1DCF" w:rsidP="00205077">
            <w:pPr>
              <w:tabs>
                <w:tab w:val="left" w:pos="720"/>
              </w:tabs>
              <w:spacing w:after="0" w:line="240" w:lineRule="auto"/>
              <w:jc w:val="both"/>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La proiectul de hotărâre:</w:t>
            </w:r>
          </w:p>
          <w:p w14:paraId="61EAD122" w14:textId="77777777" w:rsidR="00DF1DCF" w:rsidRDefault="00DF1DCF"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
                <w:sz w:val="24"/>
                <w:szCs w:val="24"/>
                <w:lang w:val="ro-RO" w:eastAsia="ru-RU"/>
              </w:rPr>
              <w:t xml:space="preserve">1. </w:t>
            </w:r>
            <w:r w:rsidRPr="00DF1DCF">
              <w:rPr>
                <w:rFonts w:ascii="Times New Roman" w:eastAsia="Times New Roman" w:hAnsi="Times New Roman" w:cs="Times New Roman"/>
                <w:bCs/>
                <w:sz w:val="24"/>
                <w:szCs w:val="24"/>
                <w:lang w:val="ro-RO" w:eastAsia="ru-RU"/>
              </w:rPr>
              <w:t>Se propune excluderea cuvintelor „și completările” din clauza de adoptare.</w:t>
            </w:r>
          </w:p>
          <w:p w14:paraId="173F1B25" w14:textId="77777777" w:rsidR="00ED5F90" w:rsidRDefault="00ED5F9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64EB430E" w14:textId="77777777" w:rsidR="00DF1DCF" w:rsidRDefault="00DF1DCF"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sidRPr="00ED5F90">
              <w:rPr>
                <w:rFonts w:ascii="Times New Roman" w:eastAsia="Times New Roman" w:hAnsi="Times New Roman" w:cs="Times New Roman"/>
                <w:b/>
                <w:sz w:val="24"/>
                <w:szCs w:val="24"/>
                <w:lang w:val="ro-RO" w:eastAsia="ru-RU"/>
              </w:rPr>
              <w:t>2.</w:t>
            </w:r>
            <w:r>
              <w:rPr>
                <w:rFonts w:ascii="Times New Roman" w:eastAsia="Times New Roman" w:hAnsi="Times New Roman" w:cs="Times New Roman"/>
                <w:bCs/>
                <w:sz w:val="24"/>
                <w:szCs w:val="24"/>
                <w:lang w:val="ro-RO" w:eastAsia="ru-RU"/>
              </w:rPr>
              <w:t xml:space="preserve"> Pct. 3 se consideră a fi inutil, având în vedere că art. 205 alin. (5) din Codul civil nr. 1107/2002 prevede </w:t>
            </w:r>
            <w:r w:rsidR="003D7AD0">
              <w:rPr>
                <w:rFonts w:ascii="Times New Roman" w:eastAsia="Times New Roman" w:hAnsi="Times New Roman" w:cs="Times New Roman"/>
                <w:bCs/>
                <w:sz w:val="24"/>
                <w:szCs w:val="24"/>
                <w:lang w:val="ro-RO" w:eastAsia="ru-RU"/>
              </w:rPr>
              <w:t>că în cazul reorganizării persoanei juridice prin transformare, drepturile și obligațiile persoanei juridice reorganizate trec la noua persoană juridică în conformitate cu actul de transmitere.</w:t>
            </w:r>
          </w:p>
          <w:p w14:paraId="23A10763" w14:textId="77777777" w:rsidR="00ED5F90" w:rsidRDefault="00ED5F90" w:rsidP="00205077">
            <w:pPr>
              <w:tabs>
                <w:tab w:val="left" w:pos="720"/>
              </w:tabs>
              <w:spacing w:after="0" w:line="240" w:lineRule="auto"/>
              <w:jc w:val="both"/>
              <w:rPr>
                <w:rFonts w:ascii="Times New Roman" w:eastAsia="Times New Roman" w:hAnsi="Times New Roman" w:cs="Times New Roman"/>
                <w:b/>
                <w:sz w:val="24"/>
                <w:szCs w:val="24"/>
                <w:lang w:val="ro-RO" w:eastAsia="ru-RU"/>
              </w:rPr>
            </w:pPr>
          </w:p>
          <w:p w14:paraId="6EF15817" w14:textId="77777777" w:rsidR="00ED5F90" w:rsidRDefault="00ED5F90" w:rsidP="00205077">
            <w:pPr>
              <w:tabs>
                <w:tab w:val="left" w:pos="720"/>
              </w:tabs>
              <w:spacing w:after="0" w:line="240" w:lineRule="auto"/>
              <w:jc w:val="both"/>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 xml:space="preserve">3. </w:t>
            </w:r>
            <w:r w:rsidRPr="00ED5F90">
              <w:rPr>
                <w:rFonts w:ascii="Times New Roman" w:eastAsia="Times New Roman" w:hAnsi="Times New Roman" w:cs="Times New Roman"/>
                <w:bCs/>
                <w:sz w:val="24"/>
                <w:szCs w:val="24"/>
                <w:lang w:val="ro-RO" w:eastAsia="ru-RU"/>
              </w:rPr>
              <w:t>La pct. 4 (renumerotat în 3), se propune substituirea textului „conform anexei nr. 1” cu textul „(se anexează)”, întrucît proiectul hotărârii conține doar o singură anexă.</w:t>
            </w:r>
            <w:r>
              <w:rPr>
                <w:rFonts w:ascii="Times New Roman" w:eastAsia="Times New Roman" w:hAnsi="Times New Roman" w:cs="Times New Roman"/>
                <w:b/>
                <w:sz w:val="24"/>
                <w:szCs w:val="24"/>
                <w:lang w:val="ro-RO" w:eastAsia="ru-RU"/>
              </w:rPr>
              <w:t xml:space="preserve"> </w:t>
            </w:r>
          </w:p>
          <w:p w14:paraId="5010DDA1" w14:textId="77777777" w:rsidR="00ED5F90" w:rsidRDefault="00ED5F90" w:rsidP="00205077">
            <w:pPr>
              <w:tabs>
                <w:tab w:val="left" w:pos="720"/>
              </w:tabs>
              <w:spacing w:after="0" w:line="240" w:lineRule="auto"/>
              <w:jc w:val="both"/>
              <w:rPr>
                <w:rFonts w:ascii="Times New Roman" w:eastAsia="Times New Roman" w:hAnsi="Times New Roman" w:cs="Times New Roman"/>
                <w:b/>
                <w:sz w:val="24"/>
                <w:szCs w:val="24"/>
                <w:lang w:val="ro-RO" w:eastAsia="ru-RU"/>
              </w:rPr>
            </w:pPr>
          </w:p>
          <w:p w14:paraId="794994F9" w14:textId="77777777" w:rsidR="00ED5F90" w:rsidRDefault="00ED5F90"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
                <w:sz w:val="24"/>
                <w:szCs w:val="24"/>
                <w:lang w:val="ro-RO" w:eastAsia="ru-RU"/>
              </w:rPr>
              <w:t xml:space="preserve">4. </w:t>
            </w:r>
            <w:r w:rsidRPr="00ED5F90">
              <w:rPr>
                <w:rFonts w:ascii="Times New Roman" w:eastAsia="Times New Roman" w:hAnsi="Times New Roman" w:cs="Times New Roman"/>
                <w:bCs/>
                <w:sz w:val="24"/>
                <w:szCs w:val="24"/>
                <w:lang w:val="ro-RO" w:eastAsia="ru-RU"/>
              </w:rPr>
              <w:t>La pct. 5</w:t>
            </w:r>
            <w:r w:rsidR="001D7E7B">
              <w:rPr>
                <w:rFonts w:ascii="Times New Roman" w:eastAsia="Times New Roman" w:hAnsi="Times New Roman" w:cs="Times New Roman"/>
                <w:bCs/>
                <w:sz w:val="24"/>
                <w:szCs w:val="24"/>
                <w:lang w:val="ro-RO" w:eastAsia="ru-RU"/>
              </w:rPr>
              <w:t xml:space="preserve"> (renumerotat în 4)</w:t>
            </w:r>
            <w:r w:rsidRPr="00ED5F90">
              <w:rPr>
                <w:rFonts w:ascii="Times New Roman" w:eastAsia="Times New Roman" w:hAnsi="Times New Roman" w:cs="Times New Roman"/>
                <w:bCs/>
                <w:sz w:val="24"/>
                <w:szCs w:val="24"/>
                <w:lang w:val="ro-RO" w:eastAsia="ru-RU"/>
              </w:rPr>
              <w:t>, cuvintele „Se aprobă” se vor substitui cu cuvintele „Se stabilește”.</w:t>
            </w:r>
          </w:p>
          <w:p w14:paraId="6CF1CD97" w14:textId="77777777" w:rsidR="00426046" w:rsidRDefault="00426046"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3C83AB04" w14:textId="77777777" w:rsidR="00426046" w:rsidRDefault="00426046"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sidRPr="00426046">
              <w:rPr>
                <w:rFonts w:ascii="Times New Roman" w:eastAsia="Times New Roman" w:hAnsi="Times New Roman" w:cs="Times New Roman"/>
                <w:b/>
                <w:sz w:val="24"/>
                <w:szCs w:val="24"/>
                <w:lang w:val="ro-RO" w:eastAsia="ru-RU"/>
              </w:rPr>
              <w:t>5.</w:t>
            </w:r>
            <w:r>
              <w:rPr>
                <w:rFonts w:ascii="Times New Roman" w:eastAsia="Times New Roman" w:hAnsi="Times New Roman" w:cs="Times New Roman"/>
                <w:bCs/>
                <w:sz w:val="24"/>
                <w:szCs w:val="24"/>
                <w:lang w:val="ro-RO" w:eastAsia="ru-RU"/>
              </w:rPr>
              <w:t xml:space="preserve"> La pct. 6 (renumerotat în 5) și pct. 8 (renumerotat în 7) sbp. 4), după cuvintele „Instituției Publice Organizația Concertistică” se va completa cu cuvintele „</w:t>
            </w:r>
            <w:bookmarkStart w:id="1" w:name="_Hlk132828507"/>
            <w:r>
              <w:rPr>
                <w:rFonts w:ascii="Times New Roman" w:eastAsia="Times New Roman" w:hAnsi="Times New Roman" w:cs="Times New Roman"/>
                <w:bCs/>
                <w:sz w:val="24"/>
                <w:szCs w:val="24"/>
                <w:lang w:val="ro-RO" w:eastAsia="ru-RU"/>
              </w:rPr>
              <w:t>și de Management Artistic</w:t>
            </w:r>
            <w:bookmarkEnd w:id="1"/>
            <w:r>
              <w:rPr>
                <w:rFonts w:ascii="Times New Roman" w:eastAsia="Times New Roman" w:hAnsi="Times New Roman" w:cs="Times New Roman"/>
                <w:bCs/>
                <w:sz w:val="24"/>
                <w:szCs w:val="24"/>
                <w:lang w:val="ro-RO" w:eastAsia="ru-RU"/>
              </w:rPr>
              <w:t>”, în corespundere cu dispoziția pct. 1 din proiect.</w:t>
            </w:r>
          </w:p>
          <w:p w14:paraId="39D2CE42" w14:textId="77777777" w:rsidR="006B0D47" w:rsidRDefault="006B0D47"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6E5CBB8A" w14:textId="77777777" w:rsidR="006B0D47" w:rsidRDefault="006B0D47"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sidRPr="006B0D47">
              <w:rPr>
                <w:rFonts w:ascii="Times New Roman" w:eastAsia="Times New Roman" w:hAnsi="Times New Roman" w:cs="Times New Roman"/>
                <w:b/>
                <w:sz w:val="24"/>
                <w:szCs w:val="24"/>
                <w:lang w:val="ro-RO" w:eastAsia="ru-RU"/>
              </w:rPr>
              <w:t>6.</w:t>
            </w:r>
            <w:r>
              <w:rPr>
                <w:rFonts w:ascii="Times New Roman" w:eastAsia="Times New Roman" w:hAnsi="Times New Roman" w:cs="Times New Roman"/>
                <w:bCs/>
                <w:sz w:val="24"/>
                <w:szCs w:val="24"/>
                <w:lang w:val="ro-RO" w:eastAsia="ru-RU"/>
              </w:rPr>
              <w:t xml:space="preserve"> Pct. 7 (renumerotat în 6) se va expune într-un singur alineat, deoarece prevede o singură sarcină pentru Instituția Publică Organizația Concertistică și de Management Artistic „Moldova-Concert”.</w:t>
            </w:r>
          </w:p>
          <w:p w14:paraId="16FF49E4" w14:textId="77777777" w:rsidR="00741D7A" w:rsidRDefault="00741D7A"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315BE661" w14:textId="1159BDCB" w:rsidR="00741D7A" w:rsidRPr="00225D24" w:rsidRDefault="00741D7A" w:rsidP="00205077">
            <w:pPr>
              <w:tabs>
                <w:tab w:val="left" w:pos="720"/>
              </w:tabs>
              <w:spacing w:after="0" w:line="240" w:lineRule="auto"/>
              <w:jc w:val="both"/>
              <w:rPr>
                <w:rFonts w:ascii="Times New Roman" w:eastAsia="Times New Roman" w:hAnsi="Times New Roman" w:cs="Times New Roman"/>
                <w:bCs/>
                <w:sz w:val="24"/>
                <w:szCs w:val="24"/>
                <w:lang w:val="en-US" w:eastAsia="ru-RU"/>
              </w:rPr>
            </w:pPr>
            <w:r w:rsidRPr="00E205EA">
              <w:rPr>
                <w:rFonts w:ascii="Times New Roman" w:eastAsia="Times New Roman" w:hAnsi="Times New Roman" w:cs="Times New Roman"/>
                <w:b/>
                <w:sz w:val="24"/>
                <w:szCs w:val="24"/>
                <w:lang w:val="ro-RO" w:eastAsia="ru-RU"/>
              </w:rPr>
              <w:t>7.</w:t>
            </w:r>
            <w:r>
              <w:rPr>
                <w:rFonts w:ascii="Times New Roman" w:eastAsia="Times New Roman" w:hAnsi="Times New Roman" w:cs="Times New Roman"/>
                <w:bCs/>
                <w:sz w:val="24"/>
                <w:szCs w:val="24"/>
                <w:lang w:val="ro-RO" w:eastAsia="ru-RU"/>
              </w:rPr>
              <w:t xml:space="preserve"> </w:t>
            </w:r>
            <w:r w:rsidR="00225D24">
              <w:rPr>
                <w:rFonts w:ascii="Times New Roman" w:eastAsia="Times New Roman" w:hAnsi="Times New Roman" w:cs="Times New Roman"/>
                <w:bCs/>
                <w:sz w:val="24"/>
                <w:szCs w:val="24"/>
                <w:lang w:val="en-US" w:eastAsia="ru-RU"/>
              </w:rPr>
              <w:t>L</w:t>
            </w:r>
            <w:r w:rsidR="00225D24" w:rsidRPr="00225D24">
              <w:rPr>
                <w:rFonts w:ascii="Times New Roman" w:eastAsia="Times New Roman" w:hAnsi="Times New Roman" w:cs="Times New Roman"/>
                <w:bCs/>
                <w:sz w:val="24"/>
                <w:szCs w:val="24"/>
                <w:lang w:val="en-US" w:eastAsia="ru-RU"/>
              </w:rPr>
              <w:t>a pct. 8</w:t>
            </w:r>
            <w:r w:rsidR="00225D24">
              <w:rPr>
                <w:rFonts w:ascii="Times New Roman" w:eastAsia="Times New Roman" w:hAnsi="Times New Roman" w:cs="Times New Roman"/>
                <w:bCs/>
                <w:sz w:val="24"/>
                <w:szCs w:val="24"/>
                <w:lang w:val="en-US" w:eastAsia="ru-RU"/>
              </w:rPr>
              <w:t xml:space="preserve"> (renumerotat în 7)</w:t>
            </w:r>
            <w:r w:rsidR="00225D24" w:rsidRPr="00225D24">
              <w:rPr>
                <w:rFonts w:ascii="Times New Roman" w:eastAsia="Times New Roman" w:hAnsi="Times New Roman" w:cs="Times New Roman"/>
                <w:bCs/>
                <w:sz w:val="24"/>
                <w:szCs w:val="24"/>
                <w:lang w:val="en-US" w:eastAsia="ru-RU"/>
              </w:rPr>
              <w:t>:</w:t>
            </w:r>
          </w:p>
          <w:p w14:paraId="26BD8282" w14:textId="77777777" w:rsidR="00225D24" w:rsidRDefault="00225D24"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
                <w:sz w:val="24"/>
                <w:szCs w:val="24"/>
                <w:lang w:val="en-US" w:eastAsia="ru-RU"/>
              </w:rPr>
              <w:lastRenderedPageBreak/>
              <w:t xml:space="preserve">        </w:t>
            </w:r>
            <w:r w:rsidRPr="00225D24">
              <w:rPr>
                <w:rFonts w:ascii="Times New Roman" w:eastAsia="Times New Roman" w:hAnsi="Times New Roman" w:cs="Times New Roman"/>
                <w:b/>
                <w:sz w:val="24"/>
                <w:szCs w:val="24"/>
                <w:lang w:val="ro-RO" w:eastAsia="ru-RU"/>
              </w:rPr>
              <w:t xml:space="preserve"> </w:t>
            </w:r>
            <w:r>
              <w:rPr>
                <w:rFonts w:ascii="Times New Roman" w:eastAsia="Times New Roman" w:hAnsi="Times New Roman" w:cs="Times New Roman"/>
                <w:bCs/>
                <w:sz w:val="24"/>
                <w:szCs w:val="24"/>
                <w:lang w:val="ro-RO" w:eastAsia="ru-RU"/>
              </w:rPr>
              <w:t>- norma de la sbp. 2) se consideră a fi inutilă, ținând cont de faptul că pct. 6 (renumerotat în 5) din proiectul hotărârii prevede deja modul de transmitere a bunurilor Întreprinderii de Stat Organizația Concertistică și de Impresariat „Moldova-Concert” către Instituția Publică Organizația Concertistică și de Management Artistic „Moldova-Concert”;</w:t>
            </w:r>
          </w:p>
          <w:p w14:paraId="2BFCAF26" w14:textId="77777777" w:rsidR="00837E4D" w:rsidRDefault="00837E4D"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59AC2B25" w14:textId="77777777" w:rsidR="00837E4D" w:rsidRDefault="00837E4D"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483D66F6" w14:textId="77777777" w:rsidR="00837E4D" w:rsidRDefault="00837E4D"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04109116" w14:textId="77777777" w:rsidR="00837E4D" w:rsidRDefault="00837E4D"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4208B093" w14:textId="421B07B5" w:rsidR="00225D24" w:rsidRDefault="00225D24"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         - dispoziția sbp. 3), în partea ce ține de aprobarea de către Ministerul Culturii a statutului Instituției Publice Organizația Concertistică și de Management Artistic „Moldova-Concert” se va revedea</w:t>
            </w:r>
            <w:r w:rsidR="00E205EA">
              <w:rPr>
                <w:rFonts w:ascii="Times New Roman" w:eastAsia="Times New Roman" w:hAnsi="Times New Roman" w:cs="Times New Roman"/>
                <w:bCs/>
                <w:sz w:val="24"/>
                <w:szCs w:val="24"/>
                <w:lang w:val="en-US" w:eastAsia="ru-RU"/>
              </w:rPr>
              <w:t xml:space="preserve"> </w:t>
            </w:r>
            <w:proofErr w:type="spellStart"/>
            <w:r w:rsidR="00E205EA">
              <w:rPr>
                <w:rFonts w:ascii="Times New Roman" w:eastAsia="Times New Roman" w:hAnsi="Times New Roman" w:cs="Times New Roman"/>
                <w:bCs/>
                <w:sz w:val="24"/>
                <w:szCs w:val="24"/>
                <w:lang w:val="en-US" w:eastAsia="ru-RU"/>
              </w:rPr>
              <w:t>prin</w:t>
            </w:r>
            <w:proofErr w:type="spellEnd"/>
            <w:r w:rsidR="00E205EA">
              <w:rPr>
                <w:rFonts w:ascii="Times New Roman" w:eastAsia="Times New Roman" w:hAnsi="Times New Roman" w:cs="Times New Roman"/>
                <w:bCs/>
                <w:sz w:val="24"/>
                <w:szCs w:val="24"/>
                <w:lang w:val="en-US" w:eastAsia="ru-RU"/>
              </w:rPr>
              <w:t xml:space="preserve"> </w:t>
            </w:r>
            <w:proofErr w:type="spellStart"/>
            <w:r w:rsidR="00E205EA">
              <w:rPr>
                <w:rFonts w:ascii="Times New Roman" w:eastAsia="Times New Roman" w:hAnsi="Times New Roman" w:cs="Times New Roman"/>
                <w:bCs/>
                <w:sz w:val="24"/>
                <w:szCs w:val="24"/>
                <w:lang w:val="en-US" w:eastAsia="ru-RU"/>
              </w:rPr>
              <w:t>prisma</w:t>
            </w:r>
            <w:proofErr w:type="spellEnd"/>
            <w:r w:rsidR="00E205EA">
              <w:rPr>
                <w:rFonts w:ascii="Times New Roman" w:eastAsia="Times New Roman" w:hAnsi="Times New Roman" w:cs="Times New Roman"/>
                <w:bCs/>
                <w:sz w:val="24"/>
                <w:szCs w:val="24"/>
                <w:lang w:val="en-US" w:eastAsia="ru-RU"/>
              </w:rPr>
              <w:t xml:space="preserve"> art. 7 lit. b) </w:t>
            </w:r>
            <w:r w:rsidR="00E205EA">
              <w:rPr>
                <w:rFonts w:ascii="Times New Roman" w:eastAsia="Times New Roman" w:hAnsi="Times New Roman" w:cs="Times New Roman"/>
                <w:bCs/>
                <w:sz w:val="24"/>
                <w:szCs w:val="24"/>
                <w:lang w:val="ro-RO" w:eastAsia="ru-RU"/>
              </w:rPr>
              <w:t>al Legii nr. 136/2017 cu privire la Guvern, care prevede că Guvernul stabilește modul de organizare și funcționare, domeniile de activitate, structura și efectivul-limită ale ministerelor, ale altor autorități administrative centrale subordonate Guvernului și ale structurilor organizaționale din sfera lor de competență, coordonează și controlează activitatea acestora. Pri</w:t>
            </w:r>
            <w:r w:rsidR="00837E4D">
              <w:rPr>
                <w:rFonts w:ascii="Times New Roman" w:eastAsia="Times New Roman" w:hAnsi="Times New Roman" w:cs="Times New Roman"/>
                <w:bCs/>
                <w:sz w:val="24"/>
                <w:szCs w:val="24"/>
                <w:lang w:val="ro-RO" w:eastAsia="ru-RU"/>
              </w:rPr>
              <w:t>n</w:t>
            </w:r>
            <w:r w:rsidR="00E205EA">
              <w:rPr>
                <w:rFonts w:ascii="Times New Roman" w:eastAsia="Times New Roman" w:hAnsi="Times New Roman" w:cs="Times New Roman"/>
                <w:bCs/>
                <w:sz w:val="24"/>
                <w:szCs w:val="24"/>
                <w:lang w:val="ro-RO" w:eastAsia="ru-RU"/>
              </w:rPr>
              <w:t xml:space="preserve"> urmare, statutul instituției publice se propune a fi aprobat de către Guvern.</w:t>
            </w:r>
          </w:p>
          <w:p w14:paraId="48C78D66"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4CE0EA5D"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6BAB1AD5"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62EC1C66"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01679A08"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7C13DC3F"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7EA25CE0"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558F3634"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3366FC15"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35EA20B3"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6A5934E8"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350EA7A0"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7D6C4C8B"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1CF3A173"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2298FD1E"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6159F941"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752A36C7" w14:textId="77777777" w:rsidR="000928B0" w:rsidRDefault="000928B0"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01A0F422" w14:textId="77777777" w:rsidR="00E205EA" w:rsidRDefault="00E205EA"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         - la sbp. 5), se menționează că potrivit art. 32 alin. (5) al Legii nr. 98/2012 privind administrația publică centrală de specialitate, conducătorii instituțiilor publice din sfera de competență a ministerului sau a altei autorități administrative centrale se angajează și se eliberează din funcție, în condițiile legislației muncii, de către ministrul sau de către directorul general. Prin urmare, referința la „Ministerul Culturii” se va substitui cu referința la „ministrul culturii”. Se consideră oportun </w:t>
            </w:r>
            <w:r w:rsidR="00DB0C3A">
              <w:rPr>
                <w:rFonts w:ascii="Times New Roman" w:eastAsia="Times New Roman" w:hAnsi="Times New Roman" w:cs="Times New Roman"/>
                <w:bCs/>
                <w:sz w:val="24"/>
                <w:szCs w:val="24"/>
                <w:lang w:val="ro-RO" w:eastAsia="ru-RU"/>
              </w:rPr>
              <w:t>a</w:t>
            </w:r>
            <w:r>
              <w:rPr>
                <w:rFonts w:ascii="Times New Roman" w:eastAsia="Times New Roman" w:hAnsi="Times New Roman" w:cs="Times New Roman"/>
                <w:bCs/>
                <w:sz w:val="24"/>
                <w:szCs w:val="24"/>
                <w:lang w:val="ro-RO" w:eastAsia="ru-RU"/>
              </w:rPr>
              <w:t xml:space="preserve"> se stabili termenul în care ministrul culturii va numi în funcție, în condițiile legislației muncii, directorul instituției publice nou create.</w:t>
            </w:r>
          </w:p>
          <w:p w14:paraId="3ADEB9FC" w14:textId="77777777" w:rsidR="00E11356" w:rsidRDefault="00E11356"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4CCD3763" w14:textId="77777777" w:rsidR="00E11356" w:rsidRDefault="00E11356"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sidRPr="00E11356">
              <w:rPr>
                <w:rFonts w:ascii="Times New Roman" w:eastAsia="Times New Roman" w:hAnsi="Times New Roman" w:cs="Times New Roman"/>
                <w:b/>
                <w:sz w:val="24"/>
                <w:szCs w:val="24"/>
                <w:lang w:val="ro-RO" w:eastAsia="ru-RU"/>
              </w:rPr>
              <w:t>8.</w:t>
            </w:r>
            <w:r>
              <w:rPr>
                <w:rFonts w:ascii="Times New Roman" w:eastAsia="Times New Roman" w:hAnsi="Times New Roman" w:cs="Times New Roman"/>
                <w:bCs/>
                <w:sz w:val="24"/>
                <w:szCs w:val="24"/>
                <w:lang w:val="ro-RO" w:eastAsia="ru-RU"/>
              </w:rPr>
              <w:t xml:space="preserve"> La pct. 12: </w:t>
            </w:r>
          </w:p>
          <w:p w14:paraId="2D37AE1E" w14:textId="77777777" w:rsidR="00E11356" w:rsidRDefault="00E11356" w:rsidP="00205077">
            <w:pPr>
              <w:tabs>
                <w:tab w:val="left" w:pos="720"/>
              </w:tabs>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         - se propune excluderea sintagmei „Anexa nr. 5 și nr. 6 la”.</w:t>
            </w:r>
          </w:p>
          <w:p w14:paraId="6E8BFEAC" w14:textId="77777777" w:rsidR="00E11356" w:rsidRDefault="00E11356" w:rsidP="00205077">
            <w:pPr>
              <w:tabs>
                <w:tab w:val="left" w:pos="720"/>
              </w:tabs>
              <w:spacing w:after="0" w:line="240" w:lineRule="auto"/>
              <w:jc w:val="both"/>
              <w:rPr>
                <w:rFonts w:ascii="Times New Roman" w:eastAsia="Times New Roman" w:hAnsi="Times New Roman" w:cs="Times New Roman"/>
                <w:bCs/>
                <w:sz w:val="24"/>
                <w:szCs w:val="24"/>
                <w:lang w:val="ro-RO" w:eastAsia="ru-RU"/>
              </w:rPr>
            </w:pPr>
          </w:p>
          <w:p w14:paraId="1190BDD3" w14:textId="77777777" w:rsidR="00E11356" w:rsidRDefault="00E11356" w:rsidP="00E11356">
            <w:pPr>
              <w:tabs>
                <w:tab w:val="left" w:pos="720"/>
              </w:tabs>
              <w:spacing w:after="0" w:line="240" w:lineRule="auto"/>
              <w:jc w:val="both"/>
              <w:rPr>
                <w:rFonts w:ascii="Times New Roman" w:eastAsia="Times New Roman" w:hAnsi="Times New Roman" w:cs="Times New Roman"/>
                <w:bCs/>
                <w:sz w:val="24"/>
                <w:szCs w:val="24"/>
                <w:lang w:val="ro-RO" w:eastAsia="ru-RU"/>
              </w:rPr>
            </w:pPr>
            <w:r w:rsidRPr="00E11356">
              <w:rPr>
                <w:rFonts w:ascii="Times New Roman" w:eastAsia="Times New Roman" w:hAnsi="Times New Roman" w:cs="Times New Roman"/>
                <w:bCs/>
                <w:sz w:val="24"/>
                <w:szCs w:val="24"/>
                <w:lang w:val="ro-RO" w:eastAsia="ru-RU"/>
              </w:rPr>
              <w:t xml:space="preserve"> </w:t>
            </w:r>
            <w:r>
              <w:rPr>
                <w:rFonts w:ascii="Times New Roman" w:eastAsia="Times New Roman" w:hAnsi="Times New Roman" w:cs="Times New Roman"/>
                <w:bCs/>
                <w:sz w:val="24"/>
                <w:szCs w:val="24"/>
                <w:lang w:val="ro-RO" w:eastAsia="ru-RU"/>
              </w:rPr>
              <w:t xml:space="preserve">        - </w:t>
            </w:r>
            <w:r w:rsidRPr="00E11356">
              <w:rPr>
                <w:rFonts w:ascii="Times New Roman" w:eastAsia="Times New Roman" w:hAnsi="Times New Roman" w:cs="Times New Roman"/>
                <w:bCs/>
                <w:sz w:val="24"/>
                <w:szCs w:val="24"/>
                <w:lang w:val="ro-RO" w:eastAsia="ru-RU"/>
              </w:rPr>
              <w:t xml:space="preserve">sursa publicării Hotărârii Guvernului nr. 147/2021 cu privire la </w:t>
            </w:r>
            <w:r>
              <w:rPr>
                <w:rFonts w:ascii="Times New Roman" w:eastAsia="Times New Roman" w:hAnsi="Times New Roman" w:cs="Times New Roman"/>
                <w:bCs/>
                <w:sz w:val="24"/>
                <w:szCs w:val="24"/>
                <w:lang w:val="ro-RO" w:eastAsia="ru-RU"/>
              </w:rPr>
              <w:t>organizarea și funcționarea Ministerului Culturii se va expune după cum urmează: „(</w:t>
            </w:r>
            <w:bookmarkStart w:id="2" w:name="_Hlk132835835"/>
            <w:r>
              <w:rPr>
                <w:rFonts w:ascii="Times New Roman" w:eastAsia="Times New Roman" w:hAnsi="Times New Roman" w:cs="Times New Roman"/>
                <w:bCs/>
                <w:sz w:val="24"/>
                <w:szCs w:val="24"/>
                <w:lang w:val="ro-RO" w:eastAsia="ru-RU"/>
              </w:rPr>
              <w:t>Monitorul Oficial al Republicii Moldova, 2021, nr. 206-208, art. 345</w:t>
            </w:r>
            <w:bookmarkEnd w:id="2"/>
            <w:r>
              <w:rPr>
                <w:rFonts w:ascii="Times New Roman" w:eastAsia="Times New Roman" w:hAnsi="Times New Roman" w:cs="Times New Roman"/>
                <w:bCs/>
                <w:sz w:val="24"/>
                <w:szCs w:val="24"/>
                <w:lang w:val="ro-RO" w:eastAsia="ru-RU"/>
              </w:rPr>
              <w:t>)”;</w:t>
            </w:r>
          </w:p>
          <w:p w14:paraId="1EE1F3F5" w14:textId="77777777" w:rsidR="00E11356" w:rsidRDefault="00E11356" w:rsidP="00E11356">
            <w:pPr>
              <w:tabs>
                <w:tab w:val="left" w:pos="720"/>
              </w:tabs>
              <w:spacing w:after="0" w:line="240" w:lineRule="auto"/>
              <w:jc w:val="both"/>
              <w:rPr>
                <w:rFonts w:ascii="Times New Roman" w:eastAsia="Times New Roman" w:hAnsi="Times New Roman" w:cs="Times New Roman"/>
                <w:bCs/>
                <w:sz w:val="24"/>
                <w:szCs w:val="24"/>
                <w:lang w:val="ro-RO" w:eastAsia="ru-RU"/>
              </w:rPr>
            </w:pPr>
          </w:p>
          <w:p w14:paraId="01C25805" w14:textId="77777777" w:rsidR="00E11356" w:rsidRDefault="00E11356" w:rsidP="00E11356">
            <w:pPr>
              <w:tabs>
                <w:tab w:val="left" w:pos="720"/>
              </w:tabs>
              <w:spacing w:after="0" w:line="240" w:lineRule="auto"/>
              <w:jc w:val="both"/>
              <w:rPr>
                <w:rFonts w:ascii="Times New Roman" w:eastAsia="Times New Roman" w:hAnsi="Times New Roman" w:cs="Times New Roman"/>
                <w:bCs/>
                <w:sz w:val="24"/>
                <w:szCs w:val="24"/>
                <w:lang w:val="ro-RO" w:eastAsia="ru-RU"/>
              </w:rPr>
            </w:pPr>
            <w:r w:rsidRPr="00E11356">
              <w:rPr>
                <w:rFonts w:ascii="Times New Roman" w:eastAsia="Times New Roman" w:hAnsi="Times New Roman" w:cs="Times New Roman"/>
                <w:bCs/>
                <w:sz w:val="24"/>
                <w:szCs w:val="24"/>
                <w:lang w:val="ro-RO" w:eastAsia="ru-RU"/>
              </w:rPr>
              <w:t xml:space="preserve"> </w:t>
            </w:r>
            <w:r>
              <w:rPr>
                <w:rFonts w:ascii="Times New Roman" w:eastAsia="Times New Roman" w:hAnsi="Times New Roman" w:cs="Times New Roman"/>
                <w:bCs/>
                <w:sz w:val="24"/>
                <w:szCs w:val="24"/>
                <w:lang w:val="ro-RO" w:eastAsia="ru-RU"/>
              </w:rPr>
              <w:t xml:space="preserve">        - dispoziția propriu-zisă a sbp. 1), recomandăm a fi expusă în următoarea redacție:</w:t>
            </w:r>
          </w:p>
          <w:p w14:paraId="723EA1DF" w14:textId="77777777" w:rsidR="00E11356" w:rsidRDefault="00E11356" w:rsidP="00E11356">
            <w:pPr>
              <w:tabs>
                <w:tab w:val="left" w:pos="720"/>
              </w:tabs>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         „</w:t>
            </w:r>
            <w:bookmarkStart w:id="3" w:name="_Hlk132836091"/>
            <w:r>
              <w:rPr>
                <w:rFonts w:ascii="Times New Roman" w:eastAsia="Times New Roman" w:hAnsi="Times New Roman" w:cs="Times New Roman"/>
                <w:bCs/>
                <w:sz w:val="24"/>
                <w:szCs w:val="24"/>
                <w:lang w:val="ro-RO" w:eastAsia="ru-RU"/>
              </w:rPr>
              <w:t>1) compartimentul „Instituții publice concertistice” din anexa nr. 5 se completează cu punctul 4 cu următorul cuprins:</w:t>
            </w:r>
            <w:bookmarkEnd w:id="3"/>
            <w:r>
              <w:rPr>
                <w:rFonts w:ascii="Times New Roman" w:eastAsia="Times New Roman" w:hAnsi="Times New Roman" w:cs="Times New Roman"/>
                <w:bCs/>
                <w:sz w:val="24"/>
                <w:szCs w:val="24"/>
                <w:lang w:val="ro-RO" w:eastAsia="ru-RU"/>
              </w:rPr>
              <w:t>”</w:t>
            </w:r>
          </w:p>
          <w:p w14:paraId="6B7ED2F0" w14:textId="77777777" w:rsidR="00511A34" w:rsidRDefault="00511A34" w:rsidP="00E11356">
            <w:pPr>
              <w:tabs>
                <w:tab w:val="left" w:pos="720"/>
              </w:tabs>
              <w:spacing w:after="0" w:line="240" w:lineRule="auto"/>
              <w:jc w:val="both"/>
              <w:rPr>
                <w:rFonts w:ascii="Times New Roman" w:eastAsia="Times New Roman" w:hAnsi="Times New Roman" w:cs="Times New Roman"/>
                <w:bCs/>
                <w:sz w:val="24"/>
                <w:szCs w:val="24"/>
                <w:lang w:val="ro-RO" w:eastAsia="ru-RU"/>
              </w:rPr>
            </w:pPr>
          </w:p>
          <w:p w14:paraId="421EFC83" w14:textId="77777777" w:rsidR="00511A34" w:rsidRDefault="00511A34" w:rsidP="00511A34">
            <w:pPr>
              <w:tabs>
                <w:tab w:val="left" w:pos="720"/>
              </w:tabs>
              <w:spacing w:after="0" w:line="240" w:lineRule="auto"/>
              <w:jc w:val="both"/>
              <w:rPr>
                <w:rFonts w:ascii="Times New Roman" w:eastAsia="Times New Roman" w:hAnsi="Times New Roman" w:cs="Times New Roman"/>
                <w:bCs/>
                <w:sz w:val="24"/>
                <w:szCs w:val="24"/>
                <w:lang w:val="ro-RO" w:eastAsia="ru-RU"/>
              </w:rPr>
            </w:pPr>
            <w:r w:rsidRPr="00511A34">
              <w:rPr>
                <w:rFonts w:ascii="Times New Roman" w:eastAsia="Times New Roman" w:hAnsi="Times New Roman" w:cs="Times New Roman"/>
                <w:bCs/>
                <w:sz w:val="24"/>
                <w:szCs w:val="24"/>
                <w:lang w:val="ro-RO" w:eastAsia="ru-RU"/>
              </w:rPr>
              <w:t xml:space="preserve"> </w:t>
            </w:r>
            <w:r>
              <w:rPr>
                <w:rFonts w:ascii="Times New Roman" w:eastAsia="Times New Roman" w:hAnsi="Times New Roman" w:cs="Times New Roman"/>
                <w:bCs/>
                <w:sz w:val="24"/>
                <w:szCs w:val="24"/>
                <w:lang w:val="ro-RO" w:eastAsia="ru-RU"/>
              </w:rPr>
              <w:t xml:space="preserve">        - d</w:t>
            </w:r>
            <w:r w:rsidRPr="00511A34">
              <w:rPr>
                <w:rFonts w:ascii="Times New Roman" w:eastAsia="Times New Roman" w:hAnsi="Times New Roman" w:cs="Times New Roman"/>
                <w:bCs/>
                <w:sz w:val="24"/>
                <w:szCs w:val="24"/>
                <w:lang w:val="ro-RO" w:eastAsia="ru-RU"/>
              </w:rPr>
              <w:t>ispoziția sbp. 2) va prevedea că „</w:t>
            </w:r>
            <w:bookmarkStart w:id="4" w:name="_Hlk132836289"/>
            <w:r w:rsidRPr="00511A34">
              <w:rPr>
                <w:rFonts w:ascii="Times New Roman" w:eastAsia="Times New Roman" w:hAnsi="Times New Roman" w:cs="Times New Roman"/>
                <w:bCs/>
                <w:sz w:val="24"/>
                <w:szCs w:val="24"/>
                <w:lang w:val="ro-RO" w:eastAsia="ru-RU"/>
              </w:rPr>
              <w:t>la anexa nr. 6, punctul 1 se abrogă</w:t>
            </w:r>
            <w:bookmarkEnd w:id="4"/>
            <w:r w:rsidRPr="00511A34">
              <w:rPr>
                <w:rFonts w:ascii="Times New Roman" w:eastAsia="Times New Roman" w:hAnsi="Times New Roman" w:cs="Times New Roman"/>
                <w:bCs/>
                <w:sz w:val="24"/>
                <w:szCs w:val="24"/>
                <w:lang w:val="ro-RO" w:eastAsia="ru-RU"/>
              </w:rPr>
              <w:t>”</w:t>
            </w:r>
            <w:r>
              <w:rPr>
                <w:rFonts w:ascii="Times New Roman" w:eastAsia="Times New Roman" w:hAnsi="Times New Roman" w:cs="Times New Roman"/>
                <w:bCs/>
                <w:sz w:val="24"/>
                <w:szCs w:val="24"/>
                <w:lang w:val="ro-RO" w:eastAsia="ru-RU"/>
              </w:rPr>
              <w:t>.</w:t>
            </w:r>
          </w:p>
          <w:p w14:paraId="180D074E" w14:textId="77777777" w:rsidR="00F76208" w:rsidRDefault="00F76208" w:rsidP="00511A34">
            <w:pPr>
              <w:tabs>
                <w:tab w:val="left" w:pos="720"/>
              </w:tabs>
              <w:spacing w:after="0" w:line="240" w:lineRule="auto"/>
              <w:jc w:val="both"/>
              <w:rPr>
                <w:rFonts w:ascii="Times New Roman" w:eastAsia="Times New Roman" w:hAnsi="Times New Roman" w:cs="Times New Roman"/>
                <w:bCs/>
                <w:sz w:val="24"/>
                <w:szCs w:val="24"/>
                <w:lang w:val="ro-RO" w:eastAsia="ru-RU"/>
              </w:rPr>
            </w:pPr>
          </w:p>
          <w:p w14:paraId="19B062F3" w14:textId="77777777" w:rsidR="00F76208" w:rsidRDefault="00F76208" w:rsidP="00511A34">
            <w:pPr>
              <w:tabs>
                <w:tab w:val="left" w:pos="720"/>
              </w:tabs>
              <w:spacing w:after="0" w:line="240" w:lineRule="auto"/>
              <w:jc w:val="both"/>
              <w:rPr>
                <w:rFonts w:ascii="Times New Roman" w:eastAsia="Times New Roman" w:hAnsi="Times New Roman" w:cs="Times New Roman"/>
                <w:bCs/>
                <w:sz w:val="24"/>
                <w:szCs w:val="24"/>
                <w:lang w:val="ro-RO" w:eastAsia="ru-RU"/>
              </w:rPr>
            </w:pPr>
            <w:r w:rsidRPr="00F76208">
              <w:rPr>
                <w:rFonts w:ascii="Times New Roman" w:eastAsia="Times New Roman" w:hAnsi="Times New Roman" w:cs="Times New Roman"/>
                <w:b/>
                <w:sz w:val="24"/>
                <w:szCs w:val="24"/>
                <w:lang w:val="ro-RO" w:eastAsia="ru-RU"/>
              </w:rPr>
              <w:t>9.</w:t>
            </w:r>
            <w:r>
              <w:rPr>
                <w:rFonts w:ascii="Times New Roman" w:eastAsia="Times New Roman" w:hAnsi="Times New Roman" w:cs="Times New Roman"/>
                <w:bCs/>
                <w:sz w:val="24"/>
                <w:szCs w:val="24"/>
                <w:lang w:val="ro-RO" w:eastAsia="ru-RU"/>
              </w:rPr>
              <w:t xml:space="preserve"> Se propune excluderea pct. 13 (renumerotat în 12) din motiv că este inutil, or, organul înregistrării de stat este obligat să examineze cererea de modificare a datelor din registrele deținute în conformitate cu legislația.</w:t>
            </w:r>
          </w:p>
          <w:p w14:paraId="4B6AB327" w14:textId="77777777" w:rsidR="007A748B" w:rsidRDefault="007A748B" w:rsidP="00511A34">
            <w:pPr>
              <w:tabs>
                <w:tab w:val="left" w:pos="720"/>
              </w:tabs>
              <w:spacing w:after="0" w:line="240" w:lineRule="auto"/>
              <w:jc w:val="both"/>
              <w:rPr>
                <w:rFonts w:ascii="Times New Roman" w:eastAsia="Times New Roman" w:hAnsi="Times New Roman" w:cs="Times New Roman"/>
                <w:bCs/>
                <w:sz w:val="24"/>
                <w:szCs w:val="24"/>
                <w:lang w:val="ro-RO" w:eastAsia="ru-RU"/>
              </w:rPr>
            </w:pPr>
          </w:p>
          <w:p w14:paraId="620AEB2A" w14:textId="2D3070DE" w:rsidR="007A748B" w:rsidRPr="00511A34" w:rsidRDefault="007A748B" w:rsidP="00511A34">
            <w:pPr>
              <w:tabs>
                <w:tab w:val="left" w:pos="720"/>
              </w:tabs>
              <w:spacing w:after="0" w:line="240" w:lineRule="auto"/>
              <w:jc w:val="both"/>
              <w:rPr>
                <w:rFonts w:ascii="Times New Roman" w:eastAsia="Times New Roman" w:hAnsi="Times New Roman" w:cs="Times New Roman"/>
                <w:bCs/>
                <w:sz w:val="24"/>
                <w:szCs w:val="24"/>
                <w:lang w:val="ro-RO" w:eastAsia="ru-RU"/>
              </w:rPr>
            </w:pPr>
            <w:r w:rsidRPr="007A748B">
              <w:rPr>
                <w:rFonts w:ascii="Times New Roman" w:eastAsia="Times New Roman" w:hAnsi="Times New Roman" w:cs="Times New Roman"/>
                <w:b/>
                <w:sz w:val="24"/>
                <w:szCs w:val="24"/>
                <w:lang w:val="ro-RO" w:eastAsia="ru-RU"/>
              </w:rPr>
              <w:t>10.</w:t>
            </w:r>
            <w:r>
              <w:rPr>
                <w:rFonts w:ascii="Times New Roman" w:eastAsia="Times New Roman" w:hAnsi="Times New Roman" w:cs="Times New Roman"/>
                <w:bCs/>
                <w:sz w:val="24"/>
                <w:szCs w:val="24"/>
                <w:lang w:val="ro-RO" w:eastAsia="ru-RU"/>
              </w:rPr>
              <w:t xml:space="preserve"> La pct. 14 (renumerotat în 12) se propune completarea la final cu cuvintele „în Monitorul Oficial al Republicii Moldova”.</w:t>
            </w:r>
          </w:p>
        </w:tc>
        <w:tc>
          <w:tcPr>
            <w:tcW w:w="5387" w:type="dxa"/>
            <w:tcBorders>
              <w:top w:val="single" w:sz="4" w:space="0" w:color="auto"/>
              <w:left w:val="single" w:sz="4" w:space="0" w:color="auto"/>
              <w:bottom w:val="single" w:sz="4" w:space="0" w:color="auto"/>
              <w:right w:val="single" w:sz="4" w:space="0" w:color="auto"/>
            </w:tcBorders>
          </w:tcPr>
          <w:p w14:paraId="26429B30" w14:textId="77777777" w:rsidR="00DF1DCF" w:rsidRDefault="00DF1DCF"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7637E434" w14:textId="77777777" w:rsidR="00DF1DCF" w:rsidRDefault="00DF1DCF"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p w14:paraId="3835960E" w14:textId="77777777" w:rsidR="003D7AD0" w:rsidRDefault="003D7AD0"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2348F8FE" w14:textId="77777777" w:rsidR="00ED5F90" w:rsidRDefault="00ED5F90"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0120D653" w14:textId="77777777" w:rsidR="003D7AD0" w:rsidRDefault="003D7AD0"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p w14:paraId="0F5D6512" w14:textId="77777777" w:rsidR="003D7AD0" w:rsidRDefault="003D7AD0" w:rsidP="0030569E">
            <w:pPr>
              <w:tabs>
                <w:tab w:val="left" w:pos="884"/>
                <w:tab w:val="left" w:pos="1196"/>
              </w:tabs>
              <w:spacing w:after="0" w:line="240" w:lineRule="auto"/>
              <w:contextualSpacing/>
              <w:rPr>
                <w:rFonts w:ascii="Times New Roman" w:eastAsia="Times New Roman" w:hAnsi="Times New Roman" w:cs="Times New Roman"/>
                <w:bCs/>
                <w:sz w:val="24"/>
                <w:szCs w:val="24"/>
                <w:lang w:val="ro-RO"/>
              </w:rPr>
            </w:pPr>
            <w:r w:rsidRPr="003D7AD0">
              <w:rPr>
                <w:rFonts w:ascii="Times New Roman" w:eastAsia="Times New Roman" w:hAnsi="Times New Roman" w:cs="Times New Roman"/>
                <w:bCs/>
                <w:sz w:val="24"/>
                <w:szCs w:val="24"/>
                <w:lang w:val="ro-RO"/>
              </w:rPr>
              <w:t>Pct. 3 în redacția respectivă a fost exclus.</w:t>
            </w:r>
          </w:p>
          <w:p w14:paraId="16BA711F" w14:textId="77777777" w:rsidR="00ED5F90" w:rsidRDefault="00ED5F90" w:rsidP="0030569E">
            <w:pPr>
              <w:tabs>
                <w:tab w:val="left" w:pos="884"/>
                <w:tab w:val="left" w:pos="1196"/>
              </w:tabs>
              <w:spacing w:after="0" w:line="240" w:lineRule="auto"/>
              <w:contextualSpacing/>
              <w:rPr>
                <w:rFonts w:ascii="Times New Roman" w:eastAsia="Times New Roman" w:hAnsi="Times New Roman" w:cs="Times New Roman"/>
                <w:bCs/>
                <w:sz w:val="24"/>
                <w:szCs w:val="24"/>
                <w:lang w:val="ro-RO"/>
              </w:rPr>
            </w:pPr>
          </w:p>
          <w:p w14:paraId="51052D71" w14:textId="77777777" w:rsidR="00ED5F90" w:rsidRDefault="00ED5F90" w:rsidP="0030569E">
            <w:pPr>
              <w:tabs>
                <w:tab w:val="left" w:pos="884"/>
                <w:tab w:val="left" w:pos="1196"/>
              </w:tabs>
              <w:spacing w:after="0" w:line="240" w:lineRule="auto"/>
              <w:contextualSpacing/>
              <w:rPr>
                <w:rFonts w:ascii="Times New Roman" w:eastAsia="Times New Roman" w:hAnsi="Times New Roman" w:cs="Times New Roman"/>
                <w:bCs/>
                <w:sz w:val="24"/>
                <w:szCs w:val="24"/>
                <w:lang w:val="ro-RO"/>
              </w:rPr>
            </w:pPr>
          </w:p>
          <w:p w14:paraId="657AFCA9" w14:textId="77777777" w:rsidR="00ED5F90" w:rsidRDefault="00ED5F90" w:rsidP="0030569E">
            <w:pPr>
              <w:tabs>
                <w:tab w:val="left" w:pos="884"/>
                <w:tab w:val="left" w:pos="1196"/>
              </w:tabs>
              <w:spacing w:after="0" w:line="240" w:lineRule="auto"/>
              <w:contextualSpacing/>
              <w:rPr>
                <w:rFonts w:ascii="Times New Roman" w:eastAsia="Times New Roman" w:hAnsi="Times New Roman" w:cs="Times New Roman"/>
                <w:bCs/>
                <w:sz w:val="24"/>
                <w:szCs w:val="24"/>
                <w:lang w:val="ro-RO"/>
              </w:rPr>
            </w:pPr>
          </w:p>
          <w:p w14:paraId="206EE246" w14:textId="77777777" w:rsidR="00ED5F90" w:rsidRDefault="00ED5F90" w:rsidP="0030569E">
            <w:pPr>
              <w:tabs>
                <w:tab w:val="left" w:pos="884"/>
                <w:tab w:val="left" w:pos="1196"/>
              </w:tabs>
              <w:spacing w:after="0" w:line="240" w:lineRule="auto"/>
              <w:contextualSpacing/>
              <w:rPr>
                <w:rFonts w:ascii="Times New Roman" w:eastAsia="Times New Roman" w:hAnsi="Times New Roman" w:cs="Times New Roman"/>
                <w:bCs/>
                <w:sz w:val="24"/>
                <w:szCs w:val="24"/>
                <w:lang w:val="ro-RO"/>
              </w:rPr>
            </w:pPr>
          </w:p>
          <w:p w14:paraId="602FFA84" w14:textId="77777777" w:rsidR="00ED5F90" w:rsidRDefault="00ED5F90"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r w:rsidRPr="00ED5F90">
              <w:rPr>
                <w:rFonts w:ascii="Times New Roman" w:eastAsia="Times New Roman" w:hAnsi="Times New Roman" w:cs="Times New Roman"/>
                <w:b/>
                <w:sz w:val="24"/>
                <w:szCs w:val="24"/>
                <w:lang w:val="ro-RO"/>
              </w:rPr>
              <w:t>Se acceptă.</w:t>
            </w:r>
          </w:p>
          <w:p w14:paraId="44E6E764" w14:textId="77777777" w:rsidR="00426046" w:rsidRDefault="00426046"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036DE1E8" w14:textId="77777777" w:rsidR="00426046" w:rsidRDefault="00426046"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34FC3917" w14:textId="77777777" w:rsidR="00426046" w:rsidRDefault="00426046"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7D89EEDE" w14:textId="77777777" w:rsidR="00426046" w:rsidRDefault="00426046"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p w14:paraId="4F4FE360" w14:textId="77777777" w:rsidR="00426046" w:rsidRDefault="00426046"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1D171BB7" w14:textId="77777777" w:rsidR="00426046" w:rsidRDefault="00426046"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2A388FE0" w14:textId="6D28F776" w:rsidR="006B0D47" w:rsidRDefault="006B0D47"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p w14:paraId="5E6F5607" w14:textId="77777777" w:rsidR="006B0D47" w:rsidRDefault="006B0D47"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046210AE" w14:textId="77777777" w:rsidR="006B0D47" w:rsidRDefault="006B0D47"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7E140AC4" w14:textId="77777777" w:rsidR="006B0D47" w:rsidRDefault="006B0D47"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001DE289" w14:textId="77777777" w:rsidR="006B0D47" w:rsidRDefault="006B0D47"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2AC23D7C" w14:textId="2ADDF5BA" w:rsidR="006B0D47" w:rsidRDefault="006B0D47"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p w14:paraId="18870695" w14:textId="77777777" w:rsidR="006B0D47" w:rsidRDefault="006B0D47"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394CA2FC" w14:textId="77777777" w:rsidR="00426046" w:rsidRDefault="00426046"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6BF420C4" w14:textId="77777777" w:rsidR="00E205EA" w:rsidRDefault="00E205EA"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741F4A74" w14:textId="77777777" w:rsidR="00E205EA" w:rsidRDefault="00E205EA"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0816A4D0" w14:textId="77777777" w:rsidR="003D1539" w:rsidRDefault="003D1539"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679A5355" w14:textId="77777777" w:rsidR="003D1539" w:rsidRDefault="003D1539"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p>
          <w:p w14:paraId="77509C37" w14:textId="77777777" w:rsidR="00E205EA" w:rsidRDefault="00E205EA" w:rsidP="0030569E">
            <w:pPr>
              <w:tabs>
                <w:tab w:val="left" w:pos="884"/>
                <w:tab w:val="left" w:pos="1196"/>
              </w:tabs>
              <w:spacing w:after="0" w:line="240" w:lineRule="auto"/>
              <w:contextualSpacing/>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lastRenderedPageBreak/>
              <w:t xml:space="preserve">Se respinge. </w:t>
            </w:r>
          </w:p>
          <w:p w14:paraId="68AF6218" w14:textId="77777777" w:rsidR="00E205EA" w:rsidRDefault="00837E4D"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rPr>
              <w:t xml:space="preserve">Cele două norme nu sunt identice. </w:t>
            </w:r>
            <w:r w:rsidR="00E205EA" w:rsidRPr="00E205EA">
              <w:rPr>
                <w:rFonts w:ascii="Times New Roman" w:eastAsia="Times New Roman" w:hAnsi="Times New Roman" w:cs="Times New Roman"/>
                <w:bCs/>
                <w:sz w:val="24"/>
                <w:szCs w:val="24"/>
                <w:lang w:val="ro-RO"/>
              </w:rPr>
              <w:t xml:space="preserve">Norma de la pct. 7 sbp. 2) prevede obligația Ministerului Culturii </w:t>
            </w:r>
            <w:r w:rsidR="00E205EA">
              <w:rPr>
                <w:rFonts w:ascii="Times New Roman" w:eastAsia="Times New Roman" w:hAnsi="Times New Roman" w:cs="Times New Roman"/>
                <w:bCs/>
                <w:sz w:val="24"/>
                <w:szCs w:val="24"/>
                <w:lang w:val="ro-RO"/>
              </w:rPr>
              <w:t xml:space="preserve">și </w:t>
            </w:r>
            <w:r w:rsidR="00E205EA" w:rsidRPr="00E205EA">
              <w:rPr>
                <w:rFonts w:ascii="Times New Roman" w:eastAsia="Times New Roman" w:hAnsi="Times New Roman" w:cs="Times New Roman"/>
                <w:bCs/>
                <w:sz w:val="24"/>
                <w:szCs w:val="24"/>
                <w:lang w:val="ro-RO"/>
              </w:rPr>
              <w:t xml:space="preserve">termenul pentru a </w:t>
            </w:r>
            <w:r w:rsidR="00E205EA" w:rsidRPr="00E205EA">
              <w:rPr>
                <w:rFonts w:ascii="Times New Roman" w:hAnsi="Times New Roman" w:cs="Times New Roman"/>
                <w:sz w:val="24"/>
                <w:szCs w:val="24"/>
                <w:lang w:val="ro-MD"/>
              </w:rPr>
              <w:t>efectua, prin intermediul comisiei de reorganizare, transmiterea patrimoniului către instituția publică</w:t>
            </w:r>
            <w:r w:rsidR="00E205EA">
              <w:rPr>
                <w:rFonts w:ascii="Times New Roman" w:hAnsi="Times New Roman" w:cs="Times New Roman"/>
                <w:sz w:val="24"/>
                <w:szCs w:val="24"/>
                <w:lang w:val="ro-MD"/>
              </w:rPr>
              <w:t xml:space="preserve">, pe când pct. 5 prevede doar modul de transmitere a patrimonului </w:t>
            </w:r>
            <w:r w:rsidR="00E205EA">
              <w:rPr>
                <w:rFonts w:ascii="Times New Roman" w:eastAsia="Times New Roman" w:hAnsi="Times New Roman" w:cs="Times New Roman"/>
                <w:bCs/>
                <w:sz w:val="24"/>
                <w:szCs w:val="24"/>
                <w:lang w:val="ro-RO" w:eastAsia="ru-RU"/>
              </w:rPr>
              <w:t>către Instituția Publică Organizația Concertistică și de Management Artistic „Moldova-Concert”.</w:t>
            </w:r>
          </w:p>
          <w:p w14:paraId="0231283D" w14:textId="77777777" w:rsidR="003D1539" w:rsidRDefault="003D1539"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eastAsia="ru-RU"/>
              </w:rPr>
            </w:pPr>
          </w:p>
          <w:p w14:paraId="3562A3C4" w14:textId="77777777" w:rsidR="00837E4D" w:rsidRPr="00837E4D" w:rsidRDefault="00837E4D"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eastAsia="ru-RU"/>
              </w:rPr>
            </w:pPr>
            <w:r w:rsidRPr="00837E4D">
              <w:rPr>
                <w:rFonts w:ascii="Times New Roman" w:eastAsia="Times New Roman" w:hAnsi="Times New Roman" w:cs="Times New Roman"/>
                <w:b/>
                <w:sz w:val="24"/>
                <w:szCs w:val="24"/>
                <w:lang w:val="ro-RO" w:eastAsia="ru-RU"/>
              </w:rPr>
              <w:t>Se respinge.</w:t>
            </w:r>
          </w:p>
          <w:p w14:paraId="22037C21" w14:textId="228C6C60" w:rsidR="00837E4D" w:rsidRDefault="00837E4D" w:rsidP="00837E4D">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Potrivit normei indicate de către Ministerul Justiției, Guvernul are competența de a aproba structura și efectivul-limită, dar nu și statutul instituției reorganizate, care ține de competența Ministerului Culturii.</w:t>
            </w:r>
          </w:p>
          <w:p w14:paraId="7ABDBB80" w14:textId="77777777" w:rsidR="00837E4D" w:rsidRPr="009230AE" w:rsidRDefault="00837E4D" w:rsidP="00837E4D">
            <w:pPr>
              <w:tabs>
                <w:tab w:val="left" w:pos="884"/>
                <w:tab w:val="left" w:pos="1196"/>
              </w:tabs>
              <w:spacing w:after="0" w:line="240" w:lineRule="auto"/>
              <w:jc w:val="both"/>
              <w:rPr>
                <w:rFonts w:ascii="Times New Roman" w:hAnsi="Times New Roman" w:cs="Times New Roman"/>
                <w:color w:val="000000"/>
                <w:sz w:val="24"/>
                <w:szCs w:val="24"/>
                <w:shd w:val="clear" w:color="auto" w:fill="FFFFFF"/>
                <w:lang w:val="ro-RO"/>
              </w:rPr>
            </w:pPr>
            <w:r w:rsidRPr="00771482">
              <w:rPr>
                <w:rFonts w:ascii="Times New Roman" w:hAnsi="Times New Roman"/>
                <w:sz w:val="24"/>
                <w:szCs w:val="24"/>
                <w:lang w:val="ro-RO"/>
              </w:rPr>
              <w:t xml:space="preserve">Potrivit art. 7 alin. (2) din Legea nr. 1421/2002 </w:t>
            </w:r>
            <w:r w:rsidRPr="00771482">
              <w:rPr>
                <w:rFonts w:ascii="Times New Roman" w:hAnsi="Times New Roman"/>
                <w:i/>
                <w:sz w:val="24"/>
                <w:szCs w:val="24"/>
                <w:lang w:val="ro-RO"/>
              </w:rPr>
              <w:t xml:space="preserve">cu privire la teatre, circuri și organizații concertistice </w:t>
            </w:r>
            <w:r w:rsidRPr="00771482">
              <w:rPr>
                <w:rFonts w:ascii="Times New Roman" w:hAnsi="Times New Roman"/>
                <w:color w:val="000000"/>
                <w:sz w:val="24"/>
                <w:szCs w:val="24"/>
                <w:shd w:val="clear" w:color="auto" w:fill="FFFFFF"/>
                <w:lang w:val="ro-RO"/>
              </w:rPr>
              <w:t>fiecare teatru, circ sau organizaţie concertistică desfăşoară activitate în conformitate cu statutul, adoptat de fondator, şi cu legislaţia în vigoare.</w:t>
            </w:r>
            <w:r w:rsidRPr="00771482">
              <w:rPr>
                <w:rFonts w:ascii="Times New Roman" w:hAnsi="Times New Roman"/>
                <w:sz w:val="24"/>
                <w:szCs w:val="24"/>
                <w:lang w:val="ro-RO"/>
              </w:rPr>
              <w:t xml:space="preserve"> În conformitate cu art. 19 lit. j) din Legea nr. 1421/2002, </w:t>
            </w:r>
            <w:r w:rsidRPr="00771482">
              <w:rPr>
                <w:rFonts w:ascii="Times New Roman" w:hAnsi="Times New Roman"/>
                <w:color w:val="000000"/>
                <w:sz w:val="24"/>
                <w:szCs w:val="24"/>
                <w:shd w:val="clear" w:color="auto" w:fill="FFFFFF"/>
                <w:lang w:val="ro-RO"/>
              </w:rPr>
              <w:t xml:space="preserve">în atribuţiile Ministerului privind activitatea teatrelor, circurilor şi a organizaţiilor concertistice intră aprobarea statutului şi coordonarea schemei de încadrare a teatrului, circului şi </w:t>
            </w:r>
            <w:r w:rsidRPr="009230AE">
              <w:rPr>
                <w:rFonts w:ascii="Times New Roman" w:hAnsi="Times New Roman" w:cs="Times New Roman"/>
                <w:color w:val="000000"/>
                <w:sz w:val="24"/>
                <w:szCs w:val="24"/>
                <w:shd w:val="clear" w:color="auto" w:fill="FFFFFF"/>
                <w:lang w:val="ro-RO"/>
              </w:rPr>
              <w:t xml:space="preserve">organizaţiei concertistice. </w:t>
            </w:r>
          </w:p>
          <w:p w14:paraId="5BCF2292" w14:textId="5BC77AB6" w:rsidR="00837E4D" w:rsidRPr="009230AE" w:rsidRDefault="00837E4D" w:rsidP="00837E4D">
            <w:pPr>
              <w:tabs>
                <w:tab w:val="left" w:pos="884"/>
                <w:tab w:val="left" w:pos="1196"/>
              </w:tabs>
              <w:spacing w:after="0" w:line="240" w:lineRule="auto"/>
              <w:jc w:val="both"/>
              <w:rPr>
                <w:rFonts w:ascii="Times New Roman" w:hAnsi="Times New Roman" w:cs="Times New Roman"/>
                <w:color w:val="000000"/>
                <w:sz w:val="24"/>
                <w:szCs w:val="24"/>
                <w:shd w:val="clear" w:color="auto" w:fill="FFFFFF"/>
                <w:lang w:val="ro-RO"/>
              </w:rPr>
            </w:pPr>
            <w:r w:rsidRPr="009230AE">
              <w:rPr>
                <w:rFonts w:ascii="Times New Roman" w:hAnsi="Times New Roman" w:cs="Times New Roman"/>
                <w:color w:val="000000"/>
                <w:sz w:val="24"/>
                <w:szCs w:val="24"/>
                <w:shd w:val="clear" w:color="auto" w:fill="FFFFFF"/>
                <w:lang w:val="ro-RO"/>
              </w:rPr>
              <w:t xml:space="preserve">Potrivit art. 7 lit. b) din </w:t>
            </w:r>
            <w:r w:rsidRPr="009230AE">
              <w:rPr>
                <w:rFonts w:ascii="Times New Roman" w:eastAsia="Times New Roman" w:hAnsi="Times New Roman" w:cs="Times New Roman"/>
                <w:sz w:val="24"/>
                <w:szCs w:val="24"/>
                <w:lang w:val="ro-RO"/>
              </w:rPr>
              <w:t xml:space="preserve">Legea </w:t>
            </w:r>
            <w:r w:rsidRPr="009230AE">
              <w:rPr>
                <w:rFonts w:ascii="Times New Roman" w:eastAsia="Times New Roman" w:hAnsi="Times New Roman" w:cs="Times New Roman"/>
                <w:sz w:val="24"/>
                <w:szCs w:val="24"/>
                <w:lang w:val="ro-MD" w:eastAsia="ru-RU"/>
              </w:rPr>
              <w:t>nr. 136/2017 cu privire la Guvern</w:t>
            </w:r>
            <w:r w:rsidRPr="009230AE">
              <w:rPr>
                <w:rFonts w:ascii="Times New Roman" w:hAnsi="Times New Roman" w:cs="Times New Roman"/>
                <w:color w:val="000000"/>
                <w:sz w:val="24"/>
                <w:szCs w:val="24"/>
                <w:shd w:val="clear" w:color="auto" w:fill="FFFFFF"/>
                <w:lang w:val="ro-RO"/>
              </w:rPr>
              <w:t xml:space="preserve"> este de competența Guvernului de a stabili </w:t>
            </w:r>
            <w:r w:rsidRPr="009230AE">
              <w:rPr>
                <w:rFonts w:ascii="Times New Roman" w:hAnsi="Times New Roman" w:cs="Times New Roman"/>
                <w:color w:val="000000"/>
                <w:sz w:val="24"/>
                <w:szCs w:val="24"/>
                <w:shd w:val="clear" w:color="auto" w:fill="FFFFFF"/>
              </w:rPr>
              <w:t xml:space="preserve">structura şi efectivul-limită ale ministerelor, ale altor autorităţi administrative centrale subordonate Guvernului şi ale structurilor organizaţionale din sfera </w:t>
            </w:r>
            <w:r w:rsidRPr="009230AE">
              <w:rPr>
                <w:rFonts w:ascii="Times New Roman" w:hAnsi="Times New Roman" w:cs="Times New Roman"/>
                <w:color w:val="000000"/>
                <w:sz w:val="24"/>
                <w:szCs w:val="24"/>
                <w:shd w:val="clear" w:color="auto" w:fill="FFFFFF"/>
              </w:rPr>
              <w:lastRenderedPageBreak/>
              <w:t>lor de competenţă, coordonează şi controlează activitatea acestora</w:t>
            </w:r>
            <w:r w:rsidRPr="009230AE">
              <w:rPr>
                <w:rFonts w:ascii="Times New Roman" w:hAnsi="Times New Roman" w:cs="Times New Roman"/>
                <w:color w:val="000000"/>
                <w:sz w:val="24"/>
                <w:szCs w:val="24"/>
                <w:shd w:val="clear" w:color="auto" w:fill="FFFFFF"/>
                <w:lang w:val="ro-RO"/>
              </w:rPr>
              <w:t>.</w:t>
            </w:r>
            <w:r w:rsidR="000928B0">
              <w:rPr>
                <w:rFonts w:ascii="Times New Roman" w:hAnsi="Times New Roman" w:cs="Times New Roman"/>
                <w:color w:val="000000"/>
                <w:sz w:val="24"/>
                <w:szCs w:val="24"/>
                <w:shd w:val="clear" w:color="auto" w:fill="FFFFFF"/>
                <w:lang w:val="ro-RO"/>
              </w:rPr>
              <w:t xml:space="preserve"> Respectiv, Guvernul nu are competența de a aproba statutul </w:t>
            </w:r>
            <w:r w:rsidR="000928B0">
              <w:rPr>
                <w:rFonts w:ascii="Times New Roman" w:eastAsia="Times New Roman" w:hAnsi="Times New Roman" w:cs="Times New Roman"/>
                <w:bCs/>
                <w:sz w:val="24"/>
                <w:szCs w:val="24"/>
                <w:lang w:val="ro-RO" w:eastAsia="ru-RU"/>
              </w:rPr>
              <w:t>Instituției Publice Organizația Concertistică și de Management Artistic „Moldova-Concert”.</w:t>
            </w:r>
          </w:p>
          <w:p w14:paraId="0FFE7DFA" w14:textId="77777777" w:rsidR="00837E4D" w:rsidRDefault="00837E4D"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22587FF6" w14:textId="77777777" w:rsidR="00646087" w:rsidRDefault="00646087"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261BF473" w14:textId="0B4F75AA" w:rsidR="00837E4D" w:rsidRPr="00044B27" w:rsidRDefault="00DA75F2"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rPr>
            </w:pPr>
            <w:r w:rsidRPr="00044B27">
              <w:rPr>
                <w:rFonts w:ascii="Times New Roman" w:eastAsia="Times New Roman" w:hAnsi="Times New Roman" w:cs="Times New Roman"/>
                <w:b/>
                <w:sz w:val="24"/>
                <w:szCs w:val="24"/>
                <w:lang w:val="ro-RO"/>
              </w:rPr>
              <w:t xml:space="preserve">Se </w:t>
            </w:r>
            <w:r w:rsidR="00044B27" w:rsidRPr="00044B27">
              <w:rPr>
                <w:rFonts w:ascii="Times New Roman" w:eastAsia="Times New Roman" w:hAnsi="Times New Roman" w:cs="Times New Roman"/>
                <w:b/>
                <w:sz w:val="24"/>
                <w:szCs w:val="24"/>
                <w:lang w:val="ro-RO"/>
              </w:rPr>
              <w:t>respinge.</w:t>
            </w:r>
          </w:p>
          <w:p w14:paraId="791DFD30" w14:textId="0F243EFD" w:rsidR="00044B27" w:rsidRPr="00044B27" w:rsidRDefault="00044B27"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r w:rsidRPr="00044B27">
              <w:rPr>
                <w:rFonts w:ascii="Times New Roman" w:eastAsia="Times New Roman" w:hAnsi="Times New Roman" w:cs="Times New Roman"/>
                <w:bCs/>
                <w:sz w:val="24"/>
                <w:szCs w:val="24"/>
                <w:lang w:val="ro-RO"/>
              </w:rPr>
              <w:t>A fost exclus sbp. 5)</w:t>
            </w:r>
            <w:r w:rsidR="00E11356">
              <w:rPr>
                <w:rFonts w:ascii="Times New Roman" w:eastAsia="Times New Roman" w:hAnsi="Times New Roman" w:cs="Times New Roman"/>
                <w:bCs/>
                <w:sz w:val="24"/>
                <w:szCs w:val="24"/>
                <w:lang w:val="ro-RO"/>
              </w:rPr>
              <w:t xml:space="preserve"> de la pct. 7 din proiectul de hotărâre.</w:t>
            </w:r>
          </w:p>
          <w:p w14:paraId="7F313416" w14:textId="77777777" w:rsidR="00DA75F2" w:rsidRDefault="00DA75F2"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06B6FA8A" w14:textId="77777777" w:rsidR="00837E4D" w:rsidRPr="00DB0C3A" w:rsidRDefault="00837E4D"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en-US"/>
              </w:rPr>
            </w:pPr>
          </w:p>
          <w:p w14:paraId="4EF7A18C" w14:textId="77777777" w:rsidR="00837E4D" w:rsidRDefault="00837E4D"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6E7BC2F4" w14:textId="77777777" w:rsidR="00837E4D" w:rsidRDefault="00837E4D"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3178634A" w14:textId="77777777" w:rsidR="00837E4D" w:rsidRDefault="00837E4D"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125A40F3" w14:textId="77777777" w:rsidR="00837E4D" w:rsidRDefault="00837E4D"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0F0CD691" w14:textId="77777777" w:rsidR="00837E4D" w:rsidRDefault="00837E4D"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08849FA3" w14:textId="77777777" w:rsidR="00837E4D" w:rsidRDefault="00837E4D"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33F659D6" w14:textId="77777777" w:rsidR="00837E4D" w:rsidRDefault="00837E4D"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3888A507" w14:textId="77777777" w:rsidR="00837E4D" w:rsidRDefault="00837E4D"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5BA0C7BA" w14:textId="66EDC93D" w:rsidR="00837E4D" w:rsidRPr="00E11356" w:rsidRDefault="00E11356"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rPr>
            </w:pPr>
            <w:r w:rsidRPr="00E11356">
              <w:rPr>
                <w:rFonts w:ascii="Times New Roman" w:eastAsia="Times New Roman" w:hAnsi="Times New Roman" w:cs="Times New Roman"/>
                <w:b/>
                <w:sz w:val="24"/>
                <w:szCs w:val="24"/>
                <w:lang w:val="ro-RO"/>
              </w:rPr>
              <w:t>Se acceptă.</w:t>
            </w:r>
          </w:p>
          <w:p w14:paraId="0F5F346D" w14:textId="77777777" w:rsidR="00E11356" w:rsidRDefault="00E11356"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6E79DC84" w14:textId="77777777" w:rsidR="00E11356" w:rsidRDefault="00E11356"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2A2A5249" w14:textId="5FE9CCB7" w:rsidR="00E11356" w:rsidRPr="00E11356" w:rsidRDefault="00E11356"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rPr>
            </w:pPr>
            <w:r w:rsidRPr="00E11356">
              <w:rPr>
                <w:rFonts w:ascii="Times New Roman" w:eastAsia="Times New Roman" w:hAnsi="Times New Roman" w:cs="Times New Roman"/>
                <w:b/>
                <w:sz w:val="24"/>
                <w:szCs w:val="24"/>
                <w:lang w:val="ro-RO"/>
              </w:rPr>
              <w:t>Se acceptă.</w:t>
            </w:r>
          </w:p>
          <w:p w14:paraId="075D750B" w14:textId="77777777" w:rsidR="00837E4D" w:rsidRDefault="00837E4D"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244CFA1F" w14:textId="77777777" w:rsidR="00511A34" w:rsidRDefault="00511A34"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60FDEA02" w14:textId="77777777" w:rsidR="00511A34" w:rsidRDefault="00511A34"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185555B3" w14:textId="77777777" w:rsidR="00511A34" w:rsidRDefault="00511A34"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476D06C2" w14:textId="77777777" w:rsidR="00511A34" w:rsidRPr="00511A34" w:rsidRDefault="00511A34"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rPr>
            </w:pPr>
            <w:r w:rsidRPr="00511A34">
              <w:rPr>
                <w:rFonts w:ascii="Times New Roman" w:eastAsia="Times New Roman" w:hAnsi="Times New Roman" w:cs="Times New Roman"/>
                <w:b/>
                <w:sz w:val="24"/>
                <w:szCs w:val="24"/>
                <w:lang w:val="ro-RO"/>
              </w:rPr>
              <w:t>Se acceptă.</w:t>
            </w:r>
          </w:p>
          <w:p w14:paraId="400FB3D4" w14:textId="77777777" w:rsidR="00511A34" w:rsidRDefault="00511A34"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0A37B566" w14:textId="77777777" w:rsidR="00511A34" w:rsidRDefault="00511A34"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4CCFBF0D" w14:textId="77777777" w:rsidR="00511A34" w:rsidRDefault="00511A34"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548DFA98" w14:textId="77777777" w:rsidR="00511A34" w:rsidRDefault="00511A34" w:rsidP="00E205EA">
            <w:pPr>
              <w:tabs>
                <w:tab w:val="left" w:pos="884"/>
                <w:tab w:val="left" w:pos="1196"/>
              </w:tabs>
              <w:spacing w:after="0" w:line="240" w:lineRule="auto"/>
              <w:contextualSpacing/>
              <w:jc w:val="both"/>
              <w:rPr>
                <w:rFonts w:ascii="Times New Roman" w:eastAsia="Times New Roman" w:hAnsi="Times New Roman" w:cs="Times New Roman"/>
                <w:bCs/>
                <w:sz w:val="24"/>
                <w:szCs w:val="24"/>
                <w:lang w:val="ro-RO"/>
              </w:rPr>
            </w:pPr>
          </w:p>
          <w:p w14:paraId="5881474A" w14:textId="77777777" w:rsidR="00511A34" w:rsidRDefault="00511A34"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rPr>
            </w:pPr>
            <w:r w:rsidRPr="00511A34">
              <w:rPr>
                <w:rFonts w:ascii="Times New Roman" w:eastAsia="Times New Roman" w:hAnsi="Times New Roman" w:cs="Times New Roman"/>
                <w:b/>
                <w:sz w:val="24"/>
                <w:szCs w:val="24"/>
                <w:lang w:val="ro-RO"/>
              </w:rPr>
              <w:t>Se acceptă.</w:t>
            </w:r>
          </w:p>
          <w:p w14:paraId="6C9F4940" w14:textId="77777777" w:rsidR="00F76208" w:rsidRDefault="00F76208"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rPr>
            </w:pPr>
          </w:p>
          <w:p w14:paraId="2367FA46" w14:textId="77777777" w:rsidR="00F76208" w:rsidRDefault="00F76208"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rPr>
            </w:pPr>
          </w:p>
          <w:p w14:paraId="106320B5" w14:textId="77777777" w:rsidR="00F76208" w:rsidRDefault="00F76208"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p w14:paraId="5152ED93" w14:textId="77777777" w:rsidR="007A748B" w:rsidRDefault="007A748B"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rPr>
            </w:pPr>
          </w:p>
          <w:p w14:paraId="0C0039E5" w14:textId="77777777" w:rsidR="007A748B" w:rsidRDefault="007A748B"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rPr>
            </w:pPr>
          </w:p>
          <w:p w14:paraId="13CC9E85" w14:textId="77777777" w:rsidR="007A748B" w:rsidRDefault="007A748B"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rPr>
            </w:pPr>
          </w:p>
          <w:p w14:paraId="4CE640A8" w14:textId="77777777" w:rsidR="007A748B" w:rsidRDefault="007A748B"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rPr>
            </w:pPr>
          </w:p>
          <w:p w14:paraId="57EC921B" w14:textId="384B5BB3" w:rsidR="007A748B" w:rsidRPr="00511A34" w:rsidRDefault="007A748B" w:rsidP="00E205EA">
            <w:pPr>
              <w:tabs>
                <w:tab w:val="left" w:pos="884"/>
                <w:tab w:val="left" w:pos="1196"/>
              </w:tabs>
              <w:spacing w:after="0" w:line="240" w:lineRule="auto"/>
              <w:contextualSpacing/>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tc>
      </w:tr>
    </w:tbl>
    <w:p w14:paraId="66EB3D4B" w14:textId="699B62B3" w:rsidR="00FD4682" w:rsidRPr="00CB4694" w:rsidRDefault="00FD4682" w:rsidP="00814E96">
      <w:pPr>
        <w:spacing w:line="240" w:lineRule="auto"/>
        <w:rPr>
          <w:rFonts w:ascii="Times New Roman" w:hAnsi="Times New Roman" w:cs="Times New Roman"/>
          <w:sz w:val="24"/>
          <w:szCs w:val="24"/>
          <w:lang w:val="ro-RO"/>
        </w:rPr>
      </w:pPr>
    </w:p>
    <w:p w14:paraId="60AAADF6" w14:textId="77777777" w:rsidR="00FD4682" w:rsidRPr="00CB4694" w:rsidRDefault="00FD4682" w:rsidP="00FD4682">
      <w:pPr>
        <w:spacing w:after="0"/>
        <w:ind w:left="3600" w:firstLine="720"/>
        <w:jc w:val="center"/>
        <w:rPr>
          <w:rFonts w:ascii="Times New Roman" w:hAnsi="Times New Roman"/>
          <w:b/>
          <w:color w:val="000000" w:themeColor="text1"/>
          <w:sz w:val="26"/>
          <w:szCs w:val="26"/>
          <w:lang w:val="ro-RO"/>
        </w:rPr>
      </w:pPr>
    </w:p>
    <w:p w14:paraId="208735A3" w14:textId="5EF10DC9" w:rsidR="00FD4682" w:rsidRPr="00CB4694" w:rsidRDefault="00FD4682" w:rsidP="00FD4682">
      <w:pPr>
        <w:spacing w:after="0"/>
        <w:ind w:left="3600" w:firstLine="720"/>
        <w:jc w:val="center"/>
        <w:rPr>
          <w:rFonts w:ascii="Times New Roman" w:hAnsi="Times New Roman"/>
          <w:b/>
          <w:color w:val="000000" w:themeColor="text1"/>
          <w:sz w:val="26"/>
          <w:szCs w:val="26"/>
          <w:lang w:val="ro-RO"/>
        </w:rPr>
      </w:pPr>
      <w:r w:rsidRPr="00CB4694">
        <w:rPr>
          <w:rFonts w:ascii="Times New Roman" w:hAnsi="Times New Roman"/>
          <w:b/>
          <w:color w:val="000000" w:themeColor="text1"/>
          <w:sz w:val="26"/>
          <w:szCs w:val="26"/>
          <w:lang w:val="ro-RO"/>
        </w:rPr>
        <w:t>Andrei CHISTOL</w:t>
      </w:r>
    </w:p>
    <w:p w14:paraId="7E2169B4" w14:textId="77777777" w:rsidR="00FD4682" w:rsidRPr="00CB4694" w:rsidRDefault="00FD4682" w:rsidP="00FD4682">
      <w:pPr>
        <w:spacing w:after="0"/>
        <w:ind w:left="3600" w:firstLine="720"/>
        <w:jc w:val="center"/>
        <w:rPr>
          <w:rFonts w:ascii="Times New Roman" w:hAnsi="Times New Roman"/>
          <w:b/>
          <w:color w:val="000000" w:themeColor="text1"/>
          <w:sz w:val="26"/>
          <w:szCs w:val="26"/>
          <w:lang w:val="ro-RO"/>
        </w:rPr>
      </w:pPr>
      <w:r w:rsidRPr="00CB4694">
        <w:rPr>
          <w:rFonts w:ascii="Times New Roman" w:hAnsi="Times New Roman"/>
          <w:b/>
          <w:color w:val="000000" w:themeColor="text1"/>
          <w:sz w:val="26"/>
          <w:szCs w:val="26"/>
          <w:lang w:val="ro-RO"/>
        </w:rPr>
        <w:t>Secretar de stat</w:t>
      </w:r>
    </w:p>
    <w:p w14:paraId="092661EB" w14:textId="77777777" w:rsidR="00FD4682" w:rsidRPr="00CB4694" w:rsidRDefault="00FD4682" w:rsidP="00FD4682">
      <w:pPr>
        <w:spacing w:line="240" w:lineRule="auto"/>
        <w:jc w:val="right"/>
        <w:rPr>
          <w:rFonts w:ascii="Times New Roman" w:hAnsi="Times New Roman" w:cs="Times New Roman"/>
          <w:sz w:val="24"/>
          <w:szCs w:val="24"/>
          <w:lang w:val="ro-RO"/>
        </w:rPr>
      </w:pPr>
    </w:p>
    <w:sectPr w:rsidR="00FD4682" w:rsidRPr="00CB4694" w:rsidSect="00FF74B4">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BA7B" w14:textId="77777777" w:rsidR="00F4258B" w:rsidRDefault="00F4258B" w:rsidP="001A24BA">
      <w:pPr>
        <w:spacing w:after="0" w:line="240" w:lineRule="auto"/>
      </w:pPr>
      <w:r>
        <w:separator/>
      </w:r>
    </w:p>
  </w:endnote>
  <w:endnote w:type="continuationSeparator" w:id="0">
    <w:p w14:paraId="728DFD64" w14:textId="77777777" w:rsidR="00F4258B" w:rsidRDefault="00F4258B" w:rsidP="001A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966192"/>
      <w:docPartObj>
        <w:docPartGallery w:val="Page Numbers (Bottom of Page)"/>
        <w:docPartUnique/>
      </w:docPartObj>
    </w:sdtPr>
    <w:sdtEndPr/>
    <w:sdtContent>
      <w:sdt>
        <w:sdtPr>
          <w:id w:val="860082579"/>
          <w:docPartObj>
            <w:docPartGallery w:val="Page Numbers (Top of Page)"/>
            <w:docPartUnique/>
          </w:docPartObj>
        </w:sdtPr>
        <w:sdtEndPr/>
        <w:sdtContent>
          <w:p w14:paraId="6BB4773F" w14:textId="5A8FD6DD" w:rsidR="00451EB8" w:rsidRDefault="00451EB8">
            <w:pPr>
              <w:pStyle w:val="a8"/>
              <w:jc w:val="right"/>
            </w:pPr>
            <w:r>
              <w:rPr>
                <w:lang w:val="ro-RO"/>
              </w:rPr>
              <w:t xml:space="preserve">Pagină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762A11C9" w14:textId="77777777" w:rsidR="00451EB8" w:rsidRDefault="00451E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AF25C" w14:textId="77777777" w:rsidR="00F4258B" w:rsidRDefault="00F4258B" w:rsidP="001A24BA">
      <w:pPr>
        <w:spacing w:after="0" w:line="240" w:lineRule="auto"/>
      </w:pPr>
      <w:r>
        <w:separator/>
      </w:r>
    </w:p>
  </w:footnote>
  <w:footnote w:type="continuationSeparator" w:id="0">
    <w:p w14:paraId="6B8DAB24" w14:textId="77777777" w:rsidR="00F4258B" w:rsidRDefault="00F4258B" w:rsidP="001A2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D71"/>
    <w:multiLevelType w:val="multilevel"/>
    <w:tmpl w:val="7BF85CE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AD4AE5"/>
    <w:multiLevelType w:val="hybridMultilevel"/>
    <w:tmpl w:val="A0E85C7A"/>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2E335C"/>
    <w:multiLevelType w:val="hybridMultilevel"/>
    <w:tmpl w:val="80000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C689A"/>
    <w:multiLevelType w:val="hybridMultilevel"/>
    <w:tmpl w:val="C706E1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3A1C17"/>
    <w:multiLevelType w:val="hybridMultilevel"/>
    <w:tmpl w:val="57E0B9C2"/>
    <w:lvl w:ilvl="0" w:tplc="CF6AC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4126A"/>
    <w:multiLevelType w:val="hybridMultilevel"/>
    <w:tmpl w:val="20ACEAB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2A78B8"/>
    <w:multiLevelType w:val="hybridMultilevel"/>
    <w:tmpl w:val="FC88B3A8"/>
    <w:lvl w:ilvl="0" w:tplc="E7868092">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0F7703A0"/>
    <w:multiLevelType w:val="hybridMultilevel"/>
    <w:tmpl w:val="D0422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3F7889"/>
    <w:multiLevelType w:val="hybridMultilevel"/>
    <w:tmpl w:val="1BC00AB8"/>
    <w:lvl w:ilvl="0" w:tplc="39BEA3DE">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7F05C3"/>
    <w:multiLevelType w:val="hybridMultilevel"/>
    <w:tmpl w:val="CC102B8A"/>
    <w:lvl w:ilvl="0" w:tplc="ECD64FE8">
      <w:start w:val="8"/>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23B333BB"/>
    <w:multiLevelType w:val="hybridMultilevel"/>
    <w:tmpl w:val="C4048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C2092"/>
    <w:multiLevelType w:val="hybridMultilevel"/>
    <w:tmpl w:val="80CEC37A"/>
    <w:lvl w:ilvl="0" w:tplc="04190011">
      <w:start w:val="1"/>
      <w:numFmt w:val="decimal"/>
      <w:lvlText w:val="%1)"/>
      <w:lvlJc w:val="left"/>
      <w:pPr>
        <w:ind w:left="1166" w:hanging="360"/>
      </w:pPr>
    </w:lvl>
    <w:lvl w:ilvl="1" w:tplc="04190019" w:tentative="1">
      <w:start w:val="1"/>
      <w:numFmt w:val="lowerLetter"/>
      <w:lvlText w:val="%2."/>
      <w:lvlJc w:val="left"/>
      <w:pPr>
        <w:ind w:left="1886" w:hanging="360"/>
      </w:pPr>
    </w:lvl>
    <w:lvl w:ilvl="2" w:tplc="0419001B" w:tentative="1">
      <w:start w:val="1"/>
      <w:numFmt w:val="lowerRoman"/>
      <w:lvlText w:val="%3."/>
      <w:lvlJc w:val="right"/>
      <w:pPr>
        <w:ind w:left="2606" w:hanging="180"/>
      </w:pPr>
    </w:lvl>
    <w:lvl w:ilvl="3" w:tplc="0419000F" w:tentative="1">
      <w:start w:val="1"/>
      <w:numFmt w:val="decimal"/>
      <w:lvlText w:val="%4."/>
      <w:lvlJc w:val="left"/>
      <w:pPr>
        <w:ind w:left="3326" w:hanging="360"/>
      </w:pPr>
    </w:lvl>
    <w:lvl w:ilvl="4" w:tplc="04190019" w:tentative="1">
      <w:start w:val="1"/>
      <w:numFmt w:val="lowerLetter"/>
      <w:lvlText w:val="%5."/>
      <w:lvlJc w:val="left"/>
      <w:pPr>
        <w:ind w:left="4046" w:hanging="360"/>
      </w:pPr>
    </w:lvl>
    <w:lvl w:ilvl="5" w:tplc="0419001B" w:tentative="1">
      <w:start w:val="1"/>
      <w:numFmt w:val="lowerRoman"/>
      <w:lvlText w:val="%6."/>
      <w:lvlJc w:val="right"/>
      <w:pPr>
        <w:ind w:left="4766" w:hanging="180"/>
      </w:pPr>
    </w:lvl>
    <w:lvl w:ilvl="6" w:tplc="0419000F" w:tentative="1">
      <w:start w:val="1"/>
      <w:numFmt w:val="decimal"/>
      <w:lvlText w:val="%7."/>
      <w:lvlJc w:val="left"/>
      <w:pPr>
        <w:ind w:left="5486" w:hanging="360"/>
      </w:pPr>
    </w:lvl>
    <w:lvl w:ilvl="7" w:tplc="04190019" w:tentative="1">
      <w:start w:val="1"/>
      <w:numFmt w:val="lowerLetter"/>
      <w:lvlText w:val="%8."/>
      <w:lvlJc w:val="left"/>
      <w:pPr>
        <w:ind w:left="6206" w:hanging="360"/>
      </w:pPr>
    </w:lvl>
    <w:lvl w:ilvl="8" w:tplc="0419001B" w:tentative="1">
      <w:start w:val="1"/>
      <w:numFmt w:val="lowerRoman"/>
      <w:lvlText w:val="%9."/>
      <w:lvlJc w:val="right"/>
      <w:pPr>
        <w:ind w:left="6926" w:hanging="180"/>
      </w:pPr>
    </w:lvl>
  </w:abstractNum>
  <w:abstractNum w:abstractNumId="12" w15:restartNumberingAfterBreak="0">
    <w:nsid w:val="2979326C"/>
    <w:multiLevelType w:val="hybridMultilevel"/>
    <w:tmpl w:val="16B4535C"/>
    <w:lvl w:ilvl="0" w:tplc="54BE94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C4565"/>
    <w:multiLevelType w:val="hybridMultilevel"/>
    <w:tmpl w:val="D446332E"/>
    <w:lvl w:ilvl="0" w:tplc="C0A2B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443C7"/>
    <w:multiLevelType w:val="multilevel"/>
    <w:tmpl w:val="C5BC48C4"/>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5" w15:restartNumberingAfterBreak="0">
    <w:nsid w:val="30A727EE"/>
    <w:multiLevelType w:val="hybridMultilevel"/>
    <w:tmpl w:val="40989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D0579B"/>
    <w:multiLevelType w:val="hybridMultilevel"/>
    <w:tmpl w:val="EDE039E4"/>
    <w:lvl w:ilvl="0" w:tplc="5080960C">
      <w:start w:val="8"/>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2EA6D97"/>
    <w:multiLevelType w:val="hybridMultilevel"/>
    <w:tmpl w:val="51E639CC"/>
    <w:lvl w:ilvl="0" w:tplc="5AEC6E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357534C"/>
    <w:multiLevelType w:val="hybridMultilevel"/>
    <w:tmpl w:val="ADA06404"/>
    <w:lvl w:ilvl="0" w:tplc="5A141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9996BDF"/>
    <w:multiLevelType w:val="hybridMultilevel"/>
    <w:tmpl w:val="3372F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B334CD"/>
    <w:multiLevelType w:val="multilevel"/>
    <w:tmpl w:val="FC8AD6FE"/>
    <w:lvl w:ilvl="0">
      <w:start w:val="1"/>
      <w:numFmt w:val="decimal"/>
      <w:lvlText w:val="%1."/>
      <w:lvlJc w:val="left"/>
      <w:pPr>
        <w:ind w:left="720" w:hanging="360"/>
      </w:pPr>
      <w:rPr>
        <w:rFonts w:ascii="Times New Roman" w:eastAsia="Times New Roman" w:hAnsi="Times New Roman" w:cs="Times New Roman"/>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1C3F1C"/>
    <w:multiLevelType w:val="hybridMultilevel"/>
    <w:tmpl w:val="7640ED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F666C2"/>
    <w:multiLevelType w:val="multilevel"/>
    <w:tmpl w:val="BB6233B6"/>
    <w:lvl w:ilvl="0">
      <w:start w:val="1"/>
      <w:numFmt w:val="decimal"/>
      <w:lvlText w:val="%1."/>
      <w:lvlJc w:val="left"/>
      <w:pPr>
        <w:ind w:left="1778" w:hanging="360"/>
      </w:pPr>
    </w:lvl>
    <w:lvl w:ilvl="1">
      <w:numFmt w:val="bullet"/>
      <w:lvlText w:val="-"/>
      <w:lvlJc w:val="left"/>
      <w:pPr>
        <w:ind w:left="1504" w:hanging="360"/>
      </w:pPr>
      <w:rPr>
        <w:rFonts w:ascii="Times New Roman" w:eastAsia="Times New Roman" w:hAnsi="Times New Roman" w:cs="Times New Roman"/>
      </w:rPr>
    </w:lvl>
    <w:lvl w:ilvl="2">
      <w:start w:val="1"/>
      <w:numFmt w:val="lowerRoman"/>
      <w:lvlText w:val="%3."/>
      <w:lvlJc w:val="right"/>
      <w:pPr>
        <w:ind w:left="2224" w:hanging="180"/>
      </w:pPr>
    </w:lvl>
    <w:lvl w:ilvl="3">
      <w:start w:val="1"/>
      <w:numFmt w:val="decimal"/>
      <w:lvlText w:val="%4."/>
      <w:lvlJc w:val="left"/>
      <w:pPr>
        <w:ind w:left="2944" w:hanging="360"/>
      </w:pPr>
    </w:lvl>
    <w:lvl w:ilvl="4">
      <w:start w:val="1"/>
      <w:numFmt w:val="lowerLetter"/>
      <w:lvlText w:val="%5."/>
      <w:lvlJc w:val="left"/>
      <w:pPr>
        <w:ind w:left="3664" w:hanging="360"/>
      </w:pPr>
    </w:lvl>
    <w:lvl w:ilvl="5">
      <w:start w:val="1"/>
      <w:numFmt w:val="lowerRoman"/>
      <w:lvlText w:val="%6."/>
      <w:lvlJc w:val="right"/>
      <w:pPr>
        <w:ind w:left="4384" w:hanging="180"/>
      </w:pPr>
    </w:lvl>
    <w:lvl w:ilvl="6">
      <w:start w:val="1"/>
      <w:numFmt w:val="decimal"/>
      <w:lvlText w:val="%7."/>
      <w:lvlJc w:val="left"/>
      <w:pPr>
        <w:ind w:left="5104" w:hanging="360"/>
      </w:pPr>
    </w:lvl>
    <w:lvl w:ilvl="7">
      <w:start w:val="1"/>
      <w:numFmt w:val="lowerLetter"/>
      <w:lvlText w:val="%8."/>
      <w:lvlJc w:val="left"/>
      <w:pPr>
        <w:ind w:left="5824" w:hanging="360"/>
      </w:pPr>
    </w:lvl>
    <w:lvl w:ilvl="8">
      <w:start w:val="1"/>
      <w:numFmt w:val="lowerRoman"/>
      <w:lvlText w:val="%9."/>
      <w:lvlJc w:val="right"/>
      <w:pPr>
        <w:ind w:left="6544" w:hanging="180"/>
      </w:pPr>
    </w:lvl>
  </w:abstractNum>
  <w:abstractNum w:abstractNumId="23" w15:restartNumberingAfterBreak="0">
    <w:nsid w:val="50B57772"/>
    <w:multiLevelType w:val="hybridMultilevel"/>
    <w:tmpl w:val="A0B6C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FF0E7E"/>
    <w:multiLevelType w:val="hybridMultilevel"/>
    <w:tmpl w:val="338CEF9C"/>
    <w:lvl w:ilvl="0" w:tplc="C8004F86">
      <w:start w:val="1"/>
      <w:numFmt w:val="decimal"/>
      <w:lvlText w:val="%1."/>
      <w:lvlJc w:val="left"/>
      <w:pPr>
        <w:ind w:left="720" w:hanging="360"/>
      </w:pPr>
      <w:rPr>
        <w:rFonts w:eastAsia="Calibri"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124A66"/>
    <w:multiLevelType w:val="hybridMultilevel"/>
    <w:tmpl w:val="DFBA9E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7F24AA"/>
    <w:multiLevelType w:val="hybridMultilevel"/>
    <w:tmpl w:val="AF1EA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8A426E"/>
    <w:multiLevelType w:val="hybridMultilevel"/>
    <w:tmpl w:val="46CEB498"/>
    <w:lvl w:ilvl="0" w:tplc="E34EAB4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5FA87F66"/>
    <w:multiLevelType w:val="hybridMultilevel"/>
    <w:tmpl w:val="8C6A5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DD0163"/>
    <w:multiLevelType w:val="hybridMultilevel"/>
    <w:tmpl w:val="9BBE58A8"/>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74761E"/>
    <w:multiLevelType w:val="hybridMultilevel"/>
    <w:tmpl w:val="0F6C03D4"/>
    <w:lvl w:ilvl="0" w:tplc="46580654">
      <w:start w:val="8"/>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1"/>
  </w:num>
  <w:num w:numId="2">
    <w:abstractNumId w:val="29"/>
  </w:num>
  <w:num w:numId="3">
    <w:abstractNumId w:val="5"/>
  </w:num>
  <w:num w:numId="4">
    <w:abstractNumId w:val="1"/>
  </w:num>
  <w:num w:numId="5">
    <w:abstractNumId w:val="18"/>
  </w:num>
  <w:num w:numId="6">
    <w:abstractNumId w:val="23"/>
  </w:num>
  <w:num w:numId="7">
    <w:abstractNumId w:val="19"/>
  </w:num>
  <w:num w:numId="8">
    <w:abstractNumId w:val="15"/>
  </w:num>
  <w:num w:numId="9">
    <w:abstractNumId w:val="7"/>
  </w:num>
  <w:num w:numId="10">
    <w:abstractNumId w:val="17"/>
  </w:num>
  <w:num w:numId="11">
    <w:abstractNumId w:val="24"/>
  </w:num>
  <w:num w:numId="12">
    <w:abstractNumId w:val="12"/>
  </w:num>
  <w:num w:numId="13">
    <w:abstractNumId w:val="8"/>
  </w:num>
  <w:num w:numId="14">
    <w:abstractNumId w:val="3"/>
  </w:num>
  <w:num w:numId="15">
    <w:abstractNumId w:val="26"/>
  </w:num>
  <w:num w:numId="16">
    <w:abstractNumId w:val="4"/>
  </w:num>
  <w:num w:numId="17">
    <w:abstractNumId w:val="13"/>
  </w:num>
  <w:num w:numId="18">
    <w:abstractNumId w:val="2"/>
  </w:num>
  <w:num w:numId="19">
    <w:abstractNumId w:val="10"/>
  </w:num>
  <w:num w:numId="20">
    <w:abstractNumId w:val="14"/>
  </w:num>
  <w:num w:numId="21">
    <w:abstractNumId w:val="11"/>
  </w:num>
  <w:num w:numId="22">
    <w:abstractNumId w:val="20"/>
  </w:num>
  <w:num w:numId="23">
    <w:abstractNumId w:val="0"/>
  </w:num>
  <w:num w:numId="24">
    <w:abstractNumId w:val="22"/>
  </w:num>
  <w:num w:numId="25">
    <w:abstractNumId w:val="25"/>
  </w:num>
  <w:num w:numId="26">
    <w:abstractNumId w:val="28"/>
  </w:num>
  <w:num w:numId="27">
    <w:abstractNumId w:val="27"/>
  </w:num>
  <w:num w:numId="28">
    <w:abstractNumId w:val="16"/>
  </w:num>
  <w:num w:numId="29">
    <w:abstractNumId w:val="9"/>
  </w:num>
  <w:num w:numId="30">
    <w:abstractNumId w:val="3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B4"/>
    <w:rsid w:val="0000334B"/>
    <w:rsid w:val="0000578A"/>
    <w:rsid w:val="000105CE"/>
    <w:rsid w:val="0001092C"/>
    <w:rsid w:val="0001407C"/>
    <w:rsid w:val="00017988"/>
    <w:rsid w:val="000367B7"/>
    <w:rsid w:val="00040F0E"/>
    <w:rsid w:val="000428BF"/>
    <w:rsid w:val="00044B27"/>
    <w:rsid w:val="000471B6"/>
    <w:rsid w:val="00055E23"/>
    <w:rsid w:val="000730FC"/>
    <w:rsid w:val="00075520"/>
    <w:rsid w:val="00076E7E"/>
    <w:rsid w:val="000775AA"/>
    <w:rsid w:val="0008314E"/>
    <w:rsid w:val="00085651"/>
    <w:rsid w:val="00087930"/>
    <w:rsid w:val="000928B0"/>
    <w:rsid w:val="00095EF1"/>
    <w:rsid w:val="000B404E"/>
    <w:rsid w:val="000B551B"/>
    <w:rsid w:val="000B6368"/>
    <w:rsid w:val="000C4E96"/>
    <w:rsid w:val="000D1B4D"/>
    <w:rsid w:val="000E60A8"/>
    <w:rsid w:val="000E656A"/>
    <w:rsid w:val="000F2178"/>
    <w:rsid w:val="000F27BB"/>
    <w:rsid w:val="000F2E34"/>
    <w:rsid w:val="000F3C97"/>
    <w:rsid w:val="000F49EB"/>
    <w:rsid w:val="000F627F"/>
    <w:rsid w:val="00101199"/>
    <w:rsid w:val="00103560"/>
    <w:rsid w:val="00107BB1"/>
    <w:rsid w:val="00110DFF"/>
    <w:rsid w:val="00123787"/>
    <w:rsid w:val="00126EF7"/>
    <w:rsid w:val="00131173"/>
    <w:rsid w:val="00131506"/>
    <w:rsid w:val="00134423"/>
    <w:rsid w:val="00137F6C"/>
    <w:rsid w:val="00150A68"/>
    <w:rsid w:val="001526BC"/>
    <w:rsid w:val="00152B7E"/>
    <w:rsid w:val="0015493C"/>
    <w:rsid w:val="0015738B"/>
    <w:rsid w:val="00166129"/>
    <w:rsid w:val="00185C68"/>
    <w:rsid w:val="00187820"/>
    <w:rsid w:val="00190068"/>
    <w:rsid w:val="00191B0A"/>
    <w:rsid w:val="0019220C"/>
    <w:rsid w:val="0019226F"/>
    <w:rsid w:val="001A24BA"/>
    <w:rsid w:val="001B0BBC"/>
    <w:rsid w:val="001B39EA"/>
    <w:rsid w:val="001B4972"/>
    <w:rsid w:val="001C44E6"/>
    <w:rsid w:val="001C4A0F"/>
    <w:rsid w:val="001C7C8F"/>
    <w:rsid w:val="001D482F"/>
    <w:rsid w:val="001D7E7B"/>
    <w:rsid w:val="001F393A"/>
    <w:rsid w:val="00205077"/>
    <w:rsid w:val="00205217"/>
    <w:rsid w:val="002072E2"/>
    <w:rsid w:val="00212DFC"/>
    <w:rsid w:val="00216551"/>
    <w:rsid w:val="00216E2D"/>
    <w:rsid w:val="00217A66"/>
    <w:rsid w:val="00222361"/>
    <w:rsid w:val="00225D24"/>
    <w:rsid w:val="00231E43"/>
    <w:rsid w:val="00233A12"/>
    <w:rsid w:val="00240638"/>
    <w:rsid w:val="00241EFB"/>
    <w:rsid w:val="00247A24"/>
    <w:rsid w:val="002508B3"/>
    <w:rsid w:val="002522DB"/>
    <w:rsid w:val="002534F9"/>
    <w:rsid w:val="002633E3"/>
    <w:rsid w:val="00264BBA"/>
    <w:rsid w:val="0027253A"/>
    <w:rsid w:val="00276D95"/>
    <w:rsid w:val="00284A38"/>
    <w:rsid w:val="002918C9"/>
    <w:rsid w:val="002A7816"/>
    <w:rsid w:val="002B019C"/>
    <w:rsid w:val="002B7934"/>
    <w:rsid w:val="002D14FE"/>
    <w:rsid w:val="002D5209"/>
    <w:rsid w:val="002F141B"/>
    <w:rsid w:val="002F5FC5"/>
    <w:rsid w:val="002F60A0"/>
    <w:rsid w:val="002F7414"/>
    <w:rsid w:val="002F7D2D"/>
    <w:rsid w:val="00302084"/>
    <w:rsid w:val="0030429D"/>
    <w:rsid w:val="0030569E"/>
    <w:rsid w:val="00306CE6"/>
    <w:rsid w:val="00314A4C"/>
    <w:rsid w:val="00315CAD"/>
    <w:rsid w:val="003227A5"/>
    <w:rsid w:val="0032543C"/>
    <w:rsid w:val="00325DB7"/>
    <w:rsid w:val="0032752D"/>
    <w:rsid w:val="00327ABF"/>
    <w:rsid w:val="00333B60"/>
    <w:rsid w:val="003361BC"/>
    <w:rsid w:val="00346BCF"/>
    <w:rsid w:val="00346D68"/>
    <w:rsid w:val="003570B8"/>
    <w:rsid w:val="00363DCC"/>
    <w:rsid w:val="00370AD6"/>
    <w:rsid w:val="00374475"/>
    <w:rsid w:val="00384183"/>
    <w:rsid w:val="003909AC"/>
    <w:rsid w:val="00395FBB"/>
    <w:rsid w:val="003A3BA4"/>
    <w:rsid w:val="003A541A"/>
    <w:rsid w:val="003B0DCB"/>
    <w:rsid w:val="003B24E4"/>
    <w:rsid w:val="003B498B"/>
    <w:rsid w:val="003C0B8C"/>
    <w:rsid w:val="003C3E4A"/>
    <w:rsid w:val="003C52CF"/>
    <w:rsid w:val="003D028D"/>
    <w:rsid w:val="003D1539"/>
    <w:rsid w:val="003D25EE"/>
    <w:rsid w:val="003D600B"/>
    <w:rsid w:val="003D7AD0"/>
    <w:rsid w:val="003D7FD4"/>
    <w:rsid w:val="003E466F"/>
    <w:rsid w:val="003E5528"/>
    <w:rsid w:val="003F6F92"/>
    <w:rsid w:val="004077D4"/>
    <w:rsid w:val="004120C2"/>
    <w:rsid w:val="00413120"/>
    <w:rsid w:val="00426046"/>
    <w:rsid w:val="00426779"/>
    <w:rsid w:val="00426FD8"/>
    <w:rsid w:val="00430FD5"/>
    <w:rsid w:val="0043297A"/>
    <w:rsid w:val="00432C29"/>
    <w:rsid w:val="004332B9"/>
    <w:rsid w:val="00451196"/>
    <w:rsid w:val="00451EB8"/>
    <w:rsid w:val="0045430F"/>
    <w:rsid w:val="0046075B"/>
    <w:rsid w:val="0047008C"/>
    <w:rsid w:val="004742BA"/>
    <w:rsid w:val="004752B6"/>
    <w:rsid w:val="00482480"/>
    <w:rsid w:val="00484483"/>
    <w:rsid w:val="00491F76"/>
    <w:rsid w:val="0049498C"/>
    <w:rsid w:val="004955D1"/>
    <w:rsid w:val="004A0312"/>
    <w:rsid w:val="004A696A"/>
    <w:rsid w:val="004A7B0D"/>
    <w:rsid w:val="004B423B"/>
    <w:rsid w:val="004C4623"/>
    <w:rsid w:val="004C4953"/>
    <w:rsid w:val="004C69E6"/>
    <w:rsid w:val="004D3DA8"/>
    <w:rsid w:val="004D7213"/>
    <w:rsid w:val="004E6781"/>
    <w:rsid w:val="00500111"/>
    <w:rsid w:val="0050176F"/>
    <w:rsid w:val="00506D34"/>
    <w:rsid w:val="00511A34"/>
    <w:rsid w:val="00514F0A"/>
    <w:rsid w:val="00516514"/>
    <w:rsid w:val="00517EB5"/>
    <w:rsid w:val="00527279"/>
    <w:rsid w:val="00531E1B"/>
    <w:rsid w:val="00543D65"/>
    <w:rsid w:val="0054710A"/>
    <w:rsid w:val="00554EB0"/>
    <w:rsid w:val="00555F20"/>
    <w:rsid w:val="00560167"/>
    <w:rsid w:val="005644F8"/>
    <w:rsid w:val="00574D00"/>
    <w:rsid w:val="00583CDC"/>
    <w:rsid w:val="00586D98"/>
    <w:rsid w:val="0059431E"/>
    <w:rsid w:val="0059532E"/>
    <w:rsid w:val="00596BAE"/>
    <w:rsid w:val="00597A56"/>
    <w:rsid w:val="005A704E"/>
    <w:rsid w:val="005B221D"/>
    <w:rsid w:val="005B3E70"/>
    <w:rsid w:val="005B4B5A"/>
    <w:rsid w:val="005B6640"/>
    <w:rsid w:val="005B6ECA"/>
    <w:rsid w:val="005C5579"/>
    <w:rsid w:val="005C6D8E"/>
    <w:rsid w:val="005E0AA1"/>
    <w:rsid w:val="005E2979"/>
    <w:rsid w:val="005E46FC"/>
    <w:rsid w:val="005F0175"/>
    <w:rsid w:val="005F2A87"/>
    <w:rsid w:val="00604C9E"/>
    <w:rsid w:val="00614D39"/>
    <w:rsid w:val="006163ED"/>
    <w:rsid w:val="006262A7"/>
    <w:rsid w:val="0062682D"/>
    <w:rsid w:val="0063087D"/>
    <w:rsid w:val="006377A4"/>
    <w:rsid w:val="00640AED"/>
    <w:rsid w:val="00643066"/>
    <w:rsid w:val="00643659"/>
    <w:rsid w:val="00646087"/>
    <w:rsid w:val="006554DE"/>
    <w:rsid w:val="006606F0"/>
    <w:rsid w:val="00672695"/>
    <w:rsid w:val="00676316"/>
    <w:rsid w:val="006772A2"/>
    <w:rsid w:val="006807CB"/>
    <w:rsid w:val="0068203D"/>
    <w:rsid w:val="006924BD"/>
    <w:rsid w:val="00695479"/>
    <w:rsid w:val="00696F71"/>
    <w:rsid w:val="006B0D47"/>
    <w:rsid w:val="006B1FA2"/>
    <w:rsid w:val="006C6C45"/>
    <w:rsid w:val="006D0475"/>
    <w:rsid w:val="006D1BAF"/>
    <w:rsid w:val="006D556B"/>
    <w:rsid w:val="006D5933"/>
    <w:rsid w:val="006D655C"/>
    <w:rsid w:val="006E0F16"/>
    <w:rsid w:val="006F0CC0"/>
    <w:rsid w:val="006F22BA"/>
    <w:rsid w:val="00701D62"/>
    <w:rsid w:val="00703F31"/>
    <w:rsid w:val="00711AE0"/>
    <w:rsid w:val="00723023"/>
    <w:rsid w:val="0072503B"/>
    <w:rsid w:val="00725FF5"/>
    <w:rsid w:val="00730AC8"/>
    <w:rsid w:val="00735EFF"/>
    <w:rsid w:val="00741D7A"/>
    <w:rsid w:val="00742E97"/>
    <w:rsid w:val="00743589"/>
    <w:rsid w:val="00744BDE"/>
    <w:rsid w:val="00746709"/>
    <w:rsid w:val="007469E2"/>
    <w:rsid w:val="00753B32"/>
    <w:rsid w:val="00760586"/>
    <w:rsid w:val="00760EF8"/>
    <w:rsid w:val="0077082B"/>
    <w:rsid w:val="00771482"/>
    <w:rsid w:val="00780D0D"/>
    <w:rsid w:val="00786B99"/>
    <w:rsid w:val="0078781F"/>
    <w:rsid w:val="00791937"/>
    <w:rsid w:val="007A58D6"/>
    <w:rsid w:val="007A748B"/>
    <w:rsid w:val="007B5BD4"/>
    <w:rsid w:val="007C343B"/>
    <w:rsid w:val="007D309F"/>
    <w:rsid w:val="007E7B00"/>
    <w:rsid w:val="007F0179"/>
    <w:rsid w:val="007F047E"/>
    <w:rsid w:val="007F629E"/>
    <w:rsid w:val="00805752"/>
    <w:rsid w:val="0080796A"/>
    <w:rsid w:val="00807B45"/>
    <w:rsid w:val="00807D62"/>
    <w:rsid w:val="00814E96"/>
    <w:rsid w:val="00815FC2"/>
    <w:rsid w:val="00817DD2"/>
    <w:rsid w:val="00820456"/>
    <w:rsid w:val="0082469B"/>
    <w:rsid w:val="00837E4D"/>
    <w:rsid w:val="00841F40"/>
    <w:rsid w:val="008423F8"/>
    <w:rsid w:val="008434BD"/>
    <w:rsid w:val="00856F92"/>
    <w:rsid w:val="0087114B"/>
    <w:rsid w:val="00876B75"/>
    <w:rsid w:val="00887BA0"/>
    <w:rsid w:val="00890C71"/>
    <w:rsid w:val="008939D4"/>
    <w:rsid w:val="00893DC0"/>
    <w:rsid w:val="008A0B7B"/>
    <w:rsid w:val="008A30E2"/>
    <w:rsid w:val="008B45BC"/>
    <w:rsid w:val="008B74DB"/>
    <w:rsid w:val="008C4336"/>
    <w:rsid w:val="008C685F"/>
    <w:rsid w:val="008C69F5"/>
    <w:rsid w:val="008D5A4C"/>
    <w:rsid w:val="008D7B2C"/>
    <w:rsid w:val="008F18DC"/>
    <w:rsid w:val="008F30CD"/>
    <w:rsid w:val="008F3D48"/>
    <w:rsid w:val="008F4255"/>
    <w:rsid w:val="008F5A6B"/>
    <w:rsid w:val="00905A84"/>
    <w:rsid w:val="00912104"/>
    <w:rsid w:val="00916517"/>
    <w:rsid w:val="00916A9C"/>
    <w:rsid w:val="009200AA"/>
    <w:rsid w:val="00920971"/>
    <w:rsid w:val="00922CC6"/>
    <w:rsid w:val="009230AE"/>
    <w:rsid w:val="0093373E"/>
    <w:rsid w:val="00933839"/>
    <w:rsid w:val="00936F70"/>
    <w:rsid w:val="009375B5"/>
    <w:rsid w:val="0094660A"/>
    <w:rsid w:val="00952C55"/>
    <w:rsid w:val="00953242"/>
    <w:rsid w:val="00954F6C"/>
    <w:rsid w:val="009560F5"/>
    <w:rsid w:val="0097034C"/>
    <w:rsid w:val="00974AA3"/>
    <w:rsid w:val="00976139"/>
    <w:rsid w:val="009775DE"/>
    <w:rsid w:val="0098198E"/>
    <w:rsid w:val="00981F2B"/>
    <w:rsid w:val="00986B1D"/>
    <w:rsid w:val="00986EE3"/>
    <w:rsid w:val="00996BAB"/>
    <w:rsid w:val="009A220E"/>
    <w:rsid w:val="009A260D"/>
    <w:rsid w:val="009B35EB"/>
    <w:rsid w:val="009B4470"/>
    <w:rsid w:val="009B6C7D"/>
    <w:rsid w:val="009C39BA"/>
    <w:rsid w:val="009C6570"/>
    <w:rsid w:val="009D2ACA"/>
    <w:rsid w:val="009D2B15"/>
    <w:rsid w:val="009D55CA"/>
    <w:rsid w:val="009E206D"/>
    <w:rsid w:val="009E3DC4"/>
    <w:rsid w:val="009E6313"/>
    <w:rsid w:val="009E7721"/>
    <w:rsid w:val="009F04A7"/>
    <w:rsid w:val="00A0528D"/>
    <w:rsid w:val="00A11A76"/>
    <w:rsid w:val="00A13473"/>
    <w:rsid w:val="00A174BF"/>
    <w:rsid w:val="00A31DDE"/>
    <w:rsid w:val="00A3604B"/>
    <w:rsid w:val="00A36BC8"/>
    <w:rsid w:val="00A46229"/>
    <w:rsid w:val="00A500ED"/>
    <w:rsid w:val="00A641E7"/>
    <w:rsid w:val="00A65D00"/>
    <w:rsid w:val="00A811ED"/>
    <w:rsid w:val="00A91573"/>
    <w:rsid w:val="00A92C68"/>
    <w:rsid w:val="00A94C03"/>
    <w:rsid w:val="00A961F3"/>
    <w:rsid w:val="00AA1E4A"/>
    <w:rsid w:val="00AB57C3"/>
    <w:rsid w:val="00AB70D5"/>
    <w:rsid w:val="00AC0BD4"/>
    <w:rsid w:val="00AC25B0"/>
    <w:rsid w:val="00AC5329"/>
    <w:rsid w:val="00AC74D1"/>
    <w:rsid w:val="00AD678D"/>
    <w:rsid w:val="00AE7EC0"/>
    <w:rsid w:val="00AF7FAB"/>
    <w:rsid w:val="00B05208"/>
    <w:rsid w:val="00B14F53"/>
    <w:rsid w:val="00B17D96"/>
    <w:rsid w:val="00B24369"/>
    <w:rsid w:val="00B272CC"/>
    <w:rsid w:val="00B300DC"/>
    <w:rsid w:val="00B41464"/>
    <w:rsid w:val="00B50F57"/>
    <w:rsid w:val="00B57766"/>
    <w:rsid w:val="00B63416"/>
    <w:rsid w:val="00B77DC1"/>
    <w:rsid w:val="00B8497E"/>
    <w:rsid w:val="00B8508B"/>
    <w:rsid w:val="00B919B0"/>
    <w:rsid w:val="00B93995"/>
    <w:rsid w:val="00BA5F1F"/>
    <w:rsid w:val="00BB0CEF"/>
    <w:rsid w:val="00BB2A3A"/>
    <w:rsid w:val="00BB5F8A"/>
    <w:rsid w:val="00BC7170"/>
    <w:rsid w:val="00BD2A1A"/>
    <w:rsid w:val="00BD5B94"/>
    <w:rsid w:val="00C05225"/>
    <w:rsid w:val="00C10853"/>
    <w:rsid w:val="00C14902"/>
    <w:rsid w:val="00C1554B"/>
    <w:rsid w:val="00C175F5"/>
    <w:rsid w:val="00C21A71"/>
    <w:rsid w:val="00C2450A"/>
    <w:rsid w:val="00C35314"/>
    <w:rsid w:val="00C40726"/>
    <w:rsid w:val="00C51D99"/>
    <w:rsid w:val="00C52648"/>
    <w:rsid w:val="00C559E0"/>
    <w:rsid w:val="00C60F0B"/>
    <w:rsid w:val="00C61BBE"/>
    <w:rsid w:val="00C66A2E"/>
    <w:rsid w:val="00C6789E"/>
    <w:rsid w:val="00C755B3"/>
    <w:rsid w:val="00C82415"/>
    <w:rsid w:val="00C979BD"/>
    <w:rsid w:val="00CA22C8"/>
    <w:rsid w:val="00CA4899"/>
    <w:rsid w:val="00CB2262"/>
    <w:rsid w:val="00CB4694"/>
    <w:rsid w:val="00CB5DD1"/>
    <w:rsid w:val="00CC04F4"/>
    <w:rsid w:val="00CC15BA"/>
    <w:rsid w:val="00CC5405"/>
    <w:rsid w:val="00CD26E1"/>
    <w:rsid w:val="00CD5228"/>
    <w:rsid w:val="00CD7CE8"/>
    <w:rsid w:val="00CE416A"/>
    <w:rsid w:val="00CF2BA9"/>
    <w:rsid w:val="00CF405B"/>
    <w:rsid w:val="00CF470C"/>
    <w:rsid w:val="00D05DB4"/>
    <w:rsid w:val="00D12C4C"/>
    <w:rsid w:val="00D233CD"/>
    <w:rsid w:val="00D30730"/>
    <w:rsid w:val="00D3682B"/>
    <w:rsid w:val="00D40CDD"/>
    <w:rsid w:val="00D457F1"/>
    <w:rsid w:val="00D51CCD"/>
    <w:rsid w:val="00D54FBA"/>
    <w:rsid w:val="00D57AFF"/>
    <w:rsid w:val="00D638CC"/>
    <w:rsid w:val="00D66B93"/>
    <w:rsid w:val="00D73281"/>
    <w:rsid w:val="00D870EB"/>
    <w:rsid w:val="00D9179E"/>
    <w:rsid w:val="00D9377D"/>
    <w:rsid w:val="00D95368"/>
    <w:rsid w:val="00DA6373"/>
    <w:rsid w:val="00DA727F"/>
    <w:rsid w:val="00DA75F2"/>
    <w:rsid w:val="00DB0C3A"/>
    <w:rsid w:val="00DC1C92"/>
    <w:rsid w:val="00DC4352"/>
    <w:rsid w:val="00DC51E9"/>
    <w:rsid w:val="00DC69B6"/>
    <w:rsid w:val="00DC7E91"/>
    <w:rsid w:val="00DE2FC0"/>
    <w:rsid w:val="00DE4CFF"/>
    <w:rsid w:val="00DE68B5"/>
    <w:rsid w:val="00DF1DCF"/>
    <w:rsid w:val="00DF35DA"/>
    <w:rsid w:val="00E11356"/>
    <w:rsid w:val="00E14B81"/>
    <w:rsid w:val="00E17724"/>
    <w:rsid w:val="00E205EA"/>
    <w:rsid w:val="00E418DD"/>
    <w:rsid w:val="00E50F87"/>
    <w:rsid w:val="00E55362"/>
    <w:rsid w:val="00E606FC"/>
    <w:rsid w:val="00E60893"/>
    <w:rsid w:val="00E61575"/>
    <w:rsid w:val="00E62BFF"/>
    <w:rsid w:val="00E65638"/>
    <w:rsid w:val="00E65ABB"/>
    <w:rsid w:val="00E65DB7"/>
    <w:rsid w:val="00E66284"/>
    <w:rsid w:val="00E85666"/>
    <w:rsid w:val="00E90E99"/>
    <w:rsid w:val="00E92E0F"/>
    <w:rsid w:val="00E954F8"/>
    <w:rsid w:val="00E9680E"/>
    <w:rsid w:val="00EA025D"/>
    <w:rsid w:val="00EA1424"/>
    <w:rsid w:val="00EB1D73"/>
    <w:rsid w:val="00EB5F57"/>
    <w:rsid w:val="00EB6224"/>
    <w:rsid w:val="00EC6ED4"/>
    <w:rsid w:val="00EC7782"/>
    <w:rsid w:val="00EC7860"/>
    <w:rsid w:val="00ED4B22"/>
    <w:rsid w:val="00ED5F90"/>
    <w:rsid w:val="00EE0D77"/>
    <w:rsid w:val="00EE5CDB"/>
    <w:rsid w:val="00EE69EC"/>
    <w:rsid w:val="00EE747E"/>
    <w:rsid w:val="00F0236E"/>
    <w:rsid w:val="00F03DB7"/>
    <w:rsid w:val="00F10BE4"/>
    <w:rsid w:val="00F11F79"/>
    <w:rsid w:val="00F15B33"/>
    <w:rsid w:val="00F3170C"/>
    <w:rsid w:val="00F3258A"/>
    <w:rsid w:val="00F3340F"/>
    <w:rsid w:val="00F33BF5"/>
    <w:rsid w:val="00F35815"/>
    <w:rsid w:val="00F4258B"/>
    <w:rsid w:val="00F521A1"/>
    <w:rsid w:val="00F62B04"/>
    <w:rsid w:val="00F7575B"/>
    <w:rsid w:val="00F76208"/>
    <w:rsid w:val="00F81B9A"/>
    <w:rsid w:val="00F8204B"/>
    <w:rsid w:val="00F85D3C"/>
    <w:rsid w:val="00F92A4E"/>
    <w:rsid w:val="00F9402E"/>
    <w:rsid w:val="00F9655B"/>
    <w:rsid w:val="00F96DBE"/>
    <w:rsid w:val="00FA00F3"/>
    <w:rsid w:val="00FA4654"/>
    <w:rsid w:val="00FA5F5C"/>
    <w:rsid w:val="00FB4B9B"/>
    <w:rsid w:val="00FC38C6"/>
    <w:rsid w:val="00FD4339"/>
    <w:rsid w:val="00FD4682"/>
    <w:rsid w:val="00FD7DFA"/>
    <w:rsid w:val="00FF520B"/>
    <w:rsid w:val="00FF74B4"/>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597"/>
  <w15:docId w15:val="{85F9E27D-47A4-4BEF-9D51-22F6BED1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C92"/>
  </w:style>
  <w:style w:type="paragraph" w:styleId="4">
    <w:name w:val="heading 4"/>
    <w:basedOn w:val="a"/>
    <w:link w:val="40"/>
    <w:uiPriority w:val="9"/>
    <w:qFormat/>
    <w:rsid w:val="00743589"/>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41B"/>
    <w:pPr>
      <w:ind w:left="720"/>
      <w:contextualSpacing/>
    </w:pPr>
  </w:style>
  <w:style w:type="paragraph" w:styleId="a4">
    <w:name w:val="Balloon Text"/>
    <w:basedOn w:val="a"/>
    <w:link w:val="a5"/>
    <w:uiPriority w:val="99"/>
    <w:semiHidden/>
    <w:unhideWhenUsed/>
    <w:rsid w:val="001A24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24BA"/>
    <w:rPr>
      <w:rFonts w:ascii="Tahoma" w:hAnsi="Tahoma" w:cs="Tahoma"/>
      <w:sz w:val="16"/>
      <w:szCs w:val="16"/>
    </w:rPr>
  </w:style>
  <w:style w:type="paragraph" w:styleId="a6">
    <w:name w:val="header"/>
    <w:basedOn w:val="a"/>
    <w:link w:val="a7"/>
    <w:uiPriority w:val="99"/>
    <w:unhideWhenUsed/>
    <w:rsid w:val="001A24B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24BA"/>
  </w:style>
  <w:style w:type="paragraph" w:styleId="a8">
    <w:name w:val="footer"/>
    <w:basedOn w:val="a"/>
    <w:link w:val="a9"/>
    <w:uiPriority w:val="99"/>
    <w:unhideWhenUsed/>
    <w:rsid w:val="001A24B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24BA"/>
  </w:style>
  <w:style w:type="character" w:styleId="aa">
    <w:name w:val="annotation reference"/>
    <w:basedOn w:val="a0"/>
    <w:uiPriority w:val="99"/>
    <w:semiHidden/>
    <w:unhideWhenUsed/>
    <w:rsid w:val="00CB5DD1"/>
    <w:rPr>
      <w:sz w:val="16"/>
      <w:szCs w:val="16"/>
    </w:rPr>
  </w:style>
  <w:style w:type="paragraph" w:styleId="ab">
    <w:name w:val="annotation text"/>
    <w:basedOn w:val="a"/>
    <w:link w:val="ac"/>
    <w:uiPriority w:val="99"/>
    <w:unhideWhenUsed/>
    <w:rsid w:val="00CB5DD1"/>
    <w:pPr>
      <w:spacing w:line="240" w:lineRule="auto"/>
    </w:pPr>
    <w:rPr>
      <w:sz w:val="20"/>
      <w:szCs w:val="20"/>
    </w:rPr>
  </w:style>
  <w:style w:type="character" w:customStyle="1" w:styleId="ac">
    <w:name w:val="Текст примечания Знак"/>
    <w:basedOn w:val="a0"/>
    <w:link w:val="ab"/>
    <w:uiPriority w:val="99"/>
    <w:rsid w:val="00CB5DD1"/>
    <w:rPr>
      <w:sz w:val="20"/>
      <w:szCs w:val="20"/>
    </w:rPr>
  </w:style>
  <w:style w:type="paragraph" w:styleId="ad">
    <w:name w:val="annotation subject"/>
    <w:basedOn w:val="ab"/>
    <w:next w:val="ab"/>
    <w:link w:val="ae"/>
    <w:uiPriority w:val="99"/>
    <w:semiHidden/>
    <w:unhideWhenUsed/>
    <w:rsid w:val="00CB5DD1"/>
    <w:rPr>
      <w:b/>
      <w:bCs/>
    </w:rPr>
  </w:style>
  <w:style w:type="character" w:customStyle="1" w:styleId="ae">
    <w:name w:val="Тема примечания Знак"/>
    <w:basedOn w:val="ac"/>
    <w:link w:val="ad"/>
    <w:uiPriority w:val="99"/>
    <w:semiHidden/>
    <w:rsid w:val="00CB5DD1"/>
    <w:rPr>
      <w:b/>
      <w:bCs/>
      <w:sz w:val="20"/>
      <w:szCs w:val="20"/>
    </w:rPr>
  </w:style>
  <w:style w:type="paragraph" w:customStyle="1" w:styleId="tt">
    <w:name w:val="tt"/>
    <w:basedOn w:val="a"/>
    <w:rsid w:val="00D870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
    <w:name w:val="Normal (Web)"/>
    <w:basedOn w:val="a"/>
    <w:uiPriority w:val="99"/>
    <w:semiHidden/>
    <w:unhideWhenUsed/>
    <w:rsid w:val="002F5FC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0">
    <w:name w:val="Subtitle"/>
    <w:basedOn w:val="a"/>
    <w:next w:val="a"/>
    <w:link w:val="af1"/>
    <w:rsid w:val="008F3D48"/>
    <w:pPr>
      <w:keepNext/>
      <w:keepLines/>
      <w:spacing w:before="360" w:after="80" w:line="256" w:lineRule="auto"/>
    </w:pPr>
    <w:rPr>
      <w:rFonts w:ascii="Georgia" w:eastAsia="Georgia" w:hAnsi="Georgia" w:cs="Georgia"/>
      <w:i/>
      <w:color w:val="666666"/>
      <w:sz w:val="48"/>
      <w:szCs w:val="48"/>
      <w:lang w:val="ro-RO"/>
    </w:rPr>
  </w:style>
  <w:style w:type="character" w:customStyle="1" w:styleId="af1">
    <w:name w:val="Подзаголовок Знак"/>
    <w:basedOn w:val="a0"/>
    <w:link w:val="af0"/>
    <w:rsid w:val="008F3D48"/>
    <w:rPr>
      <w:rFonts w:ascii="Georgia" w:eastAsia="Georgia" w:hAnsi="Georgia" w:cs="Georgia"/>
      <w:i/>
      <w:color w:val="666666"/>
      <w:sz w:val="48"/>
      <w:szCs w:val="48"/>
      <w:lang w:val="ro-RO"/>
    </w:rPr>
  </w:style>
  <w:style w:type="character" w:customStyle="1" w:styleId="40">
    <w:name w:val="Заголовок 4 Знак"/>
    <w:basedOn w:val="a0"/>
    <w:link w:val="4"/>
    <w:uiPriority w:val="9"/>
    <w:rsid w:val="00743589"/>
    <w:rPr>
      <w:rFonts w:ascii="Times New Roman" w:eastAsia="Times New Roman" w:hAnsi="Times New Roman" w:cs="Times New Roman"/>
      <w:b/>
      <w:bCs/>
      <w:sz w:val="24"/>
      <w:szCs w:val="24"/>
      <w:lang w:val="en-US"/>
    </w:rPr>
  </w:style>
  <w:style w:type="character" w:styleId="af2">
    <w:name w:val="Strong"/>
    <w:basedOn w:val="a0"/>
    <w:uiPriority w:val="22"/>
    <w:qFormat/>
    <w:rsid w:val="00743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814677">
      <w:bodyDiv w:val="1"/>
      <w:marLeft w:val="0"/>
      <w:marRight w:val="0"/>
      <w:marTop w:val="0"/>
      <w:marBottom w:val="0"/>
      <w:divBdr>
        <w:top w:val="none" w:sz="0" w:space="0" w:color="auto"/>
        <w:left w:val="none" w:sz="0" w:space="0" w:color="auto"/>
        <w:bottom w:val="none" w:sz="0" w:space="0" w:color="auto"/>
        <w:right w:val="none" w:sz="0" w:space="0" w:color="auto"/>
      </w:divBdr>
    </w:div>
    <w:div w:id="1043484320">
      <w:bodyDiv w:val="1"/>
      <w:marLeft w:val="0"/>
      <w:marRight w:val="0"/>
      <w:marTop w:val="0"/>
      <w:marBottom w:val="0"/>
      <w:divBdr>
        <w:top w:val="none" w:sz="0" w:space="0" w:color="auto"/>
        <w:left w:val="none" w:sz="0" w:space="0" w:color="auto"/>
        <w:bottom w:val="none" w:sz="0" w:space="0" w:color="auto"/>
        <w:right w:val="none" w:sz="0" w:space="0" w:color="auto"/>
      </w:divBdr>
    </w:div>
    <w:div w:id="1176001055">
      <w:bodyDiv w:val="1"/>
      <w:marLeft w:val="0"/>
      <w:marRight w:val="0"/>
      <w:marTop w:val="0"/>
      <w:marBottom w:val="0"/>
      <w:divBdr>
        <w:top w:val="none" w:sz="0" w:space="0" w:color="auto"/>
        <w:left w:val="none" w:sz="0" w:space="0" w:color="auto"/>
        <w:bottom w:val="none" w:sz="0" w:space="0" w:color="auto"/>
        <w:right w:val="none" w:sz="0" w:space="0" w:color="auto"/>
      </w:divBdr>
    </w:div>
    <w:div w:id="1670594753">
      <w:bodyDiv w:val="1"/>
      <w:marLeft w:val="0"/>
      <w:marRight w:val="0"/>
      <w:marTop w:val="0"/>
      <w:marBottom w:val="0"/>
      <w:divBdr>
        <w:top w:val="none" w:sz="0" w:space="0" w:color="auto"/>
        <w:left w:val="none" w:sz="0" w:space="0" w:color="auto"/>
        <w:bottom w:val="none" w:sz="0" w:space="0" w:color="auto"/>
        <w:right w:val="none" w:sz="0" w:space="0" w:color="auto"/>
      </w:divBdr>
    </w:div>
    <w:div w:id="206074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1AC9A-6D3F-416A-A922-93ABAF6E8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1424</Words>
  <Characters>8265</Characters>
  <Application>Microsoft Office Word</Application>
  <DocSecurity>0</DocSecurity>
  <Lines>68</Lines>
  <Paragraphs>19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MC</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Pociumban</dc:creator>
  <cp:lastModifiedBy>User</cp:lastModifiedBy>
  <cp:revision>2</cp:revision>
  <cp:lastPrinted>2022-08-30T11:34:00Z</cp:lastPrinted>
  <dcterms:created xsi:type="dcterms:W3CDTF">2023-04-25T13:14:00Z</dcterms:created>
  <dcterms:modified xsi:type="dcterms:W3CDTF">2023-04-25T13:14:00Z</dcterms:modified>
</cp:coreProperties>
</file>