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8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3"/>
      </w:tblGrid>
      <w:tr w:rsidR="006D5207" w:rsidRPr="00696AB3" w:rsidTr="000942AB">
        <w:trPr>
          <w:trHeight w:val="1265"/>
        </w:trPr>
        <w:tc>
          <w:tcPr>
            <w:tcW w:w="5000" w:type="pct"/>
            <w:tcBorders>
              <w:top w:val="nil"/>
              <w:left w:val="nil"/>
              <w:bottom w:val="single" w:sz="4" w:space="0" w:color="auto"/>
              <w:right w:val="nil"/>
            </w:tcBorders>
          </w:tcPr>
          <w:p w:rsidR="006D5207" w:rsidRPr="00696AB3" w:rsidRDefault="006D5207" w:rsidP="000942AB">
            <w:pPr>
              <w:tabs>
                <w:tab w:val="left" w:pos="1540"/>
                <w:tab w:val="center" w:pos="4918"/>
              </w:tabs>
              <w:spacing w:after="0" w:line="240" w:lineRule="auto"/>
              <w:jc w:val="center"/>
              <w:rPr>
                <w:rFonts w:ascii="Times New Roman" w:hAnsi="Times New Roman" w:cs="Times New Roman"/>
                <w:b/>
                <w:sz w:val="28"/>
                <w:szCs w:val="28"/>
                <w:lang w:val="ro-RO"/>
              </w:rPr>
            </w:pPr>
            <w:r w:rsidRPr="00696AB3">
              <w:rPr>
                <w:rFonts w:ascii="Times New Roman" w:hAnsi="Times New Roman" w:cs="Times New Roman"/>
                <w:b/>
                <w:sz w:val="28"/>
                <w:szCs w:val="28"/>
                <w:lang w:val="ro-RO"/>
              </w:rPr>
              <w:t>NOTA INFORMATIVĂ</w:t>
            </w:r>
          </w:p>
          <w:p w:rsidR="000942AB" w:rsidRPr="00696AB3" w:rsidRDefault="006D5207" w:rsidP="000942AB">
            <w:pPr>
              <w:pStyle w:val="Titlu4"/>
              <w:shd w:val="clear" w:color="auto" w:fill="FFFFFF"/>
              <w:spacing w:before="0" w:line="240" w:lineRule="auto"/>
              <w:ind w:left="284" w:right="424" w:firstLine="34"/>
              <w:jc w:val="center"/>
              <w:rPr>
                <w:rFonts w:ascii="Times New Roman" w:hAnsi="Times New Roman" w:cs="Times New Roman"/>
                <w:b/>
                <w:i w:val="0"/>
                <w:color w:val="auto"/>
                <w:sz w:val="28"/>
                <w:szCs w:val="28"/>
                <w:lang w:val="ro-RO"/>
              </w:rPr>
            </w:pPr>
            <w:r w:rsidRPr="00696AB3">
              <w:rPr>
                <w:rFonts w:ascii="Times New Roman" w:hAnsi="Times New Roman" w:cs="Times New Roman"/>
                <w:b/>
                <w:i w:val="0"/>
                <w:color w:val="auto"/>
                <w:sz w:val="28"/>
                <w:szCs w:val="28"/>
                <w:lang w:val="ro-RO"/>
              </w:rPr>
              <w:t xml:space="preserve">La </w:t>
            </w:r>
            <w:proofErr w:type="spellStart"/>
            <w:r w:rsidRPr="00696AB3">
              <w:rPr>
                <w:rFonts w:ascii="Times New Roman" w:hAnsi="Times New Roman" w:cs="Times New Roman"/>
                <w:b/>
                <w:i w:val="0"/>
                <w:color w:val="auto"/>
                <w:sz w:val="28"/>
                <w:szCs w:val="28"/>
                <w:lang w:val="ro-RO"/>
              </w:rPr>
              <w:t>proectul</w:t>
            </w:r>
            <w:proofErr w:type="spellEnd"/>
            <w:r w:rsidRPr="00696AB3">
              <w:rPr>
                <w:rFonts w:ascii="Times New Roman" w:hAnsi="Times New Roman" w:cs="Times New Roman"/>
                <w:b/>
                <w:i w:val="0"/>
                <w:color w:val="auto"/>
                <w:sz w:val="28"/>
                <w:szCs w:val="28"/>
                <w:lang w:val="ro-RO"/>
              </w:rPr>
              <w:t xml:space="preserve"> hotărâr</w:t>
            </w:r>
            <w:r w:rsidR="004509C6" w:rsidRPr="00696AB3">
              <w:rPr>
                <w:rFonts w:ascii="Times New Roman" w:hAnsi="Times New Roman" w:cs="Times New Roman"/>
                <w:b/>
                <w:i w:val="0"/>
                <w:color w:val="auto"/>
                <w:sz w:val="28"/>
                <w:szCs w:val="28"/>
                <w:lang w:val="ro-RO"/>
              </w:rPr>
              <w:t>ii</w:t>
            </w:r>
            <w:r w:rsidRPr="00696AB3">
              <w:rPr>
                <w:rFonts w:ascii="Times New Roman" w:hAnsi="Times New Roman" w:cs="Times New Roman"/>
                <w:b/>
                <w:i w:val="0"/>
                <w:color w:val="auto"/>
                <w:sz w:val="28"/>
                <w:szCs w:val="28"/>
                <w:lang w:val="ro-RO"/>
              </w:rPr>
              <w:t xml:space="preserve"> Guvern</w:t>
            </w:r>
            <w:r w:rsidR="004509C6" w:rsidRPr="00696AB3">
              <w:rPr>
                <w:rFonts w:ascii="Times New Roman" w:hAnsi="Times New Roman" w:cs="Times New Roman"/>
                <w:b/>
                <w:i w:val="0"/>
                <w:color w:val="auto"/>
                <w:sz w:val="28"/>
                <w:szCs w:val="28"/>
                <w:lang w:val="ro-RO"/>
              </w:rPr>
              <w:t>ului</w:t>
            </w:r>
            <w:r w:rsidR="00D64E2C" w:rsidRPr="00696AB3">
              <w:rPr>
                <w:rFonts w:ascii="Times New Roman" w:hAnsi="Times New Roman" w:cs="Times New Roman"/>
                <w:b/>
                <w:color w:val="auto"/>
                <w:sz w:val="28"/>
                <w:szCs w:val="28"/>
                <w:lang w:val="ro-RO"/>
              </w:rPr>
              <w:t xml:space="preserve"> </w:t>
            </w:r>
            <w:r w:rsidR="0003087F" w:rsidRPr="00696AB3">
              <w:rPr>
                <w:rFonts w:ascii="Times New Roman" w:hAnsi="Times New Roman" w:cs="Times New Roman"/>
                <w:b/>
                <w:i w:val="0"/>
                <w:color w:val="auto"/>
                <w:sz w:val="28"/>
                <w:szCs w:val="28"/>
                <w:lang w:val="ro-RO"/>
              </w:rPr>
              <w:t xml:space="preserve"> cu privire la a</w:t>
            </w:r>
            <w:r w:rsidR="00863F94" w:rsidRPr="00696AB3">
              <w:rPr>
                <w:rFonts w:ascii="Times New Roman" w:hAnsi="Times New Roman" w:cs="Times New Roman"/>
                <w:b/>
                <w:i w:val="0"/>
                <w:color w:val="auto"/>
                <w:sz w:val="28"/>
                <w:szCs w:val="28"/>
                <w:lang w:val="ro-RO"/>
              </w:rPr>
              <w:t>p</w:t>
            </w:r>
            <w:r w:rsidR="0003087F" w:rsidRPr="00696AB3">
              <w:rPr>
                <w:rFonts w:ascii="Times New Roman" w:hAnsi="Times New Roman" w:cs="Times New Roman"/>
                <w:b/>
                <w:i w:val="0"/>
                <w:color w:val="auto"/>
                <w:sz w:val="28"/>
                <w:szCs w:val="28"/>
                <w:lang w:val="ro-RO"/>
              </w:rPr>
              <w:t>robarea Regulamentului</w:t>
            </w:r>
          </w:p>
          <w:p w:rsidR="006D5207" w:rsidRPr="00696AB3" w:rsidRDefault="0003087F" w:rsidP="000942AB">
            <w:pPr>
              <w:pStyle w:val="Titlu4"/>
              <w:shd w:val="clear" w:color="auto" w:fill="FFFFFF"/>
              <w:spacing w:before="0" w:line="240" w:lineRule="auto"/>
              <w:ind w:left="284" w:right="424" w:firstLine="567"/>
              <w:jc w:val="center"/>
              <w:rPr>
                <w:rFonts w:ascii="Times New Roman" w:hAnsi="Times New Roman" w:cs="Times New Roman"/>
                <w:b/>
                <w:i w:val="0"/>
                <w:color w:val="auto"/>
                <w:sz w:val="28"/>
                <w:szCs w:val="28"/>
                <w:lang w:val="ro-RO"/>
              </w:rPr>
            </w:pPr>
            <w:r w:rsidRPr="00696AB3">
              <w:rPr>
                <w:rFonts w:ascii="Times New Roman" w:hAnsi="Times New Roman" w:cs="Times New Roman"/>
                <w:b/>
                <w:i w:val="0"/>
                <w:color w:val="auto"/>
                <w:sz w:val="28"/>
                <w:szCs w:val="28"/>
                <w:lang w:val="ro-RO"/>
              </w:rPr>
              <w:t>privind recunoașterea societăților de ameliorare, exploatațiilor de ameliorare și fermelor zootehnice de prăsilă</w:t>
            </w:r>
          </w:p>
          <w:p w:rsidR="007C3B4B" w:rsidRPr="00696AB3" w:rsidRDefault="007C3B4B" w:rsidP="007C3B4B">
            <w:pPr>
              <w:rPr>
                <w:lang w:val="ro-RO"/>
              </w:rPr>
            </w:pPr>
          </w:p>
        </w:tc>
      </w:tr>
      <w:tr w:rsidR="00707592" w:rsidRPr="005123E0" w:rsidTr="000942AB">
        <w:tc>
          <w:tcPr>
            <w:tcW w:w="5000" w:type="pct"/>
            <w:tcBorders>
              <w:top w:val="single" w:sz="4" w:space="0" w:color="auto"/>
            </w:tcBorders>
          </w:tcPr>
          <w:p w:rsidR="00707592" w:rsidRPr="00696AB3" w:rsidRDefault="00707592" w:rsidP="00644D5D">
            <w:pPr>
              <w:numPr>
                <w:ilvl w:val="3"/>
                <w:numId w:val="12"/>
              </w:numPr>
              <w:tabs>
                <w:tab w:val="clear" w:pos="2880"/>
                <w:tab w:val="left" w:pos="284"/>
                <w:tab w:val="left" w:pos="1196"/>
              </w:tabs>
              <w:spacing w:after="0" w:line="240" w:lineRule="auto"/>
              <w:ind w:left="0" w:firstLine="0"/>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Denumirea autorului </w:t>
            </w:r>
            <w:proofErr w:type="spellStart"/>
            <w:r w:rsidRPr="00696AB3">
              <w:rPr>
                <w:rFonts w:ascii="Times New Roman" w:hAnsi="Times New Roman" w:cs="Times New Roman"/>
                <w:sz w:val="28"/>
                <w:szCs w:val="28"/>
                <w:lang w:val="ro-RO"/>
              </w:rPr>
              <w:t>şi</w:t>
            </w:r>
            <w:proofErr w:type="spellEnd"/>
            <w:r w:rsidRPr="00696AB3">
              <w:rPr>
                <w:rFonts w:ascii="Times New Roman" w:hAnsi="Times New Roman" w:cs="Times New Roman"/>
                <w:sz w:val="28"/>
                <w:szCs w:val="28"/>
                <w:lang w:val="ro-RO"/>
              </w:rPr>
              <w:t xml:space="preserve">, după caz, a </w:t>
            </w:r>
            <w:proofErr w:type="spellStart"/>
            <w:r w:rsidRPr="00696AB3">
              <w:rPr>
                <w:rFonts w:ascii="Times New Roman" w:hAnsi="Times New Roman" w:cs="Times New Roman"/>
                <w:sz w:val="28"/>
                <w:szCs w:val="28"/>
                <w:lang w:val="ro-RO"/>
              </w:rPr>
              <w:t>participanţilor</w:t>
            </w:r>
            <w:proofErr w:type="spellEnd"/>
            <w:r w:rsidRPr="00696AB3">
              <w:rPr>
                <w:rFonts w:ascii="Times New Roman" w:hAnsi="Times New Roman" w:cs="Times New Roman"/>
                <w:sz w:val="28"/>
                <w:szCs w:val="28"/>
                <w:lang w:val="ro-RO"/>
              </w:rPr>
              <w:t xml:space="preserve"> la elaborarea proiectului</w:t>
            </w:r>
          </w:p>
        </w:tc>
      </w:tr>
      <w:tr w:rsidR="00707592" w:rsidRPr="005123E0" w:rsidTr="0003087F">
        <w:tc>
          <w:tcPr>
            <w:tcW w:w="5000" w:type="pct"/>
          </w:tcPr>
          <w:p w:rsidR="00707592" w:rsidRPr="00696AB3" w:rsidRDefault="00D62321" w:rsidP="00644D5D">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Proiectul de </w:t>
            </w:r>
            <w:proofErr w:type="spellStart"/>
            <w:r w:rsidRPr="00696AB3">
              <w:rPr>
                <w:rFonts w:ascii="Times New Roman" w:hAnsi="Times New Roman" w:cs="Times New Roman"/>
                <w:sz w:val="28"/>
                <w:szCs w:val="28"/>
                <w:lang w:val="ro-RO"/>
              </w:rPr>
              <w:t>hătărâre</w:t>
            </w:r>
            <w:proofErr w:type="spellEnd"/>
            <w:r w:rsidRPr="00696AB3">
              <w:rPr>
                <w:rFonts w:ascii="Times New Roman" w:hAnsi="Times New Roman" w:cs="Times New Roman"/>
                <w:sz w:val="28"/>
                <w:szCs w:val="28"/>
                <w:lang w:val="ro-RO"/>
              </w:rPr>
              <w:t xml:space="preserve"> a Guvernului este elaborat de către Ministerul Agriculturii </w:t>
            </w:r>
            <w:proofErr w:type="spellStart"/>
            <w:r w:rsidRPr="00696AB3">
              <w:rPr>
                <w:rFonts w:ascii="Times New Roman" w:hAnsi="Times New Roman" w:cs="Times New Roman"/>
                <w:sz w:val="28"/>
                <w:szCs w:val="28"/>
                <w:lang w:val="ro-RO"/>
              </w:rPr>
              <w:t>şi</w:t>
            </w:r>
            <w:proofErr w:type="spellEnd"/>
            <w:r w:rsidRPr="00696AB3">
              <w:rPr>
                <w:rFonts w:ascii="Times New Roman" w:hAnsi="Times New Roman" w:cs="Times New Roman"/>
                <w:sz w:val="28"/>
                <w:szCs w:val="28"/>
                <w:lang w:val="ro-RO"/>
              </w:rPr>
              <w:t xml:space="preserve"> Industriei Alimentare.</w:t>
            </w:r>
          </w:p>
        </w:tc>
      </w:tr>
      <w:tr w:rsidR="00707592" w:rsidRPr="005123E0" w:rsidTr="0003087F">
        <w:tc>
          <w:tcPr>
            <w:tcW w:w="5000" w:type="pct"/>
          </w:tcPr>
          <w:p w:rsidR="00707592" w:rsidRPr="00696AB3" w:rsidRDefault="00707592" w:rsidP="00644D5D">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2. </w:t>
            </w:r>
            <w:proofErr w:type="spellStart"/>
            <w:r w:rsidRPr="00696AB3">
              <w:rPr>
                <w:rFonts w:ascii="Times New Roman" w:hAnsi="Times New Roman" w:cs="Times New Roman"/>
                <w:sz w:val="28"/>
                <w:szCs w:val="28"/>
                <w:lang w:val="ro-RO"/>
              </w:rPr>
              <w:t>Condiţiile</w:t>
            </w:r>
            <w:proofErr w:type="spellEnd"/>
            <w:r w:rsidRPr="00696AB3">
              <w:rPr>
                <w:rFonts w:ascii="Times New Roman" w:hAnsi="Times New Roman" w:cs="Times New Roman"/>
                <w:sz w:val="28"/>
                <w:szCs w:val="28"/>
                <w:lang w:val="ro-RO"/>
              </w:rPr>
              <w:t xml:space="preserve"> ce au impus elaborarea proiectului de act normativ </w:t>
            </w:r>
            <w:proofErr w:type="spellStart"/>
            <w:r w:rsidRPr="00696AB3">
              <w:rPr>
                <w:rFonts w:ascii="Times New Roman" w:hAnsi="Times New Roman" w:cs="Times New Roman"/>
                <w:sz w:val="28"/>
                <w:szCs w:val="28"/>
                <w:lang w:val="ro-RO"/>
              </w:rPr>
              <w:t>şi</w:t>
            </w:r>
            <w:proofErr w:type="spellEnd"/>
            <w:r w:rsidRPr="00696AB3">
              <w:rPr>
                <w:rFonts w:ascii="Times New Roman" w:hAnsi="Times New Roman" w:cs="Times New Roman"/>
                <w:sz w:val="28"/>
                <w:szCs w:val="28"/>
                <w:lang w:val="ro-RO"/>
              </w:rPr>
              <w:t xml:space="preserve"> </w:t>
            </w:r>
            <w:proofErr w:type="spellStart"/>
            <w:r w:rsidRPr="00696AB3">
              <w:rPr>
                <w:rFonts w:ascii="Times New Roman" w:hAnsi="Times New Roman" w:cs="Times New Roman"/>
                <w:sz w:val="28"/>
                <w:szCs w:val="28"/>
                <w:lang w:val="ro-RO"/>
              </w:rPr>
              <w:t>finalităţile</w:t>
            </w:r>
            <w:proofErr w:type="spellEnd"/>
            <w:r w:rsidRPr="00696AB3">
              <w:rPr>
                <w:rFonts w:ascii="Times New Roman" w:hAnsi="Times New Roman" w:cs="Times New Roman"/>
                <w:sz w:val="28"/>
                <w:szCs w:val="28"/>
                <w:lang w:val="ro-RO"/>
              </w:rPr>
              <w:t xml:space="preserve"> urmărite</w:t>
            </w:r>
          </w:p>
        </w:tc>
      </w:tr>
      <w:tr w:rsidR="00707592" w:rsidRPr="005123E0" w:rsidTr="008C4AAE">
        <w:trPr>
          <w:trHeight w:val="4526"/>
        </w:trPr>
        <w:tc>
          <w:tcPr>
            <w:tcW w:w="5000" w:type="pct"/>
          </w:tcPr>
          <w:p w:rsidR="002D7E8F" w:rsidRPr="00696AB3" w:rsidRDefault="00A06E9A" w:rsidP="0027209F">
            <w:pPr>
              <w:spacing w:after="0" w:line="240" w:lineRule="auto"/>
              <w:ind w:right="32" w:firstLine="318"/>
              <w:jc w:val="both"/>
              <w:rPr>
                <w:rFonts w:ascii="Times New Roman" w:hAnsi="Times New Roman" w:cs="Times New Roman"/>
                <w:sz w:val="28"/>
                <w:szCs w:val="28"/>
                <w:lang w:val="ro-RO"/>
              </w:rPr>
            </w:pPr>
            <w:r w:rsidRPr="00696AB3">
              <w:rPr>
                <w:rFonts w:ascii="Times New Roman" w:eastAsiaTheme="minorHAnsi" w:hAnsi="Times New Roman" w:cs="Times New Roman"/>
                <w:sz w:val="28"/>
                <w:szCs w:val="28"/>
                <w:lang w:val="ro-RO" w:eastAsia="en-US"/>
              </w:rPr>
              <w:t xml:space="preserve">Necesitatea elaborării proiectului vine în contextul </w:t>
            </w:r>
            <w:r w:rsidR="002D35EC" w:rsidRPr="00696AB3">
              <w:rPr>
                <w:rFonts w:ascii="Times New Roman" w:eastAsiaTheme="minorHAnsi" w:hAnsi="Times New Roman" w:cs="Times New Roman"/>
                <w:sz w:val="28"/>
                <w:szCs w:val="28"/>
                <w:lang w:val="ro-RO" w:eastAsia="en-US"/>
              </w:rPr>
              <w:t xml:space="preserve">executării prevederilor </w:t>
            </w:r>
            <w:r w:rsidRPr="00696AB3">
              <w:rPr>
                <w:rFonts w:ascii="Times New Roman" w:hAnsi="Times New Roman" w:cs="Times New Roman"/>
                <w:sz w:val="28"/>
                <w:szCs w:val="28"/>
                <w:lang w:val="ro-RO"/>
              </w:rPr>
              <w:t xml:space="preserve"> Legii zootehnie</w:t>
            </w:r>
            <w:r w:rsidR="00D97FE7" w:rsidRPr="00696AB3">
              <w:rPr>
                <w:rFonts w:ascii="Times New Roman" w:hAnsi="Times New Roman" w:cs="Times New Roman"/>
                <w:sz w:val="28"/>
                <w:szCs w:val="28"/>
                <w:lang w:val="ro-RO"/>
              </w:rPr>
              <w:t>i</w:t>
            </w:r>
            <w:r w:rsidRPr="00696AB3">
              <w:rPr>
                <w:rFonts w:ascii="Times New Roman" w:hAnsi="Times New Roman" w:cs="Times New Roman"/>
                <w:sz w:val="28"/>
                <w:szCs w:val="28"/>
                <w:lang w:val="ro-RO"/>
              </w:rPr>
              <w:t xml:space="preserve"> nr. 213/2022</w:t>
            </w:r>
            <w:r w:rsidRPr="00696AB3">
              <w:rPr>
                <w:rFonts w:ascii="Times New Roman" w:eastAsiaTheme="minorHAnsi" w:hAnsi="Times New Roman" w:cs="Times New Roman"/>
                <w:sz w:val="28"/>
                <w:szCs w:val="28"/>
                <w:lang w:val="ro-RO" w:eastAsia="en-US"/>
              </w:rPr>
              <w:t xml:space="preserve">, </w:t>
            </w:r>
            <w:r w:rsidR="002D35EC" w:rsidRPr="00696AB3">
              <w:rPr>
                <w:rFonts w:ascii="Times New Roman" w:hAnsi="Times New Roman" w:cs="Times New Roman"/>
                <w:sz w:val="28"/>
                <w:szCs w:val="28"/>
                <w:lang w:val="ro-RO"/>
              </w:rPr>
              <w:t xml:space="preserve"> care are ca scop </w:t>
            </w:r>
            <w:r w:rsidR="002D7E8F" w:rsidRPr="00696AB3">
              <w:rPr>
                <w:rFonts w:ascii="Times New Roman" w:hAnsi="Times New Roman" w:cs="Times New Roman"/>
                <w:sz w:val="28"/>
                <w:szCs w:val="28"/>
                <w:lang w:val="ro-RO"/>
              </w:rPr>
              <w:t xml:space="preserve">ameliorarea raselor și speciilor de animale existente, crearea de noi rase, tipuri și crosuri de animale cu un </w:t>
            </w:r>
            <w:proofErr w:type="spellStart"/>
            <w:r w:rsidR="002D7E8F" w:rsidRPr="00696AB3">
              <w:rPr>
                <w:rFonts w:ascii="Times New Roman" w:hAnsi="Times New Roman" w:cs="Times New Roman"/>
                <w:sz w:val="28"/>
                <w:szCs w:val="28"/>
                <w:lang w:val="ro-RO"/>
              </w:rPr>
              <w:t>protențial</w:t>
            </w:r>
            <w:proofErr w:type="spellEnd"/>
            <w:r w:rsidR="002D7E8F" w:rsidRPr="00696AB3">
              <w:rPr>
                <w:rFonts w:ascii="Times New Roman" w:hAnsi="Times New Roman" w:cs="Times New Roman"/>
                <w:sz w:val="28"/>
                <w:szCs w:val="28"/>
                <w:lang w:val="ro-RO"/>
              </w:rPr>
              <w:t xml:space="preserve"> productiv înalt și altele.</w:t>
            </w:r>
          </w:p>
          <w:p w:rsidR="0003087F" w:rsidRPr="00696AB3" w:rsidRDefault="002D7E8F" w:rsidP="0027209F">
            <w:pPr>
              <w:spacing w:after="0" w:line="240" w:lineRule="auto"/>
              <w:ind w:right="32" w:firstLine="318"/>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Totodată Legea zootehniei nr. 213/2022 prevede</w:t>
            </w:r>
            <w:r w:rsidR="00077F52" w:rsidRPr="00696AB3">
              <w:rPr>
                <w:rFonts w:ascii="Times New Roman" w:hAnsi="Times New Roman" w:cs="Times New Roman"/>
                <w:sz w:val="28"/>
                <w:szCs w:val="28"/>
                <w:lang w:val="ro-RO"/>
              </w:rPr>
              <w:t xml:space="preserve"> </w:t>
            </w:r>
            <w:r w:rsidR="00775BA2">
              <w:rPr>
                <w:rFonts w:ascii="Times New Roman" w:hAnsi="Times New Roman" w:cs="Times New Roman"/>
                <w:sz w:val="28"/>
                <w:szCs w:val="28"/>
                <w:lang w:val="ro-RO"/>
              </w:rPr>
              <w:t xml:space="preserve">în art. 18 </w:t>
            </w:r>
            <w:r w:rsidR="00077F52" w:rsidRPr="00696AB3">
              <w:rPr>
                <w:rFonts w:ascii="Times New Roman" w:hAnsi="Times New Roman" w:cs="Times New Roman"/>
                <w:sz w:val="28"/>
                <w:szCs w:val="28"/>
                <w:lang w:val="ro-RO"/>
              </w:rPr>
              <w:t>cerințe privind recunoașterea</w:t>
            </w:r>
            <w:r w:rsidR="002D35EC" w:rsidRPr="00696AB3">
              <w:rPr>
                <w:rFonts w:ascii="Times New Roman" w:hAnsi="Times New Roman" w:cs="Times New Roman"/>
                <w:sz w:val="28"/>
                <w:szCs w:val="28"/>
                <w:lang w:val="ro-RO"/>
              </w:rPr>
              <w:t xml:space="preserve"> societăților de </w:t>
            </w:r>
            <w:proofErr w:type="spellStart"/>
            <w:r w:rsidR="002D35EC" w:rsidRPr="00696AB3">
              <w:rPr>
                <w:rFonts w:ascii="Times New Roman" w:hAnsi="Times New Roman" w:cs="Times New Roman"/>
                <w:sz w:val="28"/>
                <w:szCs w:val="28"/>
                <w:lang w:val="ro-RO"/>
              </w:rPr>
              <w:t>ameliorara</w:t>
            </w:r>
            <w:proofErr w:type="spellEnd"/>
            <w:r w:rsidR="002D35EC" w:rsidRPr="00696AB3">
              <w:rPr>
                <w:rFonts w:ascii="Times New Roman" w:hAnsi="Times New Roman" w:cs="Times New Roman"/>
                <w:sz w:val="28"/>
                <w:szCs w:val="28"/>
                <w:lang w:val="ro-RO"/>
              </w:rPr>
              <w:t xml:space="preserve">, a exploatațiilor de ameliorare și a fermelor </w:t>
            </w:r>
            <w:proofErr w:type="spellStart"/>
            <w:r w:rsidR="002D35EC" w:rsidRPr="00696AB3">
              <w:rPr>
                <w:rFonts w:ascii="Times New Roman" w:hAnsi="Times New Roman" w:cs="Times New Roman"/>
                <w:sz w:val="28"/>
                <w:szCs w:val="28"/>
                <w:lang w:val="ro-RO"/>
              </w:rPr>
              <w:t>zootehnce</w:t>
            </w:r>
            <w:proofErr w:type="spellEnd"/>
            <w:r w:rsidR="002D35EC" w:rsidRPr="00696AB3">
              <w:rPr>
                <w:rFonts w:ascii="Times New Roman" w:hAnsi="Times New Roman" w:cs="Times New Roman"/>
                <w:sz w:val="28"/>
                <w:szCs w:val="28"/>
                <w:lang w:val="ro-RO"/>
              </w:rPr>
              <w:t xml:space="preserve"> de prăsilă.</w:t>
            </w:r>
          </w:p>
          <w:p w:rsidR="002D35EC" w:rsidRPr="00696AB3" w:rsidRDefault="002D35EC" w:rsidP="0027209F">
            <w:pPr>
              <w:spacing w:after="0" w:line="240" w:lineRule="auto"/>
              <w:ind w:left="34" w:right="32" w:firstLine="567"/>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Proiectul în cauză cuprinde prevederi referitor la </w:t>
            </w:r>
            <w:r w:rsidR="00077F52" w:rsidRPr="00696AB3">
              <w:rPr>
                <w:rFonts w:ascii="Times New Roman" w:hAnsi="Times New Roman" w:cs="Times New Roman"/>
                <w:sz w:val="28"/>
                <w:szCs w:val="28"/>
                <w:lang w:val="ro-RO"/>
              </w:rPr>
              <w:t>procedura</w:t>
            </w:r>
            <w:r w:rsidRPr="00696AB3">
              <w:rPr>
                <w:rFonts w:ascii="Times New Roman" w:hAnsi="Times New Roman" w:cs="Times New Roman"/>
                <w:sz w:val="28"/>
                <w:szCs w:val="28"/>
                <w:lang w:val="ro-RO"/>
              </w:rPr>
              <w:t xml:space="preserve"> de recunoaștere a</w:t>
            </w:r>
            <w:r w:rsidR="00B8577D" w:rsidRPr="00696AB3">
              <w:rPr>
                <w:rFonts w:ascii="Times New Roman" w:hAnsi="Times New Roman" w:cs="Times New Roman"/>
                <w:sz w:val="28"/>
                <w:szCs w:val="28"/>
                <w:lang w:val="ro-RO"/>
              </w:rPr>
              <w:t xml:space="preserve"> s</w:t>
            </w:r>
            <w:r w:rsidR="0003087F" w:rsidRPr="00696AB3">
              <w:rPr>
                <w:rFonts w:ascii="Times New Roman" w:hAnsi="Times New Roman" w:cs="Times New Roman"/>
                <w:sz w:val="28"/>
                <w:szCs w:val="28"/>
                <w:lang w:val="ro-RO"/>
              </w:rPr>
              <w:t>ocietăți</w:t>
            </w:r>
            <w:r w:rsidRPr="00696AB3">
              <w:rPr>
                <w:rFonts w:ascii="Times New Roman" w:hAnsi="Times New Roman" w:cs="Times New Roman"/>
                <w:sz w:val="28"/>
                <w:szCs w:val="28"/>
                <w:lang w:val="ro-RO"/>
              </w:rPr>
              <w:t>lor</w:t>
            </w:r>
            <w:r w:rsidR="0003087F" w:rsidRPr="00696AB3">
              <w:rPr>
                <w:rFonts w:ascii="Times New Roman" w:hAnsi="Times New Roman" w:cs="Times New Roman"/>
                <w:sz w:val="28"/>
                <w:szCs w:val="28"/>
                <w:lang w:val="ro-RO"/>
              </w:rPr>
              <w:t xml:space="preserve"> de ameliorare</w:t>
            </w:r>
            <w:r w:rsidRPr="00696AB3">
              <w:rPr>
                <w:rFonts w:ascii="Times New Roman" w:hAnsi="Times New Roman" w:cs="Times New Roman"/>
                <w:sz w:val="28"/>
                <w:szCs w:val="28"/>
                <w:lang w:val="ro-RO"/>
              </w:rPr>
              <w:t>,</w:t>
            </w:r>
            <w:r w:rsidR="00987499" w:rsidRPr="00696AB3">
              <w:rPr>
                <w:rFonts w:ascii="Times New Roman" w:hAnsi="Times New Roman" w:cs="Times New Roman"/>
                <w:sz w:val="28"/>
                <w:szCs w:val="28"/>
                <w:lang w:val="ro-RO"/>
              </w:rPr>
              <w:t xml:space="preserve"> </w:t>
            </w:r>
            <w:r w:rsidRPr="00696AB3">
              <w:rPr>
                <w:rFonts w:ascii="Times New Roman" w:hAnsi="Times New Roman" w:cs="Times New Roman"/>
                <w:sz w:val="28"/>
                <w:szCs w:val="28"/>
                <w:lang w:val="ro-RO"/>
              </w:rPr>
              <w:t xml:space="preserve">a exploatațiilor de ameliorare și a fermelor </w:t>
            </w:r>
            <w:proofErr w:type="spellStart"/>
            <w:r w:rsidRPr="00696AB3">
              <w:rPr>
                <w:rFonts w:ascii="Times New Roman" w:hAnsi="Times New Roman" w:cs="Times New Roman"/>
                <w:sz w:val="28"/>
                <w:szCs w:val="28"/>
                <w:lang w:val="ro-RO"/>
              </w:rPr>
              <w:t>zootehnce</w:t>
            </w:r>
            <w:proofErr w:type="spellEnd"/>
            <w:r w:rsidRPr="00696AB3">
              <w:rPr>
                <w:rFonts w:ascii="Times New Roman" w:hAnsi="Times New Roman" w:cs="Times New Roman"/>
                <w:sz w:val="28"/>
                <w:szCs w:val="28"/>
                <w:lang w:val="ro-RO"/>
              </w:rPr>
              <w:t xml:space="preserve"> de prăsilă.</w:t>
            </w:r>
          </w:p>
          <w:p w:rsidR="00944E02" w:rsidRDefault="00987499" w:rsidP="0027209F">
            <w:pPr>
              <w:spacing w:after="0" w:line="240" w:lineRule="auto"/>
              <w:ind w:left="34" w:right="32" w:firstLine="567"/>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 </w:t>
            </w:r>
            <w:r w:rsidR="002D35EC" w:rsidRPr="00696AB3">
              <w:rPr>
                <w:rFonts w:ascii="Times New Roman" w:hAnsi="Times New Roman" w:cs="Times New Roman"/>
                <w:sz w:val="28"/>
                <w:szCs w:val="28"/>
                <w:lang w:val="ro-RO"/>
              </w:rPr>
              <w:t xml:space="preserve">Societățile de ameliorare sunt </w:t>
            </w:r>
            <w:proofErr w:type="spellStart"/>
            <w:r w:rsidR="002D35EC" w:rsidRPr="00696AB3">
              <w:rPr>
                <w:rFonts w:ascii="Times New Roman" w:hAnsi="Times New Roman" w:cs="Times New Roman"/>
                <w:sz w:val="28"/>
                <w:szCs w:val="28"/>
                <w:lang w:val="ro-RO"/>
              </w:rPr>
              <w:t>asociațile</w:t>
            </w:r>
            <w:proofErr w:type="spellEnd"/>
            <w:r w:rsidR="002D35EC" w:rsidRPr="00696AB3">
              <w:rPr>
                <w:rFonts w:ascii="Times New Roman" w:hAnsi="Times New Roman" w:cs="Times New Roman"/>
                <w:sz w:val="28"/>
                <w:szCs w:val="28"/>
                <w:lang w:val="ro-RO"/>
              </w:rPr>
              <w:t xml:space="preserve"> de</w:t>
            </w:r>
            <w:r w:rsidR="00B8577D" w:rsidRPr="00696AB3">
              <w:rPr>
                <w:rFonts w:ascii="Times New Roman" w:hAnsi="Times New Roman" w:cs="Times New Roman"/>
                <w:sz w:val="28"/>
                <w:szCs w:val="28"/>
                <w:lang w:val="ro-RO"/>
              </w:rPr>
              <w:t xml:space="preserve">ținătorilor </w:t>
            </w:r>
            <w:r w:rsidR="002D35EC" w:rsidRPr="00696AB3">
              <w:rPr>
                <w:rFonts w:ascii="Times New Roman" w:hAnsi="Times New Roman" w:cs="Times New Roman"/>
                <w:sz w:val="28"/>
                <w:szCs w:val="28"/>
                <w:lang w:val="ro-RO"/>
              </w:rPr>
              <w:t>de animale</w:t>
            </w:r>
            <w:r w:rsidR="007C7DB7" w:rsidRPr="00696AB3">
              <w:rPr>
                <w:rFonts w:ascii="Times New Roman" w:hAnsi="Times New Roman" w:cs="Times New Roman"/>
                <w:sz w:val="28"/>
                <w:szCs w:val="28"/>
                <w:lang w:val="ro-RO"/>
              </w:rPr>
              <w:t>,</w:t>
            </w:r>
            <w:r w:rsidR="00077F52" w:rsidRPr="00696AB3">
              <w:rPr>
                <w:rFonts w:ascii="Times New Roman" w:hAnsi="Times New Roman" w:cs="Times New Roman"/>
                <w:sz w:val="28"/>
                <w:szCs w:val="28"/>
                <w:lang w:val="ro-RO"/>
              </w:rPr>
              <w:t xml:space="preserve"> constituite în temeiul Legii nr.86/2020 cu privire la organizațiile </w:t>
            </w:r>
            <w:proofErr w:type="spellStart"/>
            <w:r w:rsidR="00944E02">
              <w:rPr>
                <w:rFonts w:ascii="Times New Roman" w:hAnsi="Times New Roman" w:cs="Times New Roman"/>
                <w:sz w:val="28"/>
                <w:szCs w:val="28"/>
                <w:lang w:val="ro-RO"/>
              </w:rPr>
              <w:t>necomeciale</w:t>
            </w:r>
            <w:proofErr w:type="spellEnd"/>
            <w:r w:rsidR="00944E02">
              <w:rPr>
                <w:rFonts w:ascii="Times New Roman" w:hAnsi="Times New Roman" w:cs="Times New Roman"/>
                <w:sz w:val="28"/>
                <w:szCs w:val="28"/>
                <w:lang w:val="ro-RO"/>
              </w:rPr>
              <w:t xml:space="preserve">, sau în temeiul altei legi ce stabilește forma asociativă a persoanelor fizice și juridice în scopul desfășurării activităților de </w:t>
            </w:r>
            <w:proofErr w:type="spellStart"/>
            <w:r w:rsidR="00944E02">
              <w:rPr>
                <w:rFonts w:ascii="Times New Roman" w:hAnsi="Times New Roman" w:cs="Times New Roman"/>
                <w:sz w:val="28"/>
                <w:szCs w:val="28"/>
                <w:lang w:val="ro-RO"/>
              </w:rPr>
              <w:t>salecție</w:t>
            </w:r>
            <w:proofErr w:type="spellEnd"/>
            <w:r w:rsidR="00944E02">
              <w:rPr>
                <w:rFonts w:ascii="Times New Roman" w:hAnsi="Times New Roman" w:cs="Times New Roman"/>
                <w:sz w:val="28"/>
                <w:szCs w:val="28"/>
                <w:lang w:val="ro-RO"/>
              </w:rPr>
              <w:t xml:space="preserve"> și de reproducție a </w:t>
            </w:r>
            <w:proofErr w:type="spellStart"/>
            <w:r w:rsidR="00944E02">
              <w:rPr>
                <w:rFonts w:ascii="Times New Roman" w:hAnsi="Times New Roman" w:cs="Times New Roman"/>
                <w:sz w:val="28"/>
                <w:szCs w:val="28"/>
                <w:lang w:val="ro-RO"/>
              </w:rPr>
              <w:t>a</w:t>
            </w:r>
            <w:proofErr w:type="spellEnd"/>
            <w:r w:rsidR="00944E02">
              <w:rPr>
                <w:rFonts w:ascii="Times New Roman" w:hAnsi="Times New Roman" w:cs="Times New Roman"/>
                <w:sz w:val="28"/>
                <w:szCs w:val="28"/>
                <w:lang w:val="ro-RO"/>
              </w:rPr>
              <w:t xml:space="preserve"> </w:t>
            </w:r>
            <w:proofErr w:type="spellStart"/>
            <w:r w:rsidR="00944E02">
              <w:rPr>
                <w:rFonts w:ascii="Times New Roman" w:hAnsi="Times New Roman" w:cs="Times New Roman"/>
                <w:sz w:val="28"/>
                <w:szCs w:val="28"/>
                <w:lang w:val="ro-RO"/>
              </w:rPr>
              <w:t>nimalelor</w:t>
            </w:r>
            <w:proofErr w:type="spellEnd"/>
            <w:r w:rsidR="00944E02">
              <w:rPr>
                <w:rFonts w:ascii="Times New Roman" w:hAnsi="Times New Roman" w:cs="Times New Roman"/>
                <w:sz w:val="28"/>
                <w:szCs w:val="28"/>
                <w:lang w:val="ro-RO"/>
              </w:rPr>
              <w:t>.</w:t>
            </w:r>
          </w:p>
          <w:p w:rsidR="00987499" w:rsidRPr="00696AB3" w:rsidRDefault="00077F52" w:rsidP="0027209F">
            <w:pPr>
              <w:spacing w:after="0" w:line="240" w:lineRule="auto"/>
              <w:ind w:left="34" w:right="32" w:firstLine="567"/>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A</w:t>
            </w:r>
            <w:r w:rsidR="007C7DB7" w:rsidRPr="00696AB3">
              <w:rPr>
                <w:rFonts w:ascii="Times New Roman" w:hAnsi="Times New Roman" w:cs="Times New Roman"/>
                <w:sz w:val="28"/>
                <w:szCs w:val="28"/>
                <w:lang w:val="ro-RO"/>
              </w:rPr>
              <w:t>s</w:t>
            </w:r>
            <w:r w:rsidR="00987499" w:rsidRPr="00696AB3">
              <w:rPr>
                <w:rFonts w:ascii="Times New Roman" w:hAnsi="Times New Roman" w:cs="Times New Roman"/>
                <w:sz w:val="28"/>
                <w:szCs w:val="28"/>
                <w:lang w:val="ro-RO"/>
              </w:rPr>
              <w:t>o</w:t>
            </w:r>
            <w:r w:rsidR="007C7DB7" w:rsidRPr="00696AB3">
              <w:rPr>
                <w:rFonts w:ascii="Times New Roman" w:hAnsi="Times New Roman" w:cs="Times New Roman"/>
                <w:sz w:val="28"/>
                <w:szCs w:val="28"/>
                <w:lang w:val="ro-RO"/>
              </w:rPr>
              <w:t>c</w:t>
            </w:r>
            <w:r w:rsidR="00987499" w:rsidRPr="00696AB3">
              <w:rPr>
                <w:rFonts w:ascii="Times New Roman" w:hAnsi="Times New Roman" w:cs="Times New Roman"/>
                <w:sz w:val="28"/>
                <w:szCs w:val="28"/>
                <w:lang w:val="ro-RO"/>
              </w:rPr>
              <w:t>i</w:t>
            </w:r>
            <w:r w:rsidR="007C7DB7" w:rsidRPr="00696AB3">
              <w:rPr>
                <w:rFonts w:ascii="Times New Roman" w:hAnsi="Times New Roman" w:cs="Times New Roman"/>
                <w:sz w:val="28"/>
                <w:szCs w:val="28"/>
                <w:lang w:val="ro-RO"/>
              </w:rPr>
              <w:t xml:space="preserve">ațiile deținătorilor </w:t>
            </w:r>
            <w:r w:rsidR="00987499" w:rsidRPr="00696AB3">
              <w:rPr>
                <w:rFonts w:ascii="Times New Roman" w:hAnsi="Times New Roman" w:cs="Times New Roman"/>
                <w:sz w:val="28"/>
                <w:szCs w:val="28"/>
                <w:lang w:val="ro-RO"/>
              </w:rPr>
              <w:t xml:space="preserve">de animale </w:t>
            </w:r>
            <w:r w:rsidR="007C7DB7" w:rsidRPr="00696AB3">
              <w:rPr>
                <w:rFonts w:ascii="Times New Roman" w:hAnsi="Times New Roman" w:cs="Times New Roman"/>
                <w:sz w:val="28"/>
                <w:szCs w:val="28"/>
                <w:lang w:val="ro-RO"/>
              </w:rPr>
              <w:t>vor fi formate d</w:t>
            </w:r>
            <w:r w:rsidR="00987499" w:rsidRPr="00696AB3">
              <w:rPr>
                <w:rFonts w:ascii="Times New Roman" w:hAnsi="Times New Roman" w:cs="Times New Roman"/>
                <w:sz w:val="28"/>
                <w:szCs w:val="28"/>
                <w:lang w:val="ro-RO"/>
              </w:rPr>
              <w:t xml:space="preserve">in fermele </w:t>
            </w:r>
            <w:proofErr w:type="spellStart"/>
            <w:r w:rsidR="00987499" w:rsidRPr="00696AB3">
              <w:rPr>
                <w:rFonts w:ascii="Times New Roman" w:hAnsi="Times New Roman" w:cs="Times New Roman"/>
                <w:sz w:val="28"/>
                <w:szCs w:val="28"/>
                <w:lang w:val="ro-RO"/>
              </w:rPr>
              <w:t>zootehnce</w:t>
            </w:r>
            <w:proofErr w:type="spellEnd"/>
            <w:r w:rsidR="00987499" w:rsidRPr="00696AB3">
              <w:rPr>
                <w:rFonts w:ascii="Times New Roman" w:hAnsi="Times New Roman" w:cs="Times New Roman"/>
                <w:sz w:val="28"/>
                <w:szCs w:val="28"/>
                <w:lang w:val="ro-RO"/>
              </w:rPr>
              <w:t xml:space="preserve"> de pră</w:t>
            </w:r>
            <w:r w:rsidR="007C7DB7" w:rsidRPr="00696AB3">
              <w:rPr>
                <w:rFonts w:ascii="Times New Roman" w:hAnsi="Times New Roman" w:cs="Times New Roman"/>
                <w:sz w:val="28"/>
                <w:szCs w:val="28"/>
                <w:lang w:val="ro-RO"/>
              </w:rPr>
              <w:t>sil</w:t>
            </w:r>
            <w:r w:rsidR="00987499" w:rsidRPr="00696AB3">
              <w:rPr>
                <w:rFonts w:ascii="Times New Roman" w:hAnsi="Times New Roman" w:cs="Times New Roman"/>
                <w:sz w:val="28"/>
                <w:szCs w:val="28"/>
                <w:lang w:val="ro-RO"/>
              </w:rPr>
              <w:t>ă și din alte ferme ce dețin ani</w:t>
            </w:r>
            <w:r w:rsidR="007C7DB7" w:rsidRPr="00696AB3">
              <w:rPr>
                <w:rFonts w:ascii="Times New Roman" w:hAnsi="Times New Roman" w:cs="Times New Roman"/>
                <w:sz w:val="28"/>
                <w:szCs w:val="28"/>
                <w:lang w:val="ro-RO"/>
              </w:rPr>
              <w:t>male de rasă</w:t>
            </w:r>
            <w:r w:rsidR="00987499" w:rsidRPr="00696AB3">
              <w:rPr>
                <w:rFonts w:ascii="Times New Roman" w:hAnsi="Times New Roman" w:cs="Times New Roman"/>
                <w:sz w:val="28"/>
                <w:szCs w:val="28"/>
                <w:lang w:val="ro-RO"/>
              </w:rPr>
              <w:t>,</w:t>
            </w:r>
            <w:r w:rsidR="007C7DB7" w:rsidRPr="00696AB3">
              <w:rPr>
                <w:rFonts w:ascii="Times New Roman" w:hAnsi="Times New Roman" w:cs="Times New Roman"/>
                <w:sz w:val="28"/>
                <w:szCs w:val="28"/>
                <w:lang w:val="ro-RO"/>
              </w:rPr>
              <w:t xml:space="preserve"> asociate cu scopul de realiza</w:t>
            </w:r>
            <w:r w:rsidR="00987499" w:rsidRPr="00696AB3">
              <w:rPr>
                <w:rFonts w:ascii="Times New Roman" w:hAnsi="Times New Roman" w:cs="Times New Roman"/>
                <w:sz w:val="28"/>
                <w:szCs w:val="28"/>
                <w:lang w:val="ro-RO"/>
              </w:rPr>
              <w:t>re a</w:t>
            </w:r>
            <w:r w:rsidR="007C7DB7" w:rsidRPr="00696AB3">
              <w:rPr>
                <w:rFonts w:ascii="Times New Roman" w:hAnsi="Times New Roman" w:cs="Times New Roman"/>
                <w:sz w:val="28"/>
                <w:szCs w:val="28"/>
                <w:lang w:val="ro-RO"/>
              </w:rPr>
              <w:t xml:space="preserve"> lucrări</w:t>
            </w:r>
            <w:r w:rsidR="00987499" w:rsidRPr="00696AB3">
              <w:rPr>
                <w:rFonts w:ascii="Times New Roman" w:hAnsi="Times New Roman" w:cs="Times New Roman"/>
                <w:sz w:val="28"/>
                <w:szCs w:val="28"/>
                <w:lang w:val="ro-RO"/>
              </w:rPr>
              <w:t>lor</w:t>
            </w:r>
            <w:r w:rsidR="007C7DB7" w:rsidRPr="00696AB3">
              <w:rPr>
                <w:rFonts w:ascii="Times New Roman" w:hAnsi="Times New Roman" w:cs="Times New Roman"/>
                <w:sz w:val="28"/>
                <w:szCs w:val="28"/>
                <w:lang w:val="ro-RO"/>
              </w:rPr>
              <w:t xml:space="preserve"> de selecție și reproducere a animalelor</w:t>
            </w:r>
            <w:r w:rsidR="00987499" w:rsidRPr="00696AB3">
              <w:rPr>
                <w:rFonts w:ascii="Times New Roman" w:hAnsi="Times New Roman" w:cs="Times New Roman"/>
                <w:sz w:val="28"/>
                <w:szCs w:val="28"/>
                <w:lang w:val="ro-RO"/>
              </w:rPr>
              <w:t xml:space="preserve"> din speciile bovină, porcină, ovină, caprină și </w:t>
            </w:r>
            <w:proofErr w:type="spellStart"/>
            <w:r w:rsidR="00987499" w:rsidRPr="00696AB3">
              <w:rPr>
                <w:rFonts w:ascii="Times New Roman" w:hAnsi="Times New Roman" w:cs="Times New Roman"/>
                <w:sz w:val="28"/>
                <w:szCs w:val="28"/>
                <w:lang w:val="ro-RO"/>
              </w:rPr>
              <w:t>ecvină</w:t>
            </w:r>
            <w:proofErr w:type="spellEnd"/>
            <w:r w:rsidR="00987499" w:rsidRPr="00696AB3">
              <w:rPr>
                <w:rFonts w:ascii="Times New Roman" w:hAnsi="Times New Roman" w:cs="Times New Roman"/>
                <w:sz w:val="28"/>
                <w:szCs w:val="28"/>
                <w:lang w:val="ro-RO"/>
              </w:rPr>
              <w:t>.</w:t>
            </w:r>
          </w:p>
          <w:p w:rsidR="00077F52" w:rsidRPr="00696AB3" w:rsidRDefault="00987499" w:rsidP="0027209F">
            <w:pPr>
              <w:spacing w:after="0" w:line="240" w:lineRule="auto"/>
              <w:ind w:left="34" w:right="32" w:firstLine="567"/>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 Societățile de ameliorare vor desfășura câte un program de ameliorare pentru fiecare rasă de animale și vor ține registrele genealogice,  în care se introduce informația despre animalele de rasă: </w:t>
            </w:r>
          </w:p>
          <w:p w:rsidR="00077F52" w:rsidRPr="00696AB3" w:rsidRDefault="00077F52" w:rsidP="00077F52">
            <w:pPr>
              <w:pStyle w:val="Listparagraf"/>
              <w:numPr>
                <w:ilvl w:val="0"/>
                <w:numId w:val="19"/>
              </w:numPr>
              <w:spacing w:after="0" w:line="240" w:lineRule="auto"/>
              <w:ind w:right="32"/>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descendenții;</w:t>
            </w:r>
          </w:p>
          <w:p w:rsidR="00077F52" w:rsidRPr="00696AB3" w:rsidRDefault="00987499" w:rsidP="00077F52">
            <w:pPr>
              <w:pStyle w:val="Listparagraf"/>
              <w:numPr>
                <w:ilvl w:val="0"/>
                <w:numId w:val="19"/>
              </w:numPr>
              <w:spacing w:after="0" w:line="240" w:lineRule="auto"/>
              <w:ind w:right="32"/>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caracteristicile </w:t>
            </w:r>
            <w:r w:rsidR="00077F52" w:rsidRPr="00696AB3">
              <w:rPr>
                <w:rFonts w:ascii="Times New Roman" w:hAnsi="Times New Roman" w:cs="Times New Roman"/>
                <w:sz w:val="28"/>
                <w:szCs w:val="28"/>
                <w:lang w:val="ro-RO"/>
              </w:rPr>
              <w:t xml:space="preserve">de rasă a animalelor </w:t>
            </w:r>
            <w:proofErr w:type="spellStart"/>
            <w:r w:rsidRPr="00696AB3">
              <w:rPr>
                <w:rFonts w:ascii="Times New Roman" w:hAnsi="Times New Roman" w:cs="Times New Roman"/>
                <w:sz w:val="28"/>
                <w:szCs w:val="28"/>
                <w:lang w:val="ro-RO"/>
              </w:rPr>
              <w:t>animalelor</w:t>
            </w:r>
            <w:proofErr w:type="spellEnd"/>
            <w:r w:rsidR="00077F52" w:rsidRPr="00696AB3">
              <w:rPr>
                <w:rFonts w:ascii="Times New Roman" w:hAnsi="Times New Roman" w:cs="Times New Roman"/>
                <w:sz w:val="28"/>
                <w:szCs w:val="28"/>
                <w:lang w:val="ro-RO"/>
              </w:rPr>
              <w:t>;</w:t>
            </w:r>
          </w:p>
          <w:p w:rsidR="00077F52" w:rsidRPr="00696AB3" w:rsidRDefault="00077F52" w:rsidP="00077F52">
            <w:pPr>
              <w:pStyle w:val="Listparagraf"/>
              <w:numPr>
                <w:ilvl w:val="0"/>
                <w:numId w:val="19"/>
              </w:numPr>
              <w:spacing w:after="0" w:line="240" w:lineRule="auto"/>
              <w:ind w:right="32"/>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defectele  genetice ale animalelor;</w:t>
            </w:r>
          </w:p>
          <w:p w:rsidR="00077F52" w:rsidRPr="00696AB3" w:rsidRDefault="00077F52" w:rsidP="00077F52">
            <w:pPr>
              <w:pStyle w:val="Listparagraf"/>
              <w:numPr>
                <w:ilvl w:val="0"/>
                <w:numId w:val="19"/>
              </w:numPr>
              <w:spacing w:after="0" w:line="240" w:lineRule="auto"/>
              <w:ind w:right="32"/>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caracteristicile producției obținute de la aceste animale.</w:t>
            </w:r>
          </w:p>
          <w:p w:rsidR="00077F52" w:rsidRPr="00696AB3" w:rsidRDefault="00987499" w:rsidP="0027209F">
            <w:pPr>
              <w:spacing w:after="0" w:line="240" w:lineRule="auto"/>
              <w:ind w:left="34" w:right="32" w:firstLine="567"/>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La momentul actual lucrările de selecție și reproducere a animalelor se </w:t>
            </w:r>
            <w:proofErr w:type="spellStart"/>
            <w:r w:rsidRPr="00696AB3">
              <w:rPr>
                <w:rFonts w:ascii="Times New Roman" w:hAnsi="Times New Roman" w:cs="Times New Roman"/>
                <w:sz w:val="28"/>
                <w:szCs w:val="28"/>
                <w:lang w:val="ro-RO"/>
              </w:rPr>
              <w:t>efectuiază</w:t>
            </w:r>
            <w:proofErr w:type="spellEnd"/>
            <w:r w:rsidRPr="00696AB3">
              <w:rPr>
                <w:rFonts w:ascii="Times New Roman" w:hAnsi="Times New Roman" w:cs="Times New Roman"/>
                <w:sz w:val="28"/>
                <w:szCs w:val="28"/>
                <w:lang w:val="ro-RO"/>
              </w:rPr>
              <w:t xml:space="preserve"> în fermele </w:t>
            </w:r>
            <w:proofErr w:type="spellStart"/>
            <w:r w:rsidRPr="00696AB3">
              <w:rPr>
                <w:rFonts w:ascii="Times New Roman" w:hAnsi="Times New Roman" w:cs="Times New Roman"/>
                <w:sz w:val="28"/>
                <w:szCs w:val="28"/>
                <w:lang w:val="ro-RO"/>
              </w:rPr>
              <w:t>zootehnce</w:t>
            </w:r>
            <w:proofErr w:type="spellEnd"/>
            <w:r w:rsidRPr="00696AB3">
              <w:rPr>
                <w:rFonts w:ascii="Times New Roman" w:hAnsi="Times New Roman" w:cs="Times New Roman"/>
                <w:sz w:val="28"/>
                <w:szCs w:val="28"/>
                <w:lang w:val="ro-RO"/>
              </w:rPr>
              <w:t xml:space="preserve"> de prăsilă. </w:t>
            </w:r>
          </w:p>
          <w:p w:rsidR="00077F52" w:rsidRPr="00696AB3" w:rsidRDefault="00987499" w:rsidP="0027209F">
            <w:pPr>
              <w:spacing w:after="0" w:line="240" w:lineRule="auto"/>
              <w:ind w:left="34" w:right="32" w:firstLine="567"/>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Fermele zootehnice de prăsilă sunt atestate în categoria de prăsilă de către Ministerul Agriculturii și industriei Alimentare în</w:t>
            </w:r>
            <w:r w:rsidR="00B7572B" w:rsidRPr="00696AB3">
              <w:rPr>
                <w:rFonts w:ascii="Times New Roman" w:hAnsi="Times New Roman" w:cs="Times New Roman"/>
                <w:sz w:val="28"/>
                <w:szCs w:val="28"/>
                <w:lang w:val="ro-RO"/>
              </w:rPr>
              <w:t xml:space="preserve"> temeiul art. 6 din Legea nr. 371/1995 privind selecția și reproducția în zootehnie și în</w:t>
            </w:r>
            <w:r w:rsidRPr="00696AB3">
              <w:rPr>
                <w:rFonts w:ascii="Times New Roman" w:hAnsi="Times New Roman" w:cs="Times New Roman"/>
                <w:sz w:val="28"/>
                <w:szCs w:val="28"/>
                <w:lang w:val="ro-RO"/>
              </w:rPr>
              <w:t xml:space="preserve"> baza </w:t>
            </w:r>
            <w:proofErr w:type="spellStart"/>
            <w:r w:rsidRPr="00696AB3">
              <w:rPr>
                <w:rFonts w:ascii="Times New Roman" w:hAnsi="Times New Roman" w:cs="Times New Roman"/>
                <w:sz w:val="28"/>
                <w:szCs w:val="28"/>
                <w:lang w:val="ro-RO"/>
              </w:rPr>
              <w:t>Regulanentului</w:t>
            </w:r>
            <w:proofErr w:type="spellEnd"/>
            <w:r w:rsidRPr="00696AB3">
              <w:rPr>
                <w:rFonts w:ascii="Times New Roman" w:hAnsi="Times New Roman" w:cs="Times New Roman"/>
                <w:sz w:val="28"/>
                <w:szCs w:val="28"/>
                <w:lang w:val="ro-RO"/>
              </w:rPr>
              <w:t xml:space="preserve"> cu privire la atestarea de stat a fermelor zootehnice de prăsilă, aprobat prin Ordinul MAIA nr. 31/2017.</w:t>
            </w:r>
            <w:r w:rsidR="00B7572B" w:rsidRPr="00696AB3">
              <w:rPr>
                <w:rFonts w:ascii="Times New Roman" w:hAnsi="Times New Roman" w:cs="Times New Roman"/>
                <w:sz w:val="28"/>
                <w:szCs w:val="28"/>
                <w:lang w:val="ro-RO"/>
              </w:rPr>
              <w:t xml:space="preserve"> </w:t>
            </w:r>
          </w:p>
          <w:p w:rsidR="002D7E8F" w:rsidRPr="00696AB3" w:rsidRDefault="00B7572B" w:rsidP="0027209F">
            <w:pPr>
              <w:spacing w:after="0" w:line="240" w:lineRule="auto"/>
              <w:ind w:left="34" w:right="32" w:firstLine="567"/>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Procedura de atestare este efectuată de </w:t>
            </w:r>
            <w:r w:rsidR="002D7E8F" w:rsidRPr="00696AB3">
              <w:rPr>
                <w:rFonts w:ascii="Times New Roman" w:hAnsi="Times New Roman" w:cs="Times New Roman"/>
                <w:sz w:val="28"/>
                <w:szCs w:val="28"/>
                <w:lang w:val="ro-RO"/>
              </w:rPr>
              <w:t xml:space="preserve">către </w:t>
            </w:r>
            <w:r w:rsidRPr="00696AB3">
              <w:rPr>
                <w:rFonts w:ascii="Times New Roman" w:hAnsi="Times New Roman" w:cs="Times New Roman"/>
                <w:sz w:val="28"/>
                <w:szCs w:val="28"/>
                <w:lang w:val="ro-RO"/>
              </w:rPr>
              <w:t xml:space="preserve">Comisia de atestare, care </w:t>
            </w:r>
            <w:proofErr w:type="spellStart"/>
            <w:r w:rsidRPr="00696AB3">
              <w:rPr>
                <w:rFonts w:ascii="Times New Roman" w:hAnsi="Times New Roman" w:cs="Times New Roman"/>
                <w:sz w:val="28"/>
                <w:szCs w:val="28"/>
                <w:lang w:val="ro-RO"/>
              </w:rPr>
              <w:t>evaluază</w:t>
            </w:r>
            <w:proofErr w:type="spellEnd"/>
            <w:r w:rsidRPr="00696AB3">
              <w:rPr>
                <w:rFonts w:ascii="Times New Roman" w:hAnsi="Times New Roman" w:cs="Times New Roman"/>
                <w:sz w:val="28"/>
                <w:szCs w:val="28"/>
                <w:lang w:val="ro-RO"/>
              </w:rPr>
              <w:t xml:space="preserve"> animalele din ferme, corectitudinea ținerii </w:t>
            </w:r>
            <w:proofErr w:type="spellStart"/>
            <w:r w:rsidRPr="00696AB3">
              <w:rPr>
                <w:rFonts w:ascii="Times New Roman" w:hAnsi="Times New Roman" w:cs="Times New Roman"/>
                <w:sz w:val="28"/>
                <w:szCs w:val="28"/>
                <w:lang w:val="ro-RO"/>
              </w:rPr>
              <w:t>evideței</w:t>
            </w:r>
            <w:proofErr w:type="spellEnd"/>
            <w:r w:rsidRPr="00696AB3">
              <w:rPr>
                <w:rFonts w:ascii="Times New Roman" w:hAnsi="Times New Roman" w:cs="Times New Roman"/>
                <w:sz w:val="28"/>
                <w:szCs w:val="28"/>
                <w:lang w:val="ro-RO"/>
              </w:rPr>
              <w:t xml:space="preserve"> zootehnice și modul de întreținere a animalelor. În urma evaluării</w:t>
            </w:r>
            <w:r w:rsidR="002D7E8F" w:rsidRPr="00696AB3">
              <w:rPr>
                <w:rFonts w:ascii="Times New Roman" w:hAnsi="Times New Roman" w:cs="Times New Roman"/>
                <w:sz w:val="28"/>
                <w:szCs w:val="28"/>
                <w:lang w:val="ro-RO"/>
              </w:rPr>
              <w:t>,</w:t>
            </w:r>
            <w:r w:rsidRPr="00696AB3">
              <w:rPr>
                <w:rFonts w:ascii="Times New Roman" w:hAnsi="Times New Roman" w:cs="Times New Roman"/>
                <w:sz w:val="28"/>
                <w:szCs w:val="28"/>
                <w:lang w:val="ro-RO"/>
              </w:rPr>
              <w:t xml:space="preserve"> Comisia întocmește procesul</w:t>
            </w:r>
            <w:r w:rsidR="002D7E8F" w:rsidRPr="00696AB3">
              <w:rPr>
                <w:rFonts w:ascii="Times New Roman" w:hAnsi="Times New Roman" w:cs="Times New Roman"/>
                <w:sz w:val="28"/>
                <w:szCs w:val="28"/>
                <w:lang w:val="ro-RO"/>
              </w:rPr>
              <w:t>-</w:t>
            </w:r>
            <w:r w:rsidRPr="00696AB3">
              <w:rPr>
                <w:rFonts w:ascii="Times New Roman" w:hAnsi="Times New Roman" w:cs="Times New Roman"/>
                <w:sz w:val="28"/>
                <w:szCs w:val="28"/>
                <w:lang w:val="ro-RO"/>
              </w:rPr>
              <w:t>verbal și înaintează propuneri de atestare a fermei în categoria de prăsilă. Atestatul este eliberat pentru un termen de 3 ani.</w:t>
            </w:r>
            <w:r w:rsidR="003E0306" w:rsidRPr="00696AB3">
              <w:rPr>
                <w:rFonts w:ascii="Times New Roman" w:hAnsi="Times New Roman" w:cs="Times New Roman"/>
                <w:sz w:val="28"/>
                <w:szCs w:val="28"/>
                <w:lang w:val="ro-RO"/>
              </w:rPr>
              <w:t xml:space="preserve"> </w:t>
            </w:r>
          </w:p>
          <w:p w:rsidR="007C7DB7" w:rsidRPr="00696AB3" w:rsidRDefault="003E0306" w:rsidP="0027209F">
            <w:pPr>
              <w:spacing w:after="0" w:line="240" w:lineRule="auto"/>
              <w:ind w:left="34" w:right="32" w:firstLine="567"/>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lastRenderedPageBreak/>
              <w:t>Ministe</w:t>
            </w:r>
            <w:r w:rsidR="002D7E8F" w:rsidRPr="00696AB3">
              <w:rPr>
                <w:rFonts w:ascii="Times New Roman" w:hAnsi="Times New Roman" w:cs="Times New Roman"/>
                <w:sz w:val="28"/>
                <w:szCs w:val="28"/>
                <w:lang w:val="ro-RO"/>
              </w:rPr>
              <w:t>rul Agriculturii și Industriei A</w:t>
            </w:r>
            <w:r w:rsidRPr="00696AB3">
              <w:rPr>
                <w:rFonts w:ascii="Times New Roman" w:hAnsi="Times New Roman" w:cs="Times New Roman"/>
                <w:sz w:val="28"/>
                <w:szCs w:val="28"/>
                <w:lang w:val="ro-RO"/>
              </w:rPr>
              <w:t>limentare publică și actualizează lista fermelor zootehnice de prăsilă pe pagina sa oficială.</w:t>
            </w:r>
          </w:p>
          <w:p w:rsidR="003E0306" w:rsidRPr="00696AB3" w:rsidRDefault="003E0306" w:rsidP="0027209F">
            <w:pPr>
              <w:spacing w:after="0" w:line="240" w:lineRule="auto"/>
              <w:ind w:left="34" w:right="32" w:firstLine="567"/>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Conform listei la momentul actual sunt atestate în categoria de prăsilă:</w:t>
            </w:r>
          </w:p>
          <w:p w:rsidR="003E0306" w:rsidRPr="00696AB3" w:rsidRDefault="003E0306" w:rsidP="003E0306">
            <w:pPr>
              <w:pStyle w:val="Listparagraf"/>
              <w:numPr>
                <w:ilvl w:val="0"/>
                <w:numId w:val="14"/>
              </w:numPr>
              <w:spacing w:after="0" w:line="240" w:lineRule="auto"/>
              <w:ind w:right="191"/>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20- ferme de creșterea bovinelor;</w:t>
            </w:r>
          </w:p>
          <w:p w:rsidR="003E0306" w:rsidRPr="00696AB3" w:rsidRDefault="003E0306" w:rsidP="003E0306">
            <w:pPr>
              <w:pStyle w:val="Listparagraf"/>
              <w:numPr>
                <w:ilvl w:val="0"/>
                <w:numId w:val="14"/>
              </w:numPr>
              <w:spacing w:after="0" w:line="240" w:lineRule="auto"/>
              <w:ind w:right="191"/>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1- fermă de creșterea porcilor hibrizi;</w:t>
            </w:r>
          </w:p>
          <w:p w:rsidR="003E0306" w:rsidRPr="00696AB3" w:rsidRDefault="003E0306" w:rsidP="003E0306">
            <w:pPr>
              <w:pStyle w:val="Listparagraf"/>
              <w:numPr>
                <w:ilvl w:val="0"/>
                <w:numId w:val="14"/>
              </w:numPr>
              <w:spacing w:after="0" w:line="240" w:lineRule="auto"/>
              <w:ind w:right="191"/>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11 - ferme de creșterea ovinelor;</w:t>
            </w:r>
          </w:p>
          <w:p w:rsidR="003E0306" w:rsidRPr="00696AB3" w:rsidRDefault="003E0306" w:rsidP="003E0306">
            <w:pPr>
              <w:pStyle w:val="Listparagraf"/>
              <w:numPr>
                <w:ilvl w:val="0"/>
                <w:numId w:val="14"/>
              </w:numPr>
              <w:spacing w:after="0" w:line="240" w:lineRule="auto"/>
              <w:ind w:right="191"/>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1- fermă de creșterea caprinelor;</w:t>
            </w:r>
          </w:p>
          <w:p w:rsidR="003E0306" w:rsidRPr="00696AB3" w:rsidRDefault="003E0306" w:rsidP="003E0306">
            <w:pPr>
              <w:pStyle w:val="Listparagraf"/>
              <w:numPr>
                <w:ilvl w:val="0"/>
                <w:numId w:val="14"/>
              </w:numPr>
              <w:spacing w:after="0" w:line="240" w:lineRule="auto"/>
              <w:ind w:right="191"/>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1- fermă de creșterea cabalinelor;</w:t>
            </w:r>
          </w:p>
          <w:p w:rsidR="003E0306" w:rsidRPr="00696AB3" w:rsidRDefault="003E0306" w:rsidP="003E0306">
            <w:pPr>
              <w:pStyle w:val="Listparagraf"/>
              <w:numPr>
                <w:ilvl w:val="0"/>
                <w:numId w:val="14"/>
              </w:numPr>
              <w:spacing w:after="0" w:line="240" w:lineRule="auto"/>
              <w:ind w:right="191"/>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1- fermă de creșterea păsărilor;</w:t>
            </w:r>
          </w:p>
          <w:p w:rsidR="003E0306" w:rsidRPr="00696AB3" w:rsidRDefault="003E0306" w:rsidP="003320B6">
            <w:pPr>
              <w:pStyle w:val="Listparagraf"/>
              <w:numPr>
                <w:ilvl w:val="0"/>
                <w:numId w:val="14"/>
              </w:numPr>
              <w:spacing w:after="0" w:line="240" w:lineRule="auto"/>
              <w:ind w:right="191"/>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13 </w:t>
            </w:r>
            <w:r w:rsidR="00023700" w:rsidRPr="00696AB3">
              <w:rPr>
                <w:rFonts w:ascii="Times New Roman" w:hAnsi="Times New Roman" w:cs="Times New Roman"/>
                <w:sz w:val="28"/>
                <w:szCs w:val="28"/>
                <w:lang w:val="ro-RO"/>
              </w:rPr>
              <w:t>–</w:t>
            </w:r>
            <w:r w:rsidRPr="00696AB3">
              <w:rPr>
                <w:rFonts w:ascii="Times New Roman" w:hAnsi="Times New Roman" w:cs="Times New Roman"/>
                <w:sz w:val="28"/>
                <w:szCs w:val="28"/>
                <w:lang w:val="ro-RO"/>
              </w:rPr>
              <w:t xml:space="preserve"> ferme de exploatare a albinelor.</w:t>
            </w:r>
          </w:p>
          <w:p w:rsidR="005A6042" w:rsidRPr="00696AB3" w:rsidRDefault="00B7572B" w:rsidP="00B7572B">
            <w:pPr>
              <w:spacing w:after="0" w:line="240" w:lineRule="auto"/>
              <w:ind w:left="34" w:right="191" w:firstLine="567"/>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Odată cu </w:t>
            </w:r>
            <w:proofErr w:type="spellStart"/>
            <w:r w:rsidRPr="00696AB3">
              <w:rPr>
                <w:rFonts w:ascii="Times New Roman" w:hAnsi="Times New Roman" w:cs="Times New Roman"/>
                <w:sz w:val="28"/>
                <w:szCs w:val="28"/>
                <w:lang w:val="ro-RO"/>
              </w:rPr>
              <w:t>întrarea</w:t>
            </w:r>
            <w:proofErr w:type="spellEnd"/>
            <w:r w:rsidRPr="00696AB3">
              <w:rPr>
                <w:rFonts w:ascii="Times New Roman" w:hAnsi="Times New Roman" w:cs="Times New Roman"/>
                <w:sz w:val="28"/>
                <w:szCs w:val="28"/>
                <w:lang w:val="ro-RO"/>
              </w:rPr>
              <w:t xml:space="preserve"> în vigoare a Legii zootehniei nr.213/2022</w:t>
            </w:r>
            <w:r w:rsidR="00600D86" w:rsidRPr="00696AB3">
              <w:rPr>
                <w:rFonts w:ascii="Times New Roman" w:hAnsi="Times New Roman" w:cs="Times New Roman"/>
                <w:sz w:val="28"/>
                <w:szCs w:val="28"/>
                <w:lang w:val="ro-RO"/>
              </w:rPr>
              <w:t xml:space="preserve"> va fi abrogată</w:t>
            </w:r>
            <w:r w:rsidRPr="00696AB3">
              <w:rPr>
                <w:rFonts w:ascii="Times New Roman" w:hAnsi="Times New Roman" w:cs="Times New Roman"/>
                <w:sz w:val="28"/>
                <w:szCs w:val="28"/>
                <w:lang w:val="ro-RO"/>
              </w:rPr>
              <w:t xml:space="preserve"> Legea nr. 371/1995 privind selecția și reproducerea în zootehnie și respectiv este necesar să fie adoptat cadrul normativ care va permite</w:t>
            </w:r>
            <w:r w:rsidR="005A6042" w:rsidRPr="00696AB3">
              <w:rPr>
                <w:rFonts w:ascii="Times New Roman" w:hAnsi="Times New Roman" w:cs="Times New Roman"/>
                <w:sz w:val="28"/>
                <w:szCs w:val="28"/>
                <w:lang w:val="ro-RO"/>
              </w:rPr>
              <w:t xml:space="preserve"> </w:t>
            </w:r>
            <w:r w:rsidRPr="00696AB3">
              <w:rPr>
                <w:rFonts w:ascii="Times New Roman" w:hAnsi="Times New Roman" w:cs="Times New Roman"/>
                <w:sz w:val="28"/>
                <w:szCs w:val="28"/>
                <w:lang w:val="ro-RO"/>
              </w:rPr>
              <w:t>efectuarea în continuare a lucrărilor de selecție și r</w:t>
            </w:r>
            <w:r w:rsidR="005A6042" w:rsidRPr="00696AB3">
              <w:rPr>
                <w:rFonts w:ascii="Times New Roman" w:hAnsi="Times New Roman" w:cs="Times New Roman"/>
                <w:sz w:val="28"/>
                <w:szCs w:val="28"/>
                <w:lang w:val="ro-RO"/>
              </w:rPr>
              <w:t>eproducere a animalelor de rasă.</w:t>
            </w:r>
          </w:p>
          <w:p w:rsidR="005A6042" w:rsidRPr="00696AB3" w:rsidRDefault="005A6042" w:rsidP="00B7572B">
            <w:pPr>
              <w:spacing w:after="0" w:line="240" w:lineRule="auto"/>
              <w:ind w:left="34" w:right="191" w:firstLine="567"/>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Astfel</w:t>
            </w:r>
            <w:r w:rsidR="00023700" w:rsidRPr="00696AB3">
              <w:rPr>
                <w:rFonts w:ascii="Times New Roman" w:hAnsi="Times New Roman" w:cs="Times New Roman"/>
                <w:sz w:val="28"/>
                <w:szCs w:val="28"/>
                <w:lang w:val="ro-RO"/>
              </w:rPr>
              <w:t>,</w:t>
            </w:r>
            <w:r w:rsidRPr="00696AB3">
              <w:rPr>
                <w:rFonts w:ascii="Times New Roman" w:hAnsi="Times New Roman" w:cs="Times New Roman"/>
                <w:sz w:val="28"/>
                <w:szCs w:val="28"/>
                <w:lang w:val="ro-RO"/>
              </w:rPr>
              <w:t xml:space="preserve"> </w:t>
            </w:r>
            <w:r w:rsidR="00600D86" w:rsidRPr="00696AB3">
              <w:rPr>
                <w:rFonts w:ascii="Times New Roman" w:hAnsi="Times New Roman" w:cs="Times New Roman"/>
                <w:sz w:val="28"/>
                <w:szCs w:val="28"/>
                <w:lang w:val="ro-RO"/>
              </w:rPr>
              <w:t xml:space="preserve"> </w:t>
            </w:r>
            <w:r w:rsidR="00077F52" w:rsidRPr="00696AB3">
              <w:rPr>
                <w:rFonts w:ascii="Times New Roman" w:hAnsi="Times New Roman" w:cs="Times New Roman"/>
                <w:sz w:val="28"/>
                <w:szCs w:val="28"/>
                <w:lang w:val="ro-RO"/>
              </w:rPr>
              <w:t>pentru a implementa prevederile</w:t>
            </w:r>
            <w:r w:rsidR="00600D86" w:rsidRPr="00696AB3">
              <w:rPr>
                <w:rFonts w:ascii="Times New Roman" w:hAnsi="Times New Roman" w:cs="Times New Roman"/>
                <w:sz w:val="28"/>
                <w:szCs w:val="28"/>
                <w:lang w:val="ro-RO"/>
              </w:rPr>
              <w:t xml:space="preserve"> art. 16-18 din Legea zootehniei nr.2013/2022 </w:t>
            </w:r>
            <w:r w:rsidRPr="00696AB3">
              <w:rPr>
                <w:rFonts w:ascii="Times New Roman" w:hAnsi="Times New Roman" w:cs="Times New Roman"/>
                <w:sz w:val="28"/>
                <w:szCs w:val="28"/>
                <w:lang w:val="ro-RO"/>
              </w:rPr>
              <w:t xml:space="preserve">este necesar de </w:t>
            </w:r>
            <w:r w:rsidR="00077F52" w:rsidRPr="00696AB3">
              <w:rPr>
                <w:rFonts w:ascii="Times New Roman" w:hAnsi="Times New Roman" w:cs="Times New Roman"/>
                <w:sz w:val="28"/>
                <w:szCs w:val="28"/>
                <w:lang w:val="ro-RO"/>
              </w:rPr>
              <w:t xml:space="preserve">a </w:t>
            </w:r>
            <w:r w:rsidRPr="00696AB3">
              <w:rPr>
                <w:rFonts w:ascii="Times New Roman" w:hAnsi="Times New Roman" w:cs="Times New Roman"/>
                <w:sz w:val="28"/>
                <w:szCs w:val="28"/>
                <w:lang w:val="ro-RO"/>
              </w:rPr>
              <w:t>stabili modul de recunoaștere a societăților de ameliorare,</w:t>
            </w:r>
            <w:r w:rsidR="00B7572B" w:rsidRPr="00696AB3">
              <w:rPr>
                <w:rFonts w:ascii="Times New Roman" w:hAnsi="Times New Roman" w:cs="Times New Roman"/>
                <w:sz w:val="28"/>
                <w:szCs w:val="28"/>
                <w:lang w:val="ro-RO"/>
              </w:rPr>
              <w:t xml:space="preserve"> a </w:t>
            </w:r>
            <w:r w:rsidRPr="00696AB3">
              <w:rPr>
                <w:rFonts w:ascii="Times New Roman" w:hAnsi="Times New Roman" w:cs="Times New Roman"/>
                <w:sz w:val="28"/>
                <w:szCs w:val="28"/>
                <w:lang w:val="ro-RO"/>
              </w:rPr>
              <w:t xml:space="preserve">exploatațiilor de ameliorare și a fermelor </w:t>
            </w:r>
            <w:proofErr w:type="spellStart"/>
            <w:r w:rsidRPr="00696AB3">
              <w:rPr>
                <w:rFonts w:ascii="Times New Roman" w:hAnsi="Times New Roman" w:cs="Times New Roman"/>
                <w:sz w:val="28"/>
                <w:szCs w:val="28"/>
                <w:lang w:val="ro-RO"/>
              </w:rPr>
              <w:t>dezootehnce</w:t>
            </w:r>
            <w:proofErr w:type="spellEnd"/>
            <w:r w:rsidRPr="00696AB3">
              <w:rPr>
                <w:rFonts w:ascii="Times New Roman" w:hAnsi="Times New Roman" w:cs="Times New Roman"/>
                <w:sz w:val="28"/>
                <w:szCs w:val="28"/>
                <w:lang w:val="ro-RO"/>
              </w:rPr>
              <w:t xml:space="preserve"> de prăsilă</w:t>
            </w:r>
            <w:r w:rsidR="00600D86" w:rsidRPr="00696AB3">
              <w:rPr>
                <w:rFonts w:ascii="Times New Roman" w:hAnsi="Times New Roman" w:cs="Times New Roman"/>
                <w:sz w:val="28"/>
                <w:szCs w:val="28"/>
                <w:lang w:val="ro-RO"/>
              </w:rPr>
              <w:t>.</w:t>
            </w:r>
            <w:r w:rsidRPr="00696AB3">
              <w:rPr>
                <w:rFonts w:ascii="Times New Roman" w:hAnsi="Times New Roman" w:cs="Times New Roman"/>
                <w:sz w:val="28"/>
                <w:szCs w:val="28"/>
                <w:lang w:val="ro-RO"/>
              </w:rPr>
              <w:t xml:space="preserve"> </w:t>
            </w:r>
          </w:p>
          <w:p w:rsidR="000942AB" w:rsidRPr="00696AB3" w:rsidRDefault="005A6042" w:rsidP="00B7572B">
            <w:pPr>
              <w:spacing w:after="0" w:line="240" w:lineRule="auto"/>
              <w:ind w:left="34" w:right="191" w:firstLine="567"/>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 </w:t>
            </w:r>
            <w:proofErr w:type="spellStart"/>
            <w:r w:rsidRPr="00696AB3">
              <w:rPr>
                <w:rFonts w:ascii="Times New Roman" w:hAnsi="Times New Roman" w:cs="Times New Roman"/>
                <w:sz w:val="28"/>
                <w:szCs w:val="28"/>
                <w:lang w:val="ro-RO"/>
              </w:rPr>
              <w:t>Tototată</w:t>
            </w:r>
            <w:proofErr w:type="spellEnd"/>
            <w:r w:rsidR="00023700" w:rsidRPr="00696AB3">
              <w:rPr>
                <w:rFonts w:ascii="Times New Roman" w:hAnsi="Times New Roman" w:cs="Times New Roman"/>
                <w:sz w:val="28"/>
                <w:szCs w:val="28"/>
                <w:lang w:val="ro-RO"/>
              </w:rPr>
              <w:t>,</w:t>
            </w:r>
            <w:r w:rsidRPr="00696AB3">
              <w:rPr>
                <w:rFonts w:ascii="Times New Roman" w:hAnsi="Times New Roman" w:cs="Times New Roman"/>
                <w:sz w:val="28"/>
                <w:szCs w:val="28"/>
                <w:lang w:val="ro-RO"/>
              </w:rPr>
              <w:t xml:space="preserve"> este necesar să fie stabilit un termen de tranziție de 6 luni de la data </w:t>
            </w:r>
            <w:proofErr w:type="spellStart"/>
            <w:r w:rsidRPr="00696AB3">
              <w:rPr>
                <w:rFonts w:ascii="Times New Roman" w:hAnsi="Times New Roman" w:cs="Times New Roman"/>
                <w:sz w:val="28"/>
                <w:szCs w:val="28"/>
                <w:lang w:val="ro-RO"/>
              </w:rPr>
              <w:t>întrării</w:t>
            </w:r>
            <w:proofErr w:type="spellEnd"/>
            <w:r w:rsidRPr="00696AB3">
              <w:rPr>
                <w:rFonts w:ascii="Times New Roman" w:hAnsi="Times New Roman" w:cs="Times New Roman"/>
                <w:sz w:val="28"/>
                <w:szCs w:val="28"/>
                <w:lang w:val="ro-RO"/>
              </w:rPr>
              <w:t xml:space="preserve"> în vigoare a </w:t>
            </w:r>
            <w:proofErr w:type="spellStart"/>
            <w:r w:rsidRPr="00696AB3">
              <w:rPr>
                <w:rFonts w:ascii="Times New Roman" w:hAnsi="Times New Roman" w:cs="Times New Roman"/>
                <w:sz w:val="28"/>
                <w:szCs w:val="28"/>
                <w:lang w:val="ro-RO"/>
              </w:rPr>
              <w:t>prezntei</w:t>
            </w:r>
            <w:proofErr w:type="spellEnd"/>
            <w:r w:rsidRPr="00696AB3">
              <w:rPr>
                <w:rFonts w:ascii="Times New Roman" w:hAnsi="Times New Roman" w:cs="Times New Roman"/>
                <w:sz w:val="28"/>
                <w:szCs w:val="28"/>
                <w:lang w:val="ro-RO"/>
              </w:rPr>
              <w:t xml:space="preserve"> hotărâri, pentru a permite societăților de ameliorare să introducă toată informația de evidență </w:t>
            </w:r>
            <w:proofErr w:type="spellStart"/>
            <w:r w:rsidRPr="00696AB3">
              <w:rPr>
                <w:rFonts w:ascii="Times New Roman" w:hAnsi="Times New Roman" w:cs="Times New Roman"/>
                <w:sz w:val="28"/>
                <w:szCs w:val="28"/>
                <w:lang w:val="ro-RO"/>
              </w:rPr>
              <w:t>zootehncă</w:t>
            </w:r>
            <w:proofErr w:type="spellEnd"/>
            <w:r w:rsidRPr="00696AB3">
              <w:rPr>
                <w:rFonts w:ascii="Times New Roman" w:hAnsi="Times New Roman" w:cs="Times New Roman"/>
                <w:sz w:val="28"/>
                <w:szCs w:val="28"/>
                <w:lang w:val="ro-RO"/>
              </w:rPr>
              <w:t xml:space="preserve"> </w:t>
            </w:r>
            <w:r w:rsidR="00600D86" w:rsidRPr="00696AB3">
              <w:rPr>
                <w:rFonts w:ascii="Times New Roman" w:hAnsi="Times New Roman" w:cs="Times New Roman"/>
                <w:sz w:val="28"/>
                <w:szCs w:val="28"/>
                <w:lang w:val="ro-RO"/>
              </w:rPr>
              <w:t xml:space="preserve">în </w:t>
            </w:r>
            <w:r w:rsidRPr="00696AB3">
              <w:rPr>
                <w:rFonts w:ascii="Times New Roman" w:hAnsi="Times New Roman" w:cs="Times New Roman"/>
                <w:sz w:val="28"/>
                <w:szCs w:val="28"/>
                <w:lang w:val="ro-RO"/>
              </w:rPr>
              <w:t>registrele g</w:t>
            </w:r>
            <w:r w:rsidR="00077F52" w:rsidRPr="00696AB3">
              <w:rPr>
                <w:rFonts w:ascii="Times New Roman" w:hAnsi="Times New Roman" w:cs="Times New Roman"/>
                <w:sz w:val="28"/>
                <w:szCs w:val="28"/>
                <w:lang w:val="ro-RO"/>
              </w:rPr>
              <w:t xml:space="preserve">enealogice în format electronic, </w:t>
            </w:r>
            <w:proofErr w:type="spellStart"/>
            <w:r w:rsidR="00077F52" w:rsidRPr="00696AB3">
              <w:rPr>
                <w:rFonts w:ascii="Times New Roman" w:hAnsi="Times New Roman" w:cs="Times New Roman"/>
                <w:sz w:val="28"/>
                <w:szCs w:val="28"/>
                <w:lang w:val="ro-RO"/>
              </w:rPr>
              <w:t>creînd</w:t>
            </w:r>
            <w:proofErr w:type="spellEnd"/>
            <w:r w:rsidR="00077F52" w:rsidRPr="00696AB3">
              <w:rPr>
                <w:rFonts w:ascii="Times New Roman" w:hAnsi="Times New Roman" w:cs="Times New Roman"/>
                <w:sz w:val="28"/>
                <w:szCs w:val="28"/>
                <w:lang w:val="ro-RO"/>
              </w:rPr>
              <w:t xml:space="preserve"> în așa mod</w:t>
            </w:r>
            <w:r w:rsidR="000942AB" w:rsidRPr="00696AB3">
              <w:rPr>
                <w:rFonts w:ascii="Times New Roman" w:hAnsi="Times New Roman" w:cs="Times New Roman"/>
                <w:sz w:val="28"/>
                <w:szCs w:val="28"/>
                <w:lang w:val="ro-RO"/>
              </w:rPr>
              <w:t>,</w:t>
            </w:r>
            <w:r w:rsidR="00077F52" w:rsidRPr="00696AB3">
              <w:rPr>
                <w:rFonts w:ascii="Times New Roman" w:hAnsi="Times New Roman" w:cs="Times New Roman"/>
                <w:sz w:val="28"/>
                <w:szCs w:val="28"/>
                <w:lang w:val="ro-RO"/>
              </w:rPr>
              <w:t xml:space="preserve"> o bază de date separată a </w:t>
            </w:r>
            <w:proofErr w:type="spellStart"/>
            <w:r w:rsidR="00077F52" w:rsidRPr="00696AB3">
              <w:rPr>
                <w:rFonts w:ascii="Times New Roman" w:hAnsi="Times New Roman" w:cs="Times New Roman"/>
                <w:sz w:val="28"/>
                <w:szCs w:val="28"/>
                <w:lang w:val="ro-RO"/>
              </w:rPr>
              <w:t>fiecării</w:t>
            </w:r>
            <w:proofErr w:type="spellEnd"/>
            <w:r w:rsidR="00077F52" w:rsidRPr="00696AB3">
              <w:rPr>
                <w:rFonts w:ascii="Times New Roman" w:hAnsi="Times New Roman" w:cs="Times New Roman"/>
                <w:sz w:val="28"/>
                <w:szCs w:val="28"/>
                <w:lang w:val="ro-RO"/>
              </w:rPr>
              <w:t xml:space="preserve"> asociație în parte. </w:t>
            </w:r>
          </w:p>
          <w:p w:rsidR="000942AB" w:rsidRPr="00696AB3" w:rsidRDefault="000942AB" w:rsidP="00B7572B">
            <w:pPr>
              <w:spacing w:after="0" w:line="240" w:lineRule="auto"/>
              <w:ind w:left="34" w:right="191" w:firstLine="567"/>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   </w:t>
            </w:r>
            <w:r w:rsidR="00077F52" w:rsidRPr="00696AB3">
              <w:rPr>
                <w:rFonts w:ascii="Times New Roman" w:hAnsi="Times New Roman" w:cs="Times New Roman"/>
                <w:sz w:val="28"/>
                <w:szCs w:val="28"/>
                <w:lang w:val="ro-RO"/>
              </w:rPr>
              <w:t xml:space="preserve">Ulterior aceste baze de date vor fi </w:t>
            </w:r>
            <w:proofErr w:type="spellStart"/>
            <w:r w:rsidR="00077F52" w:rsidRPr="00696AB3">
              <w:rPr>
                <w:rFonts w:ascii="Times New Roman" w:hAnsi="Times New Roman" w:cs="Times New Roman"/>
                <w:sz w:val="28"/>
                <w:szCs w:val="28"/>
                <w:lang w:val="ro-RO"/>
              </w:rPr>
              <w:t>racodate</w:t>
            </w:r>
            <w:proofErr w:type="spellEnd"/>
            <w:r w:rsidR="00077F52" w:rsidRPr="00696AB3">
              <w:rPr>
                <w:rFonts w:ascii="Times New Roman" w:hAnsi="Times New Roman" w:cs="Times New Roman"/>
                <w:sz w:val="28"/>
                <w:szCs w:val="28"/>
                <w:lang w:val="ro-RO"/>
              </w:rPr>
              <w:t xml:space="preserve"> la Sistemul </w:t>
            </w:r>
            <w:proofErr w:type="spellStart"/>
            <w:r w:rsidR="00077F52" w:rsidRPr="00696AB3">
              <w:rPr>
                <w:rFonts w:ascii="Times New Roman" w:hAnsi="Times New Roman" w:cs="Times New Roman"/>
                <w:sz w:val="28"/>
                <w:szCs w:val="28"/>
                <w:lang w:val="ro-RO"/>
              </w:rPr>
              <w:t>I</w:t>
            </w:r>
            <w:r w:rsidRPr="00696AB3">
              <w:rPr>
                <w:rFonts w:ascii="Times New Roman" w:hAnsi="Times New Roman" w:cs="Times New Roman"/>
                <w:sz w:val="28"/>
                <w:szCs w:val="28"/>
                <w:lang w:val="ro-RO"/>
              </w:rPr>
              <w:t>nformațonal</w:t>
            </w:r>
            <w:proofErr w:type="spellEnd"/>
            <w:r w:rsidRPr="00696AB3">
              <w:rPr>
                <w:rFonts w:ascii="Times New Roman" w:hAnsi="Times New Roman" w:cs="Times New Roman"/>
                <w:sz w:val="28"/>
                <w:szCs w:val="28"/>
                <w:lang w:val="ro-RO"/>
              </w:rPr>
              <w:t xml:space="preserve"> Automatizat Registrul Animalelor din carul Agenției Naționale pentru Siguranța Alimentelor.</w:t>
            </w:r>
          </w:p>
          <w:p w:rsidR="00707592" w:rsidRPr="00696AB3" w:rsidRDefault="000942AB" w:rsidP="000942AB">
            <w:pPr>
              <w:spacing w:after="0" w:line="240" w:lineRule="auto"/>
              <w:ind w:left="34" w:right="191" w:firstLine="567"/>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Astfel, va fi creată o </w:t>
            </w:r>
            <w:r w:rsidR="00B7572B" w:rsidRPr="00696AB3">
              <w:rPr>
                <w:rFonts w:ascii="Times New Roman" w:hAnsi="Times New Roman" w:cs="Times New Roman"/>
                <w:sz w:val="28"/>
                <w:szCs w:val="28"/>
                <w:lang w:val="ro-RO"/>
              </w:rPr>
              <w:t>baz</w:t>
            </w:r>
            <w:r w:rsidRPr="00696AB3">
              <w:rPr>
                <w:rFonts w:ascii="Times New Roman" w:hAnsi="Times New Roman" w:cs="Times New Roman"/>
                <w:sz w:val="28"/>
                <w:szCs w:val="28"/>
                <w:lang w:val="ro-RO"/>
              </w:rPr>
              <w:t>ă</w:t>
            </w:r>
            <w:r w:rsidR="00B7572B" w:rsidRPr="00696AB3">
              <w:rPr>
                <w:rFonts w:ascii="Times New Roman" w:hAnsi="Times New Roman" w:cs="Times New Roman"/>
                <w:sz w:val="28"/>
                <w:szCs w:val="28"/>
                <w:lang w:val="ro-RO"/>
              </w:rPr>
              <w:t xml:space="preserve"> de date unic</w:t>
            </w:r>
            <w:r w:rsidRPr="00696AB3">
              <w:rPr>
                <w:rFonts w:ascii="Times New Roman" w:hAnsi="Times New Roman" w:cs="Times New Roman"/>
                <w:sz w:val="28"/>
                <w:szCs w:val="28"/>
                <w:lang w:val="ro-RO"/>
              </w:rPr>
              <w:t>ă,</w:t>
            </w:r>
            <w:r w:rsidR="00B7572B" w:rsidRPr="00696AB3">
              <w:rPr>
                <w:rFonts w:ascii="Times New Roman" w:hAnsi="Times New Roman" w:cs="Times New Roman"/>
                <w:sz w:val="28"/>
                <w:szCs w:val="28"/>
                <w:lang w:val="ro-RO"/>
              </w:rPr>
              <w:t xml:space="preserve"> </w:t>
            </w:r>
            <w:r w:rsidR="005A6042" w:rsidRPr="00696AB3">
              <w:rPr>
                <w:rFonts w:ascii="Times New Roman" w:hAnsi="Times New Roman" w:cs="Times New Roman"/>
                <w:sz w:val="28"/>
                <w:szCs w:val="28"/>
                <w:lang w:val="ro-RO"/>
              </w:rPr>
              <w:t xml:space="preserve">în care va </w:t>
            </w:r>
            <w:r w:rsidR="00600D86" w:rsidRPr="00696AB3">
              <w:rPr>
                <w:rFonts w:ascii="Times New Roman" w:hAnsi="Times New Roman" w:cs="Times New Roman"/>
                <w:sz w:val="28"/>
                <w:szCs w:val="28"/>
                <w:lang w:val="ro-RO"/>
              </w:rPr>
              <w:t>fi inclusă</w:t>
            </w:r>
            <w:r w:rsidR="005A6042" w:rsidRPr="00696AB3">
              <w:rPr>
                <w:rFonts w:ascii="Times New Roman" w:hAnsi="Times New Roman" w:cs="Times New Roman"/>
                <w:sz w:val="28"/>
                <w:szCs w:val="28"/>
                <w:lang w:val="ro-RO"/>
              </w:rPr>
              <w:t xml:space="preserve"> informația privind animalele de rasă, originea și performanțele acestor animale. </w:t>
            </w:r>
          </w:p>
        </w:tc>
      </w:tr>
      <w:tr w:rsidR="00707592" w:rsidRPr="00696AB3" w:rsidTr="0003087F">
        <w:trPr>
          <w:trHeight w:val="695"/>
        </w:trPr>
        <w:tc>
          <w:tcPr>
            <w:tcW w:w="5000" w:type="pct"/>
          </w:tcPr>
          <w:p w:rsidR="00707592" w:rsidRPr="00696AB3" w:rsidRDefault="00707592" w:rsidP="00644D5D">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lastRenderedPageBreak/>
              <w:t xml:space="preserve">3. Descrierea gradului de compatibilitate pentru proiectele care au ca scop armonizarea </w:t>
            </w:r>
            <w:proofErr w:type="spellStart"/>
            <w:r w:rsidRPr="00696AB3">
              <w:rPr>
                <w:rFonts w:ascii="Times New Roman" w:hAnsi="Times New Roman" w:cs="Times New Roman"/>
                <w:sz w:val="28"/>
                <w:szCs w:val="28"/>
                <w:lang w:val="ro-RO"/>
              </w:rPr>
              <w:t>legislaţiei</w:t>
            </w:r>
            <w:proofErr w:type="spellEnd"/>
            <w:r w:rsidRPr="00696AB3">
              <w:rPr>
                <w:rFonts w:ascii="Times New Roman" w:hAnsi="Times New Roman" w:cs="Times New Roman"/>
                <w:sz w:val="28"/>
                <w:szCs w:val="28"/>
                <w:lang w:val="ro-RO"/>
              </w:rPr>
              <w:t xml:space="preserve"> </w:t>
            </w:r>
            <w:proofErr w:type="spellStart"/>
            <w:r w:rsidRPr="00696AB3">
              <w:rPr>
                <w:rFonts w:ascii="Times New Roman" w:hAnsi="Times New Roman" w:cs="Times New Roman"/>
                <w:sz w:val="28"/>
                <w:szCs w:val="28"/>
                <w:lang w:val="ro-RO"/>
              </w:rPr>
              <w:t>naţionale</w:t>
            </w:r>
            <w:proofErr w:type="spellEnd"/>
            <w:r w:rsidRPr="00696AB3">
              <w:rPr>
                <w:rFonts w:ascii="Times New Roman" w:hAnsi="Times New Roman" w:cs="Times New Roman"/>
                <w:sz w:val="28"/>
                <w:szCs w:val="28"/>
                <w:lang w:val="ro-RO"/>
              </w:rPr>
              <w:t xml:space="preserve"> cu </w:t>
            </w:r>
            <w:proofErr w:type="spellStart"/>
            <w:r w:rsidRPr="00696AB3">
              <w:rPr>
                <w:rFonts w:ascii="Times New Roman" w:hAnsi="Times New Roman" w:cs="Times New Roman"/>
                <w:sz w:val="28"/>
                <w:szCs w:val="28"/>
                <w:lang w:val="ro-RO"/>
              </w:rPr>
              <w:t>legislaţia</w:t>
            </w:r>
            <w:proofErr w:type="spellEnd"/>
            <w:r w:rsidRPr="00696AB3">
              <w:rPr>
                <w:rFonts w:ascii="Times New Roman" w:hAnsi="Times New Roman" w:cs="Times New Roman"/>
                <w:sz w:val="28"/>
                <w:szCs w:val="28"/>
                <w:lang w:val="ro-RO"/>
              </w:rPr>
              <w:t xml:space="preserve"> Uniunii Europene</w:t>
            </w:r>
          </w:p>
        </w:tc>
      </w:tr>
      <w:tr w:rsidR="00707592" w:rsidRPr="00696AB3" w:rsidTr="0003087F">
        <w:tc>
          <w:tcPr>
            <w:tcW w:w="5000" w:type="pct"/>
          </w:tcPr>
          <w:p w:rsidR="00707592" w:rsidRPr="00696AB3" w:rsidRDefault="006857BB" w:rsidP="00644D5D">
            <w:pPr>
              <w:spacing w:after="0" w:line="240" w:lineRule="auto"/>
              <w:ind w:left="135" w:right="191"/>
              <w:jc w:val="both"/>
              <w:rPr>
                <w:rFonts w:ascii="Times New Roman" w:hAnsi="Times New Roman" w:cs="Times New Roman"/>
                <w:sz w:val="28"/>
                <w:szCs w:val="28"/>
                <w:lang w:val="ro-RO"/>
              </w:rPr>
            </w:pPr>
            <w:r w:rsidRPr="00696AB3">
              <w:rPr>
                <w:rFonts w:ascii="Times New Roman" w:eastAsia="Times New Roman" w:hAnsi="Times New Roman" w:cs="Times New Roman"/>
                <w:sz w:val="28"/>
                <w:szCs w:val="28"/>
                <w:lang w:val="ro-RO"/>
              </w:rPr>
              <w:t xml:space="preserve">Proiectul </w:t>
            </w:r>
            <w:proofErr w:type="spellStart"/>
            <w:r w:rsidRPr="00696AB3">
              <w:rPr>
                <w:rFonts w:ascii="Times New Roman" w:eastAsia="Times New Roman" w:hAnsi="Times New Roman" w:cs="Times New Roman"/>
                <w:sz w:val="28"/>
                <w:szCs w:val="28"/>
                <w:lang w:val="ro-RO"/>
              </w:rPr>
              <w:t>hotărâii</w:t>
            </w:r>
            <w:proofErr w:type="spellEnd"/>
            <w:r w:rsidRPr="00696AB3">
              <w:rPr>
                <w:rFonts w:ascii="Times New Roman" w:eastAsia="Times New Roman" w:hAnsi="Times New Roman" w:cs="Times New Roman"/>
                <w:sz w:val="28"/>
                <w:szCs w:val="28"/>
                <w:lang w:val="ro-RO"/>
              </w:rPr>
              <w:t xml:space="preserve"> nu conține norme privind armonizarea directă/nemijlocită a legislației naționale cu acte juridice ale Uniunii Europene. </w:t>
            </w:r>
          </w:p>
        </w:tc>
      </w:tr>
      <w:tr w:rsidR="00707592" w:rsidRPr="00696AB3" w:rsidTr="0003087F">
        <w:tc>
          <w:tcPr>
            <w:tcW w:w="5000" w:type="pct"/>
          </w:tcPr>
          <w:p w:rsidR="00707592" w:rsidRPr="00696AB3" w:rsidRDefault="00707592" w:rsidP="00644D5D">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4. Principalele prevederi ale proiectului </w:t>
            </w:r>
            <w:proofErr w:type="spellStart"/>
            <w:r w:rsidRPr="00696AB3">
              <w:rPr>
                <w:rFonts w:ascii="Times New Roman" w:hAnsi="Times New Roman" w:cs="Times New Roman"/>
                <w:sz w:val="28"/>
                <w:szCs w:val="28"/>
                <w:lang w:val="ro-RO"/>
              </w:rPr>
              <w:t>şi</w:t>
            </w:r>
            <w:proofErr w:type="spellEnd"/>
            <w:r w:rsidRPr="00696AB3">
              <w:rPr>
                <w:rFonts w:ascii="Times New Roman" w:hAnsi="Times New Roman" w:cs="Times New Roman"/>
                <w:sz w:val="28"/>
                <w:szCs w:val="28"/>
                <w:lang w:val="ro-RO"/>
              </w:rPr>
              <w:t xml:space="preserve"> </w:t>
            </w:r>
            <w:proofErr w:type="spellStart"/>
            <w:r w:rsidRPr="00696AB3">
              <w:rPr>
                <w:rFonts w:ascii="Times New Roman" w:hAnsi="Times New Roman" w:cs="Times New Roman"/>
                <w:sz w:val="28"/>
                <w:szCs w:val="28"/>
                <w:lang w:val="ro-RO"/>
              </w:rPr>
              <w:t>evidenţierea</w:t>
            </w:r>
            <w:proofErr w:type="spellEnd"/>
            <w:r w:rsidRPr="00696AB3">
              <w:rPr>
                <w:rFonts w:ascii="Times New Roman" w:hAnsi="Times New Roman" w:cs="Times New Roman"/>
                <w:sz w:val="28"/>
                <w:szCs w:val="28"/>
                <w:lang w:val="ro-RO"/>
              </w:rPr>
              <w:t xml:space="preserve"> elementelor noi</w:t>
            </w:r>
          </w:p>
        </w:tc>
      </w:tr>
      <w:tr w:rsidR="00707592" w:rsidRPr="005123E0" w:rsidTr="007C3B4B">
        <w:trPr>
          <w:trHeight w:val="4223"/>
        </w:trPr>
        <w:tc>
          <w:tcPr>
            <w:tcW w:w="5000" w:type="pct"/>
          </w:tcPr>
          <w:p w:rsidR="00707592" w:rsidRPr="00696AB3" w:rsidRDefault="00600D86" w:rsidP="00644D5D">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Proiectul </w:t>
            </w:r>
            <w:proofErr w:type="spellStart"/>
            <w:r w:rsidRPr="00696AB3">
              <w:rPr>
                <w:rFonts w:ascii="Times New Roman" w:hAnsi="Times New Roman" w:cs="Times New Roman"/>
                <w:sz w:val="28"/>
                <w:szCs w:val="28"/>
                <w:lang w:val="ro-RO"/>
              </w:rPr>
              <w:t>prvede</w:t>
            </w:r>
            <w:proofErr w:type="spellEnd"/>
            <w:r w:rsidR="009612BD" w:rsidRPr="00696AB3">
              <w:rPr>
                <w:rFonts w:ascii="Times New Roman" w:hAnsi="Times New Roman" w:cs="Times New Roman"/>
                <w:sz w:val="28"/>
                <w:szCs w:val="28"/>
                <w:lang w:val="ro-RO"/>
              </w:rPr>
              <w:t xml:space="preserve"> mecanismul de </w:t>
            </w:r>
            <w:proofErr w:type="spellStart"/>
            <w:r w:rsidR="009612BD" w:rsidRPr="00696AB3">
              <w:rPr>
                <w:rFonts w:ascii="Times New Roman" w:hAnsi="Times New Roman" w:cs="Times New Roman"/>
                <w:sz w:val="28"/>
                <w:szCs w:val="28"/>
                <w:lang w:val="ro-RO"/>
              </w:rPr>
              <w:t>recunoastere</w:t>
            </w:r>
            <w:proofErr w:type="spellEnd"/>
            <w:r w:rsidR="009612BD" w:rsidRPr="00696AB3">
              <w:rPr>
                <w:rFonts w:ascii="Times New Roman" w:hAnsi="Times New Roman" w:cs="Times New Roman"/>
                <w:sz w:val="28"/>
                <w:szCs w:val="28"/>
                <w:lang w:val="ro-RO"/>
              </w:rPr>
              <w:t xml:space="preserve"> a societăților</w:t>
            </w:r>
            <w:r w:rsidR="007F71C4" w:rsidRPr="00696AB3">
              <w:rPr>
                <w:rFonts w:ascii="Times New Roman" w:hAnsi="Times New Roman" w:cs="Times New Roman"/>
                <w:sz w:val="28"/>
                <w:szCs w:val="28"/>
                <w:lang w:val="ro-RO"/>
              </w:rPr>
              <w:t xml:space="preserve">  de </w:t>
            </w:r>
            <w:proofErr w:type="spellStart"/>
            <w:r w:rsidR="007F71C4" w:rsidRPr="00696AB3">
              <w:rPr>
                <w:rFonts w:ascii="Times New Roman" w:hAnsi="Times New Roman" w:cs="Times New Roman"/>
                <w:sz w:val="28"/>
                <w:szCs w:val="28"/>
                <w:lang w:val="ro-RO"/>
              </w:rPr>
              <w:t>ameliore</w:t>
            </w:r>
            <w:proofErr w:type="spellEnd"/>
            <w:r w:rsidR="007F71C4" w:rsidRPr="00696AB3">
              <w:rPr>
                <w:rFonts w:ascii="Times New Roman" w:hAnsi="Times New Roman" w:cs="Times New Roman"/>
                <w:sz w:val="28"/>
                <w:szCs w:val="28"/>
                <w:lang w:val="ro-RO"/>
              </w:rPr>
              <w:t>, exploatațiilor</w:t>
            </w:r>
            <w:r w:rsidR="009612BD" w:rsidRPr="00696AB3">
              <w:rPr>
                <w:rFonts w:ascii="Times New Roman" w:hAnsi="Times New Roman" w:cs="Times New Roman"/>
                <w:sz w:val="28"/>
                <w:szCs w:val="28"/>
                <w:lang w:val="ro-RO"/>
              </w:rPr>
              <w:t xml:space="preserve"> de </w:t>
            </w:r>
            <w:proofErr w:type="spellStart"/>
            <w:r w:rsidR="009612BD" w:rsidRPr="00696AB3">
              <w:rPr>
                <w:rFonts w:ascii="Times New Roman" w:hAnsi="Times New Roman" w:cs="Times New Roman"/>
                <w:sz w:val="28"/>
                <w:szCs w:val="28"/>
                <w:lang w:val="ro-RO"/>
              </w:rPr>
              <w:t>ameliore</w:t>
            </w:r>
            <w:proofErr w:type="spellEnd"/>
            <w:r w:rsidR="007F71C4" w:rsidRPr="00696AB3">
              <w:rPr>
                <w:rFonts w:ascii="Times New Roman" w:hAnsi="Times New Roman" w:cs="Times New Roman"/>
                <w:sz w:val="28"/>
                <w:szCs w:val="28"/>
                <w:lang w:val="ro-RO"/>
              </w:rPr>
              <w:t xml:space="preserve"> și fermelor zootehnice de prăsilă.</w:t>
            </w:r>
          </w:p>
          <w:p w:rsidR="007F71C4" w:rsidRPr="00696AB3" w:rsidRDefault="007F71C4" w:rsidP="00644D5D">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Mecanismul constă din trei etape:</w:t>
            </w:r>
          </w:p>
          <w:p w:rsidR="007F71C4" w:rsidRPr="00696AB3" w:rsidRDefault="007F71C4" w:rsidP="007F71C4">
            <w:pPr>
              <w:tabs>
                <w:tab w:val="left" w:pos="360"/>
                <w:tab w:val="left" w:pos="884"/>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I – Etapa - depunerea documentelor pentru recunoaștere la Agenția Națională pentru Siguranța Alimentelor;</w:t>
            </w:r>
          </w:p>
          <w:p w:rsidR="007F71C4" w:rsidRPr="00696AB3" w:rsidRDefault="007F71C4" w:rsidP="007F71C4">
            <w:pPr>
              <w:tabs>
                <w:tab w:val="left" w:pos="360"/>
                <w:tab w:val="left" w:pos="884"/>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II- Etapa - evaluarea documentelor și examinarea condițiilor </w:t>
            </w:r>
            <w:proofErr w:type="spellStart"/>
            <w:r w:rsidRPr="00696AB3">
              <w:rPr>
                <w:rFonts w:ascii="Times New Roman" w:hAnsi="Times New Roman" w:cs="Times New Roman"/>
                <w:sz w:val="28"/>
                <w:szCs w:val="28"/>
                <w:lang w:val="ro-RO"/>
              </w:rPr>
              <w:t>decreștere</w:t>
            </w:r>
            <w:proofErr w:type="spellEnd"/>
            <w:r w:rsidRPr="00696AB3">
              <w:rPr>
                <w:rFonts w:ascii="Times New Roman" w:hAnsi="Times New Roman" w:cs="Times New Roman"/>
                <w:sz w:val="28"/>
                <w:szCs w:val="28"/>
                <w:lang w:val="ro-RO"/>
              </w:rPr>
              <w:t xml:space="preserve"> și reproducere a animalelor în exploatații;</w:t>
            </w:r>
          </w:p>
          <w:p w:rsidR="007F71C4" w:rsidRPr="00696AB3" w:rsidRDefault="007F71C4" w:rsidP="007F71C4">
            <w:pPr>
              <w:tabs>
                <w:tab w:val="left" w:pos="360"/>
                <w:tab w:val="left" w:pos="884"/>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III- Etapa- </w:t>
            </w:r>
            <w:r w:rsidR="00517906" w:rsidRPr="00696AB3">
              <w:rPr>
                <w:rFonts w:ascii="Times New Roman" w:hAnsi="Times New Roman" w:cs="Times New Roman"/>
                <w:sz w:val="28"/>
                <w:szCs w:val="28"/>
                <w:lang w:val="ro-RO"/>
              </w:rPr>
              <w:t xml:space="preserve">luarea deciziei de </w:t>
            </w:r>
            <w:proofErr w:type="spellStart"/>
            <w:r w:rsidR="00517906" w:rsidRPr="00696AB3">
              <w:rPr>
                <w:rFonts w:ascii="Times New Roman" w:hAnsi="Times New Roman" w:cs="Times New Roman"/>
                <w:sz w:val="28"/>
                <w:szCs w:val="28"/>
                <w:lang w:val="ro-RO"/>
              </w:rPr>
              <w:t>recuncunoaștere</w:t>
            </w:r>
            <w:proofErr w:type="spellEnd"/>
            <w:r w:rsidR="00517906" w:rsidRPr="00696AB3">
              <w:rPr>
                <w:rFonts w:ascii="Times New Roman" w:hAnsi="Times New Roman" w:cs="Times New Roman"/>
                <w:sz w:val="28"/>
                <w:szCs w:val="28"/>
                <w:lang w:val="ro-RO"/>
              </w:rPr>
              <w:t xml:space="preserve"> și aprobarea ordinului </w:t>
            </w:r>
            <w:proofErr w:type="spellStart"/>
            <w:r w:rsidR="00517906" w:rsidRPr="00696AB3">
              <w:rPr>
                <w:rFonts w:ascii="Times New Roman" w:hAnsi="Times New Roman" w:cs="Times New Roman"/>
                <w:sz w:val="28"/>
                <w:szCs w:val="28"/>
                <w:lang w:val="ro-RO"/>
              </w:rPr>
              <w:t>derecunoaștere</w:t>
            </w:r>
            <w:proofErr w:type="spellEnd"/>
            <w:r w:rsidR="00517906" w:rsidRPr="00696AB3">
              <w:rPr>
                <w:rFonts w:ascii="Times New Roman" w:hAnsi="Times New Roman" w:cs="Times New Roman"/>
                <w:sz w:val="28"/>
                <w:szCs w:val="28"/>
                <w:lang w:val="ro-RO"/>
              </w:rPr>
              <w:t xml:space="preserve"> de către directorul general al Agenției Naționale pentru Siguranța Alimentelor</w:t>
            </w:r>
            <w:r w:rsidR="006A67A1" w:rsidRPr="00696AB3">
              <w:rPr>
                <w:rFonts w:ascii="Times New Roman" w:hAnsi="Times New Roman" w:cs="Times New Roman"/>
                <w:sz w:val="28"/>
                <w:szCs w:val="28"/>
                <w:lang w:val="ro-RO"/>
              </w:rPr>
              <w:t>.</w:t>
            </w:r>
          </w:p>
          <w:p w:rsidR="008D0EC1" w:rsidRPr="00696AB3" w:rsidRDefault="008D0EC1" w:rsidP="008D0EC1">
            <w:pPr>
              <w:pStyle w:val="lf"/>
              <w:tabs>
                <w:tab w:val="left" w:pos="1276"/>
              </w:tabs>
              <w:ind w:right="424"/>
              <w:jc w:val="both"/>
              <w:rPr>
                <w:bCs/>
                <w:color w:val="000000" w:themeColor="text1"/>
                <w:sz w:val="28"/>
                <w:szCs w:val="28"/>
                <w:lang w:val="ro-RO" w:eastAsia="ja-JP"/>
              </w:rPr>
            </w:pPr>
            <w:r w:rsidRPr="00696AB3">
              <w:rPr>
                <w:sz w:val="28"/>
                <w:szCs w:val="28"/>
                <w:lang w:val="ro-RO"/>
              </w:rPr>
              <w:t xml:space="preserve">     </w:t>
            </w:r>
            <w:r w:rsidR="007C3B4B" w:rsidRPr="00696AB3">
              <w:rPr>
                <w:sz w:val="28"/>
                <w:szCs w:val="28"/>
                <w:lang w:val="ro-RO"/>
              </w:rPr>
              <w:t xml:space="preserve"> </w:t>
            </w:r>
            <w:r w:rsidRPr="00696AB3">
              <w:rPr>
                <w:sz w:val="28"/>
                <w:szCs w:val="28"/>
                <w:lang w:val="ro-RO"/>
              </w:rPr>
              <w:t xml:space="preserve">Totodată pentru a pregăti asociațiile deținătorilor de animale cu noile condiții reglementate în regulament va fi stabilită o perioadă de tranziție de </w:t>
            </w:r>
            <w:r w:rsidR="005123E0">
              <w:rPr>
                <w:sz w:val="28"/>
                <w:szCs w:val="28"/>
                <w:lang w:val="ro-RO"/>
              </w:rPr>
              <w:t>24</w:t>
            </w:r>
            <w:r w:rsidRPr="00696AB3">
              <w:rPr>
                <w:sz w:val="28"/>
                <w:szCs w:val="28"/>
                <w:lang w:val="ro-RO"/>
              </w:rPr>
              <w:t xml:space="preserve"> luni pentru </w:t>
            </w:r>
            <w:r w:rsidRPr="00696AB3">
              <w:rPr>
                <w:bCs/>
                <w:color w:val="000000" w:themeColor="text1"/>
                <w:sz w:val="28"/>
                <w:szCs w:val="28"/>
                <w:lang w:val="ro-RO" w:eastAsia="ja-JP"/>
              </w:rPr>
              <w:t xml:space="preserve">  procurarea aplicației sau software-</w:t>
            </w:r>
            <w:proofErr w:type="spellStart"/>
            <w:r w:rsidRPr="00696AB3">
              <w:rPr>
                <w:bCs/>
                <w:color w:val="000000" w:themeColor="text1"/>
                <w:sz w:val="28"/>
                <w:szCs w:val="28"/>
                <w:lang w:val="ro-RO" w:eastAsia="ja-JP"/>
              </w:rPr>
              <w:t>ul</w:t>
            </w:r>
            <w:proofErr w:type="spellEnd"/>
            <w:r w:rsidRPr="00696AB3">
              <w:rPr>
                <w:bCs/>
                <w:color w:val="000000" w:themeColor="text1"/>
                <w:sz w:val="28"/>
                <w:szCs w:val="28"/>
                <w:lang w:val="ro-RO" w:eastAsia="ja-JP"/>
              </w:rPr>
              <w:t xml:space="preserve"> de sistem pentru registrul genealogic și a echipamentelor necesare la efectuarea lucrărilor de ameliorare a animalelor.</w:t>
            </w:r>
          </w:p>
          <w:p w:rsidR="008D0EC1" w:rsidRPr="00696AB3" w:rsidRDefault="008D0EC1" w:rsidP="008D0EC1">
            <w:pPr>
              <w:tabs>
                <w:tab w:val="left" w:pos="360"/>
                <w:tab w:val="left" w:pos="884"/>
              </w:tabs>
              <w:spacing w:after="0" w:line="240" w:lineRule="auto"/>
              <w:jc w:val="both"/>
              <w:rPr>
                <w:rFonts w:ascii="Times New Roman" w:hAnsi="Times New Roman" w:cs="Times New Roman"/>
                <w:sz w:val="28"/>
                <w:szCs w:val="28"/>
                <w:lang w:val="ro-RO"/>
              </w:rPr>
            </w:pPr>
          </w:p>
        </w:tc>
      </w:tr>
      <w:tr w:rsidR="00707592" w:rsidRPr="00696AB3" w:rsidTr="0003087F">
        <w:tc>
          <w:tcPr>
            <w:tcW w:w="5000" w:type="pct"/>
          </w:tcPr>
          <w:p w:rsidR="00707592" w:rsidRPr="00696AB3" w:rsidRDefault="00707592" w:rsidP="00644D5D">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lastRenderedPageBreak/>
              <w:t xml:space="preserve">5. Fundamentarea </w:t>
            </w:r>
            <w:proofErr w:type="spellStart"/>
            <w:r w:rsidRPr="00696AB3">
              <w:rPr>
                <w:rFonts w:ascii="Times New Roman" w:hAnsi="Times New Roman" w:cs="Times New Roman"/>
                <w:sz w:val="28"/>
                <w:szCs w:val="28"/>
                <w:lang w:val="ro-RO"/>
              </w:rPr>
              <w:t>economico</w:t>
            </w:r>
            <w:proofErr w:type="spellEnd"/>
            <w:r w:rsidRPr="00696AB3">
              <w:rPr>
                <w:rFonts w:ascii="Times New Roman" w:hAnsi="Times New Roman" w:cs="Times New Roman"/>
                <w:sz w:val="28"/>
                <w:szCs w:val="28"/>
                <w:lang w:val="ro-RO"/>
              </w:rPr>
              <w:t>-financiară</w:t>
            </w:r>
          </w:p>
        </w:tc>
      </w:tr>
      <w:tr w:rsidR="00707592" w:rsidRPr="005123E0" w:rsidTr="008D0EC1">
        <w:trPr>
          <w:trHeight w:val="9204"/>
        </w:trPr>
        <w:tc>
          <w:tcPr>
            <w:tcW w:w="5000" w:type="pct"/>
          </w:tcPr>
          <w:p w:rsidR="00A850CD" w:rsidRPr="00696AB3" w:rsidRDefault="00B703A1" w:rsidP="007C3B4B">
            <w:pPr>
              <w:spacing w:after="0" w:line="240" w:lineRule="auto"/>
              <w:ind w:right="191"/>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   </w:t>
            </w:r>
            <w:r w:rsidR="006D2A8A" w:rsidRPr="00696AB3">
              <w:rPr>
                <w:rFonts w:ascii="Times New Roman" w:hAnsi="Times New Roman" w:cs="Times New Roman"/>
                <w:sz w:val="28"/>
                <w:szCs w:val="28"/>
                <w:lang w:val="ro-RO"/>
              </w:rPr>
              <w:t>Proiectul nu necesită cheltuieli financiare și alocarea mijloacelor financiar</w:t>
            </w:r>
            <w:r w:rsidR="000942AB" w:rsidRPr="00696AB3">
              <w:rPr>
                <w:rFonts w:ascii="Times New Roman" w:hAnsi="Times New Roman" w:cs="Times New Roman"/>
                <w:sz w:val="28"/>
                <w:szCs w:val="28"/>
                <w:lang w:val="ro-RO"/>
              </w:rPr>
              <w:t xml:space="preserve"> din </w:t>
            </w:r>
            <w:r w:rsidR="006D2A8A" w:rsidRPr="00696AB3">
              <w:rPr>
                <w:rFonts w:ascii="Times New Roman" w:hAnsi="Times New Roman" w:cs="Times New Roman"/>
                <w:sz w:val="28"/>
                <w:szCs w:val="28"/>
                <w:lang w:val="ro-RO"/>
              </w:rPr>
              <w:t xml:space="preserve"> bugetul public </w:t>
            </w:r>
            <w:proofErr w:type="spellStart"/>
            <w:r w:rsidR="00761D77" w:rsidRPr="00696AB3">
              <w:rPr>
                <w:rFonts w:ascii="Times New Roman" w:hAnsi="Times New Roman" w:cs="Times New Roman"/>
                <w:sz w:val="28"/>
                <w:szCs w:val="28"/>
                <w:lang w:val="ro-RO"/>
              </w:rPr>
              <w:t>national</w:t>
            </w:r>
            <w:proofErr w:type="spellEnd"/>
            <w:r w:rsidR="0027209F" w:rsidRPr="00696AB3">
              <w:rPr>
                <w:rFonts w:ascii="Times New Roman" w:hAnsi="Times New Roman" w:cs="Times New Roman"/>
                <w:sz w:val="28"/>
                <w:szCs w:val="28"/>
                <w:lang w:val="ro-RO"/>
              </w:rPr>
              <w:t>.</w:t>
            </w:r>
          </w:p>
          <w:p w:rsidR="00B703A1" w:rsidRPr="00696AB3" w:rsidRDefault="00761D77" w:rsidP="007C3B4B">
            <w:pPr>
              <w:spacing w:after="0" w:line="240" w:lineRule="auto"/>
              <w:ind w:right="191"/>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 xml:space="preserve"> </w:t>
            </w:r>
            <w:r w:rsidR="0027209F" w:rsidRPr="00696AB3">
              <w:rPr>
                <w:rFonts w:ascii="Times New Roman" w:hAnsi="Times New Roman" w:cs="Times New Roman"/>
                <w:sz w:val="28"/>
                <w:szCs w:val="28"/>
                <w:lang w:val="ro-RO"/>
              </w:rPr>
              <w:t xml:space="preserve"> </w:t>
            </w:r>
            <w:r w:rsidR="00B703A1" w:rsidRPr="00696AB3">
              <w:rPr>
                <w:rFonts w:ascii="Times New Roman" w:hAnsi="Times New Roman" w:cs="Times New Roman"/>
                <w:sz w:val="28"/>
                <w:szCs w:val="28"/>
                <w:lang w:val="ro-RO"/>
              </w:rPr>
              <w:t xml:space="preserve">   </w:t>
            </w:r>
            <w:r w:rsidR="0027209F" w:rsidRPr="00696AB3">
              <w:rPr>
                <w:rFonts w:ascii="Times New Roman" w:hAnsi="Times New Roman" w:cs="Times New Roman"/>
                <w:sz w:val="28"/>
                <w:szCs w:val="28"/>
                <w:lang w:val="ro-RO"/>
              </w:rPr>
              <w:t xml:space="preserve">Investiții financiare pentru implementarea </w:t>
            </w:r>
            <w:r w:rsidR="00B703A1" w:rsidRPr="00696AB3">
              <w:rPr>
                <w:rFonts w:ascii="Times New Roman" w:hAnsi="Times New Roman" w:cs="Times New Roman"/>
                <w:sz w:val="28"/>
                <w:szCs w:val="28"/>
                <w:lang w:val="ro-RO"/>
              </w:rPr>
              <w:t>R</w:t>
            </w:r>
            <w:r w:rsidR="000942AB" w:rsidRPr="00696AB3">
              <w:rPr>
                <w:rFonts w:ascii="Times New Roman" w:hAnsi="Times New Roman" w:cs="Times New Roman"/>
                <w:sz w:val="28"/>
                <w:szCs w:val="28"/>
                <w:lang w:val="ro-RO"/>
              </w:rPr>
              <w:t>e</w:t>
            </w:r>
            <w:r w:rsidR="0027209F" w:rsidRPr="00696AB3">
              <w:rPr>
                <w:rFonts w:ascii="Times New Roman" w:hAnsi="Times New Roman" w:cs="Times New Roman"/>
                <w:sz w:val="28"/>
                <w:szCs w:val="28"/>
                <w:lang w:val="ro-RO"/>
              </w:rPr>
              <w:t>gulamentul</w:t>
            </w:r>
            <w:r w:rsidR="00B703A1" w:rsidRPr="00696AB3">
              <w:rPr>
                <w:rFonts w:ascii="Times New Roman" w:hAnsi="Times New Roman" w:cs="Times New Roman"/>
                <w:sz w:val="28"/>
                <w:szCs w:val="28"/>
                <w:lang w:val="ro-RO"/>
              </w:rPr>
              <w:t>ui</w:t>
            </w:r>
            <w:r w:rsidR="0027209F" w:rsidRPr="00696AB3">
              <w:rPr>
                <w:rFonts w:ascii="Times New Roman" w:hAnsi="Times New Roman" w:cs="Times New Roman"/>
                <w:sz w:val="28"/>
                <w:szCs w:val="28"/>
                <w:lang w:val="ro-RO"/>
              </w:rPr>
              <w:t xml:space="preserve"> în practică vor fi efectuate în viitor</w:t>
            </w:r>
            <w:r w:rsidR="00B703A1" w:rsidRPr="00696AB3">
              <w:rPr>
                <w:rFonts w:ascii="Times New Roman" w:hAnsi="Times New Roman" w:cs="Times New Roman"/>
                <w:sz w:val="28"/>
                <w:szCs w:val="28"/>
                <w:lang w:val="ro-RO"/>
              </w:rPr>
              <w:t>,</w:t>
            </w:r>
            <w:r w:rsidR="0027209F" w:rsidRPr="00696AB3">
              <w:rPr>
                <w:rFonts w:ascii="Times New Roman" w:hAnsi="Times New Roman" w:cs="Times New Roman"/>
                <w:sz w:val="28"/>
                <w:szCs w:val="28"/>
                <w:lang w:val="ro-RO"/>
              </w:rPr>
              <w:t xml:space="preserve"> de către asociațiile </w:t>
            </w:r>
            <w:r w:rsidR="00B703A1" w:rsidRPr="00696AB3">
              <w:rPr>
                <w:rFonts w:ascii="Times New Roman" w:hAnsi="Times New Roman" w:cs="Times New Roman"/>
                <w:sz w:val="28"/>
                <w:szCs w:val="28"/>
                <w:lang w:val="ro-RO"/>
              </w:rPr>
              <w:t>deținătorilor</w:t>
            </w:r>
            <w:r w:rsidR="0027209F" w:rsidRPr="00696AB3">
              <w:rPr>
                <w:rFonts w:ascii="Times New Roman" w:hAnsi="Times New Roman" w:cs="Times New Roman"/>
                <w:sz w:val="28"/>
                <w:szCs w:val="28"/>
                <w:lang w:val="ro-RO"/>
              </w:rPr>
              <w:t xml:space="preserve"> de animale, pentru crearea sistemului  </w:t>
            </w:r>
            <w:r w:rsidR="00B703A1" w:rsidRPr="00696AB3">
              <w:rPr>
                <w:rFonts w:ascii="Times New Roman" w:hAnsi="Times New Roman" w:cs="Times New Roman"/>
                <w:sz w:val="28"/>
                <w:szCs w:val="28"/>
                <w:lang w:val="ro-RO"/>
              </w:rPr>
              <w:t>informaț</w:t>
            </w:r>
            <w:r w:rsidR="0027209F" w:rsidRPr="00696AB3">
              <w:rPr>
                <w:rFonts w:ascii="Times New Roman" w:hAnsi="Times New Roman" w:cs="Times New Roman"/>
                <w:sz w:val="28"/>
                <w:szCs w:val="28"/>
                <w:lang w:val="ro-RO"/>
              </w:rPr>
              <w:t xml:space="preserve">ional </w:t>
            </w:r>
            <w:r w:rsidR="00B703A1" w:rsidRPr="00696AB3">
              <w:rPr>
                <w:rFonts w:ascii="Times New Roman" w:hAnsi="Times New Roman" w:cs="Times New Roman"/>
                <w:sz w:val="28"/>
                <w:szCs w:val="28"/>
                <w:lang w:val="ro-RO"/>
              </w:rPr>
              <w:t>al registrului genealogic</w:t>
            </w:r>
            <w:r w:rsidR="000942AB" w:rsidRPr="00696AB3">
              <w:rPr>
                <w:rFonts w:ascii="Times New Roman" w:hAnsi="Times New Roman" w:cs="Times New Roman"/>
                <w:sz w:val="28"/>
                <w:szCs w:val="28"/>
                <w:lang w:val="ro-RO"/>
              </w:rPr>
              <w:t xml:space="preserve"> pentru fiecare rasă de animale</w:t>
            </w:r>
            <w:r w:rsidR="00B703A1" w:rsidRPr="00696AB3">
              <w:rPr>
                <w:rFonts w:ascii="Times New Roman" w:hAnsi="Times New Roman" w:cs="Times New Roman"/>
                <w:sz w:val="28"/>
                <w:szCs w:val="28"/>
                <w:lang w:val="ro-RO"/>
              </w:rPr>
              <w:t>.</w:t>
            </w:r>
            <w:r w:rsidR="0027209F" w:rsidRPr="00696AB3">
              <w:rPr>
                <w:rFonts w:ascii="Times New Roman" w:hAnsi="Times New Roman" w:cs="Times New Roman"/>
                <w:sz w:val="28"/>
                <w:szCs w:val="28"/>
                <w:lang w:val="ro-RO"/>
              </w:rPr>
              <w:t xml:space="preserve"> </w:t>
            </w:r>
            <w:r w:rsidR="00B703A1" w:rsidRPr="00696AB3">
              <w:rPr>
                <w:rFonts w:ascii="Times New Roman" w:hAnsi="Times New Roman" w:cs="Times New Roman"/>
                <w:sz w:val="28"/>
                <w:szCs w:val="28"/>
                <w:lang w:val="ro-RO"/>
              </w:rPr>
              <w:t xml:space="preserve">     </w:t>
            </w:r>
          </w:p>
          <w:p w:rsidR="008D0EC1" w:rsidRPr="00696AB3" w:rsidRDefault="008D0EC1" w:rsidP="007C3B4B">
            <w:pPr>
              <w:tabs>
                <w:tab w:val="left" w:pos="1134"/>
              </w:tabs>
              <w:spacing w:after="0" w:line="240" w:lineRule="auto"/>
              <w:rPr>
                <w:rFonts w:ascii="Times New Roman" w:hAnsi="Times New Roman" w:cs="Times New Roman"/>
                <w:color w:val="000000"/>
                <w:sz w:val="28"/>
                <w:szCs w:val="28"/>
                <w:lang w:val="ro-RO" w:eastAsia="ro-RO"/>
              </w:rPr>
            </w:pPr>
            <w:r w:rsidRPr="00696AB3">
              <w:rPr>
                <w:rFonts w:ascii="Times New Roman" w:hAnsi="Times New Roman" w:cs="Times New Roman"/>
                <w:color w:val="000000"/>
                <w:sz w:val="28"/>
                <w:szCs w:val="28"/>
                <w:lang w:val="ro-RO" w:eastAsia="ro-RO"/>
              </w:rPr>
              <w:t>Asociațiile din domeniul zootehnic vor finanțate din cotizațiile membrilor și alte surse neinterzise de lege.</w:t>
            </w:r>
          </w:p>
          <w:p w:rsidR="008D0EC1" w:rsidRPr="00696AB3" w:rsidRDefault="008D0EC1" w:rsidP="007C3B4B">
            <w:pPr>
              <w:tabs>
                <w:tab w:val="left" w:pos="1134"/>
              </w:tabs>
              <w:spacing w:after="0" w:line="240" w:lineRule="auto"/>
              <w:rPr>
                <w:rFonts w:ascii="Times New Roman" w:hAnsi="Times New Roman" w:cs="Times New Roman"/>
                <w:color w:val="000000"/>
                <w:sz w:val="28"/>
                <w:szCs w:val="28"/>
                <w:lang w:val="ro-RO" w:eastAsia="ro-RO"/>
              </w:rPr>
            </w:pPr>
            <w:r w:rsidRPr="00696AB3">
              <w:rPr>
                <w:rFonts w:ascii="Times New Roman" w:hAnsi="Times New Roman" w:cs="Times New Roman"/>
                <w:color w:val="000000"/>
                <w:sz w:val="28"/>
                <w:szCs w:val="28"/>
                <w:lang w:val="ro-RO" w:eastAsia="ro-RO"/>
              </w:rPr>
              <w:t xml:space="preserve">       Asociațiile deținătorilor de animale ține registrul genealogic în format manual sau electronic. Pentru a ține registrul genealogic în format electronic, asociațiile trebuie dețină o aplicație electronică sau un software de sistem (prețul acesteia inclusiv mentenanța poate fi aproximativ 40000 euro). Registrul genealogic va deține informații privind evoluția animalelor de rasă.</w:t>
            </w:r>
          </w:p>
          <w:p w:rsidR="008D0EC1" w:rsidRPr="00696AB3" w:rsidRDefault="008D0EC1" w:rsidP="007C3B4B">
            <w:pPr>
              <w:pStyle w:val="lf"/>
              <w:tabs>
                <w:tab w:val="left" w:pos="1276"/>
              </w:tabs>
              <w:ind w:right="424"/>
              <w:jc w:val="both"/>
              <w:rPr>
                <w:sz w:val="28"/>
                <w:szCs w:val="28"/>
                <w:lang w:val="ro-RO"/>
              </w:rPr>
            </w:pPr>
            <w:r w:rsidRPr="00696AB3">
              <w:rPr>
                <w:color w:val="000000"/>
                <w:sz w:val="28"/>
                <w:szCs w:val="28"/>
                <w:lang w:val="ro-RO" w:eastAsia="ro-RO"/>
              </w:rPr>
              <w:t>Asociațiile vor efectua lucrările de testare a performaților, care necesită deținerea:</w:t>
            </w:r>
          </w:p>
          <w:p w:rsidR="008D0EC1" w:rsidRPr="00696AB3" w:rsidRDefault="008D0EC1" w:rsidP="007C3B4B">
            <w:pPr>
              <w:pStyle w:val="lf"/>
              <w:numPr>
                <w:ilvl w:val="0"/>
                <w:numId w:val="20"/>
              </w:numPr>
              <w:tabs>
                <w:tab w:val="left" w:pos="1276"/>
              </w:tabs>
              <w:ind w:right="424"/>
              <w:jc w:val="both"/>
              <w:rPr>
                <w:rStyle w:val="slitbdy"/>
                <w:sz w:val="28"/>
                <w:szCs w:val="28"/>
                <w:lang w:val="ro-RO"/>
              </w:rPr>
            </w:pPr>
            <w:r w:rsidRPr="00696AB3">
              <w:rPr>
                <w:rStyle w:val="slitbdy"/>
                <w:rFonts w:eastAsiaTheme="majorEastAsia"/>
                <w:color w:val="000000"/>
                <w:sz w:val="28"/>
                <w:szCs w:val="28"/>
                <w:bdr w:val="none" w:sz="0" w:space="0" w:color="auto" w:frame="1"/>
                <w:shd w:val="clear" w:color="auto" w:fill="FFFFFF"/>
                <w:lang w:val="ro-RO"/>
              </w:rPr>
              <w:t>personalului calificat;</w:t>
            </w:r>
          </w:p>
          <w:p w:rsidR="008D0EC1" w:rsidRPr="00696AB3" w:rsidRDefault="008D0EC1" w:rsidP="007C3B4B">
            <w:pPr>
              <w:pStyle w:val="lf"/>
              <w:numPr>
                <w:ilvl w:val="0"/>
                <w:numId w:val="20"/>
              </w:numPr>
              <w:tabs>
                <w:tab w:val="left" w:pos="1276"/>
              </w:tabs>
              <w:ind w:right="424"/>
              <w:jc w:val="both"/>
              <w:rPr>
                <w:rStyle w:val="slitbdy"/>
                <w:sz w:val="28"/>
                <w:szCs w:val="28"/>
                <w:lang w:val="ro-RO"/>
              </w:rPr>
            </w:pPr>
            <w:r w:rsidRPr="00696AB3">
              <w:rPr>
                <w:rStyle w:val="slitbdy"/>
                <w:rFonts w:eastAsiaTheme="majorEastAsia"/>
                <w:color w:val="000000"/>
                <w:sz w:val="28"/>
                <w:szCs w:val="28"/>
                <w:bdr w:val="none" w:sz="0" w:space="0" w:color="auto" w:frame="1"/>
                <w:shd w:val="clear" w:color="auto" w:fill="FFFFFF"/>
                <w:lang w:val="ro-RO"/>
              </w:rPr>
              <w:t xml:space="preserve">echipamente adecvate (echipamente IT și periferice, mobilier, aparate de măsură și control în funcție direcția de producție): </w:t>
            </w:r>
          </w:p>
          <w:p w:rsidR="008D0EC1" w:rsidRPr="00696AB3" w:rsidRDefault="008D0EC1" w:rsidP="007C3B4B">
            <w:pPr>
              <w:tabs>
                <w:tab w:val="left" w:pos="1134"/>
              </w:tabs>
              <w:spacing w:after="0" w:line="240" w:lineRule="auto"/>
              <w:rPr>
                <w:rFonts w:ascii="Times New Roman" w:hAnsi="Times New Roman" w:cs="Times New Roman"/>
                <w:color w:val="000000"/>
                <w:sz w:val="28"/>
                <w:szCs w:val="28"/>
                <w:lang w:val="ro-RO" w:eastAsia="ro-RO"/>
              </w:rPr>
            </w:pPr>
            <w:r w:rsidRPr="00696AB3">
              <w:rPr>
                <w:rFonts w:ascii="Times New Roman" w:hAnsi="Times New Roman" w:cs="Times New Roman"/>
                <w:color w:val="000000"/>
                <w:sz w:val="28"/>
                <w:szCs w:val="28"/>
                <w:lang w:val="ro-RO" w:eastAsia="ro-RO"/>
              </w:rPr>
              <w:t>În cazul când asociația nu dispune de personal calificat și echipamente necesare pentru efectuarea testărilor de performanță, ea încheie un contract de prestarea serviciilor cu o parte terță. Partea terță poate fi o instituție de cercetări din țară sau din străinătate, un laborator de referință, sau o altă persoană juridică care are capacitatea să execute lucrările de gestionare a programelor de ameliorare li a testărilor de performanță a animalelor.</w:t>
            </w:r>
          </w:p>
          <w:p w:rsidR="008D0EC1" w:rsidRPr="00696AB3" w:rsidRDefault="008D0EC1" w:rsidP="007C3B4B">
            <w:pPr>
              <w:tabs>
                <w:tab w:val="left" w:pos="1134"/>
              </w:tabs>
              <w:spacing w:after="0" w:line="240" w:lineRule="auto"/>
              <w:rPr>
                <w:rFonts w:ascii="Times New Roman" w:hAnsi="Times New Roman" w:cs="Times New Roman"/>
                <w:color w:val="000000"/>
                <w:sz w:val="28"/>
                <w:szCs w:val="28"/>
                <w:lang w:val="ro-RO" w:eastAsia="ro-RO"/>
              </w:rPr>
            </w:pPr>
            <w:r w:rsidRPr="00696AB3">
              <w:rPr>
                <w:rFonts w:ascii="Times New Roman" w:hAnsi="Times New Roman" w:cs="Times New Roman"/>
                <w:color w:val="000000"/>
                <w:sz w:val="28"/>
                <w:szCs w:val="28"/>
                <w:lang w:val="ro-RO" w:eastAsia="ro-RO"/>
              </w:rPr>
              <w:t xml:space="preserve">      Totodată asociațiile vor desfășura programele de ameliorare a animalelor de rasă. </w:t>
            </w:r>
          </w:p>
          <w:p w:rsidR="008D0EC1" w:rsidRPr="00696AB3" w:rsidRDefault="008D0EC1" w:rsidP="007C3B4B">
            <w:pPr>
              <w:tabs>
                <w:tab w:val="left" w:pos="1134"/>
              </w:tabs>
              <w:spacing w:after="0" w:line="240" w:lineRule="auto"/>
              <w:rPr>
                <w:rFonts w:ascii="Times New Roman" w:hAnsi="Times New Roman" w:cs="Times New Roman"/>
                <w:color w:val="000000"/>
                <w:sz w:val="28"/>
                <w:szCs w:val="28"/>
                <w:lang w:val="ro-RO" w:eastAsia="ro-RO"/>
              </w:rPr>
            </w:pPr>
            <w:r w:rsidRPr="00696AB3">
              <w:rPr>
                <w:rFonts w:ascii="Times New Roman" w:hAnsi="Times New Roman" w:cs="Times New Roman"/>
                <w:color w:val="000000"/>
                <w:sz w:val="28"/>
                <w:szCs w:val="28"/>
                <w:lang w:val="ro-RO" w:eastAsia="ro-RO"/>
              </w:rPr>
              <w:t xml:space="preserve">       Membrii a asociației vor participa la desfășurarea programelor de ameliorare prin includerea animalelor de rasă în program și a contribui prin o alocație bănească.</w:t>
            </w:r>
          </w:p>
          <w:p w:rsidR="008D0EC1" w:rsidRPr="00696AB3" w:rsidRDefault="008D0EC1" w:rsidP="007C3B4B">
            <w:pPr>
              <w:tabs>
                <w:tab w:val="left" w:pos="1134"/>
              </w:tabs>
              <w:spacing w:after="0" w:line="240" w:lineRule="auto"/>
              <w:rPr>
                <w:rFonts w:ascii="Times New Roman" w:hAnsi="Times New Roman" w:cs="Times New Roman"/>
                <w:color w:val="000000"/>
                <w:sz w:val="28"/>
                <w:szCs w:val="28"/>
                <w:lang w:val="ro-RO" w:eastAsia="ro-RO"/>
              </w:rPr>
            </w:pPr>
            <w:r w:rsidRPr="00696AB3">
              <w:rPr>
                <w:rFonts w:ascii="Times New Roman" w:hAnsi="Times New Roman" w:cs="Times New Roman"/>
                <w:color w:val="000000"/>
                <w:sz w:val="28"/>
                <w:szCs w:val="28"/>
                <w:lang w:val="ro-RO" w:eastAsia="ro-RO"/>
              </w:rPr>
              <w:t>Această alocație bănească va fi folosită pentru efectuarea lucrurilor necesare pentru desfășurarea programului de ameliorare.</w:t>
            </w:r>
          </w:p>
          <w:p w:rsidR="008D0EC1" w:rsidRPr="00696AB3" w:rsidRDefault="008D0EC1" w:rsidP="007C3B4B">
            <w:pPr>
              <w:tabs>
                <w:tab w:val="left" w:pos="1134"/>
              </w:tabs>
              <w:spacing w:after="0" w:line="240" w:lineRule="auto"/>
              <w:rPr>
                <w:rFonts w:ascii="Times New Roman" w:hAnsi="Times New Roman" w:cs="Times New Roman"/>
                <w:color w:val="000000"/>
                <w:sz w:val="28"/>
                <w:szCs w:val="28"/>
                <w:lang w:val="ro-RO" w:eastAsia="ro-RO"/>
              </w:rPr>
            </w:pPr>
            <w:r w:rsidRPr="00696AB3">
              <w:rPr>
                <w:rFonts w:ascii="Times New Roman" w:hAnsi="Times New Roman" w:cs="Times New Roman"/>
                <w:color w:val="000000"/>
                <w:sz w:val="28"/>
                <w:szCs w:val="28"/>
                <w:lang w:val="ro-RO" w:eastAsia="ro-RO"/>
              </w:rPr>
              <w:t xml:space="preserve">      Statul acțiuni de stimulare va cofinanța ținerea registrelor genealogice și zootehnice și va stimula alte activități ce țin de selecția ți reproducerea animalelor de rasă acordând subvenții  deținătorilor de animale în conformitate cu art. 15 din Legea zootehniei nr.213/2022.</w:t>
            </w:r>
          </w:p>
          <w:p w:rsidR="008D0EC1" w:rsidRPr="00696AB3" w:rsidRDefault="008D0EC1" w:rsidP="000942AB">
            <w:pPr>
              <w:spacing w:after="0" w:line="240" w:lineRule="auto"/>
              <w:ind w:right="191"/>
              <w:jc w:val="both"/>
              <w:rPr>
                <w:rFonts w:ascii="Times New Roman" w:hAnsi="Times New Roman" w:cs="Times New Roman"/>
                <w:sz w:val="28"/>
                <w:szCs w:val="28"/>
                <w:lang w:val="ro-RO"/>
              </w:rPr>
            </w:pPr>
          </w:p>
        </w:tc>
      </w:tr>
      <w:tr w:rsidR="00707592" w:rsidRPr="005123E0" w:rsidTr="0003087F">
        <w:tc>
          <w:tcPr>
            <w:tcW w:w="5000" w:type="pct"/>
          </w:tcPr>
          <w:p w:rsidR="00707592" w:rsidRPr="00696AB3" w:rsidRDefault="00707592" w:rsidP="000942AB">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6. Modul de încorporare a actului în cadrul normativ în vigoare</w:t>
            </w:r>
          </w:p>
        </w:tc>
      </w:tr>
      <w:tr w:rsidR="00707592" w:rsidRPr="005123E0" w:rsidTr="0003087F">
        <w:tc>
          <w:tcPr>
            <w:tcW w:w="5000" w:type="pct"/>
          </w:tcPr>
          <w:p w:rsidR="00707592" w:rsidRPr="00696AB3" w:rsidRDefault="00696AB3" w:rsidP="00517906">
            <w:pPr>
              <w:tabs>
                <w:tab w:val="left" w:pos="884"/>
                <w:tab w:val="left" w:pos="1196"/>
              </w:tabs>
              <w:spacing w:after="0" w:line="240" w:lineRule="auto"/>
              <w:jc w:val="both"/>
              <w:rPr>
                <w:rFonts w:ascii="Times New Roman" w:eastAsiaTheme="minorHAnsi" w:hAnsi="Times New Roman" w:cs="Times New Roman"/>
                <w:sz w:val="28"/>
                <w:szCs w:val="28"/>
                <w:lang w:val="ro-RO" w:eastAsia="en-US"/>
              </w:rPr>
            </w:pPr>
            <w:r>
              <w:rPr>
                <w:rFonts w:ascii="Times New Roman" w:eastAsiaTheme="minorHAnsi" w:hAnsi="Times New Roman" w:cs="Times New Roman"/>
                <w:sz w:val="28"/>
                <w:szCs w:val="28"/>
                <w:lang w:val="ro-RO" w:eastAsia="en-US"/>
              </w:rPr>
              <w:t xml:space="preserve">    </w:t>
            </w:r>
            <w:r w:rsidR="00517906" w:rsidRPr="00696AB3">
              <w:rPr>
                <w:rFonts w:ascii="Times New Roman" w:eastAsiaTheme="minorHAnsi" w:hAnsi="Times New Roman" w:cs="Times New Roman"/>
                <w:sz w:val="28"/>
                <w:szCs w:val="28"/>
                <w:lang w:val="ro-RO" w:eastAsia="en-US"/>
              </w:rPr>
              <w:t>În urma a</w:t>
            </w:r>
            <w:r>
              <w:rPr>
                <w:rFonts w:ascii="Times New Roman" w:eastAsiaTheme="minorHAnsi" w:hAnsi="Times New Roman" w:cs="Times New Roman"/>
                <w:sz w:val="28"/>
                <w:szCs w:val="28"/>
                <w:lang w:val="ro-RO" w:eastAsia="en-US"/>
              </w:rPr>
              <w:t>probării</w:t>
            </w:r>
            <w:r w:rsidR="00517906" w:rsidRPr="00696AB3">
              <w:rPr>
                <w:rFonts w:ascii="Times New Roman" w:eastAsiaTheme="minorHAnsi" w:hAnsi="Times New Roman" w:cs="Times New Roman"/>
                <w:sz w:val="28"/>
                <w:szCs w:val="28"/>
                <w:lang w:val="ro-RO" w:eastAsia="en-US"/>
              </w:rPr>
              <w:t xml:space="preserve"> Regulamentului privind recunoașterea</w:t>
            </w:r>
            <w:r w:rsidR="006A67A1" w:rsidRPr="00696AB3">
              <w:rPr>
                <w:rFonts w:ascii="Times New Roman" w:eastAsiaTheme="minorHAnsi" w:hAnsi="Times New Roman" w:cs="Times New Roman"/>
                <w:sz w:val="28"/>
                <w:szCs w:val="28"/>
                <w:lang w:val="ro-RO" w:eastAsia="en-US"/>
              </w:rPr>
              <w:t xml:space="preserve"> societăților de ameliorare, exploatațiilor de ameliorare</w:t>
            </w:r>
            <w:r w:rsidR="00774971" w:rsidRPr="00696AB3">
              <w:rPr>
                <w:rFonts w:ascii="Times New Roman" w:eastAsiaTheme="minorHAnsi" w:hAnsi="Times New Roman" w:cs="Times New Roman"/>
                <w:sz w:val="28"/>
                <w:szCs w:val="28"/>
                <w:lang w:val="ro-RO" w:eastAsia="en-US"/>
              </w:rPr>
              <w:t xml:space="preserve"> și a fermelor zootehnice de pră</w:t>
            </w:r>
            <w:r w:rsidR="006A67A1" w:rsidRPr="00696AB3">
              <w:rPr>
                <w:rFonts w:ascii="Times New Roman" w:eastAsiaTheme="minorHAnsi" w:hAnsi="Times New Roman" w:cs="Times New Roman"/>
                <w:sz w:val="28"/>
                <w:szCs w:val="28"/>
                <w:lang w:val="ro-RO" w:eastAsia="en-US"/>
              </w:rPr>
              <w:t>silă va fi abrogat Ordinul MAIA nr. 31/2017 privind aprobarea regulamentului de atestare de stat a fermelor zootehnice de prăsilă.</w:t>
            </w:r>
          </w:p>
          <w:p w:rsidR="00410F21" w:rsidRPr="00696AB3" w:rsidRDefault="00410F21" w:rsidP="006A67A1">
            <w:pPr>
              <w:tabs>
                <w:tab w:val="left" w:pos="884"/>
                <w:tab w:val="left" w:pos="1196"/>
              </w:tabs>
              <w:spacing w:after="0" w:line="240" w:lineRule="auto"/>
              <w:jc w:val="both"/>
              <w:rPr>
                <w:rFonts w:ascii="Times New Roman" w:eastAsiaTheme="minorHAnsi" w:hAnsi="Times New Roman" w:cs="Times New Roman"/>
                <w:sz w:val="28"/>
                <w:szCs w:val="28"/>
                <w:lang w:val="ro-RO" w:eastAsia="en-US"/>
              </w:rPr>
            </w:pPr>
            <w:r w:rsidRPr="00696AB3">
              <w:rPr>
                <w:rFonts w:ascii="Times New Roman" w:eastAsiaTheme="minorHAnsi" w:hAnsi="Times New Roman" w:cs="Times New Roman"/>
                <w:sz w:val="28"/>
                <w:szCs w:val="28"/>
                <w:lang w:val="ro-RO" w:eastAsia="en-US"/>
              </w:rPr>
              <w:t xml:space="preserve">În executarea prevederilor Legii zootehniei nr. 213/2022  </w:t>
            </w:r>
            <w:r w:rsidR="006A67A1" w:rsidRPr="00696AB3">
              <w:rPr>
                <w:rFonts w:ascii="Times New Roman" w:eastAsiaTheme="minorHAnsi" w:hAnsi="Times New Roman" w:cs="Times New Roman"/>
                <w:sz w:val="28"/>
                <w:szCs w:val="28"/>
                <w:lang w:val="ro-RO" w:eastAsia="en-US"/>
              </w:rPr>
              <w:t>va fi</w:t>
            </w:r>
            <w:r w:rsidRPr="00696AB3">
              <w:rPr>
                <w:rFonts w:ascii="Times New Roman" w:eastAsiaTheme="minorHAnsi" w:hAnsi="Times New Roman" w:cs="Times New Roman"/>
                <w:sz w:val="28"/>
                <w:szCs w:val="28"/>
                <w:lang w:val="ro-RO" w:eastAsia="en-US"/>
              </w:rPr>
              <w:t>:</w:t>
            </w:r>
          </w:p>
          <w:p w:rsidR="00410F21" w:rsidRPr="00696AB3" w:rsidRDefault="00774971" w:rsidP="0027209F">
            <w:pPr>
              <w:pStyle w:val="Listparagraf"/>
              <w:numPr>
                <w:ilvl w:val="0"/>
                <w:numId w:val="16"/>
              </w:numPr>
              <w:tabs>
                <w:tab w:val="left" w:pos="459"/>
                <w:tab w:val="left" w:pos="885"/>
              </w:tabs>
              <w:spacing w:after="0" w:line="240" w:lineRule="auto"/>
              <w:ind w:left="0" w:firstLine="435"/>
              <w:jc w:val="both"/>
              <w:rPr>
                <w:rFonts w:ascii="Times New Roman" w:eastAsiaTheme="minorHAnsi" w:hAnsi="Times New Roman" w:cs="Times New Roman"/>
                <w:sz w:val="28"/>
                <w:szCs w:val="28"/>
                <w:lang w:val="ro-RO" w:eastAsia="en-US"/>
              </w:rPr>
            </w:pPr>
            <w:r w:rsidRPr="00696AB3">
              <w:rPr>
                <w:rFonts w:ascii="Times New Roman" w:eastAsiaTheme="minorHAnsi" w:hAnsi="Times New Roman" w:cs="Times New Roman"/>
                <w:sz w:val="28"/>
                <w:szCs w:val="28"/>
                <w:lang w:val="ro-RO" w:eastAsia="en-US"/>
              </w:rPr>
              <w:t>adoptat</w:t>
            </w:r>
            <w:r w:rsidR="006A67A1" w:rsidRPr="00696AB3">
              <w:rPr>
                <w:rFonts w:ascii="Times New Roman" w:eastAsiaTheme="minorHAnsi" w:hAnsi="Times New Roman" w:cs="Times New Roman"/>
                <w:sz w:val="28"/>
                <w:szCs w:val="28"/>
                <w:lang w:val="ro-RO" w:eastAsia="en-US"/>
              </w:rPr>
              <w:t xml:space="preserve"> Ordinul ANSA privind aprobarea</w:t>
            </w:r>
            <w:r w:rsidR="00CA7391" w:rsidRPr="00696AB3">
              <w:rPr>
                <w:rFonts w:ascii="Times New Roman" w:eastAsiaTheme="minorHAnsi" w:hAnsi="Times New Roman" w:cs="Times New Roman"/>
                <w:sz w:val="28"/>
                <w:szCs w:val="28"/>
                <w:lang w:val="ro-RO" w:eastAsia="en-US"/>
              </w:rPr>
              <w:t xml:space="preserve"> Regulamentului de funcționare a Comisiei de ameliorare, în conformitate cu prevederile art. 8 alin.(3)</w:t>
            </w:r>
            <w:r w:rsidR="00410F21" w:rsidRPr="00696AB3">
              <w:rPr>
                <w:rFonts w:ascii="Times New Roman" w:eastAsiaTheme="minorHAnsi" w:hAnsi="Times New Roman" w:cs="Times New Roman"/>
                <w:sz w:val="28"/>
                <w:szCs w:val="28"/>
                <w:lang w:val="ro-RO" w:eastAsia="en-US"/>
              </w:rPr>
              <w:t>;</w:t>
            </w:r>
          </w:p>
          <w:p w:rsidR="006A67A1" w:rsidRPr="00696AB3" w:rsidRDefault="00CA7391" w:rsidP="0027209F">
            <w:pPr>
              <w:pStyle w:val="Listparagraf"/>
              <w:numPr>
                <w:ilvl w:val="0"/>
                <w:numId w:val="16"/>
              </w:numPr>
              <w:tabs>
                <w:tab w:val="left" w:pos="459"/>
                <w:tab w:val="left" w:pos="885"/>
              </w:tabs>
              <w:spacing w:after="0" w:line="240" w:lineRule="auto"/>
              <w:ind w:left="0" w:firstLine="435"/>
              <w:jc w:val="both"/>
              <w:rPr>
                <w:rFonts w:ascii="Times New Roman" w:eastAsiaTheme="minorHAnsi" w:hAnsi="Times New Roman" w:cs="Times New Roman"/>
                <w:sz w:val="28"/>
                <w:szCs w:val="28"/>
                <w:lang w:val="ro-RO" w:eastAsia="en-US"/>
              </w:rPr>
            </w:pPr>
            <w:r w:rsidRPr="00696AB3">
              <w:rPr>
                <w:rFonts w:ascii="Times New Roman" w:eastAsiaTheme="minorHAnsi" w:hAnsi="Times New Roman" w:cs="Times New Roman"/>
                <w:sz w:val="28"/>
                <w:szCs w:val="28"/>
                <w:lang w:val="ro-RO" w:eastAsia="en-US"/>
              </w:rPr>
              <w:t xml:space="preserve">aprobate: lista societăților de ameliorare, lista exploatațiilor de ameliorare și lista fermelor zootehnice de prăsilă, în conformitate cu art. 16 alin.(11) din Legea zootehniei nr. 213/2022  și armonizate cu Regulamentul (UE) </w:t>
            </w:r>
            <w:r w:rsidR="00410F21" w:rsidRPr="00696AB3">
              <w:rPr>
                <w:rFonts w:ascii="Times New Roman" w:eastAsiaTheme="minorHAnsi" w:hAnsi="Times New Roman" w:cs="Times New Roman"/>
                <w:sz w:val="28"/>
                <w:szCs w:val="28"/>
                <w:lang w:val="ro-RO" w:eastAsia="en-US"/>
              </w:rPr>
              <w:t>nr. 2017/716</w:t>
            </w:r>
            <w:r w:rsidRPr="00696AB3">
              <w:rPr>
                <w:rFonts w:ascii="Times New Roman" w:eastAsiaTheme="minorHAnsi" w:hAnsi="Times New Roman" w:cs="Times New Roman"/>
                <w:sz w:val="28"/>
                <w:szCs w:val="28"/>
                <w:lang w:val="ro-RO" w:eastAsia="en-US"/>
              </w:rPr>
              <w:t xml:space="preserve"> de punerea în aplicare</w:t>
            </w:r>
            <w:r w:rsidR="00410F21" w:rsidRPr="00696AB3">
              <w:rPr>
                <w:rFonts w:ascii="Times New Roman" w:eastAsiaTheme="minorHAnsi" w:hAnsi="Times New Roman" w:cs="Times New Roman"/>
                <w:sz w:val="28"/>
                <w:szCs w:val="28"/>
                <w:lang w:val="ro-RO" w:eastAsia="en-US"/>
              </w:rPr>
              <w:t xml:space="preserve"> din 10 aprilie 2017</w:t>
            </w:r>
            <w:r w:rsidR="00410F21" w:rsidRPr="00696AB3">
              <w:rPr>
                <w:rFonts w:ascii="Times New Roman" w:hAnsi="Times New Roman" w:cs="Times New Roman"/>
                <w:b/>
                <w:bCs/>
                <w:color w:val="333333"/>
                <w:sz w:val="28"/>
                <w:szCs w:val="28"/>
                <w:shd w:val="clear" w:color="auto" w:fill="FFFFFF"/>
                <w:lang w:val="ro-RO"/>
              </w:rPr>
              <w:t xml:space="preserve"> </w:t>
            </w:r>
            <w:r w:rsidR="00410F21" w:rsidRPr="00696AB3">
              <w:rPr>
                <w:rFonts w:ascii="Times New Roman" w:hAnsi="Times New Roman" w:cs="Times New Roman"/>
                <w:bCs/>
                <w:sz w:val="28"/>
                <w:szCs w:val="28"/>
                <w:shd w:val="clear" w:color="auto" w:fill="FFFFFF"/>
                <w:lang w:val="ro-RO"/>
              </w:rPr>
              <w:t xml:space="preserve">de stabilire a normelor de aplicare a Regulamentului (UE) 2016/1012 al Parlamentului European și al Consiliului cu privire la modelele de formulare care </w:t>
            </w:r>
            <w:r w:rsidR="00410F21" w:rsidRPr="00696AB3">
              <w:rPr>
                <w:rFonts w:ascii="Times New Roman" w:hAnsi="Times New Roman" w:cs="Times New Roman"/>
                <w:bCs/>
                <w:sz w:val="28"/>
                <w:szCs w:val="28"/>
                <w:shd w:val="clear" w:color="auto" w:fill="FFFFFF"/>
                <w:lang w:val="ro-RO"/>
              </w:rPr>
              <w:lastRenderedPageBreak/>
              <w:t>trebuie utilizate pentru informațiile ce urmează să fie incluse în listele cu societățile de ameliorare și exploatațiile de ameliorare recunoscute.</w:t>
            </w:r>
          </w:p>
          <w:p w:rsidR="00410F21" w:rsidRPr="00696AB3" w:rsidRDefault="00410F21" w:rsidP="00A36177">
            <w:pPr>
              <w:pStyle w:val="Listparagraf"/>
              <w:tabs>
                <w:tab w:val="left" w:pos="601"/>
                <w:tab w:val="left" w:pos="1196"/>
              </w:tabs>
              <w:spacing w:after="0" w:line="240" w:lineRule="auto"/>
              <w:ind w:left="0" w:firstLine="459"/>
              <w:jc w:val="both"/>
              <w:rPr>
                <w:rFonts w:ascii="Times New Roman" w:hAnsi="Times New Roman" w:cs="Times New Roman"/>
                <w:bCs/>
                <w:sz w:val="28"/>
                <w:szCs w:val="28"/>
                <w:shd w:val="clear" w:color="auto" w:fill="FFFFFF"/>
                <w:lang w:val="ro-RO"/>
              </w:rPr>
            </w:pPr>
            <w:r w:rsidRPr="00696AB3">
              <w:rPr>
                <w:rFonts w:ascii="Times New Roman" w:hAnsi="Times New Roman" w:cs="Times New Roman"/>
                <w:bCs/>
                <w:sz w:val="28"/>
                <w:szCs w:val="28"/>
                <w:shd w:val="clear" w:color="auto" w:fill="FFFFFF"/>
                <w:lang w:val="ro-RO"/>
              </w:rPr>
              <w:t xml:space="preserve">Totodată, în scopul realizării </w:t>
            </w:r>
            <w:proofErr w:type="spellStart"/>
            <w:r w:rsidRPr="00696AB3">
              <w:rPr>
                <w:rFonts w:ascii="Times New Roman" w:hAnsi="Times New Roman" w:cs="Times New Roman"/>
                <w:bCs/>
                <w:sz w:val="28"/>
                <w:szCs w:val="28"/>
                <w:shd w:val="clear" w:color="auto" w:fill="FFFFFF"/>
                <w:lang w:val="ro-RO"/>
              </w:rPr>
              <w:t>controlelor</w:t>
            </w:r>
            <w:proofErr w:type="spellEnd"/>
            <w:r w:rsidRPr="00696AB3">
              <w:rPr>
                <w:rFonts w:ascii="Times New Roman" w:hAnsi="Times New Roman" w:cs="Times New Roman"/>
                <w:bCs/>
                <w:sz w:val="28"/>
                <w:szCs w:val="28"/>
                <w:shd w:val="clear" w:color="auto" w:fill="FFFFFF"/>
                <w:lang w:val="ro-RO"/>
              </w:rPr>
              <w:t xml:space="preserve"> de stat a supra activității de ameliorare</w:t>
            </w:r>
            <w:r w:rsidR="00A36177" w:rsidRPr="00696AB3">
              <w:rPr>
                <w:rFonts w:ascii="Times New Roman" w:hAnsi="Times New Roman" w:cs="Times New Roman"/>
                <w:bCs/>
                <w:sz w:val="28"/>
                <w:szCs w:val="28"/>
                <w:shd w:val="clear" w:color="auto" w:fill="FFFFFF"/>
                <w:lang w:val="ro-RO"/>
              </w:rPr>
              <w:t xml:space="preserve"> și executării prevederilor Legii nr. 131/2012 privind la controlul de stat asupra </w:t>
            </w:r>
            <w:proofErr w:type="spellStart"/>
            <w:r w:rsidR="00A36177" w:rsidRPr="00696AB3">
              <w:rPr>
                <w:rFonts w:ascii="Times New Roman" w:hAnsi="Times New Roman" w:cs="Times New Roman"/>
                <w:bCs/>
                <w:sz w:val="28"/>
                <w:szCs w:val="28"/>
                <w:shd w:val="clear" w:color="auto" w:fill="FFFFFF"/>
                <w:lang w:val="ro-RO"/>
              </w:rPr>
              <w:t>activitîții</w:t>
            </w:r>
            <w:proofErr w:type="spellEnd"/>
            <w:r w:rsidR="00A36177" w:rsidRPr="00696AB3">
              <w:rPr>
                <w:rFonts w:ascii="Times New Roman" w:hAnsi="Times New Roman" w:cs="Times New Roman"/>
                <w:bCs/>
                <w:sz w:val="28"/>
                <w:szCs w:val="28"/>
                <w:shd w:val="clear" w:color="auto" w:fill="FFFFFF"/>
                <w:lang w:val="ro-RO"/>
              </w:rPr>
              <w:t xml:space="preserve"> de întreprinzător</w:t>
            </w:r>
            <w:r w:rsidR="005A4727" w:rsidRPr="00696AB3">
              <w:rPr>
                <w:rFonts w:ascii="Times New Roman" w:hAnsi="Times New Roman" w:cs="Times New Roman"/>
                <w:bCs/>
                <w:sz w:val="28"/>
                <w:szCs w:val="28"/>
                <w:shd w:val="clear" w:color="auto" w:fill="FFFFFF"/>
                <w:lang w:val="ro-RO"/>
              </w:rPr>
              <w:t xml:space="preserve"> vor fi modificate:</w:t>
            </w:r>
          </w:p>
          <w:p w:rsidR="005A4727" w:rsidRPr="00696AB3" w:rsidRDefault="005A4727" w:rsidP="005A4727">
            <w:pPr>
              <w:pStyle w:val="Listparagraf"/>
              <w:numPr>
                <w:ilvl w:val="0"/>
                <w:numId w:val="18"/>
              </w:numPr>
              <w:tabs>
                <w:tab w:val="left" w:pos="601"/>
                <w:tab w:val="left" w:pos="1310"/>
              </w:tabs>
              <w:spacing w:after="0" w:line="240" w:lineRule="auto"/>
              <w:ind w:left="0" w:firstLine="743"/>
              <w:jc w:val="both"/>
              <w:rPr>
                <w:rStyle w:val="Robust"/>
                <w:rFonts w:ascii="Times New Roman" w:hAnsi="Times New Roman" w:cs="Times New Roman"/>
                <w:b w:val="0"/>
                <w:sz w:val="28"/>
                <w:szCs w:val="28"/>
                <w:shd w:val="clear" w:color="auto" w:fill="FFFFFF"/>
                <w:lang w:val="ro-RO"/>
              </w:rPr>
            </w:pPr>
            <w:r w:rsidRPr="00696AB3">
              <w:rPr>
                <w:rStyle w:val="Robust"/>
                <w:rFonts w:ascii="Times New Roman" w:hAnsi="Times New Roman" w:cs="Times New Roman"/>
                <w:b w:val="0"/>
                <w:bCs w:val="0"/>
                <w:sz w:val="28"/>
                <w:szCs w:val="28"/>
                <w:lang w:val="ro-RO"/>
              </w:rPr>
              <w:t>Metodologia privind controlul de stat asupra activității de întreprinzător</w:t>
            </w:r>
            <w:r w:rsidRPr="00696AB3">
              <w:rPr>
                <w:rFonts w:ascii="Times New Roman" w:hAnsi="Times New Roman" w:cs="Times New Roman"/>
                <w:sz w:val="28"/>
                <w:szCs w:val="28"/>
                <w:lang w:val="ro-RO"/>
              </w:rPr>
              <w:br/>
            </w:r>
            <w:r w:rsidRPr="00696AB3">
              <w:rPr>
                <w:rStyle w:val="Robust"/>
                <w:rFonts w:ascii="Times New Roman" w:hAnsi="Times New Roman" w:cs="Times New Roman"/>
                <w:b w:val="0"/>
                <w:bCs w:val="0"/>
                <w:sz w:val="28"/>
                <w:szCs w:val="28"/>
                <w:lang w:val="ro-RO"/>
              </w:rPr>
              <w:t>în baza analizei riscurilor aferent domeniilor de competență ale Agenției Naționale pentru Siguranța A</w:t>
            </w:r>
            <w:r w:rsidR="00696AB3">
              <w:rPr>
                <w:rStyle w:val="Robust"/>
                <w:rFonts w:ascii="Times New Roman" w:hAnsi="Times New Roman" w:cs="Times New Roman"/>
                <w:b w:val="0"/>
                <w:bCs w:val="0"/>
                <w:sz w:val="28"/>
                <w:szCs w:val="28"/>
                <w:lang w:val="ro-RO"/>
              </w:rPr>
              <w:t>limentelor, aprobată prin Hotărâ</w:t>
            </w:r>
            <w:r w:rsidRPr="00696AB3">
              <w:rPr>
                <w:rStyle w:val="Robust"/>
                <w:rFonts w:ascii="Times New Roman" w:hAnsi="Times New Roman" w:cs="Times New Roman"/>
                <w:b w:val="0"/>
                <w:bCs w:val="0"/>
                <w:sz w:val="28"/>
                <w:szCs w:val="28"/>
                <w:lang w:val="ro-RO"/>
              </w:rPr>
              <w:t xml:space="preserve">rea </w:t>
            </w:r>
            <w:proofErr w:type="spellStart"/>
            <w:r w:rsidRPr="00696AB3">
              <w:rPr>
                <w:rStyle w:val="Robust"/>
                <w:rFonts w:ascii="Times New Roman" w:hAnsi="Times New Roman" w:cs="Times New Roman"/>
                <w:b w:val="0"/>
                <w:bCs w:val="0"/>
                <w:sz w:val="28"/>
                <w:szCs w:val="28"/>
                <w:lang w:val="ro-RO"/>
              </w:rPr>
              <w:t>Guverului</w:t>
            </w:r>
            <w:proofErr w:type="spellEnd"/>
            <w:r w:rsidRPr="00696AB3">
              <w:rPr>
                <w:rStyle w:val="Robust"/>
                <w:rFonts w:ascii="Times New Roman" w:hAnsi="Times New Roman" w:cs="Times New Roman"/>
                <w:b w:val="0"/>
                <w:bCs w:val="0"/>
                <w:sz w:val="28"/>
                <w:szCs w:val="28"/>
                <w:lang w:val="ro-RO"/>
              </w:rPr>
              <w:t xml:space="preserve"> nr. 1280/2018 - prin introducerea criteriilor de risc pentru controlul activității de ameliorare;</w:t>
            </w:r>
          </w:p>
          <w:p w:rsidR="00410F21" w:rsidRPr="00696AB3" w:rsidRDefault="005A4727" w:rsidP="005A4727">
            <w:pPr>
              <w:pStyle w:val="Listparagraf"/>
              <w:numPr>
                <w:ilvl w:val="0"/>
                <w:numId w:val="18"/>
              </w:numPr>
              <w:tabs>
                <w:tab w:val="left" w:pos="1026"/>
                <w:tab w:val="left" w:pos="1310"/>
              </w:tabs>
              <w:spacing w:after="0" w:line="240" w:lineRule="auto"/>
              <w:ind w:left="-108" w:firstLine="851"/>
              <w:jc w:val="both"/>
              <w:rPr>
                <w:rFonts w:ascii="Times New Roman" w:hAnsi="Times New Roman" w:cs="Times New Roman"/>
                <w:sz w:val="28"/>
                <w:szCs w:val="28"/>
                <w:lang w:val="ro-RO"/>
              </w:rPr>
            </w:pPr>
            <w:r w:rsidRPr="00696AB3">
              <w:rPr>
                <w:rFonts w:ascii="Times New Roman" w:hAnsi="Times New Roman" w:cs="Times New Roman"/>
                <w:bCs/>
                <w:sz w:val="28"/>
                <w:szCs w:val="28"/>
                <w:shd w:val="clear" w:color="auto" w:fill="FFFFFF"/>
                <w:lang w:val="ro-RO"/>
              </w:rPr>
              <w:t xml:space="preserve">    Ordinul MAIA nr. 79/2019 </w:t>
            </w:r>
            <w:r w:rsidRPr="00696AB3">
              <w:rPr>
                <w:rStyle w:val="Titlu2Caracter"/>
                <w:rFonts w:ascii="Times New Roman" w:hAnsi="Times New Roman" w:cs="Times New Roman"/>
                <w:b w:val="0"/>
                <w:bCs w:val="0"/>
                <w:color w:val="auto"/>
                <w:sz w:val="28"/>
                <w:szCs w:val="28"/>
                <w:lang w:val="ro-RO"/>
              </w:rPr>
              <w:t xml:space="preserve"> c</w:t>
            </w:r>
            <w:r w:rsidRPr="00696AB3">
              <w:rPr>
                <w:rStyle w:val="Robust"/>
                <w:rFonts w:ascii="Times New Roman" w:hAnsi="Times New Roman" w:cs="Times New Roman"/>
                <w:b w:val="0"/>
                <w:bCs w:val="0"/>
                <w:sz w:val="28"/>
                <w:szCs w:val="28"/>
                <w:lang w:val="ro-RO"/>
              </w:rPr>
              <w:t>u privire la aprobarea listelor de verificare pentru domeniile de control ale Agenției Naționale pentru Siguranța Alimentelor- prin introducerea listelor de verificare pentru societățile de ameliorare, exploataților de ameliorare și a fermelor zootehnice de prăsilă.</w:t>
            </w:r>
          </w:p>
        </w:tc>
      </w:tr>
      <w:tr w:rsidR="00707592" w:rsidRPr="00696AB3" w:rsidTr="0003087F">
        <w:tc>
          <w:tcPr>
            <w:tcW w:w="5000" w:type="pct"/>
          </w:tcPr>
          <w:p w:rsidR="00707592" w:rsidRPr="00696AB3" w:rsidRDefault="00707592" w:rsidP="00644D5D">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lastRenderedPageBreak/>
              <w:t xml:space="preserve">7. Avizarea </w:t>
            </w:r>
            <w:proofErr w:type="spellStart"/>
            <w:r w:rsidRPr="00696AB3">
              <w:rPr>
                <w:rFonts w:ascii="Times New Roman" w:hAnsi="Times New Roman" w:cs="Times New Roman"/>
                <w:sz w:val="28"/>
                <w:szCs w:val="28"/>
                <w:lang w:val="ro-RO"/>
              </w:rPr>
              <w:t>şi</w:t>
            </w:r>
            <w:proofErr w:type="spellEnd"/>
            <w:r w:rsidRPr="00696AB3">
              <w:rPr>
                <w:rFonts w:ascii="Times New Roman" w:hAnsi="Times New Roman" w:cs="Times New Roman"/>
                <w:sz w:val="28"/>
                <w:szCs w:val="28"/>
                <w:lang w:val="ro-RO"/>
              </w:rPr>
              <w:t xml:space="preserve"> consultarea publică a proiectului</w:t>
            </w:r>
          </w:p>
        </w:tc>
      </w:tr>
      <w:tr w:rsidR="00707592" w:rsidRPr="005123E0" w:rsidTr="0003087F">
        <w:tc>
          <w:tcPr>
            <w:tcW w:w="5000" w:type="pct"/>
          </w:tcPr>
          <w:p w:rsidR="00F8174C" w:rsidRPr="00696AB3" w:rsidRDefault="00696AB3" w:rsidP="002D7E8F">
            <w:pPr>
              <w:spacing w:after="0" w:line="240" w:lineRule="auto"/>
              <w:ind w:right="238" w:firstLine="34"/>
              <w:jc w:val="both"/>
              <w:rPr>
                <w:rFonts w:ascii="Times New Roman" w:eastAsiaTheme="minorHAnsi" w:hAnsi="Times New Roman" w:cs="Times New Roman"/>
                <w:sz w:val="28"/>
                <w:szCs w:val="28"/>
                <w:lang w:val="ro-RO" w:eastAsia="en-US"/>
              </w:rPr>
            </w:pPr>
            <w:r>
              <w:rPr>
                <w:rFonts w:ascii="Times New Roman" w:eastAsiaTheme="minorHAnsi" w:hAnsi="Times New Roman" w:cs="Times New Roman"/>
                <w:sz w:val="28"/>
                <w:szCs w:val="28"/>
                <w:lang w:val="ro-RO" w:eastAsia="en-US"/>
              </w:rPr>
              <w:t xml:space="preserve">    </w:t>
            </w:r>
            <w:r w:rsidR="00F8174C" w:rsidRPr="00696AB3">
              <w:rPr>
                <w:rFonts w:ascii="Times New Roman" w:eastAsiaTheme="minorHAnsi" w:hAnsi="Times New Roman" w:cs="Times New Roman"/>
                <w:sz w:val="28"/>
                <w:szCs w:val="28"/>
                <w:lang w:val="ro-RO" w:eastAsia="en-US"/>
              </w:rPr>
              <w:t>În scopul respectării prevederilor Legii nr. 239</w:t>
            </w:r>
            <w:r w:rsidR="00D97FE7" w:rsidRPr="00696AB3">
              <w:rPr>
                <w:rFonts w:ascii="Times New Roman" w:eastAsiaTheme="minorHAnsi" w:hAnsi="Times New Roman" w:cs="Times New Roman"/>
                <w:sz w:val="28"/>
                <w:szCs w:val="28"/>
                <w:lang w:val="ro-RO" w:eastAsia="en-US"/>
              </w:rPr>
              <w:t>/</w:t>
            </w:r>
            <w:r w:rsidR="00F8174C" w:rsidRPr="00696AB3">
              <w:rPr>
                <w:rFonts w:ascii="Times New Roman" w:eastAsiaTheme="minorHAnsi" w:hAnsi="Times New Roman" w:cs="Times New Roman"/>
                <w:sz w:val="28"/>
                <w:szCs w:val="28"/>
                <w:lang w:val="ro-RO" w:eastAsia="en-US"/>
              </w:rPr>
              <w:t xml:space="preserve">2008 privind </w:t>
            </w:r>
            <w:proofErr w:type="spellStart"/>
            <w:r w:rsidR="00F8174C" w:rsidRPr="00696AB3">
              <w:rPr>
                <w:rFonts w:ascii="Times New Roman" w:eastAsiaTheme="minorHAnsi" w:hAnsi="Times New Roman" w:cs="Times New Roman"/>
                <w:sz w:val="28"/>
                <w:szCs w:val="28"/>
                <w:lang w:val="ro-RO" w:eastAsia="en-US"/>
              </w:rPr>
              <w:t>transparenţa</w:t>
            </w:r>
            <w:proofErr w:type="spellEnd"/>
            <w:r w:rsidR="00F8174C" w:rsidRPr="00696AB3">
              <w:rPr>
                <w:rFonts w:ascii="Times New Roman" w:eastAsiaTheme="minorHAnsi" w:hAnsi="Times New Roman" w:cs="Times New Roman"/>
                <w:sz w:val="28"/>
                <w:szCs w:val="28"/>
                <w:lang w:val="ro-RO" w:eastAsia="en-US"/>
              </w:rPr>
              <w:t xml:space="preserve"> în procesul decizional,</w:t>
            </w:r>
            <w:r w:rsidR="00D11371" w:rsidRPr="00696AB3">
              <w:rPr>
                <w:rFonts w:ascii="Times New Roman" w:eastAsiaTheme="minorHAnsi" w:hAnsi="Times New Roman" w:cs="Times New Roman"/>
                <w:sz w:val="28"/>
                <w:szCs w:val="28"/>
                <w:lang w:val="ro-RO" w:eastAsia="en-US"/>
              </w:rPr>
              <w:t xml:space="preserve"> </w:t>
            </w:r>
            <w:r w:rsidR="004E3640" w:rsidRPr="00696AB3">
              <w:rPr>
                <w:rFonts w:ascii="Times New Roman" w:eastAsiaTheme="minorHAnsi" w:hAnsi="Times New Roman" w:cs="Times New Roman"/>
                <w:sz w:val="28"/>
                <w:szCs w:val="28"/>
                <w:lang w:val="ro-RO" w:eastAsia="en-US"/>
              </w:rPr>
              <w:t xml:space="preserve">anunțul de inițiere a </w:t>
            </w:r>
            <w:r w:rsidR="00F8174C" w:rsidRPr="00696AB3">
              <w:rPr>
                <w:rFonts w:ascii="Times New Roman" w:eastAsiaTheme="minorHAnsi" w:hAnsi="Times New Roman" w:cs="Times New Roman"/>
                <w:sz w:val="28"/>
                <w:szCs w:val="28"/>
                <w:lang w:val="ro-RO" w:eastAsia="en-US"/>
              </w:rPr>
              <w:t>proiectul</w:t>
            </w:r>
            <w:r w:rsidR="004E3640" w:rsidRPr="00696AB3">
              <w:rPr>
                <w:rFonts w:ascii="Times New Roman" w:eastAsiaTheme="minorHAnsi" w:hAnsi="Times New Roman" w:cs="Times New Roman"/>
                <w:sz w:val="28"/>
                <w:szCs w:val="28"/>
                <w:lang w:val="ro-RO" w:eastAsia="en-US"/>
              </w:rPr>
              <w:t>ui a fost publicat</w:t>
            </w:r>
            <w:r w:rsidR="00F8174C" w:rsidRPr="00696AB3">
              <w:rPr>
                <w:rFonts w:ascii="Times New Roman" w:eastAsiaTheme="minorHAnsi" w:hAnsi="Times New Roman" w:cs="Times New Roman"/>
                <w:sz w:val="28"/>
                <w:szCs w:val="28"/>
                <w:lang w:val="ro-RO" w:eastAsia="en-US"/>
              </w:rPr>
              <w:t xml:space="preserve"> pe pagina web oficială a Ministerului Agriculturii </w:t>
            </w:r>
            <w:proofErr w:type="spellStart"/>
            <w:r w:rsidR="00F8174C" w:rsidRPr="00696AB3">
              <w:rPr>
                <w:rFonts w:ascii="Times New Roman" w:eastAsiaTheme="minorHAnsi" w:hAnsi="Times New Roman" w:cs="Times New Roman"/>
                <w:sz w:val="28"/>
                <w:szCs w:val="28"/>
                <w:lang w:val="ro-RO" w:eastAsia="en-US"/>
              </w:rPr>
              <w:t>şi</w:t>
            </w:r>
            <w:proofErr w:type="spellEnd"/>
            <w:r w:rsidR="00F8174C" w:rsidRPr="00696AB3">
              <w:rPr>
                <w:rFonts w:ascii="Times New Roman" w:eastAsiaTheme="minorHAnsi" w:hAnsi="Times New Roman" w:cs="Times New Roman"/>
                <w:sz w:val="28"/>
                <w:szCs w:val="28"/>
                <w:lang w:val="ro-RO" w:eastAsia="en-US"/>
              </w:rPr>
              <w:t xml:space="preserve"> Industriei Alimentare (</w:t>
            </w:r>
            <w:hyperlink r:id="rId8" w:history="1">
              <w:r w:rsidR="00F8174C" w:rsidRPr="00696AB3">
                <w:rPr>
                  <w:rStyle w:val="Hyperlink"/>
                  <w:rFonts w:ascii="Times New Roman" w:eastAsiaTheme="minorHAnsi" w:hAnsi="Times New Roman" w:cs="Times New Roman"/>
                  <w:sz w:val="28"/>
                  <w:szCs w:val="28"/>
                  <w:lang w:val="ro-RO" w:eastAsia="en-US"/>
                </w:rPr>
                <w:t>www.maia.gov.md</w:t>
              </w:r>
            </w:hyperlink>
            <w:r w:rsidR="00F8174C" w:rsidRPr="00696AB3">
              <w:rPr>
                <w:rFonts w:ascii="Times New Roman" w:eastAsiaTheme="minorHAnsi" w:hAnsi="Times New Roman" w:cs="Times New Roman"/>
                <w:sz w:val="28"/>
                <w:szCs w:val="28"/>
                <w:lang w:val="ro-RO" w:eastAsia="en-US"/>
              </w:rPr>
              <w:t xml:space="preserve">), la compartimentul „Proiecte de documente” și portalul </w:t>
            </w:r>
            <w:r w:rsidR="00F8174C" w:rsidRPr="00696AB3">
              <w:rPr>
                <w:rFonts w:ascii="Times New Roman" w:eastAsiaTheme="minorHAnsi" w:hAnsi="Times New Roman" w:cs="Times New Roman"/>
                <w:sz w:val="28"/>
                <w:szCs w:val="28"/>
                <w:u w:val="single"/>
                <w:lang w:val="ro-RO" w:eastAsia="en-US"/>
              </w:rPr>
              <w:t>particip.gov.md</w:t>
            </w:r>
            <w:r w:rsidR="00F8174C" w:rsidRPr="00696AB3">
              <w:rPr>
                <w:rFonts w:ascii="Times New Roman" w:eastAsiaTheme="minorHAnsi" w:hAnsi="Times New Roman" w:cs="Times New Roman"/>
                <w:sz w:val="28"/>
                <w:szCs w:val="28"/>
                <w:lang w:val="ro-RO" w:eastAsia="en-US"/>
              </w:rPr>
              <w:t>.</w:t>
            </w:r>
          </w:p>
          <w:p w:rsidR="00707592" w:rsidRPr="00696AB3" w:rsidRDefault="00F8174C" w:rsidP="00644D5D">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eastAsiaTheme="minorHAnsi" w:hAnsi="Times New Roman" w:cs="Times New Roman"/>
                <w:sz w:val="28"/>
                <w:szCs w:val="28"/>
                <w:lang w:val="ro-RO" w:eastAsia="en-US"/>
              </w:rPr>
              <w:t>Conform prevederilor art. 32 din Legea nr. 100/2017 cu privire la actele normative</w:t>
            </w:r>
            <w:r w:rsidR="002D7E8F" w:rsidRPr="00696AB3">
              <w:rPr>
                <w:rFonts w:ascii="Times New Roman" w:eastAsiaTheme="minorHAnsi" w:hAnsi="Times New Roman" w:cs="Times New Roman"/>
                <w:sz w:val="28"/>
                <w:szCs w:val="28"/>
                <w:lang w:val="ro-RO" w:eastAsia="en-US"/>
              </w:rPr>
              <w:t>,</w:t>
            </w:r>
            <w:r w:rsidRPr="00696AB3">
              <w:rPr>
                <w:rFonts w:ascii="Times New Roman" w:eastAsiaTheme="minorHAnsi" w:hAnsi="Times New Roman" w:cs="Times New Roman"/>
                <w:sz w:val="28"/>
                <w:szCs w:val="28"/>
                <w:lang w:val="ro-RO" w:eastAsia="en-US"/>
              </w:rPr>
              <w:t xml:space="preserve"> proiectul va fi supus avizării și consultării publice, și respectiv, definitivat în conformitate cu avizele părților interesate.</w:t>
            </w:r>
          </w:p>
        </w:tc>
      </w:tr>
      <w:tr w:rsidR="00707592" w:rsidRPr="00696AB3" w:rsidTr="0003087F">
        <w:tc>
          <w:tcPr>
            <w:tcW w:w="5000" w:type="pct"/>
          </w:tcPr>
          <w:p w:rsidR="00707592" w:rsidRPr="00696AB3" w:rsidRDefault="00707592" w:rsidP="00644D5D">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8. Constatările expertizei anticorupție</w:t>
            </w:r>
          </w:p>
        </w:tc>
      </w:tr>
      <w:tr w:rsidR="00707592" w:rsidRPr="00696AB3" w:rsidTr="0003087F">
        <w:tc>
          <w:tcPr>
            <w:tcW w:w="5000" w:type="pct"/>
          </w:tcPr>
          <w:p w:rsidR="00707592" w:rsidRPr="00696AB3" w:rsidRDefault="00F8174C" w:rsidP="00644D5D">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eastAsiaTheme="minorHAnsi" w:hAnsi="Times New Roman" w:cs="Times New Roman"/>
                <w:sz w:val="28"/>
                <w:szCs w:val="28"/>
                <w:lang w:val="ro-RO" w:eastAsia="en-US"/>
              </w:rPr>
              <w:t>Potrivit Legii integrității nr.82/2017, proiectul definitivat în baza propunerilor și obiecțiilor expuse în procesul de avizare de către părțile interesate va fi supus expertizei anticorupție.</w:t>
            </w:r>
          </w:p>
        </w:tc>
      </w:tr>
      <w:tr w:rsidR="00707592" w:rsidRPr="00696AB3" w:rsidTr="0003087F">
        <w:tc>
          <w:tcPr>
            <w:tcW w:w="5000" w:type="pct"/>
          </w:tcPr>
          <w:p w:rsidR="00707592" w:rsidRPr="00696AB3" w:rsidRDefault="00707592" w:rsidP="00644D5D">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9. Constatările expertizei de compatibilitate</w:t>
            </w:r>
          </w:p>
        </w:tc>
      </w:tr>
      <w:tr w:rsidR="00707592" w:rsidRPr="00696AB3" w:rsidTr="0003087F">
        <w:tc>
          <w:tcPr>
            <w:tcW w:w="5000" w:type="pct"/>
          </w:tcPr>
          <w:p w:rsidR="00707592" w:rsidRPr="00696AB3" w:rsidRDefault="004E34BC" w:rsidP="00644D5D">
            <w:pPr>
              <w:spacing w:after="0" w:line="240" w:lineRule="auto"/>
              <w:ind w:left="135" w:right="191"/>
              <w:jc w:val="both"/>
              <w:rPr>
                <w:rFonts w:ascii="Times New Roman" w:hAnsi="Times New Roman" w:cs="Times New Roman"/>
                <w:sz w:val="28"/>
                <w:szCs w:val="28"/>
                <w:lang w:val="ro-RO"/>
              </w:rPr>
            </w:pPr>
            <w:r w:rsidRPr="00696AB3">
              <w:rPr>
                <w:rFonts w:ascii="Times New Roman" w:eastAsiaTheme="minorHAnsi" w:hAnsi="Times New Roman" w:cs="Times New Roman"/>
                <w:sz w:val="28"/>
                <w:szCs w:val="28"/>
                <w:lang w:val="ro-RO" w:eastAsia="en-US"/>
              </w:rPr>
              <w:t>Prevederile proiectului nu transpun</w:t>
            </w:r>
            <w:r w:rsidR="000942AB" w:rsidRPr="00696AB3">
              <w:rPr>
                <w:rFonts w:ascii="Times New Roman" w:eastAsiaTheme="minorHAnsi" w:hAnsi="Times New Roman" w:cs="Times New Roman"/>
                <w:sz w:val="28"/>
                <w:szCs w:val="28"/>
                <w:lang w:val="ro-RO" w:eastAsia="en-US"/>
              </w:rPr>
              <w:t>e</w:t>
            </w:r>
            <w:r w:rsidRPr="00696AB3">
              <w:rPr>
                <w:rFonts w:ascii="Times New Roman" w:eastAsiaTheme="minorHAnsi" w:hAnsi="Times New Roman" w:cs="Times New Roman"/>
                <w:sz w:val="28"/>
                <w:szCs w:val="28"/>
                <w:lang w:val="ro-RO" w:eastAsia="en-US"/>
              </w:rPr>
              <w:t xml:space="preserve"> acte din legislația Uniunii Europene</w:t>
            </w:r>
          </w:p>
        </w:tc>
      </w:tr>
      <w:tr w:rsidR="00707592" w:rsidRPr="00696AB3" w:rsidTr="0003087F">
        <w:tc>
          <w:tcPr>
            <w:tcW w:w="5000" w:type="pct"/>
          </w:tcPr>
          <w:p w:rsidR="00707592" w:rsidRPr="00696AB3" w:rsidRDefault="00707592" w:rsidP="00644D5D">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10. Constatările expertizei juridice</w:t>
            </w:r>
          </w:p>
        </w:tc>
      </w:tr>
      <w:tr w:rsidR="00707592" w:rsidRPr="005123E0" w:rsidTr="0003087F">
        <w:tc>
          <w:tcPr>
            <w:tcW w:w="5000" w:type="pct"/>
          </w:tcPr>
          <w:p w:rsidR="00707592" w:rsidRPr="00696AB3" w:rsidRDefault="00F8174C" w:rsidP="00644D5D">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eastAsiaTheme="minorHAnsi" w:hAnsi="Times New Roman" w:cs="Times New Roman"/>
                <w:sz w:val="28"/>
                <w:szCs w:val="28"/>
                <w:lang w:val="ro-RO" w:eastAsia="en-US"/>
              </w:rPr>
              <w:t>Vor fi reflectate în Sinteza obiecțiilor și propunerilor la proiect</w:t>
            </w:r>
          </w:p>
        </w:tc>
      </w:tr>
      <w:tr w:rsidR="00707592" w:rsidRPr="00696AB3" w:rsidTr="0003087F">
        <w:tc>
          <w:tcPr>
            <w:tcW w:w="5000" w:type="pct"/>
          </w:tcPr>
          <w:p w:rsidR="00707592" w:rsidRPr="00696AB3" w:rsidRDefault="00707592" w:rsidP="00644D5D">
            <w:pPr>
              <w:tabs>
                <w:tab w:val="left" w:pos="884"/>
                <w:tab w:val="left" w:pos="1196"/>
              </w:tabs>
              <w:spacing w:after="0" w:line="240" w:lineRule="auto"/>
              <w:jc w:val="both"/>
              <w:rPr>
                <w:rFonts w:ascii="Times New Roman" w:hAnsi="Times New Roman" w:cs="Times New Roman"/>
                <w:sz w:val="28"/>
                <w:szCs w:val="28"/>
                <w:lang w:val="ro-RO"/>
              </w:rPr>
            </w:pPr>
            <w:r w:rsidRPr="00696AB3">
              <w:rPr>
                <w:rFonts w:ascii="Times New Roman" w:hAnsi="Times New Roman" w:cs="Times New Roman"/>
                <w:sz w:val="28"/>
                <w:szCs w:val="28"/>
                <w:lang w:val="ro-RO"/>
              </w:rPr>
              <w:t>11. Constatările altor expertize</w:t>
            </w:r>
          </w:p>
        </w:tc>
      </w:tr>
      <w:tr w:rsidR="00707592" w:rsidRPr="00696AB3" w:rsidTr="0003087F">
        <w:tc>
          <w:tcPr>
            <w:tcW w:w="5000" w:type="pct"/>
          </w:tcPr>
          <w:p w:rsidR="00707592" w:rsidRPr="00696AB3" w:rsidRDefault="00F8174C" w:rsidP="00F27FA8">
            <w:pPr>
              <w:spacing w:after="0" w:line="240" w:lineRule="auto"/>
              <w:ind w:left="-108" w:right="191" w:firstLine="239"/>
              <w:jc w:val="both"/>
              <w:rPr>
                <w:rFonts w:ascii="Times New Roman" w:hAnsi="Times New Roman" w:cs="Times New Roman"/>
                <w:sz w:val="28"/>
                <w:szCs w:val="28"/>
                <w:lang w:val="ro-RO"/>
              </w:rPr>
            </w:pPr>
            <w:r w:rsidRPr="00696AB3">
              <w:rPr>
                <w:rFonts w:ascii="Times New Roman" w:eastAsiaTheme="minorHAnsi" w:hAnsi="Times New Roman" w:cs="Times New Roman"/>
                <w:sz w:val="28"/>
                <w:szCs w:val="28"/>
                <w:lang w:val="ro-RO" w:eastAsia="en-US"/>
              </w:rPr>
              <w:t xml:space="preserve">Proiectul </w:t>
            </w:r>
            <w:r w:rsidR="00F27FA8" w:rsidRPr="00696AB3">
              <w:rPr>
                <w:rFonts w:ascii="Times New Roman" w:eastAsiaTheme="minorHAnsi" w:hAnsi="Times New Roman" w:cs="Times New Roman"/>
                <w:sz w:val="28"/>
                <w:szCs w:val="28"/>
                <w:lang w:val="ro-RO" w:eastAsia="en-US"/>
              </w:rPr>
              <w:t>va fi supus expertizelor în procesul avizării conform art. 21 din Legea nr.100/2017 cu privire la actele normative.</w:t>
            </w:r>
          </w:p>
        </w:tc>
      </w:tr>
    </w:tbl>
    <w:p w:rsidR="00990DD6" w:rsidRPr="00410F21" w:rsidRDefault="00990DD6" w:rsidP="00E52C48">
      <w:pPr>
        <w:widowControl w:val="0"/>
        <w:suppressAutoHyphens/>
        <w:autoSpaceDN w:val="0"/>
        <w:spacing w:after="0" w:line="240" w:lineRule="auto"/>
        <w:ind w:firstLine="708"/>
        <w:jc w:val="both"/>
        <w:textAlignment w:val="baseline"/>
        <w:rPr>
          <w:rFonts w:ascii="Times New Roman" w:hAnsi="Times New Roman"/>
          <w:bCs/>
          <w:noProof/>
          <w:kern w:val="3"/>
          <w:sz w:val="28"/>
          <w:szCs w:val="28"/>
          <w:lang w:val="ro-MD"/>
        </w:rPr>
      </w:pPr>
      <w:bookmarkStart w:id="0" w:name="_GoBack"/>
      <w:bookmarkEnd w:id="0"/>
    </w:p>
    <w:p w:rsidR="000942AB" w:rsidRDefault="000942AB" w:rsidP="00E52C48">
      <w:pPr>
        <w:widowControl w:val="0"/>
        <w:suppressAutoHyphens/>
        <w:autoSpaceDN w:val="0"/>
        <w:spacing w:after="0" w:line="240" w:lineRule="auto"/>
        <w:ind w:firstLine="708"/>
        <w:jc w:val="both"/>
        <w:textAlignment w:val="baseline"/>
        <w:rPr>
          <w:rFonts w:ascii="Times New Roman" w:hAnsi="Times New Roman"/>
          <w:b/>
          <w:bCs/>
          <w:noProof/>
          <w:kern w:val="3"/>
          <w:sz w:val="28"/>
          <w:szCs w:val="28"/>
          <w:lang w:val="ro-MD"/>
        </w:rPr>
      </w:pPr>
    </w:p>
    <w:p w:rsidR="000942AB" w:rsidRDefault="000942AB" w:rsidP="00E52C48">
      <w:pPr>
        <w:widowControl w:val="0"/>
        <w:suppressAutoHyphens/>
        <w:autoSpaceDN w:val="0"/>
        <w:spacing w:after="0" w:line="240" w:lineRule="auto"/>
        <w:ind w:firstLine="708"/>
        <w:jc w:val="both"/>
        <w:textAlignment w:val="baseline"/>
        <w:rPr>
          <w:rFonts w:ascii="Times New Roman" w:hAnsi="Times New Roman"/>
          <w:b/>
          <w:bCs/>
          <w:noProof/>
          <w:kern w:val="3"/>
          <w:sz w:val="28"/>
          <w:szCs w:val="28"/>
          <w:lang w:val="ro-MD"/>
        </w:rPr>
      </w:pPr>
    </w:p>
    <w:p w:rsidR="000942AB" w:rsidRDefault="004E34BC" w:rsidP="00E52C48">
      <w:pPr>
        <w:widowControl w:val="0"/>
        <w:suppressAutoHyphens/>
        <w:autoSpaceDN w:val="0"/>
        <w:spacing w:after="0" w:line="240" w:lineRule="auto"/>
        <w:ind w:firstLine="708"/>
        <w:jc w:val="both"/>
        <w:textAlignment w:val="baseline"/>
        <w:rPr>
          <w:rFonts w:ascii="Times New Roman" w:hAnsi="Times New Roman"/>
          <w:b/>
          <w:bCs/>
          <w:noProof/>
          <w:kern w:val="3"/>
          <w:sz w:val="28"/>
          <w:szCs w:val="28"/>
          <w:lang w:val="ro-MD"/>
        </w:rPr>
      </w:pPr>
      <w:r>
        <w:rPr>
          <w:rFonts w:ascii="Times New Roman" w:hAnsi="Times New Roman"/>
          <w:b/>
          <w:bCs/>
          <w:noProof/>
          <w:kern w:val="3"/>
          <w:sz w:val="28"/>
          <w:szCs w:val="28"/>
          <w:lang w:val="ro-MD"/>
        </w:rPr>
        <w:t>Viceprim-ministru,</w:t>
      </w:r>
    </w:p>
    <w:p w:rsidR="00A850CD" w:rsidRPr="00410F21" w:rsidRDefault="00D64E2C" w:rsidP="00E52C48">
      <w:pPr>
        <w:widowControl w:val="0"/>
        <w:suppressAutoHyphens/>
        <w:autoSpaceDN w:val="0"/>
        <w:spacing w:after="0" w:line="240" w:lineRule="auto"/>
        <w:ind w:firstLine="708"/>
        <w:jc w:val="both"/>
        <w:textAlignment w:val="baseline"/>
        <w:rPr>
          <w:rFonts w:ascii="Times New Roman" w:hAnsi="Times New Roman"/>
          <w:b/>
          <w:bCs/>
          <w:noProof/>
          <w:kern w:val="3"/>
          <w:sz w:val="28"/>
          <w:szCs w:val="28"/>
          <w:lang w:val="ro-MD"/>
        </w:rPr>
      </w:pPr>
      <w:r w:rsidRPr="00410F21">
        <w:rPr>
          <w:rFonts w:ascii="Times New Roman" w:hAnsi="Times New Roman"/>
          <w:b/>
          <w:bCs/>
          <w:noProof/>
          <w:kern w:val="3"/>
          <w:sz w:val="28"/>
          <w:szCs w:val="28"/>
          <w:lang w:val="ro-MD"/>
        </w:rPr>
        <w:t>Ministru</w:t>
      </w:r>
      <w:r w:rsidR="00451FE7" w:rsidRPr="00410F21">
        <w:rPr>
          <w:rFonts w:ascii="Times New Roman" w:hAnsi="Times New Roman"/>
          <w:b/>
          <w:bCs/>
          <w:noProof/>
          <w:kern w:val="3"/>
          <w:sz w:val="28"/>
          <w:szCs w:val="28"/>
          <w:lang w:val="ro-MD"/>
        </w:rPr>
        <w:t xml:space="preserve">                                                                           V</w:t>
      </w:r>
      <w:r w:rsidRPr="00410F21">
        <w:rPr>
          <w:rFonts w:ascii="Times New Roman" w:hAnsi="Times New Roman"/>
          <w:b/>
          <w:bCs/>
          <w:noProof/>
          <w:kern w:val="3"/>
          <w:sz w:val="28"/>
          <w:szCs w:val="28"/>
          <w:lang w:val="ro-MD"/>
        </w:rPr>
        <w:t>ladimir BOLEA</w:t>
      </w:r>
    </w:p>
    <w:p w:rsidR="00F27FA8" w:rsidRDefault="00F27FA8" w:rsidP="00E52C48">
      <w:pPr>
        <w:widowControl w:val="0"/>
        <w:suppressAutoHyphens/>
        <w:autoSpaceDN w:val="0"/>
        <w:spacing w:after="0" w:line="240" w:lineRule="auto"/>
        <w:ind w:firstLine="708"/>
        <w:jc w:val="both"/>
        <w:textAlignment w:val="baseline"/>
        <w:rPr>
          <w:rFonts w:ascii="Times New Roman" w:hAnsi="Times New Roman"/>
          <w:b/>
          <w:bCs/>
          <w:noProof/>
          <w:kern w:val="3"/>
          <w:sz w:val="28"/>
          <w:szCs w:val="28"/>
          <w:lang w:val="ro-MD"/>
        </w:rPr>
      </w:pPr>
    </w:p>
    <w:p w:rsidR="002D7E8F" w:rsidRDefault="002D7E8F" w:rsidP="00E52C48">
      <w:pPr>
        <w:widowControl w:val="0"/>
        <w:suppressAutoHyphens/>
        <w:autoSpaceDN w:val="0"/>
        <w:spacing w:after="0" w:line="240" w:lineRule="auto"/>
        <w:ind w:firstLine="708"/>
        <w:jc w:val="both"/>
        <w:textAlignment w:val="baseline"/>
        <w:rPr>
          <w:rFonts w:ascii="Times New Roman" w:hAnsi="Times New Roman"/>
          <w:b/>
          <w:bCs/>
          <w:noProof/>
          <w:kern w:val="3"/>
          <w:sz w:val="28"/>
          <w:szCs w:val="28"/>
          <w:lang w:val="ro-MD"/>
        </w:rPr>
      </w:pPr>
    </w:p>
    <w:p w:rsidR="002D7E8F" w:rsidRDefault="002D7E8F" w:rsidP="00E52C48">
      <w:pPr>
        <w:widowControl w:val="0"/>
        <w:suppressAutoHyphens/>
        <w:autoSpaceDN w:val="0"/>
        <w:spacing w:after="0" w:line="240" w:lineRule="auto"/>
        <w:ind w:firstLine="708"/>
        <w:jc w:val="both"/>
        <w:textAlignment w:val="baseline"/>
        <w:rPr>
          <w:rFonts w:ascii="Times New Roman" w:hAnsi="Times New Roman"/>
          <w:b/>
          <w:bCs/>
          <w:noProof/>
          <w:kern w:val="3"/>
          <w:sz w:val="28"/>
          <w:szCs w:val="28"/>
          <w:lang w:val="ro-MD"/>
        </w:rPr>
      </w:pPr>
    </w:p>
    <w:p w:rsidR="000942AB" w:rsidRDefault="000942AB" w:rsidP="00A850CD">
      <w:pPr>
        <w:spacing w:after="0" w:line="240" w:lineRule="auto"/>
        <w:ind w:firstLine="709"/>
        <w:rPr>
          <w:rFonts w:ascii="Times New Roman" w:hAnsi="Times New Roman"/>
          <w:sz w:val="16"/>
          <w:szCs w:val="16"/>
          <w:lang w:val="ro-RO"/>
        </w:rPr>
      </w:pPr>
    </w:p>
    <w:p w:rsidR="000942AB" w:rsidRDefault="000942AB" w:rsidP="00A850CD">
      <w:pPr>
        <w:spacing w:after="0" w:line="240" w:lineRule="auto"/>
        <w:ind w:firstLine="709"/>
        <w:rPr>
          <w:rFonts w:ascii="Times New Roman" w:hAnsi="Times New Roman"/>
          <w:sz w:val="16"/>
          <w:szCs w:val="16"/>
          <w:lang w:val="ro-RO"/>
        </w:rPr>
      </w:pPr>
    </w:p>
    <w:p w:rsidR="000942AB" w:rsidRDefault="000942AB" w:rsidP="00A850CD">
      <w:pPr>
        <w:spacing w:after="0" w:line="240" w:lineRule="auto"/>
        <w:ind w:firstLine="709"/>
        <w:rPr>
          <w:rFonts w:ascii="Times New Roman" w:hAnsi="Times New Roman"/>
          <w:sz w:val="16"/>
          <w:szCs w:val="16"/>
          <w:lang w:val="ro-RO"/>
        </w:rPr>
      </w:pPr>
    </w:p>
    <w:p w:rsidR="000942AB" w:rsidRDefault="000942AB" w:rsidP="00A850CD">
      <w:pPr>
        <w:spacing w:after="0" w:line="240" w:lineRule="auto"/>
        <w:ind w:firstLine="709"/>
        <w:rPr>
          <w:rFonts w:ascii="Times New Roman" w:hAnsi="Times New Roman"/>
          <w:sz w:val="16"/>
          <w:szCs w:val="16"/>
          <w:lang w:val="ro-RO"/>
        </w:rPr>
      </w:pPr>
    </w:p>
    <w:p w:rsidR="000942AB" w:rsidRDefault="000942AB" w:rsidP="00A850CD">
      <w:pPr>
        <w:spacing w:after="0" w:line="240" w:lineRule="auto"/>
        <w:ind w:firstLine="709"/>
        <w:rPr>
          <w:rFonts w:ascii="Times New Roman" w:hAnsi="Times New Roman"/>
          <w:sz w:val="16"/>
          <w:szCs w:val="16"/>
          <w:lang w:val="ro-RO"/>
        </w:rPr>
      </w:pPr>
    </w:p>
    <w:p w:rsidR="000942AB" w:rsidRDefault="000942AB" w:rsidP="00A850CD">
      <w:pPr>
        <w:spacing w:after="0" w:line="240" w:lineRule="auto"/>
        <w:ind w:firstLine="709"/>
        <w:rPr>
          <w:rFonts w:ascii="Times New Roman" w:hAnsi="Times New Roman"/>
          <w:sz w:val="16"/>
          <w:szCs w:val="16"/>
          <w:lang w:val="ro-RO"/>
        </w:rPr>
      </w:pPr>
    </w:p>
    <w:p w:rsidR="000942AB" w:rsidRDefault="000942AB" w:rsidP="00A850CD">
      <w:pPr>
        <w:spacing w:after="0" w:line="240" w:lineRule="auto"/>
        <w:ind w:firstLine="709"/>
        <w:rPr>
          <w:rFonts w:ascii="Times New Roman" w:hAnsi="Times New Roman"/>
          <w:sz w:val="16"/>
          <w:szCs w:val="16"/>
          <w:lang w:val="ro-RO"/>
        </w:rPr>
      </w:pPr>
    </w:p>
    <w:p w:rsidR="000942AB" w:rsidRDefault="000942AB" w:rsidP="00A850CD">
      <w:pPr>
        <w:spacing w:after="0" w:line="240" w:lineRule="auto"/>
        <w:ind w:firstLine="709"/>
        <w:rPr>
          <w:rFonts w:ascii="Times New Roman" w:hAnsi="Times New Roman"/>
          <w:sz w:val="16"/>
          <w:szCs w:val="16"/>
          <w:lang w:val="ro-RO"/>
        </w:rPr>
      </w:pPr>
    </w:p>
    <w:p w:rsidR="000942AB" w:rsidRDefault="000942AB" w:rsidP="00A850CD">
      <w:pPr>
        <w:spacing w:after="0" w:line="240" w:lineRule="auto"/>
        <w:ind w:firstLine="709"/>
        <w:rPr>
          <w:rFonts w:ascii="Times New Roman" w:hAnsi="Times New Roman"/>
          <w:sz w:val="16"/>
          <w:szCs w:val="16"/>
          <w:lang w:val="ro-RO"/>
        </w:rPr>
      </w:pPr>
    </w:p>
    <w:p w:rsidR="002D7E8F" w:rsidRDefault="00A850CD" w:rsidP="00A850CD">
      <w:pPr>
        <w:spacing w:after="0" w:line="240" w:lineRule="auto"/>
        <w:ind w:firstLine="709"/>
        <w:rPr>
          <w:rFonts w:ascii="Times New Roman" w:hAnsi="Times New Roman"/>
          <w:sz w:val="16"/>
          <w:szCs w:val="16"/>
          <w:lang w:val="ro-RO"/>
        </w:rPr>
      </w:pPr>
      <w:r w:rsidRPr="004E34BC">
        <w:rPr>
          <w:rFonts w:ascii="Times New Roman" w:hAnsi="Times New Roman"/>
          <w:sz w:val="16"/>
          <w:szCs w:val="16"/>
          <w:lang w:val="ro-RO"/>
        </w:rPr>
        <w:t xml:space="preserve">Ex. </w:t>
      </w:r>
      <w:proofErr w:type="spellStart"/>
      <w:r w:rsidRPr="004E34BC">
        <w:rPr>
          <w:rFonts w:ascii="Times New Roman" w:hAnsi="Times New Roman"/>
          <w:sz w:val="16"/>
          <w:szCs w:val="16"/>
          <w:lang w:val="ro-RO"/>
        </w:rPr>
        <w:t>Cravcesco</w:t>
      </w:r>
      <w:proofErr w:type="spellEnd"/>
      <w:r w:rsidRPr="004E34BC">
        <w:rPr>
          <w:rFonts w:ascii="Times New Roman" w:hAnsi="Times New Roman"/>
          <w:sz w:val="16"/>
          <w:szCs w:val="16"/>
          <w:lang w:val="ro-RO"/>
        </w:rPr>
        <w:t xml:space="preserve"> Maria</w:t>
      </w:r>
    </w:p>
    <w:p w:rsidR="00A850CD" w:rsidRPr="004E34BC" w:rsidRDefault="00A850CD" w:rsidP="00A850CD">
      <w:pPr>
        <w:spacing w:after="0" w:line="240" w:lineRule="auto"/>
        <w:ind w:firstLine="709"/>
        <w:rPr>
          <w:rFonts w:ascii="Times New Roman" w:hAnsi="Times New Roman"/>
          <w:sz w:val="16"/>
          <w:szCs w:val="16"/>
          <w:lang w:val="ro-RO"/>
        </w:rPr>
      </w:pPr>
      <w:r w:rsidRPr="004E34BC">
        <w:rPr>
          <w:rFonts w:ascii="Times New Roman" w:hAnsi="Times New Roman"/>
          <w:sz w:val="16"/>
          <w:szCs w:val="16"/>
          <w:lang w:val="ro-RO"/>
        </w:rPr>
        <w:t>Tel.022-204-522</w:t>
      </w:r>
    </w:p>
    <w:sectPr w:rsidR="00A850CD" w:rsidRPr="004E34BC" w:rsidSect="000942AB">
      <w:headerReference w:type="default" r:id="rId9"/>
      <w:footerReference w:type="default" r:id="rId10"/>
      <w:pgSz w:w="11906" w:h="16838"/>
      <w:pgMar w:top="327" w:right="851" w:bottom="68" w:left="992"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740" w:rsidRDefault="00AD1740">
      <w:pPr>
        <w:spacing w:after="0" w:line="240" w:lineRule="auto"/>
      </w:pPr>
      <w:r>
        <w:separator/>
      </w:r>
    </w:p>
  </w:endnote>
  <w:endnote w:type="continuationSeparator" w:id="0">
    <w:p w:rsidR="00AD1740" w:rsidRDefault="00AD1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ADE" w:rsidRPr="006334B8" w:rsidRDefault="00DB2ADE">
    <w:pPr>
      <w:pStyle w:val="Subsol"/>
      <w:jc w:val="right"/>
      <w:rPr>
        <w:rFonts w:ascii="Times New Roman" w:hAnsi="Times New Roman" w:cs="Times New Roman"/>
        <w:sz w:val="24"/>
        <w:szCs w:val="24"/>
      </w:rPr>
    </w:pPr>
  </w:p>
  <w:p w:rsidR="00DB2ADE" w:rsidRPr="006334B8" w:rsidRDefault="00DB2ADE">
    <w:pPr>
      <w:pStyle w:val="Subsol"/>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740" w:rsidRDefault="00AD1740">
      <w:pPr>
        <w:spacing w:after="0" w:line="240" w:lineRule="auto"/>
      </w:pPr>
      <w:r>
        <w:separator/>
      </w:r>
    </w:p>
  </w:footnote>
  <w:footnote w:type="continuationSeparator" w:id="0">
    <w:p w:rsidR="00AD1740" w:rsidRDefault="00AD1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D5D" w:rsidRDefault="00644D5D" w:rsidP="00644D5D">
    <w:pPr>
      <w:pStyle w:val="Antet"/>
      <w:tabs>
        <w:tab w:val="clear" w:pos="4844"/>
        <w:tab w:val="clear" w:pos="9689"/>
        <w:tab w:val="left" w:pos="23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058F"/>
    <w:multiLevelType w:val="hybridMultilevel"/>
    <w:tmpl w:val="B728315A"/>
    <w:lvl w:ilvl="0" w:tplc="D0AAB258">
      <w:start w:val="1"/>
      <w:numFmt w:val="decimal"/>
      <w:lvlText w:val="%1)"/>
      <w:lvlJc w:val="left"/>
      <w:pPr>
        <w:ind w:left="1571" w:hanging="360"/>
      </w:pPr>
      <w:rPr>
        <w:rFonts w:ascii="Times New Roman" w:hAnsi="Times New Roman" w:cs="Times New Roman" w:hint="default"/>
        <w:sz w:val="28"/>
        <w:szCs w:val="28"/>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 w15:restartNumberingAfterBreak="0">
    <w:nsid w:val="04555632"/>
    <w:multiLevelType w:val="hybridMultilevel"/>
    <w:tmpl w:val="F66E7E30"/>
    <w:lvl w:ilvl="0" w:tplc="6F5445A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161606"/>
    <w:multiLevelType w:val="hybridMultilevel"/>
    <w:tmpl w:val="4E3CACAA"/>
    <w:lvl w:ilvl="0" w:tplc="04090011">
      <w:start w:val="1"/>
      <w:numFmt w:val="decimal"/>
      <w:lvlText w:val="%1)"/>
      <w:lvlJc w:val="left"/>
      <w:pPr>
        <w:ind w:left="2062" w:hanging="360"/>
      </w:pPr>
    </w:lvl>
    <w:lvl w:ilvl="1" w:tplc="04180019" w:tentative="1">
      <w:start w:val="1"/>
      <w:numFmt w:val="lowerLetter"/>
      <w:lvlText w:val="%2."/>
      <w:lvlJc w:val="left"/>
      <w:pPr>
        <w:ind w:left="2782" w:hanging="360"/>
      </w:pPr>
    </w:lvl>
    <w:lvl w:ilvl="2" w:tplc="0418001B" w:tentative="1">
      <w:start w:val="1"/>
      <w:numFmt w:val="lowerRoman"/>
      <w:lvlText w:val="%3."/>
      <w:lvlJc w:val="right"/>
      <w:pPr>
        <w:ind w:left="3502" w:hanging="180"/>
      </w:pPr>
    </w:lvl>
    <w:lvl w:ilvl="3" w:tplc="0418000F" w:tentative="1">
      <w:start w:val="1"/>
      <w:numFmt w:val="decimal"/>
      <w:lvlText w:val="%4."/>
      <w:lvlJc w:val="left"/>
      <w:pPr>
        <w:ind w:left="4222" w:hanging="360"/>
      </w:pPr>
    </w:lvl>
    <w:lvl w:ilvl="4" w:tplc="04180019" w:tentative="1">
      <w:start w:val="1"/>
      <w:numFmt w:val="lowerLetter"/>
      <w:lvlText w:val="%5."/>
      <w:lvlJc w:val="left"/>
      <w:pPr>
        <w:ind w:left="4942" w:hanging="360"/>
      </w:pPr>
    </w:lvl>
    <w:lvl w:ilvl="5" w:tplc="0418001B" w:tentative="1">
      <w:start w:val="1"/>
      <w:numFmt w:val="lowerRoman"/>
      <w:lvlText w:val="%6."/>
      <w:lvlJc w:val="right"/>
      <w:pPr>
        <w:ind w:left="5662" w:hanging="180"/>
      </w:pPr>
    </w:lvl>
    <w:lvl w:ilvl="6" w:tplc="0418000F" w:tentative="1">
      <w:start w:val="1"/>
      <w:numFmt w:val="decimal"/>
      <w:lvlText w:val="%7."/>
      <w:lvlJc w:val="left"/>
      <w:pPr>
        <w:ind w:left="6382" w:hanging="360"/>
      </w:pPr>
    </w:lvl>
    <w:lvl w:ilvl="7" w:tplc="04180019" w:tentative="1">
      <w:start w:val="1"/>
      <w:numFmt w:val="lowerLetter"/>
      <w:lvlText w:val="%8."/>
      <w:lvlJc w:val="left"/>
      <w:pPr>
        <w:ind w:left="7102" w:hanging="360"/>
      </w:pPr>
    </w:lvl>
    <w:lvl w:ilvl="8" w:tplc="0418001B" w:tentative="1">
      <w:start w:val="1"/>
      <w:numFmt w:val="lowerRoman"/>
      <w:lvlText w:val="%9."/>
      <w:lvlJc w:val="right"/>
      <w:pPr>
        <w:ind w:left="7822" w:hanging="180"/>
      </w:pPr>
    </w:lvl>
  </w:abstractNum>
  <w:abstractNum w:abstractNumId="3" w15:restartNumberingAfterBreak="0">
    <w:nsid w:val="0ED075B7"/>
    <w:multiLevelType w:val="hybridMultilevel"/>
    <w:tmpl w:val="C004E636"/>
    <w:lvl w:ilvl="0" w:tplc="0418000F">
      <w:start w:val="1"/>
      <w:numFmt w:val="decimal"/>
      <w:lvlText w:val="%1."/>
      <w:lvlJc w:val="left"/>
      <w:pPr>
        <w:ind w:left="1179" w:hanging="360"/>
      </w:pPr>
    </w:lvl>
    <w:lvl w:ilvl="1" w:tplc="04180019" w:tentative="1">
      <w:start w:val="1"/>
      <w:numFmt w:val="lowerLetter"/>
      <w:lvlText w:val="%2."/>
      <w:lvlJc w:val="left"/>
      <w:pPr>
        <w:ind w:left="1899" w:hanging="360"/>
      </w:pPr>
    </w:lvl>
    <w:lvl w:ilvl="2" w:tplc="0418001B" w:tentative="1">
      <w:start w:val="1"/>
      <w:numFmt w:val="lowerRoman"/>
      <w:lvlText w:val="%3."/>
      <w:lvlJc w:val="right"/>
      <w:pPr>
        <w:ind w:left="2619" w:hanging="180"/>
      </w:pPr>
    </w:lvl>
    <w:lvl w:ilvl="3" w:tplc="0418000F" w:tentative="1">
      <w:start w:val="1"/>
      <w:numFmt w:val="decimal"/>
      <w:lvlText w:val="%4."/>
      <w:lvlJc w:val="left"/>
      <w:pPr>
        <w:ind w:left="3339" w:hanging="360"/>
      </w:pPr>
    </w:lvl>
    <w:lvl w:ilvl="4" w:tplc="04180019" w:tentative="1">
      <w:start w:val="1"/>
      <w:numFmt w:val="lowerLetter"/>
      <w:lvlText w:val="%5."/>
      <w:lvlJc w:val="left"/>
      <w:pPr>
        <w:ind w:left="4059" w:hanging="360"/>
      </w:pPr>
    </w:lvl>
    <w:lvl w:ilvl="5" w:tplc="0418001B" w:tentative="1">
      <w:start w:val="1"/>
      <w:numFmt w:val="lowerRoman"/>
      <w:lvlText w:val="%6."/>
      <w:lvlJc w:val="right"/>
      <w:pPr>
        <w:ind w:left="4779" w:hanging="180"/>
      </w:pPr>
    </w:lvl>
    <w:lvl w:ilvl="6" w:tplc="0418000F" w:tentative="1">
      <w:start w:val="1"/>
      <w:numFmt w:val="decimal"/>
      <w:lvlText w:val="%7."/>
      <w:lvlJc w:val="left"/>
      <w:pPr>
        <w:ind w:left="5499" w:hanging="360"/>
      </w:pPr>
    </w:lvl>
    <w:lvl w:ilvl="7" w:tplc="04180019" w:tentative="1">
      <w:start w:val="1"/>
      <w:numFmt w:val="lowerLetter"/>
      <w:lvlText w:val="%8."/>
      <w:lvlJc w:val="left"/>
      <w:pPr>
        <w:ind w:left="6219" w:hanging="360"/>
      </w:pPr>
    </w:lvl>
    <w:lvl w:ilvl="8" w:tplc="0418001B" w:tentative="1">
      <w:start w:val="1"/>
      <w:numFmt w:val="lowerRoman"/>
      <w:lvlText w:val="%9."/>
      <w:lvlJc w:val="right"/>
      <w:pPr>
        <w:ind w:left="6939" w:hanging="180"/>
      </w:pPr>
    </w:lvl>
  </w:abstractNum>
  <w:abstractNum w:abstractNumId="4" w15:restartNumberingAfterBreak="0">
    <w:nsid w:val="13EB4695"/>
    <w:multiLevelType w:val="hybridMultilevel"/>
    <w:tmpl w:val="27182324"/>
    <w:lvl w:ilvl="0" w:tplc="0409000F">
      <w:start w:val="1"/>
      <w:numFmt w:val="decimal"/>
      <w:lvlText w:val="%1."/>
      <w:lvlJc w:val="left"/>
      <w:pPr>
        <w:ind w:left="817" w:hanging="360"/>
      </w:pPr>
    </w:lvl>
    <w:lvl w:ilvl="1" w:tplc="04180019" w:tentative="1">
      <w:start w:val="1"/>
      <w:numFmt w:val="lowerLetter"/>
      <w:lvlText w:val="%2."/>
      <w:lvlJc w:val="left"/>
      <w:pPr>
        <w:ind w:left="1537" w:hanging="360"/>
      </w:pPr>
    </w:lvl>
    <w:lvl w:ilvl="2" w:tplc="0418001B" w:tentative="1">
      <w:start w:val="1"/>
      <w:numFmt w:val="lowerRoman"/>
      <w:lvlText w:val="%3."/>
      <w:lvlJc w:val="right"/>
      <w:pPr>
        <w:ind w:left="2257" w:hanging="180"/>
      </w:pPr>
    </w:lvl>
    <w:lvl w:ilvl="3" w:tplc="0418000F" w:tentative="1">
      <w:start w:val="1"/>
      <w:numFmt w:val="decimal"/>
      <w:lvlText w:val="%4."/>
      <w:lvlJc w:val="left"/>
      <w:pPr>
        <w:ind w:left="2977" w:hanging="360"/>
      </w:pPr>
    </w:lvl>
    <w:lvl w:ilvl="4" w:tplc="04180019" w:tentative="1">
      <w:start w:val="1"/>
      <w:numFmt w:val="lowerLetter"/>
      <w:lvlText w:val="%5."/>
      <w:lvlJc w:val="left"/>
      <w:pPr>
        <w:ind w:left="3697" w:hanging="360"/>
      </w:pPr>
    </w:lvl>
    <w:lvl w:ilvl="5" w:tplc="0418001B" w:tentative="1">
      <w:start w:val="1"/>
      <w:numFmt w:val="lowerRoman"/>
      <w:lvlText w:val="%6."/>
      <w:lvlJc w:val="right"/>
      <w:pPr>
        <w:ind w:left="4417" w:hanging="180"/>
      </w:pPr>
    </w:lvl>
    <w:lvl w:ilvl="6" w:tplc="0418000F" w:tentative="1">
      <w:start w:val="1"/>
      <w:numFmt w:val="decimal"/>
      <w:lvlText w:val="%7."/>
      <w:lvlJc w:val="left"/>
      <w:pPr>
        <w:ind w:left="5137" w:hanging="360"/>
      </w:pPr>
    </w:lvl>
    <w:lvl w:ilvl="7" w:tplc="04180019" w:tentative="1">
      <w:start w:val="1"/>
      <w:numFmt w:val="lowerLetter"/>
      <w:lvlText w:val="%8."/>
      <w:lvlJc w:val="left"/>
      <w:pPr>
        <w:ind w:left="5857" w:hanging="360"/>
      </w:pPr>
    </w:lvl>
    <w:lvl w:ilvl="8" w:tplc="0418001B" w:tentative="1">
      <w:start w:val="1"/>
      <w:numFmt w:val="lowerRoman"/>
      <w:lvlText w:val="%9."/>
      <w:lvlJc w:val="right"/>
      <w:pPr>
        <w:ind w:left="6577" w:hanging="180"/>
      </w:pPr>
    </w:lvl>
  </w:abstractNum>
  <w:abstractNum w:abstractNumId="5" w15:restartNumberingAfterBreak="0">
    <w:nsid w:val="15F57C31"/>
    <w:multiLevelType w:val="hybridMultilevel"/>
    <w:tmpl w:val="71F67E76"/>
    <w:lvl w:ilvl="0" w:tplc="04090011">
      <w:start w:val="1"/>
      <w:numFmt w:val="decimal"/>
      <w:lvlText w:val="%1)"/>
      <w:lvlJc w:val="left"/>
      <w:pPr>
        <w:ind w:left="1211" w:hanging="360"/>
      </w:p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6" w15:restartNumberingAfterBreak="0">
    <w:nsid w:val="18A52D08"/>
    <w:multiLevelType w:val="hybridMultilevel"/>
    <w:tmpl w:val="ADA87366"/>
    <w:lvl w:ilvl="0" w:tplc="04180017">
      <w:start w:val="1"/>
      <w:numFmt w:val="lowerLetter"/>
      <w:lvlText w:val="%1)"/>
      <w:lvlJc w:val="left"/>
      <w:pPr>
        <w:ind w:left="795" w:hanging="360"/>
      </w:p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7" w15:restartNumberingAfterBreak="0">
    <w:nsid w:val="21130C63"/>
    <w:multiLevelType w:val="hybridMultilevel"/>
    <w:tmpl w:val="D1A8BC64"/>
    <w:lvl w:ilvl="0" w:tplc="04180001">
      <w:start w:val="1"/>
      <w:numFmt w:val="bullet"/>
      <w:lvlText w:val=""/>
      <w:lvlJc w:val="left"/>
      <w:pPr>
        <w:ind w:left="1321" w:hanging="360"/>
      </w:pPr>
      <w:rPr>
        <w:rFonts w:ascii="Symbol" w:hAnsi="Symbol" w:hint="default"/>
      </w:rPr>
    </w:lvl>
    <w:lvl w:ilvl="1" w:tplc="04180003" w:tentative="1">
      <w:start w:val="1"/>
      <w:numFmt w:val="bullet"/>
      <w:lvlText w:val="o"/>
      <w:lvlJc w:val="left"/>
      <w:pPr>
        <w:ind w:left="2041" w:hanging="360"/>
      </w:pPr>
      <w:rPr>
        <w:rFonts w:ascii="Courier New" w:hAnsi="Courier New" w:cs="Courier New" w:hint="default"/>
      </w:rPr>
    </w:lvl>
    <w:lvl w:ilvl="2" w:tplc="04180005" w:tentative="1">
      <w:start w:val="1"/>
      <w:numFmt w:val="bullet"/>
      <w:lvlText w:val=""/>
      <w:lvlJc w:val="left"/>
      <w:pPr>
        <w:ind w:left="2761" w:hanging="360"/>
      </w:pPr>
      <w:rPr>
        <w:rFonts w:ascii="Wingdings" w:hAnsi="Wingdings" w:hint="default"/>
      </w:rPr>
    </w:lvl>
    <w:lvl w:ilvl="3" w:tplc="04180001" w:tentative="1">
      <w:start w:val="1"/>
      <w:numFmt w:val="bullet"/>
      <w:lvlText w:val=""/>
      <w:lvlJc w:val="left"/>
      <w:pPr>
        <w:ind w:left="3481" w:hanging="360"/>
      </w:pPr>
      <w:rPr>
        <w:rFonts w:ascii="Symbol" w:hAnsi="Symbol" w:hint="default"/>
      </w:rPr>
    </w:lvl>
    <w:lvl w:ilvl="4" w:tplc="04180003" w:tentative="1">
      <w:start w:val="1"/>
      <w:numFmt w:val="bullet"/>
      <w:lvlText w:val="o"/>
      <w:lvlJc w:val="left"/>
      <w:pPr>
        <w:ind w:left="4201" w:hanging="360"/>
      </w:pPr>
      <w:rPr>
        <w:rFonts w:ascii="Courier New" w:hAnsi="Courier New" w:cs="Courier New" w:hint="default"/>
      </w:rPr>
    </w:lvl>
    <w:lvl w:ilvl="5" w:tplc="04180005" w:tentative="1">
      <w:start w:val="1"/>
      <w:numFmt w:val="bullet"/>
      <w:lvlText w:val=""/>
      <w:lvlJc w:val="left"/>
      <w:pPr>
        <w:ind w:left="4921" w:hanging="360"/>
      </w:pPr>
      <w:rPr>
        <w:rFonts w:ascii="Wingdings" w:hAnsi="Wingdings" w:hint="default"/>
      </w:rPr>
    </w:lvl>
    <w:lvl w:ilvl="6" w:tplc="04180001" w:tentative="1">
      <w:start w:val="1"/>
      <w:numFmt w:val="bullet"/>
      <w:lvlText w:val=""/>
      <w:lvlJc w:val="left"/>
      <w:pPr>
        <w:ind w:left="5641" w:hanging="360"/>
      </w:pPr>
      <w:rPr>
        <w:rFonts w:ascii="Symbol" w:hAnsi="Symbol" w:hint="default"/>
      </w:rPr>
    </w:lvl>
    <w:lvl w:ilvl="7" w:tplc="04180003" w:tentative="1">
      <w:start w:val="1"/>
      <w:numFmt w:val="bullet"/>
      <w:lvlText w:val="o"/>
      <w:lvlJc w:val="left"/>
      <w:pPr>
        <w:ind w:left="6361" w:hanging="360"/>
      </w:pPr>
      <w:rPr>
        <w:rFonts w:ascii="Courier New" w:hAnsi="Courier New" w:cs="Courier New" w:hint="default"/>
      </w:rPr>
    </w:lvl>
    <w:lvl w:ilvl="8" w:tplc="04180005" w:tentative="1">
      <w:start w:val="1"/>
      <w:numFmt w:val="bullet"/>
      <w:lvlText w:val=""/>
      <w:lvlJc w:val="left"/>
      <w:pPr>
        <w:ind w:left="7081" w:hanging="360"/>
      </w:pPr>
      <w:rPr>
        <w:rFonts w:ascii="Wingdings" w:hAnsi="Wingdings" w:hint="default"/>
      </w:rPr>
    </w:lvl>
  </w:abstractNum>
  <w:abstractNum w:abstractNumId="8" w15:restartNumberingAfterBreak="0">
    <w:nsid w:val="2AB650D4"/>
    <w:multiLevelType w:val="hybridMultilevel"/>
    <w:tmpl w:val="11B8197A"/>
    <w:lvl w:ilvl="0" w:tplc="0418000F">
      <w:start w:val="1"/>
      <w:numFmt w:val="decimal"/>
      <w:lvlText w:val="%1."/>
      <w:lvlJc w:val="left"/>
      <w:pPr>
        <w:ind w:left="1179" w:hanging="360"/>
      </w:pPr>
    </w:lvl>
    <w:lvl w:ilvl="1" w:tplc="04180019" w:tentative="1">
      <w:start w:val="1"/>
      <w:numFmt w:val="lowerLetter"/>
      <w:lvlText w:val="%2."/>
      <w:lvlJc w:val="left"/>
      <w:pPr>
        <w:ind w:left="1899" w:hanging="360"/>
      </w:pPr>
    </w:lvl>
    <w:lvl w:ilvl="2" w:tplc="0418001B" w:tentative="1">
      <w:start w:val="1"/>
      <w:numFmt w:val="lowerRoman"/>
      <w:lvlText w:val="%3."/>
      <w:lvlJc w:val="right"/>
      <w:pPr>
        <w:ind w:left="2619" w:hanging="180"/>
      </w:pPr>
    </w:lvl>
    <w:lvl w:ilvl="3" w:tplc="0418000F" w:tentative="1">
      <w:start w:val="1"/>
      <w:numFmt w:val="decimal"/>
      <w:lvlText w:val="%4."/>
      <w:lvlJc w:val="left"/>
      <w:pPr>
        <w:ind w:left="3339" w:hanging="360"/>
      </w:pPr>
    </w:lvl>
    <w:lvl w:ilvl="4" w:tplc="04180019" w:tentative="1">
      <w:start w:val="1"/>
      <w:numFmt w:val="lowerLetter"/>
      <w:lvlText w:val="%5."/>
      <w:lvlJc w:val="left"/>
      <w:pPr>
        <w:ind w:left="4059" w:hanging="360"/>
      </w:pPr>
    </w:lvl>
    <w:lvl w:ilvl="5" w:tplc="0418001B" w:tentative="1">
      <w:start w:val="1"/>
      <w:numFmt w:val="lowerRoman"/>
      <w:lvlText w:val="%6."/>
      <w:lvlJc w:val="right"/>
      <w:pPr>
        <w:ind w:left="4779" w:hanging="180"/>
      </w:pPr>
    </w:lvl>
    <w:lvl w:ilvl="6" w:tplc="0418000F" w:tentative="1">
      <w:start w:val="1"/>
      <w:numFmt w:val="decimal"/>
      <w:lvlText w:val="%7."/>
      <w:lvlJc w:val="left"/>
      <w:pPr>
        <w:ind w:left="5499" w:hanging="360"/>
      </w:pPr>
    </w:lvl>
    <w:lvl w:ilvl="7" w:tplc="04180019" w:tentative="1">
      <w:start w:val="1"/>
      <w:numFmt w:val="lowerLetter"/>
      <w:lvlText w:val="%8."/>
      <w:lvlJc w:val="left"/>
      <w:pPr>
        <w:ind w:left="6219" w:hanging="360"/>
      </w:pPr>
    </w:lvl>
    <w:lvl w:ilvl="8" w:tplc="0418001B" w:tentative="1">
      <w:start w:val="1"/>
      <w:numFmt w:val="lowerRoman"/>
      <w:lvlText w:val="%9."/>
      <w:lvlJc w:val="right"/>
      <w:pPr>
        <w:ind w:left="6939" w:hanging="180"/>
      </w:pPr>
    </w:lvl>
  </w:abstractNum>
  <w:abstractNum w:abstractNumId="9" w15:restartNumberingAfterBreak="0">
    <w:nsid w:val="41B50387"/>
    <w:multiLevelType w:val="hybridMultilevel"/>
    <w:tmpl w:val="176A8940"/>
    <w:lvl w:ilvl="0" w:tplc="04090011">
      <w:start w:val="1"/>
      <w:numFmt w:val="decimal"/>
      <w:lvlText w:val="%1)"/>
      <w:lvlJc w:val="left"/>
      <w:pPr>
        <w:ind w:left="1647" w:hanging="360"/>
      </w:pPr>
    </w:lvl>
    <w:lvl w:ilvl="1" w:tplc="04180019" w:tentative="1">
      <w:start w:val="1"/>
      <w:numFmt w:val="lowerLetter"/>
      <w:lvlText w:val="%2."/>
      <w:lvlJc w:val="left"/>
      <w:pPr>
        <w:ind w:left="2367" w:hanging="360"/>
      </w:pPr>
    </w:lvl>
    <w:lvl w:ilvl="2" w:tplc="0418001B" w:tentative="1">
      <w:start w:val="1"/>
      <w:numFmt w:val="lowerRoman"/>
      <w:lvlText w:val="%3."/>
      <w:lvlJc w:val="right"/>
      <w:pPr>
        <w:ind w:left="3087" w:hanging="180"/>
      </w:pPr>
    </w:lvl>
    <w:lvl w:ilvl="3" w:tplc="0418000F" w:tentative="1">
      <w:start w:val="1"/>
      <w:numFmt w:val="decimal"/>
      <w:lvlText w:val="%4."/>
      <w:lvlJc w:val="left"/>
      <w:pPr>
        <w:ind w:left="3807" w:hanging="360"/>
      </w:p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10" w15:restartNumberingAfterBreak="0">
    <w:nsid w:val="4D020374"/>
    <w:multiLevelType w:val="hybridMultilevel"/>
    <w:tmpl w:val="5E4E4528"/>
    <w:lvl w:ilvl="0" w:tplc="04090011">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1" w15:restartNumberingAfterBreak="0">
    <w:nsid w:val="52D91A3B"/>
    <w:multiLevelType w:val="hybridMultilevel"/>
    <w:tmpl w:val="14626D96"/>
    <w:lvl w:ilvl="0" w:tplc="9EBAC0AA">
      <w:start w:val="1"/>
      <w:numFmt w:val="decimal"/>
      <w:lvlText w:val="%1."/>
      <w:lvlJc w:val="left"/>
      <w:pPr>
        <w:ind w:left="450" w:hanging="360"/>
      </w:pPr>
      <w:rPr>
        <w:rFonts w:hint="default"/>
        <w:b/>
        <w:lang w:val="en-US"/>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2" w15:restartNumberingAfterBreak="0">
    <w:nsid w:val="540B70F8"/>
    <w:multiLevelType w:val="hybridMultilevel"/>
    <w:tmpl w:val="7EB2EA62"/>
    <w:lvl w:ilvl="0" w:tplc="D1E023FA">
      <w:start w:val="2"/>
      <w:numFmt w:val="bullet"/>
      <w:lvlText w:val="-"/>
      <w:lvlJc w:val="left"/>
      <w:pPr>
        <w:ind w:left="961" w:hanging="360"/>
      </w:pPr>
      <w:rPr>
        <w:rFonts w:ascii="Times New Roman" w:eastAsiaTheme="minorEastAsia" w:hAnsi="Times New Roman" w:cs="Times New Roman" w:hint="default"/>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13" w15:restartNumberingAfterBreak="0">
    <w:nsid w:val="54DD59F2"/>
    <w:multiLevelType w:val="hybridMultilevel"/>
    <w:tmpl w:val="D75ECA4E"/>
    <w:lvl w:ilvl="0" w:tplc="6AA22EDA">
      <w:start w:val="8"/>
      <w:numFmt w:val="decimal"/>
      <w:lvlText w:val="%1."/>
      <w:lvlJc w:val="left"/>
      <w:pPr>
        <w:ind w:left="164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0777180"/>
    <w:multiLevelType w:val="hybridMultilevel"/>
    <w:tmpl w:val="A588E3EC"/>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5"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6A1036B7"/>
    <w:multiLevelType w:val="hybridMultilevel"/>
    <w:tmpl w:val="86B2C35C"/>
    <w:lvl w:ilvl="0" w:tplc="00A28AEA">
      <w:start w:val="7"/>
      <w:numFmt w:val="decimal"/>
      <w:lvlText w:val="%1."/>
      <w:lvlJc w:val="left"/>
      <w:pPr>
        <w:ind w:left="1287"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A701456"/>
    <w:multiLevelType w:val="hybridMultilevel"/>
    <w:tmpl w:val="148247EC"/>
    <w:lvl w:ilvl="0" w:tplc="B5F4F57C">
      <w:start w:val="9"/>
      <w:numFmt w:val="decimal"/>
      <w:lvlText w:val="%1."/>
      <w:lvlJc w:val="left"/>
      <w:pPr>
        <w:ind w:left="2062"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B3E5EF5"/>
    <w:multiLevelType w:val="hybridMultilevel"/>
    <w:tmpl w:val="5734B9FE"/>
    <w:lvl w:ilvl="0" w:tplc="67AA5818">
      <w:start w:val="7"/>
      <w:numFmt w:val="decimal"/>
      <w:lvlText w:val="%1."/>
      <w:lvlJc w:val="left"/>
      <w:pPr>
        <w:ind w:left="1287"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F9420C0"/>
    <w:multiLevelType w:val="hybridMultilevel"/>
    <w:tmpl w:val="2048CD30"/>
    <w:lvl w:ilvl="0" w:tplc="04090011">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11"/>
  </w:num>
  <w:num w:numId="2">
    <w:abstractNumId w:val="19"/>
  </w:num>
  <w:num w:numId="3">
    <w:abstractNumId w:val="0"/>
  </w:num>
  <w:num w:numId="4">
    <w:abstractNumId w:val="16"/>
  </w:num>
  <w:num w:numId="5">
    <w:abstractNumId w:val="9"/>
  </w:num>
  <w:num w:numId="6">
    <w:abstractNumId w:val="13"/>
  </w:num>
  <w:num w:numId="7">
    <w:abstractNumId w:val="2"/>
  </w:num>
  <w:num w:numId="8">
    <w:abstractNumId w:val="17"/>
  </w:num>
  <w:num w:numId="9">
    <w:abstractNumId w:val="10"/>
  </w:num>
  <w:num w:numId="10">
    <w:abstractNumId w:val="5"/>
  </w:num>
  <w:num w:numId="11">
    <w:abstractNumId w:val="18"/>
  </w:num>
  <w:num w:numId="12">
    <w:abstractNumId w:val="15"/>
  </w:num>
  <w:num w:numId="13">
    <w:abstractNumId w:val="4"/>
  </w:num>
  <w:num w:numId="14">
    <w:abstractNumId w:val="7"/>
  </w:num>
  <w:num w:numId="15">
    <w:abstractNumId w:val="1"/>
  </w:num>
  <w:num w:numId="16">
    <w:abstractNumId w:val="6"/>
  </w:num>
  <w:num w:numId="17">
    <w:abstractNumId w:val="8"/>
  </w:num>
  <w:num w:numId="18">
    <w:abstractNumId w:val="3"/>
  </w:num>
  <w:num w:numId="19">
    <w:abstractNumId w:val="12"/>
  </w:num>
  <w:num w:numId="2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FC"/>
    <w:rsid w:val="00005D78"/>
    <w:rsid w:val="00007BDD"/>
    <w:rsid w:val="00023700"/>
    <w:rsid w:val="000239D7"/>
    <w:rsid w:val="0003087F"/>
    <w:rsid w:val="00040CAB"/>
    <w:rsid w:val="00051E68"/>
    <w:rsid w:val="0005202D"/>
    <w:rsid w:val="0005214A"/>
    <w:rsid w:val="00052CC4"/>
    <w:rsid w:val="00053D48"/>
    <w:rsid w:val="00056827"/>
    <w:rsid w:val="0007736B"/>
    <w:rsid w:val="00077CEC"/>
    <w:rsid w:val="00077F52"/>
    <w:rsid w:val="00084560"/>
    <w:rsid w:val="00084D82"/>
    <w:rsid w:val="00085FC7"/>
    <w:rsid w:val="00086B8B"/>
    <w:rsid w:val="0009055A"/>
    <w:rsid w:val="00092FC0"/>
    <w:rsid w:val="000942AB"/>
    <w:rsid w:val="000A5F57"/>
    <w:rsid w:val="000A7377"/>
    <w:rsid w:val="000B7190"/>
    <w:rsid w:val="000C7540"/>
    <w:rsid w:val="000C7F64"/>
    <w:rsid w:val="000D2FF5"/>
    <w:rsid w:val="000D779E"/>
    <w:rsid w:val="000E0E42"/>
    <w:rsid w:val="000E6A8D"/>
    <w:rsid w:val="000E7AD3"/>
    <w:rsid w:val="000F195A"/>
    <w:rsid w:val="000F743D"/>
    <w:rsid w:val="000F7B0D"/>
    <w:rsid w:val="00111ABF"/>
    <w:rsid w:val="0012776C"/>
    <w:rsid w:val="00141D71"/>
    <w:rsid w:val="001470E7"/>
    <w:rsid w:val="0015020D"/>
    <w:rsid w:val="00161F7E"/>
    <w:rsid w:val="0016371B"/>
    <w:rsid w:val="00174C9C"/>
    <w:rsid w:val="00176089"/>
    <w:rsid w:val="001775D9"/>
    <w:rsid w:val="00181C93"/>
    <w:rsid w:val="00191DEB"/>
    <w:rsid w:val="001955ED"/>
    <w:rsid w:val="001A3C1B"/>
    <w:rsid w:val="001A5C62"/>
    <w:rsid w:val="001B177E"/>
    <w:rsid w:val="001D400F"/>
    <w:rsid w:val="001D6A5C"/>
    <w:rsid w:val="001D788F"/>
    <w:rsid w:val="001F1A09"/>
    <w:rsid w:val="001F233F"/>
    <w:rsid w:val="00210A21"/>
    <w:rsid w:val="002118DA"/>
    <w:rsid w:val="0021381C"/>
    <w:rsid w:val="00213938"/>
    <w:rsid w:val="00226B55"/>
    <w:rsid w:val="00234B09"/>
    <w:rsid w:val="00234B4F"/>
    <w:rsid w:val="00235ADE"/>
    <w:rsid w:val="0024195D"/>
    <w:rsid w:val="00243FE9"/>
    <w:rsid w:val="0024559D"/>
    <w:rsid w:val="00246A7E"/>
    <w:rsid w:val="00251FAF"/>
    <w:rsid w:val="00262392"/>
    <w:rsid w:val="002659F2"/>
    <w:rsid w:val="0027209F"/>
    <w:rsid w:val="00274105"/>
    <w:rsid w:val="00275216"/>
    <w:rsid w:val="00281E93"/>
    <w:rsid w:val="002B1BFB"/>
    <w:rsid w:val="002B1C97"/>
    <w:rsid w:val="002B2152"/>
    <w:rsid w:val="002C45F9"/>
    <w:rsid w:val="002C5821"/>
    <w:rsid w:val="002C7EBE"/>
    <w:rsid w:val="002D35EC"/>
    <w:rsid w:val="002D7A11"/>
    <w:rsid w:val="002D7E8F"/>
    <w:rsid w:val="002E3D4B"/>
    <w:rsid w:val="002E57F1"/>
    <w:rsid w:val="002F0AF2"/>
    <w:rsid w:val="002F3597"/>
    <w:rsid w:val="002F7889"/>
    <w:rsid w:val="00307F09"/>
    <w:rsid w:val="003125D0"/>
    <w:rsid w:val="00316F20"/>
    <w:rsid w:val="003176E3"/>
    <w:rsid w:val="00321802"/>
    <w:rsid w:val="00346D26"/>
    <w:rsid w:val="003471AE"/>
    <w:rsid w:val="0035383E"/>
    <w:rsid w:val="00356EA2"/>
    <w:rsid w:val="00360E0D"/>
    <w:rsid w:val="003978A6"/>
    <w:rsid w:val="003A1992"/>
    <w:rsid w:val="003B381E"/>
    <w:rsid w:val="003B4DC6"/>
    <w:rsid w:val="003C6DED"/>
    <w:rsid w:val="003D454D"/>
    <w:rsid w:val="003D5086"/>
    <w:rsid w:val="003D5532"/>
    <w:rsid w:val="003D5D08"/>
    <w:rsid w:val="003E0306"/>
    <w:rsid w:val="003F3C86"/>
    <w:rsid w:val="003F62CB"/>
    <w:rsid w:val="003F7950"/>
    <w:rsid w:val="00401586"/>
    <w:rsid w:val="004027A6"/>
    <w:rsid w:val="00403AA5"/>
    <w:rsid w:val="00410F21"/>
    <w:rsid w:val="004342EE"/>
    <w:rsid w:val="004509C6"/>
    <w:rsid w:val="00451304"/>
    <w:rsid w:val="00451FE7"/>
    <w:rsid w:val="00461695"/>
    <w:rsid w:val="0047097E"/>
    <w:rsid w:val="00473439"/>
    <w:rsid w:val="00475894"/>
    <w:rsid w:val="004854ED"/>
    <w:rsid w:val="004A0312"/>
    <w:rsid w:val="004A6E00"/>
    <w:rsid w:val="004A72B8"/>
    <w:rsid w:val="004C2A6A"/>
    <w:rsid w:val="004D7166"/>
    <w:rsid w:val="004E34BC"/>
    <w:rsid w:val="004E3640"/>
    <w:rsid w:val="004E3721"/>
    <w:rsid w:val="004E790C"/>
    <w:rsid w:val="004F2D97"/>
    <w:rsid w:val="00503964"/>
    <w:rsid w:val="005055BB"/>
    <w:rsid w:val="00510A3A"/>
    <w:rsid w:val="005120BA"/>
    <w:rsid w:val="005123E0"/>
    <w:rsid w:val="00517906"/>
    <w:rsid w:val="0052235A"/>
    <w:rsid w:val="00523FFA"/>
    <w:rsid w:val="005254A8"/>
    <w:rsid w:val="00535C1C"/>
    <w:rsid w:val="00536CD1"/>
    <w:rsid w:val="00545798"/>
    <w:rsid w:val="005457CD"/>
    <w:rsid w:val="0055177E"/>
    <w:rsid w:val="00561943"/>
    <w:rsid w:val="00563BF3"/>
    <w:rsid w:val="00571000"/>
    <w:rsid w:val="00586807"/>
    <w:rsid w:val="00590CF0"/>
    <w:rsid w:val="0059550C"/>
    <w:rsid w:val="005A17A1"/>
    <w:rsid w:val="005A18B6"/>
    <w:rsid w:val="005A4727"/>
    <w:rsid w:val="005A6042"/>
    <w:rsid w:val="005D0660"/>
    <w:rsid w:val="005D4B23"/>
    <w:rsid w:val="005D7317"/>
    <w:rsid w:val="005F2398"/>
    <w:rsid w:val="005F2B35"/>
    <w:rsid w:val="00600D86"/>
    <w:rsid w:val="006015DC"/>
    <w:rsid w:val="00622C5E"/>
    <w:rsid w:val="00626BAC"/>
    <w:rsid w:val="0063001C"/>
    <w:rsid w:val="0063178D"/>
    <w:rsid w:val="00643369"/>
    <w:rsid w:val="00644D5D"/>
    <w:rsid w:val="00655AD6"/>
    <w:rsid w:val="00666526"/>
    <w:rsid w:val="006734FE"/>
    <w:rsid w:val="00680D00"/>
    <w:rsid w:val="006824BB"/>
    <w:rsid w:val="006844D9"/>
    <w:rsid w:val="006857BB"/>
    <w:rsid w:val="00685CC4"/>
    <w:rsid w:val="00691EA6"/>
    <w:rsid w:val="00692614"/>
    <w:rsid w:val="00692C95"/>
    <w:rsid w:val="00696AB3"/>
    <w:rsid w:val="006A2323"/>
    <w:rsid w:val="006A67A1"/>
    <w:rsid w:val="006C0622"/>
    <w:rsid w:val="006D1500"/>
    <w:rsid w:val="006D2A8A"/>
    <w:rsid w:val="006D2DD8"/>
    <w:rsid w:val="006D32D4"/>
    <w:rsid w:val="006D425E"/>
    <w:rsid w:val="006D5207"/>
    <w:rsid w:val="006D6058"/>
    <w:rsid w:val="006F34D5"/>
    <w:rsid w:val="00701C1F"/>
    <w:rsid w:val="00707592"/>
    <w:rsid w:val="00710AC7"/>
    <w:rsid w:val="00722207"/>
    <w:rsid w:val="00724371"/>
    <w:rsid w:val="00735B4E"/>
    <w:rsid w:val="00761D77"/>
    <w:rsid w:val="00771FF1"/>
    <w:rsid w:val="007728FC"/>
    <w:rsid w:val="00774971"/>
    <w:rsid w:val="00775BA2"/>
    <w:rsid w:val="00781691"/>
    <w:rsid w:val="007A4879"/>
    <w:rsid w:val="007B74AC"/>
    <w:rsid w:val="007C00EE"/>
    <w:rsid w:val="007C3B4B"/>
    <w:rsid w:val="007C67C9"/>
    <w:rsid w:val="007C7DB7"/>
    <w:rsid w:val="007D1BA2"/>
    <w:rsid w:val="007D32E2"/>
    <w:rsid w:val="007D517C"/>
    <w:rsid w:val="007F0172"/>
    <w:rsid w:val="007F07EF"/>
    <w:rsid w:val="007F24A7"/>
    <w:rsid w:val="007F35B2"/>
    <w:rsid w:val="007F71C4"/>
    <w:rsid w:val="0080185C"/>
    <w:rsid w:val="0080639F"/>
    <w:rsid w:val="00815D83"/>
    <w:rsid w:val="00830B70"/>
    <w:rsid w:val="00833C89"/>
    <w:rsid w:val="00834F01"/>
    <w:rsid w:val="008362F1"/>
    <w:rsid w:val="008620A5"/>
    <w:rsid w:val="00863008"/>
    <w:rsid w:val="00863F94"/>
    <w:rsid w:val="0088258A"/>
    <w:rsid w:val="00882D01"/>
    <w:rsid w:val="00894819"/>
    <w:rsid w:val="0089599E"/>
    <w:rsid w:val="008A1532"/>
    <w:rsid w:val="008B7ABD"/>
    <w:rsid w:val="008C32C5"/>
    <w:rsid w:val="008C4AAE"/>
    <w:rsid w:val="008D0EC1"/>
    <w:rsid w:val="008E0CB3"/>
    <w:rsid w:val="008E1656"/>
    <w:rsid w:val="008E3B9E"/>
    <w:rsid w:val="009054FE"/>
    <w:rsid w:val="00910A1C"/>
    <w:rsid w:val="00944E02"/>
    <w:rsid w:val="00952508"/>
    <w:rsid w:val="0095327A"/>
    <w:rsid w:val="009612BD"/>
    <w:rsid w:val="00966960"/>
    <w:rsid w:val="00966F46"/>
    <w:rsid w:val="00971AF8"/>
    <w:rsid w:val="00976069"/>
    <w:rsid w:val="00987499"/>
    <w:rsid w:val="00987FBB"/>
    <w:rsid w:val="00990DD6"/>
    <w:rsid w:val="00997F2A"/>
    <w:rsid w:val="009A26EF"/>
    <w:rsid w:val="009C307D"/>
    <w:rsid w:val="009C5B8B"/>
    <w:rsid w:val="009D5D9F"/>
    <w:rsid w:val="009E47CD"/>
    <w:rsid w:val="009F0492"/>
    <w:rsid w:val="009F1EEA"/>
    <w:rsid w:val="00A04C52"/>
    <w:rsid w:val="00A06E9A"/>
    <w:rsid w:val="00A26317"/>
    <w:rsid w:val="00A36177"/>
    <w:rsid w:val="00A4332E"/>
    <w:rsid w:val="00A471B4"/>
    <w:rsid w:val="00A521F8"/>
    <w:rsid w:val="00A557E8"/>
    <w:rsid w:val="00A62674"/>
    <w:rsid w:val="00A65565"/>
    <w:rsid w:val="00A65F44"/>
    <w:rsid w:val="00A72623"/>
    <w:rsid w:val="00A76BF1"/>
    <w:rsid w:val="00A850CD"/>
    <w:rsid w:val="00AA19EC"/>
    <w:rsid w:val="00AA26BF"/>
    <w:rsid w:val="00AA527F"/>
    <w:rsid w:val="00AB1DA8"/>
    <w:rsid w:val="00AB5483"/>
    <w:rsid w:val="00AC1ABA"/>
    <w:rsid w:val="00AC584D"/>
    <w:rsid w:val="00AD1740"/>
    <w:rsid w:val="00AD6E00"/>
    <w:rsid w:val="00AD72B1"/>
    <w:rsid w:val="00AF2956"/>
    <w:rsid w:val="00B02962"/>
    <w:rsid w:val="00B04A87"/>
    <w:rsid w:val="00B064EB"/>
    <w:rsid w:val="00B069F3"/>
    <w:rsid w:val="00B06A00"/>
    <w:rsid w:val="00B10FBF"/>
    <w:rsid w:val="00B23D3C"/>
    <w:rsid w:val="00B322E2"/>
    <w:rsid w:val="00B453C6"/>
    <w:rsid w:val="00B5109B"/>
    <w:rsid w:val="00B61C1D"/>
    <w:rsid w:val="00B6299D"/>
    <w:rsid w:val="00B703A1"/>
    <w:rsid w:val="00B74FF8"/>
    <w:rsid w:val="00B7572B"/>
    <w:rsid w:val="00B850EF"/>
    <w:rsid w:val="00B8577D"/>
    <w:rsid w:val="00B87C56"/>
    <w:rsid w:val="00BB43F9"/>
    <w:rsid w:val="00BC36AD"/>
    <w:rsid w:val="00BD189E"/>
    <w:rsid w:val="00BD2BCD"/>
    <w:rsid w:val="00BE24BB"/>
    <w:rsid w:val="00BF0395"/>
    <w:rsid w:val="00BF14FB"/>
    <w:rsid w:val="00BF36AE"/>
    <w:rsid w:val="00C17B61"/>
    <w:rsid w:val="00C25980"/>
    <w:rsid w:val="00C50F2B"/>
    <w:rsid w:val="00C63708"/>
    <w:rsid w:val="00C6562F"/>
    <w:rsid w:val="00C77B64"/>
    <w:rsid w:val="00C80DB6"/>
    <w:rsid w:val="00C93CC8"/>
    <w:rsid w:val="00CA1A6B"/>
    <w:rsid w:val="00CA2313"/>
    <w:rsid w:val="00CA7391"/>
    <w:rsid w:val="00CB0483"/>
    <w:rsid w:val="00CB0942"/>
    <w:rsid w:val="00CB3C47"/>
    <w:rsid w:val="00CB6CC2"/>
    <w:rsid w:val="00CC1C6D"/>
    <w:rsid w:val="00CC4004"/>
    <w:rsid w:val="00CD0ABA"/>
    <w:rsid w:val="00CF2BC3"/>
    <w:rsid w:val="00CF2EB4"/>
    <w:rsid w:val="00CF6749"/>
    <w:rsid w:val="00D00AC0"/>
    <w:rsid w:val="00D11371"/>
    <w:rsid w:val="00D24896"/>
    <w:rsid w:val="00D318CE"/>
    <w:rsid w:val="00D34C17"/>
    <w:rsid w:val="00D40A30"/>
    <w:rsid w:val="00D438B1"/>
    <w:rsid w:val="00D454C7"/>
    <w:rsid w:val="00D45D46"/>
    <w:rsid w:val="00D53920"/>
    <w:rsid w:val="00D57044"/>
    <w:rsid w:val="00D62321"/>
    <w:rsid w:val="00D63A18"/>
    <w:rsid w:val="00D6425C"/>
    <w:rsid w:val="00D64E2C"/>
    <w:rsid w:val="00D733EB"/>
    <w:rsid w:val="00D73E6A"/>
    <w:rsid w:val="00D874D9"/>
    <w:rsid w:val="00D96D09"/>
    <w:rsid w:val="00D9752F"/>
    <w:rsid w:val="00D97FE7"/>
    <w:rsid w:val="00DA5EAE"/>
    <w:rsid w:val="00DB2ADE"/>
    <w:rsid w:val="00DB79D1"/>
    <w:rsid w:val="00DC27E1"/>
    <w:rsid w:val="00DC4E43"/>
    <w:rsid w:val="00DC5168"/>
    <w:rsid w:val="00DC6033"/>
    <w:rsid w:val="00DD19AF"/>
    <w:rsid w:val="00DE51D9"/>
    <w:rsid w:val="00E008BB"/>
    <w:rsid w:val="00E1093F"/>
    <w:rsid w:val="00E13F3E"/>
    <w:rsid w:val="00E16091"/>
    <w:rsid w:val="00E231DC"/>
    <w:rsid w:val="00E25FEF"/>
    <w:rsid w:val="00E27B81"/>
    <w:rsid w:val="00E44417"/>
    <w:rsid w:val="00E52C48"/>
    <w:rsid w:val="00E6245A"/>
    <w:rsid w:val="00E64F45"/>
    <w:rsid w:val="00E77822"/>
    <w:rsid w:val="00E81BA4"/>
    <w:rsid w:val="00E84AA2"/>
    <w:rsid w:val="00EA1474"/>
    <w:rsid w:val="00EA1E8E"/>
    <w:rsid w:val="00EA66F6"/>
    <w:rsid w:val="00EA68D3"/>
    <w:rsid w:val="00EB29FD"/>
    <w:rsid w:val="00EC05F9"/>
    <w:rsid w:val="00EC40EC"/>
    <w:rsid w:val="00EC6502"/>
    <w:rsid w:val="00ED0039"/>
    <w:rsid w:val="00EE38FD"/>
    <w:rsid w:val="00EE5EEE"/>
    <w:rsid w:val="00EE6B25"/>
    <w:rsid w:val="00EF29F7"/>
    <w:rsid w:val="00EF6399"/>
    <w:rsid w:val="00F27FA8"/>
    <w:rsid w:val="00F33558"/>
    <w:rsid w:val="00F44C93"/>
    <w:rsid w:val="00F555A4"/>
    <w:rsid w:val="00F74C90"/>
    <w:rsid w:val="00F80C14"/>
    <w:rsid w:val="00F80F2F"/>
    <w:rsid w:val="00F8174C"/>
    <w:rsid w:val="00F8685A"/>
    <w:rsid w:val="00FA02C3"/>
    <w:rsid w:val="00FA1F67"/>
    <w:rsid w:val="00FA3362"/>
    <w:rsid w:val="00FC165A"/>
    <w:rsid w:val="00FC2138"/>
    <w:rsid w:val="00FD3F4B"/>
    <w:rsid w:val="00FF1554"/>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4A4E54-7938-4F33-BA75-EC01A50B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8FC"/>
    <w:rPr>
      <w:rFonts w:eastAsiaTheme="minorEastAsia"/>
      <w:lang w:eastAsia="ru-RU"/>
    </w:rPr>
  </w:style>
  <w:style w:type="paragraph" w:styleId="Titlu1">
    <w:name w:val="heading 1"/>
    <w:basedOn w:val="Normal"/>
    <w:next w:val="Normal"/>
    <w:link w:val="Titlu1Caracter"/>
    <w:uiPriority w:val="9"/>
    <w:qFormat/>
    <w:rsid w:val="007728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semiHidden/>
    <w:unhideWhenUsed/>
    <w:qFormat/>
    <w:rsid w:val="007728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nhideWhenUsed/>
    <w:qFormat/>
    <w:rsid w:val="007728FC"/>
    <w:pPr>
      <w:keepNext/>
      <w:spacing w:after="0" w:line="340" w:lineRule="exact"/>
      <w:jc w:val="center"/>
      <w:outlineLvl w:val="2"/>
    </w:pPr>
    <w:rPr>
      <w:rFonts w:ascii="Times New Roman" w:eastAsia="Times New Roman" w:hAnsi="Times New Roman" w:cs="Times New Roman"/>
      <w:sz w:val="28"/>
      <w:szCs w:val="28"/>
      <w:lang w:val="ro-RO"/>
    </w:rPr>
  </w:style>
  <w:style w:type="paragraph" w:styleId="Titlu4">
    <w:name w:val="heading 4"/>
    <w:basedOn w:val="Normal"/>
    <w:next w:val="Normal"/>
    <w:link w:val="Titlu4Caracter"/>
    <w:uiPriority w:val="9"/>
    <w:unhideWhenUsed/>
    <w:qFormat/>
    <w:rsid w:val="00210A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728FC"/>
    <w:rPr>
      <w:rFonts w:asciiTheme="majorHAnsi" w:eastAsiaTheme="majorEastAsia" w:hAnsiTheme="majorHAnsi" w:cstheme="majorBidi"/>
      <w:b/>
      <w:bCs/>
      <w:color w:val="365F91" w:themeColor="accent1" w:themeShade="BF"/>
      <w:sz w:val="28"/>
      <w:szCs w:val="28"/>
      <w:lang w:eastAsia="ru-RU"/>
    </w:rPr>
  </w:style>
  <w:style w:type="character" w:customStyle="1" w:styleId="Titlu2Caracter">
    <w:name w:val="Titlu 2 Caracter"/>
    <w:basedOn w:val="Fontdeparagrafimplicit"/>
    <w:link w:val="Titlu2"/>
    <w:uiPriority w:val="9"/>
    <w:semiHidden/>
    <w:rsid w:val="007728FC"/>
    <w:rPr>
      <w:rFonts w:asciiTheme="majorHAnsi" w:eastAsiaTheme="majorEastAsia" w:hAnsiTheme="majorHAnsi" w:cstheme="majorBidi"/>
      <w:b/>
      <w:bCs/>
      <w:color w:val="4F81BD" w:themeColor="accent1"/>
      <w:sz w:val="26"/>
      <w:szCs w:val="26"/>
      <w:lang w:eastAsia="ru-RU"/>
    </w:rPr>
  </w:style>
  <w:style w:type="character" w:customStyle="1" w:styleId="Titlu3Caracter">
    <w:name w:val="Titlu 3 Caracter"/>
    <w:basedOn w:val="Fontdeparagrafimplicit"/>
    <w:link w:val="Titlu3"/>
    <w:rsid w:val="007728FC"/>
    <w:rPr>
      <w:rFonts w:ascii="Times New Roman" w:eastAsia="Times New Roman" w:hAnsi="Times New Roman" w:cs="Times New Roman"/>
      <w:sz w:val="28"/>
      <w:szCs w:val="28"/>
      <w:lang w:val="ro-RO" w:eastAsia="ru-RU"/>
    </w:rPr>
  </w:style>
  <w:style w:type="paragraph" w:styleId="Listparagraf">
    <w:name w:val="List Paragraph"/>
    <w:basedOn w:val="Normal"/>
    <w:uiPriority w:val="34"/>
    <w:qFormat/>
    <w:rsid w:val="007728FC"/>
    <w:pPr>
      <w:ind w:left="720"/>
      <w:contextualSpacing/>
    </w:pPr>
  </w:style>
  <w:style w:type="character" w:customStyle="1" w:styleId="docheader">
    <w:name w:val="doc_header"/>
    <w:basedOn w:val="Fontdeparagrafimplicit"/>
    <w:rsid w:val="007728FC"/>
  </w:style>
  <w:style w:type="paragraph" w:customStyle="1" w:styleId="doc-ti">
    <w:name w:val="doc-ti"/>
    <w:basedOn w:val="Normal"/>
    <w:rsid w:val="007728FC"/>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7728FC"/>
    <w:rPr>
      <w:b/>
      <w:bCs/>
    </w:rPr>
  </w:style>
  <w:style w:type="character" w:styleId="Accentuat">
    <w:name w:val="Emphasis"/>
    <w:basedOn w:val="Fontdeparagrafimplicit"/>
    <w:uiPriority w:val="20"/>
    <w:qFormat/>
    <w:rsid w:val="007728FC"/>
    <w:rPr>
      <w:i/>
      <w:iCs/>
    </w:rPr>
  </w:style>
  <w:style w:type="paragraph" w:customStyle="1" w:styleId="headertext">
    <w:name w:val="headertext"/>
    <w:basedOn w:val="Normal"/>
    <w:rsid w:val="00772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Normal"/>
    <w:rsid w:val="007728FC"/>
    <w:pPr>
      <w:spacing w:before="100" w:beforeAutospacing="1" w:after="100" w:afterAutospacing="1" w:line="240" w:lineRule="auto"/>
    </w:pPr>
    <w:rPr>
      <w:rFonts w:ascii="Times New Roman" w:eastAsia="Times New Roman" w:hAnsi="Times New Roman" w:cs="Times New Roman"/>
      <w:sz w:val="24"/>
      <w:szCs w:val="24"/>
    </w:rPr>
  </w:style>
  <w:style w:type="paragraph" w:styleId="Frspaiere">
    <w:name w:val="No Spacing"/>
    <w:link w:val="FrspaiereCaracter"/>
    <w:uiPriority w:val="1"/>
    <w:qFormat/>
    <w:rsid w:val="007728FC"/>
    <w:pPr>
      <w:spacing w:after="0" w:line="240" w:lineRule="auto"/>
    </w:pPr>
    <w:rPr>
      <w:rFonts w:eastAsiaTheme="minorEastAsia"/>
      <w:lang w:eastAsia="ru-RU"/>
    </w:rPr>
  </w:style>
  <w:style w:type="character" w:customStyle="1" w:styleId="FrspaiereCaracter">
    <w:name w:val="Fără spațiere Caracter"/>
    <w:link w:val="Frspaiere"/>
    <w:uiPriority w:val="1"/>
    <w:qFormat/>
    <w:rsid w:val="007728FC"/>
    <w:rPr>
      <w:rFonts w:eastAsiaTheme="minorEastAsia"/>
      <w:lang w:eastAsia="ru-RU"/>
    </w:rPr>
  </w:style>
  <w:style w:type="character" w:customStyle="1" w:styleId="ff3">
    <w:name w:val="ff3"/>
    <w:basedOn w:val="Fontdeparagrafimplicit"/>
    <w:rsid w:val="007728FC"/>
  </w:style>
  <w:style w:type="character" w:customStyle="1" w:styleId="TextnBalonCaracter">
    <w:name w:val="Text în Balon Caracter"/>
    <w:basedOn w:val="Fontdeparagrafimplicit"/>
    <w:link w:val="TextnBalon"/>
    <w:uiPriority w:val="99"/>
    <w:semiHidden/>
    <w:rsid w:val="007728FC"/>
    <w:rPr>
      <w:rFonts w:ascii="Tahoma" w:eastAsiaTheme="minorEastAsia" w:hAnsi="Tahoma" w:cs="Tahoma"/>
      <w:sz w:val="16"/>
      <w:szCs w:val="16"/>
      <w:lang w:eastAsia="ru-RU"/>
    </w:rPr>
  </w:style>
  <w:style w:type="paragraph" w:styleId="TextnBalon">
    <w:name w:val="Balloon Text"/>
    <w:basedOn w:val="Normal"/>
    <w:link w:val="TextnBalonCaracter"/>
    <w:uiPriority w:val="99"/>
    <w:semiHidden/>
    <w:unhideWhenUsed/>
    <w:rsid w:val="007728FC"/>
    <w:pPr>
      <w:spacing w:after="0" w:line="240" w:lineRule="auto"/>
    </w:pPr>
    <w:rPr>
      <w:rFonts w:ascii="Tahoma" w:hAnsi="Tahoma" w:cs="Tahoma"/>
      <w:sz w:val="16"/>
      <w:szCs w:val="16"/>
    </w:rPr>
  </w:style>
  <w:style w:type="character" w:customStyle="1" w:styleId="apple-converted-space">
    <w:name w:val="apple-converted-space"/>
    <w:basedOn w:val="Fontdeparagrafimplicit"/>
    <w:rsid w:val="007728FC"/>
  </w:style>
  <w:style w:type="paragraph" w:styleId="NormalWeb">
    <w:name w:val="Normal (Web)"/>
    <w:basedOn w:val="Normal"/>
    <w:link w:val="NormalWebCaracter"/>
    <w:uiPriority w:val="99"/>
    <w:rsid w:val="007728FC"/>
    <w:pPr>
      <w:spacing w:after="0" w:line="240" w:lineRule="auto"/>
      <w:ind w:firstLine="567"/>
      <w:jc w:val="both"/>
    </w:pPr>
    <w:rPr>
      <w:rFonts w:ascii="Times New Roman" w:eastAsia="PMingLiU" w:hAnsi="Times New Roman" w:cs="Times New Roman"/>
      <w:sz w:val="24"/>
      <w:szCs w:val="24"/>
      <w:lang w:eastAsia="zh-TW"/>
    </w:rPr>
  </w:style>
  <w:style w:type="character" w:customStyle="1" w:styleId="NormalWebCaracter">
    <w:name w:val="Normal (Web) Caracter"/>
    <w:basedOn w:val="Fontdeparagrafimplicit"/>
    <w:link w:val="NormalWeb"/>
    <w:uiPriority w:val="99"/>
    <w:locked/>
    <w:rsid w:val="007728FC"/>
    <w:rPr>
      <w:rFonts w:ascii="Times New Roman" w:eastAsia="PMingLiU" w:hAnsi="Times New Roman" w:cs="Times New Roman"/>
      <w:sz w:val="24"/>
      <w:szCs w:val="24"/>
      <w:lang w:eastAsia="zh-TW"/>
    </w:rPr>
  </w:style>
  <w:style w:type="paragraph" w:customStyle="1" w:styleId="a">
    <w:name w:val="Стиль"/>
    <w:rsid w:val="007728FC"/>
    <w:pPr>
      <w:spacing w:after="0" w:line="240" w:lineRule="auto"/>
    </w:pPr>
    <w:rPr>
      <w:rFonts w:ascii="Times New Roman" w:eastAsia="Times New Roman" w:hAnsi="Times New Roman" w:cs="Times New Roman"/>
      <w:sz w:val="24"/>
      <w:szCs w:val="20"/>
      <w:lang w:eastAsia="ru-RU"/>
    </w:rPr>
  </w:style>
  <w:style w:type="character" w:customStyle="1" w:styleId="s0">
    <w:name w:val="s0"/>
    <w:rsid w:val="007728FC"/>
    <w:rPr>
      <w:rFonts w:ascii="Times New Roman" w:hAnsi="Times New Roman" w:cs="Times New Roman" w:hint="default"/>
      <w:b w:val="0"/>
      <w:bCs w:val="0"/>
      <w:i w:val="0"/>
      <w:iCs w:val="0"/>
      <w:color w:val="000000"/>
    </w:rPr>
  </w:style>
  <w:style w:type="paragraph" w:styleId="Antet">
    <w:name w:val="header"/>
    <w:basedOn w:val="Normal"/>
    <w:link w:val="AntetCaracter"/>
    <w:uiPriority w:val="99"/>
    <w:unhideWhenUsed/>
    <w:rsid w:val="007728FC"/>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7728FC"/>
    <w:rPr>
      <w:rFonts w:eastAsiaTheme="minorEastAsia"/>
      <w:lang w:eastAsia="ru-RU"/>
    </w:rPr>
  </w:style>
  <w:style w:type="character" w:customStyle="1" w:styleId="SubsolCaracter">
    <w:name w:val="Subsol Caracter"/>
    <w:basedOn w:val="Fontdeparagrafimplicit"/>
    <w:link w:val="Subsol"/>
    <w:uiPriority w:val="99"/>
    <w:rsid w:val="007728FC"/>
    <w:rPr>
      <w:rFonts w:eastAsiaTheme="minorEastAsia"/>
      <w:lang w:eastAsia="zh-CN"/>
    </w:rPr>
  </w:style>
  <w:style w:type="paragraph" w:styleId="Subsol">
    <w:name w:val="footer"/>
    <w:basedOn w:val="Normal"/>
    <w:link w:val="SubsolCaracter"/>
    <w:uiPriority w:val="99"/>
    <w:unhideWhenUsed/>
    <w:rsid w:val="007728FC"/>
    <w:pPr>
      <w:tabs>
        <w:tab w:val="center" w:pos="4844"/>
        <w:tab w:val="right" w:pos="9689"/>
      </w:tabs>
      <w:spacing w:after="0" w:line="240" w:lineRule="auto"/>
    </w:pPr>
    <w:rPr>
      <w:lang w:eastAsia="zh-CN"/>
    </w:rPr>
  </w:style>
  <w:style w:type="character" w:customStyle="1" w:styleId="1">
    <w:name w:val="Нижний колонтитул Знак1"/>
    <w:basedOn w:val="Fontdeparagrafimplicit"/>
    <w:uiPriority w:val="99"/>
    <w:semiHidden/>
    <w:rsid w:val="007728FC"/>
    <w:rPr>
      <w:rFonts w:eastAsiaTheme="minorEastAsia"/>
      <w:lang w:eastAsia="ru-RU"/>
    </w:rPr>
  </w:style>
  <w:style w:type="paragraph" w:styleId="PreformatatHTML">
    <w:name w:val="HTML Preformatted"/>
    <w:basedOn w:val="Normal"/>
    <w:link w:val="PreformatatHTMLCaracter"/>
    <w:uiPriority w:val="99"/>
    <w:rsid w:val="00772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rsid w:val="007728FC"/>
    <w:rPr>
      <w:rFonts w:ascii="Courier New" w:eastAsia="Times New Roman" w:hAnsi="Courier New" w:cs="Courier New"/>
      <w:sz w:val="20"/>
      <w:szCs w:val="20"/>
      <w:lang w:eastAsia="ru-RU"/>
    </w:rPr>
  </w:style>
  <w:style w:type="paragraph" w:styleId="Corptext">
    <w:name w:val="Body Text"/>
    <w:basedOn w:val="Normal"/>
    <w:link w:val="CorptextCaracter"/>
    <w:uiPriority w:val="99"/>
    <w:rsid w:val="007728FC"/>
    <w:pPr>
      <w:snapToGrid w:val="0"/>
      <w:spacing w:after="0" w:line="240" w:lineRule="auto"/>
      <w:jc w:val="center"/>
    </w:pPr>
    <w:rPr>
      <w:rFonts w:ascii="Times New Roman" w:eastAsia="Times New Roman" w:hAnsi="Times New Roman" w:cs="Times New Roman"/>
      <w:sz w:val="28"/>
      <w:szCs w:val="20"/>
      <w:lang w:val="ro-RO" w:eastAsia="en-US"/>
    </w:rPr>
  </w:style>
  <w:style w:type="character" w:customStyle="1" w:styleId="CorptextCaracter">
    <w:name w:val="Corp text Caracter"/>
    <w:basedOn w:val="Fontdeparagrafimplicit"/>
    <w:link w:val="Corptext"/>
    <w:uiPriority w:val="99"/>
    <w:rsid w:val="007728FC"/>
    <w:rPr>
      <w:rFonts w:ascii="Times New Roman" w:eastAsia="Times New Roman" w:hAnsi="Times New Roman" w:cs="Times New Roman"/>
      <w:sz w:val="28"/>
      <w:szCs w:val="20"/>
      <w:lang w:val="ro-RO"/>
    </w:rPr>
  </w:style>
  <w:style w:type="paragraph" w:styleId="Indentcorptext">
    <w:name w:val="Body Text Indent"/>
    <w:basedOn w:val="Normal"/>
    <w:link w:val="IndentcorptextCaracter"/>
    <w:uiPriority w:val="99"/>
    <w:unhideWhenUsed/>
    <w:rsid w:val="007728FC"/>
    <w:pPr>
      <w:spacing w:after="120"/>
      <w:ind w:left="283"/>
    </w:pPr>
  </w:style>
  <w:style w:type="character" w:customStyle="1" w:styleId="IndentcorptextCaracter">
    <w:name w:val="Indent corp text Caracter"/>
    <w:basedOn w:val="Fontdeparagrafimplicit"/>
    <w:link w:val="Indentcorptext"/>
    <w:uiPriority w:val="99"/>
    <w:rsid w:val="007728FC"/>
    <w:rPr>
      <w:rFonts w:eastAsiaTheme="minorEastAsia"/>
      <w:lang w:eastAsia="ru-RU"/>
    </w:rPr>
  </w:style>
  <w:style w:type="paragraph" w:customStyle="1" w:styleId="10">
    <w:name w:val="Обычный1"/>
    <w:rsid w:val="007728FC"/>
    <w:pPr>
      <w:spacing w:after="0" w:line="240" w:lineRule="auto"/>
    </w:pPr>
    <w:rPr>
      <w:rFonts w:ascii="Times New Roman" w:eastAsia="Times New Roman" w:hAnsi="Times New Roman" w:cs="Times New Roman"/>
      <w:sz w:val="24"/>
      <w:szCs w:val="20"/>
      <w:lang w:eastAsia="ru-RU"/>
    </w:rPr>
  </w:style>
  <w:style w:type="paragraph" w:customStyle="1" w:styleId="Default">
    <w:name w:val="Default"/>
    <w:rsid w:val="007728FC"/>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docblue">
    <w:name w:val="doc_blue"/>
    <w:basedOn w:val="Fontdeparagrafimplicit"/>
    <w:rsid w:val="007728FC"/>
  </w:style>
  <w:style w:type="character" w:styleId="Hyperlink">
    <w:name w:val="Hyperlink"/>
    <w:basedOn w:val="Fontdeparagrafimplicit"/>
    <w:uiPriority w:val="99"/>
    <w:unhideWhenUsed/>
    <w:rsid w:val="007728FC"/>
    <w:rPr>
      <w:color w:val="0000FF"/>
      <w:u w:val="single"/>
    </w:rPr>
  </w:style>
  <w:style w:type="character" w:customStyle="1" w:styleId="do1">
    <w:name w:val="do1"/>
    <w:rsid w:val="007728FC"/>
    <w:rPr>
      <w:b/>
      <w:bCs w:val="0"/>
      <w:sz w:val="26"/>
    </w:rPr>
  </w:style>
  <w:style w:type="paragraph" w:customStyle="1" w:styleId="tt">
    <w:name w:val="tt"/>
    <w:basedOn w:val="Normal"/>
    <w:rsid w:val="007728FC"/>
    <w:pPr>
      <w:spacing w:after="0" w:line="240" w:lineRule="auto"/>
      <w:jc w:val="center"/>
    </w:pPr>
    <w:rPr>
      <w:rFonts w:ascii="Times New Roman" w:hAnsi="Times New Roman" w:cs="Times New Roman"/>
      <w:b/>
      <w:bCs/>
      <w:sz w:val="24"/>
      <w:szCs w:val="24"/>
    </w:rPr>
  </w:style>
  <w:style w:type="paragraph" w:styleId="Textcomentariu">
    <w:name w:val="annotation text"/>
    <w:basedOn w:val="Normal"/>
    <w:link w:val="TextcomentariuCaracter"/>
    <w:uiPriority w:val="99"/>
    <w:semiHidden/>
    <w:unhideWhenUsed/>
    <w:rsid w:val="007728F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728FC"/>
    <w:rPr>
      <w:rFonts w:eastAsiaTheme="minorEastAsia"/>
      <w:sz w:val="20"/>
      <w:szCs w:val="20"/>
      <w:lang w:eastAsia="ru-RU"/>
    </w:rPr>
  </w:style>
  <w:style w:type="character" w:customStyle="1" w:styleId="SubiectComentariuCaracter">
    <w:name w:val="Subiect Comentariu Caracter"/>
    <w:basedOn w:val="TextcomentariuCaracter"/>
    <w:link w:val="SubiectComentariu"/>
    <w:uiPriority w:val="99"/>
    <w:semiHidden/>
    <w:rsid w:val="007728FC"/>
    <w:rPr>
      <w:rFonts w:eastAsiaTheme="minorEastAsia"/>
      <w:b/>
      <w:bCs/>
      <w:sz w:val="20"/>
      <w:szCs w:val="20"/>
      <w:lang w:eastAsia="ru-RU"/>
    </w:rPr>
  </w:style>
  <w:style w:type="paragraph" w:styleId="SubiectComentariu">
    <w:name w:val="annotation subject"/>
    <w:basedOn w:val="Textcomentariu"/>
    <w:next w:val="Textcomentariu"/>
    <w:link w:val="SubiectComentariuCaracter"/>
    <w:uiPriority w:val="99"/>
    <w:semiHidden/>
    <w:unhideWhenUsed/>
    <w:rsid w:val="007728FC"/>
    <w:rPr>
      <w:b/>
      <w:bCs/>
    </w:rPr>
  </w:style>
  <w:style w:type="paragraph" w:customStyle="1" w:styleId="22">
    <w:name w:val="Основной текст с отступом 22"/>
    <w:basedOn w:val="Normal"/>
    <w:rsid w:val="007728FC"/>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Foaetitlumijloc">
    <w:name w:val="Foae titlu mijloc"/>
    <w:rsid w:val="007728FC"/>
    <w:pPr>
      <w:spacing w:after="0" w:line="360" w:lineRule="auto"/>
      <w:jc w:val="center"/>
    </w:pPr>
    <w:rPr>
      <w:rFonts w:ascii="Arial" w:eastAsia="Times New Roman" w:hAnsi="Arial" w:cs="Times New Roman"/>
      <w:noProof/>
      <w:sz w:val="28"/>
      <w:szCs w:val="20"/>
      <w:lang w:eastAsia="ru-RU"/>
    </w:rPr>
  </w:style>
  <w:style w:type="paragraph" w:customStyle="1" w:styleId="11">
    <w:name w:val="Без интервала1"/>
    <w:link w:val="NoSpacing"/>
    <w:qFormat/>
    <w:rsid w:val="007728FC"/>
    <w:pPr>
      <w:spacing w:after="0" w:line="240" w:lineRule="auto"/>
    </w:pPr>
    <w:rPr>
      <w:rFonts w:ascii="Calibri" w:eastAsia="Calibri" w:hAnsi="Calibri" w:cs="Times New Roman"/>
      <w:lang w:val="en-US" w:eastAsia="ru-RU"/>
    </w:rPr>
  </w:style>
  <w:style w:type="character" w:customStyle="1" w:styleId="NoSpacing">
    <w:name w:val="No Spacing Знак"/>
    <w:basedOn w:val="Fontdeparagrafimplicit"/>
    <w:link w:val="11"/>
    <w:rsid w:val="007728FC"/>
    <w:rPr>
      <w:rFonts w:ascii="Calibri" w:eastAsia="Calibri" w:hAnsi="Calibri" w:cs="Times New Roman"/>
      <w:lang w:val="en-US" w:eastAsia="ru-RU"/>
    </w:rPr>
  </w:style>
  <w:style w:type="paragraph" w:customStyle="1" w:styleId="2">
    <w:name w:val="Обычный2"/>
    <w:rsid w:val="007728FC"/>
    <w:pPr>
      <w:suppressAutoHyphens/>
      <w:spacing w:after="0" w:line="240" w:lineRule="auto"/>
    </w:pPr>
    <w:rPr>
      <w:rFonts w:ascii="Times New Roman" w:eastAsia="Times New Roman" w:hAnsi="Times New Roman" w:cs="Times New Roman"/>
      <w:sz w:val="24"/>
      <w:szCs w:val="20"/>
      <w:lang w:eastAsia="ar-SA"/>
    </w:rPr>
  </w:style>
  <w:style w:type="paragraph" w:styleId="Cuprins5">
    <w:name w:val="toc 5"/>
    <w:basedOn w:val="Normal"/>
    <w:next w:val="Normal"/>
    <w:rsid w:val="007728FC"/>
    <w:pPr>
      <w:suppressAutoHyphens/>
      <w:spacing w:after="0" w:line="240" w:lineRule="auto"/>
      <w:ind w:left="800"/>
    </w:pPr>
    <w:rPr>
      <w:rFonts w:ascii="Times New Roman" w:eastAsia="Times New Roman" w:hAnsi="Times New Roman" w:cs="Times New Roman"/>
      <w:sz w:val="28"/>
      <w:szCs w:val="21"/>
      <w:lang w:eastAsia="ar-SA"/>
    </w:rPr>
  </w:style>
  <w:style w:type="paragraph" w:styleId="Indentcorptext2">
    <w:name w:val="Body Text Indent 2"/>
    <w:basedOn w:val="Normal"/>
    <w:link w:val="Indentcorptext2Caracter"/>
    <w:uiPriority w:val="99"/>
    <w:unhideWhenUsed/>
    <w:rsid w:val="007728FC"/>
    <w:pPr>
      <w:suppressAutoHyphens/>
      <w:spacing w:after="120" w:line="480" w:lineRule="auto"/>
      <w:ind w:left="283"/>
    </w:pPr>
    <w:rPr>
      <w:rFonts w:ascii="Times New Roman" w:eastAsia="Times New Roman" w:hAnsi="Times New Roman" w:cs="Times New Roman"/>
      <w:sz w:val="24"/>
      <w:szCs w:val="24"/>
      <w:lang w:val="ro-RO" w:eastAsia="ar-SA"/>
    </w:rPr>
  </w:style>
  <w:style w:type="character" w:customStyle="1" w:styleId="Indentcorptext2Caracter">
    <w:name w:val="Indent corp text 2 Caracter"/>
    <w:basedOn w:val="Fontdeparagrafimplicit"/>
    <w:link w:val="Indentcorptext2"/>
    <w:uiPriority w:val="99"/>
    <w:rsid w:val="007728FC"/>
    <w:rPr>
      <w:rFonts w:ascii="Times New Roman" w:eastAsia="Times New Roman" w:hAnsi="Times New Roman" w:cs="Times New Roman"/>
      <w:sz w:val="24"/>
      <w:szCs w:val="24"/>
      <w:lang w:val="ro-RO" w:eastAsia="ar-SA"/>
    </w:rPr>
  </w:style>
  <w:style w:type="paragraph" w:customStyle="1" w:styleId="3">
    <w:name w:val="Обычный3"/>
    <w:rsid w:val="007728FC"/>
    <w:pPr>
      <w:suppressAutoHyphens/>
      <w:spacing w:after="0" w:line="240" w:lineRule="auto"/>
    </w:pPr>
    <w:rPr>
      <w:rFonts w:ascii="Times New Roman" w:eastAsia="Times New Roman" w:hAnsi="Times New Roman" w:cs="Times New Roman"/>
      <w:sz w:val="24"/>
      <w:szCs w:val="20"/>
      <w:lang w:eastAsia="ar-SA"/>
    </w:rPr>
  </w:style>
  <w:style w:type="character" w:styleId="Referincomentariu">
    <w:name w:val="annotation reference"/>
    <w:basedOn w:val="Fontdeparagrafimplicit"/>
    <w:uiPriority w:val="99"/>
    <w:semiHidden/>
    <w:unhideWhenUsed/>
    <w:rsid w:val="00084560"/>
    <w:rPr>
      <w:sz w:val="16"/>
      <w:szCs w:val="16"/>
    </w:rPr>
  </w:style>
  <w:style w:type="paragraph" w:customStyle="1" w:styleId="m8789661184765590748yiv3394061354ydpf4b02524yiv0985299408ydp4157cd84msonormalmailrucssattributepostfix">
    <w:name w:val="m_8789661184765590748yiv3394061354ydpf4b02524yiv0985299408ydp4157cd84msonormal_mailru_css_attribute_postfix"/>
    <w:basedOn w:val="Normal"/>
    <w:rsid w:val="007C00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8789661184765590748yiv3394061354ydpf4b02524yiv0985299408ydp4157cd84msonospacingmailrucssattributepostfix">
    <w:name w:val="m_8789661184765590748yiv3394061354ydpf4b02524yiv0985299408ydp4157cd84msonospacing_mailru_css_attribute_postfix"/>
    <w:basedOn w:val="Normal"/>
    <w:rsid w:val="007C0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_"/>
    <w:basedOn w:val="Fontdeparagrafimplicit"/>
    <w:link w:val="31"/>
    <w:rsid w:val="00E1093F"/>
    <w:rPr>
      <w:rFonts w:ascii="Times New Roman" w:eastAsia="Times New Roman" w:hAnsi="Times New Roman" w:cs="Times New Roman"/>
      <w:sz w:val="25"/>
      <w:szCs w:val="25"/>
      <w:shd w:val="clear" w:color="auto" w:fill="FFFFFF"/>
    </w:rPr>
  </w:style>
  <w:style w:type="paragraph" w:customStyle="1" w:styleId="31">
    <w:name w:val="Заголовок №3"/>
    <w:basedOn w:val="Normal"/>
    <w:link w:val="30"/>
    <w:rsid w:val="00E1093F"/>
    <w:pPr>
      <w:shd w:val="clear" w:color="auto" w:fill="FFFFFF"/>
      <w:spacing w:before="420" w:after="420" w:line="327" w:lineRule="exact"/>
      <w:jc w:val="center"/>
      <w:outlineLvl w:val="2"/>
    </w:pPr>
    <w:rPr>
      <w:rFonts w:ascii="Times New Roman" w:eastAsia="Times New Roman" w:hAnsi="Times New Roman" w:cs="Times New Roman"/>
      <w:sz w:val="25"/>
      <w:szCs w:val="25"/>
      <w:lang w:eastAsia="en-US"/>
    </w:rPr>
  </w:style>
  <w:style w:type="character" w:customStyle="1" w:styleId="a0">
    <w:name w:val="Сноска_"/>
    <w:basedOn w:val="Fontdeparagrafimplicit"/>
    <w:link w:val="a1"/>
    <w:rsid w:val="00E1093F"/>
    <w:rPr>
      <w:rFonts w:ascii="Times New Roman" w:eastAsia="Times New Roman" w:hAnsi="Times New Roman" w:cs="Times New Roman"/>
      <w:sz w:val="25"/>
      <w:szCs w:val="25"/>
      <w:shd w:val="clear" w:color="auto" w:fill="FFFFFF"/>
    </w:rPr>
  </w:style>
  <w:style w:type="paragraph" w:customStyle="1" w:styleId="a1">
    <w:name w:val="Сноска"/>
    <w:basedOn w:val="Normal"/>
    <w:link w:val="a0"/>
    <w:rsid w:val="00E1093F"/>
    <w:pPr>
      <w:shd w:val="clear" w:color="auto" w:fill="FFFFFF"/>
      <w:spacing w:after="0" w:line="322" w:lineRule="exact"/>
      <w:ind w:firstLine="720"/>
      <w:jc w:val="both"/>
    </w:pPr>
    <w:rPr>
      <w:rFonts w:ascii="Times New Roman" w:eastAsia="Times New Roman" w:hAnsi="Times New Roman" w:cs="Times New Roman"/>
      <w:sz w:val="25"/>
      <w:szCs w:val="25"/>
      <w:lang w:eastAsia="en-US"/>
    </w:rPr>
  </w:style>
  <w:style w:type="character" w:customStyle="1" w:styleId="Titlu4Caracter">
    <w:name w:val="Titlu 4 Caracter"/>
    <w:basedOn w:val="Fontdeparagrafimplicit"/>
    <w:link w:val="Titlu4"/>
    <w:uiPriority w:val="9"/>
    <w:rsid w:val="00210A21"/>
    <w:rPr>
      <w:rFonts w:asciiTheme="majorHAnsi" w:eastAsiaTheme="majorEastAsia" w:hAnsiTheme="majorHAnsi" w:cstheme="majorBidi"/>
      <w:i/>
      <w:iCs/>
      <w:color w:val="365F91" w:themeColor="accent1" w:themeShade="BF"/>
      <w:lang w:eastAsia="ru-RU"/>
    </w:rPr>
  </w:style>
  <w:style w:type="paragraph" w:customStyle="1" w:styleId="lf">
    <w:name w:val="lf"/>
    <w:basedOn w:val="Normal"/>
    <w:rsid w:val="008D0EC1"/>
    <w:pPr>
      <w:spacing w:after="0" w:line="240" w:lineRule="auto"/>
    </w:pPr>
    <w:rPr>
      <w:rFonts w:ascii="Times New Roman" w:hAnsi="Times New Roman" w:cs="Times New Roman"/>
      <w:sz w:val="24"/>
      <w:szCs w:val="24"/>
      <w:lang w:val="en-GB" w:eastAsia="en-GB"/>
    </w:rPr>
  </w:style>
  <w:style w:type="character" w:customStyle="1" w:styleId="slitbdy">
    <w:name w:val="s_lit_bdy"/>
    <w:basedOn w:val="Fontdeparagrafimplicit"/>
    <w:rsid w:val="008D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1609">
      <w:bodyDiv w:val="1"/>
      <w:marLeft w:val="0"/>
      <w:marRight w:val="0"/>
      <w:marTop w:val="0"/>
      <w:marBottom w:val="0"/>
      <w:divBdr>
        <w:top w:val="none" w:sz="0" w:space="0" w:color="auto"/>
        <w:left w:val="none" w:sz="0" w:space="0" w:color="auto"/>
        <w:bottom w:val="none" w:sz="0" w:space="0" w:color="auto"/>
        <w:right w:val="none" w:sz="0" w:space="0" w:color="auto"/>
      </w:divBdr>
    </w:div>
    <w:div w:id="348680331">
      <w:bodyDiv w:val="1"/>
      <w:marLeft w:val="0"/>
      <w:marRight w:val="0"/>
      <w:marTop w:val="0"/>
      <w:marBottom w:val="0"/>
      <w:divBdr>
        <w:top w:val="none" w:sz="0" w:space="0" w:color="auto"/>
        <w:left w:val="none" w:sz="0" w:space="0" w:color="auto"/>
        <w:bottom w:val="none" w:sz="0" w:space="0" w:color="auto"/>
        <w:right w:val="none" w:sz="0" w:space="0" w:color="auto"/>
      </w:divBdr>
    </w:div>
    <w:div w:id="396981253">
      <w:bodyDiv w:val="1"/>
      <w:marLeft w:val="0"/>
      <w:marRight w:val="0"/>
      <w:marTop w:val="0"/>
      <w:marBottom w:val="0"/>
      <w:divBdr>
        <w:top w:val="none" w:sz="0" w:space="0" w:color="auto"/>
        <w:left w:val="none" w:sz="0" w:space="0" w:color="auto"/>
        <w:bottom w:val="none" w:sz="0" w:space="0" w:color="auto"/>
        <w:right w:val="none" w:sz="0" w:space="0" w:color="auto"/>
      </w:divBdr>
      <w:divsChild>
        <w:div w:id="1431122871">
          <w:marLeft w:val="0"/>
          <w:marRight w:val="0"/>
          <w:marTop w:val="0"/>
          <w:marBottom w:val="0"/>
          <w:divBdr>
            <w:top w:val="none" w:sz="0" w:space="0" w:color="auto"/>
            <w:left w:val="none" w:sz="0" w:space="0" w:color="auto"/>
            <w:bottom w:val="none" w:sz="0" w:space="0" w:color="auto"/>
            <w:right w:val="none" w:sz="0" w:space="0" w:color="auto"/>
          </w:divBdr>
          <w:divsChild>
            <w:div w:id="3329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5072">
      <w:bodyDiv w:val="1"/>
      <w:marLeft w:val="0"/>
      <w:marRight w:val="0"/>
      <w:marTop w:val="0"/>
      <w:marBottom w:val="0"/>
      <w:divBdr>
        <w:top w:val="none" w:sz="0" w:space="0" w:color="auto"/>
        <w:left w:val="none" w:sz="0" w:space="0" w:color="auto"/>
        <w:bottom w:val="none" w:sz="0" w:space="0" w:color="auto"/>
        <w:right w:val="none" w:sz="0" w:space="0" w:color="auto"/>
      </w:divBdr>
    </w:div>
    <w:div w:id="579212684">
      <w:bodyDiv w:val="1"/>
      <w:marLeft w:val="0"/>
      <w:marRight w:val="0"/>
      <w:marTop w:val="0"/>
      <w:marBottom w:val="0"/>
      <w:divBdr>
        <w:top w:val="none" w:sz="0" w:space="0" w:color="auto"/>
        <w:left w:val="none" w:sz="0" w:space="0" w:color="auto"/>
        <w:bottom w:val="none" w:sz="0" w:space="0" w:color="auto"/>
        <w:right w:val="none" w:sz="0" w:space="0" w:color="auto"/>
      </w:divBdr>
    </w:div>
    <w:div w:id="693119097">
      <w:bodyDiv w:val="1"/>
      <w:marLeft w:val="0"/>
      <w:marRight w:val="0"/>
      <w:marTop w:val="0"/>
      <w:marBottom w:val="0"/>
      <w:divBdr>
        <w:top w:val="none" w:sz="0" w:space="0" w:color="auto"/>
        <w:left w:val="none" w:sz="0" w:space="0" w:color="auto"/>
        <w:bottom w:val="none" w:sz="0" w:space="0" w:color="auto"/>
        <w:right w:val="none" w:sz="0" w:space="0" w:color="auto"/>
      </w:divBdr>
    </w:div>
    <w:div w:id="901255651">
      <w:bodyDiv w:val="1"/>
      <w:marLeft w:val="0"/>
      <w:marRight w:val="0"/>
      <w:marTop w:val="0"/>
      <w:marBottom w:val="0"/>
      <w:divBdr>
        <w:top w:val="none" w:sz="0" w:space="0" w:color="auto"/>
        <w:left w:val="none" w:sz="0" w:space="0" w:color="auto"/>
        <w:bottom w:val="none" w:sz="0" w:space="0" w:color="auto"/>
        <w:right w:val="none" w:sz="0" w:space="0" w:color="auto"/>
      </w:divBdr>
    </w:div>
    <w:div w:id="1388603149">
      <w:bodyDiv w:val="1"/>
      <w:marLeft w:val="0"/>
      <w:marRight w:val="0"/>
      <w:marTop w:val="0"/>
      <w:marBottom w:val="0"/>
      <w:divBdr>
        <w:top w:val="none" w:sz="0" w:space="0" w:color="auto"/>
        <w:left w:val="none" w:sz="0" w:space="0" w:color="auto"/>
        <w:bottom w:val="none" w:sz="0" w:space="0" w:color="auto"/>
        <w:right w:val="none" w:sz="0" w:space="0" w:color="auto"/>
      </w:divBdr>
      <w:divsChild>
        <w:div w:id="163785811">
          <w:marLeft w:val="0"/>
          <w:marRight w:val="0"/>
          <w:marTop w:val="0"/>
          <w:marBottom w:val="0"/>
          <w:divBdr>
            <w:top w:val="none" w:sz="0" w:space="0" w:color="auto"/>
            <w:left w:val="none" w:sz="0" w:space="0" w:color="auto"/>
            <w:bottom w:val="none" w:sz="0" w:space="0" w:color="auto"/>
            <w:right w:val="none" w:sz="0" w:space="0" w:color="auto"/>
          </w:divBdr>
          <w:divsChild>
            <w:div w:id="1490946709">
              <w:marLeft w:val="0"/>
              <w:marRight w:val="0"/>
              <w:marTop w:val="0"/>
              <w:marBottom w:val="0"/>
              <w:divBdr>
                <w:top w:val="none" w:sz="0" w:space="0" w:color="auto"/>
                <w:left w:val="none" w:sz="0" w:space="0" w:color="auto"/>
                <w:bottom w:val="none" w:sz="0" w:space="0" w:color="auto"/>
                <w:right w:val="none" w:sz="0" w:space="0" w:color="auto"/>
              </w:divBdr>
              <w:divsChild>
                <w:div w:id="1867786662">
                  <w:marLeft w:val="0"/>
                  <w:marRight w:val="0"/>
                  <w:marTop w:val="0"/>
                  <w:marBottom w:val="0"/>
                  <w:divBdr>
                    <w:top w:val="none" w:sz="0" w:space="0" w:color="auto"/>
                    <w:left w:val="none" w:sz="0" w:space="0" w:color="auto"/>
                    <w:bottom w:val="none" w:sz="0" w:space="0" w:color="auto"/>
                    <w:right w:val="none" w:sz="0" w:space="0" w:color="auto"/>
                  </w:divBdr>
                  <w:divsChild>
                    <w:div w:id="250434041">
                      <w:marLeft w:val="0"/>
                      <w:marRight w:val="0"/>
                      <w:marTop w:val="0"/>
                      <w:marBottom w:val="0"/>
                      <w:divBdr>
                        <w:top w:val="none" w:sz="0" w:space="0" w:color="auto"/>
                        <w:left w:val="none" w:sz="0" w:space="0" w:color="auto"/>
                        <w:bottom w:val="none" w:sz="0" w:space="0" w:color="auto"/>
                        <w:right w:val="none" w:sz="0" w:space="0" w:color="auto"/>
                      </w:divBdr>
                      <w:divsChild>
                        <w:div w:id="244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9353">
          <w:marLeft w:val="0"/>
          <w:marRight w:val="0"/>
          <w:marTop w:val="0"/>
          <w:marBottom w:val="0"/>
          <w:divBdr>
            <w:top w:val="none" w:sz="0" w:space="0" w:color="auto"/>
            <w:left w:val="none" w:sz="0" w:space="0" w:color="auto"/>
            <w:bottom w:val="none" w:sz="0" w:space="0" w:color="auto"/>
            <w:right w:val="none" w:sz="0" w:space="0" w:color="auto"/>
          </w:divBdr>
          <w:divsChild>
            <w:div w:id="236019282">
              <w:marLeft w:val="0"/>
              <w:marRight w:val="0"/>
              <w:marTop w:val="0"/>
              <w:marBottom w:val="0"/>
              <w:divBdr>
                <w:top w:val="none" w:sz="0" w:space="0" w:color="auto"/>
                <w:left w:val="none" w:sz="0" w:space="0" w:color="auto"/>
                <w:bottom w:val="none" w:sz="0" w:space="0" w:color="auto"/>
                <w:right w:val="none" w:sz="0" w:space="0" w:color="auto"/>
              </w:divBdr>
              <w:divsChild>
                <w:div w:id="24183921">
                  <w:marLeft w:val="0"/>
                  <w:marRight w:val="0"/>
                  <w:marTop w:val="0"/>
                  <w:marBottom w:val="0"/>
                  <w:divBdr>
                    <w:top w:val="none" w:sz="0" w:space="0" w:color="auto"/>
                    <w:left w:val="none" w:sz="0" w:space="0" w:color="auto"/>
                    <w:bottom w:val="none" w:sz="0" w:space="0" w:color="auto"/>
                    <w:right w:val="none" w:sz="0" w:space="0" w:color="auto"/>
                  </w:divBdr>
                  <w:divsChild>
                    <w:div w:id="1631741792">
                      <w:marLeft w:val="0"/>
                      <w:marRight w:val="0"/>
                      <w:marTop w:val="0"/>
                      <w:marBottom w:val="0"/>
                      <w:divBdr>
                        <w:top w:val="none" w:sz="0" w:space="0" w:color="auto"/>
                        <w:left w:val="none" w:sz="0" w:space="0" w:color="auto"/>
                        <w:bottom w:val="none" w:sz="0" w:space="0" w:color="auto"/>
                        <w:right w:val="none" w:sz="0" w:space="0" w:color="auto"/>
                      </w:divBdr>
                      <w:divsChild>
                        <w:div w:id="1552302727">
                          <w:marLeft w:val="0"/>
                          <w:marRight w:val="0"/>
                          <w:marTop w:val="0"/>
                          <w:marBottom w:val="0"/>
                          <w:divBdr>
                            <w:top w:val="none" w:sz="0" w:space="0" w:color="auto"/>
                            <w:left w:val="none" w:sz="0" w:space="0" w:color="auto"/>
                            <w:bottom w:val="none" w:sz="0" w:space="0" w:color="auto"/>
                            <w:right w:val="none" w:sz="0" w:space="0" w:color="auto"/>
                          </w:divBdr>
                          <w:divsChild>
                            <w:div w:id="58863680">
                              <w:marLeft w:val="0"/>
                              <w:marRight w:val="0"/>
                              <w:marTop w:val="0"/>
                              <w:marBottom w:val="0"/>
                              <w:divBdr>
                                <w:top w:val="none" w:sz="0" w:space="0" w:color="auto"/>
                                <w:left w:val="none" w:sz="0" w:space="0" w:color="auto"/>
                                <w:bottom w:val="none" w:sz="0" w:space="0" w:color="auto"/>
                                <w:right w:val="none" w:sz="0" w:space="0" w:color="auto"/>
                              </w:divBdr>
                            </w:div>
                            <w:div w:id="1233465343">
                              <w:marLeft w:val="0"/>
                              <w:marRight w:val="0"/>
                              <w:marTop w:val="0"/>
                              <w:marBottom w:val="0"/>
                              <w:divBdr>
                                <w:top w:val="none" w:sz="0" w:space="0" w:color="auto"/>
                                <w:left w:val="none" w:sz="0" w:space="0" w:color="auto"/>
                                <w:bottom w:val="none" w:sz="0" w:space="0" w:color="auto"/>
                                <w:right w:val="none" w:sz="0" w:space="0" w:color="auto"/>
                              </w:divBdr>
                              <w:divsChild>
                                <w:div w:id="1751586182">
                                  <w:marLeft w:val="0"/>
                                  <w:marRight w:val="0"/>
                                  <w:marTop w:val="0"/>
                                  <w:marBottom w:val="0"/>
                                  <w:divBdr>
                                    <w:top w:val="none" w:sz="0" w:space="0" w:color="auto"/>
                                    <w:left w:val="none" w:sz="0" w:space="0" w:color="auto"/>
                                    <w:bottom w:val="none" w:sz="0" w:space="0" w:color="auto"/>
                                    <w:right w:val="none" w:sz="0" w:space="0" w:color="auto"/>
                                  </w:divBdr>
                                  <w:divsChild>
                                    <w:div w:id="26700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298001">
                  <w:marLeft w:val="0"/>
                  <w:marRight w:val="0"/>
                  <w:marTop w:val="0"/>
                  <w:marBottom w:val="0"/>
                  <w:divBdr>
                    <w:top w:val="none" w:sz="0" w:space="0" w:color="auto"/>
                    <w:left w:val="none" w:sz="0" w:space="0" w:color="auto"/>
                    <w:bottom w:val="none" w:sz="0" w:space="0" w:color="auto"/>
                    <w:right w:val="none" w:sz="0" w:space="0" w:color="auto"/>
                  </w:divBdr>
                  <w:divsChild>
                    <w:div w:id="463232645">
                      <w:marLeft w:val="0"/>
                      <w:marRight w:val="0"/>
                      <w:marTop w:val="0"/>
                      <w:marBottom w:val="0"/>
                      <w:divBdr>
                        <w:top w:val="none" w:sz="0" w:space="0" w:color="auto"/>
                        <w:left w:val="none" w:sz="0" w:space="0" w:color="auto"/>
                        <w:bottom w:val="none" w:sz="0" w:space="0" w:color="auto"/>
                        <w:right w:val="none" w:sz="0" w:space="0" w:color="auto"/>
                      </w:divBdr>
                      <w:divsChild>
                        <w:div w:id="1728185445">
                          <w:marLeft w:val="0"/>
                          <w:marRight w:val="0"/>
                          <w:marTop w:val="0"/>
                          <w:marBottom w:val="0"/>
                          <w:divBdr>
                            <w:top w:val="none" w:sz="0" w:space="0" w:color="auto"/>
                            <w:left w:val="none" w:sz="0" w:space="0" w:color="auto"/>
                            <w:bottom w:val="none" w:sz="0" w:space="0" w:color="auto"/>
                            <w:right w:val="none" w:sz="0" w:space="0" w:color="auto"/>
                          </w:divBdr>
                          <w:divsChild>
                            <w:div w:id="1920095836">
                              <w:marLeft w:val="0"/>
                              <w:marRight w:val="0"/>
                              <w:marTop w:val="0"/>
                              <w:marBottom w:val="0"/>
                              <w:divBdr>
                                <w:top w:val="none" w:sz="0" w:space="0" w:color="auto"/>
                                <w:left w:val="none" w:sz="0" w:space="0" w:color="auto"/>
                                <w:bottom w:val="none" w:sz="0" w:space="0" w:color="auto"/>
                                <w:right w:val="none" w:sz="0" w:space="0" w:color="auto"/>
                              </w:divBdr>
                            </w:div>
                            <w:div w:id="884177424">
                              <w:marLeft w:val="0"/>
                              <w:marRight w:val="0"/>
                              <w:marTop w:val="0"/>
                              <w:marBottom w:val="0"/>
                              <w:divBdr>
                                <w:top w:val="none" w:sz="0" w:space="0" w:color="auto"/>
                                <w:left w:val="none" w:sz="0" w:space="0" w:color="auto"/>
                                <w:bottom w:val="none" w:sz="0" w:space="0" w:color="auto"/>
                                <w:right w:val="none" w:sz="0" w:space="0" w:color="auto"/>
                              </w:divBdr>
                              <w:divsChild>
                                <w:div w:id="47094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30373">
      <w:bodyDiv w:val="1"/>
      <w:marLeft w:val="0"/>
      <w:marRight w:val="0"/>
      <w:marTop w:val="0"/>
      <w:marBottom w:val="0"/>
      <w:divBdr>
        <w:top w:val="none" w:sz="0" w:space="0" w:color="auto"/>
        <w:left w:val="none" w:sz="0" w:space="0" w:color="auto"/>
        <w:bottom w:val="none" w:sz="0" w:space="0" w:color="auto"/>
        <w:right w:val="none" w:sz="0" w:space="0" w:color="auto"/>
      </w:divBdr>
      <w:divsChild>
        <w:div w:id="1311209676">
          <w:marLeft w:val="0"/>
          <w:marRight w:val="0"/>
          <w:marTop w:val="0"/>
          <w:marBottom w:val="0"/>
          <w:divBdr>
            <w:top w:val="none" w:sz="0" w:space="0" w:color="auto"/>
            <w:left w:val="none" w:sz="0" w:space="0" w:color="auto"/>
            <w:bottom w:val="none" w:sz="0" w:space="0" w:color="auto"/>
            <w:right w:val="none" w:sz="0" w:space="0" w:color="auto"/>
          </w:divBdr>
          <w:divsChild>
            <w:div w:id="1378627366">
              <w:marLeft w:val="0"/>
              <w:marRight w:val="0"/>
              <w:marTop w:val="0"/>
              <w:marBottom w:val="0"/>
              <w:divBdr>
                <w:top w:val="none" w:sz="0" w:space="0" w:color="auto"/>
                <w:left w:val="none" w:sz="0" w:space="0" w:color="auto"/>
                <w:bottom w:val="none" w:sz="0" w:space="0" w:color="auto"/>
                <w:right w:val="none" w:sz="0" w:space="0" w:color="auto"/>
              </w:divBdr>
              <w:divsChild>
                <w:div w:id="1317223530">
                  <w:marLeft w:val="0"/>
                  <w:marRight w:val="0"/>
                  <w:marTop w:val="0"/>
                  <w:marBottom w:val="0"/>
                  <w:divBdr>
                    <w:top w:val="none" w:sz="0" w:space="0" w:color="auto"/>
                    <w:left w:val="none" w:sz="0" w:space="0" w:color="auto"/>
                    <w:bottom w:val="none" w:sz="0" w:space="0" w:color="auto"/>
                    <w:right w:val="none" w:sz="0" w:space="0" w:color="auto"/>
                  </w:divBdr>
                  <w:divsChild>
                    <w:div w:id="73012551">
                      <w:marLeft w:val="0"/>
                      <w:marRight w:val="0"/>
                      <w:marTop w:val="0"/>
                      <w:marBottom w:val="0"/>
                      <w:divBdr>
                        <w:top w:val="none" w:sz="0" w:space="0" w:color="auto"/>
                        <w:left w:val="none" w:sz="0" w:space="0" w:color="auto"/>
                        <w:bottom w:val="none" w:sz="0" w:space="0" w:color="auto"/>
                        <w:right w:val="none" w:sz="0" w:space="0" w:color="auto"/>
                      </w:divBdr>
                      <w:divsChild>
                        <w:div w:id="1142116758">
                          <w:marLeft w:val="0"/>
                          <w:marRight w:val="0"/>
                          <w:marTop w:val="0"/>
                          <w:marBottom w:val="0"/>
                          <w:divBdr>
                            <w:top w:val="none" w:sz="0" w:space="0" w:color="auto"/>
                            <w:left w:val="none" w:sz="0" w:space="0" w:color="auto"/>
                            <w:bottom w:val="none" w:sz="0" w:space="0" w:color="auto"/>
                            <w:right w:val="none" w:sz="0" w:space="0" w:color="auto"/>
                          </w:divBdr>
                          <w:divsChild>
                            <w:div w:id="8493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594150">
          <w:marLeft w:val="0"/>
          <w:marRight w:val="0"/>
          <w:marTop w:val="0"/>
          <w:marBottom w:val="0"/>
          <w:divBdr>
            <w:top w:val="none" w:sz="0" w:space="0" w:color="auto"/>
            <w:left w:val="none" w:sz="0" w:space="0" w:color="auto"/>
            <w:bottom w:val="none" w:sz="0" w:space="0" w:color="auto"/>
            <w:right w:val="none" w:sz="0" w:space="0" w:color="auto"/>
          </w:divBdr>
          <w:divsChild>
            <w:div w:id="525798199">
              <w:marLeft w:val="0"/>
              <w:marRight w:val="0"/>
              <w:marTop w:val="0"/>
              <w:marBottom w:val="0"/>
              <w:divBdr>
                <w:top w:val="none" w:sz="0" w:space="0" w:color="auto"/>
                <w:left w:val="none" w:sz="0" w:space="0" w:color="auto"/>
                <w:bottom w:val="none" w:sz="0" w:space="0" w:color="auto"/>
                <w:right w:val="none" w:sz="0" w:space="0" w:color="auto"/>
              </w:divBdr>
              <w:divsChild>
                <w:div w:id="1645575514">
                  <w:marLeft w:val="0"/>
                  <w:marRight w:val="0"/>
                  <w:marTop w:val="0"/>
                  <w:marBottom w:val="0"/>
                  <w:divBdr>
                    <w:top w:val="none" w:sz="0" w:space="0" w:color="auto"/>
                    <w:left w:val="none" w:sz="0" w:space="0" w:color="auto"/>
                    <w:bottom w:val="none" w:sz="0" w:space="0" w:color="auto"/>
                    <w:right w:val="none" w:sz="0" w:space="0" w:color="auto"/>
                  </w:divBdr>
                  <w:divsChild>
                    <w:div w:id="1438914895">
                      <w:marLeft w:val="0"/>
                      <w:marRight w:val="0"/>
                      <w:marTop w:val="0"/>
                      <w:marBottom w:val="0"/>
                      <w:divBdr>
                        <w:top w:val="none" w:sz="0" w:space="0" w:color="auto"/>
                        <w:left w:val="none" w:sz="0" w:space="0" w:color="auto"/>
                        <w:bottom w:val="none" w:sz="0" w:space="0" w:color="auto"/>
                        <w:right w:val="none" w:sz="0" w:space="0" w:color="auto"/>
                      </w:divBdr>
                    </w:div>
                    <w:div w:id="2047022651">
                      <w:marLeft w:val="0"/>
                      <w:marRight w:val="0"/>
                      <w:marTop w:val="0"/>
                      <w:marBottom w:val="0"/>
                      <w:divBdr>
                        <w:top w:val="none" w:sz="0" w:space="0" w:color="auto"/>
                        <w:left w:val="none" w:sz="0" w:space="0" w:color="auto"/>
                        <w:bottom w:val="none" w:sz="0" w:space="0" w:color="auto"/>
                        <w:right w:val="none" w:sz="0" w:space="0" w:color="auto"/>
                      </w:divBdr>
                      <w:divsChild>
                        <w:div w:id="1873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25370">
      <w:bodyDiv w:val="1"/>
      <w:marLeft w:val="0"/>
      <w:marRight w:val="0"/>
      <w:marTop w:val="0"/>
      <w:marBottom w:val="0"/>
      <w:divBdr>
        <w:top w:val="none" w:sz="0" w:space="0" w:color="auto"/>
        <w:left w:val="none" w:sz="0" w:space="0" w:color="auto"/>
        <w:bottom w:val="none" w:sz="0" w:space="0" w:color="auto"/>
        <w:right w:val="none" w:sz="0" w:space="0" w:color="auto"/>
      </w:divBdr>
    </w:div>
    <w:div w:id="1727223553">
      <w:bodyDiv w:val="1"/>
      <w:marLeft w:val="0"/>
      <w:marRight w:val="0"/>
      <w:marTop w:val="0"/>
      <w:marBottom w:val="0"/>
      <w:divBdr>
        <w:top w:val="none" w:sz="0" w:space="0" w:color="auto"/>
        <w:left w:val="none" w:sz="0" w:space="0" w:color="auto"/>
        <w:bottom w:val="none" w:sz="0" w:space="0" w:color="auto"/>
        <w:right w:val="none" w:sz="0" w:space="0" w:color="auto"/>
      </w:divBdr>
    </w:div>
    <w:div w:id="1743336435">
      <w:bodyDiv w:val="1"/>
      <w:marLeft w:val="0"/>
      <w:marRight w:val="0"/>
      <w:marTop w:val="0"/>
      <w:marBottom w:val="0"/>
      <w:divBdr>
        <w:top w:val="none" w:sz="0" w:space="0" w:color="auto"/>
        <w:left w:val="none" w:sz="0" w:space="0" w:color="auto"/>
        <w:bottom w:val="none" w:sz="0" w:space="0" w:color="auto"/>
        <w:right w:val="none" w:sz="0" w:space="0" w:color="auto"/>
      </w:divBdr>
    </w:div>
    <w:div w:id="199356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a.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983C3-7E28-4F85-B33A-372D40D3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4</Pages>
  <Words>1681</Words>
  <Characters>9750</Characters>
  <Application>Microsoft Office Word</Application>
  <DocSecurity>0</DocSecurity>
  <Lines>81</Lines>
  <Paragraphs>22</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Valeriu Garbuz</dc:creator>
  <cp:lastModifiedBy>Maria CRAVCESCO</cp:lastModifiedBy>
  <cp:revision>47</cp:revision>
  <cp:lastPrinted>2022-12-01T09:22:00Z</cp:lastPrinted>
  <dcterms:created xsi:type="dcterms:W3CDTF">2022-09-12T12:57:00Z</dcterms:created>
  <dcterms:modified xsi:type="dcterms:W3CDTF">2023-04-26T11:23:00Z</dcterms:modified>
</cp:coreProperties>
</file>