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7719A" w:rsidRPr="00BE05A4" w:rsidRDefault="00E7719A" w:rsidP="005E341A">
      <w:pPr>
        <w:ind w:left="426" w:hanging="426"/>
        <w:jc w:val="right"/>
        <w:rPr>
          <w:lang w:val="ro-MD"/>
        </w:rPr>
      </w:pPr>
    </w:p>
    <w:p w:rsidR="001F53FD" w:rsidRDefault="001F53FD" w:rsidP="001F53FD">
      <w:pPr>
        <w:jc w:val="right"/>
        <w:rPr>
          <w:b/>
          <w:i/>
          <w:sz w:val="20"/>
          <w:szCs w:val="20"/>
        </w:rPr>
      </w:pPr>
      <w:r>
        <w:rPr>
          <w:b/>
          <w:i/>
          <w:sz w:val="20"/>
          <w:szCs w:val="20"/>
        </w:rPr>
        <w:t xml:space="preserve">Proiect </w:t>
      </w:r>
    </w:p>
    <w:p w:rsidR="00401874" w:rsidRDefault="00401874" w:rsidP="001F53FD">
      <w:pPr>
        <w:jc w:val="center"/>
        <w:rPr>
          <w:b/>
          <w:sz w:val="28"/>
          <w:szCs w:val="28"/>
        </w:rPr>
      </w:pPr>
    </w:p>
    <w:p w:rsidR="001F53FD" w:rsidRDefault="001F53FD" w:rsidP="001F53FD">
      <w:pPr>
        <w:jc w:val="center"/>
        <w:rPr>
          <w:b/>
          <w:sz w:val="28"/>
          <w:szCs w:val="28"/>
        </w:rPr>
      </w:pPr>
      <w:r>
        <w:rPr>
          <w:b/>
          <w:sz w:val="28"/>
          <w:szCs w:val="28"/>
        </w:rPr>
        <w:t>GUVERNUL REPUBLICII MOLDOVA</w:t>
      </w:r>
    </w:p>
    <w:p w:rsidR="001F53FD" w:rsidRDefault="001F53FD" w:rsidP="001F53FD">
      <w:pPr>
        <w:jc w:val="center"/>
      </w:pPr>
      <w:r>
        <w:rPr>
          <w:b/>
          <w:sz w:val="28"/>
          <w:szCs w:val="28"/>
        </w:rPr>
        <w:t>H O T Ă R Î R E  nr. ______</w:t>
      </w:r>
      <w:r>
        <w:rPr>
          <w:sz w:val="28"/>
          <w:szCs w:val="28"/>
        </w:rPr>
        <w:t xml:space="preserve"> </w:t>
      </w:r>
    </w:p>
    <w:p w:rsidR="001F53FD" w:rsidRDefault="001F53FD" w:rsidP="001F53FD">
      <w:pPr>
        <w:jc w:val="center"/>
        <w:rPr>
          <w:sz w:val="28"/>
          <w:szCs w:val="28"/>
        </w:rPr>
      </w:pPr>
      <w:r>
        <w:rPr>
          <w:sz w:val="28"/>
          <w:szCs w:val="28"/>
        </w:rPr>
        <w:t>din _________________ 2023</w:t>
      </w:r>
    </w:p>
    <w:p w:rsidR="001F53FD" w:rsidRDefault="001F53FD" w:rsidP="001F53FD">
      <w:pPr>
        <w:jc w:val="center"/>
        <w:rPr>
          <w:sz w:val="28"/>
          <w:szCs w:val="28"/>
        </w:rPr>
      </w:pPr>
      <w:r>
        <w:rPr>
          <w:sz w:val="28"/>
          <w:szCs w:val="28"/>
        </w:rPr>
        <w:t xml:space="preserve"> Chişinău </w:t>
      </w:r>
    </w:p>
    <w:p w:rsidR="001F53FD" w:rsidRDefault="001F53FD" w:rsidP="001F53FD">
      <w:pPr>
        <w:jc w:val="center"/>
        <w:rPr>
          <w:b/>
          <w:sz w:val="28"/>
          <w:szCs w:val="28"/>
        </w:rPr>
      </w:pPr>
      <w:r>
        <w:rPr>
          <w:b/>
          <w:sz w:val="28"/>
          <w:szCs w:val="28"/>
        </w:rPr>
        <w:t>Cu privire la modificarea Hotărârii Guvernului nr. 182/2012 cu privire</w:t>
      </w:r>
    </w:p>
    <w:p w:rsidR="001F53FD" w:rsidRDefault="001F53FD" w:rsidP="001F53FD">
      <w:pPr>
        <w:jc w:val="center"/>
        <w:rPr>
          <w:b/>
          <w:sz w:val="28"/>
          <w:szCs w:val="28"/>
        </w:rPr>
      </w:pPr>
      <w:r>
        <w:rPr>
          <w:b/>
          <w:sz w:val="28"/>
          <w:szCs w:val="28"/>
        </w:rPr>
        <w:t xml:space="preserve"> la instituirea Comisiei pentru evaluarea stării obiectelor </w:t>
      </w:r>
    </w:p>
    <w:p w:rsidR="001F53FD" w:rsidRDefault="001F53FD" w:rsidP="001F53FD">
      <w:pPr>
        <w:jc w:val="center"/>
        <w:rPr>
          <w:b/>
          <w:sz w:val="28"/>
          <w:szCs w:val="28"/>
        </w:rPr>
      </w:pPr>
      <w:r>
        <w:rPr>
          <w:b/>
          <w:sz w:val="28"/>
          <w:szCs w:val="28"/>
        </w:rPr>
        <w:t>amplasate pe teritoriul Ucrainei</w:t>
      </w:r>
    </w:p>
    <w:p w:rsidR="001F53FD" w:rsidRDefault="001F53FD" w:rsidP="001F53FD">
      <w:pPr>
        <w:jc w:val="center"/>
        <w:rPr>
          <w:sz w:val="28"/>
          <w:szCs w:val="28"/>
        </w:rPr>
      </w:pPr>
      <w:r>
        <w:rPr>
          <w:sz w:val="28"/>
          <w:szCs w:val="28"/>
        </w:rPr>
        <w:t xml:space="preserve"> ------------------------------------------------------------------------------------</w:t>
      </w:r>
    </w:p>
    <w:p w:rsidR="001F53FD" w:rsidRDefault="001F53FD" w:rsidP="001F53FD">
      <w:pPr>
        <w:jc w:val="center"/>
        <w:rPr>
          <w:sz w:val="28"/>
          <w:szCs w:val="28"/>
        </w:rPr>
      </w:pPr>
    </w:p>
    <w:p w:rsidR="001F53FD" w:rsidRDefault="001F53FD" w:rsidP="001F53FD">
      <w:pPr>
        <w:jc w:val="center"/>
        <w:rPr>
          <w:sz w:val="28"/>
          <w:szCs w:val="28"/>
        </w:rPr>
      </w:pPr>
    </w:p>
    <w:p w:rsidR="001F53FD" w:rsidRDefault="001F53FD" w:rsidP="001F53FD">
      <w:pPr>
        <w:ind w:firstLine="720"/>
        <w:jc w:val="both"/>
        <w:rPr>
          <w:sz w:val="28"/>
          <w:szCs w:val="28"/>
        </w:rPr>
      </w:pPr>
      <w:r>
        <w:rPr>
          <w:sz w:val="28"/>
          <w:szCs w:val="28"/>
        </w:rPr>
        <w:t xml:space="preserve">În temeiul art. 6 </w:t>
      </w:r>
      <w:r w:rsidR="00125541">
        <w:rPr>
          <w:sz w:val="28"/>
          <w:szCs w:val="28"/>
          <w:lang w:val="ro-MD"/>
        </w:rPr>
        <w:t>lit</w:t>
      </w:r>
      <w:r>
        <w:rPr>
          <w:sz w:val="28"/>
          <w:szCs w:val="28"/>
        </w:rPr>
        <w:t>.</w:t>
      </w:r>
      <w:r w:rsidR="00125541">
        <w:rPr>
          <w:sz w:val="28"/>
          <w:szCs w:val="28"/>
          <w:lang w:val="ro-MD"/>
        </w:rPr>
        <w:t xml:space="preserve"> h</w:t>
      </w:r>
      <w:r>
        <w:rPr>
          <w:sz w:val="28"/>
          <w:szCs w:val="28"/>
        </w:rPr>
        <w:t>) din Legea nr. 136/2017 cu privire la Guvern (Monitorul Oficial al Republicii Moldova, 2017, nr. 252, art. 412), cu modificările ulterioare, Guvernul HOTĂRĂŞTE:</w:t>
      </w:r>
    </w:p>
    <w:p w:rsidR="001F53FD" w:rsidRDefault="001F53FD" w:rsidP="001F53FD">
      <w:pPr>
        <w:ind w:firstLine="720"/>
        <w:jc w:val="both"/>
      </w:pPr>
      <w:r>
        <w:rPr>
          <w:b/>
          <w:sz w:val="28"/>
          <w:szCs w:val="28"/>
        </w:rPr>
        <w:t>1.</w:t>
      </w:r>
      <w:r>
        <w:rPr>
          <w:sz w:val="28"/>
          <w:szCs w:val="28"/>
        </w:rPr>
        <w:t xml:space="preserve"> Hotărârea Guvernului nr. 182/2012 cu privire la instituirea Comisiei pentru evaluarea stării obiectelor amplasate pe teritoriul Ucrainei (Monitorul Oficial al Republicii Moldova, 2012, nr. 60-62, art. 212), se modifică după cum urmează:</w:t>
      </w:r>
    </w:p>
    <w:p w:rsidR="001F53FD" w:rsidRDefault="001F53FD" w:rsidP="001F53FD">
      <w:pPr>
        <w:ind w:firstLine="720"/>
        <w:jc w:val="both"/>
        <w:rPr>
          <w:sz w:val="28"/>
          <w:szCs w:val="28"/>
        </w:rPr>
      </w:pPr>
      <w:r>
        <w:rPr>
          <w:sz w:val="28"/>
          <w:szCs w:val="28"/>
        </w:rPr>
        <w:t xml:space="preserve">1) </w:t>
      </w:r>
      <w:r w:rsidR="00125541">
        <w:rPr>
          <w:sz w:val="28"/>
          <w:szCs w:val="28"/>
          <w:lang w:val="ro-MD"/>
        </w:rPr>
        <w:t>la</w:t>
      </w:r>
      <w:r>
        <w:rPr>
          <w:sz w:val="28"/>
          <w:szCs w:val="28"/>
        </w:rPr>
        <w:t xml:space="preserve"> punctul 1 cuvintele „şi se aprobă componenţa ei nominală, conform anexei nr.1” se substituie cu cuvintele ”în privinţa cărora în anul 2012 s-a decis păstrarea în lista obiectelor pentru continuarea negocierilor privind recunoașterea dreptului de proprietate, și se aprobă componenţa ei conform anexei nr.1”;</w:t>
      </w:r>
    </w:p>
    <w:p w:rsidR="001F53FD" w:rsidRPr="00125541" w:rsidRDefault="001F53FD" w:rsidP="001F53FD">
      <w:pPr>
        <w:ind w:firstLine="720"/>
        <w:jc w:val="both"/>
        <w:rPr>
          <w:sz w:val="28"/>
          <w:szCs w:val="28"/>
          <w:lang w:val="ro-MD"/>
        </w:rPr>
      </w:pPr>
      <w:r>
        <w:rPr>
          <w:sz w:val="28"/>
          <w:szCs w:val="28"/>
        </w:rPr>
        <w:t xml:space="preserve">2) </w:t>
      </w:r>
      <w:r w:rsidR="00125541">
        <w:rPr>
          <w:sz w:val="28"/>
          <w:szCs w:val="28"/>
          <w:lang w:val="ro-MD"/>
        </w:rPr>
        <w:t>la</w:t>
      </w:r>
      <w:r>
        <w:rPr>
          <w:sz w:val="28"/>
          <w:szCs w:val="28"/>
        </w:rPr>
        <w:t xml:space="preserve"> punctul 2 alin. 1) cuvintele „părţii ucrainene i-au fost prezentate în termen seturile de documente ce confirmă drepturile de proprietate, cu excepţia obiectelor ce aparţin întreprinderilor din raioanele de est ale Republicii” se substituie cu cuvintele „în anul 2012 s-a stabilit că continuarea negocierilor privind recunoașterea dreptulu</w:t>
      </w:r>
      <w:r w:rsidR="00125541">
        <w:rPr>
          <w:sz w:val="28"/>
          <w:szCs w:val="28"/>
        </w:rPr>
        <w:t>i de proprietate este oportună”</w:t>
      </w:r>
      <w:r w:rsidR="00125541">
        <w:rPr>
          <w:sz w:val="28"/>
          <w:szCs w:val="28"/>
          <w:lang w:val="ro-MD"/>
        </w:rPr>
        <w:t>;</w:t>
      </w:r>
    </w:p>
    <w:p w:rsidR="001F53FD" w:rsidRDefault="00125541" w:rsidP="001F53FD">
      <w:pPr>
        <w:ind w:firstLine="720"/>
        <w:jc w:val="both"/>
        <w:rPr>
          <w:sz w:val="28"/>
          <w:szCs w:val="28"/>
        </w:rPr>
      </w:pPr>
      <w:r>
        <w:rPr>
          <w:sz w:val="28"/>
          <w:szCs w:val="28"/>
        </w:rPr>
        <w:t>3) la</w:t>
      </w:r>
      <w:r w:rsidR="001F53FD">
        <w:rPr>
          <w:sz w:val="28"/>
          <w:szCs w:val="28"/>
        </w:rPr>
        <w:t xml:space="preserve"> punctul 3</w:t>
      </w:r>
      <w:r>
        <w:rPr>
          <w:sz w:val="28"/>
          <w:szCs w:val="28"/>
          <w:lang w:val="ro-MD"/>
        </w:rPr>
        <w:t xml:space="preserve"> c</w:t>
      </w:r>
      <w:r w:rsidR="001F53FD">
        <w:rPr>
          <w:sz w:val="28"/>
          <w:szCs w:val="28"/>
        </w:rPr>
        <w:t>uvintele „și a propunerilor administraţiei de la Tiraspol” se exclud;</w:t>
      </w:r>
    </w:p>
    <w:p w:rsidR="001F53FD" w:rsidRDefault="001F53FD" w:rsidP="001F53FD">
      <w:pPr>
        <w:ind w:firstLine="720"/>
        <w:jc w:val="both"/>
        <w:rPr>
          <w:sz w:val="28"/>
          <w:szCs w:val="28"/>
        </w:rPr>
      </w:pPr>
      <w:r>
        <w:rPr>
          <w:sz w:val="28"/>
          <w:szCs w:val="28"/>
        </w:rPr>
        <w:t>4) anexa nr.1 la Hotărîrea Guvernului nr. 182/2012 se expune în redacție nouă, după cum urmează:</w:t>
      </w:r>
    </w:p>
    <w:p w:rsidR="00027E0C" w:rsidRDefault="00027E0C" w:rsidP="00027E0C">
      <w:pPr>
        <w:ind w:firstLine="720"/>
        <w:jc w:val="right"/>
        <w:rPr>
          <w:sz w:val="28"/>
          <w:szCs w:val="28"/>
        </w:rPr>
      </w:pPr>
    </w:p>
    <w:p w:rsidR="00027E0C" w:rsidRPr="00027E0C" w:rsidRDefault="00027E0C" w:rsidP="00027E0C">
      <w:pPr>
        <w:ind w:firstLine="720"/>
        <w:jc w:val="right"/>
        <w:rPr>
          <w:lang w:val="ro-MD"/>
        </w:rPr>
      </w:pPr>
      <w:r>
        <w:rPr>
          <w:sz w:val="28"/>
          <w:szCs w:val="28"/>
          <w:lang w:val="ro-MD"/>
        </w:rPr>
        <w:t>„</w:t>
      </w:r>
      <w:r w:rsidRPr="00027E0C">
        <w:rPr>
          <w:lang w:val="ro-MD"/>
        </w:rPr>
        <w:t>Anexa nr.</w:t>
      </w:r>
      <w:r>
        <w:rPr>
          <w:lang w:val="ro-MD"/>
        </w:rPr>
        <w:t>1</w:t>
      </w:r>
      <w:r w:rsidRPr="00027E0C">
        <w:rPr>
          <w:lang w:val="ro-MD"/>
        </w:rPr>
        <w:t xml:space="preserve">  </w:t>
      </w:r>
    </w:p>
    <w:p w:rsidR="00027E0C" w:rsidRPr="00027E0C" w:rsidRDefault="00027E0C" w:rsidP="00027E0C">
      <w:pPr>
        <w:ind w:firstLine="720"/>
        <w:jc w:val="right"/>
        <w:rPr>
          <w:lang w:val="ro-MD"/>
        </w:rPr>
      </w:pPr>
      <w:r>
        <w:rPr>
          <w:lang w:val="ro-MD"/>
        </w:rPr>
        <w:t>l</w:t>
      </w:r>
      <w:r w:rsidRPr="00027E0C">
        <w:t>a Hotărîrea Guvernului nr. 182/2012</w:t>
      </w:r>
    </w:p>
    <w:p w:rsidR="00027E0C" w:rsidRDefault="00027E0C" w:rsidP="001F53FD">
      <w:pPr>
        <w:ind w:firstLine="720"/>
        <w:jc w:val="center"/>
        <w:rPr>
          <w:sz w:val="28"/>
          <w:szCs w:val="28"/>
        </w:rPr>
      </w:pPr>
    </w:p>
    <w:p w:rsidR="001F53FD" w:rsidRDefault="001F53FD" w:rsidP="001F53FD">
      <w:pPr>
        <w:ind w:firstLine="720"/>
        <w:jc w:val="center"/>
        <w:rPr>
          <w:sz w:val="28"/>
          <w:szCs w:val="28"/>
        </w:rPr>
      </w:pPr>
      <w:r>
        <w:rPr>
          <w:sz w:val="28"/>
          <w:szCs w:val="28"/>
        </w:rPr>
        <w:t>COMPONENȚA</w:t>
      </w:r>
    </w:p>
    <w:p w:rsidR="001F53FD" w:rsidRDefault="001F53FD" w:rsidP="001F53FD">
      <w:pPr>
        <w:ind w:firstLine="720"/>
        <w:jc w:val="center"/>
        <w:rPr>
          <w:sz w:val="28"/>
          <w:szCs w:val="28"/>
        </w:rPr>
      </w:pPr>
      <w:r>
        <w:rPr>
          <w:sz w:val="28"/>
          <w:szCs w:val="28"/>
        </w:rPr>
        <w:t xml:space="preserve">Comisiei pentru evaluarea stării obiectelor amplasate pe teritoriul </w:t>
      </w:r>
    </w:p>
    <w:p w:rsidR="001F53FD" w:rsidRDefault="001F53FD" w:rsidP="001F53FD">
      <w:pPr>
        <w:ind w:firstLine="720"/>
        <w:jc w:val="center"/>
        <w:rPr>
          <w:sz w:val="28"/>
          <w:szCs w:val="28"/>
        </w:rPr>
      </w:pPr>
      <w:r>
        <w:rPr>
          <w:sz w:val="28"/>
          <w:szCs w:val="28"/>
        </w:rPr>
        <w:t>Ucrainei, dreptul de proprietate asupra cărora nu este recunoscut</w:t>
      </w:r>
    </w:p>
    <w:p w:rsidR="001F53FD" w:rsidRDefault="001F53FD" w:rsidP="001F53FD">
      <w:pPr>
        <w:ind w:firstLine="720"/>
        <w:jc w:val="both"/>
        <w:rPr>
          <w:sz w:val="28"/>
          <w:szCs w:val="28"/>
        </w:rPr>
      </w:pPr>
    </w:p>
    <w:p w:rsidR="001F53FD" w:rsidRDefault="001F53FD" w:rsidP="001F53FD">
      <w:pPr>
        <w:ind w:firstLine="720"/>
        <w:jc w:val="both"/>
        <w:rPr>
          <w:i/>
          <w:sz w:val="28"/>
          <w:szCs w:val="28"/>
          <w:u w:val="single"/>
        </w:rPr>
      </w:pPr>
      <w:r>
        <w:rPr>
          <w:i/>
          <w:sz w:val="28"/>
          <w:szCs w:val="28"/>
          <w:u w:val="single"/>
        </w:rPr>
        <w:t>Președintele Comisiei:</w:t>
      </w:r>
    </w:p>
    <w:p w:rsidR="001F53FD" w:rsidRDefault="001F53FD" w:rsidP="001F53FD">
      <w:pPr>
        <w:ind w:firstLine="720"/>
        <w:jc w:val="both"/>
        <w:rPr>
          <w:sz w:val="28"/>
          <w:szCs w:val="28"/>
        </w:rPr>
      </w:pPr>
      <w:r>
        <w:rPr>
          <w:sz w:val="28"/>
          <w:szCs w:val="28"/>
        </w:rPr>
        <w:t>Agenția Proprietății Publice, Director general / Director general adjunct</w:t>
      </w:r>
    </w:p>
    <w:p w:rsidR="001F53FD" w:rsidRDefault="001F53FD" w:rsidP="001F53FD">
      <w:pPr>
        <w:ind w:firstLine="720"/>
        <w:jc w:val="both"/>
        <w:rPr>
          <w:i/>
          <w:sz w:val="28"/>
          <w:szCs w:val="28"/>
          <w:u w:val="single"/>
        </w:rPr>
      </w:pPr>
      <w:r>
        <w:rPr>
          <w:i/>
          <w:sz w:val="28"/>
          <w:szCs w:val="28"/>
          <w:u w:val="single"/>
        </w:rPr>
        <w:t>Membrii Comisiei:</w:t>
      </w:r>
    </w:p>
    <w:p w:rsidR="001F53FD" w:rsidRDefault="001F53FD" w:rsidP="001F53FD">
      <w:pPr>
        <w:ind w:firstLine="720"/>
        <w:jc w:val="both"/>
        <w:rPr>
          <w:sz w:val="28"/>
          <w:szCs w:val="28"/>
        </w:rPr>
      </w:pPr>
      <w:r>
        <w:rPr>
          <w:sz w:val="28"/>
          <w:szCs w:val="28"/>
        </w:rPr>
        <w:t>Ministerul Afacerilor Externe și Integrării Europene, Secretar de stat</w:t>
      </w:r>
    </w:p>
    <w:p w:rsidR="001F53FD" w:rsidRDefault="001F53FD" w:rsidP="001F53FD">
      <w:pPr>
        <w:ind w:firstLine="720"/>
        <w:jc w:val="both"/>
        <w:rPr>
          <w:sz w:val="28"/>
          <w:szCs w:val="28"/>
        </w:rPr>
      </w:pPr>
      <w:r>
        <w:rPr>
          <w:sz w:val="28"/>
          <w:szCs w:val="28"/>
        </w:rPr>
        <w:t>Ministerul Dezvoltării Economice și Digitalizării, Secretar de stat</w:t>
      </w:r>
    </w:p>
    <w:p w:rsidR="001F53FD" w:rsidRDefault="001F53FD" w:rsidP="001F53FD">
      <w:pPr>
        <w:ind w:firstLine="720"/>
        <w:jc w:val="both"/>
        <w:rPr>
          <w:sz w:val="28"/>
          <w:szCs w:val="28"/>
        </w:rPr>
      </w:pPr>
      <w:r>
        <w:rPr>
          <w:sz w:val="28"/>
          <w:szCs w:val="28"/>
        </w:rPr>
        <w:t>Ministerul Justiției, Secretar de stat</w:t>
      </w:r>
    </w:p>
    <w:p w:rsidR="001F53FD" w:rsidRDefault="001F53FD" w:rsidP="001F53FD">
      <w:pPr>
        <w:ind w:firstLine="720"/>
        <w:jc w:val="both"/>
        <w:rPr>
          <w:sz w:val="28"/>
          <w:szCs w:val="28"/>
        </w:rPr>
      </w:pPr>
      <w:r>
        <w:rPr>
          <w:sz w:val="28"/>
          <w:szCs w:val="28"/>
        </w:rPr>
        <w:t>Ministerul Educației și Cercetării, Secretar de stat</w:t>
      </w:r>
    </w:p>
    <w:p w:rsidR="001F53FD" w:rsidRDefault="001F53FD" w:rsidP="001F53FD">
      <w:pPr>
        <w:ind w:firstLine="720"/>
        <w:jc w:val="both"/>
        <w:rPr>
          <w:sz w:val="28"/>
          <w:szCs w:val="28"/>
        </w:rPr>
      </w:pPr>
      <w:r>
        <w:rPr>
          <w:sz w:val="28"/>
          <w:szCs w:val="28"/>
        </w:rPr>
        <w:t>Ministerul Infrastructurii și Dezvoltării Regionale, Secretar de stat</w:t>
      </w:r>
    </w:p>
    <w:p w:rsidR="001F53FD" w:rsidRDefault="001F53FD" w:rsidP="001F53FD">
      <w:pPr>
        <w:ind w:firstLine="720"/>
        <w:jc w:val="both"/>
        <w:rPr>
          <w:sz w:val="28"/>
          <w:szCs w:val="28"/>
        </w:rPr>
      </w:pPr>
      <w:r>
        <w:rPr>
          <w:sz w:val="28"/>
          <w:szCs w:val="28"/>
        </w:rPr>
        <w:t>Ministerul Energiei, Secretar de stat</w:t>
      </w:r>
    </w:p>
    <w:p w:rsidR="001F53FD" w:rsidRDefault="001F53FD" w:rsidP="001F53FD">
      <w:pPr>
        <w:ind w:firstLine="720"/>
        <w:jc w:val="both"/>
        <w:rPr>
          <w:sz w:val="28"/>
          <w:szCs w:val="28"/>
        </w:rPr>
      </w:pPr>
      <w:r>
        <w:rPr>
          <w:sz w:val="28"/>
          <w:szCs w:val="28"/>
        </w:rPr>
        <w:lastRenderedPageBreak/>
        <w:t>Confederația Națională a Sindicatelor din Moldova, Președinte / Vicepreședinte</w:t>
      </w:r>
    </w:p>
    <w:p w:rsidR="001F53FD" w:rsidRDefault="001F53FD" w:rsidP="001F53FD">
      <w:pPr>
        <w:ind w:firstLine="720"/>
        <w:jc w:val="both"/>
        <w:rPr>
          <w:sz w:val="28"/>
          <w:szCs w:val="28"/>
        </w:rPr>
      </w:pPr>
      <w:r>
        <w:rPr>
          <w:sz w:val="28"/>
          <w:szCs w:val="28"/>
        </w:rPr>
        <w:t>Federația Sindicatelor Angajaților din Serviciile Publice, Președinte</w:t>
      </w:r>
    </w:p>
    <w:p w:rsidR="001F53FD" w:rsidRDefault="001F53FD" w:rsidP="001F53FD">
      <w:pPr>
        <w:ind w:firstLine="720"/>
        <w:jc w:val="both"/>
        <w:rPr>
          <w:sz w:val="28"/>
          <w:szCs w:val="28"/>
        </w:rPr>
      </w:pPr>
    </w:p>
    <w:p w:rsidR="001F53FD" w:rsidRDefault="001F53FD" w:rsidP="001F53FD">
      <w:pPr>
        <w:ind w:firstLine="720"/>
        <w:jc w:val="both"/>
        <w:rPr>
          <w:i/>
          <w:sz w:val="28"/>
          <w:szCs w:val="28"/>
          <w:u w:val="single"/>
        </w:rPr>
      </w:pPr>
      <w:r>
        <w:rPr>
          <w:i/>
          <w:sz w:val="28"/>
          <w:szCs w:val="28"/>
          <w:u w:val="single"/>
        </w:rPr>
        <w:t>Secretarul Comisiei:</w:t>
      </w:r>
    </w:p>
    <w:p w:rsidR="001F53FD" w:rsidRPr="00027E0C" w:rsidRDefault="001F53FD" w:rsidP="001F53FD">
      <w:pPr>
        <w:ind w:firstLine="720"/>
        <w:jc w:val="both"/>
        <w:rPr>
          <w:sz w:val="28"/>
          <w:szCs w:val="28"/>
          <w:lang w:val="ro-MD"/>
        </w:rPr>
      </w:pPr>
      <w:r>
        <w:rPr>
          <w:sz w:val="28"/>
          <w:szCs w:val="28"/>
        </w:rPr>
        <w:t>Agenția Proprietății Publice, Șef direcție / consultant principal.</w:t>
      </w:r>
      <w:r w:rsidR="00027E0C">
        <w:rPr>
          <w:sz w:val="28"/>
          <w:szCs w:val="28"/>
          <w:lang w:val="ro-MD"/>
        </w:rPr>
        <w:t>”</w:t>
      </w:r>
    </w:p>
    <w:p w:rsidR="001F53FD" w:rsidRDefault="001F53FD" w:rsidP="001F53FD">
      <w:pPr>
        <w:ind w:firstLine="720"/>
        <w:jc w:val="both"/>
        <w:rPr>
          <w:sz w:val="28"/>
          <w:szCs w:val="28"/>
        </w:rPr>
      </w:pPr>
    </w:p>
    <w:p w:rsidR="001F53FD" w:rsidRDefault="001F53FD" w:rsidP="001F53FD">
      <w:pPr>
        <w:ind w:firstLine="720"/>
        <w:jc w:val="both"/>
      </w:pPr>
      <w:r>
        <w:rPr>
          <w:b/>
          <w:sz w:val="28"/>
          <w:szCs w:val="28"/>
        </w:rPr>
        <w:t>2.</w:t>
      </w:r>
      <w:r>
        <w:rPr>
          <w:sz w:val="28"/>
          <w:szCs w:val="28"/>
        </w:rPr>
        <w:t xml:space="preserve"> Prezenta hotărâre intră în vigoare la data publicării în Monitorul Oficial al Republucii Moldova. </w:t>
      </w:r>
    </w:p>
    <w:p w:rsidR="001F53FD" w:rsidRDefault="001F53FD" w:rsidP="001F53FD">
      <w:pPr>
        <w:ind w:firstLine="720"/>
        <w:jc w:val="both"/>
        <w:rPr>
          <w:sz w:val="28"/>
          <w:szCs w:val="28"/>
        </w:rPr>
      </w:pPr>
    </w:p>
    <w:p w:rsidR="001F53FD" w:rsidRDefault="001F53FD" w:rsidP="001F53FD">
      <w:pPr>
        <w:ind w:firstLine="720"/>
        <w:jc w:val="both"/>
        <w:rPr>
          <w:sz w:val="28"/>
          <w:szCs w:val="28"/>
        </w:rPr>
      </w:pPr>
    </w:p>
    <w:p w:rsidR="001F53FD" w:rsidRDefault="001F53FD" w:rsidP="001F53FD">
      <w:pPr>
        <w:ind w:firstLine="720"/>
        <w:jc w:val="both"/>
        <w:rPr>
          <w:sz w:val="28"/>
          <w:szCs w:val="28"/>
        </w:rPr>
      </w:pPr>
      <w:r>
        <w:rPr>
          <w:sz w:val="28"/>
          <w:szCs w:val="28"/>
        </w:rPr>
        <w:t xml:space="preserve">PRIM-MINISTRU                                                        Dorin RECEAN </w:t>
      </w:r>
    </w:p>
    <w:p w:rsidR="00027E0C" w:rsidRDefault="00027E0C" w:rsidP="001F53FD">
      <w:pPr>
        <w:ind w:firstLine="720"/>
        <w:jc w:val="both"/>
        <w:rPr>
          <w:sz w:val="28"/>
          <w:szCs w:val="28"/>
        </w:rPr>
      </w:pPr>
    </w:p>
    <w:p w:rsidR="001F53FD" w:rsidRDefault="001F53FD" w:rsidP="001F53FD">
      <w:pPr>
        <w:ind w:firstLine="720"/>
        <w:jc w:val="both"/>
        <w:rPr>
          <w:sz w:val="28"/>
          <w:szCs w:val="28"/>
        </w:rPr>
      </w:pPr>
      <w:r>
        <w:rPr>
          <w:sz w:val="28"/>
          <w:szCs w:val="28"/>
        </w:rPr>
        <w:t xml:space="preserve">Contrasemnează: </w:t>
      </w:r>
    </w:p>
    <w:p w:rsidR="001F53FD" w:rsidRDefault="001F53FD" w:rsidP="001F53FD">
      <w:pPr>
        <w:ind w:firstLine="720"/>
        <w:jc w:val="both"/>
        <w:rPr>
          <w:sz w:val="28"/>
          <w:szCs w:val="28"/>
        </w:rPr>
      </w:pPr>
      <w:r>
        <w:rPr>
          <w:sz w:val="28"/>
          <w:szCs w:val="28"/>
        </w:rPr>
        <w:t xml:space="preserve">Vicepremier, Ministrul Dezvoltării </w:t>
      </w:r>
    </w:p>
    <w:p w:rsidR="001F53FD" w:rsidRDefault="001F53FD" w:rsidP="001F53FD">
      <w:pPr>
        <w:ind w:firstLine="720"/>
        <w:jc w:val="both"/>
      </w:pPr>
      <w:r>
        <w:rPr>
          <w:sz w:val="28"/>
          <w:szCs w:val="28"/>
        </w:rPr>
        <w:t>Economice și Digitalizării                                             Dumitru ALAIBA</w:t>
      </w: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p>
    <w:p w:rsidR="00E91241" w:rsidRDefault="00E91241" w:rsidP="005E341A">
      <w:pPr>
        <w:jc w:val="center"/>
        <w:rPr>
          <w:b/>
          <w:lang w:val="ro-MD"/>
        </w:rPr>
      </w:pPr>
      <w:bookmarkStart w:id="0" w:name="_GoBack"/>
      <w:bookmarkEnd w:id="0"/>
    </w:p>
    <w:sectPr w:rsidR="00E91241" w:rsidSect="00E7719A">
      <w:footerReference w:type="default" r:id="rId8"/>
      <w:pgSz w:w="11906" w:h="16838" w:code="9"/>
      <w:pgMar w:top="426" w:right="1133" w:bottom="284" w:left="1134"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E2A" w:rsidRDefault="00281E2A">
      <w:r>
        <w:separator/>
      </w:r>
    </w:p>
  </w:endnote>
  <w:endnote w:type="continuationSeparator" w:id="0">
    <w:p w:rsidR="00281E2A" w:rsidRDefault="0028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59" w:rsidRPr="00861D46" w:rsidRDefault="00C16059">
    <w:pPr>
      <w:pStyle w:val="Footer"/>
      <w:jc w:val="right"/>
      <w:rPr>
        <w:sz w:val="22"/>
        <w:szCs w:val="22"/>
      </w:rPr>
    </w:pPr>
    <w:r w:rsidRPr="00861D46">
      <w:rPr>
        <w:sz w:val="22"/>
        <w:szCs w:val="22"/>
      </w:rPr>
      <w:fldChar w:fldCharType="begin"/>
    </w:r>
    <w:r w:rsidRPr="00861D46">
      <w:rPr>
        <w:sz w:val="22"/>
        <w:szCs w:val="22"/>
      </w:rPr>
      <w:instrText xml:space="preserve"> PAGE   \* MERGEFORMAT </w:instrText>
    </w:r>
    <w:r w:rsidRPr="00861D46">
      <w:rPr>
        <w:sz w:val="22"/>
        <w:szCs w:val="22"/>
      </w:rPr>
      <w:fldChar w:fldCharType="separate"/>
    </w:r>
    <w:r w:rsidR="00BC4D5B">
      <w:rPr>
        <w:noProof/>
        <w:sz w:val="22"/>
        <w:szCs w:val="22"/>
      </w:rPr>
      <w:t>2</w:t>
    </w:r>
    <w:r w:rsidRPr="00861D46">
      <w:rPr>
        <w:sz w:val="22"/>
        <w:szCs w:val="22"/>
      </w:rPr>
      <w:fldChar w:fldCharType="end"/>
    </w:r>
  </w:p>
  <w:p w:rsidR="00C16059" w:rsidRDefault="00C1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E2A" w:rsidRDefault="00281E2A">
      <w:r>
        <w:separator/>
      </w:r>
    </w:p>
  </w:footnote>
  <w:footnote w:type="continuationSeparator" w:id="0">
    <w:p w:rsidR="00281E2A" w:rsidRDefault="00281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2229"/>
    <w:multiLevelType w:val="hybridMultilevel"/>
    <w:tmpl w:val="5096F7F0"/>
    <w:lvl w:ilvl="0" w:tplc="AC142386">
      <w:start w:val="95"/>
      <w:numFmt w:val="decimal"/>
      <w:lvlText w:val="%1."/>
      <w:lvlJc w:val="left"/>
      <w:pPr>
        <w:ind w:left="943" w:hanging="375"/>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12A57949"/>
    <w:multiLevelType w:val="hybridMultilevel"/>
    <w:tmpl w:val="52726126"/>
    <w:lvl w:ilvl="0" w:tplc="7A74335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2CF3413"/>
    <w:multiLevelType w:val="hybridMultilevel"/>
    <w:tmpl w:val="D826D260"/>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5C37BA2"/>
    <w:multiLevelType w:val="hybridMultilevel"/>
    <w:tmpl w:val="0EE6F3E4"/>
    <w:lvl w:ilvl="0" w:tplc="62665DFC">
      <w:start w:val="10"/>
      <w:numFmt w:val="decimal"/>
      <w:lvlText w:val="%1."/>
      <w:lvlJc w:val="left"/>
      <w:pPr>
        <w:ind w:left="943" w:hanging="375"/>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nsid w:val="15C97C48"/>
    <w:multiLevelType w:val="hybridMultilevel"/>
    <w:tmpl w:val="4B7E966A"/>
    <w:lvl w:ilvl="0" w:tplc="8EEC9C94">
      <w:start w:val="1"/>
      <w:numFmt w:val="decimal"/>
      <w:lvlText w:val="%1)"/>
      <w:lvlJc w:val="left"/>
      <w:pPr>
        <w:ind w:left="720" w:hanging="360"/>
      </w:pPr>
      <w:rPr>
        <w:rFonts w:eastAsia="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74C6D5B"/>
    <w:multiLevelType w:val="hybridMultilevel"/>
    <w:tmpl w:val="15EA1334"/>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6">
    <w:nsid w:val="1A350D37"/>
    <w:multiLevelType w:val="hybridMultilevel"/>
    <w:tmpl w:val="7C2C468E"/>
    <w:lvl w:ilvl="0" w:tplc="BE0A0F84">
      <w:start w:val="1"/>
      <w:numFmt w:val="lowerLetter"/>
      <w:lvlText w:val="%1)"/>
      <w:lvlJc w:val="left"/>
      <w:pPr>
        <w:ind w:left="720" w:hanging="360"/>
      </w:pPr>
      <w:rPr>
        <w:rFonts w:eastAsia="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BBE7390"/>
    <w:multiLevelType w:val="hybridMultilevel"/>
    <w:tmpl w:val="0CD23BF4"/>
    <w:lvl w:ilvl="0" w:tplc="77126C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C550F48"/>
    <w:multiLevelType w:val="hybridMultilevel"/>
    <w:tmpl w:val="AAD89B68"/>
    <w:lvl w:ilvl="0" w:tplc="B284245E">
      <w:start w:val="9"/>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DE754D2"/>
    <w:multiLevelType w:val="hybridMultilevel"/>
    <w:tmpl w:val="27B23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60DC0"/>
    <w:multiLevelType w:val="hybridMultilevel"/>
    <w:tmpl w:val="365484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FC20B8"/>
    <w:multiLevelType w:val="hybridMultilevel"/>
    <w:tmpl w:val="E796227A"/>
    <w:lvl w:ilvl="0" w:tplc="2F46F49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5C2CA0"/>
    <w:multiLevelType w:val="hybridMultilevel"/>
    <w:tmpl w:val="FDB24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897FCE"/>
    <w:multiLevelType w:val="hybridMultilevel"/>
    <w:tmpl w:val="B428D354"/>
    <w:lvl w:ilvl="0" w:tplc="795AD18E">
      <w:start w:val="1"/>
      <w:numFmt w:val="bullet"/>
      <w:lvlText w:val="-"/>
      <w:lvlJc w:val="left"/>
      <w:pPr>
        <w:ind w:left="1129" w:hanging="360"/>
      </w:pPr>
      <w:rPr>
        <w:rFonts w:ascii="Times New Roman" w:eastAsia="Times New Roman" w:hAnsi="Times New Roman" w:cs="Times New Roman"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15">
    <w:nsid w:val="35EF500B"/>
    <w:multiLevelType w:val="hybridMultilevel"/>
    <w:tmpl w:val="505C3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301D9F"/>
    <w:multiLevelType w:val="hybridMultilevel"/>
    <w:tmpl w:val="E69CA546"/>
    <w:lvl w:ilvl="0" w:tplc="1DE89DC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37BC5E55"/>
    <w:multiLevelType w:val="hybridMultilevel"/>
    <w:tmpl w:val="72E0592A"/>
    <w:lvl w:ilvl="0" w:tplc="67F6C538">
      <w:start w:val="1"/>
      <w:numFmt w:val="decimal"/>
      <w:lvlText w:val="%1."/>
      <w:lvlJc w:val="left"/>
      <w:pPr>
        <w:ind w:left="927" w:hanging="360"/>
      </w:pPr>
      <w:rPr>
        <w:rFonts w:ascii="Times New Roman" w:hAnsi="Times New Roman"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397D2EB6"/>
    <w:multiLevelType w:val="hybridMultilevel"/>
    <w:tmpl w:val="4D24E962"/>
    <w:lvl w:ilvl="0" w:tplc="F3862572">
      <w:start w:val="1"/>
      <w:numFmt w:val="lowerLetter"/>
      <w:lvlText w:val="%1)"/>
      <w:lvlJc w:val="left"/>
      <w:pPr>
        <w:ind w:left="1429" w:hanging="360"/>
      </w:pPr>
      <w:rPr>
        <w:rFonts w:hint="default"/>
        <w:b w:val="0"/>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3A840D0D"/>
    <w:multiLevelType w:val="hybridMultilevel"/>
    <w:tmpl w:val="9AFAF7FA"/>
    <w:lvl w:ilvl="0" w:tplc="1C72B1D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3D8277B8"/>
    <w:multiLevelType w:val="hybridMultilevel"/>
    <w:tmpl w:val="52E6B12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321553"/>
    <w:multiLevelType w:val="hybridMultilevel"/>
    <w:tmpl w:val="D2409764"/>
    <w:lvl w:ilvl="0" w:tplc="2794B23A">
      <w:start w:val="96"/>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CF1399"/>
    <w:multiLevelType w:val="hybridMultilevel"/>
    <w:tmpl w:val="505C38D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43CF26E5"/>
    <w:multiLevelType w:val="hybridMultilevel"/>
    <w:tmpl w:val="6E368278"/>
    <w:lvl w:ilvl="0" w:tplc="15720718">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D50F7E"/>
    <w:multiLevelType w:val="hybridMultilevel"/>
    <w:tmpl w:val="365484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FC3C41"/>
    <w:multiLevelType w:val="hybridMultilevel"/>
    <w:tmpl w:val="994EE114"/>
    <w:lvl w:ilvl="0" w:tplc="38128184">
      <w:start w:val="1"/>
      <w:numFmt w:val="decimal"/>
      <w:lvlText w:val="%1."/>
      <w:lvlJc w:val="left"/>
      <w:pPr>
        <w:ind w:left="180" w:hanging="360"/>
      </w:pPr>
      <w:rPr>
        <w:b/>
      </w:rPr>
    </w:lvl>
    <w:lvl w:ilvl="1" w:tplc="08090019">
      <w:start w:val="1"/>
      <w:numFmt w:val="lowerLetter"/>
      <w:lvlText w:val="%2."/>
      <w:lvlJc w:val="left"/>
      <w:pPr>
        <w:ind w:left="900" w:hanging="360"/>
      </w:pPr>
    </w:lvl>
    <w:lvl w:ilvl="2" w:tplc="0809001B">
      <w:start w:val="1"/>
      <w:numFmt w:val="lowerRoman"/>
      <w:lvlText w:val="%3."/>
      <w:lvlJc w:val="right"/>
      <w:pPr>
        <w:ind w:left="1620" w:hanging="180"/>
      </w:pPr>
    </w:lvl>
    <w:lvl w:ilvl="3" w:tplc="0809000F">
      <w:start w:val="1"/>
      <w:numFmt w:val="decimal"/>
      <w:lvlText w:val="%4."/>
      <w:lvlJc w:val="left"/>
      <w:pPr>
        <w:ind w:left="2340" w:hanging="360"/>
      </w:pPr>
    </w:lvl>
    <w:lvl w:ilvl="4" w:tplc="08090019">
      <w:start w:val="1"/>
      <w:numFmt w:val="lowerLetter"/>
      <w:lvlText w:val="%5."/>
      <w:lvlJc w:val="left"/>
      <w:pPr>
        <w:ind w:left="3060" w:hanging="360"/>
      </w:pPr>
    </w:lvl>
    <w:lvl w:ilvl="5" w:tplc="0809001B">
      <w:start w:val="1"/>
      <w:numFmt w:val="lowerRoman"/>
      <w:lvlText w:val="%6."/>
      <w:lvlJc w:val="right"/>
      <w:pPr>
        <w:ind w:left="3780" w:hanging="180"/>
      </w:pPr>
    </w:lvl>
    <w:lvl w:ilvl="6" w:tplc="0809000F">
      <w:start w:val="1"/>
      <w:numFmt w:val="decimal"/>
      <w:lvlText w:val="%7."/>
      <w:lvlJc w:val="left"/>
      <w:pPr>
        <w:ind w:left="4500" w:hanging="360"/>
      </w:pPr>
    </w:lvl>
    <w:lvl w:ilvl="7" w:tplc="08090019">
      <w:start w:val="1"/>
      <w:numFmt w:val="lowerLetter"/>
      <w:lvlText w:val="%8."/>
      <w:lvlJc w:val="left"/>
      <w:pPr>
        <w:ind w:left="5220" w:hanging="360"/>
      </w:pPr>
    </w:lvl>
    <w:lvl w:ilvl="8" w:tplc="0809001B">
      <w:start w:val="1"/>
      <w:numFmt w:val="lowerRoman"/>
      <w:lvlText w:val="%9."/>
      <w:lvlJc w:val="right"/>
      <w:pPr>
        <w:ind w:left="5940" w:hanging="180"/>
      </w:pPr>
    </w:lvl>
  </w:abstractNum>
  <w:abstractNum w:abstractNumId="26">
    <w:nsid w:val="45F3330D"/>
    <w:multiLevelType w:val="hybridMultilevel"/>
    <w:tmpl w:val="AE78BFD4"/>
    <w:lvl w:ilvl="0" w:tplc="FD86BD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527F1D0B"/>
    <w:multiLevelType w:val="hybridMultilevel"/>
    <w:tmpl w:val="64765B8C"/>
    <w:lvl w:ilvl="0" w:tplc="4A483D4E">
      <w:start w:val="1"/>
      <w:numFmt w:val="decimal"/>
      <w:lvlText w:val="%1)"/>
      <w:lvlJc w:val="left"/>
      <w:pPr>
        <w:ind w:left="1080" w:hanging="360"/>
      </w:pPr>
      <w:rPr>
        <w:rFonts w:hint="default"/>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74C4FE0"/>
    <w:multiLevelType w:val="hybridMultilevel"/>
    <w:tmpl w:val="4B489770"/>
    <w:lvl w:ilvl="0" w:tplc="597657D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589479A8"/>
    <w:multiLevelType w:val="hybridMultilevel"/>
    <w:tmpl w:val="5B46268C"/>
    <w:lvl w:ilvl="0" w:tplc="50568690">
      <w:start w:val="95"/>
      <w:numFmt w:val="decimal"/>
      <w:lvlText w:val="%1."/>
      <w:lvlJc w:val="left"/>
      <w:pPr>
        <w:ind w:left="942" w:hanging="375"/>
      </w:pPr>
      <w:rPr>
        <w:rFonts w:hint="default"/>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nsid w:val="5E470E4A"/>
    <w:multiLevelType w:val="hybridMultilevel"/>
    <w:tmpl w:val="52726126"/>
    <w:lvl w:ilvl="0" w:tplc="7A74335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nsid w:val="5E7614D3"/>
    <w:multiLevelType w:val="hybridMultilevel"/>
    <w:tmpl w:val="B3C2952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EB6439"/>
    <w:multiLevelType w:val="hybridMultilevel"/>
    <w:tmpl w:val="A06CF2C2"/>
    <w:lvl w:ilvl="0" w:tplc="29AE421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nsid w:val="62257204"/>
    <w:multiLevelType w:val="hybridMultilevel"/>
    <w:tmpl w:val="478C55F4"/>
    <w:lvl w:ilvl="0" w:tplc="71D0B8AC">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nsid w:val="63C2673F"/>
    <w:multiLevelType w:val="hybridMultilevel"/>
    <w:tmpl w:val="F104A9D6"/>
    <w:lvl w:ilvl="0" w:tplc="2A321C70">
      <w:start w:val="1"/>
      <w:numFmt w:val="lowerLetter"/>
      <w:lvlText w:val="%1)"/>
      <w:lvlJc w:val="left"/>
      <w:pPr>
        <w:ind w:left="1211" w:hanging="360"/>
      </w:pPr>
      <w:rPr>
        <w:b w:val="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5">
    <w:nsid w:val="644C16DD"/>
    <w:multiLevelType w:val="hybridMultilevel"/>
    <w:tmpl w:val="D58044BA"/>
    <w:lvl w:ilvl="0" w:tplc="E41CB8B8">
      <w:start w:val="1"/>
      <w:numFmt w:val="decimal"/>
      <w:lvlText w:val="%1."/>
      <w:lvlJc w:val="left"/>
      <w:pPr>
        <w:ind w:left="644" w:hanging="360"/>
      </w:pPr>
      <w:rPr>
        <w:rFonts w:hint="default"/>
        <w:sz w:val="26"/>
        <w:szCs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nsid w:val="6AEB044F"/>
    <w:multiLevelType w:val="hybridMultilevel"/>
    <w:tmpl w:val="A1641EF0"/>
    <w:lvl w:ilvl="0" w:tplc="E2FC6B7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nsid w:val="6D4D766A"/>
    <w:multiLevelType w:val="hybridMultilevel"/>
    <w:tmpl w:val="4F1EC888"/>
    <w:lvl w:ilvl="0" w:tplc="30627458">
      <w:start w:val="3"/>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nsid w:val="71B4506B"/>
    <w:multiLevelType w:val="hybridMultilevel"/>
    <w:tmpl w:val="2AE63AC4"/>
    <w:lvl w:ilvl="0" w:tplc="7CF89A8A">
      <w:start w:val="1"/>
      <w:numFmt w:val="lowerLetter"/>
      <w:lvlText w:val="%1)"/>
      <w:lvlJc w:val="left"/>
      <w:pPr>
        <w:ind w:left="1789" w:hanging="36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9">
    <w:nsid w:val="78854940"/>
    <w:multiLevelType w:val="hybridMultilevel"/>
    <w:tmpl w:val="D5E69834"/>
    <w:lvl w:ilvl="0" w:tplc="F2483FFA">
      <w:start w:val="96"/>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3"/>
  </w:num>
  <w:num w:numId="3">
    <w:abstractNumId w:val="11"/>
  </w:num>
  <w:num w:numId="4">
    <w:abstractNumId w:val="17"/>
  </w:num>
  <w:num w:numId="5">
    <w:abstractNumId w:val="16"/>
  </w:num>
  <w:num w:numId="6">
    <w:abstractNumId w:val="36"/>
  </w:num>
  <w:num w:numId="7">
    <w:abstractNumId w:val="7"/>
  </w:num>
  <w:num w:numId="8">
    <w:abstractNumId w:val="32"/>
  </w:num>
  <w:num w:numId="9">
    <w:abstractNumId w:val="2"/>
  </w:num>
  <w:num w:numId="10">
    <w:abstractNumId w:val="9"/>
  </w:num>
  <w:num w:numId="11">
    <w:abstractNumId w:val="13"/>
  </w:num>
  <w:num w:numId="12">
    <w:abstractNumId w:val="5"/>
  </w:num>
  <w:num w:numId="13">
    <w:abstractNumId w:val="18"/>
  </w:num>
  <w:num w:numId="14">
    <w:abstractNumId w:val="3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12"/>
  </w:num>
  <w:num w:numId="22">
    <w:abstractNumId w:val="37"/>
  </w:num>
  <w:num w:numId="23">
    <w:abstractNumId w:val="10"/>
  </w:num>
  <w:num w:numId="24">
    <w:abstractNumId w:val="22"/>
  </w:num>
  <w:num w:numId="25">
    <w:abstractNumId w:val="1"/>
  </w:num>
  <w:num w:numId="26">
    <w:abstractNumId w:val="27"/>
  </w:num>
  <w:num w:numId="27">
    <w:abstractNumId w:val="20"/>
  </w:num>
  <w:num w:numId="28">
    <w:abstractNumId w:val="31"/>
  </w:num>
  <w:num w:numId="29">
    <w:abstractNumId w:val="8"/>
  </w:num>
  <w:num w:numId="30">
    <w:abstractNumId w:val="15"/>
  </w:num>
  <w:num w:numId="31">
    <w:abstractNumId w:val="19"/>
  </w:num>
  <w:num w:numId="32">
    <w:abstractNumId w:val="14"/>
  </w:num>
  <w:num w:numId="33">
    <w:abstractNumId w:val="3"/>
  </w:num>
  <w:num w:numId="34">
    <w:abstractNumId w:val="0"/>
  </w:num>
  <w:num w:numId="35">
    <w:abstractNumId w:val="29"/>
  </w:num>
  <w:num w:numId="36">
    <w:abstractNumId w:val="21"/>
  </w:num>
  <w:num w:numId="37">
    <w:abstractNumId w:val="39"/>
  </w:num>
  <w:num w:numId="38">
    <w:abstractNumId w:val="30"/>
  </w:num>
  <w:num w:numId="39">
    <w:abstractNumId w:val="26"/>
  </w:num>
  <w:num w:numId="40">
    <w:abstractNumId w:val="2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131078" w:nlCheck="1" w:checkStyle="0"/>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CB"/>
    <w:rsid w:val="00010273"/>
    <w:rsid w:val="00010B0A"/>
    <w:rsid w:val="00014C4C"/>
    <w:rsid w:val="000255EC"/>
    <w:rsid w:val="00027E0C"/>
    <w:rsid w:val="00041ECE"/>
    <w:rsid w:val="00043047"/>
    <w:rsid w:val="00051C8C"/>
    <w:rsid w:val="00066139"/>
    <w:rsid w:val="00067358"/>
    <w:rsid w:val="00077CEB"/>
    <w:rsid w:val="000810EC"/>
    <w:rsid w:val="00084848"/>
    <w:rsid w:val="0008645A"/>
    <w:rsid w:val="0008685F"/>
    <w:rsid w:val="00097FFD"/>
    <w:rsid w:val="000A5A36"/>
    <w:rsid w:val="000B04B3"/>
    <w:rsid w:val="000B2395"/>
    <w:rsid w:val="000C1BDA"/>
    <w:rsid w:val="000C4099"/>
    <w:rsid w:val="000D2C19"/>
    <w:rsid w:val="000D790B"/>
    <w:rsid w:val="000E4479"/>
    <w:rsid w:val="000F301B"/>
    <w:rsid w:val="000F5419"/>
    <w:rsid w:val="00103C40"/>
    <w:rsid w:val="00104ED6"/>
    <w:rsid w:val="00107721"/>
    <w:rsid w:val="00120FFE"/>
    <w:rsid w:val="0012147E"/>
    <w:rsid w:val="001247BD"/>
    <w:rsid w:val="00125541"/>
    <w:rsid w:val="0013263C"/>
    <w:rsid w:val="00135CBD"/>
    <w:rsid w:val="0013652D"/>
    <w:rsid w:val="00145431"/>
    <w:rsid w:val="0014566B"/>
    <w:rsid w:val="00145A3A"/>
    <w:rsid w:val="001576C5"/>
    <w:rsid w:val="00157BA6"/>
    <w:rsid w:val="00165C0C"/>
    <w:rsid w:val="00176A51"/>
    <w:rsid w:val="00187D4A"/>
    <w:rsid w:val="00190C2C"/>
    <w:rsid w:val="001943A5"/>
    <w:rsid w:val="001A0CAC"/>
    <w:rsid w:val="001A6C94"/>
    <w:rsid w:val="001A7C3C"/>
    <w:rsid w:val="001B072B"/>
    <w:rsid w:val="001B5B12"/>
    <w:rsid w:val="001C5AC6"/>
    <w:rsid w:val="001C6693"/>
    <w:rsid w:val="001C74F1"/>
    <w:rsid w:val="001E04BB"/>
    <w:rsid w:val="001F53FD"/>
    <w:rsid w:val="001F7F22"/>
    <w:rsid w:val="00201E56"/>
    <w:rsid w:val="0022413C"/>
    <w:rsid w:val="0023088D"/>
    <w:rsid w:val="00230A0C"/>
    <w:rsid w:val="002365A4"/>
    <w:rsid w:val="00240C11"/>
    <w:rsid w:val="00251221"/>
    <w:rsid w:val="002578A6"/>
    <w:rsid w:val="00263331"/>
    <w:rsid w:val="00266BC8"/>
    <w:rsid w:val="00281E2A"/>
    <w:rsid w:val="002910A2"/>
    <w:rsid w:val="002A4EBA"/>
    <w:rsid w:val="002B1338"/>
    <w:rsid w:val="002B74B1"/>
    <w:rsid w:val="002C4D31"/>
    <w:rsid w:val="002E05BC"/>
    <w:rsid w:val="002F5904"/>
    <w:rsid w:val="002F62EA"/>
    <w:rsid w:val="00306A59"/>
    <w:rsid w:val="00314B59"/>
    <w:rsid w:val="00322F3B"/>
    <w:rsid w:val="003234E4"/>
    <w:rsid w:val="003251AD"/>
    <w:rsid w:val="003348F0"/>
    <w:rsid w:val="00334EF3"/>
    <w:rsid w:val="003369F8"/>
    <w:rsid w:val="00337ADF"/>
    <w:rsid w:val="00350452"/>
    <w:rsid w:val="003506D2"/>
    <w:rsid w:val="00370BB1"/>
    <w:rsid w:val="00373B2B"/>
    <w:rsid w:val="00375515"/>
    <w:rsid w:val="00392D07"/>
    <w:rsid w:val="003969E8"/>
    <w:rsid w:val="00397B67"/>
    <w:rsid w:val="003C0B30"/>
    <w:rsid w:val="003C320B"/>
    <w:rsid w:val="00400747"/>
    <w:rsid w:val="00401874"/>
    <w:rsid w:val="00420957"/>
    <w:rsid w:val="004367D3"/>
    <w:rsid w:val="00437F0A"/>
    <w:rsid w:val="00444F6A"/>
    <w:rsid w:val="00452CA9"/>
    <w:rsid w:val="004555F1"/>
    <w:rsid w:val="00462B87"/>
    <w:rsid w:val="00467D98"/>
    <w:rsid w:val="0047000B"/>
    <w:rsid w:val="00470936"/>
    <w:rsid w:val="00473C77"/>
    <w:rsid w:val="004843ED"/>
    <w:rsid w:val="004865D5"/>
    <w:rsid w:val="00491256"/>
    <w:rsid w:val="004A34E4"/>
    <w:rsid w:val="004B49DB"/>
    <w:rsid w:val="004B4A74"/>
    <w:rsid w:val="004B6C10"/>
    <w:rsid w:val="004C253C"/>
    <w:rsid w:val="004C385A"/>
    <w:rsid w:val="004D3CBA"/>
    <w:rsid w:val="004E2D54"/>
    <w:rsid w:val="00511FED"/>
    <w:rsid w:val="0054132A"/>
    <w:rsid w:val="00561271"/>
    <w:rsid w:val="0056236C"/>
    <w:rsid w:val="0057117B"/>
    <w:rsid w:val="005716A0"/>
    <w:rsid w:val="005835B7"/>
    <w:rsid w:val="00590ACB"/>
    <w:rsid w:val="005917FE"/>
    <w:rsid w:val="005A66B5"/>
    <w:rsid w:val="005B48C8"/>
    <w:rsid w:val="005C265F"/>
    <w:rsid w:val="005C5341"/>
    <w:rsid w:val="005C7067"/>
    <w:rsid w:val="005D0579"/>
    <w:rsid w:val="005D3EC9"/>
    <w:rsid w:val="005D59A1"/>
    <w:rsid w:val="005D61FD"/>
    <w:rsid w:val="005D6818"/>
    <w:rsid w:val="005D7C33"/>
    <w:rsid w:val="005E341A"/>
    <w:rsid w:val="005E34C4"/>
    <w:rsid w:val="005E383A"/>
    <w:rsid w:val="005F4DCD"/>
    <w:rsid w:val="0061375A"/>
    <w:rsid w:val="00614854"/>
    <w:rsid w:val="006162BC"/>
    <w:rsid w:val="00624902"/>
    <w:rsid w:val="006265F9"/>
    <w:rsid w:val="006322F3"/>
    <w:rsid w:val="00635592"/>
    <w:rsid w:val="00647F93"/>
    <w:rsid w:val="0066053C"/>
    <w:rsid w:val="0066162C"/>
    <w:rsid w:val="006651EC"/>
    <w:rsid w:val="00665C21"/>
    <w:rsid w:val="006722CC"/>
    <w:rsid w:val="0067455E"/>
    <w:rsid w:val="00675337"/>
    <w:rsid w:val="00676B0A"/>
    <w:rsid w:val="00676B7A"/>
    <w:rsid w:val="0068021B"/>
    <w:rsid w:val="00683837"/>
    <w:rsid w:val="00687040"/>
    <w:rsid w:val="006904D3"/>
    <w:rsid w:val="00692744"/>
    <w:rsid w:val="006B0507"/>
    <w:rsid w:val="006C0F06"/>
    <w:rsid w:val="006C2227"/>
    <w:rsid w:val="006C75AE"/>
    <w:rsid w:val="006E25CA"/>
    <w:rsid w:val="006F2F79"/>
    <w:rsid w:val="006F5442"/>
    <w:rsid w:val="006F7AE5"/>
    <w:rsid w:val="00704651"/>
    <w:rsid w:val="00705D46"/>
    <w:rsid w:val="00710896"/>
    <w:rsid w:val="007152E5"/>
    <w:rsid w:val="00715563"/>
    <w:rsid w:val="00722068"/>
    <w:rsid w:val="00723601"/>
    <w:rsid w:val="007278C4"/>
    <w:rsid w:val="00733C2B"/>
    <w:rsid w:val="00740075"/>
    <w:rsid w:val="00741579"/>
    <w:rsid w:val="00742090"/>
    <w:rsid w:val="0075425F"/>
    <w:rsid w:val="00762BF8"/>
    <w:rsid w:val="007655DE"/>
    <w:rsid w:val="00767187"/>
    <w:rsid w:val="007735B1"/>
    <w:rsid w:val="00774547"/>
    <w:rsid w:val="00775C7E"/>
    <w:rsid w:val="007935ED"/>
    <w:rsid w:val="007A4A0E"/>
    <w:rsid w:val="007B0493"/>
    <w:rsid w:val="007B2211"/>
    <w:rsid w:val="007B4979"/>
    <w:rsid w:val="007D164B"/>
    <w:rsid w:val="007D46A1"/>
    <w:rsid w:val="007D65ED"/>
    <w:rsid w:val="007F4E41"/>
    <w:rsid w:val="007F7F68"/>
    <w:rsid w:val="00805FF2"/>
    <w:rsid w:val="00816D42"/>
    <w:rsid w:val="00834037"/>
    <w:rsid w:val="0084197D"/>
    <w:rsid w:val="0084391F"/>
    <w:rsid w:val="00845AA4"/>
    <w:rsid w:val="00853DDE"/>
    <w:rsid w:val="00857765"/>
    <w:rsid w:val="008610DC"/>
    <w:rsid w:val="00876E5B"/>
    <w:rsid w:val="00880185"/>
    <w:rsid w:val="008825F9"/>
    <w:rsid w:val="00885E80"/>
    <w:rsid w:val="00892822"/>
    <w:rsid w:val="00893931"/>
    <w:rsid w:val="008A00B7"/>
    <w:rsid w:val="008A1288"/>
    <w:rsid w:val="008A34FE"/>
    <w:rsid w:val="008A4933"/>
    <w:rsid w:val="008C0997"/>
    <w:rsid w:val="008C2387"/>
    <w:rsid w:val="008C76B0"/>
    <w:rsid w:val="008D24C6"/>
    <w:rsid w:val="008D2DD0"/>
    <w:rsid w:val="008D5031"/>
    <w:rsid w:val="008D6CF0"/>
    <w:rsid w:val="008E037D"/>
    <w:rsid w:val="008E122F"/>
    <w:rsid w:val="008F21DA"/>
    <w:rsid w:val="00900C19"/>
    <w:rsid w:val="00903E0B"/>
    <w:rsid w:val="009263A3"/>
    <w:rsid w:val="00926661"/>
    <w:rsid w:val="009313A4"/>
    <w:rsid w:val="00943F62"/>
    <w:rsid w:val="00946CFD"/>
    <w:rsid w:val="009522F5"/>
    <w:rsid w:val="0095675B"/>
    <w:rsid w:val="009576EC"/>
    <w:rsid w:val="00973C87"/>
    <w:rsid w:val="00977D07"/>
    <w:rsid w:val="0098146D"/>
    <w:rsid w:val="00985065"/>
    <w:rsid w:val="009A6F33"/>
    <w:rsid w:val="009B212D"/>
    <w:rsid w:val="009C10C8"/>
    <w:rsid w:val="009C1D78"/>
    <w:rsid w:val="009C6AC7"/>
    <w:rsid w:val="009D6229"/>
    <w:rsid w:val="009D6755"/>
    <w:rsid w:val="009E3546"/>
    <w:rsid w:val="009E7188"/>
    <w:rsid w:val="009F15F0"/>
    <w:rsid w:val="00A01A9F"/>
    <w:rsid w:val="00A030D3"/>
    <w:rsid w:val="00A05D86"/>
    <w:rsid w:val="00A06915"/>
    <w:rsid w:val="00A06943"/>
    <w:rsid w:val="00A11F5A"/>
    <w:rsid w:val="00A21A5C"/>
    <w:rsid w:val="00A224DF"/>
    <w:rsid w:val="00A23501"/>
    <w:rsid w:val="00A2558E"/>
    <w:rsid w:val="00A3379A"/>
    <w:rsid w:val="00A41742"/>
    <w:rsid w:val="00A4530A"/>
    <w:rsid w:val="00A4737D"/>
    <w:rsid w:val="00A47F66"/>
    <w:rsid w:val="00A56A76"/>
    <w:rsid w:val="00A61D08"/>
    <w:rsid w:val="00A7142A"/>
    <w:rsid w:val="00A7297F"/>
    <w:rsid w:val="00A833FF"/>
    <w:rsid w:val="00A9748E"/>
    <w:rsid w:val="00AA074E"/>
    <w:rsid w:val="00AC5376"/>
    <w:rsid w:val="00AD0F73"/>
    <w:rsid w:val="00AD2D37"/>
    <w:rsid w:val="00AD782F"/>
    <w:rsid w:val="00AE53FC"/>
    <w:rsid w:val="00AE7253"/>
    <w:rsid w:val="00AF3F6F"/>
    <w:rsid w:val="00AF75AD"/>
    <w:rsid w:val="00B06715"/>
    <w:rsid w:val="00B07AA4"/>
    <w:rsid w:val="00B2031F"/>
    <w:rsid w:val="00B2263E"/>
    <w:rsid w:val="00B30A7D"/>
    <w:rsid w:val="00B34142"/>
    <w:rsid w:val="00B44487"/>
    <w:rsid w:val="00B45DD0"/>
    <w:rsid w:val="00B505C7"/>
    <w:rsid w:val="00B56246"/>
    <w:rsid w:val="00B63D28"/>
    <w:rsid w:val="00B67DB2"/>
    <w:rsid w:val="00B71813"/>
    <w:rsid w:val="00B7201C"/>
    <w:rsid w:val="00B87B95"/>
    <w:rsid w:val="00B91741"/>
    <w:rsid w:val="00B94D23"/>
    <w:rsid w:val="00BA1FBC"/>
    <w:rsid w:val="00BA26CB"/>
    <w:rsid w:val="00BB4F3C"/>
    <w:rsid w:val="00BC2F64"/>
    <w:rsid w:val="00BC4D5B"/>
    <w:rsid w:val="00BE05A4"/>
    <w:rsid w:val="00BF579E"/>
    <w:rsid w:val="00C07024"/>
    <w:rsid w:val="00C10B16"/>
    <w:rsid w:val="00C12517"/>
    <w:rsid w:val="00C12E67"/>
    <w:rsid w:val="00C16059"/>
    <w:rsid w:val="00C16A96"/>
    <w:rsid w:val="00C17EE0"/>
    <w:rsid w:val="00C17F2F"/>
    <w:rsid w:val="00C34B4E"/>
    <w:rsid w:val="00C65222"/>
    <w:rsid w:val="00C75155"/>
    <w:rsid w:val="00C80D40"/>
    <w:rsid w:val="00C90A53"/>
    <w:rsid w:val="00CA11A7"/>
    <w:rsid w:val="00CA2249"/>
    <w:rsid w:val="00CA626A"/>
    <w:rsid w:val="00CB5EDC"/>
    <w:rsid w:val="00CB6313"/>
    <w:rsid w:val="00CC1C87"/>
    <w:rsid w:val="00CC60BC"/>
    <w:rsid w:val="00CD388E"/>
    <w:rsid w:val="00CD602B"/>
    <w:rsid w:val="00CD7D84"/>
    <w:rsid w:val="00CE3B64"/>
    <w:rsid w:val="00CF1216"/>
    <w:rsid w:val="00CF22DE"/>
    <w:rsid w:val="00CF3619"/>
    <w:rsid w:val="00CF50BF"/>
    <w:rsid w:val="00CF6FF4"/>
    <w:rsid w:val="00D03F37"/>
    <w:rsid w:val="00D04771"/>
    <w:rsid w:val="00D15641"/>
    <w:rsid w:val="00D22BED"/>
    <w:rsid w:val="00D27AAB"/>
    <w:rsid w:val="00D27EBB"/>
    <w:rsid w:val="00D379C2"/>
    <w:rsid w:val="00D404BA"/>
    <w:rsid w:val="00D420EF"/>
    <w:rsid w:val="00D4405E"/>
    <w:rsid w:val="00D50E2F"/>
    <w:rsid w:val="00D61A90"/>
    <w:rsid w:val="00D72582"/>
    <w:rsid w:val="00D752A3"/>
    <w:rsid w:val="00D82893"/>
    <w:rsid w:val="00D82E66"/>
    <w:rsid w:val="00D86A0A"/>
    <w:rsid w:val="00D902C1"/>
    <w:rsid w:val="00DA37EB"/>
    <w:rsid w:val="00DA748C"/>
    <w:rsid w:val="00DB16F7"/>
    <w:rsid w:val="00DB2A5D"/>
    <w:rsid w:val="00DC0234"/>
    <w:rsid w:val="00DC25D9"/>
    <w:rsid w:val="00DC4537"/>
    <w:rsid w:val="00DC7941"/>
    <w:rsid w:val="00DD01B6"/>
    <w:rsid w:val="00DD6A94"/>
    <w:rsid w:val="00DF1387"/>
    <w:rsid w:val="00DF3277"/>
    <w:rsid w:val="00E174C8"/>
    <w:rsid w:val="00E205C8"/>
    <w:rsid w:val="00E259CC"/>
    <w:rsid w:val="00E26CA2"/>
    <w:rsid w:val="00E2720F"/>
    <w:rsid w:val="00E338FF"/>
    <w:rsid w:val="00E3518D"/>
    <w:rsid w:val="00E43B55"/>
    <w:rsid w:val="00E46E0D"/>
    <w:rsid w:val="00E6109B"/>
    <w:rsid w:val="00E64D14"/>
    <w:rsid w:val="00E71177"/>
    <w:rsid w:val="00E7719A"/>
    <w:rsid w:val="00E77BC4"/>
    <w:rsid w:val="00E85D61"/>
    <w:rsid w:val="00E91241"/>
    <w:rsid w:val="00E913EA"/>
    <w:rsid w:val="00EA03D9"/>
    <w:rsid w:val="00EA0BB2"/>
    <w:rsid w:val="00EA2949"/>
    <w:rsid w:val="00EB0F14"/>
    <w:rsid w:val="00EC2CC8"/>
    <w:rsid w:val="00EC45CE"/>
    <w:rsid w:val="00EC5BDA"/>
    <w:rsid w:val="00ED3AAD"/>
    <w:rsid w:val="00ED6529"/>
    <w:rsid w:val="00ED7D42"/>
    <w:rsid w:val="00F01CCB"/>
    <w:rsid w:val="00F04821"/>
    <w:rsid w:val="00F06496"/>
    <w:rsid w:val="00F06B74"/>
    <w:rsid w:val="00F11A2D"/>
    <w:rsid w:val="00F13719"/>
    <w:rsid w:val="00F16B06"/>
    <w:rsid w:val="00F20479"/>
    <w:rsid w:val="00F26693"/>
    <w:rsid w:val="00F3178E"/>
    <w:rsid w:val="00F326B2"/>
    <w:rsid w:val="00F41F9B"/>
    <w:rsid w:val="00F441F2"/>
    <w:rsid w:val="00F536B8"/>
    <w:rsid w:val="00F601E5"/>
    <w:rsid w:val="00F611EE"/>
    <w:rsid w:val="00F64850"/>
    <w:rsid w:val="00F64A46"/>
    <w:rsid w:val="00F7367A"/>
    <w:rsid w:val="00F8103F"/>
    <w:rsid w:val="00F87D61"/>
    <w:rsid w:val="00FA51D9"/>
    <w:rsid w:val="00FC13F9"/>
    <w:rsid w:val="00FC2937"/>
    <w:rsid w:val="00FC3FCF"/>
    <w:rsid w:val="00FD4ABE"/>
    <w:rsid w:val="00FD6336"/>
    <w:rsid w:val="00FE21F0"/>
    <w:rsid w:val="00FE2BB3"/>
    <w:rsid w:val="00FE504B"/>
    <w:rsid w:val="00FE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E0D10-3B10-4343-90B6-3CB8C906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41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E341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41A"/>
    <w:rPr>
      <w:rFonts w:ascii="Calibri Light" w:eastAsia="Times New Roman" w:hAnsi="Calibri Light" w:cs="Times New Roman"/>
      <w:b/>
      <w:bCs/>
      <w:kern w:val="32"/>
      <w:sz w:val="32"/>
      <w:szCs w:val="32"/>
      <w:lang w:val="ru-RU" w:eastAsia="ru-RU"/>
    </w:rPr>
  </w:style>
  <w:style w:type="paragraph" w:styleId="NormalWeb">
    <w:name w:val="Normal (Web)"/>
    <w:aliases w:val="Знак, Знак,webb,webb Знак Знак"/>
    <w:basedOn w:val="Normal"/>
    <w:link w:val="NormalWebChar"/>
    <w:uiPriority w:val="99"/>
    <w:qFormat/>
    <w:rsid w:val="005E341A"/>
    <w:pPr>
      <w:ind w:firstLine="567"/>
      <w:jc w:val="both"/>
    </w:pPr>
  </w:style>
  <w:style w:type="paragraph" w:styleId="Footer">
    <w:name w:val="footer"/>
    <w:basedOn w:val="Normal"/>
    <w:link w:val="FooterChar"/>
    <w:rsid w:val="005E341A"/>
    <w:pPr>
      <w:tabs>
        <w:tab w:val="center" w:pos="4677"/>
        <w:tab w:val="right" w:pos="9355"/>
      </w:tabs>
    </w:pPr>
  </w:style>
  <w:style w:type="character" w:customStyle="1" w:styleId="FooterChar">
    <w:name w:val="Footer Char"/>
    <w:basedOn w:val="DefaultParagraphFont"/>
    <w:link w:val="Footer"/>
    <w:rsid w:val="005E341A"/>
    <w:rPr>
      <w:rFonts w:ascii="Times New Roman" w:eastAsia="Times New Roman" w:hAnsi="Times New Roman" w:cs="Times New Roman"/>
      <w:sz w:val="24"/>
      <w:szCs w:val="24"/>
      <w:lang w:val="ru-RU" w:eastAsia="ru-RU"/>
    </w:rPr>
  </w:style>
  <w:style w:type="paragraph" w:customStyle="1" w:styleId="tt">
    <w:name w:val="tt"/>
    <w:basedOn w:val="Normal"/>
    <w:rsid w:val="005E341A"/>
    <w:pPr>
      <w:jc w:val="center"/>
    </w:pPr>
    <w:rPr>
      <w:b/>
      <w:bCs/>
    </w:rPr>
  </w:style>
  <w:style w:type="character" w:styleId="Hyperlink">
    <w:name w:val="Hyperlink"/>
    <w:rsid w:val="005E341A"/>
    <w:rPr>
      <w:rFonts w:cs="Times New Roman"/>
      <w:color w:val="0000FF"/>
      <w:u w:val="single"/>
    </w:rPr>
  </w:style>
  <w:style w:type="paragraph" w:styleId="ListParagraph">
    <w:name w:val="List Paragraph"/>
    <w:aliases w:val="strikethrough,List Paragraph 1,Scriptoria bullet points,standaard met opsomming"/>
    <w:basedOn w:val="Normal"/>
    <w:link w:val="ListParagraphChar"/>
    <w:uiPriority w:val="34"/>
    <w:qFormat/>
    <w:rsid w:val="005E341A"/>
    <w:pPr>
      <w:ind w:left="720"/>
      <w:contextualSpacing/>
    </w:pPr>
  </w:style>
  <w:style w:type="character" w:customStyle="1" w:styleId="NormalWebChar">
    <w:name w:val="Normal (Web) Char"/>
    <w:aliases w:val="Знак Char, Знак Char,webb Char,webb Знак Знак Char"/>
    <w:link w:val="NormalWeb"/>
    <w:uiPriority w:val="99"/>
    <w:rsid w:val="005E341A"/>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EA03D9"/>
    <w:rPr>
      <w:b/>
      <w:bCs/>
    </w:rPr>
  </w:style>
  <w:style w:type="character" w:customStyle="1" w:styleId="ListParagraphChar">
    <w:name w:val="List Paragraph Char"/>
    <w:aliases w:val="strikethrough Char,List Paragraph 1 Char,Scriptoria bullet points Char,standaard met opsomming Char"/>
    <w:link w:val="ListParagraph"/>
    <w:uiPriority w:val="34"/>
    <w:locked/>
    <w:rsid w:val="006C2227"/>
    <w:rPr>
      <w:rFonts w:ascii="Times New Roman" w:eastAsia="Times New Roman" w:hAnsi="Times New Roman" w:cs="Times New Roman"/>
      <w:sz w:val="24"/>
      <w:szCs w:val="24"/>
      <w:lang w:val="ru-RU" w:eastAsia="ru-RU"/>
    </w:rPr>
  </w:style>
  <w:style w:type="paragraph" w:styleId="FootnoteText">
    <w:name w:val="footnote text"/>
    <w:aliases w:val="Char, Char,Знак1, Знак1,single space,footnote text,FOOTNOTES,fn,Footnote Text Char1,Footnote Text Char2 Char,Footnote Text Char1 Char Char,Footnote Text Char2 Char Char Char,Footnote Text Char1 Char Char Char Char, Cha,ft,Cha,A"/>
    <w:basedOn w:val="Normal"/>
    <w:link w:val="FootnoteTextChar"/>
    <w:uiPriority w:val="99"/>
    <w:unhideWhenUsed/>
    <w:qFormat/>
    <w:rsid w:val="007A4A0E"/>
    <w:rPr>
      <w:rFonts w:eastAsiaTheme="minorHAnsi" w:cstheme="minorBidi"/>
      <w:sz w:val="20"/>
      <w:szCs w:val="20"/>
      <w:lang w:val="ro-RO" w:eastAsia="en-US"/>
    </w:rPr>
  </w:style>
  <w:style w:type="character" w:customStyle="1" w:styleId="FootnoteTextChar">
    <w:name w:val="Footnote Text Char"/>
    <w:aliases w:val="Char Char, Char Char,Знак1 Char, Знак1 Char,single space Char,footnote text Char,FOOTNOTES Char,fn Char,Footnote Text Char1 Char,Footnote Text Char2 Char Char,Footnote Text Char1 Char Char Char,Footnote Text Char2 Char Char Char Char"/>
    <w:basedOn w:val="DefaultParagraphFont"/>
    <w:link w:val="FootnoteText"/>
    <w:uiPriority w:val="99"/>
    <w:rsid w:val="007A4A0E"/>
    <w:rPr>
      <w:rFonts w:ascii="Times New Roman" w:hAnsi="Times New Roman"/>
      <w:sz w:val="20"/>
      <w:szCs w:val="20"/>
      <w:lang w:val="ro-RO"/>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fr"/>
    <w:basedOn w:val="DefaultParagraphFont"/>
    <w:link w:val="FNRefeCharChar"/>
    <w:unhideWhenUsed/>
    <w:rsid w:val="007A4A0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7A4A0E"/>
    <w:pPr>
      <w:spacing w:after="160" w:line="240" w:lineRule="exact"/>
    </w:pPr>
    <w:rPr>
      <w:rFonts w:asciiTheme="minorHAnsi" w:eastAsiaTheme="minorHAnsi" w:hAnsiTheme="minorHAnsi" w:cstheme="minorBidi"/>
      <w:sz w:val="22"/>
      <w:szCs w:val="22"/>
      <w:vertAlign w:val="superscript"/>
      <w:lang w:val="en-GB" w:eastAsia="en-US"/>
    </w:rPr>
  </w:style>
  <w:style w:type="character" w:styleId="HTMLSample">
    <w:name w:val="HTML Sample"/>
    <w:basedOn w:val="DefaultParagraphFont"/>
    <w:uiPriority w:val="99"/>
    <w:rsid w:val="001C6693"/>
    <w:rPr>
      <w:rFonts w:ascii="Courier New" w:hAnsi="Courier New" w:cs="Courier New"/>
    </w:rPr>
  </w:style>
  <w:style w:type="character" w:styleId="CommentReference">
    <w:name w:val="annotation reference"/>
    <w:basedOn w:val="DefaultParagraphFont"/>
    <w:uiPriority w:val="99"/>
    <w:semiHidden/>
    <w:unhideWhenUsed/>
    <w:rsid w:val="001C6693"/>
    <w:rPr>
      <w:sz w:val="16"/>
      <w:szCs w:val="16"/>
    </w:rPr>
  </w:style>
  <w:style w:type="paragraph" w:styleId="CommentText">
    <w:name w:val="annotation text"/>
    <w:basedOn w:val="Normal"/>
    <w:link w:val="CommentTextChar"/>
    <w:uiPriority w:val="99"/>
    <w:semiHidden/>
    <w:unhideWhenUsed/>
    <w:rsid w:val="001C6693"/>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C6693"/>
    <w:rPr>
      <w:sz w:val="20"/>
      <w:szCs w:val="20"/>
      <w:lang w:val="ru-RU"/>
    </w:rPr>
  </w:style>
  <w:style w:type="paragraph" w:styleId="BalloonText">
    <w:name w:val="Balloon Text"/>
    <w:basedOn w:val="Normal"/>
    <w:link w:val="BalloonTextChar"/>
    <w:uiPriority w:val="99"/>
    <w:semiHidden/>
    <w:unhideWhenUsed/>
    <w:rsid w:val="00CB6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313"/>
    <w:rPr>
      <w:rFonts w:ascii="Segoe UI" w:eastAsia="Times New Roman" w:hAnsi="Segoe UI" w:cs="Segoe UI"/>
      <w:sz w:val="18"/>
      <w:szCs w:val="18"/>
      <w:lang w:val="ru-RU" w:eastAsia="ru-RU"/>
    </w:rPr>
  </w:style>
  <w:style w:type="paragraph" w:styleId="CommentSubject">
    <w:name w:val="annotation subject"/>
    <w:basedOn w:val="CommentText"/>
    <w:next w:val="CommentText"/>
    <w:link w:val="CommentSubjectChar"/>
    <w:uiPriority w:val="99"/>
    <w:semiHidden/>
    <w:unhideWhenUsed/>
    <w:rsid w:val="0008645A"/>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08645A"/>
    <w:rPr>
      <w:rFonts w:ascii="Times New Roman" w:eastAsia="Times New Roman" w:hAnsi="Times New Roman" w:cs="Times New Roman"/>
      <w:b/>
      <w:bCs/>
      <w:sz w:val="20"/>
      <w:szCs w:val="20"/>
      <w:lang w:val="ru-RU" w:eastAsia="ru-RU"/>
    </w:rPr>
  </w:style>
  <w:style w:type="paragraph" w:customStyle="1" w:styleId="cb">
    <w:name w:val="cb"/>
    <w:basedOn w:val="Normal"/>
    <w:rsid w:val="00350452"/>
    <w:pPr>
      <w:jc w:val="center"/>
    </w:pPr>
    <w:rPr>
      <w:b/>
      <w:bCs/>
      <w:lang w:val="en-GB" w:eastAsia="en-GB"/>
    </w:rPr>
  </w:style>
  <w:style w:type="paragraph" w:customStyle="1" w:styleId="rg">
    <w:name w:val="rg"/>
    <w:basedOn w:val="Normal"/>
    <w:rsid w:val="00B06715"/>
    <w:pPr>
      <w:jc w:val="right"/>
    </w:pPr>
    <w:rPr>
      <w:lang w:val="en-GB" w:eastAsia="en-GB"/>
    </w:rPr>
  </w:style>
  <w:style w:type="paragraph" w:customStyle="1" w:styleId="Default">
    <w:name w:val="Default"/>
    <w:rsid w:val="00723601"/>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699">
      <w:bodyDiv w:val="1"/>
      <w:marLeft w:val="0"/>
      <w:marRight w:val="0"/>
      <w:marTop w:val="0"/>
      <w:marBottom w:val="0"/>
      <w:divBdr>
        <w:top w:val="none" w:sz="0" w:space="0" w:color="auto"/>
        <w:left w:val="none" w:sz="0" w:space="0" w:color="auto"/>
        <w:bottom w:val="none" w:sz="0" w:space="0" w:color="auto"/>
        <w:right w:val="none" w:sz="0" w:space="0" w:color="auto"/>
      </w:divBdr>
    </w:div>
    <w:div w:id="22219485">
      <w:bodyDiv w:val="1"/>
      <w:marLeft w:val="0"/>
      <w:marRight w:val="0"/>
      <w:marTop w:val="0"/>
      <w:marBottom w:val="0"/>
      <w:divBdr>
        <w:top w:val="none" w:sz="0" w:space="0" w:color="auto"/>
        <w:left w:val="none" w:sz="0" w:space="0" w:color="auto"/>
        <w:bottom w:val="none" w:sz="0" w:space="0" w:color="auto"/>
        <w:right w:val="none" w:sz="0" w:space="0" w:color="auto"/>
      </w:divBdr>
    </w:div>
    <w:div w:id="98986686">
      <w:bodyDiv w:val="1"/>
      <w:marLeft w:val="0"/>
      <w:marRight w:val="0"/>
      <w:marTop w:val="0"/>
      <w:marBottom w:val="0"/>
      <w:divBdr>
        <w:top w:val="none" w:sz="0" w:space="0" w:color="auto"/>
        <w:left w:val="none" w:sz="0" w:space="0" w:color="auto"/>
        <w:bottom w:val="none" w:sz="0" w:space="0" w:color="auto"/>
        <w:right w:val="none" w:sz="0" w:space="0" w:color="auto"/>
      </w:divBdr>
    </w:div>
    <w:div w:id="272594309">
      <w:bodyDiv w:val="1"/>
      <w:marLeft w:val="0"/>
      <w:marRight w:val="0"/>
      <w:marTop w:val="0"/>
      <w:marBottom w:val="0"/>
      <w:divBdr>
        <w:top w:val="none" w:sz="0" w:space="0" w:color="auto"/>
        <w:left w:val="none" w:sz="0" w:space="0" w:color="auto"/>
        <w:bottom w:val="none" w:sz="0" w:space="0" w:color="auto"/>
        <w:right w:val="none" w:sz="0" w:space="0" w:color="auto"/>
      </w:divBdr>
    </w:div>
    <w:div w:id="288705173">
      <w:bodyDiv w:val="1"/>
      <w:marLeft w:val="0"/>
      <w:marRight w:val="0"/>
      <w:marTop w:val="0"/>
      <w:marBottom w:val="0"/>
      <w:divBdr>
        <w:top w:val="none" w:sz="0" w:space="0" w:color="auto"/>
        <w:left w:val="none" w:sz="0" w:space="0" w:color="auto"/>
        <w:bottom w:val="none" w:sz="0" w:space="0" w:color="auto"/>
        <w:right w:val="none" w:sz="0" w:space="0" w:color="auto"/>
      </w:divBdr>
    </w:div>
    <w:div w:id="298413453">
      <w:bodyDiv w:val="1"/>
      <w:marLeft w:val="0"/>
      <w:marRight w:val="0"/>
      <w:marTop w:val="0"/>
      <w:marBottom w:val="0"/>
      <w:divBdr>
        <w:top w:val="none" w:sz="0" w:space="0" w:color="auto"/>
        <w:left w:val="none" w:sz="0" w:space="0" w:color="auto"/>
        <w:bottom w:val="none" w:sz="0" w:space="0" w:color="auto"/>
        <w:right w:val="none" w:sz="0" w:space="0" w:color="auto"/>
      </w:divBdr>
    </w:div>
    <w:div w:id="300036371">
      <w:bodyDiv w:val="1"/>
      <w:marLeft w:val="0"/>
      <w:marRight w:val="0"/>
      <w:marTop w:val="0"/>
      <w:marBottom w:val="0"/>
      <w:divBdr>
        <w:top w:val="none" w:sz="0" w:space="0" w:color="auto"/>
        <w:left w:val="none" w:sz="0" w:space="0" w:color="auto"/>
        <w:bottom w:val="none" w:sz="0" w:space="0" w:color="auto"/>
        <w:right w:val="none" w:sz="0" w:space="0" w:color="auto"/>
      </w:divBdr>
    </w:div>
    <w:div w:id="316880442">
      <w:bodyDiv w:val="1"/>
      <w:marLeft w:val="0"/>
      <w:marRight w:val="0"/>
      <w:marTop w:val="0"/>
      <w:marBottom w:val="0"/>
      <w:divBdr>
        <w:top w:val="none" w:sz="0" w:space="0" w:color="auto"/>
        <w:left w:val="none" w:sz="0" w:space="0" w:color="auto"/>
        <w:bottom w:val="none" w:sz="0" w:space="0" w:color="auto"/>
        <w:right w:val="none" w:sz="0" w:space="0" w:color="auto"/>
      </w:divBdr>
    </w:div>
    <w:div w:id="397287091">
      <w:bodyDiv w:val="1"/>
      <w:marLeft w:val="0"/>
      <w:marRight w:val="0"/>
      <w:marTop w:val="0"/>
      <w:marBottom w:val="0"/>
      <w:divBdr>
        <w:top w:val="none" w:sz="0" w:space="0" w:color="auto"/>
        <w:left w:val="none" w:sz="0" w:space="0" w:color="auto"/>
        <w:bottom w:val="none" w:sz="0" w:space="0" w:color="auto"/>
        <w:right w:val="none" w:sz="0" w:space="0" w:color="auto"/>
      </w:divBdr>
    </w:div>
    <w:div w:id="448281247">
      <w:bodyDiv w:val="1"/>
      <w:marLeft w:val="0"/>
      <w:marRight w:val="0"/>
      <w:marTop w:val="0"/>
      <w:marBottom w:val="0"/>
      <w:divBdr>
        <w:top w:val="none" w:sz="0" w:space="0" w:color="auto"/>
        <w:left w:val="none" w:sz="0" w:space="0" w:color="auto"/>
        <w:bottom w:val="none" w:sz="0" w:space="0" w:color="auto"/>
        <w:right w:val="none" w:sz="0" w:space="0" w:color="auto"/>
      </w:divBdr>
    </w:div>
    <w:div w:id="739598684">
      <w:bodyDiv w:val="1"/>
      <w:marLeft w:val="0"/>
      <w:marRight w:val="0"/>
      <w:marTop w:val="0"/>
      <w:marBottom w:val="0"/>
      <w:divBdr>
        <w:top w:val="none" w:sz="0" w:space="0" w:color="auto"/>
        <w:left w:val="none" w:sz="0" w:space="0" w:color="auto"/>
        <w:bottom w:val="none" w:sz="0" w:space="0" w:color="auto"/>
        <w:right w:val="none" w:sz="0" w:space="0" w:color="auto"/>
      </w:divBdr>
    </w:div>
    <w:div w:id="743449006">
      <w:bodyDiv w:val="1"/>
      <w:marLeft w:val="0"/>
      <w:marRight w:val="0"/>
      <w:marTop w:val="0"/>
      <w:marBottom w:val="0"/>
      <w:divBdr>
        <w:top w:val="none" w:sz="0" w:space="0" w:color="auto"/>
        <w:left w:val="none" w:sz="0" w:space="0" w:color="auto"/>
        <w:bottom w:val="none" w:sz="0" w:space="0" w:color="auto"/>
        <w:right w:val="none" w:sz="0" w:space="0" w:color="auto"/>
      </w:divBdr>
    </w:div>
    <w:div w:id="780803679">
      <w:bodyDiv w:val="1"/>
      <w:marLeft w:val="0"/>
      <w:marRight w:val="0"/>
      <w:marTop w:val="0"/>
      <w:marBottom w:val="0"/>
      <w:divBdr>
        <w:top w:val="none" w:sz="0" w:space="0" w:color="auto"/>
        <w:left w:val="none" w:sz="0" w:space="0" w:color="auto"/>
        <w:bottom w:val="none" w:sz="0" w:space="0" w:color="auto"/>
        <w:right w:val="none" w:sz="0" w:space="0" w:color="auto"/>
      </w:divBdr>
    </w:div>
    <w:div w:id="794829974">
      <w:bodyDiv w:val="1"/>
      <w:marLeft w:val="0"/>
      <w:marRight w:val="0"/>
      <w:marTop w:val="0"/>
      <w:marBottom w:val="0"/>
      <w:divBdr>
        <w:top w:val="none" w:sz="0" w:space="0" w:color="auto"/>
        <w:left w:val="none" w:sz="0" w:space="0" w:color="auto"/>
        <w:bottom w:val="none" w:sz="0" w:space="0" w:color="auto"/>
        <w:right w:val="none" w:sz="0" w:space="0" w:color="auto"/>
      </w:divBdr>
    </w:div>
    <w:div w:id="1044906064">
      <w:bodyDiv w:val="1"/>
      <w:marLeft w:val="0"/>
      <w:marRight w:val="0"/>
      <w:marTop w:val="0"/>
      <w:marBottom w:val="0"/>
      <w:divBdr>
        <w:top w:val="none" w:sz="0" w:space="0" w:color="auto"/>
        <w:left w:val="none" w:sz="0" w:space="0" w:color="auto"/>
        <w:bottom w:val="none" w:sz="0" w:space="0" w:color="auto"/>
        <w:right w:val="none" w:sz="0" w:space="0" w:color="auto"/>
      </w:divBdr>
    </w:div>
    <w:div w:id="1073089173">
      <w:bodyDiv w:val="1"/>
      <w:marLeft w:val="0"/>
      <w:marRight w:val="0"/>
      <w:marTop w:val="0"/>
      <w:marBottom w:val="0"/>
      <w:divBdr>
        <w:top w:val="none" w:sz="0" w:space="0" w:color="auto"/>
        <w:left w:val="none" w:sz="0" w:space="0" w:color="auto"/>
        <w:bottom w:val="none" w:sz="0" w:space="0" w:color="auto"/>
        <w:right w:val="none" w:sz="0" w:space="0" w:color="auto"/>
      </w:divBdr>
    </w:div>
    <w:div w:id="1080253101">
      <w:bodyDiv w:val="1"/>
      <w:marLeft w:val="0"/>
      <w:marRight w:val="0"/>
      <w:marTop w:val="0"/>
      <w:marBottom w:val="0"/>
      <w:divBdr>
        <w:top w:val="none" w:sz="0" w:space="0" w:color="auto"/>
        <w:left w:val="none" w:sz="0" w:space="0" w:color="auto"/>
        <w:bottom w:val="none" w:sz="0" w:space="0" w:color="auto"/>
        <w:right w:val="none" w:sz="0" w:space="0" w:color="auto"/>
      </w:divBdr>
    </w:div>
    <w:div w:id="1106772671">
      <w:bodyDiv w:val="1"/>
      <w:marLeft w:val="0"/>
      <w:marRight w:val="0"/>
      <w:marTop w:val="0"/>
      <w:marBottom w:val="0"/>
      <w:divBdr>
        <w:top w:val="none" w:sz="0" w:space="0" w:color="auto"/>
        <w:left w:val="none" w:sz="0" w:space="0" w:color="auto"/>
        <w:bottom w:val="none" w:sz="0" w:space="0" w:color="auto"/>
        <w:right w:val="none" w:sz="0" w:space="0" w:color="auto"/>
      </w:divBdr>
    </w:div>
    <w:div w:id="1182283797">
      <w:bodyDiv w:val="1"/>
      <w:marLeft w:val="0"/>
      <w:marRight w:val="0"/>
      <w:marTop w:val="0"/>
      <w:marBottom w:val="0"/>
      <w:divBdr>
        <w:top w:val="none" w:sz="0" w:space="0" w:color="auto"/>
        <w:left w:val="none" w:sz="0" w:space="0" w:color="auto"/>
        <w:bottom w:val="none" w:sz="0" w:space="0" w:color="auto"/>
        <w:right w:val="none" w:sz="0" w:space="0" w:color="auto"/>
      </w:divBdr>
    </w:div>
    <w:div w:id="1195851499">
      <w:bodyDiv w:val="1"/>
      <w:marLeft w:val="0"/>
      <w:marRight w:val="0"/>
      <w:marTop w:val="0"/>
      <w:marBottom w:val="0"/>
      <w:divBdr>
        <w:top w:val="none" w:sz="0" w:space="0" w:color="auto"/>
        <w:left w:val="none" w:sz="0" w:space="0" w:color="auto"/>
        <w:bottom w:val="none" w:sz="0" w:space="0" w:color="auto"/>
        <w:right w:val="none" w:sz="0" w:space="0" w:color="auto"/>
      </w:divBdr>
    </w:div>
    <w:div w:id="1343822412">
      <w:bodyDiv w:val="1"/>
      <w:marLeft w:val="0"/>
      <w:marRight w:val="0"/>
      <w:marTop w:val="0"/>
      <w:marBottom w:val="0"/>
      <w:divBdr>
        <w:top w:val="none" w:sz="0" w:space="0" w:color="auto"/>
        <w:left w:val="none" w:sz="0" w:space="0" w:color="auto"/>
        <w:bottom w:val="none" w:sz="0" w:space="0" w:color="auto"/>
        <w:right w:val="none" w:sz="0" w:space="0" w:color="auto"/>
      </w:divBdr>
    </w:div>
    <w:div w:id="1616983848">
      <w:bodyDiv w:val="1"/>
      <w:marLeft w:val="0"/>
      <w:marRight w:val="0"/>
      <w:marTop w:val="0"/>
      <w:marBottom w:val="0"/>
      <w:divBdr>
        <w:top w:val="none" w:sz="0" w:space="0" w:color="auto"/>
        <w:left w:val="none" w:sz="0" w:space="0" w:color="auto"/>
        <w:bottom w:val="none" w:sz="0" w:space="0" w:color="auto"/>
        <w:right w:val="none" w:sz="0" w:space="0" w:color="auto"/>
      </w:divBdr>
    </w:div>
    <w:div w:id="1842891748">
      <w:bodyDiv w:val="1"/>
      <w:marLeft w:val="0"/>
      <w:marRight w:val="0"/>
      <w:marTop w:val="0"/>
      <w:marBottom w:val="0"/>
      <w:divBdr>
        <w:top w:val="none" w:sz="0" w:space="0" w:color="auto"/>
        <w:left w:val="none" w:sz="0" w:space="0" w:color="auto"/>
        <w:bottom w:val="none" w:sz="0" w:space="0" w:color="auto"/>
        <w:right w:val="none" w:sz="0" w:space="0" w:color="auto"/>
      </w:divBdr>
    </w:div>
    <w:div w:id="1851874530">
      <w:bodyDiv w:val="1"/>
      <w:marLeft w:val="0"/>
      <w:marRight w:val="0"/>
      <w:marTop w:val="0"/>
      <w:marBottom w:val="0"/>
      <w:divBdr>
        <w:top w:val="none" w:sz="0" w:space="0" w:color="auto"/>
        <w:left w:val="none" w:sz="0" w:space="0" w:color="auto"/>
        <w:bottom w:val="none" w:sz="0" w:space="0" w:color="auto"/>
        <w:right w:val="none" w:sz="0" w:space="0" w:color="auto"/>
      </w:divBdr>
    </w:div>
    <w:div w:id="1983266317">
      <w:bodyDiv w:val="1"/>
      <w:marLeft w:val="0"/>
      <w:marRight w:val="0"/>
      <w:marTop w:val="0"/>
      <w:marBottom w:val="0"/>
      <w:divBdr>
        <w:top w:val="none" w:sz="0" w:space="0" w:color="auto"/>
        <w:left w:val="none" w:sz="0" w:space="0" w:color="auto"/>
        <w:bottom w:val="none" w:sz="0" w:space="0" w:color="auto"/>
        <w:right w:val="none" w:sz="0" w:space="0" w:color="auto"/>
      </w:divBdr>
    </w:div>
    <w:div w:id="20372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B2F5-267D-446B-9500-28233712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2486</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Alexandra Pușcaș</cp:lastModifiedBy>
  <cp:revision>2</cp:revision>
  <cp:lastPrinted>2021-10-05T08:38:00Z</cp:lastPrinted>
  <dcterms:created xsi:type="dcterms:W3CDTF">2023-05-10T05:08:00Z</dcterms:created>
  <dcterms:modified xsi:type="dcterms:W3CDTF">2023-05-10T05:08:00Z</dcterms:modified>
</cp:coreProperties>
</file>