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44" w:rsidRPr="006018C7" w:rsidRDefault="003F7644" w:rsidP="006018C7">
      <w:pPr>
        <w:ind w:hanging="2"/>
        <w:contextualSpacing/>
        <w:jc w:val="center"/>
        <w:rPr>
          <w:b/>
          <w:sz w:val="24"/>
          <w:szCs w:val="24"/>
          <w:lang w:val="ro-MD"/>
        </w:rPr>
      </w:pPr>
      <w:r w:rsidRPr="006018C7">
        <w:rPr>
          <w:b/>
          <w:sz w:val="24"/>
          <w:szCs w:val="24"/>
          <w:lang w:val="ro-MD"/>
        </w:rPr>
        <w:t>Analiza Impactului de Reglementare</w:t>
      </w:r>
    </w:p>
    <w:p w:rsidR="003F7644" w:rsidRPr="006018C7" w:rsidRDefault="003F7644" w:rsidP="006018C7">
      <w:pPr>
        <w:pStyle w:val="NormalWeb"/>
        <w:ind w:firstLine="0"/>
        <w:contextualSpacing/>
        <w:jc w:val="center"/>
        <w:rPr>
          <w:b/>
          <w:lang w:val="ro-MD"/>
        </w:rPr>
      </w:pPr>
      <w:r w:rsidRPr="006018C7">
        <w:rPr>
          <w:b/>
          <w:lang w:val="ro-MD"/>
        </w:rPr>
        <w:t>efectuată pentru aprobarea proiectului de Hotărâre de Guvern cu privire la modificarea Hotărârii Guvernului nr. 558/2011 privind măsurile de urgen</w:t>
      </w:r>
      <w:r w:rsidR="000A636A" w:rsidRPr="006018C7">
        <w:rPr>
          <w:b/>
          <w:lang w:val="ro-MD"/>
        </w:rPr>
        <w:t>ț</w:t>
      </w:r>
      <w:r w:rsidRPr="006018C7">
        <w:rPr>
          <w:b/>
          <w:lang w:val="ro-MD"/>
        </w:rPr>
        <w:t xml:space="preserve">ă din domeniul fitosanitar pentru a preveni introducerea </w:t>
      </w:r>
      <w:r w:rsidR="000A636A" w:rsidRPr="006018C7">
        <w:rPr>
          <w:b/>
          <w:lang w:val="ro-MD"/>
        </w:rPr>
        <w:t>ș</w:t>
      </w:r>
      <w:r w:rsidRPr="006018C7">
        <w:rPr>
          <w:b/>
          <w:lang w:val="ro-MD"/>
        </w:rPr>
        <w:t xml:space="preserve">i </w:t>
      </w:r>
      <w:proofErr w:type="spellStart"/>
      <w:r w:rsidRPr="006018C7">
        <w:rPr>
          <w:b/>
          <w:lang w:val="ro-MD"/>
        </w:rPr>
        <w:t>răspîndirea</w:t>
      </w:r>
      <w:proofErr w:type="spellEnd"/>
      <w:r w:rsidRPr="006018C7">
        <w:rPr>
          <w:b/>
          <w:lang w:val="ro-MD"/>
        </w:rPr>
        <w:t xml:space="preserve"> în Republica Moldova a unor organisme dăunătoare plantelor, produselor vegetale </w:t>
      </w:r>
      <w:r w:rsidR="000A636A" w:rsidRPr="006018C7">
        <w:rPr>
          <w:b/>
          <w:lang w:val="ro-MD"/>
        </w:rPr>
        <w:t>ș</w:t>
      </w:r>
      <w:r w:rsidRPr="006018C7">
        <w:rPr>
          <w:b/>
          <w:lang w:val="ro-MD"/>
        </w:rPr>
        <w:t>i altor bunuri conexe supuse regimului de carantină fitosanitară</w:t>
      </w:r>
    </w:p>
    <w:p w:rsidR="003F7644" w:rsidRPr="006018C7" w:rsidRDefault="003F7644" w:rsidP="006018C7">
      <w:pPr>
        <w:tabs>
          <w:tab w:val="left" w:pos="1134"/>
        </w:tabs>
        <w:ind w:firstLine="709"/>
        <w:contextualSpacing/>
        <w:rPr>
          <w:sz w:val="24"/>
          <w:szCs w:val="24"/>
          <w:lang w:val="ro-MD"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01"/>
        <w:gridCol w:w="1477"/>
        <w:gridCol w:w="1479"/>
        <w:gridCol w:w="1487"/>
      </w:tblGrid>
      <w:tr w:rsidR="0070193E" w:rsidRPr="006018C7" w:rsidTr="003F7644">
        <w:trPr>
          <w:jc w:val="center"/>
        </w:trPr>
        <w:tc>
          <w:tcPr>
            <w:tcW w:w="2485" w:type="pct"/>
            <w:tcMar>
              <w:top w:w="15" w:type="dxa"/>
              <w:left w:w="45" w:type="dxa"/>
              <w:bottom w:w="15" w:type="dxa"/>
              <w:right w:w="45" w:type="dxa"/>
            </w:tcMar>
            <w:vAlign w:val="center"/>
            <w:hideMark/>
          </w:tcPr>
          <w:p w:rsidR="003F7644" w:rsidRPr="006018C7" w:rsidRDefault="00457A8E" w:rsidP="006018C7">
            <w:pPr>
              <w:ind w:firstLine="0"/>
              <w:contextualSpacing/>
              <w:rPr>
                <w:b/>
                <w:bCs/>
                <w:sz w:val="24"/>
                <w:szCs w:val="24"/>
                <w:lang w:val="ro-MD"/>
              </w:rPr>
            </w:pPr>
            <w:r w:rsidRPr="006018C7">
              <w:rPr>
                <w:b/>
                <w:bCs/>
                <w:sz w:val="24"/>
                <w:szCs w:val="24"/>
                <w:lang w:val="ro-MD"/>
              </w:rPr>
              <w:t>Titlul analizei impactului</w:t>
            </w:r>
          </w:p>
          <w:p w:rsidR="00457A8E" w:rsidRPr="006018C7" w:rsidRDefault="00457A8E" w:rsidP="006018C7">
            <w:pPr>
              <w:ind w:firstLine="0"/>
              <w:contextualSpacing/>
              <w:rPr>
                <w:sz w:val="24"/>
                <w:szCs w:val="24"/>
                <w:lang w:val="ro-MD"/>
              </w:rPr>
            </w:pPr>
            <w:r w:rsidRPr="006018C7">
              <w:rPr>
                <w:sz w:val="24"/>
                <w:szCs w:val="24"/>
                <w:lang w:val="ro-MD"/>
              </w:rPr>
              <w:t>(poate con</w:t>
            </w:r>
            <w:r w:rsidR="000A636A" w:rsidRPr="006018C7">
              <w:rPr>
                <w:sz w:val="24"/>
                <w:szCs w:val="24"/>
                <w:lang w:val="ro-MD"/>
              </w:rPr>
              <w:t>ț</w:t>
            </w:r>
            <w:r w:rsidRPr="006018C7">
              <w:rPr>
                <w:sz w:val="24"/>
                <w:szCs w:val="24"/>
                <w:lang w:val="ro-MD"/>
              </w:rPr>
              <w:t>ine titlul propunerii de act normativ):</w:t>
            </w:r>
          </w:p>
        </w:tc>
        <w:tc>
          <w:tcPr>
            <w:tcW w:w="2515" w:type="pct"/>
            <w:gridSpan w:val="4"/>
            <w:tcMar>
              <w:top w:w="15" w:type="dxa"/>
              <w:left w:w="45" w:type="dxa"/>
              <w:bottom w:w="15" w:type="dxa"/>
              <w:right w:w="45" w:type="dxa"/>
            </w:tcMar>
            <w:hideMark/>
          </w:tcPr>
          <w:p w:rsidR="00457A8E" w:rsidRPr="006018C7" w:rsidRDefault="00893FC6" w:rsidP="006018C7">
            <w:pPr>
              <w:ind w:firstLine="0"/>
              <w:contextualSpacing/>
              <w:jc w:val="left"/>
              <w:rPr>
                <w:sz w:val="24"/>
                <w:szCs w:val="24"/>
                <w:lang w:val="ro-MD"/>
              </w:rPr>
            </w:pPr>
            <w:r w:rsidRPr="006018C7">
              <w:rPr>
                <w:sz w:val="24"/>
                <w:szCs w:val="24"/>
                <w:lang w:val="ro-MD"/>
              </w:rPr>
              <w:t>Analiza Impactului de Reglementare</w:t>
            </w:r>
            <w:r w:rsidR="003F7644" w:rsidRPr="006018C7">
              <w:rPr>
                <w:sz w:val="24"/>
                <w:szCs w:val="24"/>
                <w:lang w:val="ro-MD"/>
              </w:rPr>
              <w:t xml:space="preserve"> </w:t>
            </w:r>
            <w:r w:rsidRPr="006018C7">
              <w:rPr>
                <w:sz w:val="24"/>
                <w:szCs w:val="24"/>
                <w:lang w:val="ro-MD"/>
              </w:rPr>
              <w:t>efectuată pentru aprobarea proiectului de Hotărâre de Guvern cu privire la modificarea Hotărârii Guvernului nr. 558/2011 privind măsurile de urgen</w:t>
            </w:r>
            <w:r w:rsidR="000A636A" w:rsidRPr="006018C7">
              <w:rPr>
                <w:sz w:val="24"/>
                <w:szCs w:val="24"/>
                <w:lang w:val="ro-MD"/>
              </w:rPr>
              <w:t>ț</w:t>
            </w:r>
            <w:r w:rsidRPr="006018C7">
              <w:rPr>
                <w:sz w:val="24"/>
                <w:szCs w:val="24"/>
                <w:lang w:val="ro-MD"/>
              </w:rPr>
              <w:t xml:space="preserve">ă din domeniul fitosanitar pentru a preveni introducerea </w:t>
            </w:r>
            <w:r w:rsidR="000A636A" w:rsidRPr="006018C7">
              <w:rPr>
                <w:sz w:val="24"/>
                <w:szCs w:val="24"/>
                <w:lang w:val="ro-MD"/>
              </w:rPr>
              <w:t>ș</w:t>
            </w:r>
            <w:r w:rsidRPr="006018C7">
              <w:rPr>
                <w:sz w:val="24"/>
                <w:szCs w:val="24"/>
                <w:lang w:val="ro-MD"/>
              </w:rPr>
              <w:t xml:space="preserve">i răspândirea în Republica Moldova a unor organisme dăunătoare plantelor, produselor vegetale </w:t>
            </w:r>
            <w:r w:rsidR="000A636A" w:rsidRPr="006018C7">
              <w:rPr>
                <w:sz w:val="24"/>
                <w:szCs w:val="24"/>
                <w:lang w:val="ro-MD"/>
              </w:rPr>
              <w:t>ș</w:t>
            </w:r>
            <w:r w:rsidRPr="006018C7">
              <w:rPr>
                <w:sz w:val="24"/>
                <w:szCs w:val="24"/>
                <w:lang w:val="ro-MD"/>
              </w:rPr>
              <w:t>i altor bunuri conexe supuse regimului de carantină fitosanitară</w:t>
            </w:r>
          </w:p>
        </w:tc>
      </w:tr>
      <w:tr w:rsidR="0070193E" w:rsidRPr="006018C7" w:rsidTr="003F7644">
        <w:trPr>
          <w:jc w:val="center"/>
        </w:trPr>
        <w:tc>
          <w:tcPr>
            <w:tcW w:w="2485" w:type="pct"/>
            <w:tcMar>
              <w:top w:w="15" w:type="dxa"/>
              <w:left w:w="45" w:type="dxa"/>
              <w:bottom w:w="15" w:type="dxa"/>
              <w:right w:w="45" w:type="dxa"/>
            </w:tcMar>
            <w:vAlign w:val="center"/>
            <w:hideMark/>
          </w:tcPr>
          <w:p w:rsidR="00457A8E" w:rsidRPr="006018C7" w:rsidRDefault="00457A8E" w:rsidP="006018C7">
            <w:pPr>
              <w:ind w:firstLine="0"/>
              <w:contextualSpacing/>
              <w:rPr>
                <w:sz w:val="24"/>
                <w:szCs w:val="24"/>
                <w:lang w:val="ro-MD"/>
              </w:rPr>
            </w:pPr>
            <w:r w:rsidRPr="006018C7">
              <w:rPr>
                <w:b/>
                <w:bCs/>
                <w:sz w:val="24"/>
                <w:szCs w:val="24"/>
                <w:lang w:val="ro-MD"/>
              </w:rPr>
              <w:t>Data:</w:t>
            </w:r>
          </w:p>
        </w:tc>
        <w:tc>
          <w:tcPr>
            <w:tcW w:w="2515" w:type="pct"/>
            <w:gridSpan w:val="4"/>
            <w:tcMar>
              <w:top w:w="15" w:type="dxa"/>
              <w:left w:w="45" w:type="dxa"/>
              <w:bottom w:w="15" w:type="dxa"/>
              <w:right w:w="45" w:type="dxa"/>
            </w:tcMar>
            <w:hideMark/>
          </w:tcPr>
          <w:p w:rsidR="00457A8E" w:rsidRPr="006018C7" w:rsidRDefault="00BC3C02" w:rsidP="006018C7">
            <w:pPr>
              <w:ind w:firstLine="0"/>
              <w:contextualSpacing/>
              <w:jc w:val="left"/>
              <w:rPr>
                <w:sz w:val="24"/>
                <w:szCs w:val="24"/>
                <w:lang w:val="ro-MD"/>
              </w:rPr>
            </w:pPr>
            <w:r w:rsidRPr="006018C7">
              <w:rPr>
                <w:sz w:val="24"/>
                <w:szCs w:val="24"/>
                <w:lang w:val="ro-MD"/>
              </w:rPr>
              <w:t>15 mai</w:t>
            </w:r>
            <w:r w:rsidR="00893FC6" w:rsidRPr="006018C7">
              <w:rPr>
                <w:sz w:val="24"/>
                <w:szCs w:val="24"/>
                <w:lang w:val="ro-MD"/>
              </w:rPr>
              <w:t xml:space="preserve"> 2023</w:t>
            </w:r>
          </w:p>
        </w:tc>
      </w:tr>
      <w:tr w:rsidR="0070193E" w:rsidRPr="006018C7" w:rsidTr="003F7644">
        <w:trPr>
          <w:jc w:val="center"/>
        </w:trPr>
        <w:tc>
          <w:tcPr>
            <w:tcW w:w="2485" w:type="pct"/>
            <w:tcMar>
              <w:top w:w="15" w:type="dxa"/>
              <w:left w:w="45" w:type="dxa"/>
              <w:bottom w:w="15" w:type="dxa"/>
              <w:right w:w="45" w:type="dxa"/>
            </w:tcMar>
            <w:vAlign w:val="center"/>
            <w:hideMark/>
          </w:tcPr>
          <w:p w:rsidR="00457A8E" w:rsidRPr="006018C7" w:rsidRDefault="00457A8E" w:rsidP="006018C7">
            <w:pPr>
              <w:ind w:firstLine="0"/>
              <w:contextualSpacing/>
              <w:rPr>
                <w:sz w:val="24"/>
                <w:szCs w:val="24"/>
                <w:lang w:val="ro-MD"/>
              </w:rPr>
            </w:pPr>
            <w:r w:rsidRPr="006018C7">
              <w:rPr>
                <w:b/>
                <w:bCs/>
                <w:sz w:val="24"/>
                <w:szCs w:val="24"/>
                <w:lang w:val="ro-MD"/>
              </w:rPr>
              <w:t>Autoritatea administra</w:t>
            </w:r>
            <w:r w:rsidR="000A636A" w:rsidRPr="006018C7">
              <w:rPr>
                <w:b/>
                <w:bCs/>
                <w:sz w:val="24"/>
                <w:szCs w:val="24"/>
                <w:lang w:val="ro-MD"/>
              </w:rPr>
              <w:t>ț</w:t>
            </w:r>
            <w:r w:rsidRPr="006018C7">
              <w:rPr>
                <w:b/>
                <w:bCs/>
                <w:sz w:val="24"/>
                <w:szCs w:val="24"/>
                <w:lang w:val="ro-MD"/>
              </w:rPr>
              <w:t>iei publice (autor):</w:t>
            </w:r>
          </w:p>
        </w:tc>
        <w:tc>
          <w:tcPr>
            <w:tcW w:w="2515" w:type="pct"/>
            <w:gridSpan w:val="4"/>
            <w:tcMar>
              <w:top w:w="15" w:type="dxa"/>
              <w:left w:w="45" w:type="dxa"/>
              <w:bottom w:w="15" w:type="dxa"/>
              <w:right w:w="45" w:type="dxa"/>
            </w:tcMar>
            <w:hideMark/>
          </w:tcPr>
          <w:p w:rsidR="00457A8E" w:rsidRPr="006018C7" w:rsidRDefault="00893FC6" w:rsidP="006018C7">
            <w:pPr>
              <w:ind w:firstLine="0"/>
              <w:contextualSpacing/>
              <w:jc w:val="left"/>
              <w:rPr>
                <w:sz w:val="24"/>
                <w:szCs w:val="24"/>
                <w:lang w:val="ro-MD"/>
              </w:rPr>
            </w:pPr>
            <w:r w:rsidRPr="006018C7">
              <w:rPr>
                <w:sz w:val="24"/>
                <w:szCs w:val="24"/>
                <w:lang w:val="ro-MD"/>
              </w:rPr>
              <w:t xml:space="preserve">Ministerul Agriculturii </w:t>
            </w:r>
            <w:r w:rsidR="000A636A" w:rsidRPr="006018C7">
              <w:rPr>
                <w:sz w:val="24"/>
                <w:szCs w:val="24"/>
                <w:lang w:val="ro-MD"/>
              </w:rPr>
              <w:t>ș</w:t>
            </w:r>
            <w:r w:rsidRPr="006018C7">
              <w:rPr>
                <w:sz w:val="24"/>
                <w:szCs w:val="24"/>
                <w:lang w:val="ro-MD"/>
              </w:rPr>
              <w:t>i Industriei Alimentare</w:t>
            </w:r>
          </w:p>
        </w:tc>
      </w:tr>
      <w:tr w:rsidR="0070193E" w:rsidRPr="006018C7" w:rsidTr="003F7644">
        <w:trPr>
          <w:jc w:val="center"/>
        </w:trPr>
        <w:tc>
          <w:tcPr>
            <w:tcW w:w="2485" w:type="pct"/>
            <w:tcMar>
              <w:top w:w="15" w:type="dxa"/>
              <w:left w:w="45" w:type="dxa"/>
              <w:bottom w:w="15" w:type="dxa"/>
              <w:right w:w="45" w:type="dxa"/>
            </w:tcMar>
            <w:vAlign w:val="center"/>
            <w:hideMark/>
          </w:tcPr>
          <w:p w:rsidR="00457A8E" w:rsidRPr="006018C7" w:rsidRDefault="00457A8E" w:rsidP="006018C7">
            <w:pPr>
              <w:ind w:firstLine="0"/>
              <w:contextualSpacing/>
              <w:rPr>
                <w:sz w:val="24"/>
                <w:szCs w:val="24"/>
                <w:lang w:val="ro-MD"/>
              </w:rPr>
            </w:pPr>
            <w:r w:rsidRPr="006018C7">
              <w:rPr>
                <w:b/>
                <w:bCs/>
                <w:sz w:val="24"/>
                <w:szCs w:val="24"/>
                <w:lang w:val="ro-MD"/>
              </w:rPr>
              <w:t>Subdiviziunea:</w:t>
            </w:r>
          </w:p>
        </w:tc>
        <w:tc>
          <w:tcPr>
            <w:tcW w:w="2515" w:type="pct"/>
            <w:gridSpan w:val="4"/>
            <w:tcMar>
              <w:top w:w="15" w:type="dxa"/>
              <w:left w:w="45" w:type="dxa"/>
              <w:bottom w:w="15" w:type="dxa"/>
              <w:right w:w="45" w:type="dxa"/>
            </w:tcMar>
            <w:hideMark/>
          </w:tcPr>
          <w:p w:rsidR="00457A8E" w:rsidRPr="006018C7" w:rsidRDefault="00893FC6" w:rsidP="00B2515E">
            <w:pPr>
              <w:ind w:firstLine="0"/>
              <w:contextualSpacing/>
              <w:jc w:val="left"/>
              <w:rPr>
                <w:sz w:val="24"/>
                <w:szCs w:val="24"/>
                <w:lang w:val="ro-MD"/>
              </w:rPr>
            </w:pPr>
            <w:r w:rsidRPr="006018C7">
              <w:rPr>
                <w:sz w:val="24"/>
                <w:szCs w:val="24"/>
                <w:lang w:val="ro-MD"/>
              </w:rPr>
              <w:t>Direc</w:t>
            </w:r>
            <w:r w:rsidR="000A636A" w:rsidRPr="006018C7">
              <w:rPr>
                <w:sz w:val="24"/>
                <w:szCs w:val="24"/>
                <w:lang w:val="ro-MD"/>
              </w:rPr>
              <w:t>ț</w:t>
            </w:r>
            <w:r w:rsidRPr="006018C7">
              <w:rPr>
                <w:sz w:val="24"/>
                <w:szCs w:val="24"/>
                <w:lang w:val="ro-MD"/>
              </w:rPr>
              <w:t>ia Protec</w:t>
            </w:r>
            <w:r w:rsidR="000A636A" w:rsidRPr="006018C7">
              <w:rPr>
                <w:sz w:val="24"/>
                <w:szCs w:val="24"/>
                <w:lang w:val="ro-MD"/>
              </w:rPr>
              <w:t>ț</w:t>
            </w:r>
            <w:r w:rsidRPr="006018C7">
              <w:rPr>
                <w:sz w:val="24"/>
                <w:szCs w:val="24"/>
                <w:lang w:val="ro-MD"/>
              </w:rPr>
              <w:t xml:space="preserve">ia </w:t>
            </w:r>
            <w:r w:rsidR="00B2515E">
              <w:rPr>
                <w:sz w:val="24"/>
                <w:szCs w:val="24"/>
                <w:lang w:val="ro-MD"/>
              </w:rPr>
              <w:t>p</w:t>
            </w:r>
            <w:r w:rsidRPr="006018C7">
              <w:rPr>
                <w:sz w:val="24"/>
                <w:szCs w:val="24"/>
                <w:lang w:val="ro-MD"/>
              </w:rPr>
              <w:t xml:space="preserve">lantelor </w:t>
            </w:r>
            <w:r w:rsidR="000A636A" w:rsidRPr="006018C7">
              <w:rPr>
                <w:sz w:val="24"/>
                <w:szCs w:val="24"/>
                <w:lang w:val="ro-MD"/>
              </w:rPr>
              <w:t>ș</w:t>
            </w:r>
            <w:r w:rsidRPr="006018C7">
              <w:rPr>
                <w:sz w:val="24"/>
                <w:szCs w:val="24"/>
                <w:lang w:val="ro-MD"/>
              </w:rPr>
              <w:t xml:space="preserve">i </w:t>
            </w:r>
            <w:r w:rsidR="00B2515E">
              <w:rPr>
                <w:sz w:val="24"/>
                <w:szCs w:val="24"/>
                <w:lang w:val="ro-MD"/>
              </w:rPr>
              <w:t>s</w:t>
            </w:r>
            <w:r w:rsidRPr="006018C7">
              <w:rPr>
                <w:sz w:val="24"/>
                <w:szCs w:val="24"/>
                <w:lang w:val="ro-MD"/>
              </w:rPr>
              <w:t>iguran</w:t>
            </w:r>
            <w:r w:rsidR="000A636A" w:rsidRPr="006018C7">
              <w:rPr>
                <w:sz w:val="24"/>
                <w:szCs w:val="24"/>
                <w:lang w:val="ro-MD"/>
              </w:rPr>
              <w:t>ț</w:t>
            </w:r>
            <w:r w:rsidRPr="006018C7">
              <w:rPr>
                <w:sz w:val="24"/>
                <w:szCs w:val="24"/>
                <w:lang w:val="ro-MD"/>
              </w:rPr>
              <w:t xml:space="preserve">a </w:t>
            </w:r>
            <w:r w:rsidR="00B2515E">
              <w:rPr>
                <w:sz w:val="24"/>
                <w:szCs w:val="24"/>
                <w:lang w:val="ro-MD"/>
              </w:rPr>
              <w:t>a</w:t>
            </w:r>
            <w:r w:rsidRPr="006018C7">
              <w:rPr>
                <w:sz w:val="24"/>
                <w:szCs w:val="24"/>
                <w:lang w:val="ro-MD"/>
              </w:rPr>
              <w:t xml:space="preserve">limentelor de </w:t>
            </w:r>
            <w:r w:rsidR="00B2515E">
              <w:rPr>
                <w:sz w:val="24"/>
                <w:szCs w:val="24"/>
                <w:lang w:val="ro-MD"/>
              </w:rPr>
              <w:t>o</w:t>
            </w:r>
            <w:r w:rsidRPr="006018C7">
              <w:rPr>
                <w:sz w:val="24"/>
                <w:szCs w:val="24"/>
                <w:lang w:val="ro-MD"/>
              </w:rPr>
              <w:t xml:space="preserve">rigine </w:t>
            </w:r>
            <w:r w:rsidR="00B2515E">
              <w:rPr>
                <w:sz w:val="24"/>
                <w:szCs w:val="24"/>
                <w:lang w:val="ro-MD"/>
              </w:rPr>
              <w:t>v</w:t>
            </w:r>
            <w:r w:rsidRPr="006018C7">
              <w:rPr>
                <w:sz w:val="24"/>
                <w:szCs w:val="24"/>
                <w:lang w:val="ro-MD"/>
              </w:rPr>
              <w:t>egetală</w:t>
            </w:r>
          </w:p>
        </w:tc>
      </w:tr>
      <w:tr w:rsidR="0070193E" w:rsidRPr="006018C7" w:rsidTr="003F7644">
        <w:trPr>
          <w:jc w:val="center"/>
        </w:trPr>
        <w:tc>
          <w:tcPr>
            <w:tcW w:w="2485" w:type="pct"/>
            <w:tcMar>
              <w:top w:w="15" w:type="dxa"/>
              <w:left w:w="45" w:type="dxa"/>
              <w:bottom w:w="15" w:type="dxa"/>
              <w:right w:w="45" w:type="dxa"/>
            </w:tcMar>
            <w:vAlign w:val="center"/>
            <w:hideMark/>
          </w:tcPr>
          <w:p w:rsidR="00457A8E" w:rsidRPr="006018C7" w:rsidRDefault="00457A8E" w:rsidP="006018C7">
            <w:pPr>
              <w:ind w:firstLine="0"/>
              <w:contextualSpacing/>
              <w:rPr>
                <w:sz w:val="24"/>
                <w:szCs w:val="24"/>
                <w:lang w:val="ro-MD"/>
              </w:rPr>
            </w:pPr>
            <w:r w:rsidRPr="006018C7">
              <w:rPr>
                <w:b/>
                <w:bCs/>
                <w:sz w:val="24"/>
                <w:szCs w:val="24"/>
                <w:lang w:val="ro-MD"/>
              </w:rPr>
              <w:t xml:space="preserve">Persoana responsabilă </w:t>
            </w:r>
            <w:r w:rsidR="000A636A" w:rsidRPr="006018C7">
              <w:rPr>
                <w:b/>
                <w:bCs/>
                <w:sz w:val="24"/>
                <w:szCs w:val="24"/>
                <w:lang w:val="ro-MD"/>
              </w:rPr>
              <w:t>ș</w:t>
            </w:r>
            <w:r w:rsidRPr="006018C7">
              <w:rPr>
                <w:b/>
                <w:bCs/>
                <w:sz w:val="24"/>
                <w:szCs w:val="24"/>
                <w:lang w:val="ro-MD"/>
              </w:rPr>
              <w:t>i datele de contact:</w:t>
            </w:r>
          </w:p>
        </w:tc>
        <w:tc>
          <w:tcPr>
            <w:tcW w:w="2515" w:type="pct"/>
            <w:gridSpan w:val="4"/>
            <w:tcMar>
              <w:top w:w="15" w:type="dxa"/>
              <w:left w:w="45" w:type="dxa"/>
              <w:bottom w:w="15" w:type="dxa"/>
              <w:right w:w="45" w:type="dxa"/>
            </w:tcMar>
            <w:hideMark/>
          </w:tcPr>
          <w:p w:rsidR="00457A8E" w:rsidRPr="006018C7" w:rsidRDefault="009041EF" w:rsidP="006018C7">
            <w:pPr>
              <w:ind w:firstLine="0"/>
              <w:contextualSpacing/>
              <w:jc w:val="left"/>
              <w:rPr>
                <w:sz w:val="24"/>
                <w:szCs w:val="24"/>
                <w:lang w:val="ro-MD"/>
              </w:rPr>
            </w:pPr>
            <w:r w:rsidRPr="006018C7">
              <w:rPr>
                <w:sz w:val="24"/>
                <w:szCs w:val="24"/>
                <w:lang w:val="ro-MD"/>
              </w:rPr>
              <w:t xml:space="preserve">Cristina </w:t>
            </w:r>
            <w:proofErr w:type="spellStart"/>
            <w:r w:rsidR="001E4AC0" w:rsidRPr="006018C7">
              <w:rPr>
                <w:sz w:val="24"/>
                <w:szCs w:val="24"/>
                <w:lang w:val="ro-MD"/>
              </w:rPr>
              <w:t>Ș</w:t>
            </w:r>
            <w:r w:rsidR="00BC3C02" w:rsidRPr="006018C7">
              <w:rPr>
                <w:sz w:val="24"/>
                <w:szCs w:val="24"/>
                <w:lang w:val="ro-MD"/>
              </w:rPr>
              <w:t>arban</w:t>
            </w:r>
            <w:proofErr w:type="spellEnd"/>
            <w:r w:rsidR="00893FC6" w:rsidRPr="006018C7">
              <w:rPr>
                <w:sz w:val="24"/>
                <w:szCs w:val="24"/>
                <w:lang w:val="ro-MD"/>
              </w:rPr>
              <w:t>, 022</w:t>
            </w:r>
            <w:r w:rsidR="003F7644" w:rsidRPr="006018C7">
              <w:rPr>
                <w:sz w:val="24"/>
                <w:szCs w:val="24"/>
                <w:lang w:val="ro-MD"/>
              </w:rPr>
              <w:t xml:space="preserve"> </w:t>
            </w:r>
            <w:r w:rsidR="00893FC6" w:rsidRPr="006018C7">
              <w:rPr>
                <w:sz w:val="24"/>
                <w:szCs w:val="24"/>
                <w:lang w:val="ro-MD"/>
              </w:rPr>
              <w:t>204</w:t>
            </w:r>
            <w:r w:rsidR="003F7644" w:rsidRPr="006018C7">
              <w:rPr>
                <w:sz w:val="24"/>
                <w:szCs w:val="24"/>
                <w:lang w:val="ro-MD"/>
              </w:rPr>
              <w:t xml:space="preserve"> </w:t>
            </w:r>
            <w:r w:rsidR="00893FC6" w:rsidRPr="006018C7">
              <w:rPr>
                <w:sz w:val="24"/>
                <w:szCs w:val="24"/>
                <w:lang w:val="ro-MD"/>
              </w:rPr>
              <w:t>52</w:t>
            </w:r>
            <w:r w:rsidRPr="006018C7">
              <w:rPr>
                <w:sz w:val="24"/>
                <w:szCs w:val="24"/>
                <w:lang w:val="ro-MD"/>
              </w:rPr>
              <w:t>8</w:t>
            </w:r>
            <w:r w:rsidR="00893FC6" w:rsidRPr="006018C7">
              <w:rPr>
                <w:sz w:val="24"/>
                <w:szCs w:val="24"/>
                <w:lang w:val="ro-MD"/>
              </w:rPr>
              <w:t xml:space="preserve">, e-mail: </w:t>
            </w:r>
            <w:hyperlink r:id="rId5" w:history="1">
              <w:r w:rsidR="003F7644" w:rsidRPr="006018C7">
                <w:rPr>
                  <w:rStyle w:val="Hyperlink"/>
                  <w:color w:val="auto"/>
                  <w:sz w:val="24"/>
                  <w:szCs w:val="24"/>
                  <w:lang w:val="ro-MD"/>
                </w:rPr>
                <w:t>cristina.sarban@maia.gov.md</w:t>
              </w:r>
            </w:hyperlink>
            <w:r w:rsidR="003F7644" w:rsidRPr="006018C7">
              <w:rPr>
                <w:sz w:val="24"/>
                <w:szCs w:val="24"/>
                <w:lang w:val="ro-MD"/>
              </w:rPr>
              <w:t xml:space="preserve"> </w:t>
            </w:r>
          </w:p>
        </w:tc>
      </w:tr>
      <w:tr w:rsidR="0070193E" w:rsidRPr="006018C7" w:rsidTr="003F7644">
        <w:trPr>
          <w:jc w:val="center"/>
        </w:trPr>
        <w:tc>
          <w:tcPr>
            <w:tcW w:w="5000" w:type="pct"/>
            <w:gridSpan w:val="5"/>
            <w:tcMar>
              <w:top w:w="15" w:type="dxa"/>
              <w:left w:w="45" w:type="dxa"/>
              <w:bottom w:w="15" w:type="dxa"/>
              <w:right w:w="45" w:type="dxa"/>
            </w:tcMar>
          </w:tcPr>
          <w:p w:rsidR="00457A8E" w:rsidRPr="006018C7" w:rsidRDefault="00457A8E" w:rsidP="006018C7">
            <w:pPr>
              <w:ind w:firstLine="0"/>
              <w:contextualSpacing/>
              <w:rPr>
                <w:b/>
                <w:bCs/>
                <w:sz w:val="24"/>
                <w:szCs w:val="24"/>
                <w:lang w:val="ro-MD"/>
              </w:rPr>
            </w:pPr>
            <w:r w:rsidRPr="006018C7">
              <w:rPr>
                <w:b/>
                <w:bCs/>
                <w:sz w:val="24"/>
                <w:szCs w:val="24"/>
                <w:lang w:val="ro-MD"/>
              </w:rPr>
              <w:t>Compartimentele analizei impactului</w:t>
            </w:r>
          </w:p>
        </w:tc>
      </w:tr>
      <w:tr w:rsidR="0070193E" w:rsidRPr="006018C7" w:rsidTr="003F7644">
        <w:trPr>
          <w:jc w:val="center"/>
        </w:trPr>
        <w:tc>
          <w:tcPr>
            <w:tcW w:w="5000" w:type="pct"/>
            <w:gridSpan w:val="5"/>
            <w:tcMar>
              <w:top w:w="15" w:type="dxa"/>
              <w:left w:w="45" w:type="dxa"/>
              <w:bottom w:w="15" w:type="dxa"/>
              <w:right w:w="45" w:type="dxa"/>
            </w:tcMar>
            <w:hideMark/>
          </w:tcPr>
          <w:p w:rsidR="00457A8E" w:rsidRPr="006018C7" w:rsidRDefault="00457A8E" w:rsidP="006018C7">
            <w:pPr>
              <w:ind w:firstLine="0"/>
              <w:contextualSpacing/>
              <w:rPr>
                <w:i/>
                <w:sz w:val="24"/>
                <w:szCs w:val="24"/>
                <w:lang w:val="ro-MD"/>
              </w:rPr>
            </w:pPr>
            <w:r w:rsidRPr="006018C7">
              <w:rPr>
                <w:b/>
                <w:bCs/>
                <w:i/>
                <w:sz w:val="24"/>
                <w:szCs w:val="24"/>
                <w:lang w:val="ro-MD"/>
              </w:rPr>
              <w:t>1. Definirea problemei</w:t>
            </w:r>
          </w:p>
        </w:tc>
      </w:tr>
      <w:tr w:rsidR="0070193E" w:rsidRPr="006018C7" w:rsidTr="004B60D1">
        <w:trPr>
          <w:jc w:val="center"/>
        </w:trPr>
        <w:tc>
          <w:tcPr>
            <w:tcW w:w="5000" w:type="pct"/>
            <w:gridSpan w:val="5"/>
            <w:tcMar>
              <w:top w:w="15" w:type="dxa"/>
              <w:left w:w="45" w:type="dxa"/>
              <w:bottom w:w="15" w:type="dxa"/>
              <w:right w:w="45" w:type="dxa"/>
            </w:tcMar>
            <w:hideMark/>
          </w:tcPr>
          <w:p w:rsidR="004B60D1" w:rsidRPr="006018C7" w:rsidRDefault="004B60D1" w:rsidP="006018C7">
            <w:pPr>
              <w:ind w:firstLine="0"/>
              <w:contextualSpacing/>
              <w:rPr>
                <w:i/>
                <w:sz w:val="24"/>
                <w:szCs w:val="24"/>
                <w:lang w:val="ro-MD"/>
              </w:rPr>
            </w:pPr>
            <w:r w:rsidRPr="006018C7">
              <w:rPr>
                <w:i/>
                <w:sz w:val="24"/>
                <w:szCs w:val="24"/>
                <w:lang w:val="ro-MD"/>
              </w:rPr>
              <w:t>a) Determina</w:t>
            </w:r>
            <w:r w:rsidR="000A636A" w:rsidRPr="006018C7">
              <w:rPr>
                <w:i/>
                <w:sz w:val="24"/>
                <w:szCs w:val="24"/>
                <w:lang w:val="ro-MD"/>
              </w:rPr>
              <w:t>ț</w:t>
            </w:r>
            <w:r w:rsidRPr="006018C7">
              <w:rPr>
                <w:i/>
                <w:sz w:val="24"/>
                <w:szCs w:val="24"/>
                <w:lang w:val="ro-MD"/>
              </w:rPr>
              <w:t xml:space="preserve">i clar </w:t>
            </w:r>
            <w:r w:rsidR="000A636A" w:rsidRPr="006018C7">
              <w:rPr>
                <w:i/>
                <w:sz w:val="24"/>
                <w:szCs w:val="24"/>
                <w:lang w:val="ro-MD"/>
              </w:rPr>
              <w:t>ș</w:t>
            </w:r>
            <w:r w:rsidRPr="006018C7">
              <w:rPr>
                <w:i/>
                <w:sz w:val="24"/>
                <w:szCs w:val="24"/>
                <w:lang w:val="ro-MD"/>
              </w:rPr>
              <w:t xml:space="preserve">i concis problema </w:t>
            </w:r>
            <w:r w:rsidR="000A636A" w:rsidRPr="006018C7">
              <w:rPr>
                <w:i/>
                <w:sz w:val="24"/>
                <w:szCs w:val="24"/>
                <w:lang w:val="ro-MD"/>
              </w:rPr>
              <w:t>ș</w:t>
            </w:r>
            <w:r w:rsidRPr="006018C7">
              <w:rPr>
                <w:i/>
                <w:sz w:val="24"/>
                <w:szCs w:val="24"/>
                <w:lang w:val="ro-MD"/>
              </w:rPr>
              <w:t>i/sau problemele care urmează să fie solu</w:t>
            </w:r>
            <w:r w:rsidR="000A636A" w:rsidRPr="006018C7">
              <w:rPr>
                <w:i/>
                <w:sz w:val="24"/>
                <w:szCs w:val="24"/>
                <w:lang w:val="ro-MD"/>
              </w:rPr>
              <w:t>ț</w:t>
            </w:r>
            <w:r w:rsidRPr="006018C7">
              <w:rPr>
                <w:i/>
                <w:sz w:val="24"/>
                <w:szCs w:val="24"/>
                <w:lang w:val="ro-MD"/>
              </w:rPr>
              <w:t>ionate</w:t>
            </w:r>
          </w:p>
        </w:tc>
      </w:tr>
      <w:tr w:rsidR="0070193E" w:rsidRPr="006018C7" w:rsidTr="003F7644">
        <w:trPr>
          <w:jc w:val="center"/>
        </w:trPr>
        <w:tc>
          <w:tcPr>
            <w:tcW w:w="5000" w:type="pct"/>
            <w:gridSpan w:val="5"/>
            <w:tcMar>
              <w:top w:w="15" w:type="dxa"/>
              <w:left w:w="45" w:type="dxa"/>
              <w:bottom w:w="15" w:type="dxa"/>
              <w:right w:w="45" w:type="dxa"/>
            </w:tcMar>
          </w:tcPr>
          <w:p w:rsidR="00D72C80" w:rsidRPr="006018C7" w:rsidRDefault="00D72C80" w:rsidP="006018C7">
            <w:pPr>
              <w:ind w:firstLine="234"/>
              <w:contextualSpacing/>
              <w:rPr>
                <w:sz w:val="24"/>
                <w:szCs w:val="24"/>
                <w:lang w:val="ro-MD"/>
              </w:rPr>
            </w:pPr>
            <w:r w:rsidRPr="006018C7">
              <w:rPr>
                <w:sz w:val="24"/>
                <w:szCs w:val="24"/>
                <w:lang w:val="ro-MD"/>
              </w:rPr>
              <w:t>Problema</w:t>
            </w:r>
            <w:r w:rsidR="00D206AA" w:rsidRPr="006018C7">
              <w:rPr>
                <w:sz w:val="24"/>
                <w:szCs w:val="24"/>
                <w:lang w:val="ro-MD"/>
              </w:rPr>
              <w:t xml:space="preserve"> identificată este r</w:t>
            </w:r>
            <w:r w:rsidRPr="006018C7">
              <w:rPr>
                <w:sz w:val="24"/>
                <w:szCs w:val="24"/>
                <w:lang w:val="ro-MD"/>
              </w:rPr>
              <w:t>iscul introduceri</w:t>
            </w:r>
            <w:r w:rsidR="00D206AA" w:rsidRPr="006018C7">
              <w:rPr>
                <w:sz w:val="24"/>
                <w:szCs w:val="24"/>
                <w:lang w:val="ro-MD"/>
              </w:rPr>
              <w:t>i</w:t>
            </w:r>
            <w:r w:rsidRPr="006018C7">
              <w:rPr>
                <w:sz w:val="24"/>
                <w:szCs w:val="24"/>
                <w:lang w:val="ro-MD"/>
              </w:rPr>
              <w:t xml:space="preserve"> și răspândirii în țară a organismelor dăunătoare, inclusiv de carantină, prin intermediul plantelor și a produselor vegetale. </w:t>
            </w:r>
          </w:p>
          <w:p w:rsidR="00C77F7E" w:rsidRPr="006018C7" w:rsidRDefault="00D206AA" w:rsidP="006018C7">
            <w:pPr>
              <w:ind w:firstLine="234"/>
              <w:contextualSpacing/>
              <w:rPr>
                <w:sz w:val="24"/>
                <w:szCs w:val="24"/>
                <w:lang w:val="ro-MD"/>
              </w:rPr>
            </w:pPr>
            <w:r w:rsidRPr="006018C7">
              <w:rPr>
                <w:sz w:val="24"/>
                <w:szCs w:val="24"/>
                <w:lang w:val="ro-MD"/>
              </w:rPr>
              <w:t xml:space="preserve">Prin intermediul proiectului dat, se urmărește eliminarea riscului fitosanitar constatat </w:t>
            </w:r>
            <w:r w:rsidR="00D72C80" w:rsidRPr="006018C7">
              <w:rPr>
                <w:sz w:val="24"/>
                <w:szCs w:val="24"/>
                <w:lang w:val="ro-MD"/>
              </w:rPr>
              <w:t>pentru producătorii agricoli</w:t>
            </w:r>
            <w:r w:rsidRPr="006018C7">
              <w:rPr>
                <w:sz w:val="24"/>
                <w:szCs w:val="24"/>
                <w:lang w:val="ro-MD"/>
              </w:rPr>
              <w:t xml:space="preserve"> și menținerea unui t</w:t>
            </w:r>
            <w:r w:rsidR="00D72C80" w:rsidRPr="006018C7">
              <w:rPr>
                <w:sz w:val="24"/>
                <w:szCs w:val="24"/>
                <w:lang w:val="ro-MD"/>
              </w:rPr>
              <w:t>eritoriu protejat de organism</w:t>
            </w:r>
            <w:r w:rsidRPr="006018C7">
              <w:rPr>
                <w:sz w:val="24"/>
                <w:szCs w:val="24"/>
                <w:lang w:val="ro-MD"/>
              </w:rPr>
              <w:t>ul</w:t>
            </w:r>
            <w:r w:rsidR="00D72C80" w:rsidRPr="006018C7">
              <w:rPr>
                <w:sz w:val="24"/>
                <w:szCs w:val="24"/>
                <w:lang w:val="ro-MD"/>
              </w:rPr>
              <w:t xml:space="preserve"> dăunăto</w:t>
            </w:r>
            <w:r w:rsidRPr="006018C7">
              <w:rPr>
                <w:sz w:val="24"/>
                <w:szCs w:val="24"/>
                <w:lang w:val="ro-MD"/>
              </w:rPr>
              <w:t xml:space="preserve">r </w:t>
            </w:r>
            <w:proofErr w:type="spellStart"/>
            <w:r w:rsidRPr="006018C7">
              <w:rPr>
                <w:sz w:val="24"/>
                <w:szCs w:val="24"/>
                <w:lang w:val="ro-MD"/>
              </w:rPr>
              <w:t>Xylella</w:t>
            </w:r>
            <w:proofErr w:type="spellEnd"/>
            <w:r w:rsidRPr="006018C7">
              <w:rPr>
                <w:sz w:val="24"/>
                <w:szCs w:val="24"/>
                <w:lang w:val="ro-MD"/>
              </w:rPr>
              <w:t xml:space="preserve"> </w:t>
            </w:r>
            <w:proofErr w:type="spellStart"/>
            <w:r w:rsidRPr="006018C7">
              <w:rPr>
                <w:sz w:val="24"/>
                <w:szCs w:val="24"/>
                <w:lang w:val="ro-MD"/>
              </w:rPr>
              <w:t>fastidiosa</w:t>
            </w:r>
            <w:proofErr w:type="spellEnd"/>
            <w:r w:rsidRPr="006018C7">
              <w:rPr>
                <w:sz w:val="24"/>
                <w:szCs w:val="24"/>
                <w:lang w:val="ro-MD"/>
              </w:rPr>
              <w:t>.</w:t>
            </w:r>
          </w:p>
        </w:tc>
      </w:tr>
      <w:tr w:rsidR="0070193E" w:rsidRPr="006018C7" w:rsidTr="004B60D1">
        <w:trPr>
          <w:jc w:val="center"/>
        </w:trPr>
        <w:tc>
          <w:tcPr>
            <w:tcW w:w="5000" w:type="pct"/>
            <w:gridSpan w:val="5"/>
            <w:tcMar>
              <w:top w:w="15" w:type="dxa"/>
              <w:left w:w="45" w:type="dxa"/>
              <w:bottom w:w="15" w:type="dxa"/>
              <w:right w:w="45" w:type="dxa"/>
            </w:tcMar>
            <w:hideMark/>
          </w:tcPr>
          <w:p w:rsidR="004B60D1" w:rsidRPr="006018C7" w:rsidRDefault="004B60D1" w:rsidP="006018C7">
            <w:pPr>
              <w:ind w:firstLine="0"/>
              <w:contextualSpacing/>
              <w:rPr>
                <w:i/>
                <w:sz w:val="24"/>
                <w:szCs w:val="24"/>
                <w:lang w:val="ro-MD"/>
              </w:rPr>
            </w:pPr>
            <w:r w:rsidRPr="006018C7">
              <w:rPr>
                <w:bCs/>
                <w:i/>
                <w:sz w:val="24"/>
                <w:szCs w:val="24"/>
                <w:lang w:val="ro-MD"/>
              </w:rPr>
              <w:t>b)</w:t>
            </w:r>
            <w:r w:rsidRPr="006018C7">
              <w:rPr>
                <w:i/>
                <w:sz w:val="24"/>
                <w:szCs w:val="24"/>
                <w:lang w:val="ro-MD"/>
              </w:rPr>
              <w:t xml:space="preserve"> Descrie</w:t>
            </w:r>
            <w:r w:rsidR="000A636A" w:rsidRPr="006018C7">
              <w:rPr>
                <w:i/>
                <w:sz w:val="24"/>
                <w:szCs w:val="24"/>
                <w:lang w:val="ro-MD"/>
              </w:rPr>
              <w:t>ț</w:t>
            </w:r>
            <w:r w:rsidRPr="006018C7">
              <w:rPr>
                <w:i/>
                <w:sz w:val="24"/>
                <w:szCs w:val="24"/>
                <w:lang w:val="ro-MD"/>
              </w:rPr>
              <w:t>i problema, persoanele/entită</w:t>
            </w:r>
            <w:r w:rsidR="000A636A" w:rsidRPr="006018C7">
              <w:rPr>
                <w:i/>
                <w:sz w:val="24"/>
                <w:szCs w:val="24"/>
                <w:lang w:val="ro-MD"/>
              </w:rPr>
              <w:t>ț</w:t>
            </w:r>
            <w:r w:rsidRPr="006018C7">
              <w:rPr>
                <w:i/>
                <w:sz w:val="24"/>
                <w:szCs w:val="24"/>
                <w:lang w:val="ro-MD"/>
              </w:rPr>
              <w:t xml:space="preserve">ile afectate </w:t>
            </w:r>
            <w:r w:rsidR="000A636A" w:rsidRPr="006018C7">
              <w:rPr>
                <w:i/>
                <w:sz w:val="24"/>
                <w:szCs w:val="24"/>
                <w:lang w:val="ro-MD"/>
              </w:rPr>
              <w:t>ș</w:t>
            </w:r>
            <w:r w:rsidRPr="006018C7">
              <w:rPr>
                <w:i/>
                <w:sz w:val="24"/>
                <w:szCs w:val="24"/>
                <w:lang w:val="ro-MD"/>
              </w:rPr>
              <w:t>i cele care contribuie la apari</w:t>
            </w:r>
            <w:r w:rsidR="000A636A" w:rsidRPr="006018C7">
              <w:rPr>
                <w:i/>
                <w:sz w:val="24"/>
                <w:szCs w:val="24"/>
                <w:lang w:val="ro-MD"/>
              </w:rPr>
              <w:t>ț</w:t>
            </w:r>
            <w:r w:rsidRPr="006018C7">
              <w:rPr>
                <w:i/>
                <w:sz w:val="24"/>
                <w:szCs w:val="24"/>
                <w:lang w:val="ro-MD"/>
              </w:rPr>
              <w:t>ia problemei, cu justificarea necesită</w:t>
            </w:r>
            <w:r w:rsidR="000A636A" w:rsidRPr="006018C7">
              <w:rPr>
                <w:i/>
                <w:sz w:val="24"/>
                <w:szCs w:val="24"/>
                <w:lang w:val="ro-MD"/>
              </w:rPr>
              <w:t>ț</w:t>
            </w:r>
            <w:r w:rsidRPr="006018C7">
              <w:rPr>
                <w:i/>
                <w:sz w:val="24"/>
                <w:szCs w:val="24"/>
                <w:lang w:val="ro-MD"/>
              </w:rPr>
              <w:t>ii schimbării situa</w:t>
            </w:r>
            <w:r w:rsidR="000A636A" w:rsidRPr="006018C7">
              <w:rPr>
                <w:i/>
                <w:sz w:val="24"/>
                <w:szCs w:val="24"/>
                <w:lang w:val="ro-MD"/>
              </w:rPr>
              <w:t>ț</w:t>
            </w:r>
            <w:r w:rsidRPr="006018C7">
              <w:rPr>
                <w:i/>
                <w:sz w:val="24"/>
                <w:szCs w:val="24"/>
                <w:lang w:val="ro-MD"/>
              </w:rPr>
              <w:t xml:space="preserve">iei curente </w:t>
            </w:r>
            <w:r w:rsidR="000A636A" w:rsidRPr="006018C7">
              <w:rPr>
                <w:i/>
                <w:sz w:val="24"/>
                <w:szCs w:val="24"/>
                <w:lang w:val="ro-MD"/>
              </w:rPr>
              <w:t>ș</w:t>
            </w:r>
            <w:r w:rsidRPr="006018C7">
              <w:rPr>
                <w:i/>
                <w:sz w:val="24"/>
                <w:szCs w:val="24"/>
                <w:lang w:val="ro-MD"/>
              </w:rPr>
              <w:t xml:space="preserve">i viitoare, în baza dovezilor </w:t>
            </w:r>
            <w:r w:rsidR="000A636A" w:rsidRPr="006018C7">
              <w:rPr>
                <w:i/>
                <w:sz w:val="24"/>
                <w:szCs w:val="24"/>
                <w:lang w:val="ro-MD"/>
              </w:rPr>
              <w:t>ș</w:t>
            </w:r>
            <w:r w:rsidRPr="006018C7">
              <w:rPr>
                <w:i/>
                <w:sz w:val="24"/>
                <w:szCs w:val="24"/>
                <w:lang w:val="ro-MD"/>
              </w:rPr>
              <w:t xml:space="preserve">i datelor colectate </w:t>
            </w:r>
            <w:r w:rsidR="000A636A" w:rsidRPr="006018C7">
              <w:rPr>
                <w:i/>
                <w:sz w:val="24"/>
                <w:szCs w:val="24"/>
                <w:lang w:val="ro-MD"/>
              </w:rPr>
              <w:t>ș</w:t>
            </w:r>
            <w:r w:rsidRPr="006018C7">
              <w:rPr>
                <w:i/>
                <w:sz w:val="24"/>
                <w:szCs w:val="24"/>
                <w:lang w:val="ro-MD"/>
              </w:rPr>
              <w:t>i examinate</w:t>
            </w:r>
          </w:p>
        </w:tc>
      </w:tr>
      <w:tr w:rsidR="0070193E" w:rsidRPr="006018C7" w:rsidTr="003F7644">
        <w:trPr>
          <w:jc w:val="center"/>
        </w:trPr>
        <w:tc>
          <w:tcPr>
            <w:tcW w:w="5000" w:type="pct"/>
            <w:gridSpan w:val="5"/>
            <w:tcMar>
              <w:top w:w="15" w:type="dxa"/>
              <w:left w:w="45" w:type="dxa"/>
              <w:bottom w:w="15" w:type="dxa"/>
              <w:right w:w="45" w:type="dxa"/>
            </w:tcMar>
          </w:tcPr>
          <w:p w:rsidR="00B63A38" w:rsidRPr="006018C7" w:rsidRDefault="00B63A38" w:rsidP="006018C7">
            <w:pPr>
              <w:ind w:firstLine="234"/>
              <w:contextualSpacing/>
              <w:rPr>
                <w:sz w:val="24"/>
                <w:szCs w:val="24"/>
                <w:lang w:val="ro-MD"/>
              </w:rPr>
            </w:pPr>
            <w:r w:rsidRPr="006018C7">
              <w:rPr>
                <w:sz w:val="24"/>
                <w:szCs w:val="24"/>
                <w:lang w:val="ro-MD"/>
              </w:rPr>
              <w:t>Proiectul în cauză este elaborat întru implementarea alin (1) art. 181 capitolul 4 - MĂSURI SANITARE ȘI FITOSANITARE din Acordul de Asociere între Republica Moldova, pe de o parte, și Uniunea Europeană și statele membre ale acestora pe de altă parte, ratificat prin Legea nr. 112/2014 și ținând cont de necesitatea adoptării unui cadru juridic în conformitate cu reglementările Uniunii Europene, în vederea:</w:t>
            </w:r>
          </w:p>
          <w:p w:rsidR="00B63A38" w:rsidRPr="006018C7" w:rsidRDefault="00B63A38" w:rsidP="006018C7">
            <w:pPr>
              <w:ind w:firstLine="234"/>
              <w:contextualSpacing/>
              <w:rPr>
                <w:sz w:val="24"/>
                <w:szCs w:val="24"/>
                <w:lang w:val="ro-MD"/>
              </w:rPr>
            </w:pPr>
            <w:r w:rsidRPr="006018C7">
              <w:rPr>
                <w:sz w:val="24"/>
                <w:szCs w:val="24"/>
                <w:lang w:val="ro-MD"/>
              </w:rPr>
              <w:t>- asigurării compatibilității legislației naționale cu acquis-</w:t>
            </w:r>
            <w:proofErr w:type="spellStart"/>
            <w:r w:rsidRPr="006018C7">
              <w:rPr>
                <w:sz w:val="24"/>
                <w:szCs w:val="24"/>
                <w:lang w:val="ro-MD"/>
              </w:rPr>
              <w:t>ul</w:t>
            </w:r>
            <w:proofErr w:type="spellEnd"/>
            <w:r w:rsidRPr="006018C7">
              <w:rPr>
                <w:sz w:val="24"/>
                <w:szCs w:val="24"/>
                <w:lang w:val="ro-MD"/>
              </w:rPr>
              <w:t xml:space="preserve"> Uniunii Europene în domeniul protecției plantelor, prin transpunerea Regulamentului de punere în aplicare (UE) 2020/1201 al Comisiei din 14 august 2020 în ceea ce privește măsurile de prevenire a introducerii și răspândirii în Uniune a </w:t>
            </w:r>
            <w:proofErr w:type="spellStart"/>
            <w:r w:rsidRPr="006018C7">
              <w:rPr>
                <w:sz w:val="24"/>
                <w:szCs w:val="24"/>
                <w:lang w:val="ro-MD"/>
              </w:rPr>
              <w:t>Xylella</w:t>
            </w:r>
            <w:proofErr w:type="spellEnd"/>
            <w:r w:rsidRPr="006018C7">
              <w:rPr>
                <w:sz w:val="24"/>
                <w:szCs w:val="24"/>
                <w:lang w:val="ro-MD"/>
              </w:rPr>
              <w:t xml:space="preserve"> </w:t>
            </w:r>
            <w:proofErr w:type="spellStart"/>
            <w:r w:rsidRPr="006018C7">
              <w:rPr>
                <w:sz w:val="24"/>
                <w:szCs w:val="24"/>
                <w:lang w:val="ro-MD"/>
              </w:rPr>
              <w:t>fastidiosa</w:t>
            </w:r>
            <w:proofErr w:type="spellEnd"/>
            <w:r w:rsidRPr="006018C7">
              <w:rPr>
                <w:sz w:val="24"/>
                <w:szCs w:val="24"/>
                <w:lang w:val="ro-MD"/>
              </w:rPr>
              <w:t xml:space="preserve">, întrucât Decizia de punere în aplicare (UE) 2015/789 a Comisiei din 18 mai 2015 privind măsuri de prevenire a introducerii în Uniune și a răspândirii în interiorul acesteia a </w:t>
            </w:r>
            <w:proofErr w:type="spellStart"/>
            <w:r w:rsidRPr="006018C7">
              <w:rPr>
                <w:sz w:val="24"/>
                <w:szCs w:val="24"/>
                <w:lang w:val="ro-MD"/>
              </w:rPr>
              <w:t>Xylella</w:t>
            </w:r>
            <w:proofErr w:type="spellEnd"/>
            <w:r w:rsidRPr="006018C7">
              <w:rPr>
                <w:sz w:val="24"/>
                <w:szCs w:val="24"/>
                <w:lang w:val="ro-MD"/>
              </w:rPr>
              <w:t xml:space="preserve"> </w:t>
            </w:r>
            <w:proofErr w:type="spellStart"/>
            <w:r w:rsidRPr="006018C7">
              <w:rPr>
                <w:sz w:val="24"/>
                <w:szCs w:val="24"/>
                <w:lang w:val="ro-MD"/>
              </w:rPr>
              <w:t>fastidiosa</w:t>
            </w:r>
            <w:proofErr w:type="spellEnd"/>
            <w:r w:rsidRPr="006018C7">
              <w:rPr>
                <w:sz w:val="24"/>
                <w:szCs w:val="24"/>
                <w:lang w:val="ro-MD"/>
              </w:rPr>
              <w:t xml:space="preserve"> (Wells et al.) a fost abrogată;</w:t>
            </w:r>
          </w:p>
          <w:p w:rsidR="00B63A38" w:rsidRPr="006018C7" w:rsidRDefault="00B63A38" w:rsidP="006018C7">
            <w:pPr>
              <w:ind w:firstLine="234"/>
              <w:contextualSpacing/>
              <w:rPr>
                <w:sz w:val="24"/>
                <w:szCs w:val="24"/>
                <w:lang w:val="ro-MD"/>
              </w:rPr>
            </w:pPr>
            <w:r w:rsidRPr="006018C7">
              <w:rPr>
                <w:sz w:val="24"/>
                <w:szCs w:val="24"/>
                <w:lang w:val="ro-MD"/>
              </w:rPr>
              <w:t>- stabilirii cadrului instituțional de aplicare a prevederilor Regulamentului;</w:t>
            </w:r>
          </w:p>
          <w:p w:rsidR="00B63A38" w:rsidRPr="006018C7" w:rsidRDefault="00B63A38" w:rsidP="006018C7">
            <w:pPr>
              <w:ind w:firstLine="234"/>
              <w:contextualSpacing/>
              <w:rPr>
                <w:sz w:val="24"/>
                <w:szCs w:val="24"/>
                <w:lang w:val="ro-MD"/>
              </w:rPr>
            </w:pPr>
            <w:r w:rsidRPr="006018C7">
              <w:rPr>
                <w:sz w:val="24"/>
                <w:szCs w:val="24"/>
                <w:lang w:val="ro-MD"/>
              </w:rPr>
              <w:t>- prevenirii introducerii pe teritoriul țării a respectivului organism dăunător;</w:t>
            </w:r>
          </w:p>
          <w:p w:rsidR="00B63A38" w:rsidRPr="006018C7" w:rsidRDefault="00B63A38" w:rsidP="006018C7">
            <w:pPr>
              <w:ind w:firstLine="234"/>
              <w:contextualSpacing/>
              <w:rPr>
                <w:sz w:val="24"/>
                <w:szCs w:val="24"/>
                <w:lang w:val="ro-MD"/>
              </w:rPr>
            </w:pPr>
            <w:r w:rsidRPr="006018C7">
              <w:rPr>
                <w:sz w:val="24"/>
                <w:szCs w:val="24"/>
                <w:lang w:val="ro-MD"/>
              </w:rPr>
              <w:t>- reducerii riscurilor și efectelor negative asupra sănătății plantelor și a mediului înconjurător.</w:t>
            </w:r>
          </w:p>
          <w:p w:rsidR="00B63A38" w:rsidRPr="006018C7" w:rsidRDefault="00B63A38" w:rsidP="006018C7">
            <w:pPr>
              <w:ind w:firstLine="234"/>
              <w:contextualSpacing/>
              <w:rPr>
                <w:sz w:val="24"/>
                <w:szCs w:val="24"/>
                <w:lang w:val="ro-MD"/>
              </w:rPr>
            </w:pPr>
            <w:r w:rsidRPr="006018C7">
              <w:rPr>
                <w:sz w:val="24"/>
                <w:szCs w:val="24"/>
                <w:lang w:val="ro-MD"/>
              </w:rPr>
              <w:t>Din considerentul că organisme</w:t>
            </w:r>
            <w:r w:rsidR="00CC3271" w:rsidRPr="006018C7">
              <w:rPr>
                <w:sz w:val="24"/>
                <w:szCs w:val="24"/>
                <w:lang w:val="ro-MD"/>
              </w:rPr>
              <w:t>le</w:t>
            </w:r>
            <w:r w:rsidRPr="006018C7">
              <w:rPr>
                <w:sz w:val="24"/>
                <w:szCs w:val="24"/>
                <w:lang w:val="ro-MD"/>
              </w:rPr>
              <w:t xml:space="preserve"> dăunătoare, care impun o monitorizare atentă, cu pagube economice semnificative și a căror combatere este limitată, sunt cunoscute în zone cu condiții climaterice și de mediu comparabile cu cele ale Republicii Moldova, sunt identificate o serie de riscuri pentru producerea agricolă și pentru securitatea investițiilor din acest sector. Republica Moldova, ca oricare stat din lume, se confruntă cu probleme de ordin fitosanitar și chiar dacă se cunosc foarte multe organisme dăunătoare, este important faptul c</w:t>
            </w:r>
            <w:r w:rsidR="00CC3271" w:rsidRPr="006018C7">
              <w:rPr>
                <w:sz w:val="24"/>
                <w:szCs w:val="24"/>
                <w:lang w:val="ro-MD"/>
              </w:rPr>
              <w:t>a</w:t>
            </w:r>
            <w:r w:rsidRPr="006018C7">
              <w:rPr>
                <w:sz w:val="24"/>
                <w:szCs w:val="24"/>
                <w:lang w:val="ro-MD"/>
              </w:rPr>
              <w:t xml:space="preserve"> altele, necunoscute încă, se transmit rapid pe vaste teritorii, fapt ce ne impune ca să fim pregătiți. La fel este și cu organismul dăunător </w:t>
            </w:r>
            <w:proofErr w:type="spellStart"/>
            <w:r w:rsidRPr="006018C7">
              <w:rPr>
                <w:sz w:val="24"/>
                <w:szCs w:val="24"/>
                <w:lang w:val="ro-MD"/>
              </w:rPr>
              <w:t>Xylella</w:t>
            </w:r>
            <w:proofErr w:type="spellEnd"/>
            <w:r w:rsidRPr="006018C7">
              <w:rPr>
                <w:sz w:val="24"/>
                <w:szCs w:val="24"/>
                <w:lang w:val="ro-MD"/>
              </w:rPr>
              <w:t xml:space="preserve"> </w:t>
            </w:r>
            <w:proofErr w:type="spellStart"/>
            <w:r w:rsidRPr="006018C7">
              <w:rPr>
                <w:sz w:val="24"/>
                <w:szCs w:val="24"/>
                <w:lang w:val="ro-MD"/>
              </w:rPr>
              <w:t>fastidiosa</w:t>
            </w:r>
            <w:proofErr w:type="spellEnd"/>
            <w:r w:rsidRPr="006018C7">
              <w:rPr>
                <w:sz w:val="24"/>
                <w:szCs w:val="24"/>
                <w:lang w:val="ro-MD"/>
              </w:rPr>
              <w:t xml:space="preserve">, care fiind o bacterie, metode de combatere </w:t>
            </w:r>
            <w:r w:rsidR="00CC3271" w:rsidRPr="006018C7">
              <w:rPr>
                <w:sz w:val="24"/>
                <w:szCs w:val="24"/>
                <w:lang w:val="ro-MD"/>
              </w:rPr>
              <w:t>încă nu au fost descoperite</w:t>
            </w:r>
            <w:r w:rsidRPr="006018C7">
              <w:rPr>
                <w:sz w:val="24"/>
                <w:szCs w:val="24"/>
                <w:lang w:val="ro-MD"/>
              </w:rPr>
              <w:t xml:space="preserve">. El este prezent în multe țări ale lumii, inclusiv în regiunea Americii Centrale și de Sud. Pe parcursul anilor, au fost efectuate întâlniri și discuții la nivelul Uniunii Europene, în ideea de a preveni </w:t>
            </w:r>
            <w:r w:rsidRPr="006018C7">
              <w:rPr>
                <w:sz w:val="24"/>
                <w:szCs w:val="24"/>
                <w:lang w:val="ro-MD"/>
              </w:rPr>
              <w:lastRenderedPageBreak/>
              <w:t xml:space="preserve">introducerea acestei bacterii pe </w:t>
            </w:r>
            <w:proofErr w:type="spellStart"/>
            <w:r w:rsidRPr="006018C7">
              <w:rPr>
                <w:sz w:val="24"/>
                <w:szCs w:val="24"/>
                <w:lang w:val="ro-MD"/>
              </w:rPr>
              <w:t>treritoriul</w:t>
            </w:r>
            <w:proofErr w:type="spellEnd"/>
            <w:r w:rsidRPr="006018C7">
              <w:rPr>
                <w:sz w:val="24"/>
                <w:szCs w:val="24"/>
                <w:lang w:val="ro-MD"/>
              </w:rPr>
              <w:t xml:space="preserve"> comunității europene, dar, din păcate, aceasta a reușit să pătrundă. În anul 2013, </w:t>
            </w:r>
            <w:proofErr w:type="spellStart"/>
            <w:r w:rsidRPr="006018C7">
              <w:rPr>
                <w:sz w:val="24"/>
                <w:szCs w:val="24"/>
                <w:lang w:val="ro-MD"/>
              </w:rPr>
              <w:t>Xylella</w:t>
            </w:r>
            <w:proofErr w:type="spellEnd"/>
            <w:r w:rsidRPr="006018C7">
              <w:rPr>
                <w:sz w:val="24"/>
                <w:szCs w:val="24"/>
                <w:lang w:val="ro-MD"/>
              </w:rPr>
              <w:t xml:space="preserve"> </w:t>
            </w:r>
            <w:proofErr w:type="spellStart"/>
            <w:r w:rsidRPr="006018C7">
              <w:rPr>
                <w:sz w:val="24"/>
                <w:szCs w:val="24"/>
                <w:lang w:val="ro-MD"/>
              </w:rPr>
              <w:t>fastidiosa</w:t>
            </w:r>
            <w:proofErr w:type="spellEnd"/>
            <w:r w:rsidRPr="006018C7">
              <w:rPr>
                <w:sz w:val="24"/>
                <w:szCs w:val="24"/>
                <w:lang w:val="ro-MD"/>
              </w:rPr>
              <w:t xml:space="preserve"> a fost depistată în Italia pe măslini, apoi pe migdali. În 2015 acest dăunător periculos a fost depistat în Franța. Devine o situație din ce în ce mai alarmantă pentru că această bacterie are foarte multe plante-gazdă. Există o listă impresionantă de plante-gazdă pentru această bacterie, precum și o listă lungă cu plante susceptibile de a fi gazdă. </w:t>
            </w:r>
          </w:p>
          <w:p w:rsidR="00B63A38" w:rsidRPr="006018C7" w:rsidRDefault="00B63A38" w:rsidP="006018C7">
            <w:pPr>
              <w:ind w:firstLine="234"/>
              <w:contextualSpacing/>
              <w:rPr>
                <w:sz w:val="24"/>
                <w:szCs w:val="24"/>
                <w:lang w:val="ro-MD"/>
              </w:rPr>
            </w:pPr>
            <w:r w:rsidRPr="006018C7">
              <w:rPr>
                <w:sz w:val="24"/>
                <w:szCs w:val="24"/>
                <w:lang w:val="ro-MD"/>
              </w:rPr>
              <w:t xml:space="preserve">Astfel, întru anticiparea răspândirii unui dăunător foarte periculos, care este cunoscut și menționat în avizele de monitorizare din Europa de sud, este necesară luarea de atitudine pentru a anticipa stabilirea acestuia pe teritoriul Republicii Moldova și stabilirea unui cadru de intervenție în cazuri de apariție. Plantele/organismele infestate nu pot fi depistate în faze incipiente, asta determinând stabilirea de acțiuni concrete întru neadmiterea răspândirii </w:t>
            </w:r>
            <w:proofErr w:type="spellStart"/>
            <w:r w:rsidRPr="006018C7">
              <w:rPr>
                <w:sz w:val="24"/>
                <w:szCs w:val="24"/>
                <w:lang w:val="ro-MD"/>
              </w:rPr>
              <w:t>Xylella</w:t>
            </w:r>
            <w:proofErr w:type="spellEnd"/>
            <w:r w:rsidRPr="006018C7">
              <w:rPr>
                <w:sz w:val="24"/>
                <w:szCs w:val="24"/>
                <w:lang w:val="ro-MD"/>
              </w:rPr>
              <w:t xml:space="preserve"> </w:t>
            </w:r>
            <w:proofErr w:type="spellStart"/>
            <w:r w:rsidRPr="006018C7">
              <w:rPr>
                <w:sz w:val="24"/>
                <w:szCs w:val="24"/>
                <w:lang w:val="ro-MD"/>
              </w:rPr>
              <w:t>fastidiosa</w:t>
            </w:r>
            <w:proofErr w:type="spellEnd"/>
            <w:r w:rsidRPr="006018C7">
              <w:rPr>
                <w:sz w:val="24"/>
                <w:szCs w:val="24"/>
                <w:lang w:val="ro-MD"/>
              </w:rPr>
              <w:t xml:space="preserve">. </w:t>
            </w:r>
            <w:r w:rsidR="00CC3271" w:rsidRPr="006018C7">
              <w:rPr>
                <w:sz w:val="24"/>
                <w:szCs w:val="24"/>
                <w:lang w:val="ro-MD"/>
              </w:rPr>
              <w:t xml:space="preserve">Chiar dacă vectorul </w:t>
            </w:r>
            <w:proofErr w:type="spellStart"/>
            <w:r w:rsidR="00CC3271" w:rsidRPr="006018C7">
              <w:rPr>
                <w:sz w:val="24"/>
                <w:szCs w:val="24"/>
                <w:lang w:val="ro-MD"/>
              </w:rPr>
              <w:t>Froghoppers</w:t>
            </w:r>
            <w:proofErr w:type="spellEnd"/>
            <w:r w:rsidRPr="006018C7">
              <w:rPr>
                <w:sz w:val="24"/>
                <w:szCs w:val="24"/>
                <w:lang w:val="ro-MD"/>
              </w:rPr>
              <w:t xml:space="preserve"> </w:t>
            </w:r>
            <w:r w:rsidR="00CC3271" w:rsidRPr="006018C7">
              <w:rPr>
                <w:sz w:val="24"/>
                <w:szCs w:val="24"/>
                <w:lang w:val="ro-MD"/>
              </w:rPr>
              <w:t xml:space="preserve">din </w:t>
            </w:r>
            <w:r w:rsidRPr="006018C7">
              <w:rPr>
                <w:sz w:val="24"/>
                <w:szCs w:val="24"/>
                <w:lang w:val="ro-MD"/>
              </w:rPr>
              <w:t xml:space="preserve">familia </w:t>
            </w:r>
            <w:proofErr w:type="spellStart"/>
            <w:r w:rsidRPr="006018C7">
              <w:rPr>
                <w:sz w:val="24"/>
                <w:szCs w:val="24"/>
                <w:lang w:val="ro-MD"/>
              </w:rPr>
              <w:t>Cercopoidea</w:t>
            </w:r>
            <w:proofErr w:type="spellEnd"/>
            <w:r w:rsidRPr="006018C7">
              <w:rPr>
                <w:sz w:val="24"/>
                <w:szCs w:val="24"/>
                <w:lang w:val="ro-MD"/>
              </w:rPr>
              <w:t xml:space="preserve">, sunt un grup de insecte </w:t>
            </w:r>
            <w:proofErr w:type="spellStart"/>
            <w:r w:rsidRPr="006018C7">
              <w:rPr>
                <w:sz w:val="24"/>
                <w:szCs w:val="24"/>
                <w:lang w:val="ro-MD"/>
              </w:rPr>
              <w:t>Hemiptera</w:t>
            </w:r>
            <w:proofErr w:type="spellEnd"/>
            <w:r w:rsidRPr="006018C7">
              <w:rPr>
                <w:sz w:val="24"/>
                <w:szCs w:val="24"/>
                <w:lang w:val="ro-MD"/>
              </w:rPr>
              <w:t xml:space="preserve">, în subordinea </w:t>
            </w:r>
            <w:proofErr w:type="spellStart"/>
            <w:r w:rsidRPr="006018C7">
              <w:rPr>
                <w:sz w:val="24"/>
                <w:szCs w:val="24"/>
                <w:lang w:val="ro-MD"/>
              </w:rPr>
              <w:t>Auchenorrhyncha</w:t>
            </w:r>
            <w:proofErr w:type="spellEnd"/>
            <w:r w:rsidR="00CC3271" w:rsidRPr="006018C7">
              <w:rPr>
                <w:sz w:val="24"/>
                <w:szCs w:val="24"/>
                <w:lang w:val="ro-MD"/>
              </w:rPr>
              <w:t>,</w:t>
            </w:r>
            <w:r w:rsidRPr="006018C7">
              <w:rPr>
                <w:sz w:val="24"/>
                <w:szCs w:val="24"/>
                <w:lang w:val="ro-MD"/>
              </w:rPr>
              <w:t xml:space="preserve"> nu au o răspândire largă în agrocenozele din Republica Moldova, acestea fiind fitofage și cu un spectru de 170 de plante gazdă, pot provoca transmiterea subspeciilor de </w:t>
            </w:r>
            <w:proofErr w:type="spellStart"/>
            <w:r w:rsidRPr="006018C7">
              <w:rPr>
                <w:sz w:val="24"/>
                <w:szCs w:val="24"/>
                <w:lang w:val="ro-MD"/>
              </w:rPr>
              <w:t>Xylella</w:t>
            </w:r>
            <w:proofErr w:type="spellEnd"/>
            <w:r w:rsidRPr="006018C7">
              <w:rPr>
                <w:sz w:val="24"/>
                <w:szCs w:val="24"/>
                <w:lang w:val="ro-MD"/>
              </w:rPr>
              <w:t xml:space="preserve"> și pe arealurile care până la moment nu au fost identificate.</w:t>
            </w:r>
          </w:p>
          <w:p w:rsidR="00B63A38" w:rsidRPr="006018C7" w:rsidRDefault="00B63A38" w:rsidP="006018C7">
            <w:pPr>
              <w:ind w:firstLine="234"/>
              <w:contextualSpacing/>
              <w:rPr>
                <w:sz w:val="24"/>
                <w:szCs w:val="24"/>
                <w:lang w:val="ro-MD"/>
              </w:rPr>
            </w:pPr>
            <w:r w:rsidRPr="006018C7">
              <w:rPr>
                <w:sz w:val="24"/>
                <w:szCs w:val="24"/>
                <w:lang w:val="ro-MD"/>
              </w:rPr>
              <w:t xml:space="preserve">Se știe că </w:t>
            </w:r>
            <w:proofErr w:type="spellStart"/>
            <w:r w:rsidR="00173E39" w:rsidRPr="006018C7">
              <w:rPr>
                <w:sz w:val="24"/>
                <w:szCs w:val="24"/>
                <w:lang w:val="ro-MD"/>
              </w:rPr>
              <w:t>Xylella</w:t>
            </w:r>
            <w:proofErr w:type="spellEnd"/>
            <w:r w:rsidRPr="006018C7">
              <w:rPr>
                <w:sz w:val="24"/>
                <w:szCs w:val="24"/>
                <w:lang w:val="ro-MD"/>
              </w:rPr>
              <w:t xml:space="preserve"> </w:t>
            </w:r>
            <w:proofErr w:type="spellStart"/>
            <w:r w:rsidRPr="006018C7">
              <w:rPr>
                <w:sz w:val="24"/>
                <w:szCs w:val="24"/>
                <w:lang w:val="ro-MD"/>
              </w:rPr>
              <w:t>fastidiosa</w:t>
            </w:r>
            <w:proofErr w:type="spellEnd"/>
            <w:r w:rsidRPr="006018C7">
              <w:rPr>
                <w:sz w:val="24"/>
                <w:szCs w:val="24"/>
                <w:lang w:val="ro-MD"/>
              </w:rPr>
              <w:t xml:space="preserve"> prezintă o perioadă lungă asimptomatică (adică timpul de la infectarea unei plante până la exprimarea simptomelor). Acest lucru are o semnificație epidemiologică și, de asemenea, este un factor determinant cheie în conceperea strategiilor eficiente de detectare și control, având în vedere că agentul patogen ar putea fi răspândit în perioada asimptomatică, iar prevenția trebuie să fie prima noastră grijă.</w:t>
            </w:r>
          </w:p>
          <w:p w:rsidR="00457A8E" w:rsidRPr="006018C7" w:rsidRDefault="005E2F3F" w:rsidP="006018C7">
            <w:pPr>
              <w:ind w:firstLine="234"/>
              <w:contextualSpacing/>
              <w:rPr>
                <w:sz w:val="24"/>
                <w:szCs w:val="24"/>
                <w:lang w:val="ro-MD"/>
              </w:rPr>
            </w:pPr>
            <w:proofErr w:type="spellStart"/>
            <w:r w:rsidRPr="006018C7">
              <w:rPr>
                <w:sz w:val="24"/>
                <w:szCs w:val="24"/>
                <w:lang w:val="ro-MD"/>
              </w:rPr>
              <w:t>Xylella</w:t>
            </w:r>
            <w:proofErr w:type="spellEnd"/>
            <w:r w:rsidR="00E4174E" w:rsidRPr="006018C7">
              <w:rPr>
                <w:sz w:val="24"/>
                <w:szCs w:val="24"/>
                <w:lang w:val="ro-MD"/>
              </w:rPr>
              <w:t xml:space="preserve"> </w:t>
            </w:r>
            <w:proofErr w:type="spellStart"/>
            <w:r w:rsidR="00E4174E" w:rsidRPr="006018C7">
              <w:rPr>
                <w:sz w:val="24"/>
                <w:szCs w:val="24"/>
                <w:lang w:val="ro-MD"/>
              </w:rPr>
              <w:t>fastidiosa</w:t>
            </w:r>
            <w:proofErr w:type="spellEnd"/>
            <w:r w:rsidR="00E4174E" w:rsidRPr="006018C7">
              <w:rPr>
                <w:sz w:val="24"/>
                <w:szCs w:val="24"/>
                <w:lang w:val="ro-MD"/>
              </w:rPr>
              <w:t xml:space="preserve"> </w:t>
            </w:r>
            <w:r w:rsidRPr="006018C7">
              <w:rPr>
                <w:sz w:val="24"/>
                <w:szCs w:val="24"/>
                <w:lang w:val="ro-MD"/>
              </w:rPr>
              <w:t xml:space="preserve">este un dăunător </w:t>
            </w:r>
            <w:r w:rsidR="006257F0" w:rsidRPr="006018C7">
              <w:rPr>
                <w:sz w:val="24"/>
                <w:szCs w:val="24"/>
                <w:lang w:val="ro-MD"/>
              </w:rPr>
              <w:t xml:space="preserve">care </w:t>
            </w:r>
            <w:r w:rsidR="00E4174E" w:rsidRPr="006018C7">
              <w:rPr>
                <w:sz w:val="24"/>
                <w:szCs w:val="24"/>
                <w:lang w:val="ro-MD"/>
              </w:rPr>
              <w:t xml:space="preserve">este transmis de insecte ce se hrănesc cu seva de xilem </w:t>
            </w:r>
            <w:r w:rsidR="000A636A" w:rsidRPr="006018C7">
              <w:rPr>
                <w:sz w:val="24"/>
                <w:szCs w:val="24"/>
                <w:lang w:val="ro-MD"/>
              </w:rPr>
              <w:t>ș</w:t>
            </w:r>
            <w:r w:rsidR="00E4174E" w:rsidRPr="006018C7">
              <w:rPr>
                <w:sz w:val="24"/>
                <w:szCs w:val="24"/>
                <w:lang w:val="ro-MD"/>
              </w:rPr>
              <w:t xml:space="preserve">i este considerată una dintre cele mai periculoase bacterii </w:t>
            </w:r>
            <w:r w:rsidR="00215EE0" w:rsidRPr="006018C7">
              <w:rPr>
                <w:sz w:val="24"/>
                <w:szCs w:val="24"/>
                <w:lang w:val="ro-MD"/>
              </w:rPr>
              <w:t>la</w:t>
            </w:r>
            <w:r w:rsidR="00E4174E" w:rsidRPr="006018C7">
              <w:rPr>
                <w:sz w:val="24"/>
                <w:szCs w:val="24"/>
                <w:lang w:val="ro-MD"/>
              </w:rPr>
              <w:t xml:space="preserve"> plante din întreaga lume. </w:t>
            </w:r>
            <w:r w:rsidR="006257F0" w:rsidRPr="006018C7">
              <w:rPr>
                <w:sz w:val="24"/>
                <w:szCs w:val="24"/>
                <w:lang w:val="ro-MD"/>
              </w:rPr>
              <w:t>V</w:t>
            </w:r>
            <w:r w:rsidR="00E4174E" w:rsidRPr="006018C7">
              <w:rPr>
                <w:sz w:val="24"/>
                <w:szCs w:val="24"/>
                <w:lang w:val="ro-MD"/>
              </w:rPr>
              <w:t>ectori confirma</w:t>
            </w:r>
            <w:r w:rsidR="000A636A" w:rsidRPr="006018C7">
              <w:rPr>
                <w:sz w:val="24"/>
                <w:szCs w:val="24"/>
                <w:lang w:val="ro-MD"/>
              </w:rPr>
              <w:t>ț</w:t>
            </w:r>
            <w:r w:rsidR="00E4174E" w:rsidRPr="006018C7">
              <w:rPr>
                <w:sz w:val="24"/>
                <w:szCs w:val="24"/>
                <w:lang w:val="ro-MD"/>
              </w:rPr>
              <w:t xml:space="preserve">i ai X. </w:t>
            </w:r>
            <w:proofErr w:type="spellStart"/>
            <w:r w:rsidR="00E4174E" w:rsidRPr="006018C7">
              <w:rPr>
                <w:sz w:val="24"/>
                <w:szCs w:val="24"/>
                <w:lang w:val="ro-MD"/>
              </w:rPr>
              <w:t>fa</w:t>
            </w:r>
            <w:r w:rsidR="00215EE0" w:rsidRPr="006018C7">
              <w:rPr>
                <w:sz w:val="24"/>
                <w:szCs w:val="24"/>
                <w:lang w:val="ro-MD"/>
              </w:rPr>
              <w:t>stidiosa</w:t>
            </w:r>
            <w:proofErr w:type="spellEnd"/>
            <w:r w:rsidR="00215EE0" w:rsidRPr="006018C7">
              <w:rPr>
                <w:sz w:val="24"/>
                <w:szCs w:val="24"/>
                <w:lang w:val="ro-MD"/>
              </w:rPr>
              <w:t xml:space="preserve"> în Europa sunt</w:t>
            </w:r>
            <w:r w:rsidR="00E4174E" w:rsidRPr="006018C7">
              <w:rPr>
                <w:sz w:val="24"/>
                <w:szCs w:val="24"/>
                <w:lang w:val="ro-MD"/>
              </w:rPr>
              <w:t xml:space="preserve"> </w:t>
            </w:r>
            <w:proofErr w:type="spellStart"/>
            <w:r w:rsidR="00E4174E" w:rsidRPr="006018C7">
              <w:rPr>
                <w:sz w:val="24"/>
                <w:szCs w:val="24"/>
                <w:lang w:val="ro-MD"/>
              </w:rPr>
              <w:t>Philaenus</w:t>
            </w:r>
            <w:proofErr w:type="spellEnd"/>
            <w:r w:rsidR="00E4174E" w:rsidRPr="006018C7">
              <w:rPr>
                <w:sz w:val="24"/>
                <w:szCs w:val="24"/>
                <w:lang w:val="ro-MD"/>
              </w:rPr>
              <w:t xml:space="preserve"> </w:t>
            </w:r>
            <w:proofErr w:type="spellStart"/>
            <w:r w:rsidR="00E4174E" w:rsidRPr="006018C7">
              <w:rPr>
                <w:sz w:val="24"/>
                <w:szCs w:val="24"/>
                <w:lang w:val="ro-MD"/>
              </w:rPr>
              <w:t>spumarius</w:t>
            </w:r>
            <w:proofErr w:type="spellEnd"/>
            <w:r w:rsidR="00E4174E" w:rsidRPr="006018C7">
              <w:rPr>
                <w:sz w:val="24"/>
                <w:szCs w:val="24"/>
                <w:lang w:val="ro-MD"/>
              </w:rPr>
              <w:t xml:space="preserve"> (</w:t>
            </w:r>
            <w:proofErr w:type="spellStart"/>
            <w:r w:rsidR="00E4174E" w:rsidRPr="006018C7">
              <w:rPr>
                <w:sz w:val="24"/>
                <w:szCs w:val="24"/>
                <w:lang w:val="ro-MD"/>
              </w:rPr>
              <w:t>Hemiptera</w:t>
            </w:r>
            <w:proofErr w:type="spellEnd"/>
            <w:r w:rsidR="00E4174E" w:rsidRPr="006018C7">
              <w:rPr>
                <w:sz w:val="24"/>
                <w:szCs w:val="24"/>
                <w:lang w:val="ro-MD"/>
              </w:rPr>
              <w:t xml:space="preserve">: </w:t>
            </w:r>
            <w:proofErr w:type="spellStart"/>
            <w:r w:rsidR="00E4174E" w:rsidRPr="006018C7">
              <w:rPr>
                <w:sz w:val="24"/>
                <w:szCs w:val="24"/>
                <w:lang w:val="ro-MD"/>
              </w:rPr>
              <w:t>Aphrophoridae</w:t>
            </w:r>
            <w:proofErr w:type="spellEnd"/>
            <w:r w:rsidR="00E4174E" w:rsidRPr="006018C7">
              <w:rPr>
                <w:sz w:val="24"/>
                <w:szCs w:val="24"/>
                <w:lang w:val="ro-MD"/>
              </w:rPr>
              <w:t>), iar în condi</w:t>
            </w:r>
            <w:r w:rsidR="000A636A" w:rsidRPr="006018C7">
              <w:rPr>
                <w:sz w:val="24"/>
                <w:szCs w:val="24"/>
                <w:lang w:val="ro-MD"/>
              </w:rPr>
              <w:t>ț</w:t>
            </w:r>
            <w:r w:rsidR="00E4174E" w:rsidRPr="006018C7">
              <w:rPr>
                <w:sz w:val="24"/>
                <w:szCs w:val="24"/>
                <w:lang w:val="ro-MD"/>
              </w:rPr>
              <w:t xml:space="preserve">ii experimentale, </w:t>
            </w:r>
            <w:proofErr w:type="spellStart"/>
            <w:r w:rsidR="00E4174E" w:rsidRPr="006018C7">
              <w:rPr>
                <w:sz w:val="24"/>
                <w:szCs w:val="24"/>
                <w:lang w:val="ro-MD"/>
              </w:rPr>
              <w:t>Neophilaenus</w:t>
            </w:r>
            <w:proofErr w:type="spellEnd"/>
            <w:r w:rsidR="00E4174E" w:rsidRPr="006018C7">
              <w:rPr>
                <w:sz w:val="24"/>
                <w:szCs w:val="24"/>
                <w:lang w:val="ro-MD"/>
              </w:rPr>
              <w:t xml:space="preserve"> </w:t>
            </w:r>
            <w:proofErr w:type="spellStart"/>
            <w:r w:rsidR="00E4174E" w:rsidRPr="006018C7">
              <w:rPr>
                <w:sz w:val="24"/>
                <w:szCs w:val="24"/>
                <w:lang w:val="ro-MD"/>
              </w:rPr>
              <w:t>campestris</w:t>
            </w:r>
            <w:proofErr w:type="spellEnd"/>
            <w:r w:rsidR="00E4174E" w:rsidRPr="006018C7">
              <w:rPr>
                <w:sz w:val="24"/>
                <w:szCs w:val="24"/>
                <w:lang w:val="ro-MD"/>
              </w:rPr>
              <w:t xml:space="preserve"> </w:t>
            </w:r>
            <w:r w:rsidR="000A636A" w:rsidRPr="006018C7">
              <w:rPr>
                <w:sz w:val="24"/>
                <w:szCs w:val="24"/>
                <w:lang w:val="ro-MD"/>
              </w:rPr>
              <w:t>ș</w:t>
            </w:r>
            <w:r w:rsidR="00E4174E" w:rsidRPr="006018C7">
              <w:rPr>
                <w:sz w:val="24"/>
                <w:szCs w:val="24"/>
                <w:lang w:val="ro-MD"/>
              </w:rPr>
              <w:t xml:space="preserve">i </w:t>
            </w:r>
            <w:proofErr w:type="spellStart"/>
            <w:r w:rsidR="00E4174E" w:rsidRPr="006018C7">
              <w:rPr>
                <w:sz w:val="24"/>
                <w:szCs w:val="24"/>
                <w:lang w:val="ro-MD"/>
              </w:rPr>
              <w:t>Philaenus</w:t>
            </w:r>
            <w:proofErr w:type="spellEnd"/>
            <w:r w:rsidR="00E4174E" w:rsidRPr="006018C7">
              <w:rPr>
                <w:sz w:val="24"/>
                <w:szCs w:val="24"/>
                <w:lang w:val="ro-MD"/>
              </w:rPr>
              <w:t xml:space="preserve"> </w:t>
            </w:r>
            <w:proofErr w:type="spellStart"/>
            <w:r w:rsidR="00E4174E" w:rsidRPr="006018C7">
              <w:rPr>
                <w:sz w:val="24"/>
                <w:szCs w:val="24"/>
                <w:lang w:val="ro-MD"/>
              </w:rPr>
              <w:t>italosignus</w:t>
            </w:r>
            <w:proofErr w:type="spellEnd"/>
            <w:r w:rsidR="00E4174E" w:rsidRPr="006018C7">
              <w:rPr>
                <w:sz w:val="24"/>
                <w:szCs w:val="24"/>
                <w:lang w:val="ro-MD"/>
              </w:rPr>
              <w:t xml:space="preserve"> (</w:t>
            </w:r>
            <w:proofErr w:type="spellStart"/>
            <w:r w:rsidR="00E4174E" w:rsidRPr="006018C7">
              <w:rPr>
                <w:sz w:val="24"/>
                <w:szCs w:val="24"/>
                <w:lang w:val="ro-MD"/>
              </w:rPr>
              <w:t>Hemiptera</w:t>
            </w:r>
            <w:proofErr w:type="spellEnd"/>
            <w:r w:rsidR="00E4174E" w:rsidRPr="006018C7">
              <w:rPr>
                <w:sz w:val="24"/>
                <w:szCs w:val="24"/>
                <w:lang w:val="ro-MD"/>
              </w:rPr>
              <w:t xml:space="preserve">: </w:t>
            </w:r>
            <w:proofErr w:type="spellStart"/>
            <w:r w:rsidR="00E4174E" w:rsidRPr="006018C7">
              <w:rPr>
                <w:sz w:val="24"/>
                <w:szCs w:val="24"/>
                <w:lang w:val="ro-MD"/>
              </w:rPr>
              <w:t>Aphrophoridae</w:t>
            </w:r>
            <w:proofErr w:type="spellEnd"/>
            <w:r w:rsidR="00E4174E" w:rsidRPr="006018C7">
              <w:rPr>
                <w:sz w:val="24"/>
                <w:szCs w:val="24"/>
                <w:lang w:val="ro-MD"/>
              </w:rPr>
              <w:t xml:space="preserve">). X. </w:t>
            </w:r>
            <w:proofErr w:type="spellStart"/>
            <w:r w:rsidR="00E4174E" w:rsidRPr="006018C7">
              <w:rPr>
                <w:sz w:val="24"/>
                <w:szCs w:val="24"/>
                <w:lang w:val="ro-MD"/>
              </w:rPr>
              <w:t>fastidiosa</w:t>
            </w:r>
            <w:proofErr w:type="spellEnd"/>
            <w:r w:rsidR="00E4174E" w:rsidRPr="006018C7">
              <w:rPr>
                <w:sz w:val="24"/>
                <w:szCs w:val="24"/>
                <w:lang w:val="ro-MD"/>
              </w:rPr>
              <w:t xml:space="preserve"> provoacă daune asupra multor specii de plante care sunt enumerate </w:t>
            </w:r>
            <w:r w:rsidR="000A636A" w:rsidRPr="006018C7">
              <w:rPr>
                <w:sz w:val="24"/>
                <w:szCs w:val="24"/>
                <w:lang w:val="ro-MD"/>
              </w:rPr>
              <w:t>ș</w:t>
            </w:r>
            <w:r w:rsidR="00E4174E" w:rsidRPr="006018C7">
              <w:rPr>
                <w:sz w:val="24"/>
                <w:szCs w:val="24"/>
                <w:lang w:val="ro-MD"/>
              </w:rPr>
              <w:t xml:space="preserve">i actualizate frecvent în </w:t>
            </w:r>
            <w:r w:rsidR="00142889" w:rsidRPr="006018C7">
              <w:rPr>
                <w:sz w:val="24"/>
                <w:szCs w:val="24"/>
                <w:lang w:val="ro-MD"/>
              </w:rPr>
              <w:t xml:space="preserve">analele </w:t>
            </w:r>
            <w:r w:rsidR="000A636A" w:rsidRPr="006018C7">
              <w:rPr>
                <w:sz w:val="24"/>
                <w:szCs w:val="24"/>
                <w:lang w:val="ro-MD"/>
              </w:rPr>
              <w:t>ș</w:t>
            </w:r>
            <w:r w:rsidR="00142889" w:rsidRPr="006018C7">
              <w:rPr>
                <w:sz w:val="24"/>
                <w:szCs w:val="24"/>
                <w:lang w:val="ro-MD"/>
              </w:rPr>
              <w:t>tiin</w:t>
            </w:r>
            <w:r w:rsidR="000A636A" w:rsidRPr="006018C7">
              <w:rPr>
                <w:sz w:val="24"/>
                <w:szCs w:val="24"/>
                <w:lang w:val="ro-MD"/>
              </w:rPr>
              <w:t>ț</w:t>
            </w:r>
            <w:r w:rsidR="00142889" w:rsidRPr="006018C7">
              <w:rPr>
                <w:sz w:val="24"/>
                <w:szCs w:val="24"/>
                <w:lang w:val="ro-MD"/>
              </w:rPr>
              <w:t>ifice ale Agen</w:t>
            </w:r>
            <w:r w:rsidR="000A636A" w:rsidRPr="006018C7">
              <w:rPr>
                <w:sz w:val="24"/>
                <w:szCs w:val="24"/>
                <w:lang w:val="ro-MD"/>
              </w:rPr>
              <w:t>ț</w:t>
            </w:r>
            <w:r w:rsidR="00142889" w:rsidRPr="006018C7">
              <w:rPr>
                <w:sz w:val="24"/>
                <w:szCs w:val="24"/>
                <w:lang w:val="ro-MD"/>
              </w:rPr>
              <w:t>iei Europene pentru Siguran</w:t>
            </w:r>
            <w:r w:rsidR="000A636A" w:rsidRPr="006018C7">
              <w:rPr>
                <w:sz w:val="24"/>
                <w:szCs w:val="24"/>
                <w:lang w:val="ro-MD"/>
              </w:rPr>
              <w:t>ț</w:t>
            </w:r>
            <w:r w:rsidR="00142889" w:rsidRPr="006018C7">
              <w:rPr>
                <w:sz w:val="24"/>
                <w:szCs w:val="24"/>
                <w:lang w:val="ro-MD"/>
              </w:rPr>
              <w:t>a Alimentelor (</w:t>
            </w:r>
            <w:r w:rsidR="00E4174E" w:rsidRPr="006018C7">
              <w:rPr>
                <w:sz w:val="24"/>
                <w:szCs w:val="24"/>
                <w:lang w:val="ro-MD"/>
              </w:rPr>
              <w:t>EFSA</w:t>
            </w:r>
            <w:r w:rsidR="00142889" w:rsidRPr="006018C7">
              <w:rPr>
                <w:sz w:val="24"/>
                <w:szCs w:val="24"/>
                <w:lang w:val="ro-MD"/>
              </w:rPr>
              <w:t>)</w:t>
            </w:r>
            <w:r w:rsidR="00E4174E" w:rsidRPr="006018C7">
              <w:rPr>
                <w:sz w:val="24"/>
                <w:szCs w:val="24"/>
                <w:lang w:val="ro-MD"/>
              </w:rPr>
              <w:t xml:space="preserve"> </w:t>
            </w:r>
            <w:r w:rsidR="000A636A" w:rsidRPr="006018C7">
              <w:rPr>
                <w:sz w:val="24"/>
                <w:szCs w:val="24"/>
                <w:lang w:val="ro-MD"/>
              </w:rPr>
              <w:t>ș</w:t>
            </w:r>
            <w:r w:rsidR="00E4174E" w:rsidRPr="006018C7">
              <w:rPr>
                <w:sz w:val="24"/>
                <w:szCs w:val="24"/>
                <w:lang w:val="ro-MD"/>
              </w:rPr>
              <w:t>i este asociată cu numeroase boli, inclusiv boala Pierce, sindromul de scădere rapidă a măslinelor, cloroza pestri</w:t>
            </w:r>
            <w:r w:rsidR="000A636A" w:rsidRPr="006018C7">
              <w:rPr>
                <w:sz w:val="24"/>
                <w:szCs w:val="24"/>
                <w:lang w:val="ro-MD"/>
              </w:rPr>
              <w:t>ț</w:t>
            </w:r>
            <w:r w:rsidR="00E4174E" w:rsidRPr="006018C7">
              <w:rPr>
                <w:sz w:val="24"/>
                <w:szCs w:val="24"/>
                <w:lang w:val="ro-MD"/>
              </w:rPr>
              <w:t xml:space="preserve">ă a citricelor, arderea frunzelor de migdal </w:t>
            </w:r>
            <w:r w:rsidR="000A636A" w:rsidRPr="006018C7">
              <w:rPr>
                <w:sz w:val="24"/>
                <w:szCs w:val="24"/>
                <w:lang w:val="ro-MD"/>
              </w:rPr>
              <w:t>ș</w:t>
            </w:r>
            <w:r w:rsidR="00E4174E" w:rsidRPr="006018C7">
              <w:rPr>
                <w:sz w:val="24"/>
                <w:szCs w:val="24"/>
                <w:lang w:val="ro-MD"/>
              </w:rPr>
              <w:t xml:space="preserve">i diverse alte boli de ardere a frunzelor. X. </w:t>
            </w:r>
            <w:proofErr w:type="spellStart"/>
            <w:r w:rsidR="00E4174E" w:rsidRPr="006018C7">
              <w:rPr>
                <w:sz w:val="24"/>
                <w:szCs w:val="24"/>
                <w:lang w:val="ro-MD"/>
              </w:rPr>
              <w:t>fastidiosa</w:t>
            </w:r>
            <w:proofErr w:type="spellEnd"/>
            <w:r w:rsidR="00E4174E" w:rsidRPr="006018C7">
              <w:rPr>
                <w:sz w:val="24"/>
                <w:szCs w:val="24"/>
                <w:lang w:val="ro-MD"/>
              </w:rPr>
              <w:t xml:space="preserve"> a fost istoric limitată în America</w:t>
            </w:r>
            <w:r w:rsidR="00173E39" w:rsidRPr="006018C7">
              <w:rPr>
                <w:sz w:val="24"/>
                <w:szCs w:val="24"/>
                <w:lang w:val="ro-MD"/>
              </w:rPr>
              <w:t>, însă c</w:t>
            </w:r>
            <w:r w:rsidR="00E4174E" w:rsidRPr="006018C7">
              <w:rPr>
                <w:sz w:val="24"/>
                <w:szCs w:val="24"/>
                <w:lang w:val="ro-MD"/>
              </w:rPr>
              <w:t xml:space="preserve">u toate acestea, </w:t>
            </w:r>
            <w:r w:rsidR="00142889" w:rsidRPr="006018C7">
              <w:rPr>
                <w:sz w:val="24"/>
                <w:szCs w:val="24"/>
                <w:lang w:val="ro-MD"/>
              </w:rPr>
              <w:t>di</w:t>
            </w:r>
            <w:r w:rsidR="00E4174E" w:rsidRPr="006018C7">
              <w:rPr>
                <w:sz w:val="24"/>
                <w:szCs w:val="24"/>
                <w:lang w:val="ro-MD"/>
              </w:rPr>
              <w:t>n 2013, agentul patogen a fost raportat pentru prima dată în U</w:t>
            </w:r>
            <w:r w:rsidR="00215EE0" w:rsidRPr="006018C7">
              <w:rPr>
                <w:sz w:val="24"/>
                <w:szCs w:val="24"/>
                <w:lang w:val="ro-MD"/>
              </w:rPr>
              <w:t xml:space="preserve">niunea </w:t>
            </w:r>
            <w:r w:rsidR="00E4174E" w:rsidRPr="006018C7">
              <w:rPr>
                <w:sz w:val="24"/>
                <w:szCs w:val="24"/>
                <w:lang w:val="ro-MD"/>
              </w:rPr>
              <w:t>E</w:t>
            </w:r>
            <w:r w:rsidR="00215EE0" w:rsidRPr="006018C7">
              <w:rPr>
                <w:sz w:val="24"/>
                <w:szCs w:val="24"/>
                <w:lang w:val="ro-MD"/>
              </w:rPr>
              <w:t>uropeană</w:t>
            </w:r>
            <w:r w:rsidR="00E4174E" w:rsidRPr="006018C7">
              <w:rPr>
                <w:sz w:val="24"/>
                <w:szCs w:val="24"/>
                <w:lang w:val="ro-MD"/>
              </w:rPr>
              <w:t>, pe măslini</w:t>
            </w:r>
            <w:r w:rsidR="00173E39" w:rsidRPr="006018C7">
              <w:rPr>
                <w:sz w:val="24"/>
                <w:szCs w:val="24"/>
                <w:lang w:val="ro-MD"/>
              </w:rPr>
              <w:t>i</w:t>
            </w:r>
            <w:r w:rsidR="00E4174E" w:rsidRPr="006018C7">
              <w:rPr>
                <w:sz w:val="24"/>
                <w:szCs w:val="24"/>
                <w:lang w:val="ro-MD"/>
              </w:rPr>
              <w:t xml:space="preserve"> din sudul regiunii italiene </w:t>
            </w:r>
            <w:proofErr w:type="spellStart"/>
            <w:r w:rsidR="00E4174E" w:rsidRPr="006018C7">
              <w:rPr>
                <w:sz w:val="24"/>
                <w:szCs w:val="24"/>
                <w:lang w:val="ro-MD"/>
              </w:rPr>
              <w:t>Apulia</w:t>
            </w:r>
            <w:proofErr w:type="spellEnd"/>
            <w:r w:rsidR="00E4174E" w:rsidRPr="006018C7">
              <w:rPr>
                <w:sz w:val="24"/>
                <w:szCs w:val="24"/>
                <w:lang w:val="ro-MD"/>
              </w:rPr>
              <w:t xml:space="preserve">. Descoperirile ulterioare </w:t>
            </w:r>
            <w:r w:rsidR="00215EE0" w:rsidRPr="006018C7">
              <w:rPr>
                <w:sz w:val="24"/>
                <w:szCs w:val="24"/>
                <w:lang w:val="ro-MD"/>
              </w:rPr>
              <w:t>efectuate pe teritoriul Uniunii Europene</w:t>
            </w:r>
            <w:r w:rsidR="00E4174E" w:rsidRPr="006018C7">
              <w:rPr>
                <w:sz w:val="24"/>
                <w:szCs w:val="24"/>
                <w:lang w:val="ro-MD"/>
              </w:rPr>
              <w:t xml:space="preserve"> </w:t>
            </w:r>
            <w:r w:rsidR="00215EE0" w:rsidRPr="006018C7">
              <w:rPr>
                <w:sz w:val="24"/>
                <w:szCs w:val="24"/>
                <w:lang w:val="ro-MD"/>
              </w:rPr>
              <w:t xml:space="preserve">au fost </w:t>
            </w:r>
            <w:r w:rsidR="00E4174E" w:rsidRPr="006018C7">
              <w:rPr>
                <w:sz w:val="24"/>
                <w:szCs w:val="24"/>
                <w:lang w:val="ro-MD"/>
              </w:rPr>
              <w:t>în Corsica, în regiunea Provence-</w:t>
            </w:r>
            <w:proofErr w:type="spellStart"/>
            <w:r w:rsidR="00E4174E" w:rsidRPr="006018C7">
              <w:rPr>
                <w:sz w:val="24"/>
                <w:szCs w:val="24"/>
                <w:lang w:val="ro-MD"/>
              </w:rPr>
              <w:t>Alpes</w:t>
            </w:r>
            <w:proofErr w:type="spellEnd"/>
            <w:r w:rsidR="00E4174E" w:rsidRPr="006018C7">
              <w:rPr>
                <w:sz w:val="24"/>
                <w:szCs w:val="24"/>
                <w:lang w:val="ro-MD"/>
              </w:rPr>
              <w:t xml:space="preserve">-Cote </w:t>
            </w:r>
            <w:proofErr w:type="spellStart"/>
            <w:r w:rsidR="00E4174E" w:rsidRPr="006018C7">
              <w:rPr>
                <w:sz w:val="24"/>
                <w:szCs w:val="24"/>
                <w:lang w:val="ro-MD"/>
              </w:rPr>
              <w:t>d'Azur</w:t>
            </w:r>
            <w:proofErr w:type="spellEnd"/>
            <w:r w:rsidR="00E4174E" w:rsidRPr="006018C7">
              <w:rPr>
                <w:sz w:val="24"/>
                <w:szCs w:val="24"/>
                <w:lang w:val="ro-MD"/>
              </w:rPr>
              <w:t xml:space="preserve"> din Fran</w:t>
            </w:r>
            <w:r w:rsidR="000A636A" w:rsidRPr="006018C7">
              <w:rPr>
                <w:sz w:val="24"/>
                <w:szCs w:val="24"/>
                <w:lang w:val="ro-MD"/>
              </w:rPr>
              <w:t>ț</w:t>
            </w:r>
            <w:r w:rsidR="00E4174E" w:rsidRPr="006018C7">
              <w:rPr>
                <w:sz w:val="24"/>
                <w:szCs w:val="24"/>
                <w:lang w:val="ro-MD"/>
              </w:rPr>
              <w:t xml:space="preserve">a, precum </w:t>
            </w:r>
            <w:r w:rsidR="000A636A" w:rsidRPr="006018C7">
              <w:rPr>
                <w:sz w:val="24"/>
                <w:szCs w:val="24"/>
                <w:lang w:val="ro-MD"/>
              </w:rPr>
              <w:t>ș</w:t>
            </w:r>
            <w:r w:rsidR="00E4174E" w:rsidRPr="006018C7">
              <w:rPr>
                <w:sz w:val="24"/>
                <w:szCs w:val="24"/>
                <w:lang w:val="ro-MD"/>
              </w:rPr>
              <w:t xml:space="preserve">i în regiunea autonomă Madrid, provincia Alicante </w:t>
            </w:r>
            <w:r w:rsidR="000A636A" w:rsidRPr="006018C7">
              <w:rPr>
                <w:sz w:val="24"/>
                <w:szCs w:val="24"/>
                <w:lang w:val="ro-MD"/>
              </w:rPr>
              <w:t>ș</w:t>
            </w:r>
            <w:r w:rsidR="00E4174E" w:rsidRPr="006018C7">
              <w:rPr>
                <w:sz w:val="24"/>
                <w:szCs w:val="24"/>
                <w:lang w:val="ro-MD"/>
              </w:rPr>
              <w:t xml:space="preserve">i Insulele Baleare din Spania, Toscana în Italia </w:t>
            </w:r>
            <w:r w:rsidR="000A636A" w:rsidRPr="006018C7">
              <w:rPr>
                <w:sz w:val="24"/>
                <w:szCs w:val="24"/>
                <w:lang w:val="ro-MD"/>
              </w:rPr>
              <w:t>ș</w:t>
            </w:r>
            <w:r w:rsidR="00E4174E" w:rsidRPr="006018C7">
              <w:rPr>
                <w:sz w:val="24"/>
                <w:szCs w:val="24"/>
                <w:lang w:val="ro-MD"/>
              </w:rPr>
              <w:t xml:space="preserve">i districtul Porto </w:t>
            </w:r>
            <w:r w:rsidR="00142889" w:rsidRPr="006018C7">
              <w:rPr>
                <w:sz w:val="24"/>
                <w:szCs w:val="24"/>
                <w:lang w:val="ro-MD"/>
              </w:rPr>
              <w:t>î</w:t>
            </w:r>
            <w:r w:rsidR="00E4174E" w:rsidRPr="006018C7">
              <w:rPr>
                <w:sz w:val="24"/>
                <w:szCs w:val="24"/>
                <w:lang w:val="ro-MD"/>
              </w:rPr>
              <w:t xml:space="preserve">n Portugalia. Aceste focare reprezintă mai multe specii de plante gazdă, precum </w:t>
            </w:r>
            <w:r w:rsidR="000A636A" w:rsidRPr="006018C7">
              <w:rPr>
                <w:sz w:val="24"/>
                <w:szCs w:val="24"/>
                <w:lang w:val="ro-MD"/>
              </w:rPr>
              <w:t>ș</w:t>
            </w:r>
            <w:r w:rsidR="00E4174E" w:rsidRPr="006018C7">
              <w:rPr>
                <w:sz w:val="24"/>
                <w:szCs w:val="24"/>
                <w:lang w:val="ro-MD"/>
              </w:rPr>
              <w:t xml:space="preserve">i diferite subspecii </w:t>
            </w:r>
            <w:r w:rsidR="00215EE0" w:rsidRPr="006018C7">
              <w:rPr>
                <w:sz w:val="24"/>
                <w:szCs w:val="24"/>
                <w:lang w:val="ro-MD"/>
              </w:rPr>
              <w:t xml:space="preserve">ale </w:t>
            </w:r>
            <w:proofErr w:type="spellStart"/>
            <w:r w:rsidR="00E4174E" w:rsidRPr="006018C7">
              <w:rPr>
                <w:sz w:val="24"/>
                <w:szCs w:val="24"/>
                <w:lang w:val="ro-MD"/>
              </w:rPr>
              <w:t>X</w:t>
            </w:r>
            <w:r w:rsidR="003B4115" w:rsidRPr="006018C7">
              <w:rPr>
                <w:sz w:val="24"/>
                <w:szCs w:val="24"/>
                <w:lang w:val="ro-MD"/>
              </w:rPr>
              <w:t>y</w:t>
            </w:r>
            <w:r w:rsidR="00215EE0" w:rsidRPr="006018C7">
              <w:rPr>
                <w:sz w:val="24"/>
                <w:szCs w:val="24"/>
                <w:lang w:val="ro-MD"/>
              </w:rPr>
              <w:t>lella</w:t>
            </w:r>
            <w:proofErr w:type="spellEnd"/>
            <w:r w:rsidR="00E4174E" w:rsidRPr="006018C7">
              <w:rPr>
                <w:sz w:val="24"/>
                <w:szCs w:val="24"/>
                <w:lang w:val="ro-MD"/>
              </w:rPr>
              <w:t xml:space="preserve">, </w:t>
            </w:r>
            <w:r w:rsidR="00215EE0" w:rsidRPr="006018C7">
              <w:rPr>
                <w:sz w:val="24"/>
                <w:szCs w:val="24"/>
                <w:lang w:val="ro-MD"/>
              </w:rPr>
              <w:t>precum</w:t>
            </w:r>
            <w:r w:rsidR="00E4174E" w:rsidRPr="006018C7">
              <w:rPr>
                <w:sz w:val="24"/>
                <w:szCs w:val="24"/>
                <w:lang w:val="ro-MD"/>
              </w:rPr>
              <w:t xml:space="preserve"> </w:t>
            </w:r>
            <w:r w:rsidR="00E4174E" w:rsidRPr="006018C7">
              <w:rPr>
                <w:i/>
                <w:sz w:val="24"/>
                <w:szCs w:val="24"/>
                <w:lang w:val="ro-MD"/>
              </w:rPr>
              <w:t xml:space="preserve">pauca, </w:t>
            </w:r>
            <w:proofErr w:type="spellStart"/>
            <w:r w:rsidR="00E4174E" w:rsidRPr="006018C7">
              <w:rPr>
                <w:i/>
                <w:sz w:val="24"/>
                <w:szCs w:val="24"/>
                <w:lang w:val="ro-MD"/>
              </w:rPr>
              <w:t>fastidiosa</w:t>
            </w:r>
            <w:proofErr w:type="spellEnd"/>
            <w:r w:rsidR="00E4174E" w:rsidRPr="006018C7">
              <w:rPr>
                <w:i/>
                <w:sz w:val="24"/>
                <w:szCs w:val="24"/>
                <w:lang w:val="ro-MD"/>
              </w:rPr>
              <w:t xml:space="preserve"> </w:t>
            </w:r>
            <w:r w:rsidR="000A636A" w:rsidRPr="006018C7">
              <w:rPr>
                <w:sz w:val="24"/>
                <w:szCs w:val="24"/>
                <w:lang w:val="ro-MD"/>
              </w:rPr>
              <w:t>ș</w:t>
            </w:r>
            <w:r w:rsidR="00E4174E" w:rsidRPr="006018C7">
              <w:rPr>
                <w:sz w:val="24"/>
                <w:szCs w:val="24"/>
                <w:lang w:val="ro-MD"/>
              </w:rPr>
              <w:t>i</w:t>
            </w:r>
            <w:r w:rsidR="00E4174E" w:rsidRPr="006018C7">
              <w:rPr>
                <w:i/>
                <w:sz w:val="24"/>
                <w:szCs w:val="24"/>
                <w:lang w:val="ro-MD"/>
              </w:rPr>
              <w:t xml:space="preserve"> multiplex</w:t>
            </w:r>
            <w:r w:rsidR="00E4174E" w:rsidRPr="006018C7">
              <w:rPr>
                <w:sz w:val="24"/>
                <w:szCs w:val="24"/>
                <w:lang w:val="ro-MD"/>
              </w:rPr>
              <w:t>, împreună cu identificarea mai multor tipuri de secven</w:t>
            </w:r>
            <w:r w:rsidR="000A636A" w:rsidRPr="006018C7">
              <w:rPr>
                <w:sz w:val="24"/>
                <w:szCs w:val="24"/>
                <w:lang w:val="ro-MD"/>
              </w:rPr>
              <w:t>ț</w:t>
            </w:r>
            <w:r w:rsidR="00E4174E" w:rsidRPr="006018C7">
              <w:rPr>
                <w:sz w:val="24"/>
                <w:szCs w:val="24"/>
                <w:lang w:val="ro-MD"/>
              </w:rPr>
              <w:t xml:space="preserve">e (ST). Agentul patogen este reglementat </w:t>
            </w:r>
            <w:r w:rsidR="00142889" w:rsidRPr="006018C7">
              <w:rPr>
                <w:sz w:val="24"/>
                <w:szCs w:val="24"/>
                <w:lang w:val="ro-MD"/>
              </w:rPr>
              <w:t xml:space="preserve">la nivel </w:t>
            </w:r>
            <w:r w:rsidR="003B4115" w:rsidRPr="006018C7">
              <w:rPr>
                <w:sz w:val="24"/>
                <w:szCs w:val="24"/>
                <w:lang w:val="ro-MD"/>
              </w:rPr>
              <w:t>Uniunii Europene</w:t>
            </w:r>
            <w:r w:rsidR="00142889" w:rsidRPr="006018C7">
              <w:rPr>
                <w:sz w:val="24"/>
                <w:szCs w:val="24"/>
                <w:lang w:val="ro-MD"/>
              </w:rPr>
              <w:t xml:space="preserve"> </w:t>
            </w:r>
            <w:r w:rsidR="00E4174E" w:rsidRPr="006018C7">
              <w:rPr>
                <w:sz w:val="24"/>
                <w:szCs w:val="24"/>
                <w:lang w:val="ro-MD"/>
              </w:rPr>
              <w:t xml:space="preserve">pentru a preveni introducerea </w:t>
            </w:r>
            <w:r w:rsidR="000A636A" w:rsidRPr="006018C7">
              <w:rPr>
                <w:sz w:val="24"/>
                <w:szCs w:val="24"/>
                <w:lang w:val="ro-MD"/>
              </w:rPr>
              <w:t>ș</w:t>
            </w:r>
            <w:r w:rsidR="00E4174E" w:rsidRPr="006018C7">
              <w:rPr>
                <w:sz w:val="24"/>
                <w:szCs w:val="24"/>
                <w:lang w:val="ro-MD"/>
              </w:rPr>
              <w:t xml:space="preserve">i răspândirea în continuare a X. </w:t>
            </w:r>
            <w:proofErr w:type="spellStart"/>
            <w:r w:rsidR="00E4174E" w:rsidRPr="006018C7">
              <w:rPr>
                <w:sz w:val="24"/>
                <w:szCs w:val="24"/>
                <w:lang w:val="ro-MD"/>
              </w:rPr>
              <w:t>fastidiosa</w:t>
            </w:r>
            <w:proofErr w:type="spellEnd"/>
            <w:r w:rsidR="00E4174E" w:rsidRPr="006018C7">
              <w:rPr>
                <w:sz w:val="24"/>
                <w:szCs w:val="24"/>
                <w:lang w:val="ro-MD"/>
              </w:rPr>
              <w:t>. Aceste măsuri includ stabilirea unei zone delimitate în jurul zonelor infectate cu cerin</w:t>
            </w:r>
            <w:r w:rsidR="000A636A" w:rsidRPr="006018C7">
              <w:rPr>
                <w:sz w:val="24"/>
                <w:szCs w:val="24"/>
                <w:lang w:val="ro-MD"/>
              </w:rPr>
              <w:t>ț</w:t>
            </w:r>
            <w:r w:rsidR="00E4174E" w:rsidRPr="006018C7">
              <w:rPr>
                <w:sz w:val="24"/>
                <w:szCs w:val="24"/>
                <w:lang w:val="ro-MD"/>
              </w:rPr>
              <w:t xml:space="preserve">e specifice asociate cu supravegherea, îndepărtarea plantelor </w:t>
            </w:r>
            <w:r w:rsidR="000A636A" w:rsidRPr="006018C7">
              <w:rPr>
                <w:sz w:val="24"/>
                <w:szCs w:val="24"/>
                <w:lang w:val="ro-MD"/>
              </w:rPr>
              <w:t>ș</w:t>
            </w:r>
            <w:r w:rsidR="00E4174E" w:rsidRPr="006018C7">
              <w:rPr>
                <w:sz w:val="24"/>
                <w:szCs w:val="24"/>
                <w:lang w:val="ro-MD"/>
              </w:rPr>
              <w:t>i alte măsuri de management, inclusiv practici agricole pentru controlul popula</w:t>
            </w:r>
            <w:r w:rsidR="000A636A" w:rsidRPr="006018C7">
              <w:rPr>
                <w:sz w:val="24"/>
                <w:szCs w:val="24"/>
                <w:lang w:val="ro-MD"/>
              </w:rPr>
              <w:t>ț</w:t>
            </w:r>
            <w:r w:rsidR="00E4174E" w:rsidRPr="006018C7">
              <w:rPr>
                <w:sz w:val="24"/>
                <w:szCs w:val="24"/>
                <w:lang w:val="ro-MD"/>
              </w:rPr>
              <w:t>iilor de vectori.</w:t>
            </w:r>
          </w:p>
          <w:p w:rsidR="005E2F3F" w:rsidRPr="006018C7" w:rsidRDefault="005E2F3F" w:rsidP="006018C7">
            <w:pPr>
              <w:ind w:firstLine="234"/>
              <w:contextualSpacing/>
              <w:rPr>
                <w:i/>
                <w:sz w:val="24"/>
                <w:szCs w:val="24"/>
                <w:lang w:val="ro-MD"/>
              </w:rPr>
            </w:pPr>
            <w:r w:rsidRPr="006018C7">
              <w:rPr>
                <w:i/>
                <w:sz w:val="24"/>
                <w:szCs w:val="24"/>
                <w:lang w:val="ro-MD"/>
              </w:rPr>
              <w:t>Stabilirea poten</w:t>
            </w:r>
            <w:r w:rsidR="000A636A" w:rsidRPr="006018C7">
              <w:rPr>
                <w:i/>
                <w:sz w:val="24"/>
                <w:szCs w:val="24"/>
                <w:lang w:val="ro-MD"/>
              </w:rPr>
              <w:t>ț</w:t>
            </w:r>
            <w:r w:rsidRPr="006018C7">
              <w:rPr>
                <w:i/>
                <w:sz w:val="24"/>
                <w:szCs w:val="24"/>
                <w:lang w:val="ro-MD"/>
              </w:rPr>
              <w:t>ială</w:t>
            </w:r>
          </w:p>
          <w:p w:rsidR="00B915B2" w:rsidRPr="006018C7" w:rsidRDefault="005E2F3F" w:rsidP="006018C7">
            <w:pPr>
              <w:ind w:firstLine="234"/>
              <w:contextualSpacing/>
              <w:rPr>
                <w:sz w:val="24"/>
                <w:szCs w:val="24"/>
                <w:lang w:val="ro-MD"/>
              </w:rPr>
            </w:pPr>
            <w:r w:rsidRPr="006018C7">
              <w:rPr>
                <w:sz w:val="24"/>
                <w:szCs w:val="24"/>
                <w:lang w:val="ro-MD"/>
              </w:rPr>
              <w:t xml:space="preserve">Se </w:t>
            </w:r>
            <w:r w:rsidR="000A636A" w:rsidRPr="006018C7">
              <w:rPr>
                <w:sz w:val="24"/>
                <w:szCs w:val="24"/>
                <w:lang w:val="ro-MD"/>
              </w:rPr>
              <w:t>ș</w:t>
            </w:r>
            <w:r w:rsidRPr="006018C7">
              <w:rPr>
                <w:sz w:val="24"/>
                <w:szCs w:val="24"/>
                <w:lang w:val="ro-MD"/>
              </w:rPr>
              <w:t xml:space="preserve">tie că X. </w:t>
            </w:r>
            <w:proofErr w:type="spellStart"/>
            <w:r w:rsidRPr="006018C7">
              <w:rPr>
                <w:sz w:val="24"/>
                <w:szCs w:val="24"/>
                <w:lang w:val="ro-MD"/>
              </w:rPr>
              <w:t>fastidiosa</w:t>
            </w:r>
            <w:proofErr w:type="spellEnd"/>
            <w:r w:rsidRPr="006018C7">
              <w:rPr>
                <w:sz w:val="24"/>
                <w:szCs w:val="24"/>
                <w:lang w:val="ro-MD"/>
              </w:rPr>
              <w:t xml:space="preserve"> apare într-o gamă largă de zone climatice din </w:t>
            </w:r>
            <w:r w:rsidR="000A636A" w:rsidRPr="006018C7">
              <w:rPr>
                <w:sz w:val="24"/>
                <w:szCs w:val="24"/>
                <w:lang w:val="ro-MD"/>
              </w:rPr>
              <w:t>ț</w:t>
            </w:r>
            <w:r w:rsidRPr="006018C7">
              <w:rPr>
                <w:sz w:val="24"/>
                <w:szCs w:val="24"/>
                <w:lang w:val="ro-MD"/>
              </w:rPr>
              <w:t xml:space="preserve">ările tropicale </w:t>
            </w:r>
            <w:r w:rsidR="000A636A" w:rsidRPr="006018C7">
              <w:rPr>
                <w:sz w:val="24"/>
                <w:szCs w:val="24"/>
                <w:lang w:val="ro-MD"/>
              </w:rPr>
              <w:t>ș</w:t>
            </w:r>
            <w:r w:rsidRPr="006018C7">
              <w:rPr>
                <w:sz w:val="24"/>
                <w:szCs w:val="24"/>
                <w:lang w:val="ro-MD"/>
              </w:rPr>
              <w:t xml:space="preserve">i zonele subtropicale (de exemplu, Brazilia, Costa Rica </w:t>
            </w:r>
            <w:r w:rsidR="000A636A" w:rsidRPr="006018C7">
              <w:rPr>
                <w:sz w:val="24"/>
                <w:szCs w:val="24"/>
                <w:lang w:val="ro-MD"/>
              </w:rPr>
              <w:t>ș</w:t>
            </w:r>
            <w:r w:rsidRPr="006018C7">
              <w:rPr>
                <w:sz w:val="24"/>
                <w:szCs w:val="24"/>
                <w:lang w:val="ro-MD"/>
              </w:rPr>
              <w:t xml:space="preserve">i sudul Californiei) </w:t>
            </w:r>
            <w:r w:rsidR="000A636A" w:rsidRPr="006018C7">
              <w:rPr>
                <w:sz w:val="24"/>
                <w:szCs w:val="24"/>
                <w:lang w:val="ro-MD"/>
              </w:rPr>
              <w:t>ș</w:t>
            </w:r>
            <w:r w:rsidRPr="006018C7">
              <w:rPr>
                <w:sz w:val="24"/>
                <w:szCs w:val="24"/>
                <w:lang w:val="ro-MD"/>
              </w:rPr>
              <w:t xml:space="preserve">i, de asemenea, în regiuni cu climă mai temperată sau chiar continentală (de exemplu, Columbia Britanică, sudul Ontario </w:t>
            </w:r>
            <w:r w:rsidR="000A636A" w:rsidRPr="006018C7">
              <w:rPr>
                <w:sz w:val="24"/>
                <w:szCs w:val="24"/>
                <w:lang w:val="ro-MD"/>
              </w:rPr>
              <w:t>ș</w:t>
            </w:r>
            <w:r w:rsidRPr="006018C7">
              <w:rPr>
                <w:sz w:val="24"/>
                <w:szCs w:val="24"/>
                <w:lang w:val="ro-MD"/>
              </w:rPr>
              <w:t xml:space="preserve">i </w:t>
            </w:r>
            <w:proofErr w:type="spellStart"/>
            <w:r w:rsidRPr="006018C7">
              <w:rPr>
                <w:sz w:val="24"/>
                <w:szCs w:val="24"/>
                <w:lang w:val="ro-MD"/>
              </w:rPr>
              <w:t>Saskatchewan</w:t>
            </w:r>
            <w:proofErr w:type="spellEnd"/>
            <w:r w:rsidRPr="006018C7">
              <w:rPr>
                <w:sz w:val="24"/>
                <w:szCs w:val="24"/>
                <w:lang w:val="ro-MD"/>
              </w:rPr>
              <w:t xml:space="preserve"> în Canada, regiunile de nord-est ale SUA </w:t>
            </w:r>
            <w:r w:rsidR="000A636A" w:rsidRPr="006018C7">
              <w:rPr>
                <w:sz w:val="24"/>
                <w:szCs w:val="24"/>
                <w:lang w:val="ro-MD"/>
              </w:rPr>
              <w:t>ș</w:t>
            </w:r>
            <w:r w:rsidRPr="006018C7">
              <w:rPr>
                <w:sz w:val="24"/>
                <w:szCs w:val="24"/>
                <w:lang w:val="ro-MD"/>
              </w:rPr>
              <w:t>i Argentina), în plus fa</w:t>
            </w:r>
            <w:r w:rsidR="000A636A" w:rsidRPr="006018C7">
              <w:rPr>
                <w:sz w:val="24"/>
                <w:szCs w:val="24"/>
                <w:lang w:val="ro-MD"/>
              </w:rPr>
              <w:t>ț</w:t>
            </w:r>
            <w:r w:rsidRPr="006018C7">
              <w:rPr>
                <w:sz w:val="24"/>
                <w:szCs w:val="24"/>
                <w:lang w:val="ro-MD"/>
              </w:rPr>
              <w:t>ă de zonele de focar men</w:t>
            </w:r>
            <w:r w:rsidR="000A636A" w:rsidRPr="006018C7">
              <w:rPr>
                <w:sz w:val="24"/>
                <w:szCs w:val="24"/>
                <w:lang w:val="ro-MD"/>
              </w:rPr>
              <w:t>ț</w:t>
            </w:r>
            <w:r w:rsidRPr="006018C7">
              <w:rPr>
                <w:sz w:val="24"/>
                <w:szCs w:val="24"/>
                <w:lang w:val="ro-MD"/>
              </w:rPr>
              <w:t xml:space="preserve">ionate mai sus din </w:t>
            </w:r>
            <w:r w:rsidR="003B4115" w:rsidRPr="006018C7">
              <w:rPr>
                <w:sz w:val="24"/>
                <w:szCs w:val="24"/>
                <w:lang w:val="ro-MD"/>
              </w:rPr>
              <w:t>Uniunea Europeană</w:t>
            </w:r>
            <w:r w:rsidRPr="006018C7">
              <w:rPr>
                <w:sz w:val="24"/>
                <w:szCs w:val="24"/>
                <w:lang w:val="ro-MD"/>
              </w:rPr>
              <w:t>. Pentru a evalua riscul de stabilire poten</w:t>
            </w:r>
            <w:r w:rsidR="000A636A" w:rsidRPr="006018C7">
              <w:rPr>
                <w:sz w:val="24"/>
                <w:szCs w:val="24"/>
                <w:lang w:val="ro-MD"/>
              </w:rPr>
              <w:t>ț</w:t>
            </w:r>
            <w:r w:rsidRPr="006018C7">
              <w:rPr>
                <w:sz w:val="24"/>
                <w:szCs w:val="24"/>
                <w:lang w:val="ro-MD"/>
              </w:rPr>
              <w:t>ială, în primul rând, înregistrările de distribu</w:t>
            </w:r>
            <w:r w:rsidR="000A636A" w:rsidRPr="006018C7">
              <w:rPr>
                <w:sz w:val="24"/>
                <w:szCs w:val="24"/>
                <w:lang w:val="ro-MD"/>
              </w:rPr>
              <w:t>ț</w:t>
            </w:r>
            <w:r w:rsidRPr="006018C7">
              <w:rPr>
                <w:sz w:val="24"/>
                <w:szCs w:val="24"/>
                <w:lang w:val="ro-MD"/>
              </w:rPr>
              <w:t xml:space="preserve">ie a X. </w:t>
            </w:r>
            <w:proofErr w:type="spellStart"/>
            <w:r w:rsidRPr="006018C7">
              <w:rPr>
                <w:sz w:val="24"/>
                <w:szCs w:val="24"/>
                <w:lang w:val="ro-MD"/>
              </w:rPr>
              <w:t>fastidiosa</w:t>
            </w:r>
            <w:proofErr w:type="spellEnd"/>
            <w:r w:rsidRPr="006018C7">
              <w:rPr>
                <w:sz w:val="24"/>
                <w:szCs w:val="24"/>
                <w:lang w:val="ro-MD"/>
              </w:rPr>
              <w:t xml:space="preserve"> au fost intersectate cu zonele climatice </w:t>
            </w:r>
            <w:proofErr w:type="spellStart"/>
            <w:r w:rsidRPr="006018C7">
              <w:rPr>
                <w:sz w:val="24"/>
                <w:szCs w:val="24"/>
                <w:lang w:val="ro-MD"/>
              </w:rPr>
              <w:t>Köppen</w:t>
            </w:r>
            <w:proofErr w:type="spellEnd"/>
            <w:r w:rsidRPr="006018C7">
              <w:rPr>
                <w:sz w:val="24"/>
                <w:szCs w:val="24"/>
                <w:lang w:val="ro-MD"/>
              </w:rPr>
              <w:t xml:space="preserve">–Geiger pentru a identifica tipurile de climă prezente unde se </w:t>
            </w:r>
            <w:r w:rsidR="000A636A" w:rsidRPr="006018C7">
              <w:rPr>
                <w:sz w:val="24"/>
                <w:szCs w:val="24"/>
                <w:lang w:val="ro-MD"/>
              </w:rPr>
              <w:t>ș</w:t>
            </w:r>
            <w:r w:rsidRPr="006018C7">
              <w:rPr>
                <w:sz w:val="24"/>
                <w:szCs w:val="24"/>
                <w:lang w:val="ro-MD"/>
              </w:rPr>
              <w:t xml:space="preserve">tie că apare X. </w:t>
            </w:r>
            <w:proofErr w:type="spellStart"/>
            <w:r w:rsidRPr="006018C7">
              <w:rPr>
                <w:sz w:val="24"/>
                <w:szCs w:val="24"/>
                <w:lang w:val="ro-MD"/>
              </w:rPr>
              <w:t>fastidiosa</w:t>
            </w:r>
            <w:proofErr w:type="spellEnd"/>
            <w:r w:rsidRPr="006018C7">
              <w:rPr>
                <w:sz w:val="24"/>
                <w:szCs w:val="24"/>
                <w:lang w:val="ro-MD"/>
              </w:rPr>
              <w:t xml:space="preserve"> (Beck </w:t>
            </w:r>
            <w:r w:rsidR="000A636A" w:rsidRPr="006018C7">
              <w:rPr>
                <w:sz w:val="24"/>
                <w:szCs w:val="24"/>
                <w:lang w:val="ro-MD"/>
              </w:rPr>
              <w:t>ș</w:t>
            </w:r>
            <w:r w:rsidRPr="006018C7">
              <w:rPr>
                <w:sz w:val="24"/>
                <w:szCs w:val="24"/>
                <w:lang w:val="ro-MD"/>
              </w:rPr>
              <w:t xml:space="preserve">i colab., 2018). Acest lucru a ilustrat faptul că cea mai mare parte a teritoriului </w:t>
            </w:r>
            <w:r w:rsidR="003B4115" w:rsidRPr="006018C7">
              <w:rPr>
                <w:sz w:val="24"/>
                <w:szCs w:val="24"/>
                <w:lang w:val="ro-MD"/>
              </w:rPr>
              <w:t xml:space="preserve">Uniunii Europene </w:t>
            </w:r>
            <w:r w:rsidRPr="006018C7">
              <w:rPr>
                <w:sz w:val="24"/>
                <w:szCs w:val="24"/>
                <w:lang w:val="ro-MD"/>
              </w:rPr>
              <w:t xml:space="preserve">este formată din tipuri de climă în care se </w:t>
            </w:r>
            <w:r w:rsidR="000A636A" w:rsidRPr="006018C7">
              <w:rPr>
                <w:sz w:val="24"/>
                <w:szCs w:val="24"/>
                <w:lang w:val="ro-MD"/>
              </w:rPr>
              <w:t>ș</w:t>
            </w:r>
            <w:r w:rsidRPr="006018C7">
              <w:rPr>
                <w:sz w:val="24"/>
                <w:szCs w:val="24"/>
                <w:lang w:val="ro-MD"/>
              </w:rPr>
              <w:t>tie că agentul patogen este prezent</w:t>
            </w:r>
            <w:r w:rsidR="00B915B2" w:rsidRPr="006018C7">
              <w:rPr>
                <w:sz w:val="24"/>
                <w:szCs w:val="24"/>
                <w:lang w:val="ro-MD"/>
              </w:rPr>
              <w:t>, în special</w:t>
            </w:r>
            <w:r w:rsidRPr="006018C7">
              <w:rPr>
                <w:sz w:val="24"/>
                <w:szCs w:val="24"/>
                <w:lang w:val="ro-MD"/>
              </w:rPr>
              <w:t xml:space="preserve"> zonele din sudul </w:t>
            </w:r>
            <w:r w:rsidR="003B4115" w:rsidRPr="006018C7">
              <w:rPr>
                <w:sz w:val="24"/>
                <w:szCs w:val="24"/>
                <w:lang w:val="ro-MD"/>
              </w:rPr>
              <w:t>Uniunii Europene</w:t>
            </w:r>
            <w:r w:rsidR="00B915B2" w:rsidRPr="006018C7">
              <w:rPr>
                <w:sz w:val="24"/>
                <w:szCs w:val="24"/>
                <w:lang w:val="ro-MD"/>
              </w:rPr>
              <w:t>, care</w:t>
            </w:r>
            <w:r w:rsidRPr="006018C7">
              <w:rPr>
                <w:sz w:val="24"/>
                <w:szCs w:val="24"/>
                <w:lang w:val="ro-MD"/>
              </w:rPr>
              <w:t xml:space="preserve"> sunt cele mai expuse riscului</w:t>
            </w:r>
            <w:r w:rsidR="00B915B2" w:rsidRPr="006018C7">
              <w:rPr>
                <w:sz w:val="24"/>
                <w:szCs w:val="24"/>
                <w:lang w:val="ro-MD"/>
              </w:rPr>
              <w:t xml:space="preserve"> infectare cu</w:t>
            </w:r>
            <w:r w:rsidRPr="006018C7">
              <w:rPr>
                <w:sz w:val="24"/>
                <w:szCs w:val="24"/>
                <w:lang w:val="ro-MD"/>
              </w:rPr>
              <w:t xml:space="preserve"> X. </w:t>
            </w:r>
            <w:proofErr w:type="spellStart"/>
            <w:r w:rsidRPr="006018C7">
              <w:rPr>
                <w:sz w:val="24"/>
                <w:szCs w:val="24"/>
                <w:lang w:val="ro-MD"/>
              </w:rPr>
              <w:t>fastidiosa</w:t>
            </w:r>
            <w:proofErr w:type="spellEnd"/>
            <w:r w:rsidRPr="006018C7">
              <w:rPr>
                <w:sz w:val="24"/>
                <w:szCs w:val="24"/>
                <w:lang w:val="ro-MD"/>
              </w:rPr>
              <w:t xml:space="preserve">. </w:t>
            </w:r>
          </w:p>
          <w:p w:rsidR="005E2F3F" w:rsidRPr="006018C7" w:rsidRDefault="005E2F3F" w:rsidP="006018C7">
            <w:pPr>
              <w:ind w:firstLine="234"/>
              <w:contextualSpacing/>
              <w:rPr>
                <w:i/>
                <w:sz w:val="24"/>
                <w:szCs w:val="24"/>
                <w:lang w:val="ro-MD"/>
              </w:rPr>
            </w:pPr>
            <w:r w:rsidRPr="006018C7">
              <w:rPr>
                <w:i/>
                <w:sz w:val="24"/>
                <w:szCs w:val="24"/>
                <w:lang w:val="ro-MD"/>
              </w:rPr>
              <w:t>Perioada asimptomatică</w:t>
            </w:r>
          </w:p>
          <w:p w:rsidR="005E2F3F" w:rsidRPr="006018C7" w:rsidRDefault="00B915B2" w:rsidP="006018C7">
            <w:pPr>
              <w:ind w:firstLine="234"/>
              <w:contextualSpacing/>
              <w:rPr>
                <w:sz w:val="24"/>
                <w:szCs w:val="24"/>
                <w:lang w:val="ro-MD"/>
              </w:rPr>
            </w:pPr>
            <w:r w:rsidRPr="006018C7">
              <w:rPr>
                <w:sz w:val="24"/>
                <w:szCs w:val="24"/>
                <w:lang w:val="ro-MD"/>
              </w:rPr>
              <w:t>Urmare a cercetărilor efectuate, s-a determinat că p</w:t>
            </w:r>
            <w:r w:rsidR="005E2F3F" w:rsidRPr="006018C7">
              <w:rPr>
                <w:sz w:val="24"/>
                <w:szCs w:val="24"/>
                <w:lang w:val="ro-MD"/>
              </w:rPr>
              <w:t xml:space="preserve">erioada asimptomatică a X. </w:t>
            </w:r>
            <w:proofErr w:type="spellStart"/>
            <w:r w:rsidR="005E2F3F" w:rsidRPr="006018C7">
              <w:rPr>
                <w:sz w:val="24"/>
                <w:szCs w:val="24"/>
                <w:lang w:val="ro-MD"/>
              </w:rPr>
              <w:t>fastidiosa</w:t>
            </w:r>
            <w:proofErr w:type="spellEnd"/>
            <w:r w:rsidR="005E2F3F" w:rsidRPr="006018C7">
              <w:rPr>
                <w:sz w:val="24"/>
                <w:szCs w:val="24"/>
                <w:lang w:val="ro-MD"/>
              </w:rPr>
              <w:t xml:space="preserve"> a variat semnificativ pentru diferite combina</w:t>
            </w:r>
            <w:r w:rsidR="000A636A" w:rsidRPr="006018C7">
              <w:rPr>
                <w:sz w:val="24"/>
                <w:szCs w:val="24"/>
                <w:lang w:val="ro-MD"/>
              </w:rPr>
              <w:t>ț</w:t>
            </w:r>
            <w:r w:rsidR="005E2F3F" w:rsidRPr="006018C7">
              <w:rPr>
                <w:sz w:val="24"/>
                <w:szCs w:val="24"/>
                <w:lang w:val="ro-MD"/>
              </w:rPr>
              <w:t xml:space="preserve">ii de gazdă </w:t>
            </w:r>
            <w:r w:rsidR="000A636A" w:rsidRPr="006018C7">
              <w:rPr>
                <w:sz w:val="24"/>
                <w:szCs w:val="24"/>
                <w:lang w:val="ro-MD"/>
              </w:rPr>
              <w:t>ș</w:t>
            </w:r>
            <w:r w:rsidR="005E2F3F" w:rsidRPr="006018C7">
              <w:rPr>
                <w:sz w:val="24"/>
                <w:szCs w:val="24"/>
                <w:lang w:val="ro-MD"/>
              </w:rPr>
              <w:t xml:space="preserve">i subspecii patogene, de exemplu de la o medie de până la 1 lună la plantele ornamentale </w:t>
            </w:r>
            <w:r w:rsidR="000A636A" w:rsidRPr="006018C7">
              <w:rPr>
                <w:sz w:val="24"/>
                <w:szCs w:val="24"/>
                <w:lang w:val="ro-MD"/>
              </w:rPr>
              <w:t>ș</w:t>
            </w:r>
            <w:r w:rsidR="005E2F3F" w:rsidRPr="006018C7">
              <w:rPr>
                <w:sz w:val="24"/>
                <w:szCs w:val="24"/>
                <w:lang w:val="ro-MD"/>
              </w:rPr>
              <w:t xml:space="preserve">i până la 10 luni la măslin, pentru </w:t>
            </w:r>
            <w:proofErr w:type="spellStart"/>
            <w:r w:rsidR="005E2F3F" w:rsidRPr="006018C7">
              <w:rPr>
                <w:sz w:val="24"/>
                <w:szCs w:val="24"/>
                <w:lang w:val="ro-MD"/>
              </w:rPr>
              <w:t>subsp</w:t>
            </w:r>
            <w:proofErr w:type="spellEnd"/>
            <w:r w:rsidR="005E2F3F" w:rsidRPr="006018C7">
              <w:rPr>
                <w:sz w:val="24"/>
                <w:szCs w:val="24"/>
                <w:lang w:val="ro-MD"/>
              </w:rPr>
              <w:t xml:space="preserve">. pauca. Această perioadă variabilă </w:t>
            </w:r>
            <w:r w:rsidR="000A636A" w:rsidRPr="006018C7">
              <w:rPr>
                <w:sz w:val="24"/>
                <w:szCs w:val="24"/>
                <w:lang w:val="ro-MD"/>
              </w:rPr>
              <w:t>ș</w:t>
            </w:r>
            <w:r w:rsidR="005E2F3F" w:rsidRPr="006018C7">
              <w:rPr>
                <w:sz w:val="24"/>
                <w:szCs w:val="24"/>
                <w:lang w:val="ro-MD"/>
              </w:rPr>
              <w:t xml:space="preserve">i lungă asimptomatică reprezintă o limitare considerabilă pentru detectarea </w:t>
            </w:r>
            <w:r w:rsidR="000A636A" w:rsidRPr="006018C7">
              <w:rPr>
                <w:sz w:val="24"/>
                <w:szCs w:val="24"/>
                <w:lang w:val="ro-MD"/>
              </w:rPr>
              <w:t>ș</w:t>
            </w:r>
            <w:r w:rsidR="005E2F3F" w:rsidRPr="006018C7">
              <w:rPr>
                <w:sz w:val="24"/>
                <w:szCs w:val="24"/>
                <w:lang w:val="ro-MD"/>
              </w:rPr>
              <w:t>i controlul cu succes, în special acolo unde supravegherea este condusă de inspec</w:t>
            </w:r>
            <w:r w:rsidR="000A636A" w:rsidRPr="006018C7">
              <w:rPr>
                <w:sz w:val="24"/>
                <w:szCs w:val="24"/>
                <w:lang w:val="ro-MD"/>
              </w:rPr>
              <w:t>ț</w:t>
            </w:r>
            <w:r w:rsidR="005E2F3F" w:rsidRPr="006018C7">
              <w:rPr>
                <w:sz w:val="24"/>
                <w:szCs w:val="24"/>
                <w:lang w:val="ro-MD"/>
              </w:rPr>
              <w:t>ie vizuală.</w:t>
            </w:r>
          </w:p>
          <w:p w:rsidR="00E242B2" w:rsidRPr="006018C7" w:rsidRDefault="00E242B2" w:rsidP="006018C7">
            <w:pPr>
              <w:ind w:firstLine="234"/>
              <w:contextualSpacing/>
              <w:rPr>
                <w:i/>
                <w:sz w:val="24"/>
                <w:szCs w:val="24"/>
                <w:lang w:val="ro-MD"/>
              </w:rPr>
            </w:pPr>
            <w:r w:rsidRPr="006018C7">
              <w:rPr>
                <w:i/>
                <w:sz w:val="24"/>
                <w:szCs w:val="24"/>
                <w:lang w:val="ro-MD"/>
              </w:rPr>
              <w:t>Impact</w:t>
            </w:r>
          </w:p>
          <w:p w:rsidR="00B915B2" w:rsidRPr="006018C7" w:rsidRDefault="00E242B2" w:rsidP="006018C7">
            <w:pPr>
              <w:ind w:firstLine="234"/>
              <w:contextualSpacing/>
              <w:rPr>
                <w:sz w:val="24"/>
                <w:szCs w:val="24"/>
                <w:lang w:val="ro-MD"/>
              </w:rPr>
            </w:pPr>
            <w:r w:rsidRPr="006018C7">
              <w:rPr>
                <w:sz w:val="24"/>
                <w:szCs w:val="24"/>
                <w:lang w:val="ro-MD"/>
              </w:rPr>
              <w:t xml:space="preserve">Gama largă de specii de plante gazdă pentru X. </w:t>
            </w:r>
            <w:proofErr w:type="spellStart"/>
            <w:r w:rsidRPr="006018C7">
              <w:rPr>
                <w:sz w:val="24"/>
                <w:szCs w:val="24"/>
                <w:lang w:val="ro-MD"/>
              </w:rPr>
              <w:t>fastidiosa</w:t>
            </w:r>
            <w:proofErr w:type="spellEnd"/>
            <w:r w:rsidRPr="006018C7">
              <w:rPr>
                <w:sz w:val="24"/>
                <w:szCs w:val="24"/>
                <w:lang w:val="ro-MD"/>
              </w:rPr>
              <w:t xml:space="preserve"> include plante cultivate, specii forestiere </w:t>
            </w:r>
            <w:r w:rsidR="000A636A" w:rsidRPr="006018C7">
              <w:rPr>
                <w:sz w:val="24"/>
                <w:szCs w:val="24"/>
                <w:lang w:val="ro-MD"/>
              </w:rPr>
              <w:t>ș</w:t>
            </w:r>
            <w:r w:rsidRPr="006018C7">
              <w:rPr>
                <w:sz w:val="24"/>
                <w:szCs w:val="24"/>
                <w:lang w:val="ro-MD"/>
              </w:rPr>
              <w:t>i plante ornamentale cu impact poten</w:t>
            </w:r>
            <w:r w:rsidR="000A636A" w:rsidRPr="006018C7">
              <w:rPr>
                <w:sz w:val="24"/>
                <w:szCs w:val="24"/>
                <w:lang w:val="ro-MD"/>
              </w:rPr>
              <w:t>ț</w:t>
            </w:r>
            <w:r w:rsidRPr="006018C7">
              <w:rPr>
                <w:sz w:val="24"/>
                <w:szCs w:val="24"/>
                <w:lang w:val="ro-MD"/>
              </w:rPr>
              <w:t xml:space="preserve">ial semnificativ pentru agricultură, pepiniere </w:t>
            </w:r>
            <w:r w:rsidR="000A636A" w:rsidRPr="006018C7">
              <w:rPr>
                <w:sz w:val="24"/>
                <w:szCs w:val="24"/>
                <w:lang w:val="ro-MD"/>
              </w:rPr>
              <w:t>ș</w:t>
            </w:r>
            <w:r w:rsidRPr="006018C7">
              <w:rPr>
                <w:sz w:val="24"/>
                <w:szCs w:val="24"/>
                <w:lang w:val="ro-MD"/>
              </w:rPr>
              <w:t xml:space="preserve">i alte sectoare, </w:t>
            </w:r>
            <w:r w:rsidRPr="006018C7">
              <w:rPr>
                <w:sz w:val="24"/>
                <w:szCs w:val="24"/>
                <w:lang w:val="ro-MD"/>
              </w:rPr>
              <w:lastRenderedPageBreak/>
              <w:t xml:space="preserve">precum </w:t>
            </w:r>
            <w:r w:rsidR="000A636A" w:rsidRPr="006018C7">
              <w:rPr>
                <w:sz w:val="24"/>
                <w:szCs w:val="24"/>
                <w:lang w:val="ro-MD"/>
              </w:rPr>
              <w:t>ș</w:t>
            </w:r>
            <w:r w:rsidRPr="006018C7">
              <w:rPr>
                <w:sz w:val="24"/>
                <w:szCs w:val="24"/>
                <w:lang w:val="ro-MD"/>
              </w:rPr>
              <w:t xml:space="preserve">i pentru mediu. </w:t>
            </w:r>
            <w:r w:rsidR="00767C1D" w:rsidRPr="006018C7">
              <w:rPr>
                <w:sz w:val="24"/>
                <w:szCs w:val="24"/>
                <w:lang w:val="ro-MD"/>
              </w:rPr>
              <w:t>Astfel, prin extrapolarea datelor</w:t>
            </w:r>
            <w:r w:rsidRPr="006018C7">
              <w:rPr>
                <w:sz w:val="24"/>
                <w:szCs w:val="24"/>
                <w:lang w:val="ro-MD"/>
              </w:rPr>
              <w:t xml:space="preserve"> </w:t>
            </w:r>
            <w:r w:rsidR="00767C1D" w:rsidRPr="006018C7">
              <w:rPr>
                <w:sz w:val="24"/>
                <w:szCs w:val="24"/>
                <w:lang w:val="ro-MD"/>
              </w:rPr>
              <w:t>s-</w:t>
            </w:r>
            <w:r w:rsidRPr="006018C7">
              <w:rPr>
                <w:sz w:val="24"/>
                <w:szCs w:val="24"/>
                <w:lang w:val="ro-MD"/>
              </w:rPr>
              <w:t>a analizat impactul asupra speciilor de plante în cauză, cu accent pe gazdele cu valori economice mai mari</w:t>
            </w:r>
            <w:r w:rsidR="009F6692" w:rsidRPr="006018C7">
              <w:rPr>
                <w:sz w:val="24"/>
                <w:szCs w:val="24"/>
                <w:lang w:val="ro-MD"/>
              </w:rPr>
              <w:t>,</w:t>
            </w:r>
            <w:r w:rsidRPr="006018C7">
              <w:rPr>
                <w:sz w:val="24"/>
                <w:szCs w:val="24"/>
                <w:lang w:val="ro-MD"/>
              </w:rPr>
              <w:t xml:space="preserve"> găsite atacate de X. </w:t>
            </w:r>
            <w:proofErr w:type="spellStart"/>
            <w:r w:rsidRPr="006018C7">
              <w:rPr>
                <w:sz w:val="24"/>
                <w:szCs w:val="24"/>
                <w:lang w:val="ro-MD"/>
              </w:rPr>
              <w:t>fastidiosa</w:t>
            </w:r>
            <w:proofErr w:type="spellEnd"/>
            <w:r w:rsidRPr="006018C7">
              <w:rPr>
                <w:sz w:val="24"/>
                <w:szCs w:val="24"/>
                <w:lang w:val="ro-MD"/>
              </w:rPr>
              <w:t xml:space="preserve"> în </w:t>
            </w:r>
            <w:r w:rsidR="009F6692" w:rsidRPr="006018C7">
              <w:rPr>
                <w:sz w:val="24"/>
                <w:szCs w:val="24"/>
                <w:lang w:val="ro-MD"/>
              </w:rPr>
              <w:t>Uniunea Europeană</w:t>
            </w:r>
            <w:r w:rsidRPr="006018C7">
              <w:rPr>
                <w:sz w:val="24"/>
                <w:szCs w:val="24"/>
                <w:lang w:val="ro-MD"/>
              </w:rPr>
              <w:t xml:space="preserve">: </w:t>
            </w:r>
            <w:proofErr w:type="spellStart"/>
            <w:r w:rsidRPr="006018C7">
              <w:rPr>
                <w:sz w:val="24"/>
                <w:szCs w:val="24"/>
                <w:lang w:val="ro-MD"/>
              </w:rPr>
              <w:t>Olea</w:t>
            </w:r>
            <w:proofErr w:type="spellEnd"/>
            <w:r w:rsidRPr="006018C7">
              <w:rPr>
                <w:sz w:val="24"/>
                <w:szCs w:val="24"/>
                <w:lang w:val="ro-MD"/>
              </w:rPr>
              <w:t xml:space="preserve"> </w:t>
            </w:r>
            <w:proofErr w:type="spellStart"/>
            <w:r w:rsidRPr="006018C7">
              <w:rPr>
                <w:sz w:val="24"/>
                <w:szCs w:val="24"/>
                <w:lang w:val="ro-MD"/>
              </w:rPr>
              <w:t>europaea</w:t>
            </w:r>
            <w:proofErr w:type="spellEnd"/>
            <w:r w:rsidRPr="006018C7">
              <w:rPr>
                <w:sz w:val="24"/>
                <w:szCs w:val="24"/>
                <w:lang w:val="ro-MD"/>
              </w:rPr>
              <w:t xml:space="preserve"> (adică măslin), </w:t>
            </w:r>
            <w:proofErr w:type="spellStart"/>
            <w:r w:rsidRPr="006018C7">
              <w:rPr>
                <w:sz w:val="24"/>
                <w:szCs w:val="24"/>
                <w:lang w:val="ro-MD"/>
              </w:rPr>
              <w:t>Prunus</w:t>
            </w:r>
            <w:proofErr w:type="spellEnd"/>
            <w:r w:rsidRPr="006018C7">
              <w:rPr>
                <w:sz w:val="24"/>
                <w:szCs w:val="24"/>
                <w:lang w:val="ro-MD"/>
              </w:rPr>
              <w:t xml:space="preserve"> </w:t>
            </w:r>
            <w:proofErr w:type="spellStart"/>
            <w:r w:rsidRPr="006018C7">
              <w:rPr>
                <w:sz w:val="24"/>
                <w:szCs w:val="24"/>
                <w:lang w:val="ro-MD"/>
              </w:rPr>
              <w:t>dulcis</w:t>
            </w:r>
            <w:proofErr w:type="spellEnd"/>
            <w:r w:rsidRPr="006018C7">
              <w:rPr>
                <w:sz w:val="24"/>
                <w:szCs w:val="24"/>
                <w:lang w:val="ro-MD"/>
              </w:rPr>
              <w:t xml:space="preserve"> (adică migdal), </w:t>
            </w:r>
            <w:proofErr w:type="spellStart"/>
            <w:r w:rsidRPr="006018C7">
              <w:rPr>
                <w:sz w:val="24"/>
                <w:szCs w:val="24"/>
                <w:lang w:val="ro-MD"/>
              </w:rPr>
              <w:t>Vitis</w:t>
            </w:r>
            <w:proofErr w:type="spellEnd"/>
            <w:r w:rsidRPr="006018C7">
              <w:rPr>
                <w:sz w:val="24"/>
                <w:szCs w:val="24"/>
                <w:lang w:val="ro-MD"/>
              </w:rPr>
              <w:t xml:space="preserve"> vinifera (adică vi</w:t>
            </w:r>
            <w:r w:rsidR="000A636A" w:rsidRPr="006018C7">
              <w:rPr>
                <w:sz w:val="24"/>
                <w:szCs w:val="24"/>
                <w:lang w:val="ro-MD"/>
              </w:rPr>
              <w:t>ț</w:t>
            </w:r>
            <w:r w:rsidRPr="006018C7">
              <w:rPr>
                <w:sz w:val="24"/>
                <w:szCs w:val="24"/>
                <w:lang w:val="ro-MD"/>
              </w:rPr>
              <w:t xml:space="preserve">ă de vie), </w:t>
            </w:r>
            <w:proofErr w:type="spellStart"/>
            <w:r w:rsidRPr="006018C7">
              <w:rPr>
                <w:sz w:val="24"/>
                <w:szCs w:val="24"/>
                <w:lang w:val="ro-MD"/>
              </w:rPr>
              <w:t>Prunus</w:t>
            </w:r>
            <w:proofErr w:type="spellEnd"/>
            <w:r w:rsidRPr="006018C7">
              <w:rPr>
                <w:sz w:val="24"/>
                <w:szCs w:val="24"/>
                <w:lang w:val="ro-MD"/>
              </w:rPr>
              <w:t xml:space="preserve"> </w:t>
            </w:r>
            <w:proofErr w:type="spellStart"/>
            <w:r w:rsidRPr="006018C7">
              <w:rPr>
                <w:sz w:val="24"/>
                <w:szCs w:val="24"/>
                <w:lang w:val="ro-MD"/>
              </w:rPr>
              <w:t>avium</w:t>
            </w:r>
            <w:proofErr w:type="spellEnd"/>
            <w:r w:rsidRPr="006018C7">
              <w:rPr>
                <w:sz w:val="24"/>
                <w:szCs w:val="24"/>
                <w:lang w:val="ro-MD"/>
              </w:rPr>
              <w:t xml:space="preserve"> L. (adică cire</w:t>
            </w:r>
            <w:r w:rsidR="000A636A" w:rsidRPr="006018C7">
              <w:rPr>
                <w:sz w:val="24"/>
                <w:szCs w:val="24"/>
                <w:lang w:val="ro-MD"/>
              </w:rPr>
              <w:t>ș</w:t>
            </w:r>
            <w:r w:rsidRPr="006018C7">
              <w:rPr>
                <w:sz w:val="24"/>
                <w:szCs w:val="24"/>
                <w:lang w:val="ro-MD"/>
              </w:rPr>
              <w:t xml:space="preserve">) </w:t>
            </w:r>
            <w:r w:rsidR="000A636A" w:rsidRPr="006018C7">
              <w:rPr>
                <w:sz w:val="24"/>
                <w:szCs w:val="24"/>
                <w:lang w:val="ro-MD"/>
              </w:rPr>
              <w:t>ș</w:t>
            </w:r>
            <w:r w:rsidRPr="006018C7">
              <w:rPr>
                <w:sz w:val="24"/>
                <w:szCs w:val="24"/>
                <w:lang w:val="ro-MD"/>
              </w:rPr>
              <w:t xml:space="preserve">i </w:t>
            </w:r>
            <w:proofErr w:type="spellStart"/>
            <w:r w:rsidRPr="006018C7">
              <w:rPr>
                <w:sz w:val="24"/>
                <w:szCs w:val="24"/>
                <w:lang w:val="ro-MD"/>
              </w:rPr>
              <w:t>Prunus</w:t>
            </w:r>
            <w:proofErr w:type="spellEnd"/>
            <w:r w:rsidRPr="006018C7">
              <w:rPr>
                <w:sz w:val="24"/>
                <w:szCs w:val="24"/>
                <w:lang w:val="ro-MD"/>
              </w:rPr>
              <w:t xml:space="preserve"> domestica </w:t>
            </w:r>
            <w:r w:rsidR="000A636A" w:rsidRPr="006018C7">
              <w:rPr>
                <w:sz w:val="24"/>
                <w:szCs w:val="24"/>
                <w:lang w:val="ro-MD"/>
              </w:rPr>
              <w:t>ș</w:t>
            </w:r>
            <w:r w:rsidRPr="006018C7">
              <w:rPr>
                <w:sz w:val="24"/>
                <w:szCs w:val="24"/>
                <w:lang w:val="ro-MD"/>
              </w:rPr>
              <w:t xml:space="preserve">i </w:t>
            </w:r>
            <w:proofErr w:type="spellStart"/>
            <w:r w:rsidRPr="006018C7">
              <w:rPr>
                <w:sz w:val="24"/>
                <w:szCs w:val="24"/>
                <w:lang w:val="ro-MD"/>
              </w:rPr>
              <w:t>Prunus</w:t>
            </w:r>
            <w:proofErr w:type="spellEnd"/>
            <w:r w:rsidRPr="006018C7">
              <w:rPr>
                <w:sz w:val="24"/>
                <w:szCs w:val="24"/>
                <w:lang w:val="ro-MD"/>
              </w:rPr>
              <w:t xml:space="preserve"> </w:t>
            </w:r>
            <w:proofErr w:type="spellStart"/>
            <w:r w:rsidRPr="006018C7">
              <w:rPr>
                <w:sz w:val="24"/>
                <w:szCs w:val="24"/>
                <w:lang w:val="ro-MD"/>
              </w:rPr>
              <w:t>salicina</w:t>
            </w:r>
            <w:proofErr w:type="spellEnd"/>
            <w:r w:rsidRPr="006018C7">
              <w:rPr>
                <w:sz w:val="24"/>
                <w:szCs w:val="24"/>
                <w:lang w:val="ro-MD"/>
              </w:rPr>
              <w:t xml:space="preserve"> (adică prune</w:t>
            </w:r>
            <w:r w:rsidR="00767C1D" w:rsidRPr="006018C7">
              <w:rPr>
                <w:sz w:val="24"/>
                <w:szCs w:val="24"/>
                <w:lang w:val="ro-MD"/>
              </w:rPr>
              <w:t>). S-</w:t>
            </w:r>
            <w:r w:rsidRPr="006018C7">
              <w:rPr>
                <w:sz w:val="24"/>
                <w:szCs w:val="24"/>
                <w:lang w:val="ro-MD"/>
              </w:rPr>
              <w:t>a luat în considerare, de asemenea, impactul poten</w:t>
            </w:r>
            <w:r w:rsidR="000A636A" w:rsidRPr="006018C7">
              <w:rPr>
                <w:sz w:val="24"/>
                <w:szCs w:val="24"/>
                <w:lang w:val="ro-MD"/>
              </w:rPr>
              <w:t>ț</w:t>
            </w:r>
            <w:r w:rsidRPr="006018C7">
              <w:rPr>
                <w:sz w:val="24"/>
                <w:szCs w:val="24"/>
                <w:lang w:val="ro-MD"/>
              </w:rPr>
              <w:t xml:space="preserve">ial asupra pepinierelor de arbori </w:t>
            </w:r>
            <w:r w:rsidR="000A636A" w:rsidRPr="006018C7">
              <w:rPr>
                <w:sz w:val="24"/>
                <w:szCs w:val="24"/>
                <w:lang w:val="ro-MD"/>
              </w:rPr>
              <w:t>ș</w:t>
            </w:r>
            <w:r w:rsidRPr="006018C7">
              <w:rPr>
                <w:sz w:val="24"/>
                <w:szCs w:val="24"/>
                <w:lang w:val="ro-MD"/>
              </w:rPr>
              <w:t xml:space="preserve">i </w:t>
            </w:r>
            <w:r w:rsidR="009F6692" w:rsidRPr="006018C7">
              <w:rPr>
                <w:sz w:val="24"/>
                <w:szCs w:val="24"/>
                <w:lang w:val="ro-MD"/>
              </w:rPr>
              <w:t xml:space="preserve">plante </w:t>
            </w:r>
            <w:r w:rsidRPr="006018C7">
              <w:rPr>
                <w:sz w:val="24"/>
                <w:szCs w:val="24"/>
                <w:lang w:val="ro-MD"/>
              </w:rPr>
              <w:t xml:space="preserve">ornamentale </w:t>
            </w:r>
            <w:r w:rsidR="000A636A" w:rsidRPr="006018C7">
              <w:rPr>
                <w:sz w:val="24"/>
                <w:szCs w:val="24"/>
                <w:lang w:val="ro-MD"/>
              </w:rPr>
              <w:t>ș</w:t>
            </w:r>
            <w:r w:rsidRPr="006018C7">
              <w:rPr>
                <w:sz w:val="24"/>
                <w:szCs w:val="24"/>
                <w:lang w:val="ro-MD"/>
              </w:rPr>
              <w:t>i asupra speciilor forestiere. Impactul a fost evaluat acolo unde informa</w:t>
            </w:r>
            <w:r w:rsidR="000A636A" w:rsidRPr="006018C7">
              <w:rPr>
                <w:sz w:val="24"/>
                <w:szCs w:val="24"/>
                <w:lang w:val="ro-MD"/>
              </w:rPr>
              <w:t>ț</w:t>
            </w:r>
            <w:r w:rsidRPr="006018C7">
              <w:rPr>
                <w:sz w:val="24"/>
                <w:szCs w:val="24"/>
                <w:lang w:val="ro-MD"/>
              </w:rPr>
              <w:t xml:space="preserve">iile au permis (adică </w:t>
            </w:r>
            <w:r w:rsidR="00163CE4" w:rsidRPr="006018C7">
              <w:rPr>
                <w:sz w:val="24"/>
                <w:szCs w:val="24"/>
                <w:lang w:val="ro-MD"/>
              </w:rPr>
              <w:t>pe baza informa</w:t>
            </w:r>
            <w:r w:rsidR="000A636A" w:rsidRPr="006018C7">
              <w:rPr>
                <w:sz w:val="24"/>
                <w:szCs w:val="24"/>
                <w:lang w:val="ro-MD"/>
              </w:rPr>
              <w:t>ț</w:t>
            </w:r>
            <w:r w:rsidR="00163CE4" w:rsidRPr="006018C7">
              <w:rPr>
                <w:sz w:val="24"/>
                <w:szCs w:val="24"/>
                <w:lang w:val="ro-MD"/>
              </w:rPr>
              <w:t xml:space="preserve">ilor disponibile în </w:t>
            </w:r>
            <w:r w:rsidR="009F6692" w:rsidRPr="006018C7">
              <w:rPr>
                <w:sz w:val="24"/>
                <w:szCs w:val="24"/>
                <w:lang w:val="ro-MD"/>
              </w:rPr>
              <w:t xml:space="preserve">Uniunea Europeană </w:t>
            </w:r>
            <w:r w:rsidRPr="006018C7">
              <w:rPr>
                <w:sz w:val="24"/>
                <w:szCs w:val="24"/>
                <w:lang w:val="ro-MD"/>
              </w:rPr>
              <w:t xml:space="preserve">pentru măsline, migdale </w:t>
            </w:r>
            <w:r w:rsidR="000A636A" w:rsidRPr="006018C7">
              <w:rPr>
                <w:sz w:val="24"/>
                <w:szCs w:val="24"/>
                <w:lang w:val="ro-MD"/>
              </w:rPr>
              <w:t>ș</w:t>
            </w:r>
            <w:r w:rsidRPr="006018C7">
              <w:rPr>
                <w:sz w:val="24"/>
                <w:szCs w:val="24"/>
                <w:lang w:val="ro-MD"/>
              </w:rPr>
              <w:t xml:space="preserve">i </w:t>
            </w:r>
            <w:proofErr w:type="spellStart"/>
            <w:r w:rsidRPr="006018C7">
              <w:rPr>
                <w:sz w:val="24"/>
                <w:szCs w:val="24"/>
                <w:lang w:val="ro-MD"/>
              </w:rPr>
              <w:t>Citrus</w:t>
            </w:r>
            <w:proofErr w:type="spellEnd"/>
            <w:r w:rsidRPr="006018C7">
              <w:rPr>
                <w:sz w:val="24"/>
                <w:szCs w:val="24"/>
                <w:lang w:val="ro-MD"/>
              </w:rPr>
              <w:t xml:space="preserve"> </w:t>
            </w:r>
            <w:proofErr w:type="spellStart"/>
            <w:r w:rsidRPr="006018C7">
              <w:rPr>
                <w:sz w:val="24"/>
                <w:szCs w:val="24"/>
                <w:lang w:val="ro-MD"/>
              </w:rPr>
              <w:t>spp</w:t>
            </w:r>
            <w:proofErr w:type="spellEnd"/>
            <w:r w:rsidRPr="006018C7">
              <w:rPr>
                <w:sz w:val="24"/>
                <w:szCs w:val="24"/>
                <w:lang w:val="ro-MD"/>
              </w:rPr>
              <w:t xml:space="preserve">.) </w:t>
            </w:r>
            <w:r w:rsidR="000A636A" w:rsidRPr="006018C7">
              <w:rPr>
                <w:sz w:val="24"/>
                <w:szCs w:val="24"/>
                <w:lang w:val="ro-MD"/>
              </w:rPr>
              <w:t>ș</w:t>
            </w:r>
            <w:r w:rsidRPr="006018C7">
              <w:rPr>
                <w:sz w:val="24"/>
                <w:szCs w:val="24"/>
                <w:lang w:val="ro-MD"/>
              </w:rPr>
              <w:t>i prin revizuirea literaturii pentru alte zone (de exemplu, pepiniere, specii forestiere, cire</w:t>
            </w:r>
            <w:r w:rsidR="000A636A" w:rsidRPr="006018C7">
              <w:rPr>
                <w:sz w:val="24"/>
                <w:szCs w:val="24"/>
                <w:lang w:val="ro-MD"/>
              </w:rPr>
              <w:t>ș</w:t>
            </w:r>
            <w:r w:rsidRPr="006018C7">
              <w:rPr>
                <w:sz w:val="24"/>
                <w:szCs w:val="24"/>
                <w:lang w:val="ro-MD"/>
              </w:rPr>
              <w:t xml:space="preserve"> </w:t>
            </w:r>
            <w:r w:rsidR="000A636A" w:rsidRPr="006018C7">
              <w:rPr>
                <w:sz w:val="24"/>
                <w:szCs w:val="24"/>
                <w:lang w:val="ro-MD"/>
              </w:rPr>
              <w:t>ș</w:t>
            </w:r>
            <w:r w:rsidRPr="006018C7">
              <w:rPr>
                <w:sz w:val="24"/>
                <w:szCs w:val="24"/>
                <w:lang w:val="ro-MD"/>
              </w:rPr>
              <w:t xml:space="preserve">i prun japonez). </w:t>
            </w:r>
          </w:p>
          <w:p w:rsidR="00E242B2" w:rsidRPr="006018C7" w:rsidRDefault="00E242B2" w:rsidP="006018C7">
            <w:pPr>
              <w:ind w:firstLine="234"/>
              <w:contextualSpacing/>
              <w:rPr>
                <w:sz w:val="24"/>
                <w:szCs w:val="24"/>
                <w:lang w:val="ro-MD"/>
              </w:rPr>
            </w:pPr>
            <w:r w:rsidRPr="006018C7">
              <w:rPr>
                <w:sz w:val="24"/>
                <w:szCs w:val="24"/>
                <w:lang w:val="ro-MD"/>
              </w:rPr>
              <w:t>După cum se men</w:t>
            </w:r>
            <w:r w:rsidR="000A636A" w:rsidRPr="006018C7">
              <w:rPr>
                <w:sz w:val="24"/>
                <w:szCs w:val="24"/>
                <w:lang w:val="ro-MD"/>
              </w:rPr>
              <w:t>ț</w:t>
            </w:r>
            <w:r w:rsidRPr="006018C7">
              <w:rPr>
                <w:sz w:val="24"/>
                <w:szCs w:val="24"/>
                <w:lang w:val="ro-MD"/>
              </w:rPr>
              <w:t xml:space="preserve">ionează în avizul </w:t>
            </w:r>
            <w:r w:rsidR="000A636A" w:rsidRPr="006018C7">
              <w:rPr>
                <w:sz w:val="24"/>
                <w:szCs w:val="24"/>
                <w:lang w:val="ro-MD"/>
              </w:rPr>
              <w:t>ș</w:t>
            </w:r>
            <w:r w:rsidRPr="006018C7">
              <w:rPr>
                <w:sz w:val="24"/>
                <w:szCs w:val="24"/>
                <w:lang w:val="ro-MD"/>
              </w:rPr>
              <w:t>tiin</w:t>
            </w:r>
            <w:r w:rsidR="000A636A" w:rsidRPr="006018C7">
              <w:rPr>
                <w:sz w:val="24"/>
                <w:szCs w:val="24"/>
                <w:lang w:val="ro-MD"/>
              </w:rPr>
              <w:t>ț</w:t>
            </w:r>
            <w:r w:rsidRPr="006018C7">
              <w:rPr>
                <w:sz w:val="24"/>
                <w:szCs w:val="24"/>
                <w:lang w:val="ro-MD"/>
              </w:rPr>
              <w:t xml:space="preserve">ific (EFSA PLH Panel, </w:t>
            </w:r>
            <w:r w:rsidR="00C2715E" w:rsidRPr="006018C7">
              <w:rPr>
                <w:sz w:val="24"/>
                <w:szCs w:val="24"/>
                <w:lang w:val="ro-MD"/>
              </w:rPr>
              <w:t>2015</w:t>
            </w:r>
            <w:r w:rsidRPr="006018C7">
              <w:rPr>
                <w:sz w:val="24"/>
                <w:szCs w:val="24"/>
                <w:lang w:val="ro-MD"/>
              </w:rPr>
              <w:t>)</w:t>
            </w:r>
            <w:r w:rsidR="00B43CA8" w:rsidRPr="006018C7">
              <w:rPr>
                <w:sz w:val="24"/>
                <w:szCs w:val="24"/>
                <w:lang w:val="ro-MD"/>
              </w:rPr>
              <w:t>, asupra m</w:t>
            </w:r>
            <w:r w:rsidRPr="006018C7">
              <w:rPr>
                <w:sz w:val="24"/>
                <w:szCs w:val="24"/>
                <w:lang w:val="ro-MD"/>
              </w:rPr>
              <w:t>igdale</w:t>
            </w:r>
            <w:r w:rsidR="00B43CA8" w:rsidRPr="006018C7">
              <w:rPr>
                <w:sz w:val="24"/>
                <w:szCs w:val="24"/>
                <w:lang w:val="ro-MD"/>
              </w:rPr>
              <w:t>lor</w:t>
            </w:r>
            <w:r w:rsidRPr="006018C7">
              <w:rPr>
                <w:sz w:val="24"/>
                <w:szCs w:val="24"/>
                <w:lang w:val="ro-MD"/>
              </w:rPr>
              <w:t xml:space="preserve"> </w:t>
            </w:r>
            <w:r w:rsidR="000A636A" w:rsidRPr="006018C7">
              <w:rPr>
                <w:sz w:val="24"/>
                <w:szCs w:val="24"/>
                <w:lang w:val="ro-MD"/>
              </w:rPr>
              <w:t>ș</w:t>
            </w:r>
            <w:r w:rsidR="00B915B2" w:rsidRPr="006018C7">
              <w:rPr>
                <w:sz w:val="24"/>
                <w:szCs w:val="24"/>
                <w:lang w:val="ro-MD"/>
              </w:rPr>
              <w:t xml:space="preserve">i </w:t>
            </w:r>
            <w:proofErr w:type="spellStart"/>
            <w:r w:rsidR="00B915B2" w:rsidRPr="006018C7">
              <w:rPr>
                <w:sz w:val="24"/>
                <w:szCs w:val="24"/>
                <w:lang w:val="ro-MD"/>
              </w:rPr>
              <w:t>Citrus</w:t>
            </w:r>
            <w:proofErr w:type="spellEnd"/>
            <w:r w:rsidR="00B915B2" w:rsidRPr="006018C7">
              <w:rPr>
                <w:sz w:val="24"/>
                <w:szCs w:val="24"/>
                <w:lang w:val="ro-MD"/>
              </w:rPr>
              <w:t xml:space="preserve"> </w:t>
            </w:r>
            <w:proofErr w:type="spellStart"/>
            <w:r w:rsidR="00B915B2" w:rsidRPr="006018C7">
              <w:rPr>
                <w:sz w:val="24"/>
                <w:szCs w:val="24"/>
                <w:lang w:val="ro-MD"/>
              </w:rPr>
              <w:t>spp</w:t>
            </w:r>
            <w:proofErr w:type="spellEnd"/>
            <w:r w:rsidR="00B915B2" w:rsidRPr="006018C7">
              <w:rPr>
                <w:sz w:val="24"/>
                <w:szCs w:val="24"/>
                <w:lang w:val="ro-MD"/>
              </w:rPr>
              <w:t xml:space="preserve">., </w:t>
            </w:r>
            <w:r w:rsidRPr="006018C7">
              <w:rPr>
                <w:sz w:val="24"/>
                <w:szCs w:val="24"/>
                <w:lang w:val="ro-MD"/>
              </w:rPr>
              <w:t>s-a estimat că au un impact mai mic asupra randamentului</w:t>
            </w:r>
            <w:r w:rsidR="00B43CA8" w:rsidRPr="006018C7">
              <w:rPr>
                <w:sz w:val="24"/>
                <w:szCs w:val="24"/>
                <w:lang w:val="ro-MD"/>
              </w:rPr>
              <w:t>,</w:t>
            </w:r>
            <w:r w:rsidRPr="006018C7">
              <w:rPr>
                <w:sz w:val="24"/>
                <w:szCs w:val="24"/>
                <w:lang w:val="ro-MD"/>
              </w:rPr>
              <w:t xml:space="preserve"> în compara</w:t>
            </w:r>
            <w:r w:rsidR="000A636A" w:rsidRPr="006018C7">
              <w:rPr>
                <w:sz w:val="24"/>
                <w:szCs w:val="24"/>
                <w:lang w:val="ro-MD"/>
              </w:rPr>
              <w:t>ț</w:t>
            </w:r>
            <w:r w:rsidRPr="006018C7">
              <w:rPr>
                <w:sz w:val="24"/>
                <w:szCs w:val="24"/>
                <w:lang w:val="ro-MD"/>
              </w:rPr>
              <w:t>ie cu măslinele. Cu toate acestea, impactul cel mai scăzut a fost estimat pentru vi</w:t>
            </w:r>
            <w:r w:rsidR="000A636A" w:rsidRPr="006018C7">
              <w:rPr>
                <w:sz w:val="24"/>
                <w:szCs w:val="24"/>
                <w:lang w:val="ro-MD"/>
              </w:rPr>
              <w:t>ț</w:t>
            </w:r>
            <w:r w:rsidR="00B915B2" w:rsidRPr="006018C7">
              <w:rPr>
                <w:sz w:val="24"/>
                <w:szCs w:val="24"/>
                <w:lang w:val="ro-MD"/>
              </w:rPr>
              <w:t>a</w:t>
            </w:r>
            <w:r w:rsidRPr="006018C7">
              <w:rPr>
                <w:sz w:val="24"/>
                <w:szCs w:val="24"/>
                <w:lang w:val="ro-MD"/>
              </w:rPr>
              <w:t xml:space="preserve"> de vie</w:t>
            </w:r>
            <w:r w:rsidR="00B43CA8" w:rsidRPr="006018C7">
              <w:rPr>
                <w:sz w:val="24"/>
                <w:szCs w:val="24"/>
                <w:lang w:val="ro-MD"/>
              </w:rPr>
              <w:t xml:space="preserve">, dar </w:t>
            </w:r>
            <w:r w:rsidRPr="006018C7">
              <w:rPr>
                <w:sz w:val="24"/>
                <w:szCs w:val="24"/>
                <w:lang w:val="ro-MD"/>
              </w:rPr>
              <w:t xml:space="preserve">acest lucru s-a bazat pe ipotezele de scenariu specifice ale evaluării. Introducerea sau răspândirea X. </w:t>
            </w:r>
            <w:proofErr w:type="spellStart"/>
            <w:r w:rsidRPr="006018C7">
              <w:rPr>
                <w:sz w:val="24"/>
                <w:szCs w:val="24"/>
                <w:lang w:val="ro-MD"/>
              </w:rPr>
              <w:t>fastidiosa</w:t>
            </w:r>
            <w:proofErr w:type="spellEnd"/>
            <w:r w:rsidRPr="006018C7">
              <w:rPr>
                <w:sz w:val="24"/>
                <w:szCs w:val="24"/>
                <w:lang w:val="ro-MD"/>
              </w:rPr>
              <w:t xml:space="preserve"> în zonele forestiere din </w:t>
            </w:r>
            <w:r w:rsidR="00B43CA8" w:rsidRPr="006018C7">
              <w:rPr>
                <w:sz w:val="24"/>
                <w:szCs w:val="24"/>
                <w:lang w:val="ro-MD"/>
              </w:rPr>
              <w:t>Republica Moldova</w:t>
            </w:r>
            <w:r w:rsidRPr="006018C7">
              <w:rPr>
                <w:sz w:val="24"/>
                <w:szCs w:val="24"/>
                <w:lang w:val="ro-MD"/>
              </w:rPr>
              <w:t xml:space="preserve"> ar putea avea un impact </w:t>
            </w:r>
            <w:r w:rsidR="000A636A" w:rsidRPr="006018C7">
              <w:rPr>
                <w:sz w:val="24"/>
                <w:szCs w:val="24"/>
                <w:lang w:val="ro-MD"/>
              </w:rPr>
              <w:t>ș</w:t>
            </w:r>
            <w:r w:rsidR="00B43CA8" w:rsidRPr="006018C7">
              <w:rPr>
                <w:sz w:val="24"/>
                <w:szCs w:val="24"/>
                <w:lang w:val="ro-MD"/>
              </w:rPr>
              <w:t xml:space="preserve">i </w:t>
            </w:r>
            <w:r w:rsidRPr="006018C7">
              <w:rPr>
                <w:sz w:val="24"/>
                <w:szCs w:val="24"/>
                <w:lang w:val="ro-MD"/>
              </w:rPr>
              <w:t>asupra stejarilor, ulmilor, ar</w:t>
            </w:r>
            <w:r w:rsidR="000A636A" w:rsidRPr="006018C7">
              <w:rPr>
                <w:sz w:val="24"/>
                <w:szCs w:val="24"/>
                <w:lang w:val="ro-MD"/>
              </w:rPr>
              <w:t>ț</w:t>
            </w:r>
            <w:r w:rsidRPr="006018C7">
              <w:rPr>
                <w:sz w:val="24"/>
                <w:szCs w:val="24"/>
                <w:lang w:val="ro-MD"/>
              </w:rPr>
              <w:t xml:space="preserve">arilor </w:t>
            </w:r>
            <w:r w:rsidR="000A636A" w:rsidRPr="006018C7">
              <w:rPr>
                <w:sz w:val="24"/>
                <w:szCs w:val="24"/>
                <w:lang w:val="ro-MD"/>
              </w:rPr>
              <w:t>ș</w:t>
            </w:r>
            <w:r w:rsidRPr="006018C7">
              <w:rPr>
                <w:sz w:val="24"/>
                <w:szCs w:val="24"/>
                <w:lang w:val="ro-MD"/>
              </w:rPr>
              <w:t xml:space="preserve">i altor specii de arbori despre care se </w:t>
            </w:r>
            <w:r w:rsidR="000A636A" w:rsidRPr="006018C7">
              <w:rPr>
                <w:sz w:val="24"/>
                <w:szCs w:val="24"/>
                <w:lang w:val="ro-MD"/>
              </w:rPr>
              <w:t>ș</w:t>
            </w:r>
            <w:r w:rsidRPr="006018C7">
              <w:rPr>
                <w:sz w:val="24"/>
                <w:szCs w:val="24"/>
                <w:lang w:val="ro-MD"/>
              </w:rPr>
              <w:t xml:space="preserve">tie că sunt afectate în America de Nord. Cu toate acestea, incertitudinea cu privire la nivelul acestui impact este mare, în primul rând deoarece nu se </w:t>
            </w:r>
            <w:r w:rsidR="000A636A" w:rsidRPr="006018C7">
              <w:rPr>
                <w:sz w:val="24"/>
                <w:szCs w:val="24"/>
                <w:lang w:val="ro-MD"/>
              </w:rPr>
              <w:t>ș</w:t>
            </w:r>
            <w:r w:rsidRPr="006018C7">
              <w:rPr>
                <w:sz w:val="24"/>
                <w:szCs w:val="24"/>
                <w:lang w:val="ro-MD"/>
              </w:rPr>
              <w:t xml:space="preserve">tie dacă speciile de arbori din acele genuri care sunt native </w:t>
            </w:r>
            <w:r w:rsidR="00B43CA8" w:rsidRPr="006018C7">
              <w:rPr>
                <w:sz w:val="24"/>
                <w:szCs w:val="24"/>
                <w:lang w:val="ro-MD"/>
              </w:rPr>
              <w:t xml:space="preserve">la noi în </w:t>
            </w:r>
            <w:r w:rsidR="000A636A" w:rsidRPr="006018C7">
              <w:rPr>
                <w:sz w:val="24"/>
                <w:szCs w:val="24"/>
                <w:lang w:val="ro-MD"/>
              </w:rPr>
              <w:t>ț</w:t>
            </w:r>
            <w:r w:rsidR="00B43CA8" w:rsidRPr="006018C7">
              <w:rPr>
                <w:sz w:val="24"/>
                <w:szCs w:val="24"/>
                <w:lang w:val="ro-MD"/>
              </w:rPr>
              <w:t>ară</w:t>
            </w:r>
            <w:r w:rsidRPr="006018C7">
              <w:rPr>
                <w:sz w:val="24"/>
                <w:szCs w:val="24"/>
                <w:lang w:val="ro-MD"/>
              </w:rPr>
              <w:t xml:space="preserve">, dar absente în America de Nord, pot servi </w:t>
            </w:r>
            <w:r w:rsidR="00C2715E" w:rsidRPr="006018C7">
              <w:rPr>
                <w:sz w:val="24"/>
                <w:szCs w:val="24"/>
                <w:lang w:val="ro-MD"/>
              </w:rPr>
              <w:t>drept</w:t>
            </w:r>
            <w:r w:rsidRPr="006018C7">
              <w:rPr>
                <w:sz w:val="24"/>
                <w:szCs w:val="24"/>
                <w:lang w:val="ro-MD"/>
              </w:rPr>
              <w:t xml:space="preserve"> gazde </w:t>
            </w:r>
            <w:r w:rsidR="000A636A" w:rsidRPr="006018C7">
              <w:rPr>
                <w:sz w:val="24"/>
                <w:szCs w:val="24"/>
                <w:lang w:val="ro-MD"/>
              </w:rPr>
              <w:t>ș</w:t>
            </w:r>
            <w:r w:rsidRPr="006018C7">
              <w:rPr>
                <w:sz w:val="24"/>
                <w:szCs w:val="24"/>
                <w:lang w:val="ro-MD"/>
              </w:rPr>
              <w:t>i nivelul lor de susceptibilitate. În plus, există o lipsă de informa</w:t>
            </w:r>
            <w:r w:rsidR="000A636A" w:rsidRPr="006018C7">
              <w:rPr>
                <w:sz w:val="24"/>
                <w:szCs w:val="24"/>
                <w:lang w:val="ro-MD"/>
              </w:rPr>
              <w:t>ț</w:t>
            </w:r>
            <w:r w:rsidRPr="006018C7">
              <w:rPr>
                <w:sz w:val="24"/>
                <w:szCs w:val="24"/>
                <w:lang w:val="ro-MD"/>
              </w:rPr>
              <w:t xml:space="preserve">ii cantitative cu privire la impactul X. </w:t>
            </w:r>
            <w:proofErr w:type="spellStart"/>
            <w:r w:rsidRPr="006018C7">
              <w:rPr>
                <w:sz w:val="24"/>
                <w:szCs w:val="24"/>
                <w:lang w:val="ro-MD"/>
              </w:rPr>
              <w:t>fastidiosa</w:t>
            </w:r>
            <w:proofErr w:type="spellEnd"/>
            <w:r w:rsidRPr="006018C7">
              <w:rPr>
                <w:sz w:val="24"/>
                <w:szCs w:val="24"/>
                <w:lang w:val="ro-MD"/>
              </w:rPr>
              <w:t xml:space="preserve"> asupra speciilor de arbori forestieri în general. Impactul poate </w:t>
            </w:r>
            <w:r w:rsidR="00C2715E" w:rsidRPr="006018C7">
              <w:rPr>
                <w:sz w:val="24"/>
                <w:szCs w:val="24"/>
                <w:lang w:val="ro-MD"/>
              </w:rPr>
              <w:t xml:space="preserve">să </w:t>
            </w:r>
            <w:r w:rsidRPr="006018C7">
              <w:rPr>
                <w:sz w:val="24"/>
                <w:szCs w:val="24"/>
                <w:lang w:val="ro-MD"/>
              </w:rPr>
              <w:t>difer</w:t>
            </w:r>
            <w:r w:rsidR="00C2715E" w:rsidRPr="006018C7">
              <w:rPr>
                <w:sz w:val="24"/>
                <w:szCs w:val="24"/>
                <w:lang w:val="ro-MD"/>
              </w:rPr>
              <w:t>e</w:t>
            </w:r>
            <w:r w:rsidRPr="006018C7">
              <w:rPr>
                <w:sz w:val="24"/>
                <w:szCs w:val="24"/>
                <w:lang w:val="ro-MD"/>
              </w:rPr>
              <w:t xml:space="preserve"> </w:t>
            </w:r>
            <w:r w:rsidR="000A636A" w:rsidRPr="006018C7">
              <w:rPr>
                <w:sz w:val="24"/>
                <w:szCs w:val="24"/>
                <w:lang w:val="ro-MD"/>
              </w:rPr>
              <w:t>ș</w:t>
            </w:r>
            <w:r w:rsidRPr="006018C7">
              <w:rPr>
                <w:sz w:val="24"/>
                <w:szCs w:val="24"/>
                <w:lang w:val="ro-MD"/>
              </w:rPr>
              <w:t>i în func</w:t>
            </w:r>
            <w:r w:rsidR="000A636A" w:rsidRPr="006018C7">
              <w:rPr>
                <w:sz w:val="24"/>
                <w:szCs w:val="24"/>
                <w:lang w:val="ro-MD"/>
              </w:rPr>
              <w:t>ț</w:t>
            </w:r>
            <w:r w:rsidRPr="006018C7">
              <w:rPr>
                <w:sz w:val="24"/>
                <w:szCs w:val="24"/>
                <w:lang w:val="ro-MD"/>
              </w:rPr>
              <w:t xml:space="preserve">ie de mediul arborelui, de ex. urban, </w:t>
            </w:r>
            <w:proofErr w:type="spellStart"/>
            <w:r w:rsidRPr="006018C7">
              <w:rPr>
                <w:sz w:val="24"/>
                <w:szCs w:val="24"/>
                <w:lang w:val="ro-MD"/>
              </w:rPr>
              <w:t>periurban</w:t>
            </w:r>
            <w:proofErr w:type="spellEnd"/>
            <w:r w:rsidRPr="006018C7">
              <w:rPr>
                <w:sz w:val="24"/>
                <w:szCs w:val="24"/>
                <w:lang w:val="ro-MD"/>
              </w:rPr>
              <w:t xml:space="preserve">, arbore de agrement sau pădure. Impactul asupra pepinierelor este cel mai mare în sudul </w:t>
            </w:r>
            <w:r w:rsidR="00C2715E" w:rsidRPr="006018C7">
              <w:rPr>
                <w:sz w:val="24"/>
                <w:szCs w:val="24"/>
                <w:lang w:val="ro-MD"/>
              </w:rPr>
              <w:t>Uniunii Europene</w:t>
            </w:r>
            <w:r w:rsidRPr="006018C7">
              <w:rPr>
                <w:sz w:val="24"/>
                <w:szCs w:val="24"/>
                <w:lang w:val="ro-MD"/>
              </w:rPr>
              <w:t xml:space="preserve">, unde pepinierele în aer liber coincid cu zonele cu cea mai mare adaptare climatică pentru agentul patogen </w:t>
            </w:r>
            <w:r w:rsidR="000A636A" w:rsidRPr="006018C7">
              <w:rPr>
                <w:sz w:val="24"/>
                <w:szCs w:val="24"/>
                <w:lang w:val="ro-MD"/>
              </w:rPr>
              <w:t>ș</w:t>
            </w:r>
            <w:r w:rsidRPr="006018C7">
              <w:rPr>
                <w:sz w:val="24"/>
                <w:szCs w:val="24"/>
                <w:lang w:val="ro-MD"/>
              </w:rPr>
              <w:t xml:space="preserve">i pentru pepinierele de interior pe întreg teritoriul </w:t>
            </w:r>
            <w:r w:rsidR="00C2715E" w:rsidRPr="006018C7">
              <w:rPr>
                <w:sz w:val="24"/>
                <w:szCs w:val="24"/>
                <w:lang w:val="ro-MD"/>
              </w:rPr>
              <w:t>Uniunii Europene</w:t>
            </w:r>
            <w:r w:rsidRPr="006018C7">
              <w:rPr>
                <w:sz w:val="24"/>
                <w:szCs w:val="24"/>
                <w:lang w:val="ro-MD"/>
              </w:rPr>
              <w:t>. Lipsa de informa</w:t>
            </w:r>
            <w:r w:rsidR="000A636A" w:rsidRPr="006018C7">
              <w:rPr>
                <w:sz w:val="24"/>
                <w:szCs w:val="24"/>
                <w:lang w:val="ro-MD"/>
              </w:rPr>
              <w:t>ț</w:t>
            </w:r>
            <w:r w:rsidRPr="006018C7">
              <w:rPr>
                <w:sz w:val="24"/>
                <w:szCs w:val="24"/>
                <w:lang w:val="ro-MD"/>
              </w:rPr>
              <w:t xml:space="preserve">ii cu privire la impactul X. </w:t>
            </w:r>
            <w:proofErr w:type="spellStart"/>
            <w:r w:rsidRPr="006018C7">
              <w:rPr>
                <w:sz w:val="24"/>
                <w:szCs w:val="24"/>
                <w:lang w:val="ro-MD"/>
              </w:rPr>
              <w:t>fastidiosa</w:t>
            </w:r>
            <w:proofErr w:type="spellEnd"/>
            <w:r w:rsidRPr="006018C7">
              <w:rPr>
                <w:sz w:val="24"/>
                <w:szCs w:val="24"/>
                <w:lang w:val="ro-MD"/>
              </w:rPr>
              <w:t xml:space="preserve"> asupra pepinierelor împiedică o evaluare cantitativă. Pepinierele care ar putea fi afectate sunt în principal cele producătoare de plante pentru plantarea de pomi </w:t>
            </w:r>
            <w:r w:rsidR="000A636A" w:rsidRPr="006018C7">
              <w:rPr>
                <w:sz w:val="24"/>
                <w:szCs w:val="24"/>
                <w:lang w:val="ro-MD"/>
              </w:rPr>
              <w:t>ș</w:t>
            </w:r>
            <w:r w:rsidRPr="006018C7">
              <w:rPr>
                <w:sz w:val="24"/>
                <w:szCs w:val="24"/>
                <w:lang w:val="ro-MD"/>
              </w:rPr>
              <w:t>i arbu</w:t>
            </w:r>
            <w:r w:rsidR="000A636A" w:rsidRPr="006018C7">
              <w:rPr>
                <w:sz w:val="24"/>
                <w:szCs w:val="24"/>
                <w:lang w:val="ro-MD"/>
              </w:rPr>
              <w:t>ș</w:t>
            </w:r>
            <w:r w:rsidRPr="006018C7">
              <w:rPr>
                <w:sz w:val="24"/>
                <w:szCs w:val="24"/>
                <w:lang w:val="ro-MD"/>
              </w:rPr>
              <w:t xml:space="preserve">ti fructiferi, arbori forestieri </w:t>
            </w:r>
            <w:r w:rsidR="000A636A" w:rsidRPr="006018C7">
              <w:rPr>
                <w:sz w:val="24"/>
                <w:szCs w:val="24"/>
                <w:lang w:val="ro-MD"/>
              </w:rPr>
              <w:t>ș</w:t>
            </w:r>
            <w:r w:rsidRPr="006018C7">
              <w:rPr>
                <w:sz w:val="24"/>
                <w:szCs w:val="24"/>
                <w:lang w:val="ro-MD"/>
              </w:rPr>
              <w:t xml:space="preserve">i peisagistic </w:t>
            </w:r>
            <w:r w:rsidR="000A636A" w:rsidRPr="006018C7">
              <w:rPr>
                <w:sz w:val="24"/>
                <w:szCs w:val="24"/>
                <w:lang w:val="ro-MD"/>
              </w:rPr>
              <w:t>ș</w:t>
            </w:r>
            <w:r w:rsidRPr="006018C7">
              <w:rPr>
                <w:sz w:val="24"/>
                <w:szCs w:val="24"/>
                <w:lang w:val="ro-MD"/>
              </w:rPr>
              <w:t>i ornamentale. Produc</w:t>
            </w:r>
            <w:r w:rsidR="000A636A" w:rsidRPr="006018C7">
              <w:rPr>
                <w:sz w:val="24"/>
                <w:szCs w:val="24"/>
                <w:lang w:val="ro-MD"/>
              </w:rPr>
              <w:t>ț</w:t>
            </w:r>
            <w:r w:rsidRPr="006018C7">
              <w:rPr>
                <w:sz w:val="24"/>
                <w:szCs w:val="24"/>
                <w:lang w:val="ro-MD"/>
              </w:rPr>
              <w:t xml:space="preserve">ia în capsulă de plante mamă </w:t>
            </w:r>
            <w:r w:rsidR="000A636A" w:rsidRPr="006018C7">
              <w:rPr>
                <w:sz w:val="24"/>
                <w:szCs w:val="24"/>
                <w:lang w:val="ro-MD"/>
              </w:rPr>
              <w:t>ș</w:t>
            </w:r>
            <w:r w:rsidRPr="006018C7">
              <w:rPr>
                <w:sz w:val="24"/>
                <w:szCs w:val="24"/>
                <w:lang w:val="ro-MD"/>
              </w:rPr>
              <w:t>i răsaduri sănătoase împreună cu controlul vectorilor sunt op</w:t>
            </w:r>
            <w:r w:rsidR="000A636A" w:rsidRPr="006018C7">
              <w:rPr>
                <w:sz w:val="24"/>
                <w:szCs w:val="24"/>
                <w:lang w:val="ro-MD"/>
              </w:rPr>
              <w:t>ț</w:t>
            </w:r>
            <w:r w:rsidRPr="006018C7">
              <w:rPr>
                <w:sz w:val="24"/>
                <w:szCs w:val="24"/>
                <w:lang w:val="ro-MD"/>
              </w:rPr>
              <w:t xml:space="preserve">iuni pentru a reduce un astfel de impact. Tratarea cu apă caldă este, de asemenea, un instrument eficient, dar până acum testat doar pe struguri </w:t>
            </w:r>
            <w:r w:rsidR="000A636A" w:rsidRPr="006018C7">
              <w:rPr>
                <w:sz w:val="24"/>
                <w:szCs w:val="24"/>
                <w:lang w:val="ro-MD"/>
              </w:rPr>
              <w:t>ș</w:t>
            </w:r>
            <w:r w:rsidRPr="006018C7">
              <w:rPr>
                <w:sz w:val="24"/>
                <w:szCs w:val="24"/>
                <w:lang w:val="ro-MD"/>
              </w:rPr>
              <w:t xml:space="preserve">i nuci </w:t>
            </w:r>
            <w:proofErr w:type="spellStart"/>
            <w:r w:rsidRPr="006018C7">
              <w:rPr>
                <w:sz w:val="24"/>
                <w:szCs w:val="24"/>
                <w:lang w:val="ro-MD"/>
              </w:rPr>
              <w:t>pecan</w:t>
            </w:r>
            <w:proofErr w:type="spellEnd"/>
            <w:r w:rsidRPr="006018C7">
              <w:rPr>
                <w:sz w:val="24"/>
                <w:szCs w:val="24"/>
                <w:lang w:val="ro-MD"/>
              </w:rPr>
              <w:t xml:space="preserve"> pentru X. </w:t>
            </w:r>
            <w:proofErr w:type="spellStart"/>
            <w:r w:rsidRPr="006018C7">
              <w:rPr>
                <w:sz w:val="24"/>
                <w:szCs w:val="24"/>
                <w:lang w:val="ro-MD"/>
              </w:rPr>
              <w:t>fastidiosa</w:t>
            </w:r>
            <w:proofErr w:type="spellEnd"/>
            <w:r w:rsidRPr="006018C7">
              <w:rPr>
                <w:sz w:val="24"/>
                <w:szCs w:val="24"/>
                <w:lang w:val="ro-MD"/>
              </w:rPr>
              <w:t xml:space="preserve">. În cazul în care X. </w:t>
            </w:r>
            <w:proofErr w:type="spellStart"/>
            <w:r w:rsidRPr="006018C7">
              <w:rPr>
                <w:sz w:val="24"/>
                <w:szCs w:val="24"/>
                <w:lang w:val="ro-MD"/>
              </w:rPr>
              <w:t>fastidiosa</w:t>
            </w:r>
            <w:proofErr w:type="spellEnd"/>
            <w:r w:rsidRPr="006018C7">
              <w:rPr>
                <w:sz w:val="24"/>
                <w:szCs w:val="24"/>
                <w:lang w:val="ro-MD"/>
              </w:rPr>
              <w:t xml:space="preserve"> devine larg răspândită în </w:t>
            </w:r>
            <w:r w:rsidR="00C2715E" w:rsidRPr="006018C7">
              <w:rPr>
                <w:sz w:val="24"/>
                <w:szCs w:val="24"/>
                <w:lang w:val="ro-MD"/>
              </w:rPr>
              <w:t>Uniunea Europeană</w:t>
            </w:r>
            <w:r w:rsidRPr="006018C7">
              <w:rPr>
                <w:sz w:val="24"/>
                <w:szCs w:val="24"/>
                <w:lang w:val="ro-MD"/>
              </w:rPr>
              <w:t>, se poate a</w:t>
            </w:r>
            <w:r w:rsidR="000A636A" w:rsidRPr="006018C7">
              <w:rPr>
                <w:sz w:val="24"/>
                <w:szCs w:val="24"/>
                <w:lang w:val="ro-MD"/>
              </w:rPr>
              <w:t>ș</w:t>
            </w:r>
            <w:r w:rsidRPr="006018C7">
              <w:rPr>
                <w:sz w:val="24"/>
                <w:szCs w:val="24"/>
                <w:lang w:val="ro-MD"/>
              </w:rPr>
              <w:t>tepta un impact indirect asupra comer</w:t>
            </w:r>
            <w:r w:rsidR="000A636A" w:rsidRPr="006018C7">
              <w:rPr>
                <w:sz w:val="24"/>
                <w:szCs w:val="24"/>
                <w:lang w:val="ro-MD"/>
              </w:rPr>
              <w:t>ț</w:t>
            </w:r>
            <w:r w:rsidRPr="006018C7">
              <w:rPr>
                <w:sz w:val="24"/>
                <w:szCs w:val="24"/>
                <w:lang w:val="ro-MD"/>
              </w:rPr>
              <w:t xml:space="preserve">ului prin limitări asupra plantelor pentru plantare către </w:t>
            </w:r>
            <w:r w:rsidR="00B43CA8" w:rsidRPr="006018C7">
              <w:rPr>
                <w:sz w:val="24"/>
                <w:szCs w:val="24"/>
                <w:lang w:val="ro-MD"/>
              </w:rPr>
              <w:t xml:space="preserve">Republica Moldova, </w:t>
            </w:r>
            <w:r w:rsidRPr="006018C7">
              <w:rPr>
                <w:sz w:val="24"/>
                <w:szCs w:val="24"/>
                <w:lang w:val="ro-MD"/>
              </w:rPr>
              <w:t xml:space="preserve">în care </w:t>
            </w:r>
            <w:r w:rsidR="00B43CA8" w:rsidRPr="006018C7">
              <w:rPr>
                <w:sz w:val="24"/>
                <w:szCs w:val="24"/>
                <w:lang w:val="ro-MD"/>
              </w:rPr>
              <w:t xml:space="preserve">la moment </w:t>
            </w:r>
            <w:r w:rsidRPr="006018C7">
              <w:rPr>
                <w:sz w:val="24"/>
                <w:szCs w:val="24"/>
                <w:lang w:val="ro-MD"/>
              </w:rPr>
              <w:t xml:space="preserve">X. </w:t>
            </w:r>
            <w:proofErr w:type="spellStart"/>
            <w:r w:rsidRPr="006018C7">
              <w:rPr>
                <w:sz w:val="24"/>
                <w:szCs w:val="24"/>
                <w:lang w:val="ro-MD"/>
              </w:rPr>
              <w:t>fastidiosa</w:t>
            </w:r>
            <w:proofErr w:type="spellEnd"/>
            <w:r w:rsidRPr="006018C7">
              <w:rPr>
                <w:sz w:val="24"/>
                <w:szCs w:val="24"/>
                <w:lang w:val="ro-MD"/>
              </w:rPr>
              <w:t xml:space="preserve"> este listat ca absent.</w:t>
            </w:r>
          </w:p>
          <w:p w:rsidR="00E242B2" w:rsidRPr="006018C7" w:rsidRDefault="00E242B2" w:rsidP="006018C7">
            <w:pPr>
              <w:ind w:firstLine="234"/>
              <w:contextualSpacing/>
              <w:rPr>
                <w:i/>
                <w:sz w:val="24"/>
                <w:szCs w:val="24"/>
                <w:lang w:val="ro-MD"/>
              </w:rPr>
            </w:pPr>
            <w:r w:rsidRPr="006018C7">
              <w:rPr>
                <w:i/>
                <w:sz w:val="24"/>
                <w:szCs w:val="24"/>
                <w:lang w:val="ro-MD"/>
              </w:rPr>
              <w:t>Op</w:t>
            </w:r>
            <w:r w:rsidR="000A636A" w:rsidRPr="006018C7">
              <w:rPr>
                <w:i/>
                <w:sz w:val="24"/>
                <w:szCs w:val="24"/>
                <w:lang w:val="ro-MD"/>
              </w:rPr>
              <w:t>ț</w:t>
            </w:r>
            <w:r w:rsidRPr="006018C7">
              <w:rPr>
                <w:i/>
                <w:sz w:val="24"/>
                <w:szCs w:val="24"/>
                <w:lang w:val="ro-MD"/>
              </w:rPr>
              <w:t>iuni de reducere a riscurilor</w:t>
            </w:r>
          </w:p>
          <w:p w:rsidR="00E242B2" w:rsidRPr="006018C7" w:rsidRDefault="00E242B2" w:rsidP="006018C7">
            <w:pPr>
              <w:ind w:firstLine="234"/>
              <w:contextualSpacing/>
              <w:rPr>
                <w:sz w:val="24"/>
                <w:szCs w:val="24"/>
                <w:lang w:val="ro-MD"/>
              </w:rPr>
            </w:pPr>
            <w:r w:rsidRPr="006018C7">
              <w:rPr>
                <w:sz w:val="24"/>
                <w:szCs w:val="24"/>
                <w:lang w:val="ro-MD"/>
              </w:rPr>
              <w:t>Op</w:t>
            </w:r>
            <w:r w:rsidR="000A636A" w:rsidRPr="006018C7">
              <w:rPr>
                <w:sz w:val="24"/>
                <w:szCs w:val="24"/>
                <w:lang w:val="ro-MD"/>
              </w:rPr>
              <w:t>ț</w:t>
            </w:r>
            <w:r w:rsidRPr="006018C7">
              <w:rPr>
                <w:sz w:val="24"/>
                <w:szCs w:val="24"/>
                <w:lang w:val="ro-MD"/>
              </w:rPr>
              <w:t>iunile de reducere a riscurilor au fost evaluate printr-o analiză a literaturii de specialitate, care a actualizat informa</w:t>
            </w:r>
            <w:r w:rsidR="000A636A" w:rsidRPr="006018C7">
              <w:rPr>
                <w:sz w:val="24"/>
                <w:szCs w:val="24"/>
                <w:lang w:val="ro-MD"/>
              </w:rPr>
              <w:t>ț</w:t>
            </w:r>
            <w:r w:rsidRPr="006018C7">
              <w:rPr>
                <w:sz w:val="24"/>
                <w:szCs w:val="24"/>
                <w:lang w:val="ro-MD"/>
              </w:rPr>
              <w:t xml:space="preserve">iile deja disponibile în avizele </w:t>
            </w:r>
            <w:r w:rsidR="000A636A" w:rsidRPr="006018C7">
              <w:rPr>
                <w:sz w:val="24"/>
                <w:szCs w:val="24"/>
                <w:lang w:val="ro-MD"/>
              </w:rPr>
              <w:t>ș</w:t>
            </w:r>
            <w:r w:rsidRPr="006018C7">
              <w:rPr>
                <w:sz w:val="24"/>
                <w:szCs w:val="24"/>
                <w:lang w:val="ro-MD"/>
              </w:rPr>
              <w:t>tiin</w:t>
            </w:r>
            <w:r w:rsidR="000A636A" w:rsidRPr="006018C7">
              <w:rPr>
                <w:sz w:val="24"/>
                <w:szCs w:val="24"/>
                <w:lang w:val="ro-MD"/>
              </w:rPr>
              <w:t>ț</w:t>
            </w:r>
            <w:r w:rsidRPr="006018C7">
              <w:rPr>
                <w:sz w:val="24"/>
                <w:szCs w:val="24"/>
                <w:lang w:val="ro-MD"/>
              </w:rPr>
              <w:t xml:space="preserve">ifice anterioare ale EFSA. Până acum, nu s-a găsit niciun tratament capabil să elimine bacteriile din plantă. La nivelul </w:t>
            </w:r>
            <w:r w:rsidR="00C2715E" w:rsidRPr="006018C7">
              <w:rPr>
                <w:sz w:val="24"/>
                <w:szCs w:val="24"/>
                <w:lang w:val="ro-MD"/>
              </w:rPr>
              <w:t>Uniunii Europene</w:t>
            </w:r>
            <w:r w:rsidRPr="006018C7">
              <w:rPr>
                <w:sz w:val="24"/>
                <w:szCs w:val="24"/>
                <w:lang w:val="ro-MD"/>
              </w:rPr>
              <w:t xml:space="preserve">, studiile de teren </w:t>
            </w:r>
            <w:r w:rsidR="000A636A" w:rsidRPr="006018C7">
              <w:rPr>
                <w:sz w:val="24"/>
                <w:szCs w:val="24"/>
                <w:lang w:val="ro-MD"/>
              </w:rPr>
              <w:t>ș</w:t>
            </w:r>
            <w:r w:rsidRPr="006018C7">
              <w:rPr>
                <w:sz w:val="24"/>
                <w:szCs w:val="24"/>
                <w:lang w:val="ro-MD"/>
              </w:rPr>
              <w:t xml:space="preserve">i studiile experimentale au identificat soiuri tolerante/rezistente care pot fi utilizate pentru a atenua efectul X. </w:t>
            </w:r>
            <w:proofErr w:type="spellStart"/>
            <w:r w:rsidRPr="006018C7">
              <w:rPr>
                <w:sz w:val="24"/>
                <w:szCs w:val="24"/>
                <w:lang w:val="ro-MD"/>
              </w:rPr>
              <w:t>fastidiosa</w:t>
            </w:r>
            <w:proofErr w:type="spellEnd"/>
            <w:r w:rsidRPr="006018C7">
              <w:rPr>
                <w:sz w:val="24"/>
                <w:szCs w:val="24"/>
                <w:lang w:val="ro-MD"/>
              </w:rPr>
              <w:t xml:space="preserve"> </w:t>
            </w:r>
            <w:proofErr w:type="spellStart"/>
            <w:r w:rsidRPr="006018C7">
              <w:rPr>
                <w:sz w:val="24"/>
                <w:szCs w:val="24"/>
                <w:lang w:val="ro-MD"/>
              </w:rPr>
              <w:t>subsp</w:t>
            </w:r>
            <w:proofErr w:type="spellEnd"/>
            <w:r w:rsidRPr="006018C7">
              <w:rPr>
                <w:sz w:val="24"/>
                <w:szCs w:val="24"/>
                <w:lang w:val="ro-MD"/>
              </w:rPr>
              <w:t xml:space="preserve">. pauca. În acord cu modelele de răspândire, controlul eficient al vectorilor este important pentru controlul </w:t>
            </w:r>
            <w:r w:rsidR="000A636A" w:rsidRPr="006018C7">
              <w:rPr>
                <w:sz w:val="24"/>
                <w:szCs w:val="24"/>
                <w:lang w:val="ro-MD"/>
              </w:rPr>
              <w:t>ș</w:t>
            </w:r>
            <w:r w:rsidRPr="006018C7">
              <w:rPr>
                <w:sz w:val="24"/>
                <w:szCs w:val="24"/>
                <w:lang w:val="ro-MD"/>
              </w:rPr>
              <w:t xml:space="preserve">i încetinirea răspândirii X. </w:t>
            </w:r>
            <w:proofErr w:type="spellStart"/>
            <w:r w:rsidRPr="006018C7">
              <w:rPr>
                <w:sz w:val="24"/>
                <w:szCs w:val="24"/>
                <w:lang w:val="ro-MD"/>
              </w:rPr>
              <w:t>fastidiosa</w:t>
            </w:r>
            <w:proofErr w:type="spellEnd"/>
            <w:r w:rsidRPr="006018C7">
              <w:rPr>
                <w:sz w:val="24"/>
                <w:szCs w:val="24"/>
                <w:lang w:val="ro-MD"/>
              </w:rPr>
              <w:t xml:space="preserve">. În Italia, unele insecticide aprobate pentru utilizare pe teritoriul </w:t>
            </w:r>
            <w:r w:rsidR="00C2715E" w:rsidRPr="006018C7">
              <w:rPr>
                <w:sz w:val="24"/>
                <w:szCs w:val="24"/>
                <w:lang w:val="ro-MD"/>
              </w:rPr>
              <w:t xml:space="preserve">Uniunii Europene </w:t>
            </w:r>
            <w:r w:rsidRPr="006018C7">
              <w:rPr>
                <w:sz w:val="24"/>
                <w:szCs w:val="24"/>
                <w:lang w:val="ro-MD"/>
              </w:rPr>
              <w:t xml:space="preserve">s-au dovedit a fi eficiente (75–100% mortalitate), în special </w:t>
            </w:r>
            <w:proofErr w:type="spellStart"/>
            <w:r w:rsidRPr="006018C7">
              <w:rPr>
                <w:sz w:val="24"/>
                <w:szCs w:val="24"/>
                <w:lang w:val="ro-MD"/>
              </w:rPr>
              <w:t>neonicotinoidele</w:t>
            </w:r>
            <w:proofErr w:type="spellEnd"/>
            <w:r w:rsidRPr="006018C7">
              <w:rPr>
                <w:sz w:val="24"/>
                <w:szCs w:val="24"/>
                <w:lang w:val="ro-MD"/>
              </w:rPr>
              <w:t xml:space="preserve"> (adică </w:t>
            </w:r>
            <w:proofErr w:type="spellStart"/>
            <w:r w:rsidRPr="006018C7">
              <w:rPr>
                <w:sz w:val="24"/>
                <w:szCs w:val="24"/>
                <w:lang w:val="ro-MD"/>
              </w:rPr>
              <w:t>acetamiprid</w:t>
            </w:r>
            <w:proofErr w:type="spellEnd"/>
            <w:r w:rsidRPr="006018C7">
              <w:rPr>
                <w:sz w:val="24"/>
                <w:szCs w:val="24"/>
                <w:lang w:val="ro-MD"/>
              </w:rPr>
              <w:t xml:space="preserve">) </w:t>
            </w:r>
            <w:r w:rsidR="000A636A" w:rsidRPr="006018C7">
              <w:rPr>
                <w:sz w:val="24"/>
                <w:szCs w:val="24"/>
                <w:lang w:val="ro-MD"/>
              </w:rPr>
              <w:t>ș</w:t>
            </w:r>
            <w:r w:rsidRPr="006018C7">
              <w:rPr>
                <w:sz w:val="24"/>
                <w:szCs w:val="24"/>
                <w:lang w:val="ro-MD"/>
              </w:rPr>
              <w:t xml:space="preserve">i </w:t>
            </w:r>
            <w:proofErr w:type="spellStart"/>
            <w:r w:rsidRPr="006018C7">
              <w:rPr>
                <w:sz w:val="24"/>
                <w:szCs w:val="24"/>
                <w:lang w:val="ro-MD"/>
              </w:rPr>
              <w:t>piretroizii</w:t>
            </w:r>
            <w:proofErr w:type="spellEnd"/>
            <w:r w:rsidRPr="006018C7">
              <w:rPr>
                <w:sz w:val="24"/>
                <w:szCs w:val="24"/>
                <w:lang w:val="ro-MD"/>
              </w:rPr>
              <w:t xml:space="preserve"> (</w:t>
            </w:r>
            <w:proofErr w:type="spellStart"/>
            <w:r w:rsidRPr="006018C7">
              <w:rPr>
                <w:sz w:val="24"/>
                <w:szCs w:val="24"/>
                <w:lang w:val="ro-MD"/>
              </w:rPr>
              <w:t>deltametrin</w:t>
            </w:r>
            <w:proofErr w:type="spellEnd"/>
            <w:r w:rsidRPr="006018C7">
              <w:rPr>
                <w:sz w:val="24"/>
                <w:szCs w:val="24"/>
                <w:lang w:val="ro-MD"/>
              </w:rPr>
              <w:t xml:space="preserve">). Încorporarea vectorilor X. </w:t>
            </w:r>
            <w:proofErr w:type="spellStart"/>
            <w:r w:rsidRPr="006018C7">
              <w:rPr>
                <w:sz w:val="24"/>
                <w:szCs w:val="24"/>
                <w:lang w:val="ro-MD"/>
              </w:rPr>
              <w:t>fastidiosa</w:t>
            </w:r>
            <w:proofErr w:type="spellEnd"/>
            <w:r w:rsidRPr="006018C7">
              <w:rPr>
                <w:sz w:val="24"/>
                <w:szCs w:val="24"/>
                <w:lang w:val="ro-MD"/>
              </w:rPr>
              <w:t xml:space="preserve"> în programele de management integrat al dăunătorilor (IPM) din </w:t>
            </w:r>
            <w:r w:rsidR="000A636A" w:rsidRPr="006018C7">
              <w:rPr>
                <w:sz w:val="24"/>
                <w:szCs w:val="24"/>
                <w:lang w:val="ro-MD"/>
              </w:rPr>
              <w:t>ț</w:t>
            </w:r>
            <w:r w:rsidRPr="006018C7">
              <w:rPr>
                <w:sz w:val="24"/>
                <w:szCs w:val="24"/>
                <w:lang w:val="ro-MD"/>
              </w:rPr>
              <w:t>ările mediteraneene lipse</w:t>
            </w:r>
            <w:r w:rsidR="000A636A" w:rsidRPr="006018C7">
              <w:rPr>
                <w:sz w:val="24"/>
                <w:szCs w:val="24"/>
                <w:lang w:val="ro-MD"/>
              </w:rPr>
              <w:t>ș</w:t>
            </w:r>
            <w:r w:rsidRPr="006018C7">
              <w:rPr>
                <w:sz w:val="24"/>
                <w:szCs w:val="24"/>
                <w:lang w:val="ro-MD"/>
              </w:rPr>
              <w:t xml:space="preserve">te în prezent </w:t>
            </w:r>
            <w:r w:rsidR="000A636A" w:rsidRPr="006018C7">
              <w:rPr>
                <w:sz w:val="24"/>
                <w:szCs w:val="24"/>
                <w:lang w:val="ro-MD"/>
              </w:rPr>
              <w:t>ș</w:t>
            </w:r>
            <w:r w:rsidRPr="006018C7">
              <w:rPr>
                <w:sz w:val="24"/>
                <w:szCs w:val="24"/>
                <w:lang w:val="ro-MD"/>
              </w:rPr>
              <w:t xml:space="preserve">i ar trebui să fie obligatorie pentru a include insectele hrănitoare cu sevă de xilem. Sunt necesare cercetări suplimentare pentru a evalua eficacitatea </w:t>
            </w:r>
            <w:r w:rsidR="000A636A" w:rsidRPr="006018C7">
              <w:rPr>
                <w:sz w:val="24"/>
                <w:szCs w:val="24"/>
                <w:lang w:val="ro-MD"/>
              </w:rPr>
              <w:t>ș</w:t>
            </w:r>
            <w:r w:rsidRPr="006018C7">
              <w:rPr>
                <w:sz w:val="24"/>
                <w:szCs w:val="24"/>
                <w:lang w:val="ro-MD"/>
              </w:rPr>
              <w:t xml:space="preserve">i implementarea metodelor de control biologic </w:t>
            </w:r>
            <w:r w:rsidR="000A636A" w:rsidRPr="006018C7">
              <w:rPr>
                <w:sz w:val="24"/>
                <w:szCs w:val="24"/>
                <w:lang w:val="ro-MD"/>
              </w:rPr>
              <w:t>ș</w:t>
            </w:r>
            <w:r w:rsidRPr="006018C7">
              <w:rPr>
                <w:sz w:val="24"/>
                <w:szCs w:val="24"/>
                <w:lang w:val="ro-MD"/>
              </w:rPr>
              <w:t xml:space="preserve">i cultural, care s-au dovedit a fi de succes, dar cu majoritatea studiilor în </w:t>
            </w:r>
            <w:proofErr w:type="spellStart"/>
            <w:r w:rsidRPr="006018C7">
              <w:rPr>
                <w:sz w:val="24"/>
                <w:szCs w:val="24"/>
                <w:lang w:val="ro-MD"/>
              </w:rPr>
              <w:t>Apulia</w:t>
            </w:r>
            <w:proofErr w:type="spellEnd"/>
            <w:r w:rsidRPr="006018C7">
              <w:rPr>
                <w:sz w:val="24"/>
                <w:szCs w:val="24"/>
                <w:lang w:val="ro-MD"/>
              </w:rPr>
              <w:t xml:space="preserve"> </w:t>
            </w:r>
            <w:r w:rsidR="000A636A" w:rsidRPr="006018C7">
              <w:rPr>
                <w:sz w:val="24"/>
                <w:szCs w:val="24"/>
                <w:lang w:val="ro-MD"/>
              </w:rPr>
              <w:t>ș</w:t>
            </w:r>
            <w:r w:rsidRPr="006018C7">
              <w:rPr>
                <w:sz w:val="24"/>
                <w:szCs w:val="24"/>
                <w:lang w:val="ro-MD"/>
              </w:rPr>
              <w:t>i, prin urmare, nesigure cu privire la eficacitatea lor în alte zone de focar. În ceea ce prive</w:t>
            </w:r>
            <w:r w:rsidR="000A636A" w:rsidRPr="006018C7">
              <w:rPr>
                <w:sz w:val="24"/>
                <w:szCs w:val="24"/>
                <w:lang w:val="ro-MD"/>
              </w:rPr>
              <w:t>ș</w:t>
            </w:r>
            <w:r w:rsidRPr="006018C7">
              <w:rPr>
                <w:sz w:val="24"/>
                <w:szCs w:val="24"/>
                <w:lang w:val="ro-MD"/>
              </w:rPr>
              <w:t>te practicile agricole obi</w:t>
            </w:r>
            <w:r w:rsidR="000A636A" w:rsidRPr="006018C7">
              <w:rPr>
                <w:sz w:val="24"/>
                <w:szCs w:val="24"/>
                <w:lang w:val="ro-MD"/>
              </w:rPr>
              <w:t>ș</w:t>
            </w:r>
            <w:r w:rsidRPr="006018C7">
              <w:rPr>
                <w:sz w:val="24"/>
                <w:szCs w:val="24"/>
                <w:lang w:val="ro-MD"/>
              </w:rPr>
              <w:t>nuite, experien</w:t>
            </w:r>
            <w:r w:rsidR="000A636A" w:rsidRPr="006018C7">
              <w:rPr>
                <w:sz w:val="24"/>
                <w:szCs w:val="24"/>
                <w:lang w:val="ro-MD"/>
              </w:rPr>
              <w:t>ț</w:t>
            </w:r>
            <w:r w:rsidRPr="006018C7">
              <w:rPr>
                <w:sz w:val="24"/>
                <w:szCs w:val="24"/>
                <w:lang w:val="ro-MD"/>
              </w:rPr>
              <w:t xml:space="preserve">ele din SUA arată că, dacă pe de o parte stresul hidric poate accelera progresia bolii, pe de altă parte, plantele complet irigate ar putea fi supuse unor evenimente de hrănire mai lungi </w:t>
            </w:r>
            <w:r w:rsidR="000A636A" w:rsidRPr="006018C7">
              <w:rPr>
                <w:sz w:val="24"/>
                <w:szCs w:val="24"/>
                <w:lang w:val="ro-MD"/>
              </w:rPr>
              <w:t>ș</w:t>
            </w:r>
            <w:r w:rsidRPr="006018C7">
              <w:rPr>
                <w:sz w:val="24"/>
                <w:szCs w:val="24"/>
                <w:lang w:val="ro-MD"/>
              </w:rPr>
              <w:t>i mai frecvente de către vectori. Nivelurile scăzute de stres hidric din plante ar putea reduce eficien</w:t>
            </w:r>
            <w:r w:rsidR="000A636A" w:rsidRPr="006018C7">
              <w:rPr>
                <w:sz w:val="24"/>
                <w:szCs w:val="24"/>
                <w:lang w:val="ro-MD"/>
              </w:rPr>
              <w:t>ț</w:t>
            </w:r>
            <w:r w:rsidRPr="006018C7">
              <w:rPr>
                <w:sz w:val="24"/>
                <w:szCs w:val="24"/>
                <w:lang w:val="ro-MD"/>
              </w:rPr>
              <w:t>a transmisiei vectoriale. Cercetări recente din SUA asupra vi</w:t>
            </w:r>
            <w:r w:rsidR="000A636A" w:rsidRPr="006018C7">
              <w:rPr>
                <w:sz w:val="24"/>
                <w:szCs w:val="24"/>
                <w:lang w:val="ro-MD"/>
              </w:rPr>
              <w:t>ț</w:t>
            </w:r>
            <w:r w:rsidRPr="006018C7">
              <w:rPr>
                <w:sz w:val="24"/>
                <w:szCs w:val="24"/>
                <w:lang w:val="ro-MD"/>
              </w:rPr>
              <w:t xml:space="preserve">ei de vie infectate au arătat că tăierea nu îndepărtează X. </w:t>
            </w:r>
            <w:proofErr w:type="spellStart"/>
            <w:r w:rsidRPr="006018C7">
              <w:rPr>
                <w:sz w:val="24"/>
                <w:szCs w:val="24"/>
                <w:lang w:val="ro-MD"/>
              </w:rPr>
              <w:t>fastidiosa</w:t>
            </w:r>
            <w:proofErr w:type="spellEnd"/>
            <w:r w:rsidRPr="006018C7">
              <w:rPr>
                <w:sz w:val="24"/>
                <w:szCs w:val="24"/>
                <w:lang w:val="ro-MD"/>
              </w:rPr>
              <w:t xml:space="preserve"> din plantele infectate într-o măsură care ar justifica adoptarea sa pentru managementul bolii.</w:t>
            </w:r>
          </w:p>
          <w:p w:rsidR="00E242B2" w:rsidRPr="006018C7" w:rsidRDefault="00E242B2" w:rsidP="006018C7">
            <w:pPr>
              <w:ind w:firstLine="234"/>
              <w:contextualSpacing/>
              <w:rPr>
                <w:sz w:val="24"/>
                <w:szCs w:val="24"/>
                <w:lang w:val="ro-MD"/>
              </w:rPr>
            </w:pPr>
            <w:r w:rsidRPr="006018C7">
              <w:rPr>
                <w:sz w:val="24"/>
                <w:szCs w:val="24"/>
                <w:lang w:val="ro-MD"/>
              </w:rPr>
              <w:t xml:space="preserve">Modelarea răspândirii pe rază scurtă </w:t>
            </w:r>
            <w:r w:rsidR="000A636A" w:rsidRPr="006018C7">
              <w:rPr>
                <w:sz w:val="24"/>
                <w:szCs w:val="24"/>
                <w:lang w:val="ro-MD"/>
              </w:rPr>
              <w:t>ș</w:t>
            </w:r>
            <w:r w:rsidRPr="006018C7">
              <w:rPr>
                <w:sz w:val="24"/>
                <w:szCs w:val="24"/>
                <w:lang w:val="ro-MD"/>
              </w:rPr>
              <w:t>i pe distan</w:t>
            </w:r>
            <w:r w:rsidR="000A636A" w:rsidRPr="006018C7">
              <w:rPr>
                <w:sz w:val="24"/>
                <w:szCs w:val="24"/>
                <w:lang w:val="ro-MD"/>
              </w:rPr>
              <w:t>ț</w:t>
            </w:r>
            <w:r w:rsidRPr="006018C7">
              <w:rPr>
                <w:sz w:val="24"/>
                <w:szCs w:val="24"/>
                <w:lang w:val="ro-MD"/>
              </w:rPr>
              <w:t xml:space="preserve">ă lungă a arătat că o detectare precoce </w:t>
            </w:r>
            <w:r w:rsidR="000A636A" w:rsidRPr="006018C7">
              <w:rPr>
                <w:sz w:val="24"/>
                <w:szCs w:val="24"/>
                <w:lang w:val="ro-MD"/>
              </w:rPr>
              <w:t>ș</w:t>
            </w:r>
            <w:r w:rsidRPr="006018C7">
              <w:rPr>
                <w:sz w:val="24"/>
                <w:szCs w:val="24"/>
                <w:lang w:val="ro-MD"/>
              </w:rPr>
              <w:t>i aplicarea rapidă a măsurilor fitosanitare sunt esen</w:t>
            </w:r>
            <w:r w:rsidR="000A636A" w:rsidRPr="006018C7">
              <w:rPr>
                <w:sz w:val="24"/>
                <w:szCs w:val="24"/>
                <w:lang w:val="ro-MD"/>
              </w:rPr>
              <w:t>ț</w:t>
            </w:r>
            <w:r w:rsidRPr="006018C7">
              <w:rPr>
                <w:sz w:val="24"/>
                <w:szCs w:val="24"/>
                <w:lang w:val="ro-MD"/>
              </w:rPr>
              <w:t>iale pentru a preveni răspândirea în continuare a agentului patogen în zone noi.</w:t>
            </w:r>
          </w:p>
          <w:p w:rsidR="00E242B2" w:rsidRPr="006018C7" w:rsidRDefault="00E242B2" w:rsidP="006018C7">
            <w:pPr>
              <w:ind w:firstLine="234"/>
              <w:contextualSpacing/>
              <w:rPr>
                <w:sz w:val="24"/>
                <w:szCs w:val="24"/>
                <w:lang w:val="ro-MD"/>
              </w:rPr>
            </w:pPr>
            <w:r w:rsidRPr="006018C7">
              <w:rPr>
                <w:sz w:val="24"/>
                <w:szCs w:val="24"/>
                <w:lang w:val="ro-MD"/>
              </w:rPr>
              <w:t xml:space="preserve">Diversitatea intraspecifică a X. </w:t>
            </w:r>
            <w:proofErr w:type="spellStart"/>
            <w:r w:rsidRPr="006018C7">
              <w:rPr>
                <w:sz w:val="24"/>
                <w:szCs w:val="24"/>
                <w:lang w:val="ro-MD"/>
              </w:rPr>
              <w:t>fastidiosa</w:t>
            </w:r>
            <w:proofErr w:type="spellEnd"/>
            <w:r w:rsidRPr="006018C7">
              <w:rPr>
                <w:sz w:val="24"/>
                <w:szCs w:val="24"/>
                <w:lang w:val="ro-MD"/>
              </w:rPr>
              <w:t xml:space="preserve"> este o informa</w:t>
            </w:r>
            <w:r w:rsidR="000A636A" w:rsidRPr="006018C7">
              <w:rPr>
                <w:sz w:val="24"/>
                <w:szCs w:val="24"/>
                <w:lang w:val="ro-MD"/>
              </w:rPr>
              <w:t>ț</w:t>
            </w:r>
            <w:r w:rsidRPr="006018C7">
              <w:rPr>
                <w:sz w:val="24"/>
                <w:szCs w:val="24"/>
                <w:lang w:val="ro-MD"/>
              </w:rPr>
              <w:t>ie importantă pentru aplicarea măsurilor fitosanitare în situa</w:t>
            </w:r>
            <w:r w:rsidR="000A636A" w:rsidRPr="006018C7">
              <w:rPr>
                <w:sz w:val="24"/>
                <w:szCs w:val="24"/>
                <w:lang w:val="ro-MD"/>
              </w:rPr>
              <w:t>ț</w:t>
            </w:r>
            <w:r w:rsidRPr="006018C7">
              <w:rPr>
                <w:sz w:val="24"/>
                <w:szCs w:val="24"/>
                <w:lang w:val="ro-MD"/>
              </w:rPr>
              <w:t>iile de focar. Pentru fiecare nou focar, este important ca decizia de a lu</w:t>
            </w:r>
            <w:r w:rsidR="00FA7E26" w:rsidRPr="006018C7">
              <w:rPr>
                <w:sz w:val="24"/>
                <w:szCs w:val="24"/>
                <w:lang w:val="ro-MD"/>
              </w:rPr>
              <w:t>cra la speciile, subspeciile</w:t>
            </w:r>
            <w:r w:rsidRPr="006018C7">
              <w:rPr>
                <w:sz w:val="24"/>
                <w:szCs w:val="24"/>
                <w:lang w:val="ro-MD"/>
              </w:rPr>
              <w:t xml:space="preserve"> sau la nivelurile de tulpină de X. </w:t>
            </w:r>
            <w:proofErr w:type="spellStart"/>
            <w:r w:rsidRPr="006018C7">
              <w:rPr>
                <w:sz w:val="24"/>
                <w:szCs w:val="24"/>
                <w:lang w:val="ro-MD"/>
              </w:rPr>
              <w:t>fastidiosa</w:t>
            </w:r>
            <w:proofErr w:type="spellEnd"/>
            <w:r w:rsidRPr="006018C7">
              <w:rPr>
                <w:sz w:val="24"/>
                <w:szCs w:val="24"/>
                <w:lang w:val="ro-MD"/>
              </w:rPr>
              <w:t xml:space="preserve"> să fie luată pe baza cuno</w:t>
            </w:r>
            <w:r w:rsidR="000A636A" w:rsidRPr="006018C7">
              <w:rPr>
                <w:sz w:val="24"/>
                <w:szCs w:val="24"/>
                <w:lang w:val="ro-MD"/>
              </w:rPr>
              <w:t>ș</w:t>
            </w:r>
            <w:r w:rsidRPr="006018C7">
              <w:rPr>
                <w:sz w:val="24"/>
                <w:szCs w:val="24"/>
                <w:lang w:val="ro-MD"/>
              </w:rPr>
              <w:t>tin</w:t>
            </w:r>
            <w:r w:rsidR="000A636A" w:rsidRPr="006018C7">
              <w:rPr>
                <w:sz w:val="24"/>
                <w:szCs w:val="24"/>
                <w:lang w:val="ro-MD"/>
              </w:rPr>
              <w:t>ț</w:t>
            </w:r>
            <w:r w:rsidRPr="006018C7">
              <w:rPr>
                <w:sz w:val="24"/>
                <w:szCs w:val="24"/>
                <w:lang w:val="ro-MD"/>
              </w:rPr>
              <w:t>elor disponibile cu privire la diversitatea popula</w:t>
            </w:r>
            <w:r w:rsidR="000A636A" w:rsidRPr="006018C7">
              <w:rPr>
                <w:sz w:val="24"/>
                <w:szCs w:val="24"/>
                <w:lang w:val="ro-MD"/>
              </w:rPr>
              <w:t>ț</w:t>
            </w:r>
            <w:r w:rsidRPr="006018C7">
              <w:rPr>
                <w:sz w:val="24"/>
                <w:szCs w:val="24"/>
                <w:lang w:val="ro-MD"/>
              </w:rPr>
              <w:t xml:space="preserve">iei bacteriene </w:t>
            </w:r>
            <w:r w:rsidR="000A636A" w:rsidRPr="006018C7">
              <w:rPr>
                <w:sz w:val="24"/>
                <w:szCs w:val="24"/>
                <w:lang w:val="ro-MD"/>
              </w:rPr>
              <w:t>ș</w:t>
            </w:r>
            <w:r w:rsidRPr="006018C7">
              <w:rPr>
                <w:sz w:val="24"/>
                <w:szCs w:val="24"/>
                <w:lang w:val="ro-MD"/>
              </w:rPr>
              <w:t>i la gazdă. De</w:t>
            </w:r>
            <w:r w:rsidR="000A636A" w:rsidRPr="006018C7">
              <w:rPr>
                <w:sz w:val="24"/>
                <w:szCs w:val="24"/>
                <w:lang w:val="ro-MD"/>
              </w:rPr>
              <w:t>ș</w:t>
            </w:r>
            <w:r w:rsidRPr="006018C7">
              <w:rPr>
                <w:sz w:val="24"/>
                <w:szCs w:val="24"/>
                <w:lang w:val="ro-MD"/>
              </w:rPr>
              <w:t xml:space="preserve">i măsurile de control ar </w:t>
            </w:r>
            <w:r w:rsidRPr="006018C7">
              <w:rPr>
                <w:sz w:val="24"/>
                <w:szCs w:val="24"/>
                <w:lang w:val="ro-MD"/>
              </w:rPr>
              <w:lastRenderedPageBreak/>
              <w:t xml:space="preserve">trebui aplicate în mod adecvat, studii experimentale </w:t>
            </w:r>
            <w:r w:rsidR="000A636A" w:rsidRPr="006018C7">
              <w:rPr>
                <w:sz w:val="24"/>
                <w:szCs w:val="24"/>
                <w:lang w:val="ro-MD"/>
              </w:rPr>
              <w:t>ș</w:t>
            </w:r>
            <w:r w:rsidRPr="006018C7">
              <w:rPr>
                <w:sz w:val="24"/>
                <w:szCs w:val="24"/>
                <w:lang w:val="ro-MD"/>
              </w:rPr>
              <w:t>i prelevare</w:t>
            </w:r>
            <w:r w:rsidR="00FA7E26" w:rsidRPr="006018C7">
              <w:rPr>
                <w:sz w:val="24"/>
                <w:szCs w:val="24"/>
                <w:lang w:val="ro-MD"/>
              </w:rPr>
              <w:t>a</w:t>
            </w:r>
            <w:r w:rsidRPr="006018C7">
              <w:rPr>
                <w:sz w:val="24"/>
                <w:szCs w:val="24"/>
                <w:lang w:val="ro-MD"/>
              </w:rPr>
              <w:t xml:space="preserve"> intensivă de probe </w:t>
            </w:r>
            <w:r w:rsidR="000A636A" w:rsidRPr="006018C7">
              <w:rPr>
                <w:sz w:val="24"/>
                <w:szCs w:val="24"/>
                <w:lang w:val="ro-MD"/>
              </w:rPr>
              <w:t>ș</w:t>
            </w:r>
            <w:r w:rsidRPr="006018C7">
              <w:rPr>
                <w:sz w:val="24"/>
                <w:szCs w:val="24"/>
                <w:lang w:val="ro-MD"/>
              </w:rPr>
              <w:t>i testare ar trebui efectuate pe specii de plante din zona focarului pentru a identifica posibile noi plante gazdă.</w:t>
            </w:r>
          </w:p>
          <w:p w:rsidR="00615946" w:rsidRPr="006018C7" w:rsidRDefault="00615946" w:rsidP="006018C7">
            <w:pPr>
              <w:ind w:firstLine="234"/>
              <w:contextualSpacing/>
              <w:rPr>
                <w:sz w:val="24"/>
                <w:szCs w:val="24"/>
                <w:lang w:val="ro-MD"/>
              </w:rPr>
            </w:pPr>
            <w:r w:rsidRPr="006018C7">
              <w:rPr>
                <w:sz w:val="24"/>
                <w:szCs w:val="24"/>
                <w:lang w:val="ro-MD"/>
              </w:rPr>
              <w:t>Prejudiciul cauzat economiei naționale urmare a pătrunderii dăunătorului specificat, nu este estimat în valoare numerică, însă este demonstrat științific că orice dăunare provocată de organisme dăunătoare conduce la scăderea productivității culturilor agricole și calitatea producției obținute.</w:t>
            </w:r>
          </w:p>
          <w:p w:rsidR="00173E39" w:rsidRPr="006018C7" w:rsidRDefault="00615946" w:rsidP="006018C7">
            <w:pPr>
              <w:ind w:firstLine="234"/>
              <w:contextualSpacing/>
              <w:rPr>
                <w:sz w:val="24"/>
                <w:szCs w:val="24"/>
                <w:lang w:val="ro-MD"/>
              </w:rPr>
            </w:pPr>
            <w:r w:rsidRPr="006018C7">
              <w:rPr>
                <w:sz w:val="24"/>
                <w:szCs w:val="24"/>
                <w:lang w:val="ro-MD"/>
              </w:rPr>
              <w:t>În cazul când organismul dăunător va pătrunde pe teritoriul Republicii Moldova ori va fi determinat prezența acestuia, Agenția Națională pentru Siguranța Alimentelor, în limita responsabilităților funcționale va efectua monitorizarea, va delimita focarele și va recomanda tratamente fitosanitare pentru eradicarea focarelor, iar respectarea masurilor agrotehnice și fitosanitare de către producătorii agricoli va facilita obținerea rezultatelor scontate în activitatea economică și va contribui la prevenirea răspândirii acestuia.</w:t>
            </w:r>
          </w:p>
        </w:tc>
      </w:tr>
      <w:tr w:rsidR="0070193E" w:rsidRPr="006018C7" w:rsidTr="00C2715E">
        <w:trPr>
          <w:jc w:val="center"/>
        </w:trPr>
        <w:tc>
          <w:tcPr>
            <w:tcW w:w="5000" w:type="pct"/>
            <w:gridSpan w:val="5"/>
            <w:tcMar>
              <w:top w:w="15" w:type="dxa"/>
              <w:left w:w="45" w:type="dxa"/>
              <w:bottom w:w="15" w:type="dxa"/>
              <w:right w:w="45" w:type="dxa"/>
            </w:tcMar>
            <w:hideMark/>
          </w:tcPr>
          <w:p w:rsidR="00C2715E" w:rsidRPr="006018C7" w:rsidRDefault="00C2715E" w:rsidP="006018C7">
            <w:pPr>
              <w:ind w:firstLine="0"/>
              <w:contextualSpacing/>
              <w:rPr>
                <w:i/>
                <w:sz w:val="24"/>
                <w:szCs w:val="24"/>
                <w:lang w:val="ro-MD"/>
              </w:rPr>
            </w:pPr>
            <w:r w:rsidRPr="006018C7">
              <w:rPr>
                <w:bCs/>
                <w:i/>
                <w:sz w:val="24"/>
                <w:szCs w:val="24"/>
                <w:lang w:val="ro-MD"/>
              </w:rPr>
              <w:lastRenderedPageBreak/>
              <w:t>c)</w:t>
            </w:r>
            <w:r w:rsidRPr="006018C7">
              <w:rPr>
                <w:i/>
                <w:sz w:val="24"/>
                <w:szCs w:val="24"/>
                <w:lang w:val="ro-MD"/>
              </w:rPr>
              <w:t xml:space="preserve"> Expune</w:t>
            </w:r>
            <w:r w:rsidR="000A636A" w:rsidRPr="006018C7">
              <w:rPr>
                <w:i/>
                <w:sz w:val="24"/>
                <w:szCs w:val="24"/>
                <w:lang w:val="ro-MD"/>
              </w:rPr>
              <w:t>ț</w:t>
            </w:r>
            <w:r w:rsidRPr="006018C7">
              <w:rPr>
                <w:i/>
                <w:sz w:val="24"/>
                <w:szCs w:val="24"/>
                <w:lang w:val="ro-MD"/>
              </w:rPr>
              <w:t>i clar cauzele care au dus la apari</w:t>
            </w:r>
            <w:r w:rsidR="000A636A" w:rsidRPr="006018C7">
              <w:rPr>
                <w:i/>
                <w:sz w:val="24"/>
                <w:szCs w:val="24"/>
                <w:lang w:val="ro-MD"/>
              </w:rPr>
              <w:t>ț</w:t>
            </w:r>
            <w:r w:rsidRPr="006018C7">
              <w:rPr>
                <w:i/>
                <w:sz w:val="24"/>
                <w:szCs w:val="24"/>
                <w:lang w:val="ro-MD"/>
              </w:rPr>
              <w:t>ia problemei</w:t>
            </w:r>
          </w:p>
        </w:tc>
      </w:tr>
      <w:tr w:rsidR="0070193E" w:rsidRPr="006018C7" w:rsidTr="003F7644">
        <w:trPr>
          <w:jc w:val="center"/>
        </w:trPr>
        <w:tc>
          <w:tcPr>
            <w:tcW w:w="5000" w:type="pct"/>
            <w:gridSpan w:val="5"/>
            <w:tcMar>
              <w:top w:w="15" w:type="dxa"/>
              <w:left w:w="45" w:type="dxa"/>
              <w:bottom w:w="15" w:type="dxa"/>
              <w:right w:w="45" w:type="dxa"/>
            </w:tcMar>
          </w:tcPr>
          <w:p w:rsidR="00ED0371" w:rsidRPr="006018C7" w:rsidRDefault="00ED0371" w:rsidP="006018C7">
            <w:pPr>
              <w:tabs>
                <w:tab w:val="left" w:pos="376"/>
              </w:tabs>
              <w:ind w:firstLine="234"/>
              <w:contextualSpacing/>
              <w:rPr>
                <w:sz w:val="24"/>
                <w:szCs w:val="24"/>
                <w:lang w:val="ro-MD"/>
              </w:rPr>
            </w:pPr>
            <w:r w:rsidRPr="006018C7">
              <w:rPr>
                <w:sz w:val="24"/>
                <w:szCs w:val="24"/>
                <w:lang w:val="ro-MD"/>
              </w:rPr>
              <w:t>Evolu</w:t>
            </w:r>
            <w:r w:rsidR="000A636A" w:rsidRPr="006018C7">
              <w:rPr>
                <w:sz w:val="24"/>
                <w:szCs w:val="24"/>
                <w:lang w:val="ro-MD"/>
              </w:rPr>
              <w:t>ț</w:t>
            </w:r>
            <w:r w:rsidRPr="006018C7">
              <w:rPr>
                <w:sz w:val="24"/>
                <w:szCs w:val="24"/>
                <w:lang w:val="ro-MD"/>
              </w:rPr>
              <w:t xml:space="preserve">iile </w:t>
            </w:r>
            <w:r w:rsidR="000A636A" w:rsidRPr="006018C7">
              <w:rPr>
                <w:sz w:val="24"/>
                <w:szCs w:val="24"/>
                <w:lang w:val="ro-MD"/>
              </w:rPr>
              <w:t>ș</w:t>
            </w:r>
            <w:r w:rsidRPr="006018C7">
              <w:rPr>
                <w:sz w:val="24"/>
                <w:szCs w:val="24"/>
                <w:lang w:val="ro-MD"/>
              </w:rPr>
              <w:t>tiin</w:t>
            </w:r>
            <w:r w:rsidR="000A636A" w:rsidRPr="006018C7">
              <w:rPr>
                <w:sz w:val="24"/>
                <w:szCs w:val="24"/>
                <w:lang w:val="ro-MD"/>
              </w:rPr>
              <w:t>ț</w:t>
            </w:r>
            <w:r w:rsidRPr="006018C7">
              <w:rPr>
                <w:sz w:val="24"/>
                <w:szCs w:val="24"/>
                <w:lang w:val="ro-MD"/>
              </w:rPr>
              <w:t>ifice recente, rezultatul auditurilor efectuate de Comisi</w:t>
            </w:r>
            <w:r w:rsidR="009359D4" w:rsidRPr="006018C7">
              <w:rPr>
                <w:sz w:val="24"/>
                <w:szCs w:val="24"/>
                <w:lang w:val="ro-MD"/>
              </w:rPr>
              <w:t>a Europeană</w:t>
            </w:r>
            <w:r w:rsidRPr="006018C7">
              <w:rPr>
                <w:sz w:val="24"/>
                <w:szCs w:val="24"/>
                <w:lang w:val="ro-MD"/>
              </w:rPr>
              <w:t xml:space="preserve"> </w:t>
            </w:r>
            <w:r w:rsidR="000A636A" w:rsidRPr="006018C7">
              <w:rPr>
                <w:sz w:val="24"/>
                <w:szCs w:val="24"/>
                <w:lang w:val="ro-MD"/>
              </w:rPr>
              <w:t>ș</w:t>
            </w:r>
            <w:r w:rsidRPr="006018C7">
              <w:rPr>
                <w:sz w:val="24"/>
                <w:szCs w:val="24"/>
                <w:lang w:val="ro-MD"/>
              </w:rPr>
              <w:t>i experien</w:t>
            </w:r>
            <w:r w:rsidR="000A636A" w:rsidRPr="006018C7">
              <w:rPr>
                <w:sz w:val="24"/>
                <w:szCs w:val="24"/>
                <w:lang w:val="ro-MD"/>
              </w:rPr>
              <w:t>ț</w:t>
            </w:r>
            <w:r w:rsidRPr="006018C7">
              <w:rPr>
                <w:sz w:val="24"/>
                <w:szCs w:val="24"/>
                <w:lang w:val="ro-MD"/>
              </w:rPr>
              <w:t xml:space="preserve">a dobândită pe parcursul punerii în aplicare a </w:t>
            </w:r>
            <w:r w:rsidRPr="006018C7">
              <w:rPr>
                <w:i/>
                <w:sz w:val="24"/>
                <w:szCs w:val="24"/>
                <w:lang w:val="ro-MD"/>
              </w:rPr>
              <w:t>Deciziei de punere în aplicare (</w:t>
            </w:r>
            <w:r w:rsidR="003B4115" w:rsidRPr="006018C7">
              <w:rPr>
                <w:i/>
                <w:sz w:val="24"/>
                <w:szCs w:val="24"/>
                <w:lang w:val="ro-MD"/>
              </w:rPr>
              <w:t>UE</w:t>
            </w:r>
            <w:r w:rsidRPr="006018C7">
              <w:rPr>
                <w:i/>
                <w:sz w:val="24"/>
                <w:szCs w:val="24"/>
                <w:lang w:val="ro-MD"/>
              </w:rPr>
              <w:t xml:space="preserve">) 2015/789 </w:t>
            </w:r>
            <w:r w:rsidRPr="006018C7">
              <w:rPr>
                <w:sz w:val="24"/>
                <w:szCs w:val="24"/>
                <w:lang w:val="ro-MD"/>
              </w:rPr>
              <w:t>indică necesitatea actualizării acestor măsuri pentru a asigura o abordare mai bine direc</w:t>
            </w:r>
            <w:r w:rsidR="000A636A" w:rsidRPr="006018C7">
              <w:rPr>
                <w:sz w:val="24"/>
                <w:szCs w:val="24"/>
                <w:lang w:val="ro-MD"/>
              </w:rPr>
              <w:t>ț</w:t>
            </w:r>
            <w:r w:rsidRPr="006018C7">
              <w:rPr>
                <w:sz w:val="24"/>
                <w:szCs w:val="24"/>
                <w:lang w:val="ro-MD"/>
              </w:rPr>
              <w:t>ionată pentru controlul organismului dăunător specificat pe</w:t>
            </w:r>
            <w:r w:rsidR="00436D96" w:rsidRPr="006018C7">
              <w:rPr>
                <w:sz w:val="24"/>
                <w:szCs w:val="24"/>
                <w:lang w:val="ro-MD"/>
              </w:rPr>
              <w:t>ntru interzicerea acestuia pe</w:t>
            </w:r>
            <w:r w:rsidRPr="006018C7">
              <w:rPr>
                <w:sz w:val="24"/>
                <w:szCs w:val="24"/>
                <w:lang w:val="ro-MD"/>
              </w:rPr>
              <w:t xml:space="preserve"> teritoriul Republicii Moldova.</w:t>
            </w:r>
          </w:p>
          <w:p w:rsidR="00ED0371" w:rsidRPr="006018C7" w:rsidRDefault="00ED0371" w:rsidP="006018C7">
            <w:pPr>
              <w:tabs>
                <w:tab w:val="left" w:pos="376"/>
              </w:tabs>
              <w:ind w:firstLine="234"/>
              <w:contextualSpacing/>
              <w:rPr>
                <w:sz w:val="24"/>
                <w:szCs w:val="24"/>
                <w:lang w:val="ro-MD"/>
              </w:rPr>
            </w:pPr>
            <w:r w:rsidRPr="006018C7">
              <w:rPr>
                <w:sz w:val="24"/>
                <w:szCs w:val="24"/>
                <w:lang w:val="ro-MD"/>
              </w:rPr>
              <w:t>Din motive de claritate, defini</w:t>
            </w:r>
            <w:r w:rsidR="000A636A" w:rsidRPr="006018C7">
              <w:rPr>
                <w:sz w:val="24"/>
                <w:szCs w:val="24"/>
                <w:lang w:val="ro-MD"/>
              </w:rPr>
              <w:t>ț</w:t>
            </w:r>
            <w:r w:rsidRPr="006018C7">
              <w:rPr>
                <w:sz w:val="24"/>
                <w:szCs w:val="24"/>
                <w:lang w:val="ro-MD"/>
              </w:rPr>
              <w:t>ia plantelor-gazdă trebuie să se refere la toate speciile sau genurile de plante depistate ca fiind infectate cu organismul dăunător specificat la nivel mondial, în timp ce defini</w:t>
            </w:r>
            <w:r w:rsidR="000A636A" w:rsidRPr="006018C7">
              <w:rPr>
                <w:sz w:val="24"/>
                <w:szCs w:val="24"/>
                <w:lang w:val="ro-MD"/>
              </w:rPr>
              <w:t>ț</w:t>
            </w:r>
            <w:r w:rsidRPr="006018C7">
              <w:rPr>
                <w:sz w:val="24"/>
                <w:szCs w:val="24"/>
                <w:lang w:val="ro-MD"/>
              </w:rPr>
              <w:t xml:space="preserve">ia plantelor specificate trebuie să se refere doar la acele plante-gazdă care au fost depistate ca fiind infectate cu o anumită subspecie a organismului dăunător </w:t>
            </w:r>
            <w:r w:rsidR="00D253AE" w:rsidRPr="006018C7">
              <w:rPr>
                <w:sz w:val="24"/>
                <w:szCs w:val="24"/>
                <w:lang w:val="ro-MD"/>
              </w:rPr>
              <w:t>respectiv</w:t>
            </w:r>
            <w:r w:rsidRPr="006018C7">
              <w:rPr>
                <w:sz w:val="24"/>
                <w:szCs w:val="24"/>
                <w:lang w:val="ro-MD"/>
              </w:rPr>
              <w:t xml:space="preserve">. În acest context, </w:t>
            </w:r>
            <w:r w:rsidR="000A636A" w:rsidRPr="006018C7">
              <w:rPr>
                <w:sz w:val="24"/>
                <w:szCs w:val="24"/>
                <w:lang w:val="ro-MD"/>
              </w:rPr>
              <w:t>ș</w:t>
            </w:r>
            <w:r w:rsidRPr="006018C7">
              <w:rPr>
                <w:sz w:val="24"/>
                <w:szCs w:val="24"/>
                <w:lang w:val="ro-MD"/>
              </w:rPr>
              <w:t>i pentru a asigura o anumită propor</w:t>
            </w:r>
            <w:r w:rsidR="000A636A" w:rsidRPr="006018C7">
              <w:rPr>
                <w:sz w:val="24"/>
                <w:szCs w:val="24"/>
                <w:lang w:val="ro-MD"/>
              </w:rPr>
              <w:t>ț</w:t>
            </w:r>
            <w:r w:rsidRPr="006018C7">
              <w:rPr>
                <w:sz w:val="24"/>
                <w:szCs w:val="24"/>
                <w:lang w:val="ro-MD"/>
              </w:rPr>
              <w:t>ionalitate, unele măsuri din prezentul regulament trebuie să se aplice numai plantelor-gazdă, iar altele, numai plantelor specificate.</w:t>
            </w:r>
          </w:p>
          <w:p w:rsidR="00ED0371" w:rsidRPr="006018C7" w:rsidRDefault="00ED0371" w:rsidP="006018C7">
            <w:pPr>
              <w:tabs>
                <w:tab w:val="left" w:pos="376"/>
              </w:tabs>
              <w:ind w:firstLine="234"/>
              <w:contextualSpacing/>
              <w:rPr>
                <w:sz w:val="24"/>
                <w:szCs w:val="24"/>
                <w:lang w:val="ro-MD"/>
              </w:rPr>
            </w:pPr>
            <w:r w:rsidRPr="006018C7">
              <w:rPr>
                <w:sz w:val="24"/>
                <w:szCs w:val="24"/>
                <w:lang w:val="ro-MD"/>
              </w:rPr>
              <w:t>Pentru a asigura o imagine de ansamblu mai bună a prezen</w:t>
            </w:r>
            <w:r w:rsidR="000A636A" w:rsidRPr="006018C7">
              <w:rPr>
                <w:sz w:val="24"/>
                <w:szCs w:val="24"/>
                <w:lang w:val="ro-MD"/>
              </w:rPr>
              <w:t>ț</w:t>
            </w:r>
            <w:r w:rsidRPr="006018C7">
              <w:rPr>
                <w:sz w:val="24"/>
                <w:szCs w:val="24"/>
                <w:lang w:val="ro-MD"/>
              </w:rPr>
              <w:t>ei organismului dăunător specificat, trebuie să se intensifice anchetele anuale vizând această prezen</w:t>
            </w:r>
            <w:r w:rsidR="000A636A" w:rsidRPr="006018C7">
              <w:rPr>
                <w:sz w:val="24"/>
                <w:szCs w:val="24"/>
                <w:lang w:val="ro-MD"/>
              </w:rPr>
              <w:t>ț</w:t>
            </w:r>
            <w:r w:rsidRPr="006018C7">
              <w:rPr>
                <w:sz w:val="24"/>
                <w:szCs w:val="24"/>
                <w:lang w:val="ro-MD"/>
              </w:rPr>
              <w:t>ă, în conformitate cu cele mai recente informa</w:t>
            </w:r>
            <w:r w:rsidR="000A636A" w:rsidRPr="006018C7">
              <w:rPr>
                <w:sz w:val="24"/>
                <w:szCs w:val="24"/>
                <w:lang w:val="ro-MD"/>
              </w:rPr>
              <w:t>ț</w:t>
            </w:r>
            <w:r w:rsidRPr="006018C7">
              <w:rPr>
                <w:sz w:val="24"/>
                <w:szCs w:val="24"/>
                <w:lang w:val="ro-MD"/>
              </w:rPr>
              <w:t xml:space="preserve">ii </w:t>
            </w:r>
            <w:r w:rsidR="000A636A" w:rsidRPr="006018C7">
              <w:rPr>
                <w:sz w:val="24"/>
                <w:szCs w:val="24"/>
                <w:lang w:val="ro-MD"/>
              </w:rPr>
              <w:t>ș</w:t>
            </w:r>
            <w:r w:rsidRPr="006018C7">
              <w:rPr>
                <w:sz w:val="24"/>
                <w:szCs w:val="24"/>
                <w:lang w:val="ro-MD"/>
              </w:rPr>
              <w:t>tiin</w:t>
            </w:r>
            <w:r w:rsidR="000A636A" w:rsidRPr="006018C7">
              <w:rPr>
                <w:sz w:val="24"/>
                <w:szCs w:val="24"/>
                <w:lang w:val="ro-MD"/>
              </w:rPr>
              <w:t>ț</w:t>
            </w:r>
            <w:r w:rsidRPr="006018C7">
              <w:rPr>
                <w:sz w:val="24"/>
                <w:szCs w:val="24"/>
                <w:lang w:val="ro-MD"/>
              </w:rPr>
              <w:t xml:space="preserve">ifice </w:t>
            </w:r>
            <w:r w:rsidR="000A636A" w:rsidRPr="006018C7">
              <w:rPr>
                <w:sz w:val="24"/>
                <w:szCs w:val="24"/>
                <w:lang w:val="ro-MD"/>
              </w:rPr>
              <w:t>ș</w:t>
            </w:r>
            <w:r w:rsidRPr="006018C7">
              <w:rPr>
                <w:sz w:val="24"/>
                <w:szCs w:val="24"/>
                <w:lang w:val="ro-MD"/>
              </w:rPr>
              <w:t>i tehnice.</w:t>
            </w:r>
          </w:p>
          <w:p w:rsidR="00ED0371" w:rsidRPr="006018C7" w:rsidRDefault="00ED0371" w:rsidP="006018C7">
            <w:pPr>
              <w:tabs>
                <w:tab w:val="left" w:pos="376"/>
              </w:tabs>
              <w:ind w:firstLine="234"/>
              <w:contextualSpacing/>
              <w:rPr>
                <w:sz w:val="24"/>
                <w:szCs w:val="24"/>
                <w:lang w:val="ro-MD"/>
              </w:rPr>
            </w:pPr>
            <w:r w:rsidRPr="006018C7">
              <w:rPr>
                <w:sz w:val="24"/>
                <w:szCs w:val="24"/>
                <w:lang w:val="ro-MD"/>
              </w:rPr>
              <w:t xml:space="preserve">Pentru a eradica organismul dăunător specificat </w:t>
            </w:r>
            <w:r w:rsidR="000A636A" w:rsidRPr="006018C7">
              <w:rPr>
                <w:sz w:val="24"/>
                <w:szCs w:val="24"/>
                <w:lang w:val="ro-MD"/>
              </w:rPr>
              <w:t>ș</w:t>
            </w:r>
            <w:r w:rsidRPr="006018C7">
              <w:rPr>
                <w:sz w:val="24"/>
                <w:szCs w:val="24"/>
                <w:lang w:val="ro-MD"/>
              </w:rPr>
              <w:t>i pentru a preveni răspândirea sa, devine necesar   stabilirea de zone demarcate</w:t>
            </w:r>
            <w:r w:rsidR="0046343F" w:rsidRPr="006018C7">
              <w:rPr>
                <w:sz w:val="24"/>
                <w:szCs w:val="24"/>
                <w:lang w:val="ro-MD"/>
              </w:rPr>
              <w:t>,</w:t>
            </w:r>
            <w:r w:rsidRPr="006018C7">
              <w:rPr>
                <w:sz w:val="24"/>
                <w:szCs w:val="24"/>
                <w:lang w:val="ro-MD"/>
              </w:rPr>
              <w:t xml:space="preserve"> constând într-o zonă în care se înregistrează infec</w:t>
            </w:r>
            <w:r w:rsidR="000A636A" w:rsidRPr="006018C7">
              <w:rPr>
                <w:sz w:val="24"/>
                <w:szCs w:val="24"/>
                <w:lang w:val="ro-MD"/>
              </w:rPr>
              <w:t>ț</w:t>
            </w:r>
            <w:r w:rsidRPr="006018C7">
              <w:rPr>
                <w:sz w:val="24"/>
                <w:szCs w:val="24"/>
                <w:lang w:val="ro-MD"/>
              </w:rPr>
              <w:t xml:space="preserve">ii </w:t>
            </w:r>
            <w:r w:rsidR="000A636A" w:rsidRPr="006018C7">
              <w:rPr>
                <w:sz w:val="24"/>
                <w:szCs w:val="24"/>
                <w:lang w:val="ro-MD"/>
              </w:rPr>
              <w:t>ș</w:t>
            </w:r>
            <w:r w:rsidRPr="006018C7">
              <w:rPr>
                <w:sz w:val="24"/>
                <w:szCs w:val="24"/>
                <w:lang w:val="ro-MD"/>
              </w:rPr>
              <w:t xml:space="preserve">i o zonă tampon </w:t>
            </w:r>
            <w:r w:rsidR="000A636A" w:rsidRPr="006018C7">
              <w:rPr>
                <w:sz w:val="24"/>
                <w:szCs w:val="24"/>
                <w:lang w:val="ro-MD"/>
              </w:rPr>
              <w:t>ș</w:t>
            </w:r>
            <w:r w:rsidRPr="006018C7">
              <w:rPr>
                <w:sz w:val="24"/>
                <w:szCs w:val="24"/>
                <w:lang w:val="ro-MD"/>
              </w:rPr>
              <w:t xml:space="preserve">i să aplice măsuri de eradicare. </w:t>
            </w:r>
            <w:r w:rsidR="0046343F" w:rsidRPr="006018C7">
              <w:rPr>
                <w:sz w:val="24"/>
                <w:szCs w:val="24"/>
                <w:lang w:val="ro-MD"/>
              </w:rPr>
              <w:t>Nu mai pu</w:t>
            </w:r>
            <w:r w:rsidR="000A636A" w:rsidRPr="006018C7">
              <w:rPr>
                <w:sz w:val="24"/>
                <w:szCs w:val="24"/>
                <w:lang w:val="ro-MD"/>
              </w:rPr>
              <w:t>ț</w:t>
            </w:r>
            <w:r w:rsidR="0046343F" w:rsidRPr="006018C7">
              <w:rPr>
                <w:sz w:val="24"/>
                <w:szCs w:val="24"/>
                <w:lang w:val="ro-MD"/>
              </w:rPr>
              <w:t>in important este că, l</w:t>
            </w:r>
            <w:r w:rsidRPr="006018C7">
              <w:rPr>
                <w:sz w:val="24"/>
                <w:szCs w:val="24"/>
                <w:lang w:val="ro-MD"/>
              </w:rPr>
              <w:t>ă</w:t>
            </w:r>
            <w:r w:rsidR="000A636A" w:rsidRPr="006018C7">
              <w:rPr>
                <w:sz w:val="24"/>
                <w:szCs w:val="24"/>
                <w:lang w:val="ro-MD"/>
              </w:rPr>
              <w:t>ț</w:t>
            </w:r>
            <w:r w:rsidRPr="006018C7">
              <w:rPr>
                <w:sz w:val="24"/>
                <w:szCs w:val="24"/>
                <w:lang w:val="ro-MD"/>
              </w:rPr>
              <w:t>imea zonelor tampon trebuie să fie propor</w:t>
            </w:r>
            <w:r w:rsidR="000A636A" w:rsidRPr="006018C7">
              <w:rPr>
                <w:sz w:val="24"/>
                <w:szCs w:val="24"/>
                <w:lang w:val="ro-MD"/>
              </w:rPr>
              <w:t>ț</w:t>
            </w:r>
            <w:r w:rsidRPr="006018C7">
              <w:rPr>
                <w:sz w:val="24"/>
                <w:szCs w:val="24"/>
                <w:lang w:val="ro-MD"/>
              </w:rPr>
              <w:t xml:space="preserve">ională cu nivelul de risc </w:t>
            </w:r>
            <w:r w:rsidR="000A636A" w:rsidRPr="006018C7">
              <w:rPr>
                <w:sz w:val="24"/>
                <w:szCs w:val="24"/>
                <w:lang w:val="ro-MD"/>
              </w:rPr>
              <w:t>ș</w:t>
            </w:r>
            <w:r w:rsidRPr="006018C7">
              <w:rPr>
                <w:sz w:val="24"/>
                <w:szCs w:val="24"/>
                <w:lang w:val="ro-MD"/>
              </w:rPr>
              <w:t>i cu capacitatea de răspândire a vectorului.</w:t>
            </w:r>
          </w:p>
          <w:p w:rsidR="00457A8E" w:rsidRPr="006018C7" w:rsidRDefault="0046343F" w:rsidP="006018C7">
            <w:pPr>
              <w:tabs>
                <w:tab w:val="left" w:pos="376"/>
              </w:tabs>
              <w:ind w:firstLine="234"/>
              <w:contextualSpacing/>
              <w:rPr>
                <w:sz w:val="24"/>
                <w:szCs w:val="24"/>
                <w:lang w:val="ro-MD"/>
              </w:rPr>
            </w:pPr>
            <w:r w:rsidRPr="006018C7">
              <w:rPr>
                <w:sz w:val="24"/>
                <w:szCs w:val="24"/>
                <w:lang w:val="ro-MD"/>
              </w:rPr>
              <w:t>Printre cauzele care au dus la apari</w:t>
            </w:r>
            <w:r w:rsidR="000A636A" w:rsidRPr="006018C7">
              <w:rPr>
                <w:sz w:val="24"/>
                <w:szCs w:val="24"/>
                <w:lang w:val="ro-MD"/>
              </w:rPr>
              <w:t>ț</w:t>
            </w:r>
            <w:r w:rsidRPr="006018C7">
              <w:rPr>
                <w:sz w:val="24"/>
                <w:szCs w:val="24"/>
                <w:lang w:val="ro-MD"/>
              </w:rPr>
              <w:t>ia problemei sunt:</w:t>
            </w:r>
          </w:p>
          <w:p w:rsidR="0046343F" w:rsidRPr="006018C7" w:rsidRDefault="0046343F" w:rsidP="006018C7">
            <w:pPr>
              <w:pStyle w:val="Listparagraf"/>
              <w:numPr>
                <w:ilvl w:val="0"/>
                <w:numId w:val="1"/>
              </w:numPr>
              <w:tabs>
                <w:tab w:val="left" w:pos="376"/>
              </w:tabs>
              <w:ind w:left="0" w:firstLine="234"/>
              <w:rPr>
                <w:sz w:val="24"/>
                <w:szCs w:val="24"/>
                <w:lang w:val="ro-MD"/>
              </w:rPr>
            </w:pPr>
            <w:r w:rsidRPr="006018C7">
              <w:rPr>
                <w:sz w:val="24"/>
                <w:szCs w:val="24"/>
                <w:lang w:val="ro-MD"/>
              </w:rPr>
              <w:t xml:space="preserve">Clima mai favorabilă pentru </w:t>
            </w:r>
            <w:proofErr w:type="spellStart"/>
            <w:r w:rsidRPr="006018C7">
              <w:rPr>
                <w:sz w:val="24"/>
                <w:szCs w:val="24"/>
                <w:lang w:val="ro-MD"/>
              </w:rPr>
              <w:t>Xylella</w:t>
            </w:r>
            <w:proofErr w:type="spellEnd"/>
            <w:r w:rsidRPr="006018C7">
              <w:rPr>
                <w:sz w:val="24"/>
                <w:szCs w:val="24"/>
                <w:lang w:val="ro-MD"/>
              </w:rPr>
              <w:t xml:space="preserve"> pe timp de iarnă;</w:t>
            </w:r>
          </w:p>
          <w:p w:rsidR="0046343F" w:rsidRPr="006018C7" w:rsidRDefault="0046343F" w:rsidP="006018C7">
            <w:pPr>
              <w:pStyle w:val="Listparagraf"/>
              <w:numPr>
                <w:ilvl w:val="0"/>
                <w:numId w:val="1"/>
              </w:numPr>
              <w:tabs>
                <w:tab w:val="left" w:pos="376"/>
              </w:tabs>
              <w:ind w:left="0" w:firstLine="234"/>
              <w:rPr>
                <w:sz w:val="24"/>
                <w:szCs w:val="24"/>
                <w:lang w:val="ro-MD"/>
              </w:rPr>
            </w:pPr>
            <w:r w:rsidRPr="006018C7">
              <w:rPr>
                <w:sz w:val="24"/>
                <w:szCs w:val="24"/>
                <w:lang w:val="ro-MD"/>
              </w:rPr>
              <w:t>Adaptabilitatea înaltă a unor subspecii de organism specificat;</w:t>
            </w:r>
          </w:p>
          <w:p w:rsidR="0046343F" w:rsidRPr="006018C7" w:rsidRDefault="0046343F" w:rsidP="006018C7">
            <w:pPr>
              <w:pStyle w:val="Listparagraf"/>
              <w:numPr>
                <w:ilvl w:val="0"/>
                <w:numId w:val="1"/>
              </w:numPr>
              <w:tabs>
                <w:tab w:val="left" w:pos="376"/>
              </w:tabs>
              <w:ind w:left="0" w:firstLine="234"/>
              <w:rPr>
                <w:sz w:val="24"/>
                <w:szCs w:val="24"/>
                <w:lang w:val="ro-MD"/>
              </w:rPr>
            </w:pPr>
            <w:r w:rsidRPr="006018C7">
              <w:rPr>
                <w:sz w:val="24"/>
                <w:szCs w:val="24"/>
                <w:lang w:val="ro-MD"/>
              </w:rPr>
              <w:t>Existen</w:t>
            </w:r>
            <w:r w:rsidR="000A636A" w:rsidRPr="006018C7">
              <w:rPr>
                <w:sz w:val="24"/>
                <w:szCs w:val="24"/>
                <w:lang w:val="ro-MD"/>
              </w:rPr>
              <w:t>ț</w:t>
            </w:r>
            <w:r w:rsidRPr="006018C7">
              <w:rPr>
                <w:sz w:val="24"/>
                <w:szCs w:val="24"/>
                <w:lang w:val="ro-MD"/>
              </w:rPr>
              <w:t xml:space="preserve">a a unui număr de zone infestate mai mare în </w:t>
            </w:r>
            <w:r w:rsidR="000A636A" w:rsidRPr="006018C7">
              <w:rPr>
                <w:sz w:val="24"/>
                <w:szCs w:val="24"/>
                <w:lang w:val="ro-MD"/>
              </w:rPr>
              <w:t>ț</w:t>
            </w:r>
            <w:r w:rsidRPr="006018C7">
              <w:rPr>
                <w:sz w:val="24"/>
                <w:szCs w:val="24"/>
                <w:lang w:val="ro-MD"/>
              </w:rPr>
              <w:t>ările de unde Republica Moldova importă material săditor;</w:t>
            </w:r>
          </w:p>
          <w:p w:rsidR="0046343F" w:rsidRPr="006018C7" w:rsidRDefault="0046343F" w:rsidP="006018C7">
            <w:pPr>
              <w:pStyle w:val="Listparagraf"/>
              <w:numPr>
                <w:ilvl w:val="0"/>
                <w:numId w:val="1"/>
              </w:numPr>
              <w:tabs>
                <w:tab w:val="left" w:pos="376"/>
              </w:tabs>
              <w:ind w:left="0" w:firstLine="234"/>
              <w:rPr>
                <w:sz w:val="24"/>
                <w:szCs w:val="24"/>
                <w:lang w:val="ro-MD"/>
              </w:rPr>
            </w:pPr>
            <w:r w:rsidRPr="006018C7">
              <w:rPr>
                <w:sz w:val="24"/>
                <w:szCs w:val="24"/>
                <w:lang w:val="ro-MD"/>
              </w:rPr>
              <w:t xml:space="preserve">Variabilitatea înaltă </w:t>
            </w:r>
            <w:r w:rsidR="000A636A" w:rsidRPr="006018C7">
              <w:rPr>
                <w:sz w:val="24"/>
                <w:szCs w:val="24"/>
                <w:lang w:val="ro-MD"/>
              </w:rPr>
              <w:t>ș</w:t>
            </w:r>
            <w:r w:rsidRPr="006018C7">
              <w:rPr>
                <w:sz w:val="24"/>
                <w:szCs w:val="24"/>
                <w:lang w:val="ro-MD"/>
              </w:rPr>
              <w:t>i spectrul înalt de plante gazdă asupra cărora sunt documentate infec</w:t>
            </w:r>
            <w:r w:rsidR="000A636A" w:rsidRPr="006018C7">
              <w:rPr>
                <w:sz w:val="24"/>
                <w:szCs w:val="24"/>
                <w:lang w:val="ro-MD"/>
              </w:rPr>
              <w:t>ț</w:t>
            </w:r>
            <w:r w:rsidRPr="006018C7">
              <w:rPr>
                <w:sz w:val="24"/>
                <w:szCs w:val="24"/>
                <w:lang w:val="ro-MD"/>
              </w:rPr>
              <w:t>ii comune pentru arealul de habituare din Republica Moldova;</w:t>
            </w:r>
          </w:p>
          <w:p w:rsidR="0046343F" w:rsidRPr="006018C7" w:rsidRDefault="0046343F" w:rsidP="006018C7">
            <w:pPr>
              <w:pStyle w:val="Listparagraf"/>
              <w:numPr>
                <w:ilvl w:val="0"/>
                <w:numId w:val="1"/>
              </w:numPr>
              <w:tabs>
                <w:tab w:val="left" w:pos="376"/>
              </w:tabs>
              <w:ind w:left="0" w:firstLine="234"/>
              <w:rPr>
                <w:sz w:val="24"/>
                <w:szCs w:val="24"/>
                <w:lang w:val="ro-MD"/>
              </w:rPr>
            </w:pPr>
            <w:r w:rsidRPr="006018C7">
              <w:rPr>
                <w:sz w:val="24"/>
                <w:szCs w:val="24"/>
                <w:lang w:val="ro-MD"/>
              </w:rPr>
              <w:t>Circula</w:t>
            </w:r>
            <w:r w:rsidR="000A636A" w:rsidRPr="006018C7">
              <w:rPr>
                <w:sz w:val="24"/>
                <w:szCs w:val="24"/>
                <w:lang w:val="ro-MD"/>
              </w:rPr>
              <w:t>ț</w:t>
            </w:r>
            <w:r w:rsidRPr="006018C7">
              <w:rPr>
                <w:sz w:val="24"/>
                <w:szCs w:val="24"/>
                <w:lang w:val="ro-MD"/>
              </w:rPr>
              <w:t>ia materialului săditor din zone plenipoten</w:t>
            </w:r>
            <w:r w:rsidR="000A636A" w:rsidRPr="006018C7">
              <w:rPr>
                <w:sz w:val="24"/>
                <w:szCs w:val="24"/>
                <w:lang w:val="ro-MD"/>
              </w:rPr>
              <w:t>ț</w:t>
            </w:r>
            <w:r w:rsidR="009359D4" w:rsidRPr="006018C7">
              <w:rPr>
                <w:sz w:val="24"/>
                <w:szCs w:val="24"/>
                <w:lang w:val="ro-MD"/>
              </w:rPr>
              <w:t>iar</w:t>
            </w:r>
            <w:r w:rsidRPr="006018C7">
              <w:rPr>
                <w:sz w:val="24"/>
                <w:szCs w:val="24"/>
                <w:lang w:val="ro-MD"/>
              </w:rPr>
              <w:t xml:space="preserve"> infestate;</w:t>
            </w:r>
          </w:p>
          <w:p w:rsidR="0046343F" w:rsidRPr="006018C7" w:rsidRDefault="0046343F" w:rsidP="006018C7">
            <w:pPr>
              <w:pStyle w:val="Listparagraf"/>
              <w:numPr>
                <w:ilvl w:val="0"/>
                <w:numId w:val="1"/>
              </w:numPr>
              <w:tabs>
                <w:tab w:val="left" w:pos="376"/>
              </w:tabs>
              <w:ind w:left="0" w:firstLine="234"/>
              <w:rPr>
                <w:sz w:val="24"/>
                <w:szCs w:val="24"/>
                <w:lang w:val="ro-MD"/>
              </w:rPr>
            </w:pPr>
            <w:r w:rsidRPr="006018C7">
              <w:rPr>
                <w:sz w:val="24"/>
                <w:szCs w:val="24"/>
                <w:lang w:val="ro-MD"/>
              </w:rPr>
              <w:t>Laten</w:t>
            </w:r>
            <w:r w:rsidR="000A636A" w:rsidRPr="006018C7">
              <w:rPr>
                <w:sz w:val="24"/>
                <w:szCs w:val="24"/>
                <w:lang w:val="ro-MD"/>
              </w:rPr>
              <w:t>ț</w:t>
            </w:r>
            <w:r w:rsidRPr="006018C7">
              <w:rPr>
                <w:sz w:val="24"/>
                <w:szCs w:val="24"/>
                <w:lang w:val="ro-MD"/>
              </w:rPr>
              <w:t xml:space="preserve">a </w:t>
            </w:r>
            <w:r w:rsidR="000A636A" w:rsidRPr="006018C7">
              <w:rPr>
                <w:sz w:val="24"/>
                <w:szCs w:val="24"/>
                <w:lang w:val="ro-MD"/>
              </w:rPr>
              <w:t>ș</w:t>
            </w:r>
            <w:r w:rsidRPr="006018C7">
              <w:rPr>
                <w:sz w:val="24"/>
                <w:szCs w:val="24"/>
                <w:lang w:val="ro-MD"/>
              </w:rPr>
              <w:t>i depistarea tardivă a infestării;</w:t>
            </w:r>
          </w:p>
          <w:p w:rsidR="00457A8E" w:rsidRPr="006018C7" w:rsidRDefault="0046343F" w:rsidP="006018C7">
            <w:pPr>
              <w:pStyle w:val="Listparagraf"/>
              <w:numPr>
                <w:ilvl w:val="0"/>
                <w:numId w:val="1"/>
              </w:numPr>
              <w:tabs>
                <w:tab w:val="left" w:pos="376"/>
              </w:tabs>
              <w:ind w:left="0" w:firstLine="234"/>
              <w:rPr>
                <w:sz w:val="24"/>
                <w:szCs w:val="24"/>
                <w:lang w:val="ro-MD"/>
              </w:rPr>
            </w:pPr>
            <w:r w:rsidRPr="006018C7">
              <w:rPr>
                <w:sz w:val="24"/>
                <w:szCs w:val="24"/>
                <w:lang w:val="ro-MD"/>
              </w:rPr>
              <w:t>Dezvoltarea metodelor de detec</w:t>
            </w:r>
            <w:r w:rsidR="000A636A" w:rsidRPr="006018C7">
              <w:rPr>
                <w:sz w:val="24"/>
                <w:szCs w:val="24"/>
                <w:lang w:val="ro-MD"/>
              </w:rPr>
              <w:t>ț</w:t>
            </w:r>
            <w:r w:rsidR="009359D4" w:rsidRPr="006018C7">
              <w:rPr>
                <w:sz w:val="24"/>
                <w:szCs w:val="24"/>
                <w:lang w:val="ro-MD"/>
              </w:rPr>
              <w:t>ie.</w:t>
            </w:r>
          </w:p>
        </w:tc>
      </w:tr>
      <w:tr w:rsidR="0070193E" w:rsidRPr="006018C7" w:rsidTr="005D3E78">
        <w:trPr>
          <w:jc w:val="center"/>
        </w:trPr>
        <w:tc>
          <w:tcPr>
            <w:tcW w:w="5000" w:type="pct"/>
            <w:gridSpan w:val="5"/>
            <w:tcMar>
              <w:top w:w="15" w:type="dxa"/>
              <w:left w:w="45" w:type="dxa"/>
              <w:bottom w:w="15" w:type="dxa"/>
              <w:right w:w="45" w:type="dxa"/>
            </w:tcMar>
            <w:hideMark/>
          </w:tcPr>
          <w:p w:rsidR="005D3E78" w:rsidRPr="006018C7" w:rsidRDefault="005D3E78" w:rsidP="006018C7">
            <w:pPr>
              <w:ind w:firstLine="0"/>
              <w:contextualSpacing/>
              <w:rPr>
                <w:i/>
                <w:sz w:val="24"/>
                <w:szCs w:val="24"/>
                <w:lang w:val="ro-MD"/>
              </w:rPr>
            </w:pPr>
            <w:r w:rsidRPr="006018C7">
              <w:rPr>
                <w:bCs/>
                <w:i/>
                <w:sz w:val="24"/>
                <w:szCs w:val="24"/>
                <w:lang w:val="ro-MD"/>
              </w:rPr>
              <w:t xml:space="preserve">d) </w:t>
            </w:r>
            <w:r w:rsidRPr="006018C7">
              <w:rPr>
                <w:i/>
                <w:sz w:val="24"/>
                <w:szCs w:val="24"/>
                <w:lang w:val="ro-MD"/>
              </w:rPr>
              <w:t xml:space="preserve">Descrieți cum a evoluat problema și cum va evolua fără o intervenție </w:t>
            </w:r>
          </w:p>
        </w:tc>
      </w:tr>
      <w:tr w:rsidR="0070193E" w:rsidRPr="006018C7" w:rsidTr="003F7644">
        <w:trPr>
          <w:jc w:val="center"/>
        </w:trPr>
        <w:tc>
          <w:tcPr>
            <w:tcW w:w="5000" w:type="pct"/>
            <w:gridSpan w:val="5"/>
            <w:tcMar>
              <w:top w:w="15" w:type="dxa"/>
              <w:left w:w="45" w:type="dxa"/>
              <w:bottom w:w="15" w:type="dxa"/>
              <w:right w:w="45" w:type="dxa"/>
            </w:tcMar>
          </w:tcPr>
          <w:p w:rsidR="00FF2640" w:rsidRPr="006018C7" w:rsidRDefault="00FF2640" w:rsidP="006018C7">
            <w:pPr>
              <w:ind w:firstLine="234"/>
              <w:contextualSpacing/>
              <w:rPr>
                <w:sz w:val="24"/>
                <w:szCs w:val="24"/>
                <w:lang w:val="ro-MD"/>
              </w:rPr>
            </w:pPr>
            <w:r w:rsidRPr="006018C7">
              <w:rPr>
                <w:sz w:val="24"/>
                <w:szCs w:val="24"/>
                <w:lang w:val="ro-MD"/>
              </w:rPr>
              <w:t>Rezumatul măsurilor fitosanitare de urgen</w:t>
            </w:r>
            <w:r w:rsidR="000A636A" w:rsidRPr="006018C7">
              <w:rPr>
                <w:sz w:val="24"/>
                <w:szCs w:val="24"/>
                <w:lang w:val="ro-MD"/>
              </w:rPr>
              <w:t>ț</w:t>
            </w:r>
            <w:r w:rsidRPr="006018C7">
              <w:rPr>
                <w:sz w:val="24"/>
                <w:szCs w:val="24"/>
                <w:lang w:val="ro-MD"/>
              </w:rPr>
              <w:t>ă</w:t>
            </w:r>
            <w:r w:rsidR="001074FF" w:rsidRPr="006018C7">
              <w:rPr>
                <w:sz w:val="24"/>
                <w:szCs w:val="24"/>
                <w:lang w:val="ro-MD"/>
              </w:rPr>
              <w:t>,</w:t>
            </w:r>
            <w:r w:rsidRPr="006018C7">
              <w:rPr>
                <w:sz w:val="24"/>
                <w:szCs w:val="24"/>
                <w:lang w:val="ro-MD"/>
              </w:rPr>
              <w:t xml:space="preserve"> relevante pentru </w:t>
            </w:r>
            <w:r w:rsidR="001074FF" w:rsidRPr="006018C7">
              <w:rPr>
                <w:sz w:val="24"/>
                <w:szCs w:val="24"/>
                <w:lang w:val="ro-MD"/>
              </w:rPr>
              <w:t xml:space="preserve">a </w:t>
            </w:r>
            <w:r w:rsidRPr="006018C7">
              <w:rPr>
                <w:sz w:val="24"/>
                <w:szCs w:val="24"/>
                <w:lang w:val="ro-MD"/>
              </w:rPr>
              <w:t>analiza răspândir</w:t>
            </w:r>
            <w:r w:rsidR="001074FF" w:rsidRPr="006018C7">
              <w:rPr>
                <w:sz w:val="24"/>
                <w:szCs w:val="24"/>
                <w:lang w:val="ro-MD"/>
              </w:rPr>
              <w:t>ea (</w:t>
            </w:r>
            <w:r w:rsidR="00D253AE" w:rsidRPr="006018C7">
              <w:rPr>
                <w:sz w:val="24"/>
                <w:szCs w:val="24"/>
                <w:lang w:val="ro-MD"/>
              </w:rPr>
              <w:t>Anexa nr. 18 a</w:t>
            </w:r>
            <w:r w:rsidRPr="006018C7">
              <w:rPr>
                <w:sz w:val="24"/>
                <w:szCs w:val="24"/>
                <w:lang w:val="ro-MD"/>
              </w:rPr>
              <w:t xml:space="preserve"> </w:t>
            </w:r>
            <w:proofErr w:type="spellStart"/>
            <w:r w:rsidRPr="006018C7">
              <w:rPr>
                <w:sz w:val="24"/>
                <w:szCs w:val="24"/>
                <w:lang w:val="ro-MD"/>
              </w:rPr>
              <w:t>H</w:t>
            </w:r>
            <w:r w:rsidR="003705F9" w:rsidRPr="006018C7">
              <w:rPr>
                <w:sz w:val="24"/>
                <w:szCs w:val="24"/>
                <w:lang w:val="ro-MD"/>
              </w:rPr>
              <w:t>otărîrii</w:t>
            </w:r>
            <w:proofErr w:type="spellEnd"/>
            <w:r w:rsidR="003705F9" w:rsidRPr="006018C7">
              <w:rPr>
                <w:sz w:val="24"/>
                <w:szCs w:val="24"/>
                <w:lang w:val="ro-MD"/>
              </w:rPr>
              <w:t xml:space="preserve"> </w:t>
            </w:r>
            <w:r w:rsidRPr="006018C7">
              <w:rPr>
                <w:sz w:val="24"/>
                <w:szCs w:val="24"/>
                <w:lang w:val="ro-MD"/>
              </w:rPr>
              <w:t>G</w:t>
            </w:r>
            <w:r w:rsidR="003705F9" w:rsidRPr="006018C7">
              <w:rPr>
                <w:sz w:val="24"/>
                <w:szCs w:val="24"/>
                <w:lang w:val="ro-MD"/>
              </w:rPr>
              <w:t>uvernului</w:t>
            </w:r>
            <w:r w:rsidRPr="006018C7">
              <w:rPr>
                <w:sz w:val="24"/>
                <w:szCs w:val="24"/>
                <w:lang w:val="ro-MD"/>
              </w:rPr>
              <w:t xml:space="preserve"> nr. 558/2011)</w:t>
            </w:r>
            <w:r w:rsidR="00D253AE" w:rsidRPr="006018C7">
              <w:rPr>
                <w:sz w:val="24"/>
                <w:szCs w:val="24"/>
                <w:lang w:val="ro-MD"/>
              </w:rPr>
              <w:t>,</w:t>
            </w:r>
            <w:r w:rsidRPr="006018C7">
              <w:rPr>
                <w:sz w:val="24"/>
                <w:szCs w:val="24"/>
                <w:lang w:val="ro-MD"/>
              </w:rPr>
              <w:t xml:space="preserve"> stabile</w:t>
            </w:r>
            <w:r w:rsidR="000A636A" w:rsidRPr="006018C7">
              <w:rPr>
                <w:sz w:val="24"/>
                <w:szCs w:val="24"/>
                <w:lang w:val="ro-MD"/>
              </w:rPr>
              <w:t>ș</w:t>
            </w:r>
            <w:r w:rsidRPr="006018C7">
              <w:rPr>
                <w:sz w:val="24"/>
                <w:szCs w:val="24"/>
                <w:lang w:val="ro-MD"/>
              </w:rPr>
              <w:t>te măsurile de urgen</w:t>
            </w:r>
            <w:r w:rsidR="000A636A" w:rsidRPr="006018C7">
              <w:rPr>
                <w:sz w:val="24"/>
                <w:szCs w:val="24"/>
                <w:lang w:val="ro-MD"/>
              </w:rPr>
              <w:t>ț</w:t>
            </w:r>
            <w:r w:rsidRPr="006018C7">
              <w:rPr>
                <w:sz w:val="24"/>
                <w:szCs w:val="24"/>
                <w:lang w:val="ro-MD"/>
              </w:rPr>
              <w:t xml:space="preserve">ă pentru prevenirea introducerii </w:t>
            </w:r>
            <w:r w:rsidR="000A636A" w:rsidRPr="006018C7">
              <w:rPr>
                <w:sz w:val="24"/>
                <w:szCs w:val="24"/>
                <w:lang w:val="ro-MD"/>
              </w:rPr>
              <w:t>ș</w:t>
            </w:r>
            <w:r w:rsidRPr="006018C7">
              <w:rPr>
                <w:sz w:val="24"/>
                <w:szCs w:val="24"/>
                <w:lang w:val="ro-MD"/>
              </w:rPr>
              <w:t xml:space="preserve">i răspândirii a X. </w:t>
            </w:r>
            <w:proofErr w:type="spellStart"/>
            <w:r w:rsidRPr="006018C7">
              <w:rPr>
                <w:sz w:val="24"/>
                <w:szCs w:val="24"/>
                <w:lang w:val="ro-MD"/>
              </w:rPr>
              <w:t>fastidiosa</w:t>
            </w:r>
            <w:proofErr w:type="spellEnd"/>
            <w:r w:rsidRPr="006018C7">
              <w:rPr>
                <w:sz w:val="24"/>
                <w:szCs w:val="24"/>
                <w:lang w:val="ro-MD"/>
              </w:rPr>
              <w:t xml:space="preserve">. De la adoptarea sa, Decizia </w:t>
            </w:r>
            <w:r w:rsidR="003705F9" w:rsidRPr="006018C7">
              <w:rPr>
                <w:sz w:val="24"/>
                <w:szCs w:val="24"/>
                <w:lang w:val="ro-MD"/>
              </w:rPr>
              <w:t>Uniunii Europene</w:t>
            </w:r>
            <w:r w:rsidR="003F5EF4" w:rsidRPr="006018C7">
              <w:rPr>
                <w:sz w:val="24"/>
                <w:szCs w:val="24"/>
                <w:lang w:val="ro-MD"/>
              </w:rPr>
              <w:t xml:space="preserve">, în baza căreia a fost armonizată, </w:t>
            </w:r>
            <w:r w:rsidRPr="006018C7">
              <w:rPr>
                <w:sz w:val="24"/>
                <w:szCs w:val="24"/>
                <w:lang w:val="ro-MD"/>
              </w:rPr>
              <w:t>a fost actualizată de mai multe ori pe baza noilor evolu</w:t>
            </w:r>
            <w:r w:rsidR="000A636A" w:rsidRPr="006018C7">
              <w:rPr>
                <w:sz w:val="24"/>
                <w:szCs w:val="24"/>
                <w:lang w:val="ro-MD"/>
              </w:rPr>
              <w:t>ț</w:t>
            </w:r>
            <w:r w:rsidRPr="006018C7">
              <w:rPr>
                <w:sz w:val="24"/>
                <w:szCs w:val="24"/>
                <w:lang w:val="ro-MD"/>
              </w:rPr>
              <w:t xml:space="preserve">ii </w:t>
            </w:r>
            <w:r w:rsidR="000A636A" w:rsidRPr="006018C7">
              <w:rPr>
                <w:sz w:val="24"/>
                <w:szCs w:val="24"/>
                <w:lang w:val="ro-MD"/>
              </w:rPr>
              <w:t>ș</w:t>
            </w:r>
            <w:r w:rsidRPr="006018C7">
              <w:rPr>
                <w:sz w:val="24"/>
                <w:szCs w:val="24"/>
                <w:lang w:val="ro-MD"/>
              </w:rPr>
              <w:t>tiin</w:t>
            </w:r>
            <w:r w:rsidR="000A636A" w:rsidRPr="006018C7">
              <w:rPr>
                <w:sz w:val="24"/>
                <w:szCs w:val="24"/>
                <w:lang w:val="ro-MD"/>
              </w:rPr>
              <w:t>ț</w:t>
            </w:r>
            <w:r w:rsidRPr="006018C7">
              <w:rPr>
                <w:sz w:val="24"/>
                <w:szCs w:val="24"/>
                <w:lang w:val="ro-MD"/>
              </w:rPr>
              <w:t xml:space="preserve">ifice </w:t>
            </w:r>
            <w:r w:rsidR="000A636A" w:rsidRPr="006018C7">
              <w:rPr>
                <w:sz w:val="24"/>
                <w:szCs w:val="24"/>
                <w:lang w:val="ro-MD"/>
              </w:rPr>
              <w:t>ș</w:t>
            </w:r>
            <w:r w:rsidRPr="006018C7">
              <w:rPr>
                <w:sz w:val="24"/>
                <w:szCs w:val="24"/>
                <w:lang w:val="ro-MD"/>
              </w:rPr>
              <w:t>i tehnice.</w:t>
            </w:r>
          </w:p>
          <w:p w:rsidR="00FF2640" w:rsidRPr="006018C7" w:rsidRDefault="00FF2640" w:rsidP="006018C7">
            <w:pPr>
              <w:ind w:firstLine="234"/>
              <w:contextualSpacing/>
              <w:rPr>
                <w:sz w:val="24"/>
                <w:szCs w:val="24"/>
                <w:lang w:val="ro-MD"/>
              </w:rPr>
            </w:pPr>
            <w:r w:rsidRPr="006018C7">
              <w:rPr>
                <w:sz w:val="24"/>
                <w:szCs w:val="24"/>
                <w:lang w:val="ro-MD"/>
              </w:rPr>
              <w:t xml:space="preserve">Plantele </w:t>
            </w:r>
            <w:r w:rsidR="00D253AE" w:rsidRPr="006018C7">
              <w:rPr>
                <w:sz w:val="24"/>
                <w:szCs w:val="24"/>
                <w:lang w:val="ro-MD"/>
              </w:rPr>
              <w:t>destinate</w:t>
            </w:r>
            <w:r w:rsidRPr="006018C7">
              <w:rPr>
                <w:sz w:val="24"/>
                <w:szCs w:val="24"/>
                <w:lang w:val="ro-MD"/>
              </w:rPr>
              <w:t xml:space="preserve"> plant</w:t>
            </w:r>
            <w:r w:rsidR="00D253AE" w:rsidRPr="006018C7">
              <w:rPr>
                <w:sz w:val="24"/>
                <w:szCs w:val="24"/>
                <w:lang w:val="ro-MD"/>
              </w:rPr>
              <w:t>ării</w:t>
            </w:r>
            <w:r w:rsidR="003705F9" w:rsidRPr="006018C7">
              <w:rPr>
                <w:sz w:val="24"/>
                <w:szCs w:val="24"/>
                <w:lang w:val="ro-MD"/>
              </w:rPr>
              <w:t>,</w:t>
            </w:r>
            <w:r w:rsidRPr="006018C7">
              <w:rPr>
                <w:sz w:val="24"/>
                <w:szCs w:val="24"/>
                <w:lang w:val="ro-MD"/>
              </w:rPr>
              <w:t xml:space="preserve"> sensibile la X. </w:t>
            </w:r>
            <w:proofErr w:type="spellStart"/>
            <w:r w:rsidRPr="006018C7">
              <w:rPr>
                <w:sz w:val="24"/>
                <w:szCs w:val="24"/>
                <w:lang w:val="ro-MD"/>
              </w:rPr>
              <w:t>fastidiosa</w:t>
            </w:r>
            <w:proofErr w:type="spellEnd"/>
            <w:r w:rsidRPr="006018C7">
              <w:rPr>
                <w:sz w:val="24"/>
                <w:szCs w:val="24"/>
                <w:lang w:val="ro-MD"/>
              </w:rPr>
              <w:t xml:space="preserve"> sunt definite ca „Plante specificate”, în timp ce unele dintre ele ca „Plante gazdă”. Plantele specificate, inclusiv plantele gazdă, sunt toate plantele destinate plantării enumerate în anexa I la Decizia </w:t>
            </w:r>
            <w:r w:rsidR="003705F9" w:rsidRPr="006018C7">
              <w:rPr>
                <w:sz w:val="24"/>
                <w:szCs w:val="24"/>
                <w:lang w:val="ro-MD"/>
              </w:rPr>
              <w:t xml:space="preserve">Uniunii Europene </w:t>
            </w:r>
            <w:r w:rsidRPr="006018C7">
              <w:rPr>
                <w:sz w:val="24"/>
                <w:szCs w:val="24"/>
                <w:lang w:val="ro-MD"/>
              </w:rPr>
              <w:t xml:space="preserve">(adică specii de plante cunoscute ca fiind sensibile la X. </w:t>
            </w:r>
            <w:proofErr w:type="spellStart"/>
            <w:r w:rsidRPr="006018C7">
              <w:rPr>
                <w:sz w:val="24"/>
                <w:szCs w:val="24"/>
                <w:lang w:val="ro-MD"/>
              </w:rPr>
              <w:t>fastidiosa</w:t>
            </w:r>
            <w:proofErr w:type="spellEnd"/>
            <w:r w:rsidRPr="006018C7">
              <w:rPr>
                <w:sz w:val="24"/>
                <w:szCs w:val="24"/>
                <w:lang w:val="ro-MD"/>
              </w:rPr>
              <w:t xml:space="preserve"> la nivel mondial). Plantele gazdă sunt, în schimb, plante </w:t>
            </w:r>
            <w:r w:rsidR="00361D01" w:rsidRPr="006018C7">
              <w:rPr>
                <w:sz w:val="24"/>
                <w:szCs w:val="24"/>
                <w:lang w:val="ro-MD"/>
              </w:rPr>
              <w:t xml:space="preserve">de cultură </w:t>
            </w:r>
            <w:r w:rsidRPr="006018C7">
              <w:rPr>
                <w:sz w:val="24"/>
                <w:szCs w:val="24"/>
                <w:lang w:val="ro-MD"/>
              </w:rPr>
              <w:t>apar</w:t>
            </w:r>
            <w:r w:rsidR="000A636A" w:rsidRPr="006018C7">
              <w:rPr>
                <w:sz w:val="24"/>
                <w:szCs w:val="24"/>
                <w:lang w:val="ro-MD"/>
              </w:rPr>
              <w:t>ț</w:t>
            </w:r>
            <w:r w:rsidRPr="006018C7">
              <w:rPr>
                <w:sz w:val="24"/>
                <w:szCs w:val="24"/>
                <w:lang w:val="ro-MD"/>
              </w:rPr>
              <w:t xml:space="preserve">inând genurilor </w:t>
            </w:r>
            <w:r w:rsidR="000A636A" w:rsidRPr="006018C7">
              <w:rPr>
                <w:sz w:val="24"/>
                <w:szCs w:val="24"/>
                <w:lang w:val="ro-MD"/>
              </w:rPr>
              <w:t>ș</w:t>
            </w:r>
            <w:r w:rsidRPr="006018C7">
              <w:rPr>
                <w:sz w:val="24"/>
                <w:szCs w:val="24"/>
                <w:lang w:val="ro-MD"/>
              </w:rPr>
              <w:t>i speciilor enumerate în baza de date a Comisiei cu plante gazdă</w:t>
            </w:r>
            <w:r w:rsidR="00D253AE" w:rsidRPr="006018C7">
              <w:rPr>
                <w:sz w:val="24"/>
                <w:szCs w:val="24"/>
                <w:lang w:val="ro-MD"/>
              </w:rPr>
              <w:t>,</w:t>
            </w:r>
            <w:r w:rsidRPr="006018C7">
              <w:rPr>
                <w:sz w:val="24"/>
                <w:szCs w:val="24"/>
                <w:lang w:val="ro-MD"/>
              </w:rPr>
              <w:t xml:space="preserve"> care s-au dovedit a fi sensibile la X. </w:t>
            </w:r>
            <w:proofErr w:type="spellStart"/>
            <w:r w:rsidRPr="006018C7">
              <w:rPr>
                <w:sz w:val="24"/>
                <w:szCs w:val="24"/>
                <w:lang w:val="ro-MD"/>
              </w:rPr>
              <w:t>fastidiosa</w:t>
            </w:r>
            <w:proofErr w:type="spellEnd"/>
            <w:r w:rsidR="00D253AE" w:rsidRPr="006018C7">
              <w:rPr>
                <w:sz w:val="24"/>
                <w:szCs w:val="24"/>
                <w:lang w:val="ro-MD"/>
              </w:rPr>
              <w:t>,</w:t>
            </w:r>
            <w:r w:rsidRPr="006018C7">
              <w:rPr>
                <w:sz w:val="24"/>
                <w:szCs w:val="24"/>
                <w:lang w:val="ro-MD"/>
              </w:rPr>
              <w:t xml:space="preserve"> </w:t>
            </w:r>
            <w:r w:rsidR="00361D01" w:rsidRPr="006018C7">
              <w:rPr>
                <w:sz w:val="24"/>
                <w:szCs w:val="24"/>
                <w:lang w:val="ro-MD"/>
              </w:rPr>
              <w:t xml:space="preserve">inclusiv </w:t>
            </w:r>
            <w:r w:rsidRPr="006018C7">
              <w:rPr>
                <w:sz w:val="24"/>
                <w:szCs w:val="24"/>
                <w:lang w:val="ro-MD"/>
              </w:rPr>
              <w:t xml:space="preserve">pe teritoriul </w:t>
            </w:r>
            <w:r w:rsidR="00CD2E64" w:rsidRPr="006018C7">
              <w:rPr>
                <w:sz w:val="24"/>
                <w:szCs w:val="24"/>
                <w:lang w:val="ro-MD"/>
              </w:rPr>
              <w:t>Uniunii Europene</w:t>
            </w:r>
            <w:r w:rsidRPr="006018C7">
              <w:rPr>
                <w:sz w:val="24"/>
                <w:szCs w:val="24"/>
                <w:lang w:val="ro-MD"/>
              </w:rPr>
              <w:t>.</w:t>
            </w:r>
          </w:p>
          <w:p w:rsidR="00FF2640" w:rsidRPr="006018C7" w:rsidRDefault="00FF2640" w:rsidP="006018C7">
            <w:pPr>
              <w:ind w:firstLine="234"/>
              <w:contextualSpacing/>
              <w:rPr>
                <w:sz w:val="24"/>
                <w:szCs w:val="24"/>
                <w:lang w:val="ro-MD"/>
              </w:rPr>
            </w:pPr>
            <w:r w:rsidRPr="006018C7">
              <w:rPr>
                <w:sz w:val="24"/>
                <w:szCs w:val="24"/>
                <w:lang w:val="ro-MD"/>
              </w:rPr>
              <w:t>Pentru a contextualiza munca depusă</w:t>
            </w:r>
            <w:r w:rsidR="00123319" w:rsidRPr="006018C7">
              <w:rPr>
                <w:sz w:val="24"/>
                <w:szCs w:val="24"/>
                <w:lang w:val="ro-MD"/>
              </w:rPr>
              <w:t xml:space="preserve"> </w:t>
            </w:r>
            <w:r w:rsidR="000A636A" w:rsidRPr="006018C7">
              <w:rPr>
                <w:sz w:val="24"/>
                <w:szCs w:val="24"/>
                <w:lang w:val="ro-MD"/>
              </w:rPr>
              <w:t>ș</w:t>
            </w:r>
            <w:r w:rsidR="00123319" w:rsidRPr="006018C7">
              <w:rPr>
                <w:sz w:val="24"/>
                <w:szCs w:val="24"/>
                <w:lang w:val="ro-MD"/>
              </w:rPr>
              <w:t>i</w:t>
            </w:r>
            <w:r w:rsidRPr="006018C7">
              <w:rPr>
                <w:sz w:val="24"/>
                <w:szCs w:val="24"/>
                <w:lang w:val="ro-MD"/>
              </w:rPr>
              <w:t xml:space="preserve"> pentru evaluarea diferen</w:t>
            </w:r>
            <w:r w:rsidR="000A636A" w:rsidRPr="006018C7">
              <w:rPr>
                <w:sz w:val="24"/>
                <w:szCs w:val="24"/>
                <w:lang w:val="ro-MD"/>
              </w:rPr>
              <w:t>ț</w:t>
            </w:r>
            <w:r w:rsidRPr="006018C7">
              <w:rPr>
                <w:sz w:val="24"/>
                <w:szCs w:val="24"/>
                <w:lang w:val="ro-MD"/>
              </w:rPr>
              <w:t xml:space="preserve">elor pe termen scurt </w:t>
            </w:r>
            <w:r w:rsidR="000A636A" w:rsidRPr="006018C7">
              <w:rPr>
                <w:sz w:val="24"/>
                <w:szCs w:val="24"/>
                <w:lang w:val="ro-MD"/>
              </w:rPr>
              <w:t>ș</w:t>
            </w:r>
            <w:r w:rsidRPr="006018C7">
              <w:rPr>
                <w:sz w:val="24"/>
                <w:szCs w:val="24"/>
                <w:lang w:val="ro-MD"/>
              </w:rPr>
              <w:t>i lung</w:t>
            </w:r>
            <w:r w:rsidR="00D253AE" w:rsidRPr="006018C7">
              <w:rPr>
                <w:sz w:val="24"/>
                <w:szCs w:val="24"/>
                <w:lang w:val="ro-MD"/>
              </w:rPr>
              <w:t>,</w:t>
            </w:r>
            <w:r w:rsidRPr="006018C7">
              <w:rPr>
                <w:sz w:val="24"/>
                <w:szCs w:val="24"/>
                <w:lang w:val="ro-MD"/>
              </w:rPr>
              <w:t xml:space="preserve"> </w:t>
            </w:r>
            <w:r w:rsidR="00F56C64" w:rsidRPr="006018C7">
              <w:rPr>
                <w:sz w:val="24"/>
                <w:szCs w:val="24"/>
                <w:lang w:val="ro-MD"/>
              </w:rPr>
              <w:t xml:space="preserve">o serie de măsuri </w:t>
            </w:r>
            <w:r w:rsidRPr="006018C7">
              <w:rPr>
                <w:sz w:val="24"/>
                <w:szCs w:val="24"/>
                <w:lang w:val="ro-MD"/>
              </w:rPr>
              <w:t>enumerate în Decizia (</w:t>
            </w:r>
            <w:r w:rsidR="00521D0F" w:rsidRPr="006018C7">
              <w:rPr>
                <w:sz w:val="24"/>
                <w:szCs w:val="24"/>
                <w:lang w:val="ro-MD"/>
              </w:rPr>
              <w:t>Uniunii Europene</w:t>
            </w:r>
            <w:r w:rsidRPr="006018C7">
              <w:rPr>
                <w:sz w:val="24"/>
                <w:szCs w:val="24"/>
                <w:lang w:val="ro-MD"/>
              </w:rPr>
              <w:t>) 2015/789, cum ar fi cerin</w:t>
            </w:r>
            <w:r w:rsidR="000A636A" w:rsidRPr="006018C7">
              <w:rPr>
                <w:sz w:val="24"/>
                <w:szCs w:val="24"/>
                <w:lang w:val="ro-MD"/>
              </w:rPr>
              <w:t>ț</w:t>
            </w:r>
            <w:r w:rsidRPr="006018C7">
              <w:rPr>
                <w:sz w:val="24"/>
                <w:szCs w:val="24"/>
                <w:lang w:val="ro-MD"/>
              </w:rPr>
              <w:t>ele de circula</w:t>
            </w:r>
            <w:r w:rsidR="000A636A" w:rsidRPr="006018C7">
              <w:rPr>
                <w:sz w:val="24"/>
                <w:szCs w:val="24"/>
                <w:lang w:val="ro-MD"/>
              </w:rPr>
              <w:t>ț</w:t>
            </w:r>
            <w:r w:rsidRPr="006018C7">
              <w:rPr>
                <w:sz w:val="24"/>
                <w:szCs w:val="24"/>
                <w:lang w:val="ro-MD"/>
              </w:rPr>
              <w:t xml:space="preserve">ie în interiorul </w:t>
            </w:r>
            <w:r w:rsidR="00CD2E64" w:rsidRPr="006018C7">
              <w:rPr>
                <w:sz w:val="24"/>
                <w:szCs w:val="24"/>
                <w:lang w:val="ro-MD"/>
              </w:rPr>
              <w:t>Uniunii Europene</w:t>
            </w:r>
            <w:r w:rsidR="00F56C64" w:rsidRPr="006018C7">
              <w:rPr>
                <w:sz w:val="24"/>
                <w:szCs w:val="24"/>
                <w:lang w:val="ro-MD"/>
              </w:rPr>
              <w:t>,</w:t>
            </w:r>
            <w:r w:rsidRPr="006018C7">
              <w:rPr>
                <w:sz w:val="24"/>
                <w:szCs w:val="24"/>
                <w:lang w:val="ro-MD"/>
              </w:rPr>
              <w:t xml:space="preserve"> a instala</w:t>
            </w:r>
            <w:r w:rsidR="000A636A" w:rsidRPr="006018C7">
              <w:rPr>
                <w:sz w:val="24"/>
                <w:szCs w:val="24"/>
                <w:lang w:val="ro-MD"/>
              </w:rPr>
              <w:t>ț</w:t>
            </w:r>
            <w:r w:rsidRPr="006018C7">
              <w:rPr>
                <w:sz w:val="24"/>
                <w:szCs w:val="24"/>
                <w:lang w:val="ro-MD"/>
              </w:rPr>
              <w:t>iilor specificate etc., nu au fost luate în considerare</w:t>
            </w:r>
            <w:r w:rsidR="00F56C64" w:rsidRPr="006018C7">
              <w:rPr>
                <w:sz w:val="24"/>
                <w:szCs w:val="24"/>
                <w:lang w:val="ro-MD"/>
              </w:rPr>
              <w:t xml:space="preserve"> </w:t>
            </w:r>
            <w:r w:rsidR="00D253AE" w:rsidRPr="006018C7">
              <w:rPr>
                <w:sz w:val="24"/>
                <w:szCs w:val="24"/>
                <w:lang w:val="ro-MD"/>
              </w:rPr>
              <w:t xml:space="preserve">și </w:t>
            </w:r>
            <w:r w:rsidR="00F56C64" w:rsidRPr="006018C7">
              <w:rPr>
                <w:sz w:val="24"/>
                <w:szCs w:val="24"/>
                <w:lang w:val="ro-MD"/>
              </w:rPr>
              <w:t>pe teritoriul Republicii Moldova</w:t>
            </w:r>
            <w:r w:rsidRPr="006018C7">
              <w:rPr>
                <w:sz w:val="24"/>
                <w:szCs w:val="24"/>
                <w:lang w:val="ro-MD"/>
              </w:rPr>
              <w:t>.</w:t>
            </w:r>
            <w:r w:rsidR="0057794D" w:rsidRPr="006018C7">
              <w:rPr>
                <w:sz w:val="24"/>
                <w:szCs w:val="24"/>
                <w:lang w:val="ro-MD"/>
              </w:rPr>
              <w:t xml:space="preserve"> </w:t>
            </w:r>
          </w:p>
          <w:p w:rsidR="00457A8E" w:rsidRPr="006018C7" w:rsidRDefault="00FF2640" w:rsidP="006018C7">
            <w:pPr>
              <w:ind w:firstLine="234"/>
              <w:contextualSpacing/>
              <w:rPr>
                <w:sz w:val="24"/>
                <w:szCs w:val="24"/>
                <w:lang w:val="ro-MD"/>
              </w:rPr>
            </w:pPr>
            <w:r w:rsidRPr="006018C7">
              <w:rPr>
                <w:sz w:val="24"/>
                <w:szCs w:val="24"/>
                <w:lang w:val="ro-MD"/>
              </w:rPr>
              <w:t>În ceea ce prive</w:t>
            </w:r>
            <w:r w:rsidR="000A636A" w:rsidRPr="006018C7">
              <w:rPr>
                <w:sz w:val="24"/>
                <w:szCs w:val="24"/>
                <w:lang w:val="ro-MD"/>
              </w:rPr>
              <w:t>ș</w:t>
            </w:r>
            <w:r w:rsidRPr="006018C7">
              <w:rPr>
                <w:sz w:val="24"/>
                <w:szCs w:val="24"/>
                <w:lang w:val="ro-MD"/>
              </w:rPr>
              <w:t>te obliga</w:t>
            </w:r>
            <w:r w:rsidR="000A636A" w:rsidRPr="006018C7">
              <w:rPr>
                <w:sz w:val="24"/>
                <w:szCs w:val="24"/>
                <w:lang w:val="ro-MD"/>
              </w:rPr>
              <w:t>ț</w:t>
            </w:r>
            <w:r w:rsidRPr="006018C7">
              <w:rPr>
                <w:sz w:val="24"/>
                <w:szCs w:val="24"/>
                <w:lang w:val="ro-MD"/>
              </w:rPr>
              <w:t>iile generale de supraveghere a prezen</w:t>
            </w:r>
            <w:r w:rsidR="000A636A" w:rsidRPr="006018C7">
              <w:rPr>
                <w:sz w:val="24"/>
                <w:szCs w:val="24"/>
                <w:lang w:val="ro-MD"/>
              </w:rPr>
              <w:t>ț</w:t>
            </w:r>
            <w:r w:rsidRPr="006018C7">
              <w:rPr>
                <w:sz w:val="24"/>
                <w:szCs w:val="24"/>
                <w:lang w:val="ro-MD"/>
              </w:rPr>
              <w:t xml:space="preserve">ei X. </w:t>
            </w:r>
            <w:proofErr w:type="spellStart"/>
            <w:r w:rsidRPr="006018C7">
              <w:rPr>
                <w:sz w:val="24"/>
                <w:szCs w:val="24"/>
                <w:lang w:val="ro-MD"/>
              </w:rPr>
              <w:t>fastidiosa</w:t>
            </w:r>
            <w:proofErr w:type="spellEnd"/>
            <w:r w:rsidRPr="006018C7">
              <w:rPr>
                <w:sz w:val="24"/>
                <w:szCs w:val="24"/>
                <w:lang w:val="ro-MD"/>
              </w:rPr>
              <w:t xml:space="preserve"> pe teritoriul </w:t>
            </w:r>
            <w:r w:rsidR="00CD2E64" w:rsidRPr="006018C7">
              <w:rPr>
                <w:sz w:val="24"/>
                <w:szCs w:val="24"/>
                <w:lang w:val="ro-MD"/>
              </w:rPr>
              <w:t>Uniunii Europene</w:t>
            </w:r>
            <w:r w:rsidR="00D253AE" w:rsidRPr="006018C7">
              <w:rPr>
                <w:sz w:val="24"/>
                <w:szCs w:val="24"/>
                <w:lang w:val="ro-MD"/>
              </w:rPr>
              <w:t>, această</w:t>
            </w:r>
            <w:r w:rsidRPr="006018C7">
              <w:rPr>
                <w:sz w:val="24"/>
                <w:szCs w:val="24"/>
                <w:lang w:val="ro-MD"/>
              </w:rPr>
              <w:t xml:space="preserve"> decizie stabile</w:t>
            </w:r>
            <w:r w:rsidR="000A636A" w:rsidRPr="006018C7">
              <w:rPr>
                <w:sz w:val="24"/>
                <w:szCs w:val="24"/>
                <w:lang w:val="ro-MD"/>
              </w:rPr>
              <w:t>ș</w:t>
            </w:r>
            <w:r w:rsidRPr="006018C7">
              <w:rPr>
                <w:sz w:val="24"/>
                <w:szCs w:val="24"/>
                <w:lang w:val="ro-MD"/>
              </w:rPr>
              <w:t>te cerin</w:t>
            </w:r>
            <w:r w:rsidR="000A636A" w:rsidRPr="006018C7">
              <w:rPr>
                <w:sz w:val="24"/>
                <w:szCs w:val="24"/>
                <w:lang w:val="ro-MD"/>
              </w:rPr>
              <w:t>ț</w:t>
            </w:r>
            <w:r w:rsidRPr="006018C7">
              <w:rPr>
                <w:sz w:val="24"/>
                <w:szCs w:val="24"/>
                <w:lang w:val="ro-MD"/>
              </w:rPr>
              <w:t xml:space="preserve">e generale, oferind flexibilitate statelor membre </w:t>
            </w:r>
            <w:r w:rsidRPr="006018C7">
              <w:rPr>
                <w:sz w:val="24"/>
                <w:szCs w:val="24"/>
                <w:lang w:val="ro-MD"/>
              </w:rPr>
              <w:lastRenderedPageBreak/>
              <w:t>(SM) în ceea ce prive</w:t>
            </w:r>
            <w:r w:rsidR="000A636A" w:rsidRPr="006018C7">
              <w:rPr>
                <w:sz w:val="24"/>
                <w:szCs w:val="24"/>
                <w:lang w:val="ro-MD"/>
              </w:rPr>
              <w:t>ș</w:t>
            </w:r>
            <w:r w:rsidRPr="006018C7">
              <w:rPr>
                <w:sz w:val="24"/>
                <w:szCs w:val="24"/>
                <w:lang w:val="ro-MD"/>
              </w:rPr>
              <w:t>te o serie de elemente care ar trebui decise pe baza evaluării na</w:t>
            </w:r>
            <w:r w:rsidR="000A636A" w:rsidRPr="006018C7">
              <w:rPr>
                <w:sz w:val="24"/>
                <w:szCs w:val="24"/>
                <w:lang w:val="ro-MD"/>
              </w:rPr>
              <w:t>ț</w:t>
            </w:r>
            <w:r w:rsidRPr="006018C7">
              <w:rPr>
                <w:sz w:val="24"/>
                <w:szCs w:val="24"/>
                <w:lang w:val="ro-MD"/>
              </w:rPr>
              <w:t xml:space="preserve">ionale a riscurilor (de exemplu, intensitatea </w:t>
            </w:r>
            <w:r w:rsidR="000A636A" w:rsidRPr="006018C7">
              <w:rPr>
                <w:sz w:val="24"/>
                <w:szCs w:val="24"/>
                <w:lang w:val="ro-MD"/>
              </w:rPr>
              <w:t>ș</w:t>
            </w:r>
            <w:r w:rsidRPr="006018C7">
              <w:rPr>
                <w:sz w:val="24"/>
                <w:szCs w:val="24"/>
                <w:lang w:val="ro-MD"/>
              </w:rPr>
              <w:t>i sensibilitatea inspec</w:t>
            </w:r>
            <w:r w:rsidR="000A636A" w:rsidRPr="006018C7">
              <w:rPr>
                <w:sz w:val="24"/>
                <w:szCs w:val="24"/>
                <w:lang w:val="ro-MD"/>
              </w:rPr>
              <w:t>ț</w:t>
            </w:r>
            <w:r w:rsidRPr="006018C7">
              <w:rPr>
                <w:sz w:val="24"/>
                <w:szCs w:val="24"/>
                <w:lang w:val="ro-MD"/>
              </w:rPr>
              <w:t xml:space="preserve">iilor </w:t>
            </w:r>
            <w:r w:rsidR="000A636A" w:rsidRPr="006018C7">
              <w:rPr>
                <w:sz w:val="24"/>
                <w:szCs w:val="24"/>
                <w:lang w:val="ro-MD"/>
              </w:rPr>
              <w:t>ș</w:t>
            </w:r>
            <w:r w:rsidRPr="006018C7">
              <w:rPr>
                <w:sz w:val="24"/>
                <w:szCs w:val="24"/>
                <w:lang w:val="ro-MD"/>
              </w:rPr>
              <w:t>i e</w:t>
            </w:r>
            <w:r w:rsidR="000A636A" w:rsidRPr="006018C7">
              <w:rPr>
                <w:sz w:val="24"/>
                <w:szCs w:val="24"/>
                <w:lang w:val="ro-MD"/>
              </w:rPr>
              <w:t>ș</w:t>
            </w:r>
            <w:r w:rsidRPr="006018C7">
              <w:rPr>
                <w:sz w:val="24"/>
                <w:szCs w:val="24"/>
                <w:lang w:val="ro-MD"/>
              </w:rPr>
              <w:t>antionării). În ceea ce prive</w:t>
            </w:r>
            <w:r w:rsidR="000A636A" w:rsidRPr="006018C7">
              <w:rPr>
                <w:sz w:val="24"/>
                <w:szCs w:val="24"/>
                <w:lang w:val="ro-MD"/>
              </w:rPr>
              <w:t>ș</w:t>
            </w:r>
            <w:r w:rsidRPr="006018C7">
              <w:rPr>
                <w:sz w:val="24"/>
                <w:szCs w:val="24"/>
                <w:lang w:val="ro-MD"/>
              </w:rPr>
              <w:t>te obliga</w:t>
            </w:r>
            <w:r w:rsidR="000A636A" w:rsidRPr="006018C7">
              <w:rPr>
                <w:sz w:val="24"/>
                <w:szCs w:val="24"/>
                <w:lang w:val="ro-MD"/>
              </w:rPr>
              <w:t>ț</w:t>
            </w:r>
            <w:r w:rsidRPr="006018C7">
              <w:rPr>
                <w:sz w:val="24"/>
                <w:szCs w:val="24"/>
                <w:lang w:val="ro-MD"/>
              </w:rPr>
              <w:t>iile de inspec</w:t>
            </w:r>
            <w:r w:rsidR="000A636A" w:rsidRPr="006018C7">
              <w:rPr>
                <w:sz w:val="24"/>
                <w:szCs w:val="24"/>
                <w:lang w:val="ro-MD"/>
              </w:rPr>
              <w:t>ț</w:t>
            </w:r>
            <w:r w:rsidRPr="006018C7">
              <w:rPr>
                <w:sz w:val="24"/>
                <w:szCs w:val="24"/>
                <w:lang w:val="ro-MD"/>
              </w:rPr>
              <w:t>ie în zona delimitată, se instituie o abordare bazată pe grilă în zona tampon (BZ) (d</w:t>
            </w:r>
            <w:r w:rsidR="009721DF" w:rsidRPr="006018C7">
              <w:rPr>
                <w:sz w:val="24"/>
                <w:szCs w:val="24"/>
                <w:lang w:val="ro-MD"/>
              </w:rPr>
              <w:t>e exemplu, 100 m × 100 m pătrat</w:t>
            </w:r>
            <w:r w:rsidRPr="006018C7">
              <w:rPr>
                <w:sz w:val="24"/>
                <w:szCs w:val="24"/>
                <w:lang w:val="ro-MD"/>
              </w:rPr>
              <w:t xml:space="preserve"> pe 1 km</w:t>
            </w:r>
            <w:r w:rsidR="009721DF" w:rsidRPr="006018C7">
              <w:rPr>
                <w:sz w:val="24"/>
                <w:szCs w:val="24"/>
                <w:lang w:val="ro-MD"/>
              </w:rPr>
              <w:t>, în timp ce 1 km × 1 km pătrat</w:t>
            </w:r>
            <w:r w:rsidRPr="006018C7">
              <w:rPr>
                <w:sz w:val="24"/>
                <w:szCs w:val="24"/>
                <w:lang w:val="ro-MD"/>
              </w:rPr>
              <w:t xml:space="preserve"> în restul zonei). BZ </w:t>
            </w:r>
            <w:r w:rsidR="000A636A" w:rsidRPr="006018C7">
              <w:rPr>
                <w:sz w:val="24"/>
                <w:szCs w:val="24"/>
                <w:lang w:val="ro-MD"/>
              </w:rPr>
              <w:t>ș</w:t>
            </w:r>
            <w:r w:rsidRPr="006018C7">
              <w:rPr>
                <w:sz w:val="24"/>
                <w:szCs w:val="24"/>
                <w:lang w:val="ro-MD"/>
              </w:rPr>
              <w:t>i în unele păr</w:t>
            </w:r>
            <w:r w:rsidR="000A636A" w:rsidRPr="006018C7">
              <w:rPr>
                <w:sz w:val="24"/>
                <w:szCs w:val="24"/>
                <w:lang w:val="ro-MD"/>
              </w:rPr>
              <w:t>ț</w:t>
            </w:r>
            <w:r w:rsidRPr="006018C7">
              <w:rPr>
                <w:sz w:val="24"/>
                <w:szCs w:val="24"/>
                <w:lang w:val="ro-MD"/>
              </w:rPr>
              <w:t>i ale zonei infectate (IZ) supuse măsurilor de izolare (de exemplu, ultima fâ</w:t>
            </w:r>
            <w:r w:rsidR="000A636A" w:rsidRPr="006018C7">
              <w:rPr>
                <w:sz w:val="24"/>
                <w:szCs w:val="24"/>
                <w:lang w:val="ro-MD"/>
              </w:rPr>
              <w:t>ș</w:t>
            </w:r>
            <w:r w:rsidRPr="006018C7">
              <w:rPr>
                <w:sz w:val="24"/>
                <w:szCs w:val="24"/>
                <w:lang w:val="ro-MD"/>
              </w:rPr>
              <w:t>ie de 20 km adiacentă B</w:t>
            </w:r>
            <w:r w:rsidR="00123319" w:rsidRPr="006018C7">
              <w:rPr>
                <w:sz w:val="24"/>
                <w:szCs w:val="24"/>
                <w:lang w:val="ro-MD"/>
              </w:rPr>
              <w:t>Z</w:t>
            </w:r>
            <w:r w:rsidRPr="006018C7">
              <w:rPr>
                <w:sz w:val="24"/>
                <w:szCs w:val="24"/>
                <w:lang w:val="ro-MD"/>
              </w:rPr>
              <w:t>, unde activită</w:t>
            </w:r>
            <w:r w:rsidR="000A636A" w:rsidRPr="006018C7">
              <w:rPr>
                <w:sz w:val="24"/>
                <w:szCs w:val="24"/>
                <w:lang w:val="ro-MD"/>
              </w:rPr>
              <w:t>ț</w:t>
            </w:r>
            <w:r w:rsidRPr="006018C7">
              <w:rPr>
                <w:sz w:val="24"/>
                <w:szCs w:val="24"/>
                <w:lang w:val="ro-MD"/>
              </w:rPr>
              <w:t>ile de supraveghere se desfă</w:t>
            </w:r>
            <w:r w:rsidR="000A636A" w:rsidRPr="006018C7">
              <w:rPr>
                <w:sz w:val="24"/>
                <w:szCs w:val="24"/>
                <w:lang w:val="ro-MD"/>
              </w:rPr>
              <w:t>ș</w:t>
            </w:r>
            <w:r w:rsidRPr="006018C7">
              <w:rPr>
                <w:sz w:val="24"/>
                <w:szCs w:val="24"/>
                <w:lang w:val="ro-MD"/>
              </w:rPr>
              <w:t>oară în pătratele de 100 m × 100 m). De asemenea, în acest caz, detaliile specifice ale implementării sunt lăsate pe baza nivelului de risc, a condi</w:t>
            </w:r>
            <w:r w:rsidR="000A636A" w:rsidRPr="006018C7">
              <w:rPr>
                <w:sz w:val="24"/>
                <w:szCs w:val="24"/>
                <w:lang w:val="ro-MD"/>
              </w:rPr>
              <w:t>ț</w:t>
            </w:r>
            <w:r w:rsidRPr="006018C7">
              <w:rPr>
                <w:sz w:val="24"/>
                <w:szCs w:val="24"/>
                <w:lang w:val="ro-MD"/>
              </w:rPr>
              <w:t>iilor climatice, a prezen</w:t>
            </w:r>
            <w:r w:rsidR="000A636A" w:rsidRPr="006018C7">
              <w:rPr>
                <w:sz w:val="24"/>
                <w:szCs w:val="24"/>
                <w:lang w:val="ro-MD"/>
              </w:rPr>
              <w:t>ț</w:t>
            </w:r>
            <w:r w:rsidRPr="006018C7">
              <w:rPr>
                <w:sz w:val="24"/>
                <w:szCs w:val="24"/>
                <w:lang w:val="ro-MD"/>
              </w:rPr>
              <w:t xml:space="preserve">ei plantelor specificate </w:t>
            </w:r>
            <w:r w:rsidR="000A636A" w:rsidRPr="006018C7">
              <w:rPr>
                <w:sz w:val="24"/>
                <w:szCs w:val="24"/>
                <w:lang w:val="ro-MD"/>
              </w:rPr>
              <w:t>ș</w:t>
            </w:r>
            <w:r w:rsidRPr="006018C7">
              <w:rPr>
                <w:sz w:val="24"/>
                <w:szCs w:val="24"/>
                <w:lang w:val="ro-MD"/>
              </w:rPr>
              <w:t>i a insectelor vectori relevan</w:t>
            </w:r>
            <w:r w:rsidR="000A636A" w:rsidRPr="006018C7">
              <w:rPr>
                <w:sz w:val="24"/>
                <w:szCs w:val="24"/>
                <w:lang w:val="ro-MD"/>
              </w:rPr>
              <w:t>ț</w:t>
            </w:r>
            <w:r w:rsidRPr="006018C7">
              <w:rPr>
                <w:sz w:val="24"/>
                <w:szCs w:val="24"/>
                <w:lang w:val="ro-MD"/>
              </w:rPr>
              <w:t>i. Prin urmare, în lipsa unor indica</w:t>
            </w:r>
            <w:r w:rsidR="000A636A" w:rsidRPr="006018C7">
              <w:rPr>
                <w:sz w:val="24"/>
                <w:szCs w:val="24"/>
                <w:lang w:val="ro-MD"/>
              </w:rPr>
              <w:t>ț</w:t>
            </w:r>
            <w:r w:rsidRPr="006018C7">
              <w:rPr>
                <w:sz w:val="24"/>
                <w:szCs w:val="24"/>
                <w:lang w:val="ro-MD"/>
              </w:rPr>
              <w:t>ii specifice, în modelarea dispersării pe distan</w:t>
            </w:r>
            <w:r w:rsidR="000A636A" w:rsidRPr="006018C7">
              <w:rPr>
                <w:sz w:val="24"/>
                <w:szCs w:val="24"/>
                <w:lang w:val="ro-MD"/>
              </w:rPr>
              <w:t>ț</w:t>
            </w:r>
            <w:r w:rsidRPr="006018C7">
              <w:rPr>
                <w:sz w:val="24"/>
                <w:szCs w:val="24"/>
                <w:lang w:val="ro-MD"/>
              </w:rPr>
              <w:t xml:space="preserve">e scurte </w:t>
            </w:r>
            <w:r w:rsidR="000A636A" w:rsidRPr="006018C7">
              <w:rPr>
                <w:sz w:val="24"/>
                <w:szCs w:val="24"/>
                <w:lang w:val="ro-MD"/>
              </w:rPr>
              <w:t>ș</w:t>
            </w:r>
            <w:r w:rsidRPr="006018C7">
              <w:rPr>
                <w:sz w:val="24"/>
                <w:szCs w:val="24"/>
                <w:lang w:val="ro-MD"/>
              </w:rPr>
              <w:t xml:space="preserve">i lungi </w:t>
            </w:r>
            <w:r w:rsidR="000A636A" w:rsidRPr="006018C7">
              <w:rPr>
                <w:sz w:val="24"/>
                <w:szCs w:val="24"/>
                <w:lang w:val="ro-MD"/>
              </w:rPr>
              <w:t>ș</w:t>
            </w:r>
            <w:r w:rsidRPr="006018C7">
              <w:rPr>
                <w:sz w:val="24"/>
                <w:szCs w:val="24"/>
                <w:lang w:val="ro-MD"/>
              </w:rPr>
              <w:t xml:space="preserve">i a aplicării măsurilor fitosanitare, </w:t>
            </w:r>
            <w:r w:rsidR="00123319" w:rsidRPr="006018C7">
              <w:rPr>
                <w:sz w:val="24"/>
                <w:szCs w:val="24"/>
                <w:lang w:val="ro-MD"/>
              </w:rPr>
              <w:t>s-</w:t>
            </w:r>
            <w:r w:rsidRPr="006018C7">
              <w:rPr>
                <w:sz w:val="24"/>
                <w:szCs w:val="24"/>
                <w:lang w:val="ro-MD"/>
              </w:rPr>
              <w:t>a considerat un scenariu de supraveghere intensivă, în func</w:t>
            </w:r>
            <w:r w:rsidR="000A636A" w:rsidRPr="006018C7">
              <w:rPr>
                <w:sz w:val="24"/>
                <w:szCs w:val="24"/>
                <w:lang w:val="ro-MD"/>
              </w:rPr>
              <w:t>ț</w:t>
            </w:r>
            <w:r w:rsidRPr="006018C7">
              <w:rPr>
                <w:sz w:val="24"/>
                <w:szCs w:val="24"/>
                <w:lang w:val="ro-MD"/>
              </w:rPr>
              <w:t>ie</w:t>
            </w:r>
            <w:r w:rsidR="00C50CC9" w:rsidRPr="006018C7">
              <w:rPr>
                <w:sz w:val="24"/>
                <w:szCs w:val="24"/>
                <w:lang w:val="ro-MD"/>
              </w:rPr>
              <w:t xml:space="preserve"> de zona delimitată particulară</w:t>
            </w:r>
            <w:r w:rsidRPr="006018C7">
              <w:rPr>
                <w:sz w:val="24"/>
                <w:szCs w:val="24"/>
                <w:lang w:val="ro-MD"/>
              </w:rPr>
              <w:t xml:space="preserve"> </w:t>
            </w:r>
            <w:r w:rsidR="000A636A" w:rsidRPr="006018C7">
              <w:rPr>
                <w:sz w:val="24"/>
                <w:szCs w:val="24"/>
                <w:lang w:val="ro-MD"/>
              </w:rPr>
              <w:t>ș</w:t>
            </w:r>
            <w:r w:rsidRPr="006018C7">
              <w:rPr>
                <w:sz w:val="24"/>
                <w:szCs w:val="24"/>
                <w:lang w:val="ro-MD"/>
              </w:rPr>
              <w:t xml:space="preserve">i simulează detectarea ca descrise în modelele conceptuale </w:t>
            </w:r>
            <w:r w:rsidR="000A636A" w:rsidRPr="006018C7">
              <w:rPr>
                <w:sz w:val="24"/>
                <w:szCs w:val="24"/>
                <w:lang w:val="ro-MD"/>
              </w:rPr>
              <w:t>ș</w:t>
            </w:r>
            <w:r w:rsidR="00B70D5A" w:rsidRPr="006018C7">
              <w:rPr>
                <w:sz w:val="24"/>
                <w:szCs w:val="24"/>
                <w:lang w:val="ro-MD"/>
              </w:rPr>
              <w:t>i formale</w:t>
            </w:r>
            <w:r w:rsidRPr="006018C7">
              <w:rPr>
                <w:sz w:val="24"/>
                <w:szCs w:val="24"/>
                <w:lang w:val="ro-MD"/>
              </w:rPr>
              <w:t xml:space="preserve">. Acest lucru a fost </w:t>
            </w:r>
            <w:proofErr w:type="spellStart"/>
            <w:r w:rsidR="00D253AE" w:rsidRPr="006018C7">
              <w:rPr>
                <w:sz w:val="24"/>
                <w:szCs w:val="24"/>
                <w:lang w:val="ro-MD"/>
              </w:rPr>
              <w:t>diuzat</w:t>
            </w:r>
            <w:proofErr w:type="spellEnd"/>
            <w:r w:rsidRPr="006018C7">
              <w:rPr>
                <w:sz w:val="24"/>
                <w:szCs w:val="24"/>
                <w:lang w:val="ro-MD"/>
              </w:rPr>
              <w:t xml:space="preserve"> prin informa</w:t>
            </w:r>
            <w:r w:rsidR="000A636A" w:rsidRPr="006018C7">
              <w:rPr>
                <w:sz w:val="24"/>
                <w:szCs w:val="24"/>
                <w:lang w:val="ro-MD"/>
              </w:rPr>
              <w:t>ț</w:t>
            </w:r>
            <w:r w:rsidRPr="006018C7">
              <w:rPr>
                <w:sz w:val="24"/>
                <w:szCs w:val="24"/>
                <w:lang w:val="ro-MD"/>
              </w:rPr>
              <w:t>ii privind procedurile de supraveghere, inspec</w:t>
            </w:r>
            <w:r w:rsidR="000A636A" w:rsidRPr="006018C7">
              <w:rPr>
                <w:sz w:val="24"/>
                <w:szCs w:val="24"/>
                <w:lang w:val="ro-MD"/>
              </w:rPr>
              <w:t>ț</w:t>
            </w:r>
            <w:r w:rsidRPr="006018C7">
              <w:rPr>
                <w:sz w:val="24"/>
                <w:szCs w:val="24"/>
                <w:lang w:val="ro-MD"/>
              </w:rPr>
              <w:t xml:space="preserve">ie </w:t>
            </w:r>
            <w:r w:rsidR="000A636A" w:rsidRPr="006018C7">
              <w:rPr>
                <w:sz w:val="24"/>
                <w:szCs w:val="24"/>
                <w:lang w:val="ro-MD"/>
              </w:rPr>
              <w:t>ș</w:t>
            </w:r>
            <w:r w:rsidRPr="006018C7">
              <w:rPr>
                <w:sz w:val="24"/>
                <w:szCs w:val="24"/>
                <w:lang w:val="ro-MD"/>
              </w:rPr>
              <w:t xml:space="preserve">i prelevare de probe în zona delimitată din </w:t>
            </w:r>
            <w:proofErr w:type="spellStart"/>
            <w:r w:rsidRPr="006018C7">
              <w:rPr>
                <w:sz w:val="24"/>
                <w:szCs w:val="24"/>
                <w:lang w:val="ro-MD"/>
              </w:rPr>
              <w:t>Apulia</w:t>
            </w:r>
            <w:proofErr w:type="spellEnd"/>
            <w:r w:rsidRPr="006018C7">
              <w:rPr>
                <w:sz w:val="24"/>
                <w:szCs w:val="24"/>
                <w:lang w:val="ro-MD"/>
              </w:rPr>
              <w:t>.</w:t>
            </w:r>
          </w:p>
          <w:p w:rsidR="00BA474A" w:rsidRPr="006018C7" w:rsidRDefault="00BA474A" w:rsidP="006018C7">
            <w:pPr>
              <w:ind w:firstLine="0"/>
              <w:contextualSpacing/>
              <w:rPr>
                <w:sz w:val="24"/>
                <w:szCs w:val="24"/>
                <w:lang w:val="ro-MD"/>
              </w:rPr>
            </w:pPr>
          </w:p>
          <w:p w:rsidR="00BA474A" w:rsidRPr="006018C7" w:rsidRDefault="00BA474A" w:rsidP="006018C7">
            <w:pPr>
              <w:ind w:firstLine="0"/>
              <w:contextualSpacing/>
              <w:rPr>
                <w:i/>
                <w:sz w:val="24"/>
                <w:szCs w:val="24"/>
                <w:lang w:val="ro-MD"/>
              </w:rPr>
            </w:pPr>
            <w:r w:rsidRPr="006018C7">
              <w:rPr>
                <w:rStyle w:val="table-captionlabel"/>
                <w:bCs/>
                <w:i/>
                <w:sz w:val="24"/>
                <w:szCs w:val="24"/>
                <w:lang w:val="ro-MD"/>
              </w:rPr>
              <w:t>Tabelul 1. Distribu</w:t>
            </w:r>
            <w:r w:rsidR="000A636A" w:rsidRPr="006018C7">
              <w:rPr>
                <w:rStyle w:val="table-captionlabel"/>
                <w:bCs/>
                <w:i/>
                <w:sz w:val="24"/>
                <w:szCs w:val="24"/>
                <w:lang w:val="ro-MD"/>
              </w:rPr>
              <w:t>ț</w:t>
            </w:r>
            <w:r w:rsidRPr="006018C7">
              <w:rPr>
                <w:rStyle w:val="table-captionlabel"/>
                <w:bCs/>
                <w:i/>
                <w:sz w:val="24"/>
                <w:szCs w:val="24"/>
                <w:lang w:val="ro-MD"/>
              </w:rPr>
              <w:t xml:space="preserve">ia actuală a subspeciei X. </w:t>
            </w:r>
            <w:proofErr w:type="spellStart"/>
            <w:r w:rsidRPr="006018C7">
              <w:rPr>
                <w:rStyle w:val="table-captionlabel"/>
                <w:bCs/>
                <w:i/>
                <w:sz w:val="24"/>
                <w:szCs w:val="24"/>
                <w:lang w:val="ro-MD"/>
              </w:rPr>
              <w:t>fastidiosa</w:t>
            </w:r>
            <w:proofErr w:type="spellEnd"/>
            <w:r w:rsidRPr="006018C7">
              <w:rPr>
                <w:rStyle w:val="table-captionlabel"/>
                <w:bCs/>
                <w:i/>
                <w:sz w:val="24"/>
                <w:szCs w:val="24"/>
                <w:lang w:val="ro-MD"/>
              </w:rPr>
              <w:t xml:space="preserve"> </w:t>
            </w:r>
            <w:r w:rsidR="000A636A" w:rsidRPr="006018C7">
              <w:rPr>
                <w:rStyle w:val="table-captionlabel"/>
                <w:bCs/>
                <w:i/>
                <w:sz w:val="24"/>
                <w:szCs w:val="24"/>
                <w:lang w:val="ro-MD"/>
              </w:rPr>
              <w:t>ș</w:t>
            </w:r>
            <w:r w:rsidRPr="006018C7">
              <w:rPr>
                <w:rStyle w:val="table-captionlabel"/>
                <w:bCs/>
                <w:i/>
                <w:sz w:val="24"/>
                <w:szCs w:val="24"/>
                <w:lang w:val="ro-MD"/>
              </w:rPr>
              <w:t>i varietă</w:t>
            </w:r>
            <w:r w:rsidR="000A636A" w:rsidRPr="006018C7">
              <w:rPr>
                <w:rStyle w:val="table-captionlabel"/>
                <w:bCs/>
                <w:i/>
                <w:sz w:val="24"/>
                <w:szCs w:val="24"/>
                <w:lang w:val="ro-MD"/>
              </w:rPr>
              <w:t>ț</w:t>
            </w:r>
            <w:r w:rsidRPr="006018C7">
              <w:rPr>
                <w:rStyle w:val="table-captionlabel"/>
                <w:bCs/>
                <w:i/>
                <w:sz w:val="24"/>
                <w:szCs w:val="24"/>
                <w:lang w:val="ro-MD"/>
              </w:rPr>
              <w:t xml:space="preserve">ile acesteia în </w:t>
            </w:r>
            <w:r w:rsidR="00CD2E64" w:rsidRPr="006018C7">
              <w:rPr>
                <w:rStyle w:val="table-captionlabel"/>
                <w:bCs/>
                <w:i/>
                <w:sz w:val="24"/>
                <w:szCs w:val="24"/>
                <w:lang w:val="ro-MD"/>
              </w:rPr>
              <w:t xml:space="preserve">Uniunea Europeană </w:t>
            </w:r>
            <w:r w:rsidRPr="006018C7">
              <w:rPr>
                <w:rStyle w:val="table-captionlabel"/>
                <w:bCs/>
                <w:i/>
                <w:sz w:val="24"/>
                <w:szCs w:val="24"/>
                <w:lang w:val="ro-MD"/>
              </w:rPr>
              <w:t>(au fost luate în considerare doar cazurile confirmate enumerate în EUROPHYT)</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6"/>
              <w:gridCol w:w="3261"/>
              <w:gridCol w:w="2618"/>
              <w:gridCol w:w="1701"/>
            </w:tblGrid>
            <w:tr w:rsidR="0070193E" w:rsidRPr="006018C7" w:rsidTr="005D3E78">
              <w:trPr>
                <w:trHeight w:val="799"/>
                <w:tblHeader/>
                <w:jc w:val="center"/>
              </w:trPr>
              <w:tc>
                <w:tcPr>
                  <w:tcW w:w="1646" w:type="dxa"/>
                  <w:shd w:val="clear" w:color="auto" w:fill="EEEEEE"/>
                  <w:vAlign w:val="center"/>
                  <w:hideMark/>
                </w:tcPr>
                <w:p w:rsidR="00BA474A" w:rsidRPr="006018C7" w:rsidRDefault="000A636A" w:rsidP="006018C7">
                  <w:pPr>
                    <w:ind w:firstLine="0"/>
                    <w:contextualSpacing/>
                    <w:jc w:val="center"/>
                    <w:rPr>
                      <w:b/>
                      <w:bCs/>
                      <w:sz w:val="24"/>
                      <w:szCs w:val="24"/>
                      <w:lang w:val="ro-MD"/>
                    </w:rPr>
                  </w:pPr>
                  <w:r w:rsidRPr="006018C7">
                    <w:rPr>
                      <w:b/>
                      <w:bCs/>
                      <w:sz w:val="24"/>
                      <w:szCs w:val="24"/>
                      <w:lang w:val="ro-MD"/>
                    </w:rPr>
                    <w:t>Ț</w:t>
                  </w:r>
                  <w:r w:rsidR="00BA474A" w:rsidRPr="006018C7">
                    <w:rPr>
                      <w:b/>
                      <w:bCs/>
                      <w:sz w:val="24"/>
                      <w:szCs w:val="24"/>
                      <w:lang w:val="ro-MD"/>
                    </w:rPr>
                    <w:t>ările</w:t>
                  </w:r>
                </w:p>
              </w:tc>
              <w:tc>
                <w:tcPr>
                  <w:tcW w:w="3261" w:type="dxa"/>
                  <w:shd w:val="clear" w:color="auto" w:fill="EEEEEE"/>
                  <w:vAlign w:val="center"/>
                  <w:hideMark/>
                </w:tcPr>
                <w:p w:rsidR="00BA474A" w:rsidRPr="006018C7" w:rsidRDefault="00BA474A" w:rsidP="006018C7">
                  <w:pPr>
                    <w:ind w:firstLine="0"/>
                    <w:contextualSpacing/>
                    <w:jc w:val="center"/>
                    <w:rPr>
                      <w:b/>
                      <w:bCs/>
                      <w:sz w:val="24"/>
                      <w:szCs w:val="24"/>
                      <w:lang w:val="ro-MD"/>
                    </w:rPr>
                  </w:pPr>
                  <w:r w:rsidRPr="006018C7">
                    <w:rPr>
                      <w:b/>
                      <w:bCs/>
                      <w:sz w:val="24"/>
                      <w:szCs w:val="24"/>
                      <w:lang w:val="ro-MD"/>
                    </w:rPr>
                    <w:t>Regiunile</w:t>
                  </w:r>
                </w:p>
              </w:tc>
              <w:tc>
                <w:tcPr>
                  <w:tcW w:w="2618" w:type="dxa"/>
                  <w:shd w:val="clear" w:color="auto" w:fill="EEEEEE"/>
                  <w:vAlign w:val="center"/>
                  <w:hideMark/>
                </w:tcPr>
                <w:p w:rsidR="005D3E78" w:rsidRPr="006018C7" w:rsidRDefault="00CD2E64" w:rsidP="006018C7">
                  <w:pPr>
                    <w:ind w:firstLine="0"/>
                    <w:contextualSpacing/>
                    <w:jc w:val="center"/>
                    <w:rPr>
                      <w:b/>
                      <w:bCs/>
                      <w:i/>
                      <w:iCs/>
                      <w:sz w:val="24"/>
                      <w:szCs w:val="24"/>
                      <w:lang w:val="ro-MD"/>
                    </w:rPr>
                  </w:pPr>
                  <w:r w:rsidRPr="006018C7">
                    <w:rPr>
                      <w:b/>
                      <w:bCs/>
                      <w:i/>
                      <w:iCs/>
                      <w:sz w:val="24"/>
                      <w:szCs w:val="24"/>
                      <w:lang w:val="ro-MD"/>
                    </w:rPr>
                    <w:t xml:space="preserve">X. </w:t>
                  </w:r>
                  <w:proofErr w:type="spellStart"/>
                  <w:r w:rsidR="00BA474A" w:rsidRPr="006018C7">
                    <w:rPr>
                      <w:b/>
                      <w:bCs/>
                      <w:i/>
                      <w:iCs/>
                      <w:sz w:val="24"/>
                      <w:szCs w:val="24"/>
                      <w:lang w:val="ro-MD"/>
                    </w:rPr>
                    <w:t>fastidiosa</w:t>
                  </w:r>
                  <w:proofErr w:type="spellEnd"/>
                  <w:r w:rsidR="00BA474A" w:rsidRPr="006018C7">
                    <w:rPr>
                      <w:b/>
                      <w:bCs/>
                      <w:i/>
                      <w:iCs/>
                      <w:sz w:val="24"/>
                      <w:szCs w:val="24"/>
                      <w:lang w:val="ro-MD"/>
                    </w:rPr>
                    <w:t xml:space="preserve"> </w:t>
                  </w:r>
                </w:p>
                <w:p w:rsidR="00BA474A" w:rsidRPr="006018C7" w:rsidRDefault="00CD2E64" w:rsidP="006018C7">
                  <w:pPr>
                    <w:ind w:firstLine="0"/>
                    <w:contextualSpacing/>
                    <w:jc w:val="center"/>
                    <w:rPr>
                      <w:b/>
                      <w:bCs/>
                      <w:sz w:val="24"/>
                      <w:szCs w:val="24"/>
                      <w:lang w:val="ro-MD"/>
                    </w:rPr>
                  </w:pPr>
                  <w:r w:rsidRPr="006018C7">
                    <w:rPr>
                      <w:bCs/>
                      <w:sz w:val="24"/>
                      <w:szCs w:val="24"/>
                      <w:lang w:val="ro-MD"/>
                    </w:rPr>
                    <w:t>subspecie</w:t>
                  </w:r>
                </w:p>
              </w:tc>
              <w:tc>
                <w:tcPr>
                  <w:tcW w:w="1701" w:type="dxa"/>
                  <w:shd w:val="clear" w:color="auto" w:fill="EEEEEE"/>
                  <w:vAlign w:val="center"/>
                  <w:hideMark/>
                </w:tcPr>
                <w:p w:rsidR="00BA474A" w:rsidRPr="006018C7" w:rsidRDefault="00BA474A" w:rsidP="006018C7">
                  <w:pPr>
                    <w:ind w:firstLine="0"/>
                    <w:contextualSpacing/>
                    <w:jc w:val="center"/>
                    <w:rPr>
                      <w:b/>
                      <w:bCs/>
                      <w:sz w:val="24"/>
                      <w:szCs w:val="24"/>
                      <w:lang w:val="ro-MD"/>
                    </w:rPr>
                  </w:pPr>
                  <w:r w:rsidRPr="006018C7">
                    <w:rPr>
                      <w:b/>
                      <w:bCs/>
                      <w:sz w:val="24"/>
                      <w:szCs w:val="24"/>
                      <w:lang w:val="ro-MD"/>
                    </w:rPr>
                    <w:t>Varietă</w:t>
                  </w:r>
                  <w:r w:rsidR="000A636A" w:rsidRPr="006018C7">
                    <w:rPr>
                      <w:b/>
                      <w:bCs/>
                      <w:sz w:val="24"/>
                      <w:szCs w:val="24"/>
                      <w:lang w:val="ro-MD"/>
                    </w:rPr>
                    <w:t>ț</w:t>
                  </w:r>
                  <w:r w:rsidRPr="006018C7">
                    <w:rPr>
                      <w:b/>
                      <w:bCs/>
                      <w:sz w:val="24"/>
                      <w:szCs w:val="24"/>
                      <w:lang w:val="ro-MD"/>
                    </w:rPr>
                    <w:t>ile/ Tipurile secven</w:t>
                  </w:r>
                  <w:r w:rsidR="000A636A" w:rsidRPr="006018C7">
                    <w:rPr>
                      <w:b/>
                      <w:bCs/>
                      <w:sz w:val="24"/>
                      <w:szCs w:val="24"/>
                      <w:lang w:val="ro-MD"/>
                    </w:rPr>
                    <w:t>ț</w:t>
                  </w:r>
                  <w:r w:rsidRPr="006018C7">
                    <w:rPr>
                      <w:b/>
                      <w:bCs/>
                      <w:sz w:val="24"/>
                      <w:szCs w:val="24"/>
                      <w:lang w:val="ro-MD"/>
                    </w:rPr>
                    <w:t>elor (ST)</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Fran</w:t>
                  </w:r>
                  <w:r w:rsidR="000A636A" w:rsidRPr="006018C7">
                    <w:rPr>
                      <w:sz w:val="24"/>
                      <w:szCs w:val="24"/>
                      <w:lang w:val="ro-MD"/>
                    </w:rPr>
                    <w:t>ț</w:t>
                  </w:r>
                  <w:r w:rsidRPr="006018C7">
                    <w:rPr>
                      <w:sz w:val="24"/>
                      <w:szCs w:val="24"/>
                      <w:lang w:val="ro-MD"/>
                    </w:rPr>
                    <w:t>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 xml:space="preserve">Corse, PACA </w:t>
                  </w:r>
                  <w:proofErr w:type="spellStart"/>
                  <w:r w:rsidRPr="006018C7">
                    <w:rPr>
                      <w:sz w:val="24"/>
                      <w:szCs w:val="24"/>
                      <w:lang w:val="ro-MD"/>
                    </w:rPr>
                    <w:t>Region</w:t>
                  </w:r>
                  <w:proofErr w:type="spellEnd"/>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multiplex</w:t>
                  </w:r>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ST6</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Fran</w:t>
                  </w:r>
                  <w:r w:rsidR="000A636A" w:rsidRPr="006018C7">
                    <w:rPr>
                      <w:sz w:val="24"/>
                      <w:szCs w:val="24"/>
                      <w:lang w:val="ro-MD"/>
                    </w:rPr>
                    <w:t>ț</w:t>
                  </w:r>
                  <w:r w:rsidRPr="006018C7">
                    <w:rPr>
                      <w:sz w:val="24"/>
                      <w:szCs w:val="24"/>
                      <w:lang w:val="ro-MD"/>
                    </w:rPr>
                    <w:t>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 xml:space="preserve">Corse, PACA </w:t>
                  </w:r>
                  <w:proofErr w:type="spellStart"/>
                  <w:r w:rsidRPr="006018C7">
                    <w:rPr>
                      <w:sz w:val="24"/>
                      <w:szCs w:val="24"/>
                      <w:lang w:val="ro-MD"/>
                    </w:rPr>
                    <w:t>Region</w:t>
                  </w:r>
                  <w:proofErr w:type="spellEnd"/>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multiplex</w:t>
                  </w:r>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ST7</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Fran</w:t>
                  </w:r>
                  <w:r w:rsidR="000A636A" w:rsidRPr="006018C7">
                    <w:rPr>
                      <w:sz w:val="24"/>
                      <w:szCs w:val="24"/>
                      <w:lang w:val="ro-MD"/>
                    </w:rPr>
                    <w:t>ț</w:t>
                  </w:r>
                  <w:r w:rsidRPr="006018C7">
                    <w:rPr>
                      <w:sz w:val="24"/>
                      <w:szCs w:val="24"/>
                      <w:lang w:val="ro-MD"/>
                    </w:rPr>
                    <w:t>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 xml:space="preserve">PACA </w:t>
                  </w:r>
                  <w:proofErr w:type="spellStart"/>
                  <w:r w:rsidRPr="006018C7">
                    <w:rPr>
                      <w:sz w:val="24"/>
                      <w:szCs w:val="24"/>
                      <w:lang w:val="ro-MD"/>
                    </w:rPr>
                    <w:t>Region</w:t>
                  </w:r>
                  <w:proofErr w:type="spellEnd"/>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pauca</w:t>
                  </w:r>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ST53</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Italia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proofErr w:type="spellStart"/>
                  <w:r w:rsidRPr="006018C7">
                    <w:rPr>
                      <w:sz w:val="24"/>
                      <w:szCs w:val="24"/>
                      <w:lang w:val="ro-MD"/>
                    </w:rPr>
                    <w:t>Apulia</w:t>
                  </w:r>
                  <w:proofErr w:type="spellEnd"/>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pauca</w:t>
                  </w:r>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ST53</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Italia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proofErr w:type="spellStart"/>
                  <w:r w:rsidRPr="006018C7">
                    <w:rPr>
                      <w:sz w:val="24"/>
                      <w:szCs w:val="24"/>
                      <w:lang w:val="ro-MD"/>
                    </w:rPr>
                    <w:t>Tuscany</w:t>
                  </w:r>
                  <w:proofErr w:type="spellEnd"/>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multiplex</w:t>
                  </w:r>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ST87</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Portugalia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proofErr w:type="spellStart"/>
                  <w:r w:rsidRPr="006018C7">
                    <w:rPr>
                      <w:sz w:val="24"/>
                      <w:szCs w:val="24"/>
                      <w:lang w:val="ro-MD"/>
                    </w:rPr>
                    <w:t>Área</w:t>
                  </w:r>
                  <w:proofErr w:type="spellEnd"/>
                  <w:r w:rsidRPr="006018C7">
                    <w:rPr>
                      <w:sz w:val="24"/>
                      <w:szCs w:val="24"/>
                      <w:lang w:val="ro-MD"/>
                    </w:rPr>
                    <w:t xml:space="preserve"> metropolitana do Porto</w:t>
                  </w:r>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multiplex</w:t>
                  </w:r>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ST7</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Spania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proofErr w:type="spellStart"/>
                  <w:r w:rsidRPr="006018C7">
                    <w:rPr>
                      <w:sz w:val="24"/>
                      <w:szCs w:val="24"/>
                      <w:lang w:val="ro-MD"/>
                    </w:rPr>
                    <w:t>Balearic</w:t>
                  </w:r>
                  <w:proofErr w:type="spellEnd"/>
                  <w:r w:rsidRPr="006018C7">
                    <w:rPr>
                      <w:sz w:val="24"/>
                      <w:szCs w:val="24"/>
                      <w:lang w:val="ro-MD"/>
                    </w:rPr>
                    <w:t xml:space="preserve"> </w:t>
                  </w:r>
                  <w:proofErr w:type="spellStart"/>
                  <w:r w:rsidRPr="006018C7">
                    <w:rPr>
                      <w:sz w:val="24"/>
                      <w:szCs w:val="24"/>
                      <w:lang w:val="ro-MD"/>
                    </w:rPr>
                    <w:t>Islands</w:t>
                  </w:r>
                  <w:proofErr w:type="spellEnd"/>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proofErr w:type="spellStart"/>
                  <w:r w:rsidRPr="006018C7">
                    <w:rPr>
                      <w:i/>
                      <w:iCs/>
                      <w:sz w:val="24"/>
                      <w:szCs w:val="24"/>
                      <w:lang w:val="ro-MD"/>
                    </w:rPr>
                    <w:t>fastidiosa</w:t>
                  </w:r>
                  <w:proofErr w:type="spellEnd"/>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ST1</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Spania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proofErr w:type="spellStart"/>
                  <w:r w:rsidRPr="006018C7">
                    <w:rPr>
                      <w:sz w:val="24"/>
                      <w:szCs w:val="24"/>
                      <w:lang w:val="ro-MD"/>
                    </w:rPr>
                    <w:t>Balearic</w:t>
                  </w:r>
                  <w:proofErr w:type="spellEnd"/>
                  <w:r w:rsidRPr="006018C7">
                    <w:rPr>
                      <w:sz w:val="24"/>
                      <w:szCs w:val="24"/>
                      <w:lang w:val="ro-MD"/>
                    </w:rPr>
                    <w:t xml:space="preserve"> </w:t>
                  </w:r>
                  <w:proofErr w:type="spellStart"/>
                  <w:r w:rsidRPr="006018C7">
                    <w:rPr>
                      <w:sz w:val="24"/>
                      <w:szCs w:val="24"/>
                      <w:lang w:val="ro-MD"/>
                    </w:rPr>
                    <w:t>Islands</w:t>
                  </w:r>
                  <w:proofErr w:type="spellEnd"/>
                  <w:r w:rsidRPr="006018C7">
                    <w:rPr>
                      <w:sz w:val="24"/>
                      <w:szCs w:val="24"/>
                      <w:lang w:val="ro-MD"/>
                    </w:rPr>
                    <w:t xml:space="preserve">, Alicante </w:t>
                  </w:r>
                  <w:proofErr w:type="spellStart"/>
                  <w:r w:rsidRPr="006018C7">
                    <w:rPr>
                      <w:sz w:val="24"/>
                      <w:szCs w:val="24"/>
                      <w:lang w:val="ro-MD"/>
                    </w:rPr>
                    <w:t>province</w:t>
                  </w:r>
                  <w:proofErr w:type="spellEnd"/>
                  <w:r w:rsidRPr="006018C7">
                    <w:rPr>
                      <w:sz w:val="24"/>
                      <w:szCs w:val="24"/>
                      <w:lang w:val="ro-MD"/>
                    </w:rPr>
                    <w:t xml:space="preserve">, </w:t>
                  </w:r>
                  <w:proofErr w:type="spellStart"/>
                  <w:r w:rsidRPr="006018C7">
                    <w:rPr>
                      <w:sz w:val="24"/>
                      <w:szCs w:val="24"/>
                      <w:lang w:val="ro-MD"/>
                    </w:rPr>
                    <w:t>Autonomous</w:t>
                  </w:r>
                  <w:proofErr w:type="spellEnd"/>
                  <w:r w:rsidRPr="006018C7">
                    <w:rPr>
                      <w:sz w:val="24"/>
                      <w:szCs w:val="24"/>
                      <w:lang w:val="ro-MD"/>
                    </w:rPr>
                    <w:t xml:space="preserve"> </w:t>
                  </w:r>
                  <w:proofErr w:type="spellStart"/>
                  <w:r w:rsidRPr="006018C7">
                    <w:rPr>
                      <w:sz w:val="24"/>
                      <w:szCs w:val="24"/>
                      <w:lang w:val="ro-MD"/>
                    </w:rPr>
                    <w:t>Region</w:t>
                  </w:r>
                  <w:proofErr w:type="spellEnd"/>
                  <w:r w:rsidRPr="006018C7">
                    <w:rPr>
                      <w:sz w:val="24"/>
                      <w:szCs w:val="24"/>
                      <w:lang w:val="ro-MD"/>
                    </w:rPr>
                    <w:t xml:space="preserve"> of Madrid</w:t>
                  </w:r>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multiplex</w:t>
                  </w:r>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ST6</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Spania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proofErr w:type="spellStart"/>
                  <w:r w:rsidRPr="006018C7">
                    <w:rPr>
                      <w:sz w:val="24"/>
                      <w:szCs w:val="24"/>
                      <w:lang w:val="ro-MD"/>
                    </w:rPr>
                    <w:t>Balearic</w:t>
                  </w:r>
                  <w:proofErr w:type="spellEnd"/>
                  <w:r w:rsidRPr="006018C7">
                    <w:rPr>
                      <w:sz w:val="24"/>
                      <w:szCs w:val="24"/>
                      <w:lang w:val="ro-MD"/>
                    </w:rPr>
                    <w:t xml:space="preserve"> </w:t>
                  </w:r>
                  <w:proofErr w:type="spellStart"/>
                  <w:r w:rsidRPr="006018C7">
                    <w:rPr>
                      <w:sz w:val="24"/>
                      <w:szCs w:val="24"/>
                      <w:lang w:val="ro-MD"/>
                    </w:rPr>
                    <w:t>Islands</w:t>
                  </w:r>
                  <w:proofErr w:type="spellEnd"/>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multiplex</w:t>
                  </w:r>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ST7</w:t>
                  </w:r>
                </w:p>
              </w:tc>
            </w:tr>
            <w:tr w:rsidR="0070193E" w:rsidRPr="006018C7" w:rsidTr="005D3E78">
              <w:trPr>
                <w:trHeight w:val="227"/>
                <w:jc w:val="center"/>
              </w:trPr>
              <w:tc>
                <w:tcPr>
                  <w:tcW w:w="1646"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Spania</w:t>
                  </w:r>
                </w:p>
              </w:tc>
              <w:tc>
                <w:tcPr>
                  <w:tcW w:w="326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proofErr w:type="spellStart"/>
                  <w:r w:rsidRPr="006018C7">
                    <w:rPr>
                      <w:sz w:val="24"/>
                      <w:szCs w:val="24"/>
                      <w:lang w:val="ro-MD"/>
                    </w:rPr>
                    <w:t>Balearic</w:t>
                  </w:r>
                  <w:proofErr w:type="spellEnd"/>
                  <w:r w:rsidRPr="006018C7">
                    <w:rPr>
                      <w:sz w:val="24"/>
                      <w:szCs w:val="24"/>
                      <w:lang w:val="ro-MD"/>
                    </w:rPr>
                    <w:t xml:space="preserve"> </w:t>
                  </w:r>
                  <w:proofErr w:type="spellStart"/>
                  <w:r w:rsidRPr="006018C7">
                    <w:rPr>
                      <w:sz w:val="24"/>
                      <w:szCs w:val="24"/>
                      <w:lang w:val="ro-MD"/>
                    </w:rPr>
                    <w:t>Islands</w:t>
                  </w:r>
                  <w:proofErr w:type="spellEnd"/>
                </w:p>
              </w:tc>
              <w:tc>
                <w:tcPr>
                  <w:tcW w:w="2618"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pauca</w:t>
                  </w:r>
                </w:p>
              </w:tc>
              <w:tc>
                <w:tcPr>
                  <w:tcW w:w="1701" w:type="dxa"/>
                  <w:tcMar>
                    <w:top w:w="180" w:type="dxa"/>
                    <w:left w:w="180" w:type="dxa"/>
                    <w:bottom w:w="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ST80</w:t>
                  </w:r>
                </w:p>
              </w:tc>
            </w:tr>
            <w:tr w:rsidR="0070193E" w:rsidRPr="006018C7" w:rsidTr="005D3E78">
              <w:trPr>
                <w:trHeight w:val="37"/>
                <w:jc w:val="center"/>
              </w:trPr>
              <w:tc>
                <w:tcPr>
                  <w:tcW w:w="1646" w:type="dxa"/>
                  <w:tcMar>
                    <w:top w:w="180" w:type="dxa"/>
                    <w:left w:w="180" w:type="dxa"/>
                    <w:bottom w:w="18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Spania</w:t>
                  </w:r>
                </w:p>
              </w:tc>
              <w:tc>
                <w:tcPr>
                  <w:tcW w:w="3261" w:type="dxa"/>
                  <w:tcMar>
                    <w:top w:w="180" w:type="dxa"/>
                    <w:left w:w="180" w:type="dxa"/>
                    <w:bottom w:w="180" w:type="dxa"/>
                    <w:right w:w="180" w:type="dxa"/>
                  </w:tcMar>
                  <w:vAlign w:val="center"/>
                  <w:hideMark/>
                </w:tcPr>
                <w:p w:rsidR="00BA474A" w:rsidRPr="006018C7" w:rsidRDefault="00BA474A" w:rsidP="006018C7">
                  <w:pPr>
                    <w:ind w:firstLine="0"/>
                    <w:contextualSpacing/>
                    <w:jc w:val="left"/>
                    <w:rPr>
                      <w:sz w:val="24"/>
                      <w:szCs w:val="24"/>
                      <w:lang w:val="ro-MD"/>
                    </w:rPr>
                  </w:pPr>
                  <w:proofErr w:type="spellStart"/>
                  <w:r w:rsidRPr="006018C7">
                    <w:rPr>
                      <w:sz w:val="24"/>
                      <w:szCs w:val="24"/>
                      <w:lang w:val="ro-MD"/>
                    </w:rPr>
                    <w:t>Balearic</w:t>
                  </w:r>
                  <w:proofErr w:type="spellEnd"/>
                  <w:r w:rsidRPr="006018C7">
                    <w:rPr>
                      <w:sz w:val="24"/>
                      <w:szCs w:val="24"/>
                      <w:lang w:val="ro-MD"/>
                    </w:rPr>
                    <w:t xml:space="preserve"> </w:t>
                  </w:r>
                  <w:proofErr w:type="spellStart"/>
                  <w:r w:rsidRPr="006018C7">
                    <w:rPr>
                      <w:sz w:val="24"/>
                      <w:szCs w:val="24"/>
                      <w:lang w:val="ro-MD"/>
                    </w:rPr>
                    <w:t>Islands</w:t>
                  </w:r>
                  <w:proofErr w:type="spellEnd"/>
                </w:p>
              </w:tc>
              <w:tc>
                <w:tcPr>
                  <w:tcW w:w="2618" w:type="dxa"/>
                  <w:tcMar>
                    <w:top w:w="180" w:type="dxa"/>
                    <w:left w:w="180" w:type="dxa"/>
                    <w:bottom w:w="18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i/>
                      <w:iCs/>
                      <w:sz w:val="24"/>
                      <w:szCs w:val="24"/>
                      <w:lang w:val="ro-MD"/>
                    </w:rPr>
                    <w:t>multiplex</w:t>
                  </w:r>
                </w:p>
              </w:tc>
              <w:tc>
                <w:tcPr>
                  <w:tcW w:w="1701" w:type="dxa"/>
                  <w:tcMar>
                    <w:top w:w="180" w:type="dxa"/>
                    <w:left w:w="180" w:type="dxa"/>
                    <w:bottom w:w="180" w:type="dxa"/>
                    <w:right w:w="180" w:type="dxa"/>
                  </w:tcMar>
                  <w:vAlign w:val="center"/>
                  <w:hideMark/>
                </w:tcPr>
                <w:p w:rsidR="00BA474A" w:rsidRPr="006018C7" w:rsidRDefault="00BA474A" w:rsidP="006018C7">
                  <w:pPr>
                    <w:ind w:firstLine="0"/>
                    <w:contextualSpacing/>
                    <w:jc w:val="left"/>
                    <w:rPr>
                      <w:sz w:val="24"/>
                      <w:szCs w:val="24"/>
                      <w:lang w:val="ro-MD"/>
                    </w:rPr>
                  </w:pPr>
                  <w:r w:rsidRPr="006018C7">
                    <w:rPr>
                      <w:sz w:val="24"/>
                      <w:szCs w:val="24"/>
                      <w:lang w:val="ro-MD"/>
                    </w:rPr>
                    <w:t>ST81</w:t>
                  </w:r>
                </w:p>
              </w:tc>
            </w:tr>
          </w:tbl>
          <w:p w:rsidR="00BA474A" w:rsidRPr="006018C7" w:rsidRDefault="00BA474A" w:rsidP="006018C7">
            <w:pPr>
              <w:ind w:firstLine="0"/>
              <w:contextualSpacing/>
              <w:rPr>
                <w:sz w:val="24"/>
                <w:szCs w:val="24"/>
                <w:lang w:val="ro-MD"/>
              </w:rPr>
            </w:pPr>
          </w:p>
          <w:p w:rsidR="00102D7B" w:rsidRPr="006018C7" w:rsidRDefault="00102D7B" w:rsidP="006018C7">
            <w:pPr>
              <w:ind w:firstLine="234"/>
              <w:contextualSpacing/>
              <w:rPr>
                <w:sz w:val="24"/>
                <w:szCs w:val="24"/>
                <w:lang w:val="ro-MD"/>
              </w:rPr>
            </w:pPr>
            <w:r w:rsidRPr="006018C7">
              <w:rPr>
                <w:sz w:val="24"/>
                <w:szCs w:val="24"/>
                <w:lang w:val="ro-MD"/>
              </w:rPr>
              <w:t>Distribu</w:t>
            </w:r>
            <w:r w:rsidR="000A636A" w:rsidRPr="006018C7">
              <w:rPr>
                <w:sz w:val="24"/>
                <w:szCs w:val="24"/>
                <w:lang w:val="ro-MD"/>
              </w:rPr>
              <w:t>ț</w:t>
            </w:r>
            <w:r w:rsidRPr="006018C7">
              <w:rPr>
                <w:sz w:val="24"/>
                <w:szCs w:val="24"/>
                <w:lang w:val="ro-MD"/>
              </w:rPr>
              <w:t>ia poten</w:t>
            </w:r>
            <w:r w:rsidR="000A636A" w:rsidRPr="006018C7">
              <w:rPr>
                <w:sz w:val="24"/>
                <w:szCs w:val="24"/>
                <w:lang w:val="ro-MD"/>
              </w:rPr>
              <w:t>ț</w:t>
            </w:r>
            <w:r w:rsidRPr="006018C7">
              <w:rPr>
                <w:sz w:val="24"/>
                <w:szCs w:val="24"/>
                <w:lang w:val="ro-MD"/>
              </w:rPr>
              <w:t xml:space="preserve">ială a X. </w:t>
            </w:r>
            <w:proofErr w:type="spellStart"/>
            <w:r w:rsidRPr="006018C7">
              <w:rPr>
                <w:sz w:val="24"/>
                <w:szCs w:val="24"/>
                <w:lang w:val="ro-MD"/>
              </w:rPr>
              <w:t>fastidiosa</w:t>
            </w:r>
            <w:proofErr w:type="spellEnd"/>
            <w:r w:rsidRPr="006018C7">
              <w:rPr>
                <w:sz w:val="24"/>
                <w:szCs w:val="24"/>
                <w:lang w:val="ro-MD"/>
              </w:rPr>
              <w:t xml:space="preserve"> a fost analizată anterior, în special pentru tulpinile care sunt prezente </w:t>
            </w:r>
            <w:r w:rsidR="000A636A" w:rsidRPr="006018C7">
              <w:rPr>
                <w:sz w:val="24"/>
                <w:szCs w:val="24"/>
                <w:lang w:val="ro-MD"/>
              </w:rPr>
              <w:t>ș</w:t>
            </w:r>
            <w:r w:rsidR="00793233" w:rsidRPr="006018C7">
              <w:rPr>
                <w:sz w:val="24"/>
                <w:szCs w:val="24"/>
                <w:lang w:val="ro-MD"/>
              </w:rPr>
              <w:t>i s-a</w:t>
            </w:r>
            <w:r w:rsidRPr="006018C7">
              <w:rPr>
                <w:sz w:val="24"/>
                <w:szCs w:val="24"/>
                <w:lang w:val="ro-MD"/>
              </w:rPr>
              <w:t xml:space="preserve"> determinat riscul relativ de apari</w:t>
            </w:r>
            <w:r w:rsidR="000A636A" w:rsidRPr="006018C7">
              <w:rPr>
                <w:sz w:val="24"/>
                <w:szCs w:val="24"/>
                <w:lang w:val="ro-MD"/>
              </w:rPr>
              <w:t>ț</w:t>
            </w:r>
            <w:r w:rsidRPr="006018C7">
              <w:rPr>
                <w:sz w:val="24"/>
                <w:szCs w:val="24"/>
                <w:lang w:val="ro-MD"/>
              </w:rPr>
              <w:t>ie a bolii Pierce pe struguri folosind izotermele temperaturii minime din ianuarie pentru a clas</w:t>
            </w:r>
            <w:r w:rsidR="00C50CC9" w:rsidRPr="006018C7">
              <w:rPr>
                <w:sz w:val="24"/>
                <w:szCs w:val="24"/>
                <w:lang w:val="ro-MD"/>
              </w:rPr>
              <w:t>ifica zonele ca risc sever (4,5°C), ocazional (1,7°C) sau rar (-1,1</w:t>
            </w:r>
            <w:r w:rsidRPr="006018C7">
              <w:rPr>
                <w:sz w:val="24"/>
                <w:szCs w:val="24"/>
                <w:lang w:val="ro-MD"/>
              </w:rPr>
              <w:t xml:space="preserve">° C) pentru struguri. </w:t>
            </w:r>
            <w:r w:rsidR="00793233" w:rsidRPr="006018C7">
              <w:rPr>
                <w:sz w:val="24"/>
                <w:szCs w:val="24"/>
                <w:lang w:val="ro-MD"/>
              </w:rPr>
              <w:t>S-</w:t>
            </w:r>
            <w:r w:rsidRPr="006018C7">
              <w:rPr>
                <w:sz w:val="24"/>
                <w:szCs w:val="24"/>
                <w:lang w:val="ro-MD"/>
              </w:rPr>
              <w:t>a estimat distribu</w:t>
            </w:r>
            <w:r w:rsidR="000A636A" w:rsidRPr="006018C7">
              <w:rPr>
                <w:sz w:val="24"/>
                <w:szCs w:val="24"/>
                <w:lang w:val="ro-MD"/>
              </w:rPr>
              <w:t>ț</w:t>
            </w:r>
            <w:r w:rsidRPr="006018C7">
              <w:rPr>
                <w:sz w:val="24"/>
                <w:szCs w:val="24"/>
                <w:lang w:val="ro-MD"/>
              </w:rPr>
              <w:t>ia poten</w:t>
            </w:r>
            <w:r w:rsidR="000A636A" w:rsidRPr="006018C7">
              <w:rPr>
                <w:sz w:val="24"/>
                <w:szCs w:val="24"/>
                <w:lang w:val="ro-MD"/>
              </w:rPr>
              <w:t>ț</w:t>
            </w:r>
            <w:r w:rsidRPr="006018C7">
              <w:rPr>
                <w:sz w:val="24"/>
                <w:szCs w:val="24"/>
                <w:lang w:val="ro-MD"/>
              </w:rPr>
              <w:t xml:space="preserve">ială pentru X. </w:t>
            </w:r>
            <w:proofErr w:type="spellStart"/>
            <w:r w:rsidRPr="006018C7">
              <w:rPr>
                <w:sz w:val="24"/>
                <w:szCs w:val="24"/>
                <w:lang w:val="ro-MD"/>
              </w:rPr>
              <w:t>fastidiosa</w:t>
            </w:r>
            <w:proofErr w:type="spellEnd"/>
            <w:r w:rsidR="00D253AE" w:rsidRPr="006018C7">
              <w:rPr>
                <w:sz w:val="24"/>
                <w:szCs w:val="24"/>
                <w:lang w:val="ro-MD"/>
              </w:rPr>
              <w:t xml:space="preserve"> și</w:t>
            </w:r>
            <w:r w:rsidRPr="006018C7">
              <w:rPr>
                <w:sz w:val="24"/>
                <w:szCs w:val="24"/>
                <w:lang w:val="ro-MD"/>
              </w:rPr>
              <w:t xml:space="preserve"> </w:t>
            </w:r>
            <w:r w:rsidR="00793233" w:rsidRPr="006018C7">
              <w:rPr>
                <w:sz w:val="24"/>
                <w:szCs w:val="24"/>
                <w:lang w:val="ro-MD"/>
              </w:rPr>
              <w:t>s-a</w:t>
            </w:r>
            <w:r w:rsidRPr="006018C7">
              <w:rPr>
                <w:sz w:val="24"/>
                <w:szCs w:val="24"/>
                <w:lang w:val="ro-MD"/>
              </w:rPr>
              <w:t xml:space="preserve"> descoperit că </w:t>
            </w:r>
            <w:r w:rsidR="00793233" w:rsidRPr="006018C7">
              <w:rPr>
                <w:sz w:val="24"/>
                <w:szCs w:val="24"/>
                <w:lang w:val="ro-MD"/>
              </w:rPr>
              <w:t xml:space="preserve">pe lângă </w:t>
            </w:r>
            <w:r w:rsidRPr="006018C7">
              <w:rPr>
                <w:sz w:val="24"/>
                <w:szCs w:val="24"/>
                <w:lang w:val="ro-MD"/>
              </w:rPr>
              <w:t xml:space="preserve">regiunile cu climat tropical, </w:t>
            </w:r>
            <w:proofErr w:type="spellStart"/>
            <w:r w:rsidRPr="006018C7">
              <w:rPr>
                <w:sz w:val="24"/>
                <w:szCs w:val="24"/>
                <w:lang w:val="ro-MD"/>
              </w:rPr>
              <w:t>semitropical</w:t>
            </w:r>
            <w:proofErr w:type="spellEnd"/>
            <w:r w:rsidR="00793233" w:rsidRPr="006018C7">
              <w:rPr>
                <w:sz w:val="24"/>
                <w:szCs w:val="24"/>
                <w:lang w:val="ro-MD"/>
              </w:rPr>
              <w:t xml:space="preserve"> </w:t>
            </w:r>
            <w:r w:rsidR="000A636A" w:rsidRPr="006018C7">
              <w:rPr>
                <w:sz w:val="24"/>
                <w:szCs w:val="24"/>
                <w:lang w:val="ro-MD"/>
              </w:rPr>
              <w:t>ș</w:t>
            </w:r>
            <w:r w:rsidRPr="006018C7">
              <w:rPr>
                <w:sz w:val="24"/>
                <w:szCs w:val="24"/>
                <w:lang w:val="ro-MD"/>
              </w:rPr>
              <w:t xml:space="preserve">i moderat </w:t>
            </w:r>
            <w:proofErr w:type="spellStart"/>
            <w:r w:rsidRPr="006018C7">
              <w:rPr>
                <w:sz w:val="24"/>
                <w:szCs w:val="24"/>
                <w:lang w:val="ro-MD"/>
              </w:rPr>
              <w:t>mediteranean</w:t>
            </w:r>
            <w:proofErr w:type="spellEnd"/>
            <w:r w:rsidR="00793233" w:rsidRPr="006018C7">
              <w:rPr>
                <w:sz w:val="24"/>
                <w:szCs w:val="24"/>
                <w:lang w:val="ro-MD"/>
              </w:rPr>
              <w:t xml:space="preserve">, deja </w:t>
            </w:r>
            <w:r w:rsidR="000A636A" w:rsidRPr="006018C7">
              <w:rPr>
                <w:sz w:val="24"/>
                <w:szCs w:val="24"/>
                <w:lang w:val="ro-MD"/>
              </w:rPr>
              <w:t>ș</w:t>
            </w:r>
            <w:r w:rsidR="00793233" w:rsidRPr="006018C7">
              <w:rPr>
                <w:sz w:val="24"/>
                <w:szCs w:val="24"/>
                <w:lang w:val="ro-MD"/>
              </w:rPr>
              <w:t>i cli</w:t>
            </w:r>
            <w:r w:rsidR="00C50CC9" w:rsidRPr="006018C7">
              <w:rPr>
                <w:sz w:val="24"/>
                <w:szCs w:val="24"/>
                <w:lang w:val="ro-MD"/>
              </w:rPr>
              <w:t>m</w:t>
            </w:r>
            <w:r w:rsidR="00793233" w:rsidRPr="006018C7">
              <w:rPr>
                <w:sz w:val="24"/>
                <w:szCs w:val="24"/>
                <w:lang w:val="ro-MD"/>
              </w:rPr>
              <w:t xml:space="preserve">atul blând-temperat </w:t>
            </w:r>
            <w:r w:rsidRPr="006018C7">
              <w:rPr>
                <w:sz w:val="24"/>
                <w:szCs w:val="24"/>
                <w:lang w:val="ro-MD"/>
              </w:rPr>
              <w:t>sunt potrivite pentru organism</w:t>
            </w:r>
            <w:r w:rsidR="00C50CC9" w:rsidRPr="006018C7">
              <w:rPr>
                <w:sz w:val="24"/>
                <w:szCs w:val="24"/>
                <w:lang w:val="ro-MD"/>
              </w:rPr>
              <w:t>ul</w:t>
            </w:r>
            <w:r w:rsidR="00793233" w:rsidRPr="006018C7">
              <w:rPr>
                <w:sz w:val="24"/>
                <w:szCs w:val="24"/>
                <w:lang w:val="ro-MD"/>
              </w:rPr>
              <w:t xml:space="preserve"> dăunător cu vectorii săi</w:t>
            </w:r>
            <w:r w:rsidRPr="006018C7">
              <w:rPr>
                <w:sz w:val="24"/>
                <w:szCs w:val="24"/>
                <w:lang w:val="ro-MD"/>
              </w:rPr>
              <w:t xml:space="preserve">. Există dovezi care sugerează că limitele climatice pentru bolile cauzate de X. </w:t>
            </w:r>
            <w:proofErr w:type="spellStart"/>
            <w:r w:rsidRPr="006018C7">
              <w:rPr>
                <w:sz w:val="24"/>
                <w:szCs w:val="24"/>
                <w:lang w:val="ro-MD"/>
              </w:rPr>
              <w:t>fastidiosa</w:t>
            </w:r>
            <w:proofErr w:type="spellEnd"/>
            <w:r w:rsidRPr="006018C7">
              <w:rPr>
                <w:sz w:val="24"/>
                <w:szCs w:val="24"/>
                <w:lang w:val="ro-MD"/>
              </w:rPr>
              <w:t xml:space="preserve"> depind în mare măsură de combina</w:t>
            </w:r>
            <w:r w:rsidR="000A636A" w:rsidRPr="006018C7">
              <w:rPr>
                <w:sz w:val="24"/>
                <w:szCs w:val="24"/>
                <w:lang w:val="ro-MD"/>
              </w:rPr>
              <w:t>ț</w:t>
            </w:r>
            <w:r w:rsidRPr="006018C7">
              <w:rPr>
                <w:sz w:val="24"/>
                <w:szCs w:val="24"/>
                <w:lang w:val="ro-MD"/>
              </w:rPr>
              <w:t xml:space="preserve">ia agent patogen-gazdă. În America de Nord, boala Pierce asupra strugurilor </w:t>
            </w:r>
            <w:r w:rsidR="000A636A" w:rsidRPr="006018C7">
              <w:rPr>
                <w:sz w:val="24"/>
                <w:szCs w:val="24"/>
                <w:lang w:val="ro-MD"/>
              </w:rPr>
              <w:t>ș</w:t>
            </w:r>
            <w:r w:rsidRPr="006018C7">
              <w:rPr>
                <w:sz w:val="24"/>
                <w:szCs w:val="24"/>
                <w:lang w:val="ro-MD"/>
              </w:rPr>
              <w:t xml:space="preserve">i boala falsă a piersicilor sunt limitate la regiunile de iarnă blândă din estul </w:t>
            </w:r>
            <w:r w:rsidR="000A636A" w:rsidRPr="006018C7">
              <w:rPr>
                <w:sz w:val="24"/>
                <w:szCs w:val="24"/>
                <w:lang w:val="ro-MD"/>
              </w:rPr>
              <w:t>ș</w:t>
            </w:r>
            <w:r w:rsidRPr="006018C7">
              <w:rPr>
                <w:sz w:val="24"/>
                <w:szCs w:val="24"/>
                <w:lang w:val="ro-MD"/>
              </w:rPr>
              <w:t xml:space="preserve">i vestul SUA </w:t>
            </w:r>
            <w:r w:rsidR="000A636A" w:rsidRPr="006018C7">
              <w:rPr>
                <w:sz w:val="24"/>
                <w:szCs w:val="24"/>
                <w:lang w:val="ro-MD"/>
              </w:rPr>
              <w:t>ș</w:t>
            </w:r>
            <w:r w:rsidRPr="006018C7">
              <w:rPr>
                <w:sz w:val="24"/>
                <w:szCs w:val="24"/>
                <w:lang w:val="ro-MD"/>
              </w:rPr>
              <w:t>i sunt prezente doar la latitudinile nordice când sunt aproape de coastă, în care temperatura de iarnă este mai caldă. În schimb, boli caracterizate prin pârjolirea frunzelor ca cele care apar la unele specii de pădure, cum ar fi stejarii, pot fi întâlnite la latitudinile nordice asociate cu iernile reci. Acest lucru ar putea explica, de asemenea, diferen</w:t>
            </w:r>
            <w:r w:rsidR="000A636A" w:rsidRPr="006018C7">
              <w:rPr>
                <w:sz w:val="24"/>
                <w:szCs w:val="24"/>
                <w:lang w:val="ro-MD"/>
              </w:rPr>
              <w:t>ț</w:t>
            </w:r>
            <w:r w:rsidRPr="006018C7">
              <w:rPr>
                <w:sz w:val="24"/>
                <w:szCs w:val="24"/>
                <w:lang w:val="ro-MD"/>
              </w:rPr>
              <w:t>ele în distribu</w:t>
            </w:r>
            <w:r w:rsidR="000A636A" w:rsidRPr="006018C7">
              <w:rPr>
                <w:sz w:val="24"/>
                <w:szCs w:val="24"/>
                <w:lang w:val="ro-MD"/>
              </w:rPr>
              <w:t>ț</w:t>
            </w:r>
            <w:r w:rsidRPr="006018C7">
              <w:rPr>
                <w:sz w:val="24"/>
                <w:szCs w:val="24"/>
                <w:lang w:val="ro-MD"/>
              </w:rPr>
              <w:t xml:space="preserve">ia frunzelor de migdal (ALS) </w:t>
            </w:r>
            <w:r w:rsidR="000A636A" w:rsidRPr="006018C7">
              <w:rPr>
                <w:sz w:val="24"/>
                <w:szCs w:val="24"/>
                <w:lang w:val="ro-MD"/>
              </w:rPr>
              <w:t>ș</w:t>
            </w:r>
            <w:r w:rsidRPr="006018C7">
              <w:rPr>
                <w:sz w:val="24"/>
                <w:szCs w:val="24"/>
                <w:lang w:val="ro-MD"/>
              </w:rPr>
              <w:t>i a bolii Pierce în California</w:t>
            </w:r>
            <w:r w:rsidR="00793233" w:rsidRPr="006018C7">
              <w:rPr>
                <w:sz w:val="24"/>
                <w:szCs w:val="24"/>
                <w:lang w:val="ro-MD"/>
              </w:rPr>
              <w:t xml:space="preserve">. </w:t>
            </w:r>
            <w:r w:rsidRPr="006018C7">
              <w:rPr>
                <w:sz w:val="24"/>
                <w:szCs w:val="24"/>
                <w:lang w:val="ro-MD"/>
              </w:rPr>
              <w:t xml:space="preserve">Pe de altă parte, capacitatea X. </w:t>
            </w:r>
            <w:proofErr w:type="spellStart"/>
            <w:r w:rsidRPr="006018C7">
              <w:rPr>
                <w:sz w:val="24"/>
                <w:szCs w:val="24"/>
                <w:lang w:val="ro-MD"/>
              </w:rPr>
              <w:t>fastidiosa</w:t>
            </w:r>
            <w:proofErr w:type="spellEnd"/>
            <w:r w:rsidRPr="006018C7">
              <w:rPr>
                <w:sz w:val="24"/>
                <w:szCs w:val="24"/>
                <w:lang w:val="ro-MD"/>
              </w:rPr>
              <w:t xml:space="preserve"> de a sus</w:t>
            </w:r>
            <w:r w:rsidR="000A636A" w:rsidRPr="006018C7">
              <w:rPr>
                <w:sz w:val="24"/>
                <w:szCs w:val="24"/>
                <w:lang w:val="ro-MD"/>
              </w:rPr>
              <w:t>ț</w:t>
            </w:r>
            <w:r w:rsidRPr="006018C7">
              <w:rPr>
                <w:sz w:val="24"/>
                <w:szCs w:val="24"/>
                <w:lang w:val="ro-MD"/>
              </w:rPr>
              <w:t>ine temperaturi ridicate de vară este pu</w:t>
            </w:r>
            <w:r w:rsidR="000A636A" w:rsidRPr="006018C7">
              <w:rPr>
                <w:sz w:val="24"/>
                <w:szCs w:val="24"/>
                <w:lang w:val="ro-MD"/>
              </w:rPr>
              <w:t>ț</w:t>
            </w:r>
            <w:r w:rsidRPr="006018C7">
              <w:rPr>
                <w:sz w:val="24"/>
                <w:szCs w:val="24"/>
                <w:lang w:val="ro-MD"/>
              </w:rPr>
              <w:t>in în</w:t>
            </w:r>
            <w:r w:rsidR="000A636A" w:rsidRPr="006018C7">
              <w:rPr>
                <w:sz w:val="24"/>
                <w:szCs w:val="24"/>
                <w:lang w:val="ro-MD"/>
              </w:rPr>
              <w:t>ț</w:t>
            </w:r>
            <w:r w:rsidRPr="006018C7">
              <w:rPr>
                <w:sz w:val="24"/>
                <w:szCs w:val="24"/>
                <w:lang w:val="ro-MD"/>
              </w:rPr>
              <w:t>eleasă. Cu toate acestea, severitatea epidemiei de cloroză pestri</w:t>
            </w:r>
            <w:r w:rsidR="000A636A" w:rsidRPr="006018C7">
              <w:rPr>
                <w:sz w:val="24"/>
                <w:szCs w:val="24"/>
                <w:lang w:val="ro-MD"/>
              </w:rPr>
              <w:t>ț</w:t>
            </w:r>
            <w:r w:rsidRPr="006018C7">
              <w:rPr>
                <w:sz w:val="24"/>
                <w:szCs w:val="24"/>
                <w:lang w:val="ro-MD"/>
              </w:rPr>
              <w:t xml:space="preserve">ă a citricelor (CVC) cauzată de X. </w:t>
            </w:r>
            <w:proofErr w:type="spellStart"/>
            <w:r w:rsidRPr="006018C7">
              <w:rPr>
                <w:sz w:val="24"/>
                <w:szCs w:val="24"/>
                <w:lang w:val="ro-MD"/>
              </w:rPr>
              <w:t>fastidiosa</w:t>
            </w:r>
            <w:proofErr w:type="spellEnd"/>
            <w:r w:rsidRPr="006018C7">
              <w:rPr>
                <w:sz w:val="24"/>
                <w:szCs w:val="24"/>
                <w:lang w:val="ro-MD"/>
              </w:rPr>
              <w:t xml:space="preserve"> </w:t>
            </w:r>
            <w:proofErr w:type="spellStart"/>
            <w:r w:rsidRPr="006018C7">
              <w:rPr>
                <w:sz w:val="24"/>
                <w:szCs w:val="24"/>
                <w:lang w:val="ro-MD"/>
              </w:rPr>
              <w:lastRenderedPageBreak/>
              <w:t>subsp</w:t>
            </w:r>
            <w:proofErr w:type="spellEnd"/>
            <w:r w:rsidRPr="006018C7">
              <w:rPr>
                <w:sz w:val="24"/>
                <w:szCs w:val="24"/>
                <w:lang w:val="ro-MD"/>
              </w:rPr>
              <w:t>. pauca din Brazilia sugerează că temperaturile calde care apar în climatele tropicale nu sunt limitative.</w:t>
            </w:r>
          </w:p>
          <w:p w:rsidR="00D253AE" w:rsidRPr="006018C7" w:rsidRDefault="00793233" w:rsidP="006018C7">
            <w:pPr>
              <w:ind w:firstLine="234"/>
              <w:contextualSpacing/>
              <w:rPr>
                <w:sz w:val="24"/>
                <w:szCs w:val="24"/>
                <w:lang w:val="ro-MD"/>
              </w:rPr>
            </w:pPr>
            <w:r w:rsidRPr="006018C7">
              <w:rPr>
                <w:sz w:val="24"/>
                <w:szCs w:val="24"/>
                <w:lang w:val="ro-MD"/>
              </w:rPr>
              <w:t xml:space="preserve">Dacă până la adoptarea măsurilor armonizate cu Decizia </w:t>
            </w:r>
            <w:r w:rsidR="00C50CC9" w:rsidRPr="006018C7">
              <w:rPr>
                <w:sz w:val="24"/>
                <w:szCs w:val="24"/>
                <w:lang w:val="ro-MD"/>
              </w:rPr>
              <w:t xml:space="preserve">Uniunii Europene </w:t>
            </w:r>
            <w:r w:rsidRPr="006018C7">
              <w:rPr>
                <w:sz w:val="24"/>
                <w:szCs w:val="24"/>
                <w:lang w:val="ro-MD"/>
              </w:rPr>
              <w:t xml:space="preserve">nr. 758/2015 X. </w:t>
            </w:r>
            <w:proofErr w:type="spellStart"/>
            <w:r w:rsidRPr="006018C7">
              <w:rPr>
                <w:sz w:val="24"/>
                <w:szCs w:val="24"/>
                <w:lang w:val="ro-MD"/>
              </w:rPr>
              <w:t>fastidiosa</w:t>
            </w:r>
            <w:proofErr w:type="spellEnd"/>
            <w:r w:rsidRPr="006018C7">
              <w:rPr>
                <w:sz w:val="24"/>
                <w:szCs w:val="24"/>
                <w:lang w:val="ro-MD"/>
              </w:rPr>
              <w:t xml:space="preserve"> era considerat un organism mezofil, cu temperatura optimă pentru cre</w:t>
            </w:r>
            <w:r w:rsidR="000A636A" w:rsidRPr="006018C7">
              <w:rPr>
                <w:sz w:val="24"/>
                <w:szCs w:val="24"/>
                <w:lang w:val="ro-MD"/>
              </w:rPr>
              <w:t>ș</w:t>
            </w:r>
            <w:r w:rsidRPr="006018C7">
              <w:rPr>
                <w:sz w:val="24"/>
                <w:szCs w:val="24"/>
                <w:lang w:val="ro-MD"/>
              </w:rPr>
              <w:t>terea in vitro în jur de 28°C</w:t>
            </w:r>
            <w:r w:rsidR="00C50CC9" w:rsidRPr="006018C7">
              <w:rPr>
                <w:sz w:val="24"/>
                <w:szCs w:val="24"/>
                <w:lang w:val="ro-MD"/>
              </w:rPr>
              <w:t>,</w:t>
            </w:r>
            <w:r w:rsidRPr="006018C7">
              <w:rPr>
                <w:sz w:val="24"/>
                <w:szCs w:val="24"/>
                <w:lang w:val="ro-MD"/>
              </w:rPr>
              <w:t xml:space="preserve"> acum sunt documentate cazuri când s-au observat apari</w:t>
            </w:r>
            <w:r w:rsidR="000A636A" w:rsidRPr="006018C7">
              <w:rPr>
                <w:sz w:val="24"/>
                <w:szCs w:val="24"/>
                <w:lang w:val="ro-MD"/>
              </w:rPr>
              <w:t>ț</w:t>
            </w:r>
            <w:r w:rsidRPr="006018C7">
              <w:rPr>
                <w:sz w:val="24"/>
                <w:szCs w:val="24"/>
                <w:lang w:val="ro-MD"/>
              </w:rPr>
              <w:t xml:space="preserve">ia bolii Pierce ca ocazională în sud-estul SUA, în zone clasificate anterior ca </w:t>
            </w:r>
            <w:r w:rsidR="00C50CC9" w:rsidRPr="006018C7">
              <w:rPr>
                <w:sz w:val="24"/>
                <w:szCs w:val="24"/>
                <w:lang w:val="ro-MD"/>
              </w:rPr>
              <w:t xml:space="preserve">zone </w:t>
            </w:r>
            <w:r w:rsidRPr="006018C7">
              <w:rPr>
                <w:sz w:val="24"/>
                <w:szCs w:val="24"/>
                <w:lang w:val="ro-MD"/>
              </w:rPr>
              <w:t>cu risc scăzut. Pe baza datelor privind apari</w:t>
            </w:r>
            <w:r w:rsidR="000A636A" w:rsidRPr="006018C7">
              <w:rPr>
                <w:sz w:val="24"/>
                <w:szCs w:val="24"/>
                <w:lang w:val="ro-MD"/>
              </w:rPr>
              <w:t>ț</w:t>
            </w:r>
            <w:r w:rsidRPr="006018C7">
              <w:rPr>
                <w:sz w:val="24"/>
                <w:szCs w:val="24"/>
                <w:lang w:val="ro-MD"/>
              </w:rPr>
              <w:t>ia bolii în această zonă, au construit noi hăr</w:t>
            </w:r>
            <w:r w:rsidR="000A636A" w:rsidRPr="006018C7">
              <w:rPr>
                <w:sz w:val="24"/>
                <w:szCs w:val="24"/>
                <w:lang w:val="ro-MD"/>
              </w:rPr>
              <w:t>ț</w:t>
            </w:r>
            <w:r w:rsidRPr="006018C7">
              <w:rPr>
                <w:sz w:val="24"/>
                <w:szCs w:val="24"/>
                <w:lang w:val="ro-MD"/>
              </w:rPr>
              <w:t xml:space="preserve">i de risc pe baza numărului de zile de iarnă cu temperaturi minime sub -12,2°C </w:t>
            </w:r>
            <w:r w:rsidR="000A636A" w:rsidRPr="006018C7">
              <w:rPr>
                <w:sz w:val="24"/>
                <w:szCs w:val="24"/>
                <w:lang w:val="ro-MD"/>
              </w:rPr>
              <w:t>ș</w:t>
            </w:r>
            <w:r w:rsidRPr="006018C7">
              <w:rPr>
                <w:sz w:val="24"/>
                <w:szCs w:val="24"/>
                <w:lang w:val="ro-MD"/>
              </w:rPr>
              <w:t xml:space="preserve">i -9,4°C. Aceste valori de temperatură au fost utilizate </w:t>
            </w:r>
            <w:r w:rsidR="000A636A" w:rsidRPr="006018C7">
              <w:rPr>
                <w:sz w:val="24"/>
                <w:szCs w:val="24"/>
                <w:lang w:val="ro-MD"/>
              </w:rPr>
              <w:t>ș</w:t>
            </w:r>
            <w:r w:rsidRPr="006018C7">
              <w:rPr>
                <w:sz w:val="24"/>
                <w:szCs w:val="24"/>
                <w:lang w:val="ro-MD"/>
              </w:rPr>
              <w:t>i pentru crearea unei hăr</w:t>
            </w:r>
            <w:r w:rsidR="000A636A" w:rsidRPr="006018C7">
              <w:rPr>
                <w:sz w:val="24"/>
                <w:szCs w:val="24"/>
                <w:lang w:val="ro-MD"/>
              </w:rPr>
              <w:t>ț</w:t>
            </w:r>
            <w:r w:rsidRPr="006018C7">
              <w:rPr>
                <w:sz w:val="24"/>
                <w:szCs w:val="24"/>
                <w:lang w:val="ro-MD"/>
              </w:rPr>
              <w:t xml:space="preserve">i de risc pentru X. </w:t>
            </w:r>
            <w:proofErr w:type="spellStart"/>
            <w:r w:rsidRPr="006018C7">
              <w:rPr>
                <w:sz w:val="24"/>
                <w:szCs w:val="24"/>
                <w:lang w:val="ro-MD"/>
              </w:rPr>
              <w:t>fastidiosa</w:t>
            </w:r>
            <w:proofErr w:type="spellEnd"/>
            <w:r w:rsidRPr="006018C7">
              <w:rPr>
                <w:sz w:val="24"/>
                <w:szCs w:val="24"/>
                <w:lang w:val="ro-MD"/>
              </w:rPr>
              <w:t xml:space="preserve"> în SUA. Sensibilitatea X. </w:t>
            </w:r>
            <w:proofErr w:type="spellStart"/>
            <w:r w:rsidRPr="006018C7">
              <w:rPr>
                <w:sz w:val="24"/>
                <w:szCs w:val="24"/>
                <w:lang w:val="ro-MD"/>
              </w:rPr>
              <w:t>fastidiosa</w:t>
            </w:r>
            <w:proofErr w:type="spellEnd"/>
            <w:r w:rsidRPr="006018C7">
              <w:rPr>
                <w:sz w:val="24"/>
                <w:szCs w:val="24"/>
                <w:lang w:val="ro-MD"/>
              </w:rPr>
              <w:t xml:space="preserve"> la temperaturi scăzute a fost descrisă mai ales pe struguri. </w:t>
            </w:r>
          </w:p>
          <w:p w:rsidR="00BA474A" w:rsidRPr="006018C7" w:rsidRDefault="00793233" w:rsidP="006018C7">
            <w:pPr>
              <w:ind w:firstLine="234"/>
              <w:contextualSpacing/>
              <w:rPr>
                <w:sz w:val="24"/>
                <w:szCs w:val="24"/>
                <w:lang w:val="ro-MD"/>
              </w:rPr>
            </w:pPr>
            <w:r w:rsidRPr="006018C7">
              <w:rPr>
                <w:sz w:val="24"/>
                <w:szCs w:val="24"/>
                <w:lang w:val="ro-MD"/>
              </w:rPr>
              <w:t xml:space="preserve">Cu ierni tot mai calde, unde plantele de cultură intră în repaus vegetativ </w:t>
            </w:r>
            <w:r w:rsidR="004168C8" w:rsidRPr="006018C7">
              <w:rPr>
                <w:sz w:val="24"/>
                <w:szCs w:val="24"/>
                <w:lang w:val="ro-MD"/>
              </w:rPr>
              <w:t>pe o perioadă mai scurtă, acest risc de răspândire a unui dăunător, ce nu cunoa</w:t>
            </w:r>
            <w:r w:rsidR="000A636A" w:rsidRPr="006018C7">
              <w:rPr>
                <w:sz w:val="24"/>
                <w:szCs w:val="24"/>
                <w:lang w:val="ro-MD"/>
              </w:rPr>
              <w:t>ș</w:t>
            </w:r>
            <w:r w:rsidR="004168C8" w:rsidRPr="006018C7">
              <w:rPr>
                <w:sz w:val="24"/>
                <w:szCs w:val="24"/>
                <w:lang w:val="ro-MD"/>
              </w:rPr>
              <w:t xml:space="preserve">te la moment un tratament </w:t>
            </w:r>
            <w:r w:rsidR="000A636A" w:rsidRPr="006018C7">
              <w:rPr>
                <w:sz w:val="24"/>
                <w:szCs w:val="24"/>
                <w:lang w:val="ro-MD"/>
              </w:rPr>
              <w:t>ș</w:t>
            </w:r>
            <w:r w:rsidR="004168C8" w:rsidRPr="006018C7">
              <w:rPr>
                <w:sz w:val="24"/>
                <w:szCs w:val="24"/>
                <w:lang w:val="ro-MD"/>
              </w:rPr>
              <w:t>i pune sub risc culturi de importan</w:t>
            </w:r>
            <w:r w:rsidR="000A636A" w:rsidRPr="006018C7">
              <w:rPr>
                <w:sz w:val="24"/>
                <w:szCs w:val="24"/>
                <w:lang w:val="ro-MD"/>
              </w:rPr>
              <w:t>ț</w:t>
            </w:r>
            <w:r w:rsidR="004168C8" w:rsidRPr="006018C7">
              <w:rPr>
                <w:sz w:val="24"/>
                <w:szCs w:val="24"/>
                <w:lang w:val="ro-MD"/>
              </w:rPr>
              <w:t xml:space="preserve">ă majoră pentru producătorii agricoli din Republica Moldova, există </w:t>
            </w:r>
            <w:r w:rsidR="000A636A" w:rsidRPr="006018C7">
              <w:rPr>
                <w:sz w:val="24"/>
                <w:szCs w:val="24"/>
                <w:lang w:val="ro-MD"/>
              </w:rPr>
              <w:t>ș</w:t>
            </w:r>
            <w:r w:rsidR="004168C8" w:rsidRPr="006018C7">
              <w:rPr>
                <w:sz w:val="24"/>
                <w:szCs w:val="24"/>
                <w:lang w:val="ro-MD"/>
              </w:rPr>
              <w:t>i devine din ce în ce mai eminent, condi</w:t>
            </w:r>
            <w:r w:rsidR="000A636A" w:rsidRPr="006018C7">
              <w:rPr>
                <w:sz w:val="24"/>
                <w:szCs w:val="24"/>
                <w:lang w:val="ro-MD"/>
              </w:rPr>
              <w:t>ț</w:t>
            </w:r>
            <w:r w:rsidR="004168C8" w:rsidRPr="006018C7">
              <w:rPr>
                <w:sz w:val="24"/>
                <w:szCs w:val="24"/>
                <w:lang w:val="ro-MD"/>
              </w:rPr>
              <w:t xml:space="preserve">ionând luarea de atitudine </w:t>
            </w:r>
            <w:r w:rsidR="000A636A" w:rsidRPr="006018C7">
              <w:rPr>
                <w:sz w:val="24"/>
                <w:szCs w:val="24"/>
                <w:lang w:val="ro-MD"/>
              </w:rPr>
              <w:t>ș</w:t>
            </w:r>
            <w:r w:rsidR="004168C8" w:rsidRPr="006018C7">
              <w:rPr>
                <w:sz w:val="24"/>
                <w:szCs w:val="24"/>
                <w:lang w:val="ro-MD"/>
              </w:rPr>
              <w:t>i ac</w:t>
            </w:r>
            <w:r w:rsidR="000A636A" w:rsidRPr="006018C7">
              <w:rPr>
                <w:sz w:val="24"/>
                <w:szCs w:val="24"/>
                <w:lang w:val="ro-MD"/>
              </w:rPr>
              <w:t>ț</w:t>
            </w:r>
            <w:r w:rsidR="004168C8" w:rsidRPr="006018C7">
              <w:rPr>
                <w:sz w:val="24"/>
                <w:szCs w:val="24"/>
                <w:lang w:val="ro-MD"/>
              </w:rPr>
              <w:t>iune conform standardelor fitosanitare.</w:t>
            </w:r>
          </w:p>
          <w:p w:rsidR="00457A8E" w:rsidRPr="006018C7" w:rsidRDefault="001904B3" w:rsidP="006018C7">
            <w:pPr>
              <w:ind w:firstLine="234"/>
              <w:contextualSpacing/>
              <w:rPr>
                <w:sz w:val="24"/>
                <w:szCs w:val="24"/>
                <w:lang w:val="ro-MD"/>
              </w:rPr>
            </w:pPr>
            <w:r w:rsidRPr="006018C7">
              <w:rPr>
                <w:sz w:val="24"/>
                <w:szCs w:val="24"/>
                <w:lang w:val="ro-MD"/>
              </w:rPr>
              <w:t>Fără o interven</w:t>
            </w:r>
            <w:r w:rsidR="000A636A" w:rsidRPr="006018C7">
              <w:rPr>
                <w:sz w:val="24"/>
                <w:szCs w:val="24"/>
                <w:lang w:val="ro-MD"/>
              </w:rPr>
              <w:t>ț</w:t>
            </w:r>
            <w:r w:rsidRPr="006018C7">
              <w:rPr>
                <w:sz w:val="24"/>
                <w:szCs w:val="24"/>
                <w:lang w:val="ro-MD"/>
              </w:rPr>
              <w:t xml:space="preserve">ie de reglementare, </w:t>
            </w:r>
            <w:r w:rsidR="00025DAD" w:rsidRPr="006018C7">
              <w:rPr>
                <w:sz w:val="24"/>
                <w:szCs w:val="24"/>
                <w:lang w:val="ro-MD"/>
              </w:rPr>
              <w:t xml:space="preserve">riscul de </w:t>
            </w:r>
            <w:r w:rsidR="00C50CC9" w:rsidRPr="006018C7">
              <w:rPr>
                <w:sz w:val="24"/>
                <w:szCs w:val="24"/>
                <w:lang w:val="ro-MD"/>
              </w:rPr>
              <w:t xml:space="preserve">a </w:t>
            </w:r>
            <w:r w:rsidR="00025DAD" w:rsidRPr="006018C7">
              <w:rPr>
                <w:sz w:val="24"/>
                <w:szCs w:val="24"/>
                <w:lang w:val="ro-MD"/>
              </w:rPr>
              <w:t xml:space="preserve">infesta podgoriile </w:t>
            </w:r>
            <w:r w:rsidR="000A636A" w:rsidRPr="006018C7">
              <w:rPr>
                <w:sz w:val="24"/>
                <w:szCs w:val="24"/>
                <w:lang w:val="ro-MD"/>
              </w:rPr>
              <w:t>ș</w:t>
            </w:r>
            <w:r w:rsidR="00025DAD" w:rsidRPr="006018C7">
              <w:rPr>
                <w:sz w:val="24"/>
                <w:szCs w:val="24"/>
                <w:lang w:val="ro-MD"/>
              </w:rPr>
              <w:t xml:space="preserve">i livezile de prun, migdal </w:t>
            </w:r>
            <w:r w:rsidR="000A636A" w:rsidRPr="006018C7">
              <w:rPr>
                <w:sz w:val="24"/>
                <w:szCs w:val="24"/>
                <w:lang w:val="ro-MD"/>
              </w:rPr>
              <w:t>ș</w:t>
            </w:r>
            <w:r w:rsidR="00025DAD" w:rsidRPr="006018C7">
              <w:rPr>
                <w:sz w:val="24"/>
                <w:szCs w:val="24"/>
                <w:lang w:val="ro-MD"/>
              </w:rPr>
              <w:t>i cire</w:t>
            </w:r>
            <w:r w:rsidR="000A636A" w:rsidRPr="006018C7">
              <w:rPr>
                <w:sz w:val="24"/>
                <w:szCs w:val="24"/>
                <w:lang w:val="ro-MD"/>
              </w:rPr>
              <w:t>ș</w:t>
            </w:r>
            <w:r w:rsidR="00025DAD" w:rsidRPr="006018C7">
              <w:rPr>
                <w:sz w:val="24"/>
                <w:szCs w:val="24"/>
                <w:lang w:val="ro-MD"/>
              </w:rPr>
              <w:t xml:space="preserve"> sunt </w:t>
            </w:r>
            <w:r w:rsidR="00F36AFB" w:rsidRPr="006018C7">
              <w:rPr>
                <w:sz w:val="24"/>
                <w:szCs w:val="24"/>
                <w:lang w:val="ro-MD"/>
              </w:rPr>
              <w:t>foarte înalte, mai ales că infec</w:t>
            </w:r>
            <w:r w:rsidR="000A636A" w:rsidRPr="006018C7">
              <w:rPr>
                <w:sz w:val="24"/>
                <w:szCs w:val="24"/>
                <w:lang w:val="ro-MD"/>
              </w:rPr>
              <w:t>ț</w:t>
            </w:r>
            <w:r w:rsidR="00F36AFB" w:rsidRPr="006018C7">
              <w:rPr>
                <w:sz w:val="24"/>
                <w:szCs w:val="24"/>
                <w:lang w:val="ro-MD"/>
              </w:rPr>
              <w:t xml:space="preserve">ia este una latentă, s-au realizat importuri de material săditor din alte </w:t>
            </w:r>
            <w:r w:rsidR="000A636A" w:rsidRPr="006018C7">
              <w:rPr>
                <w:sz w:val="24"/>
                <w:szCs w:val="24"/>
                <w:lang w:val="ro-MD"/>
              </w:rPr>
              <w:t>ț</w:t>
            </w:r>
            <w:r w:rsidR="00F36AFB" w:rsidRPr="006018C7">
              <w:rPr>
                <w:sz w:val="24"/>
                <w:szCs w:val="24"/>
                <w:lang w:val="ro-MD"/>
              </w:rPr>
              <w:t xml:space="preserve">ări, clima pe timp de iarnă devine tot </w:t>
            </w:r>
            <w:r w:rsidR="00C50CC9" w:rsidRPr="006018C7">
              <w:rPr>
                <w:sz w:val="24"/>
                <w:szCs w:val="24"/>
                <w:lang w:val="ro-MD"/>
              </w:rPr>
              <w:t>mai prielnică pentru diferite</w:t>
            </w:r>
            <w:r w:rsidR="00F36AFB" w:rsidRPr="006018C7">
              <w:rPr>
                <w:sz w:val="24"/>
                <w:szCs w:val="24"/>
                <w:lang w:val="ro-MD"/>
              </w:rPr>
              <w:t xml:space="preserve"> subspecii de </w:t>
            </w:r>
            <w:proofErr w:type="spellStart"/>
            <w:r w:rsidR="00F36AFB" w:rsidRPr="006018C7">
              <w:rPr>
                <w:sz w:val="24"/>
                <w:szCs w:val="24"/>
                <w:lang w:val="ro-MD"/>
              </w:rPr>
              <w:t>Xylella</w:t>
            </w:r>
            <w:proofErr w:type="spellEnd"/>
            <w:r w:rsidR="00F36AFB" w:rsidRPr="006018C7">
              <w:rPr>
                <w:sz w:val="24"/>
                <w:szCs w:val="24"/>
                <w:lang w:val="ro-MD"/>
              </w:rPr>
              <w:t xml:space="preserve"> </w:t>
            </w:r>
            <w:r w:rsidR="000A636A" w:rsidRPr="006018C7">
              <w:rPr>
                <w:sz w:val="24"/>
                <w:szCs w:val="24"/>
                <w:lang w:val="ro-MD"/>
              </w:rPr>
              <w:t>ș</w:t>
            </w:r>
            <w:r w:rsidR="00F36AFB" w:rsidRPr="006018C7">
              <w:rPr>
                <w:sz w:val="24"/>
                <w:szCs w:val="24"/>
                <w:lang w:val="ro-MD"/>
              </w:rPr>
              <w:t>i adaptabilitate</w:t>
            </w:r>
            <w:r w:rsidR="00C50CC9" w:rsidRPr="006018C7">
              <w:rPr>
                <w:sz w:val="24"/>
                <w:szCs w:val="24"/>
                <w:lang w:val="ro-MD"/>
              </w:rPr>
              <w:t>a</w:t>
            </w:r>
            <w:r w:rsidR="00F36AFB" w:rsidRPr="006018C7">
              <w:rPr>
                <w:sz w:val="24"/>
                <w:szCs w:val="24"/>
                <w:lang w:val="ro-MD"/>
              </w:rPr>
              <w:t xml:space="preserve"> unor subspecii este din ce în ce mai înaltă.</w:t>
            </w:r>
          </w:p>
        </w:tc>
      </w:tr>
      <w:tr w:rsidR="0070193E" w:rsidRPr="006018C7" w:rsidTr="007351E6">
        <w:trPr>
          <w:jc w:val="center"/>
        </w:trPr>
        <w:tc>
          <w:tcPr>
            <w:tcW w:w="5000" w:type="pct"/>
            <w:gridSpan w:val="5"/>
            <w:tcMar>
              <w:top w:w="15" w:type="dxa"/>
              <w:left w:w="45" w:type="dxa"/>
              <w:bottom w:w="15" w:type="dxa"/>
              <w:right w:w="45" w:type="dxa"/>
            </w:tcMar>
            <w:hideMark/>
          </w:tcPr>
          <w:p w:rsidR="007351E6" w:rsidRPr="006018C7" w:rsidRDefault="007351E6" w:rsidP="006018C7">
            <w:pPr>
              <w:ind w:firstLine="0"/>
              <w:contextualSpacing/>
              <w:rPr>
                <w:i/>
                <w:sz w:val="24"/>
                <w:szCs w:val="24"/>
                <w:lang w:val="ro-MD"/>
              </w:rPr>
            </w:pPr>
            <w:r w:rsidRPr="006018C7">
              <w:rPr>
                <w:bCs/>
                <w:i/>
                <w:sz w:val="24"/>
                <w:szCs w:val="24"/>
                <w:lang w:val="ro-MD"/>
              </w:rPr>
              <w:lastRenderedPageBreak/>
              <w:t xml:space="preserve">e) </w:t>
            </w:r>
            <w:r w:rsidRPr="006018C7">
              <w:rPr>
                <w:i/>
                <w:sz w:val="24"/>
                <w:szCs w:val="24"/>
                <w:lang w:val="ro-MD"/>
              </w:rPr>
              <w:t>Descrie</w:t>
            </w:r>
            <w:r w:rsidR="000A636A" w:rsidRPr="006018C7">
              <w:rPr>
                <w:i/>
                <w:sz w:val="24"/>
                <w:szCs w:val="24"/>
                <w:lang w:val="ro-MD"/>
              </w:rPr>
              <w:t>ț</w:t>
            </w:r>
            <w:r w:rsidRPr="006018C7">
              <w:rPr>
                <w:i/>
                <w:sz w:val="24"/>
                <w:szCs w:val="24"/>
                <w:lang w:val="ro-MD"/>
              </w:rPr>
              <w:t xml:space="preserve">i cadrul juridic actual aplicabil raporturilor analizate </w:t>
            </w:r>
            <w:r w:rsidR="000A636A" w:rsidRPr="006018C7">
              <w:rPr>
                <w:i/>
                <w:sz w:val="24"/>
                <w:szCs w:val="24"/>
                <w:lang w:val="ro-MD"/>
              </w:rPr>
              <w:t>ș</w:t>
            </w:r>
            <w:r w:rsidRPr="006018C7">
              <w:rPr>
                <w:i/>
                <w:sz w:val="24"/>
                <w:szCs w:val="24"/>
                <w:lang w:val="ro-MD"/>
              </w:rPr>
              <w:t>i identifica</w:t>
            </w:r>
            <w:r w:rsidR="000A636A" w:rsidRPr="006018C7">
              <w:rPr>
                <w:i/>
                <w:sz w:val="24"/>
                <w:szCs w:val="24"/>
                <w:lang w:val="ro-MD"/>
              </w:rPr>
              <w:t>ț</w:t>
            </w:r>
            <w:r w:rsidRPr="006018C7">
              <w:rPr>
                <w:i/>
                <w:sz w:val="24"/>
                <w:szCs w:val="24"/>
                <w:lang w:val="ro-MD"/>
              </w:rPr>
              <w:t>i caren</w:t>
            </w:r>
            <w:r w:rsidR="000A636A" w:rsidRPr="006018C7">
              <w:rPr>
                <w:i/>
                <w:sz w:val="24"/>
                <w:szCs w:val="24"/>
                <w:lang w:val="ro-MD"/>
              </w:rPr>
              <w:t>ț</w:t>
            </w:r>
            <w:r w:rsidRPr="006018C7">
              <w:rPr>
                <w:i/>
                <w:sz w:val="24"/>
                <w:szCs w:val="24"/>
                <w:lang w:val="ro-MD"/>
              </w:rPr>
              <w:t>ele prevederilor normative în vigoare, identifica</w:t>
            </w:r>
            <w:r w:rsidR="000A636A" w:rsidRPr="006018C7">
              <w:rPr>
                <w:i/>
                <w:sz w:val="24"/>
                <w:szCs w:val="24"/>
                <w:lang w:val="ro-MD"/>
              </w:rPr>
              <w:t>ț</w:t>
            </w:r>
            <w:r w:rsidRPr="006018C7">
              <w:rPr>
                <w:i/>
                <w:sz w:val="24"/>
                <w:szCs w:val="24"/>
                <w:lang w:val="ro-MD"/>
              </w:rPr>
              <w:t xml:space="preserve">i documentele de politici </w:t>
            </w:r>
            <w:r w:rsidR="000A636A" w:rsidRPr="006018C7">
              <w:rPr>
                <w:i/>
                <w:sz w:val="24"/>
                <w:szCs w:val="24"/>
                <w:lang w:val="ro-MD"/>
              </w:rPr>
              <w:t>ș</w:t>
            </w:r>
            <w:r w:rsidRPr="006018C7">
              <w:rPr>
                <w:i/>
                <w:sz w:val="24"/>
                <w:szCs w:val="24"/>
                <w:lang w:val="ro-MD"/>
              </w:rPr>
              <w:t>i reglementările existente care condi</w:t>
            </w:r>
            <w:r w:rsidR="000A636A" w:rsidRPr="006018C7">
              <w:rPr>
                <w:i/>
                <w:sz w:val="24"/>
                <w:szCs w:val="24"/>
                <w:lang w:val="ro-MD"/>
              </w:rPr>
              <w:t>ț</w:t>
            </w:r>
            <w:r w:rsidRPr="006018C7">
              <w:rPr>
                <w:i/>
                <w:sz w:val="24"/>
                <w:szCs w:val="24"/>
                <w:lang w:val="ro-MD"/>
              </w:rPr>
              <w:t>ionează interven</w:t>
            </w:r>
            <w:r w:rsidR="000A636A" w:rsidRPr="006018C7">
              <w:rPr>
                <w:i/>
                <w:sz w:val="24"/>
                <w:szCs w:val="24"/>
                <w:lang w:val="ro-MD"/>
              </w:rPr>
              <w:t>ț</w:t>
            </w:r>
            <w:r w:rsidRPr="006018C7">
              <w:rPr>
                <w:i/>
                <w:sz w:val="24"/>
                <w:szCs w:val="24"/>
                <w:lang w:val="ro-MD"/>
              </w:rPr>
              <w:t>ia statului</w:t>
            </w:r>
          </w:p>
        </w:tc>
      </w:tr>
      <w:tr w:rsidR="0070193E" w:rsidRPr="006018C7" w:rsidTr="003F7644">
        <w:trPr>
          <w:jc w:val="center"/>
        </w:trPr>
        <w:tc>
          <w:tcPr>
            <w:tcW w:w="5000" w:type="pct"/>
            <w:gridSpan w:val="5"/>
            <w:tcMar>
              <w:top w:w="15" w:type="dxa"/>
              <w:left w:w="45" w:type="dxa"/>
              <w:bottom w:w="15" w:type="dxa"/>
              <w:right w:w="45" w:type="dxa"/>
            </w:tcMar>
          </w:tcPr>
          <w:p w:rsidR="00457A8E" w:rsidRPr="006E4603" w:rsidRDefault="00C343F9" w:rsidP="006018C7">
            <w:pPr>
              <w:tabs>
                <w:tab w:val="left" w:pos="376"/>
              </w:tabs>
              <w:ind w:firstLine="234"/>
              <w:contextualSpacing/>
              <w:rPr>
                <w:sz w:val="24"/>
                <w:szCs w:val="24"/>
                <w:lang w:val="ro-MD"/>
              </w:rPr>
            </w:pPr>
            <w:r w:rsidRPr="006E4603">
              <w:rPr>
                <w:sz w:val="24"/>
                <w:szCs w:val="24"/>
                <w:lang w:val="ro-MD"/>
              </w:rPr>
              <w:t>Actualmente domeniul de carantină fitosanitară este reglementat de:</w:t>
            </w:r>
          </w:p>
          <w:p w:rsidR="00EE2CFC" w:rsidRPr="006E4603" w:rsidRDefault="0046343F" w:rsidP="006018C7">
            <w:pPr>
              <w:pStyle w:val="Listparagraf"/>
              <w:numPr>
                <w:ilvl w:val="0"/>
                <w:numId w:val="1"/>
              </w:numPr>
              <w:tabs>
                <w:tab w:val="left" w:pos="376"/>
              </w:tabs>
              <w:ind w:left="0" w:firstLine="234"/>
              <w:rPr>
                <w:sz w:val="24"/>
                <w:szCs w:val="24"/>
                <w:lang w:val="ro-MD"/>
              </w:rPr>
            </w:pPr>
            <w:r w:rsidRPr="006E4603">
              <w:rPr>
                <w:sz w:val="24"/>
                <w:szCs w:val="24"/>
                <w:lang w:val="ro-MD"/>
              </w:rPr>
              <w:t>Legea nr. 228/2010 cu privire la protec</w:t>
            </w:r>
            <w:r w:rsidR="000A636A" w:rsidRPr="006E4603">
              <w:rPr>
                <w:sz w:val="24"/>
                <w:szCs w:val="24"/>
                <w:lang w:val="ro-MD"/>
              </w:rPr>
              <w:t>ț</w:t>
            </w:r>
            <w:r w:rsidRPr="006E4603">
              <w:rPr>
                <w:sz w:val="24"/>
                <w:szCs w:val="24"/>
                <w:lang w:val="ro-MD"/>
              </w:rPr>
              <w:t xml:space="preserve">ia plantelor </w:t>
            </w:r>
            <w:r w:rsidR="000A636A" w:rsidRPr="006E4603">
              <w:rPr>
                <w:sz w:val="24"/>
                <w:szCs w:val="24"/>
                <w:lang w:val="ro-MD"/>
              </w:rPr>
              <w:t>ș</w:t>
            </w:r>
            <w:r w:rsidRPr="006E4603">
              <w:rPr>
                <w:sz w:val="24"/>
                <w:szCs w:val="24"/>
                <w:lang w:val="ro-MD"/>
              </w:rPr>
              <w:t>i la carantina fitosanitară</w:t>
            </w:r>
            <w:r w:rsidR="00C343F9" w:rsidRPr="006E4603">
              <w:rPr>
                <w:sz w:val="24"/>
                <w:szCs w:val="24"/>
                <w:lang w:val="ro-MD"/>
              </w:rPr>
              <w:t>;</w:t>
            </w:r>
            <w:r w:rsidR="00EE2CFC" w:rsidRPr="006E4603">
              <w:rPr>
                <w:b/>
                <w:sz w:val="24"/>
                <w:szCs w:val="24"/>
                <w:lang w:val="ro-MD"/>
              </w:rPr>
              <w:t xml:space="preserve"> </w:t>
            </w:r>
          </w:p>
          <w:p w:rsidR="0046343F" w:rsidRPr="006E4603" w:rsidRDefault="00EE2CFC" w:rsidP="006018C7">
            <w:pPr>
              <w:pStyle w:val="Listparagraf"/>
              <w:numPr>
                <w:ilvl w:val="0"/>
                <w:numId w:val="1"/>
              </w:numPr>
              <w:tabs>
                <w:tab w:val="left" w:pos="376"/>
              </w:tabs>
              <w:ind w:left="0" w:firstLine="234"/>
              <w:rPr>
                <w:sz w:val="24"/>
                <w:szCs w:val="24"/>
                <w:lang w:val="ro-MD"/>
              </w:rPr>
            </w:pPr>
            <w:r w:rsidRPr="006E4603">
              <w:rPr>
                <w:sz w:val="24"/>
                <w:szCs w:val="24"/>
                <w:lang w:val="ro-MD"/>
              </w:rPr>
              <w:t>Legea nr. 926/2000 despre aderarea Republicii Moldova la Conven</w:t>
            </w:r>
            <w:r w:rsidR="000A636A" w:rsidRPr="006E4603">
              <w:rPr>
                <w:sz w:val="24"/>
                <w:szCs w:val="24"/>
                <w:lang w:val="ro-MD"/>
              </w:rPr>
              <w:t>ț</w:t>
            </w:r>
            <w:r w:rsidRPr="006E4603">
              <w:rPr>
                <w:sz w:val="24"/>
                <w:szCs w:val="24"/>
                <w:lang w:val="ro-MD"/>
              </w:rPr>
              <w:t>ia Interna</w:t>
            </w:r>
            <w:r w:rsidR="000A636A" w:rsidRPr="006E4603">
              <w:rPr>
                <w:sz w:val="24"/>
                <w:szCs w:val="24"/>
                <w:lang w:val="ro-MD"/>
              </w:rPr>
              <w:t>ț</w:t>
            </w:r>
            <w:r w:rsidRPr="006E4603">
              <w:rPr>
                <w:sz w:val="24"/>
                <w:szCs w:val="24"/>
                <w:lang w:val="ro-MD"/>
              </w:rPr>
              <w:t>ională pentru Protec</w:t>
            </w:r>
            <w:r w:rsidR="000A636A" w:rsidRPr="006E4603">
              <w:rPr>
                <w:sz w:val="24"/>
                <w:szCs w:val="24"/>
                <w:lang w:val="ro-MD"/>
              </w:rPr>
              <w:t>ț</w:t>
            </w:r>
            <w:r w:rsidRPr="006E4603">
              <w:rPr>
                <w:sz w:val="24"/>
                <w:szCs w:val="24"/>
                <w:lang w:val="ro-MD"/>
              </w:rPr>
              <w:t>ia Plantelor;</w:t>
            </w:r>
          </w:p>
          <w:p w:rsidR="0046343F" w:rsidRPr="006E4603" w:rsidRDefault="0046343F" w:rsidP="006018C7">
            <w:pPr>
              <w:pStyle w:val="Listparagraf"/>
              <w:numPr>
                <w:ilvl w:val="0"/>
                <w:numId w:val="1"/>
              </w:numPr>
              <w:tabs>
                <w:tab w:val="left" w:pos="376"/>
              </w:tabs>
              <w:ind w:left="0" w:firstLine="234"/>
              <w:rPr>
                <w:sz w:val="24"/>
                <w:szCs w:val="24"/>
                <w:lang w:val="ro-MD"/>
              </w:rPr>
            </w:pPr>
            <w:r w:rsidRPr="006E4603">
              <w:rPr>
                <w:sz w:val="24"/>
                <w:szCs w:val="24"/>
                <w:lang w:val="ro-MD"/>
              </w:rPr>
              <w:t xml:space="preserve">Hotărârea de Guvern nr. 558/2011 </w:t>
            </w:r>
            <w:r w:rsidRPr="006E4603">
              <w:rPr>
                <w:bCs/>
                <w:sz w:val="24"/>
                <w:szCs w:val="24"/>
                <w:lang w:val="ro-MD"/>
              </w:rPr>
              <w:t>privind măsurile de urgen</w:t>
            </w:r>
            <w:r w:rsidR="000A636A" w:rsidRPr="006E4603">
              <w:rPr>
                <w:bCs/>
                <w:sz w:val="24"/>
                <w:szCs w:val="24"/>
                <w:lang w:val="ro-MD"/>
              </w:rPr>
              <w:t>ț</w:t>
            </w:r>
            <w:r w:rsidRPr="006E4603">
              <w:rPr>
                <w:bCs/>
                <w:sz w:val="24"/>
                <w:szCs w:val="24"/>
                <w:lang w:val="ro-MD"/>
              </w:rPr>
              <w:t xml:space="preserve">ă din domeniul fitosanitar pentru a preveni introducerea </w:t>
            </w:r>
            <w:r w:rsidR="000A636A" w:rsidRPr="006E4603">
              <w:rPr>
                <w:bCs/>
                <w:sz w:val="24"/>
                <w:szCs w:val="24"/>
                <w:lang w:val="ro-MD"/>
              </w:rPr>
              <w:t>ș</w:t>
            </w:r>
            <w:r w:rsidRPr="006E4603">
              <w:rPr>
                <w:bCs/>
                <w:sz w:val="24"/>
                <w:szCs w:val="24"/>
                <w:lang w:val="ro-MD"/>
              </w:rPr>
              <w:t xml:space="preserve">i răspândirea în Republica Moldova a unor organisme dăunătoare plantelor, produselor vegetale </w:t>
            </w:r>
            <w:r w:rsidR="000A636A" w:rsidRPr="006E4603">
              <w:rPr>
                <w:bCs/>
                <w:sz w:val="24"/>
                <w:szCs w:val="24"/>
                <w:lang w:val="ro-MD"/>
              </w:rPr>
              <w:t>ș</w:t>
            </w:r>
            <w:r w:rsidRPr="006E4603">
              <w:rPr>
                <w:bCs/>
                <w:sz w:val="24"/>
                <w:szCs w:val="24"/>
                <w:lang w:val="ro-MD"/>
              </w:rPr>
              <w:t>i altor bunuri conexe supuse regimului de carantină fitosanitară</w:t>
            </w:r>
            <w:r w:rsidR="00C343F9" w:rsidRPr="006E4603">
              <w:rPr>
                <w:bCs/>
                <w:sz w:val="24"/>
                <w:szCs w:val="24"/>
                <w:lang w:val="ro-MD"/>
              </w:rPr>
              <w:t>;</w:t>
            </w:r>
          </w:p>
          <w:p w:rsidR="00EE2CFC" w:rsidRPr="006E4603" w:rsidRDefault="00C343F9" w:rsidP="006018C7">
            <w:pPr>
              <w:pStyle w:val="Listparagraf"/>
              <w:numPr>
                <w:ilvl w:val="0"/>
                <w:numId w:val="1"/>
              </w:numPr>
              <w:tabs>
                <w:tab w:val="left" w:pos="376"/>
              </w:tabs>
              <w:ind w:left="0" w:firstLine="234"/>
              <w:rPr>
                <w:sz w:val="24"/>
                <w:szCs w:val="24"/>
                <w:lang w:val="ro-MD"/>
              </w:rPr>
            </w:pPr>
            <w:r w:rsidRPr="006E4603">
              <w:rPr>
                <w:sz w:val="24"/>
                <w:szCs w:val="24"/>
                <w:lang w:val="ro-MD"/>
              </w:rPr>
              <w:t>Hotărârea de Guvern nr. 356/2012 pentru aprobarea unor acte normative privind implementarea Legii nr. 228 din 23 septembrie 2010 cu privir</w:t>
            </w:r>
            <w:r w:rsidR="004B6C4C" w:rsidRPr="006E4603">
              <w:rPr>
                <w:sz w:val="24"/>
                <w:szCs w:val="24"/>
                <w:lang w:val="ro-MD"/>
              </w:rPr>
              <w:t>e</w:t>
            </w:r>
            <w:r w:rsidRPr="006E4603">
              <w:rPr>
                <w:sz w:val="24"/>
                <w:szCs w:val="24"/>
                <w:lang w:val="ro-MD"/>
              </w:rPr>
              <w:t xml:space="preserve"> la protec</w:t>
            </w:r>
            <w:r w:rsidR="000A636A" w:rsidRPr="006E4603">
              <w:rPr>
                <w:sz w:val="24"/>
                <w:szCs w:val="24"/>
                <w:lang w:val="ro-MD"/>
              </w:rPr>
              <w:t>ț</w:t>
            </w:r>
            <w:r w:rsidRPr="006E4603">
              <w:rPr>
                <w:sz w:val="24"/>
                <w:szCs w:val="24"/>
                <w:lang w:val="ro-MD"/>
              </w:rPr>
              <w:t xml:space="preserve">ia plantelor </w:t>
            </w:r>
            <w:r w:rsidR="000A636A" w:rsidRPr="006E4603">
              <w:rPr>
                <w:sz w:val="24"/>
                <w:szCs w:val="24"/>
                <w:lang w:val="ro-MD"/>
              </w:rPr>
              <w:t>ș</w:t>
            </w:r>
            <w:r w:rsidRPr="006E4603">
              <w:rPr>
                <w:sz w:val="24"/>
                <w:szCs w:val="24"/>
                <w:lang w:val="ro-MD"/>
              </w:rPr>
              <w:t>i la carantina fitosanitară</w:t>
            </w:r>
            <w:r w:rsidR="00EE2CFC" w:rsidRPr="006E4603">
              <w:rPr>
                <w:sz w:val="24"/>
                <w:szCs w:val="24"/>
                <w:lang w:val="ro-MD"/>
              </w:rPr>
              <w:t>;</w:t>
            </w:r>
          </w:p>
          <w:p w:rsidR="00EE2CFC" w:rsidRPr="006E4603" w:rsidRDefault="00EE2CFC" w:rsidP="006018C7">
            <w:pPr>
              <w:pStyle w:val="Listparagraf"/>
              <w:numPr>
                <w:ilvl w:val="0"/>
                <w:numId w:val="1"/>
              </w:numPr>
              <w:tabs>
                <w:tab w:val="left" w:pos="376"/>
              </w:tabs>
              <w:ind w:left="0" w:firstLine="234"/>
              <w:rPr>
                <w:sz w:val="24"/>
                <w:szCs w:val="24"/>
                <w:lang w:val="ro-MD"/>
              </w:rPr>
            </w:pPr>
            <w:r w:rsidRPr="006E4603">
              <w:rPr>
                <w:sz w:val="24"/>
                <w:szCs w:val="24"/>
                <w:lang w:val="ro-MD"/>
              </w:rPr>
              <w:t>Hotărârea Guvernului nr. 594/2011 cu privire la aprobarea Cerin</w:t>
            </w:r>
            <w:r w:rsidR="000A636A" w:rsidRPr="006E4603">
              <w:rPr>
                <w:sz w:val="24"/>
                <w:szCs w:val="24"/>
                <w:lang w:val="ro-MD"/>
              </w:rPr>
              <w:t>ț</w:t>
            </w:r>
            <w:r w:rsidRPr="006E4603">
              <w:rPr>
                <w:sz w:val="24"/>
                <w:szCs w:val="24"/>
                <w:lang w:val="ro-MD"/>
              </w:rPr>
              <w:t xml:space="preserve">elor speciale pentru introducerea </w:t>
            </w:r>
            <w:r w:rsidR="000A636A" w:rsidRPr="006E4603">
              <w:rPr>
                <w:sz w:val="24"/>
                <w:szCs w:val="24"/>
                <w:lang w:val="ro-MD"/>
              </w:rPr>
              <w:t>ș</w:t>
            </w:r>
            <w:r w:rsidRPr="006E4603">
              <w:rPr>
                <w:sz w:val="24"/>
                <w:szCs w:val="24"/>
                <w:lang w:val="ro-MD"/>
              </w:rPr>
              <w:t>i circula</w:t>
            </w:r>
            <w:r w:rsidR="000A636A" w:rsidRPr="006E4603">
              <w:rPr>
                <w:sz w:val="24"/>
                <w:szCs w:val="24"/>
                <w:lang w:val="ro-MD"/>
              </w:rPr>
              <w:t>ț</w:t>
            </w:r>
            <w:r w:rsidRPr="006E4603">
              <w:rPr>
                <w:sz w:val="24"/>
                <w:szCs w:val="24"/>
                <w:lang w:val="ro-MD"/>
              </w:rPr>
              <w:t xml:space="preserve">ia plantelor, produselor vegetale </w:t>
            </w:r>
            <w:r w:rsidR="000A636A" w:rsidRPr="006E4603">
              <w:rPr>
                <w:sz w:val="24"/>
                <w:szCs w:val="24"/>
                <w:lang w:val="ro-MD"/>
              </w:rPr>
              <w:t>ș</w:t>
            </w:r>
            <w:r w:rsidRPr="006E4603">
              <w:rPr>
                <w:sz w:val="24"/>
                <w:szCs w:val="24"/>
                <w:lang w:val="ro-MD"/>
              </w:rPr>
              <w:t>i altor obiecte pe teritoriul Republicii Moldova;</w:t>
            </w:r>
          </w:p>
          <w:p w:rsidR="00EE2CFC" w:rsidRPr="006E4603" w:rsidRDefault="00EE2CFC" w:rsidP="006018C7">
            <w:pPr>
              <w:pStyle w:val="Listparagraf"/>
              <w:numPr>
                <w:ilvl w:val="0"/>
                <w:numId w:val="1"/>
              </w:numPr>
              <w:tabs>
                <w:tab w:val="left" w:pos="376"/>
              </w:tabs>
              <w:ind w:left="0" w:firstLine="234"/>
              <w:rPr>
                <w:sz w:val="24"/>
                <w:szCs w:val="24"/>
                <w:lang w:val="ro-MD"/>
              </w:rPr>
            </w:pPr>
            <w:r w:rsidRPr="006E4603">
              <w:rPr>
                <w:sz w:val="24"/>
                <w:szCs w:val="24"/>
                <w:lang w:val="ro-MD"/>
              </w:rPr>
              <w:t xml:space="preserve">Hotărârea Guvernului nr. 572/2012 cu privire la aprobarea Normei de instituire a unei proceduri pentru notificarea interceptării unui transport sau a unui organism dăunător din alte </w:t>
            </w:r>
            <w:r w:rsidR="000A636A" w:rsidRPr="006E4603">
              <w:rPr>
                <w:sz w:val="24"/>
                <w:szCs w:val="24"/>
                <w:lang w:val="ro-MD"/>
              </w:rPr>
              <w:t>ț</w:t>
            </w:r>
            <w:r w:rsidRPr="006E4603">
              <w:rPr>
                <w:sz w:val="24"/>
                <w:szCs w:val="24"/>
                <w:lang w:val="ro-MD"/>
              </w:rPr>
              <w:t xml:space="preserve">ări </w:t>
            </w:r>
            <w:r w:rsidR="000A636A" w:rsidRPr="006E4603">
              <w:rPr>
                <w:sz w:val="24"/>
                <w:szCs w:val="24"/>
                <w:lang w:val="ro-MD"/>
              </w:rPr>
              <w:t>ș</w:t>
            </w:r>
            <w:r w:rsidRPr="006E4603">
              <w:rPr>
                <w:sz w:val="24"/>
                <w:szCs w:val="24"/>
                <w:lang w:val="ro-MD"/>
              </w:rPr>
              <w:t>i care prezintă un pericol fitosanitar iminent.</w:t>
            </w:r>
          </w:p>
          <w:p w:rsidR="004D50B3" w:rsidRPr="006E4603" w:rsidRDefault="00AB7E15" w:rsidP="006018C7">
            <w:pPr>
              <w:ind w:firstLine="234"/>
              <w:contextualSpacing/>
              <w:rPr>
                <w:sz w:val="24"/>
                <w:szCs w:val="24"/>
                <w:lang w:val="ro-MD"/>
              </w:rPr>
            </w:pPr>
            <w:r w:rsidRPr="006E4603">
              <w:rPr>
                <w:sz w:val="24"/>
                <w:szCs w:val="24"/>
                <w:lang w:val="ro-MD"/>
              </w:rPr>
              <w:t xml:space="preserve">Întrucât Măsurile de prevenire a introducerii și răspândirii în Republica Moldova a </w:t>
            </w:r>
            <w:proofErr w:type="spellStart"/>
            <w:r w:rsidRPr="006E4603">
              <w:rPr>
                <w:sz w:val="24"/>
                <w:szCs w:val="24"/>
                <w:lang w:val="ro-MD"/>
              </w:rPr>
              <w:t>Xylella</w:t>
            </w:r>
            <w:proofErr w:type="spellEnd"/>
            <w:r w:rsidRPr="006E4603">
              <w:rPr>
                <w:sz w:val="24"/>
                <w:szCs w:val="24"/>
                <w:lang w:val="ro-MD"/>
              </w:rPr>
              <w:t xml:space="preserve"> </w:t>
            </w:r>
            <w:proofErr w:type="spellStart"/>
            <w:r w:rsidRPr="006E4603">
              <w:rPr>
                <w:sz w:val="24"/>
                <w:szCs w:val="24"/>
                <w:lang w:val="ro-MD"/>
              </w:rPr>
              <w:t>fastidiosa</w:t>
            </w:r>
            <w:proofErr w:type="spellEnd"/>
            <w:r w:rsidRPr="006E4603">
              <w:rPr>
                <w:sz w:val="24"/>
                <w:szCs w:val="24"/>
                <w:lang w:val="ro-MD"/>
              </w:rPr>
              <w:t xml:space="preserve"> (Wells et al.) și cadrul legal al Republicii Moldova nu este actualizat conform cerințelor tehnice de anchetă și prevenire a acestui dăunător, proiectul vine întru satisfacerea necesității de aprobare a unor reglementări prin lumina cunoștințelor actuale și a indicatorilor de risc. Astfel, se propune substituirea textului Anexei nr. 18, cu textul noului proiect.</w:t>
            </w:r>
          </w:p>
          <w:p w:rsidR="004D50B3" w:rsidRPr="006E4603" w:rsidRDefault="004D50B3" w:rsidP="006018C7">
            <w:pPr>
              <w:ind w:firstLine="567"/>
              <w:contextualSpacing/>
              <w:rPr>
                <w:sz w:val="24"/>
                <w:szCs w:val="24"/>
                <w:lang w:val="ro-MD"/>
              </w:rPr>
            </w:pPr>
            <w:r w:rsidRPr="006E4603">
              <w:rPr>
                <w:sz w:val="24"/>
                <w:szCs w:val="24"/>
                <w:lang w:val="ro-MD"/>
              </w:rPr>
              <w:t xml:space="preserve">Totodată, proiectul prevede ca prin prisma excluderii unor reglementări de limitare a circulației vectorilor sau plantelor ce pot găzdui organisme dăunătoare și </w:t>
            </w:r>
            <w:r w:rsidR="00AB7E15" w:rsidRPr="006E4603">
              <w:rPr>
                <w:sz w:val="24"/>
                <w:szCs w:val="24"/>
                <w:lang w:val="ro-MD"/>
              </w:rPr>
              <w:t xml:space="preserve">pentru </w:t>
            </w:r>
            <w:r w:rsidRPr="006E4603">
              <w:rPr>
                <w:sz w:val="24"/>
                <w:szCs w:val="24"/>
                <w:lang w:val="ro-MD"/>
              </w:rPr>
              <w:t>a permite o circulație, conform rigorilor generale fitosanitare la care Republica Moldova este parte, ajusta</w:t>
            </w:r>
            <w:r w:rsidR="00AB7E15" w:rsidRPr="006E4603">
              <w:rPr>
                <w:sz w:val="24"/>
                <w:szCs w:val="24"/>
                <w:lang w:val="ro-MD"/>
              </w:rPr>
              <w:t>rea</w:t>
            </w:r>
            <w:r w:rsidRPr="006E4603">
              <w:rPr>
                <w:sz w:val="24"/>
                <w:szCs w:val="24"/>
                <w:lang w:val="ro-MD"/>
              </w:rPr>
              <w:t xml:space="preserve"> cadrul</w:t>
            </w:r>
            <w:r w:rsidR="00AB7E15" w:rsidRPr="006E4603">
              <w:rPr>
                <w:sz w:val="24"/>
                <w:szCs w:val="24"/>
                <w:lang w:val="ro-MD"/>
              </w:rPr>
              <w:t>ui</w:t>
            </w:r>
            <w:r w:rsidRPr="006E4603">
              <w:rPr>
                <w:sz w:val="24"/>
                <w:szCs w:val="24"/>
                <w:lang w:val="ro-MD"/>
              </w:rPr>
              <w:t xml:space="preserve"> normativ național, în vederea respectării descoperirilor actuale de răspândire și propagare. </w:t>
            </w:r>
            <w:r w:rsidRPr="006E4603">
              <w:rPr>
                <w:i/>
                <w:sz w:val="24"/>
                <w:szCs w:val="24"/>
                <w:lang w:val="ro-MD"/>
              </w:rPr>
              <w:t xml:space="preserve">Directivele 2006/91/CE și 74/647/CEE ale Consiliului care stabilesc măsuri privind combaterea </w:t>
            </w:r>
            <w:proofErr w:type="spellStart"/>
            <w:r w:rsidRPr="006E4603">
              <w:rPr>
                <w:i/>
                <w:sz w:val="24"/>
                <w:szCs w:val="24"/>
                <w:lang w:val="ro-MD"/>
              </w:rPr>
              <w:t>tortricidelor</w:t>
            </w:r>
            <w:proofErr w:type="spellEnd"/>
            <w:r w:rsidRPr="006E4603">
              <w:rPr>
                <w:i/>
                <w:sz w:val="24"/>
                <w:szCs w:val="24"/>
                <w:lang w:val="ro-MD"/>
              </w:rPr>
              <w:t xml:space="preserve"> la frunzele garoafelor de grădină și a păduchelui verde de San José</w:t>
            </w:r>
            <w:r w:rsidRPr="006E4603">
              <w:rPr>
                <w:sz w:val="24"/>
                <w:szCs w:val="24"/>
                <w:lang w:val="ro-MD"/>
              </w:rPr>
              <w:t>, transpuse în Anexele 8 și 16 (</w:t>
            </w:r>
            <w:proofErr w:type="spellStart"/>
            <w:r w:rsidRPr="006E4603">
              <w:rPr>
                <w:sz w:val="24"/>
                <w:szCs w:val="24"/>
                <w:lang w:val="ro-MD"/>
              </w:rPr>
              <w:t>Hotărîrea</w:t>
            </w:r>
            <w:proofErr w:type="spellEnd"/>
            <w:r w:rsidRPr="006E4603">
              <w:rPr>
                <w:sz w:val="24"/>
                <w:szCs w:val="24"/>
                <w:lang w:val="ro-MD"/>
              </w:rPr>
              <w:t xml:space="preserve"> Guvernului nr. 558/2011), sunt abrogate prin </w:t>
            </w:r>
            <w:r w:rsidRPr="006E4603">
              <w:rPr>
                <w:bCs/>
                <w:i/>
                <w:sz w:val="24"/>
                <w:szCs w:val="24"/>
                <w:shd w:val="clear" w:color="auto" w:fill="FFFFFF"/>
                <w:lang w:val="ro-MD"/>
              </w:rPr>
              <w:t>Regulamentul (UE) 2016/2031 al Parlamentului European și al Consiliului din 26 octombrie 2016 privind măsurile de protecție împotriva organismelor dăunătoare plantelor, de modificare a Regulamentelor (UE) nr. 228/2013, (UE) nr. 652/2014 și (UE) nr. 1143/2014 ale Parlamentului European și ale Consiliului și de abrogare a Directivelor 69/464/CEE, 74/647/CEE, 93/85/CEE, 98/57/CE, 2000/29/CE, 2006/91/CE și 2007/33/CE ale Consiliului</w:t>
            </w:r>
            <w:r w:rsidRPr="006E4603">
              <w:rPr>
                <w:bCs/>
                <w:sz w:val="24"/>
                <w:szCs w:val="24"/>
                <w:shd w:val="clear" w:color="auto" w:fill="FFFFFF"/>
                <w:lang w:val="ro-MD"/>
              </w:rPr>
              <w:t>, deoarece u</w:t>
            </w:r>
            <w:r w:rsidRPr="006E4603">
              <w:rPr>
                <w:sz w:val="24"/>
                <w:szCs w:val="24"/>
                <w:lang w:val="ro-MD"/>
              </w:rPr>
              <w:t xml:space="preserve">lterior intrării în vigoare a directivelor respective, organismele dăunătoare în cauză s-au răspândit pe întregul teritoriu al Uniunii, ceea ce înseamnă că nu mai pot fi izolate, se propune și abrogarea respectivelor anexe. </w:t>
            </w:r>
          </w:p>
          <w:p w:rsidR="004D50B3" w:rsidRPr="006E4603" w:rsidRDefault="004D50B3" w:rsidP="006018C7">
            <w:pPr>
              <w:ind w:firstLine="567"/>
              <w:contextualSpacing/>
              <w:rPr>
                <w:sz w:val="24"/>
                <w:szCs w:val="24"/>
                <w:lang w:val="ro-MD"/>
              </w:rPr>
            </w:pPr>
            <w:r w:rsidRPr="006E4603">
              <w:rPr>
                <w:sz w:val="24"/>
                <w:szCs w:val="24"/>
                <w:lang w:val="ro-MD"/>
              </w:rPr>
              <w:lastRenderedPageBreak/>
              <w:t xml:space="preserve">La fel, se abrogă anexa 9, care transpune </w:t>
            </w:r>
            <w:r w:rsidRPr="006E4603">
              <w:rPr>
                <w:i/>
                <w:sz w:val="24"/>
                <w:szCs w:val="24"/>
                <w:lang w:val="ro-MD"/>
              </w:rPr>
              <w:t xml:space="preserve">Decizia Comisiei 2007/365/CE din 25 mai 2007 privind măsurile de urgență pentru prevenirea introducerii </w:t>
            </w:r>
            <w:proofErr w:type="spellStart"/>
            <w:r w:rsidRPr="006E4603">
              <w:rPr>
                <w:i/>
                <w:sz w:val="24"/>
                <w:szCs w:val="24"/>
                <w:lang w:val="ro-MD"/>
              </w:rPr>
              <w:t>şi</w:t>
            </w:r>
            <w:proofErr w:type="spellEnd"/>
            <w:r w:rsidRPr="006E4603">
              <w:rPr>
                <w:i/>
                <w:sz w:val="24"/>
                <w:szCs w:val="24"/>
                <w:lang w:val="ro-MD"/>
              </w:rPr>
              <w:t xml:space="preserve"> răspândirii în Comunitate a </w:t>
            </w:r>
            <w:proofErr w:type="spellStart"/>
            <w:r w:rsidRPr="006E4603">
              <w:rPr>
                <w:i/>
                <w:sz w:val="24"/>
                <w:szCs w:val="24"/>
                <w:lang w:val="ro-MD"/>
              </w:rPr>
              <w:t>Rhynchophorus</w:t>
            </w:r>
            <w:proofErr w:type="spellEnd"/>
            <w:r w:rsidRPr="006E4603">
              <w:rPr>
                <w:i/>
                <w:sz w:val="24"/>
                <w:szCs w:val="24"/>
                <w:lang w:val="ro-MD"/>
              </w:rPr>
              <w:t xml:space="preserve"> </w:t>
            </w:r>
            <w:proofErr w:type="spellStart"/>
            <w:r w:rsidRPr="006E4603">
              <w:rPr>
                <w:i/>
                <w:sz w:val="24"/>
                <w:szCs w:val="24"/>
                <w:lang w:val="ro-MD"/>
              </w:rPr>
              <w:t>ferrugineus</w:t>
            </w:r>
            <w:proofErr w:type="spellEnd"/>
            <w:r w:rsidRPr="006E4603">
              <w:rPr>
                <w:i/>
                <w:sz w:val="24"/>
                <w:szCs w:val="24"/>
                <w:lang w:val="ro-MD"/>
              </w:rPr>
              <w:t xml:space="preserve"> (Olivier)</w:t>
            </w:r>
            <w:r w:rsidRPr="006E4603">
              <w:rPr>
                <w:sz w:val="24"/>
                <w:szCs w:val="24"/>
                <w:lang w:val="ro-MD"/>
              </w:rPr>
              <w:t xml:space="preserve">, abrogată prin </w:t>
            </w:r>
            <w:r w:rsidRPr="006E4603">
              <w:rPr>
                <w:bCs/>
                <w:i/>
                <w:sz w:val="24"/>
                <w:szCs w:val="24"/>
                <w:shd w:val="clear" w:color="auto" w:fill="FFFFFF"/>
                <w:lang w:val="ro-MD"/>
              </w:rPr>
              <w:t xml:space="preserve">Decizia de punere în aplicare (UE) 2018/490 a Comisiei din 21 martie 2018 de abrogare a Deciziei 2007/365/CE a Comisiei privind măsurile de urgență pentru prevenirea introducerii și răspândirii în Comunitate a </w:t>
            </w:r>
            <w:proofErr w:type="spellStart"/>
            <w:r w:rsidRPr="006E4603">
              <w:rPr>
                <w:bCs/>
                <w:i/>
                <w:sz w:val="24"/>
                <w:szCs w:val="24"/>
                <w:shd w:val="clear" w:color="auto" w:fill="FFFFFF"/>
                <w:lang w:val="ro-MD"/>
              </w:rPr>
              <w:t>Rhynchophorus</w:t>
            </w:r>
            <w:proofErr w:type="spellEnd"/>
            <w:r w:rsidRPr="006E4603">
              <w:rPr>
                <w:bCs/>
                <w:i/>
                <w:sz w:val="24"/>
                <w:szCs w:val="24"/>
                <w:shd w:val="clear" w:color="auto" w:fill="FFFFFF"/>
                <w:lang w:val="ro-MD"/>
              </w:rPr>
              <w:t xml:space="preserve"> </w:t>
            </w:r>
            <w:proofErr w:type="spellStart"/>
            <w:r w:rsidRPr="006E4603">
              <w:rPr>
                <w:bCs/>
                <w:i/>
                <w:sz w:val="24"/>
                <w:szCs w:val="24"/>
                <w:shd w:val="clear" w:color="auto" w:fill="FFFFFF"/>
                <w:lang w:val="ro-MD"/>
              </w:rPr>
              <w:t>ferrugineus</w:t>
            </w:r>
            <w:proofErr w:type="spellEnd"/>
            <w:r w:rsidRPr="006E4603">
              <w:rPr>
                <w:bCs/>
                <w:i/>
                <w:sz w:val="24"/>
                <w:szCs w:val="24"/>
                <w:shd w:val="clear" w:color="auto" w:fill="FFFFFF"/>
                <w:lang w:val="ro-MD"/>
              </w:rPr>
              <w:t xml:space="preserve"> (Olivier)</w:t>
            </w:r>
            <w:r w:rsidRPr="006E4603">
              <w:rPr>
                <w:bCs/>
                <w:sz w:val="24"/>
                <w:szCs w:val="24"/>
                <w:shd w:val="clear" w:color="auto" w:fill="FFFFFF"/>
                <w:lang w:val="ro-MD"/>
              </w:rPr>
              <w:t>, deoarece nu a putut fi preîntâmpinată răspândirea respectivului dăunător.</w:t>
            </w:r>
          </w:p>
          <w:p w:rsidR="004D50B3" w:rsidRPr="006E4603" w:rsidRDefault="004D50B3" w:rsidP="006018C7">
            <w:pPr>
              <w:ind w:firstLine="567"/>
              <w:contextualSpacing/>
              <w:rPr>
                <w:sz w:val="24"/>
                <w:szCs w:val="24"/>
                <w:lang w:val="ro-MD"/>
              </w:rPr>
            </w:pPr>
            <w:r w:rsidRPr="006E4603">
              <w:rPr>
                <w:sz w:val="24"/>
                <w:szCs w:val="24"/>
                <w:lang w:val="ro-MD"/>
              </w:rPr>
              <w:t xml:space="preserve">Anexele 7, 10, 13, 14, 15, ce transpun </w:t>
            </w:r>
            <w:r w:rsidRPr="006E4603">
              <w:rPr>
                <w:i/>
                <w:sz w:val="24"/>
                <w:szCs w:val="24"/>
                <w:lang w:val="ro-MD"/>
              </w:rPr>
              <w:t>Directivele 69/464/CEE, 93/85/CEE, 98/57/CE și 2007/33/CE ale Consiliului</w:t>
            </w:r>
            <w:r w:rsidRPr="006E4603">
              <w:rPr>
                <w:sz w:val="24"/>
                <w:szCs w:val="24"/>
                <w:lang w:val="ro-MD"/>
              </w:rPr>
              <w:t>, abrogate prin</w:t>
            </w:r>
            <w:r w:rsidRPr="006E4603">
              <w:rPr>
                <w:bCs/>
                <w:sz w:val="24"/>
                <w:szCs w:val="24"/>
                <w:shd w:val="clear" w:color="auto" w:fill="FFFFFF"/>
                <w:lang w:val="ro-MD"/>
              </w:rPr>
              <w:t xml:space="preserve"> </w:t>
            </w:r>
            <w:r w:rsidRPr="006E4603">
              <w:rPr>
                <w:bCs/>
                <w:i/>
                <w:sz w:val="24"/>
                <w:szCs w:val="24"/>
                <w:shd w:val="clear" w:color="auto" w:fill="FFFFFF"/>
                <w:lang w:val="ro-MD"/>
              </w:rPr>
              <w:t xml:space="preserve">Decizia 2014/690/UE de punere în aplicare a Comisiei din 30 septembrie 2014 de abrogare a Deciziei 2006/464/CE privind unele măsuri provizorii de urgență destinate evitării introducerii și răspândirii în Comunitate a organismului </w:t>
            </w:r>
            <w:proofErr w:type="spellStart"/>
            <w:r w:rsidRPr="006E4603">
              <w:rPr>
                <w:bCs/>
                <w:i/>
                <w:sz w:val="24"/>
                <w:szCs w:val="24"/>
                <w:shd w:val="clear" w:color="auto" w:fill="FFFFFF"/>
                <w:lang w:val="ro-MD"/>
              </w:rPr>
              <w:t>Dryocosmus</w:t>
            </w:r>
            <w:proofErr w:type="spellEnd"/>
            <w:r w:rsidRPr="006E4603">
              <w:rPr>
                <w:bCs/>
                <w:i/>
                <w:sz w:val="24"/>
                <w:szCs w:val="24"/>
                <w:shd w:val="clear" w:color="auto" w:fill="FFFFFF"/>
                <w:lang w:val="ro-MD"/>
              </w:rPr>
              <w:t xml:space="preserve"> </w:t>
            </w:r>
            <w:proofErr w:type="spellStart"/>
            <w:r w:rsidRPr="006E4603">
              <w:rPr>
                <w:bCs/>
                <w:i/>
                <w:sz w:val="24"/>
                <w:szCs w:val="24"/>
                <w:shd w:val="clear" w:color="auto" w:fill="FFFFFF"/>
                <w:lang w:val="ro-MD"/>
              </w:rPr>
              <w:t>kuriphilus</w:t>
            </w:r>
            <w:proofErr w:type="spellEnd"/>
            <w:r w:rsidRPr="006E4603">
              <w:rPr>
                <w:bCs/>
                <w:i/>
                <w:sz w:val="24"/>
                <w:szCs w:val="24"/>
                <w:shd w:val="clear" w:color="auto" w:fill="FFFFFF"/>
                <w:lang w:val="ro-MD"/>
              </w:rPr>
              <w:t xml:space="preserve"> </w:t>
            </w:r>
            <w:proofErr w:type="spellStart"/>
            <w:r w:rsidRPr="006E4603">
              <w:rPr>
                <w:bCs/>
                <w:i/>
                <w:sz w:val="24"/>
                <w:szCs w:val="24"/>
                <w:shd w:val="clear" w:color="auto" w:fill="FFFFFF"/>
                <w:lang w:val="ro-MD"/>
              </w:rPr>
              <w:t>Yasumatsu</w:t>
            </w:r>
            <w:proofErr w:type="spellEnd"/>
            <w:r w:rsidRPr="006E4603">
              <w:rPr>
                <w:sz w:val="24"/>
                <w:szCs w:val="24"/>
                <w:lang w:val="ro-MD"/>
              </w:rPr>
              <w:t xml:space="preserve"> și </w:t>
            </w:r>
            <w:r w:rsidRPr="006E4603">
              <w:rPr>
                <w:bCs/>
                <w:i/>
                <w:sz w:val="24"/>
                <w:szCs w:val="24"/>
                <w:shd w:val="clear" w:color="auto" w:fill="FFFFFF"/>
                <w:lang w:val="ro-MD"/>
              </w:rPr>
              <w:t>Regulamentul (UE) 2016/2031 al Parlamentului European și al Consiliului din 26 octombrie 2016 privind măsurile de protecție împotriva organismelor dăunătoare plantelor, de modificare a Regulamentelor (UE) nr. 228/2013, (UE) nr. 652/2014 și (UE) nr. 1143/2014 ale Parlamentului European și ale Consiliului și de abrogare a Directivelor 69/464/CEE, 74/647/CEE, 93/85/CEE, 98/57/CE, 2000/29/CE, 2006/91/CE și 2007/33/CE ale Consiliului</w:t>
            </w:r>
            <w:r w:rsidRPr="006E4603">
              <w:rPr>
                <w:bCs/>
                <w:sz w:val="24"/>
                <w:szCs w:val="24"/>
                <w:shd w:val="clear" w:color="auto" w:fill="FFFFFF"/>
                <w:lang w:val="ro-MD"/>
              </w:rPr>
              <w:t>,</w:t>
            </w:r>
            <w:r w:rsidRPr="006E4603">
              <w:rPr>
                <w:sz w:val="24"/>
                <w:szCs w:val="24"/>
                <w:lang w:val="ro-MD"/>
              </w:rPr>
              <w:t xml:space="preserve"> deoarece ar trebui adoptate noi măsuri privind organismele dăunătoare în cauză, potrivit cercetărilor actuale, în conformitate cu regulamentul menționat, la fel se propun spre abrogare. </w:t>
            </w:r>
          </w:p>
          <w:p w:rsidR="004D50B3" w:rsidRPr="006E4603" w:rsidRDefault="004D50B3" w:rsidP="006018C7">
            <w:pPr>
              <w:tabs>
                <w:tab w:val="left" w:pos="376"/>
              </w:tabs>
              <w:contextualSpacing/>
              <w:rPr>
                <w:sz w:val="24"/>
                <w:szCs w:val="24"/>
                <w:lang w:val="ro-MD"/>
              </w:rPr>
            </w:pPr>
            <w:r w:rsidRPr="006E4603">
              <w:rPr>
                <w:sz w:val="24"/>
                <w:szCs w:val="24"/>
                <w:lang w:val="ro-MD"/>
              </w:rPr>
              <w:t xml:space="preserve">Concomitent, se propune spre abrogare și anexa 5, care transpune </w:t>
            </w:r>
            <w:r w:rsidRPr="006E4603">
              <w:rPr>
                <w:i/>
                <w:sz w:val="24"/>
                <w:szCs w:val="24"/>
                <w:lang w:val="ro-MD"/>
              </w:rPr>
              <w:t xml:space="preserve">Decizia Comisiei 2004/200/CE din 27 februarie 2004 privind măsurile de prevenire a introducerii </w:t>
            </w:r>
            <w:proofErr w:type="spellStart"/>
            <w:r w:rsidRPr="006E4603">
              <w:rPr>
                <w:i/>
                <w:sz w:val="24"/>
                <w:szCs w:val="24"/>
                <w:lang w:val="ro-MD"/>
              </w:rPr>
              <w:t>şi</w:t>
            </w:r>
            <w:proofErr w:type="spellEnd"/>
            <w:r w:rsidRPr="006E4603">
              <w:rPr>
                <w:i/>
                <w:sz w:val="24"/>
                <w:szCs w:val="24"/>
                <w:lang w:val="ro-MD"/>
              </w:rPr>
              <w:t xml:space="preserve"> a </w:t>
            </w:r>
            <w:proofErr w:type="spellStart"/>
            <w:r w:rsidRPr="006E4603">
              <w:rPr>
                <w:i/>
                <w:sz w:val="24"/>
                <w:szCs w:val="24"/>
                <w:lang w:val="ro-MD"/>
              </w:rPr>
              <w:t>răspîndirii</w:t>
            </w:r>
            <w:proofErr w:type="spellEnd"/>
            <w:r w:rsidRPr="006E4603">
              <w:rPr>
                <w:i/>
                <w:sz w:val="24"/>
                <w:szCs w:val="24"/>
                <w:lang w:val="ro-MD"/>
              </w:rPr>
              <w:t xml:space="preserve"> în Comunitate a virusului mozaic </w:t>
            </w:r>
            <w:proofErr w:type="spellStart"/>
            <w:r w:rsidRPr="006E4603">
              <w:rPr>
                <w:i/>
                <w:sz w:val="24"/>
                <w:szCs w:val="24"/>
                <w:lang w:val="ro-MD"/>
              </w:rPr>
              <w:t>pepino</w:t>
            </w:r>
            <w:proofErr w:type="spellEnd"/>
            <w:r w:rsidRPr="006E4603">
              <w:rPr>
                <w:sz w:val="24"/>
                <w:szCs w:val="24"/>
                <w:lang w:val="ro-MD"/>
              </w:rPr>
              <w:t xml:space="preserve">, care a fost abrogată prin </w:t>
            </w:r>
            <w:r w:rsidRPr="006E4603">
              <w:rPr>
                <w:bCs/>
                <w:i/>
                <w:sz w:val="24"/>
                <w:szCs w:val="24"/>
                <w:shd w:val="clear" w:color="auto" w:fill="FFFFFF"/>
                <w:lang w:val="ro-MD"/>
              </w:rPr>
              <w:t xml:space="preserve">Decizia de punere în aplicare (UE) 2020/1549 a Comisiei din 22 octombrie 2020 de abrogare a Deciziei 2004/200/CE privind măsurile de prevenire a introducerii și a răspândirii în Comunitate a virusului mozaic </w:t>
            </w:r>
            <w:proofErr w:type="spellStart"/>
            <w:r w:rsidRPr="006E4603">
              <w:rPr>
                <w:bCs/>
                <w:i/>
                <w:sz w:val="24"/>
                <w:szCs w:val="24"/>
                <w:shd w:val="clear" w:color="auto" w:fill="FFFFFF"/>
                <w:lang w:val="ro-MD"/>
              </w:rPr>
              <w:t>pepino</w:t>
            </w:r>
            <w:proofErr w:type="spellEnd"/>
            <w:r w:rsidRPr="006E4603">
              <w:rPr>
                <w:bCs/>
                <w:sz w:val="24"/>
                <w:szCs w:val="24"/>
                <w:shd w:val="clear" w:color="auto" w:fill="FFFFFF"/>
                <w:lang w:val="ro-MD"/>
              </w:rPr>
              <w:t xml:space="preserve"> și menționează că respectivele măsuri se regăsesc în </w:t>
            </w:r>
            <w:r w:rsidRPr="006E4603">
              <w:rPr>
                <w:i/>
                <w:sz w:val="24"/>
                <w:szCs w:val="24"/>
                <w:lang w:val="ro-MD"/>
              </w:rPr>
              <w:t>Regulamentul de punere în aplicare (UE) 2019/2072 al Comisiei din 28 noiembrie 2019 de stabilire a unor condiții uniforme pentru punerea în aplicare a Regulamentului (UE) 2016/2031 al Parlamentului European și al Consiliului în ceea ce privește măsurile de protecție împotriva organismelor dăunătoare plantelor, de abrogare a Regulamentului (CE) nr. 690/2008 al Comisiei și de modificare a Regulamentului de punere în aplicare (UE) 2018/2019 al Comisiei</w:t>
            </w:r>
            <w:r w:rsidRPr="006E4603">
              <w:rPr>
                <w:sz w:val="24"/>
                <w:szCs w:val="24"/>
                <w:lang w:val="ro-MD"/>
              </w:rPr>
              <w:t>.</w:t>
            </w:r>
          </w:p>
          <w:p w:rsidR="00912467" w:rsidRPr="006E4603" w:rsidRDefault="004D50B3" w:rsidP="00912467">
            <w:pPr>
              <w:ind w:firstLine="234"/>
              <w:contextualSpacing/>
              <w:rPr>
                <w:sz w:val="24"/>
                <w:szCs w:val="24"/>
                <w:lang w:val="ro-MD"/>
              </w:rPr>
            </w:pPr>
            <w:r w:rsidRPr="006E4603">
              <w:rPr>
                <w:sz w:val="24"/>
                <w:szCs w:val="24"/>
                <w:lang w:val="ro-MD"/>
              </w:rPr>
              <w:t xml:space="preserve">Astfel, proiectul propus are ca scop actualizarea </w:t>
            </w:r>
            <w:r w:rsidR="00AB7E15" w:rsidRPr="006E4603">
              <w:rPr>
                <w:sz w:val="24"/>
                <w:szCs w:val="24"/>
                <w:lang w:val="ro-MD"/>
              </w:rPr>
              <w:t>legislației naționale, în vederea</w:t>
            </w:r>
            <w:r w:rsidRPr="006E4603">
              <w:rPr>
                <w:sz w:val="24"/>
                <w:szCs w:val="24"/>
                <w:lang w:val="ro-MD"/>
              </w:rPr>
              <w:t xml:space="preserve"> prevenirii pătrunderii organismelor dăunăt</w:t>
            </w:r>
            <w:r w:rsidR="00AB7E15" w:rsidRPr="006E4603">
              <w:rPr>
                <w:sz w:val="24"/>
                <w:szCs w:val="24"/>
                <w:lang w:val="ro-MD"/>
              </w:rPr>
              <w:t>o</w:t>
            </w:r>
            <w:r w:rsidRPr="006E4603">
              <w:rPr>
                <w:sz w:val="24"/>
                <w:szCs w:val="24"/>
                <w:lang w:val="ro-MD"/>
              </w:rPr>
              <w:t xml:space="preserve">are pe teritoriul </w:t>
            </w:r>
            <w:r w:rsidR="00AB7E15" w:rsidRPr="006E4603">
              <w:rPr>
                <w:sz w:val="24"/>
                <w:szCs w:val="24"/>
                <w:lang w:val="ro-MD"/>
              </w:rPr>
              <w:t>țării,</w:t>
            </w:r>
            <w:r w:rsidRPr="006E4603">
              <w:rPr>
                <w:sz w:val="24"/>
                <w:szCs w:val="24"/>
                <w:lang w:val="ro-MD"/>
              </w:rPr>
              <w:t xml:space="preserve"> în procesul de import al plantelor, produselo</w:t>
            </w:r>
            <w:r w:rsidR="00912467" w:rsidRPr="006E4603">
              <w:rPr>
                <w:sz w:val="24"/>
                <w:szCs w:val="24"/>
                <w:lang w:val="ro-MD"/>
              </w:rPr>
              <w:t xml:space="preserve">r vegetale și bunurilor conexe și în scopul protejării culturilor agricole, producătorilor agricoli locali și facilitarea relațiilor de comerț cu alte țările. </w:t>
            </w:r>
          </w:p>
          <w:p w:rsidR="00912467" w:rsidRPr="006E4603" w:rsidRDefault="00912467" w:rsidP="00912467">
            <w:pPr>
              <w:tabs>
                <w:tab w:val="left" w:pos="884"/>
                <w:tab w:val="left" w:pos="1196"/>
              </w:tabs>
              <w:ind w:firstLine="317"/>
              <w:contextualSpacing/>
              <w:rPr>
                <w:sz w:val="24"/>
                <w:szCs w:val="24"/>
                <w:lang w:val="ro-MD"/>
              </w:rPr>
            </w:pPr>
            <w:r w:rsidRPr="006E4603">
              <w:rPr>
                <w:sz w:val="24"/>
                <w:szCs w:val="24"/>
                <w:lang w:val="ro-MD"/>
              </w:rPr>
              <w:t xml:space="preserve">Proiectul va asigura unificarea cerințelor fitosanitare naționale cu cele ale Uniunii Europene, prin ajustarea acestora la necesitățile actuale. </w:t>
            </w:r>
          </w:p>
          <w:p w:rsidR="00912467" w:rsidRPr="006E4603" w:rsidRDefault="00912467" w:rsidP="00912467">
            <w:pPr>
              <w:ind w:firstLine="234"/>
              <w:contextualSpacing/>
              <w:rPr>
                <w:sz w:val="24"/>
                <w:szCs w:val="24"/>
                <w:lang w:val="ro-MD"/>
              </w:rPr>
            </w:pPr>
            <w:r w:rsidRPr="006E4603">
              <w:rPr>
                <w:sz w:val="24"/>
                <w:szCs w:val="24"/>
                <w:lang w:val="ro-MD"/>
              </w:rPr>
              <w:t>Aprobarea proiectului de hotărâre a Guvernului nu implică modificarea altor acte normative.</w:t>
            </w:r>
          </w:p>
        </w:tc>
      </w:tr>
      <w:tr w:rsidR="0070193E" w:rsidRPr="006018C7" w:rsidTr="003F7644">
        <w:trPr>
          <w:jc w:val="center"/>
        </w:trPr>
        <w:tc>
          <w:tcPr>
            <w:tcW w:w="5000" w:type="pct"/>
            <w:gridSpan w:val="5"/>
            <w:tcMar>
              <w:top w:w="15" w:type="dxa"/>
              <w:left w:w="45" w:type="dxa"/>
              <w:bottom w:w="15" w:type="dxa"/>
              <w:right w:w="45" w:type="dxa"/>
            </w:tcMar>
            <w:hideMark/>
          </w:tcPr>
          <w:p w:rsidR="00457A8E" w:rsidRPr="006E4603" w:rsidRDefault="00457A8E" w:rsidP="006018C7">
            <w:pPr>
              <w:ind w:firstLine="0"/>
              <w:contextualSpacing/>
              <w:rPr>
                <w:i/>
                <w:sz w:val="24"/>
                <w:szCs w:val="24"/>
                <w:lang w:val="ro-MD"/>
              </w:rPr>
            </w:pPr>
            <w:r w:rsidRPr="006E4603">
              <w:rPr>
                <w:b/>
                <w:bCs/>
                <w:i/>
                <w:sz w:val="24"/>
                <w:szCs w:val="24"/>
                <w:lang w:val="ro-MD"/>
              </w:rPr>
              <w:lastRenderedPageBreak/>
              <w:t>2. Stabilirea obiectivelor</w:t>
            </w:r>
          </w:p>
        </w:tc>
      </w:tr>
      <w:tr w:rsidR="0070193E" w:rsidRPr="006018C7" w:rsidTr="00EE2CFC">
        <w:trPr>
          <w:jc w:val="center"/>
        </w:trPr>
        <w:tc>
          <w:tcPr>
            <w:tcW w:w="5000" w:type="pct"/>
            <w:gridSpan w:val="5"/>
            <w:tcMar>
              <w:top w:w="15" w:type="dxa"/>
              <w:left w:w="45" w:type="dxa"/>
              <w:bottom w:w="15" w:type="dxa"/>
              <w:right w:w="45" w:type="dxa"/>
            </w:tcMar>
            <w:hideMark/>
          </w:tcPr>
          <w:p w:rsidR="00EE2CFC" w:rsidRPr="006E4603" w:rsidRDefault="00EE2CFC" w:rsidP="006018C7">
            <w:pPr>
              <w:ind w:firstLine="0"/>
              <w:contextualSpacing/>
              <w:rPr>
                <w:i/>
                <w:sz w:val="24"/>
                <w:szCs w:val="24"/>
                <w:lang w:val="ro-MD"/>
              </w:rPr>
            </w:pPr>
            <w:r w:rsidRPr="006E4603">
              <w:rPr>
                <w:bCs/>
                <w:i/>
                <w:sz w:val="24"/>
                <w:szCs w:val="24"/>
                <w:lang w:val="ro-MD"/>
              </w:rPr>
              <w:t>a) Expune</w:t>
            </w:r>
            <w:r w:rsidR="000A636A" w:rsidRPr="006E4603">
              <w:rPr>
                <w:bCs/>
                <w:i/>
                <w:sz w:val="24"/>
                <w:szCs w:val="24"/>
                <w:lang w:val="ro-MD"/>
              </w:rPr>
              <w:t>ț</w:t>
            </w:r>
            <w:r w:rsidRPr="006E4603">
              <w:rPr>
                <w:bCs/>
                <w:i/>
                <w:sz w:val="24"/>
                <w:szCs w:val="24"/>
                <w:lang w:val="ro-MD"/>
              </w:rPr>
              <w:t xml:space="preserve">i obiectivele (care trebuie să fie legate direct de problemă </w:t>
            </w:r>
            <w:r w:rsidR="000A636A" w:rsidRPr="006E4603">
              <w:rPr>
                <w:bCs/>
                <w:i/>
                <w:sz w:val="24"/>
                <w:szCs w:val="24"/>
                <w:lang w:val="ro-MD"/>
              </w:rPr>
              <w:t>ș</w:t>
            </w:r>
            <w:r w:rsidRPr="006E4603">
              <w:rPr>
                <w:bCs/>
                <w:i/>
                <w:sz w:val="24"/>
                <w:szCs w:val="24"/>
                <w:lang w:val="ro-MD"/>
              </w:rPr>
              <w:t xml:space="preserve">i cauzele acesteia, formulate cuantificat, măsurabil, fixat în timp </w:t>
            </w:r>
            <w:r w:rsidR="000A636A" w:rsidRPr="006E4603">
              <w:rPr>
                <w:bCs/>
                <w:i/>
                <w:sz w:val="24"/>
                <w:szCs w:val="24"/>
                <w:lang w:val="ro-MD"/>
              </w:rPr>
              <w:t>ș</w:t>
            </w:r>
            <w:r w:rsidRPr="006E4603">
              <w:rPr>
                <w:bCs/>
                <w:i/>
                <w:sz w:val="24"/>
                <w:szCs w:val="24"/>
                <w:lang w:val="ro-MD"/>
              </w:rPr>
              <w:t>i realist</w:t>
            </w:r>
            <w:r w:rsidRPr="006E4603">
              <w:rPr>
                <w:i/>
                <w:sz w:val="24"/>
                <w:szCs w:val="24"/>
                <w:lang w:val="ro-MD"/>
              </w:rPr>
              <w:t>)</w:t>
            </w:r>
          </w:p>
        </w:tc>
      </w:tr>
      <w:tr w:rsidR="0070193E" w:rsidRPr="006018C7" w:rsidTr="003F7644">
        <w:trPr>
          <w:jc w:val="center"/>
        </w:trPr>
        <w:tc>
          <w:tcPr>
            <w:tcW w:w="5000" w:type="pct"/>
            <w:gridSpan w:val="5"/>
            <w:tcMar>
              <w:top w:w="15" w:type="dxa"/>
              <w:left w:w="45" w:type="dxa"/>
              <w:bottom w:w="15" w:type="dxa"/>
              <w:right w:w="45" w:type="dxa"/>
            </w:tcMar>
          </w:tcPr>
          <w:p w:rsidR="00457A8E" w:rsidRPr="006018C7" w:rsidRDefault="00463F18" w:rsidP="006018C7">
            <w:pPr>
              <w:tabs>
                <w:tab w:val="left" w:pos="457"/>
              </w:tabs>
              <w:ind w:firstLine="234"/>
              <w:contextualSpacing/>
              <w:rPr>
                <w:sz w:val="24"/>
                <w:szCs w:val="24"/>
                <w:lang w:val="ro-MD"/>
              </w:rPr>
            </w:pPr>
            <w:r w:rsidRPr="006018C7">
              <w:rPr>
                <w:sz w:val="24"/>
                <w:szCs w:val="24"/>
                <w:lang w:val="ro-MD"/>
              </w:rPr>
              <w:t>Printre obi</w:t>
            </w:r>
            <w:r w:rsidR="003B177E">
              <w:rPr>
                <w:sz w:val="24"/>
                <w:szCs w:val="24"/>
                <w:lang w:val="ro-MD"/>
              </w:rPr>
              <w:t>ectivele urmărite se pot enumeră</w:t>
            </w:r>
            <w:r w:rsidRPr="006018C7">
              <w:rPr>
                <w:sz w:val="24"/>
                <w:szCs w:val="24"/>
                <w:lang w:val="ro-MD"/>
              </w:rPr>
              <w:t>:</w:t>
            </w:r>
          </w:p>
          <w:p w:rsidR="00D72C80" w:rsidRPr="006018C7" w:rsidRDefault="00D72C80" w:rsidP="006018C7">
            <w:pPr>
              <w:tabs>
                <w:tab w:val="left" w:pos="457"/>
              </w:tabs>
              <w:ind w:firstLine="234"/>
              <w:contextualSpacing/>
              <w:rPr>
                <w:sz w:val="24"/>
                <w:szCs w:val="24"/>
                <w:lang w:val="ro-MD"/>
              </w:rPr>
            </w:pPr>
            <w:r w:rsidRPr="006018C7">
              <w:rPr>
                <w:sz w:val="24"/>
                <w:szCs w:val="24"/>
                <w:lang w:val="ro-MD"/>
              </w:rPr>
              <w:t xml:space="preserve">1) Teritoriu protejat de riscul introducerii și răspândirii unor specii de organisme dăunătoare, prin intermediul plantelor și a produselor vegetale. </w:t>
            </w:r>
          </w:p>
          <w:p w:rsidR="00D72C80" w:rsidRPr="006018C7" w:rsidRDefault="00D72C80" w:rsidP="006018C7">
            <w:pPr>
              <w:tabs>
                <w:tab w:val="left" w:pos="457"/>
              </w:tabs>
              <w:ind w:firstLine="234"/>
              <w:contextualSpacing/>
              <w:rPr>
                <w:sz w:val="24"/>
                <w:szCs w:val="24"/>
                <w:lang w:val="ro-MD"/>
              </w:rPr>
            </w:pPr>
            <w:r w:rsidRPr="006018C7">
              <w:rPr>
                <w:sz w:val="24"/>
                <w:szCs w:val="24"/>
                <w:lang w:val="ro-MD"/>
              </w:rPr>
              <w:t>2) Producători agricoli protejați de impactul negativ al unor specii de organisme dăunătoare în procesul de producție.</w:t>
            </w:r>
          </w:p>
          <w:p w:rsidR="00D72C80" w:rsidRPr="006018C7" w:rsidRDefault="00D72C80" w:rsidP="006018C7">
            <w:pPr>
              <w:tabs>
                <w:tab w:val="left" w:pos="457"/>
              </w:tabs>
              <w:ind w:firstLine="234"/>
              <w:contextualSpacing/>
              <w:rPr>
                <w:sz w:val="24"/>
                <w:szCs w:val="24"/>
                <w:lang w:val="ro-MD"/>
              </w:rPr>
            </w:pPr>
            <w:r w:rsidRPr="006018C7">
              <w:rPr>
                <w:sz w:val="24"/>
                <w:szCs w:val="24"/>
                <w:lang w:val="ro-MD"/>
              </w:rPr>
              <w:t xml:space="preserve">3) Mediu sănătos de viață. </w:t>
            </w:r>
          </w:p>
          <w:p w:rsidR="00D72C80" w:rsidRPr="006018C7" w:rsidRDefault="00D72C80" w:rsidP="006018C7">
            <w:pPr>
              <w:tabs>
                <w:tab w:val="left" w:pos="457"/>
              </w:tabs>
              <w:ind w:firstLine="234"/>
              <w:contextualSpacing/>
              <w:rPr>
                <w:sz w:val="24"/>
                <w:szCs w:val="24"/>
                <w:lang w:val="ro-MD"/>
              </w:rPr>
            </w:pPr>
            <w:r w:rsidRPr="006018C7">
              <w:rPr>
                <w:sz w:val="24"/>
                <w:szCs w:val="24"/>
                <w:lang w:val="ro-MD"/>
              </w:rPr>
              <w:t xml:space="preserve">4) Păstrarea volumului și calității produselor vegetale recoltate. </w:t>
            </w:r>
          </w:p>
          <w:p w:rsidR="00D72C80" w:rsidRPr="006018C7" w:rsidRDefault="00D72C80" w:rsidP="006018C7">
            <w:pPr>
              <w:tabs>
                <w:tab w:val="left" w:pos="457"/>
              </w:tabs>
              <w:ind w:firstLine="234"/>
              <w:contextualSpacing/>
              <w:rPr>
                <w:sz w:val="24"/>
                <w:szCs w:val="24"/>
                <w:lang w:val="ro-MD"/>
              </w:rPr>
            </w:pPr>
            <w:r w:rsidRPr="006018C7">
              <w:rPr>
                <w:sz w:val="24"/>
                <w:szCs w:val="24"/>
                <w:lang w:val="ro-MD"/>
              </w:rPr>
              <w:t>5) Produse vegetale sigure, sub aspect de inofensivitate.</w:t>
            </w:r>
          </w:p>
          <w:p w:rsidR="00D72C80" w:rsidRPr="006018C7" w:rsidRDefault="00D72C80" w:rsidP="006018C7">
            <w:pPr>
              <w:tabs>
                <w:tab w:val="left" w:pos="457"/>
              </w:tabs>
              <w:ind w:firstLine="234"/>
              <w:contextualSpacing/>
              <w:rPr>
                <w:sz w:val="24"/>
                <w:szCs w:val="24"/>
                <w:lang w:val="ro-MD"/>
              </w:rPr>
            </w:pPr>
          </w:p>
          <w:p w:rsidR="00D72C80" w:rsidRPr="006018C7" w:rsidRDefault="000F5189" w:rsidP="006018C7">
            <w:pPr>
              <w:tabs>
                <w:tab w:val="left" w:pos="457"/>
              </w:tabs>
              <w:ind w:firstLine="234"/>
              <w:contextualSpacing/>
              <w:rPr>
                <w:sz w:val="24"/>
                <w:szCs w:val="24"/>
                <w:lang w:val="ro-MD"/>
              </w:rPr>
            </w:pPr>
            <w:r w:rsidRPr="006018C7">
              <w:rPr>
                <w:sz w:val="24"/>
                <w:szCs w:val="24"/>
                <w:lang w:val="ro-MD"/>
              </w:rPr>
              <w:t>Drept instrumente de soluționarea problemei, sunt constatate următoarele:</w:t>
            </w:r>
          </w:p>
          <w:p w:rsidR="00463F18" w:rsidRPr="006018C7" w:rsidRDefault="00C37C58" w:rsidP="006018C7">
            <w:pPr>
              <w:pStyle w:val="Listparagraf"/>
              <w:numPr>
                <w:ilvl w:val="0"/>
                <w:numId w:val="1"/>
              </w:numPr>
              <w:tabs>
                <w:tab w:val="left" w:pos="457"/>
              </w:tabs>
              <w:ind w:left="0" w:firstLine="234"/>
              <w:rPr>
                <w:sz w:val="24"/>
                <w:szCs w:val="24"/>
                <w:lang w:val="ro-MD"/>
              </w:rPr>
            </w:pPr>
            <w:r w:rsidRPr="006018C7">
              <w:rPr>
                <w:sz w:val="24"/>
                <w:szCs w:val="24"/>
                <w:lang w:val="ro-MD"/>
              </w:rPr>
              <w:t>Identificarea,</w:t>
            </w:r>
            <w:r w:rsidR="00463F18" w:rsidRPr="006018C7">
              <w:rPr>
                <w:sz w:val="24"/>
                <w:szCs w:val="24"/>
                <w:lang w:val="ro-MD"/>
              </w:rPr>
              <w:t xml:space="preserve"> cu precizie</w:t>
            </w:r>
            <w:r w:rsidRPr="006018C7">
              <w:rPr>
                <w:sz w:val="24"/>
                <w:szCs w:val="24"/>
                <w:lang w:val="ro-MD"/>
              </w:rPr>
              <w:t>,</w:t>
            </w:r>
            <w:r w:rsidR="00463F18" w:rsidRPr="006018C7">
              <w:rPr>
                <w:sz w:val="24"/>
                <w:szCs w:val="24"/>
                <w:lang w:val="ro-MD"/>
              </w:rPr>
              <w:t xml:space="preserve"> </w:t>
            </w:r>
            <w:r w:rsidR="00EE70C7" w:rsidRPr="006018C7">
              <w:rPr>
                <w:sz w:val="24"/>
                <w:szCs w:val="24"/>
                <w:lang w:val="ro-MD"/>
              </w:rPr>
              <w:t xml:space="preserve">a </w:t>
            </w:r>
            <w:r w:rsidR="00463F18" w:rsidRPr="006018C7">
              <w:rPr>
                <w:sz w:val="24"/>
                <w:szCs w:val="24"/>
                <w:lang w:val="ro-MD"/>
              </w:rPr>
              <w:t>organismel</w:t>
            </w:r>
            <w:r w:rsidR="00EE70C7" w:rsidRPr="006018C7">
              <w:rPr>
                <w:sz w:val="24"/>
                <w:szCs w:val="24"/>
                <w:lang w:val="ro-MD"/>
              </w:rPr>
              <w:t>or</w:t>
            </w:r>
            <w:r w:rsidR="00463F18" w:rsidRPr="006018C7">
              <w:rPr>
                <w:sz w:val="24"/>
                <w:szCs w:val="24"/>
                <w:lang w:val="ro-MD"/>
              </w:rPr>
              <w:t xml:space="preserve"> gazdă </w:t>
            </w:r>
            <w:r w:rsidR="000A636A" w:rsidRPr="006018C7">
              <w:rPr>
                <w:sz w:val="24"/>
                <w:szCs w:val="24"/>
                <w:lang w:val="ro-MD"/>
              </w:rPr>
              <w:t>ș</w:t>
            </w:r>
            <w:r w:rsidR="00463F18" w:rsidRPr="006018C7">
              <w:rPr>
                <w:sz w:val="24"/>
                <w:szCs w:val="24"/>
                <w:lang w:val="ro-MD"/>
              </w:rPr>
              <w:t>i organismel</w:t>
            </w:r>
            <w:r w:rsidR="00EE70C7" w:rsidRPr="006018C7">
              <w:rPr>
                <w:sz w:val="24"/>
                <w:szCs w:val="24"/>
                <w:lang w:val="ro-MD"/>
              </w:rPr>
              <w:t>or</w:t>
            </w:r>
            <w:r w:rsidR="00463F18" w:rsidRPr="006018C7">
              <w:rPr>
                <w:sz w:val="24"/>
                <w:szCs w:val="24"/>
                <w:lang w:val="ro-MD"/>
              </w:rPr>
              <w:t xml:space="preserve"> poten</w:t>
            </w:r>
            <w:r w:rsidR="000A636A" w:rsidRPr="006018C7">
              <w:rPr>
                <w:sz w:val="24"/>
                <w:szCs w:val="24"/>
                <w:lang w:val="ro-MD"/>
              </w:rPr>
              <w:t>ț</w:t>
            </w:r>
            <w:r w:rsidR="00463F18" w:rsidRPr="006018C7">
              <w:rPr>
                <w:sz w:val="24"/>
                <w:szCs w:val="24"/>
                <w:lang w:val="ro-MD"/>
              </w:rPr>
              <w:t xml:space="preserve">ial purtătoare de </w:t>
            </w:r>
            <w:proofErr w:type="spellStart"/>
            <w:r w:rsidR="00463F18" w:rsidRPr="006018C7">
              <w:rPr>
                <w:sz w:val="24"/>
                <w:szCs w:val="24"/>
                <w:lang w:val="ro-MD"/>
              </w:rPr>
              <w:t>Xylella</w:t>
            </w:r>
            <w:proofErr w:type="spellEnd"/>
            <w:r w:rsidR="00463F18" w:rsidRPr="006018C7">
              <w:rPr>
                <w:sz w:val="24"/>
                <w:szCs w:val="24"/>
                <w:lang w:val="ro-MD"/>
              </w:rPr>
              <w:t xml:space="preserve"> </w:t>
            </w:r>
            <w:proofErr w:type="spellStart"/>
            <w:r w:rsidR="00463F18" w:rsidRPr="006018C7">
              <w:rPr>
                <w:sz w:val="24"/>
                <w:szCs w:val="24"/>
                <w:lang w:val="ro-MD"/>
              </w:rPr>
              <w:t>spp</w:t>
            </w:r>
            <w:proofErr w:type="spellEnd"/>
            <w:r w:rsidR="00463F18" w:rsidRPr="006018C7">
              <w:rPr>
                <w:sz w:val="24"/>
                <w:szCs w:val="24"/>
                <w:lang w:val="ro-MD"/>
              </w:rPr>
              <w:t>.;</w:t>
            </w:r>
          </w:p>
          <w:p w:rsidR="00463F18" w:rsidRPr="006018C7" w:rsidRDefault="00463F18" w:rsidP="006018C7">
            <w:pPr>
              <w:pStyle w:val="Listparagraf"/>
              <w:numPr>
                <w:ilvl w:val="0"/>
                <w:numId w:val="1"/>
              </w:numPr>
              <w:tabs>
                <w:tab w:val="left" w:pos="457"/>
              </w:tabs>
              <w:ind w:left="0" w:firstLine="234"/>
              <w:rPr>
                <w:sz w:val="24"/>
                <w:szCs w:val="24"/>
                <w:lang w:val="ro-MD"/>
              </w:rPr>
            </w:pPr>
            <w:r w:rsidRPr="006018C7">
              <w:rPr>
                <w:sz w:val="24"/>
                <w:szCs w:val="24"/>
                <w:lang w:val="ro-MD"/>
              </w:rPr>
              <w:t>Reglementarea ac</w:t>
            </w:r>
            <w:r w:rsidR="000A636A" w:rsidRPr="006018C7">
              <w:rPr>
                <w:sz w:val="24"/>
                <w:szCs w:val="24"/>
                <w:lang w:val="ro-MD"/>
              </w:rPr>
              <w:t>ț</w:t>
            </w:r>
            <w:r w:rsidRPr="006018C7">
              <w:rPr>
                <w:sz w:val="24"/>
                <w:szCs w:val="24"/>
                <w:lang w:val="ro-MD"/>
              </w:rPr>
              <w:t>iunilor ale autorită</w:t>
            </w:r>
            <w:r w:rsidR="000A636A" w:rsidRPr="006018C7">
              <w:rPr>
                <w:sz w:val="24"/>
                <w:szCs w:val="24"/>
                <w:lang w:val="ro-MD"/>
              </w:rPr>
              <w:t>ț</w:t>
            </w:r>
            <w:r w:rsidRPr="006018C7">
              <w:rPr>
                <w:sz w:val="24"/>
                <w:szCs w:val="24"/>
                <w:lang w:val="ro-MD"/>
              </w:rPr>
              <w:t xml:space="preserve">ilor Statului privind anchete </w:t>
            </w:r>
            <w:r w:rsidR="000A636A" w:rsidRPr="006018C7">
              <w:rPr>
                <w:sz w:val="24"/>
                <w:szCs w:val="24"/>
                <w:lang w:val="ro-MD"/>
              </w:rPr>
              <w:t>ș</w:t>
            </w:r>
            <w:r w:rsidRPr="006018C7">
              <w:rPr>
                <w:sz w:val="24"/>
                <w:szCs w:val="24"/>
                <w:lang w:val="ro-MD"/>
              </w:rPr>
              <w:t xml:space="preserve">i controalele întru a nu admite răspândirea </w:t>
            </w:r>
            <w:proofErr w:type="spellStart"/>
            <w:r w:rsidRPr="006018C7">
              <w:rPr>
                <w:sz w:val="24"/>
                <w:szCs w:val="24"/>
                <w:lang w:val="ro-MD"/>
              </w:rPr>
              <w:t>Xylella</w:t>
            </w:r>
            <w:proofErr w:type="spellEnd"/>
            <w:r w:rsidRPr="006018C7">
              <w:rPr>
                <w:sz w:val="24"/>
                <w:szCs w:val="24"/>
                <w:lang w:val="ro-MD"/>
              </w:rPr>
              <w:t xml:space="preserve"> </w:t>
            </w:r>
            <w:proofErr w:type="spellStart"/>
            <w:r w:rsidRPr="006018C7">
              <w:rPr>
                <w:sz w:val="24"/>
                <w:szCs w:val="24"/>
                <w:lang w:val="ro-MD"/>
              </w:rPr>
              <w:t>spp</w:t>
            </w:r>
            <w:proofErr w:type="spellEnd"/>
            <w:r w:rsidRPr="006018C7">
              <w:rPr>
                <w:sz w:val="24"/>
                <w:szCs w:val="24"/>
                <w:lang w:val="ro-MD"/>
              </w:rPr>
              <w:t xml:space="preserve">; </w:t>
            </w:r>
          </w:p>
          <w:p w:rsidR="00463F18" w:rsidRPr="006018C7" w:rsidRDefault="00A63D11" w:rsidP="006018C7">
            <w:pPr>
              <w:pStyle w:val="Listparagraf"/>
              <w:numPr>
                <w:ilvl w:val="0"/>
                <w:numId w:val="1"/>
              </w:numPr>
              <w:tabs>
                <w:tab w:val="left" w:pos="457"/>
              </w:tabs>
              <w:ind w:left="0" w:firstLine="234"/>
              <w:rPr>
                <w:sz w:val="24"/>
                <w:szCs w:val="24"/>
                <w:lang w:val="ro-MD"/>
              </w:rPr>
            </w:pPr>
            <w:r w:rsidRPr="006018C7">
              <w:rPr>
                <w:sz w:val="24"/>
                <w:szCs w:val="24"/>
                <w:lang w:val="ro-MD"/>
              </w:rPr>
              <w:t>Elabora</w:t>
            </w:r>
            <w:r w:rsidR="00463F18" w:rsidRPr="006018C7">
              <w:rPr>
                <w:sz w:val="24"/>
                <w:szCs w:val="24"/>
                <w:lang w:val="ro-MD"/>
              </w:rPr>
              <w:t>rea unor Planuri de ac</w:t>
            </w:r>
            <w:r w:rsidR="000A636A" w:rsidRPr="006018C7">
              <w:rPr>
                <w:sz w:val="24"/>
                <w:szCs w:val="24"/>
                <w:lang w:val="ro-MD"/>
              </w:rPr>
              <w:t>ț</w:t>
            </w:r>
            <w:r w:rsidR="00463F18" w:rsidRPr="006018C7">
              <w:rPr>
                <w:sz w:val="24"/>
                <w:szCs w:val="24"/>
                <w:lang w:val="ro-MD"/>
              </w:rPr>
              <w:t>iune în cazul apari</w:t>
            </w:r>
            <w:r w:rsidR="000A636A" w:rsidRPr="006018C7">
              <w:rPr>
                <w:sz w:val="24"/>
                <w:szCs w:val="24"/>
                <w:lang w:val="ro-MD"/>
              </w:rPr>
              <w:t>ț</w:t>
            </w:r>
            <w:r w:rsidRPr="006018C7">
              <w:rPr>
                <w:sz w:val="24"/>
                <w:szCs w:val="24"/>
                <w:lang w:val="ro-MD"/>
              </w:rPr>
              <w:t>iei/</w:t>
            </w:r>
            <w:r w:rsidR="00463F18" w:rsidRPr="006018C7">
              <w:rPr>
                <w:sz w:val="24"/>
                <w:szCs w:val="24"/>
                <w:lang w:val="ro-MD"/>
              </w:rPr>
              <w:t xml:space="preserve">documentării de </w:t>
            </w:r>
            <w:proofErr w:type="spellStart"/>
            <w:r w:rsidR="00463F18" w:rsidRPr="006018C7">
              <w:rPr>
                <w:sz w:val="24"/>
                <w:szCs w:val="24"/>
                <w:lang w:val="ro-MD"/>
              </w:rPr>
              <w:t>Xylella</w:t>
            </w:r>
            <w:proofErr w:type="spellEnd"/>
            <w:r w:rsidR="00463F18" w:rsidRPr="006018C7">
              <w:rPr>
                <w:sz w:val="24"/>
                <w:szCs w:val="24"/>
                <w:lang w:val="ro-MD"/>
              </w:rPr>
              <w:t xml:space="preserve"> pe teritoriul Republicii Moldova;</w:t>
            </w:r>
          </w:p>
          <w:p w:rsidR="00463F18" w:rsidRPr="006018C7" w:rsidRDefault="00463F18" w:rsidP="006018C7">
            <w:pPr>
              <w:pStyle w:val="Listparagraf"/>
              <w:numPr>
                <w:ilvl w:val="0"/>
                <w:numId w:val="1"/>
              </w:numPr>
              <w:tabs>
                <w:tab w:val="left" w:pos="457"/>
              </w:tabs>
              <w:ind w:left="0" w:firstLine="234"/>
              <w:rPr>
                <w:sz w:val="24"/>
                <w:szCs w:val="24"/>
                <w:lang w:val="ro-MD"/>
              </w:rPr>
            </w:pPr>
            <w:r w:rsidRPr="006018C7">
              <w:rPr>
                <w:sz w:val="24"/>
                <w:szCs w:val="24"/>
                <w:lang w:val="ro-MD"/>
              </w:rPr>
              <w:t xml:space="preserve">Stabilirea unor zone demarcate </w:t>
            </w:r>
            <w:r w:rsidR="000A636A" w:rsidRPr="006018C7">
              <w:rPr>
                <w:sz w:val="24"/>
                <w:szCs w:val="24"/>
                <w:lang w:val="ro-MD"/>
              </w:rPr>
              <w:t>ș</w:t>
            </w:r>
            <w:r w:rsidRPr="006018C7">
              <w:rPr>
                <w:sz w:val="24"/>
                <w:szCs w:val="24"/>
                <w:lang w:val="ro-MD"/>
              </w:rPr>
              <w:t>i a rela</w:t>
            </w:r>
            <w:r w:rsidR="000A636A" w:rsidRPr="006018C7">
              <w:rPr>
                <w:sz w:val="24"/>
                <w:szCs w:val="24"/>
                <w:lang w:val="ro-MD"/>
              </w:rPr>
              <w:t>ț</w:t>
            </w:r>
            <w:r w:rsidRPr="006018C7">
              <w:rPr>
                <w:sz w:val="24"/>
                <w:szCs w:val="24"/>
                <w:lang w:val="ro-MD"/>
              </w:rPr>
              <w:t>iilor de circula</w:t>
            </w:r>
            <w:r w:rsidR="000A636A" w:rsidRPr="006018C7">
              <w:rPr>
                <w:sz w:val="24"/>
                <w:szCs w:val="24"/>
                <w:lang w:val="ro-MD"/>
              </w:rPr>
              <w:t>ț</w:t>
            </w:r>
            <w:r w:rsidRPr="006018C7">
              <w:rPr>
                <w:sz w:val="24"/>
                <w:szCs w:val="24"/>
                <w:lang w:val="ro-MD"/>
              </w:rPr>
              <w:t>ie a plantelor din alte zone demarcate cunoscute în afara teritoriului Republicii Moldova;</w:t>
            </w:r>
          </w:p>
          <w:p w:rsidR="00463F18" w:rsidRPr="006018C7" w:rsidRDefault="009B4DD7" w:rsidP="006018C7">
            <w:pPr>
              <w:pStyle w:val="Listparagraf"/>
              <w:numPr>
                <w:ilvl w:val="0"/>
                <w:numId w:val="1"/>
              </w:numPr>
              <w:tabs>
                <w:tab w:val="left" w:pos="457"/>
              </w:tabs>
              <w:ind w:left="0" w:firstLine="234"/>
              <w:rPr>
                <w:sz w:val="24"/>
                <w:szCs w:val="24"/>
                <w:lang w:val="ro-MD"/>
              </w:rPr>
            </w:pPr>
            <w:r w:rsidRPr="006018C7">
              <w:rPr>
                <w:sz w:val="24"/>
                <w:szCs w:val="24"/>
                <w:lang w:val="ro-MD"/>
              </w:rPr>
              <w:lastRenderedPageBreak/>
              <w:t>Reglementarea de anulare a anumitor zone demarcate întru desfă</w:t>
            </w:r>
            <w:r w:rsidR="000A636A" w:rsidRPr="006018C7">
              <w:rPr>
                <w:sz w:val="24"/>
                <w:szCs w:val="24"/>
                <w:lang w:val="ro-MD"/>
              </w:rPr>
              <w:t>ș</w:t>
            </w:r>
            <w:r w:rsidRPr="006018C7">
              <w:rPr>
                <w:sz w:val="24"/>
                <w:szCs w:val="24"/>
                <w:lang w:val="ro-MD"/>
              </w:rPr>
              <w:t>urarea activită</w:t>
            </w:r>
            <w:r w:rsidR="000A636A" w:rsidRPr="006018C7">
              <w:rPr>
                <w:sz w:val="24"/>
                <w:szCs w:val="24"/>
                <w:lang w:val="ro-MD"/>
              </w:rPr>
              <w:t>ț</w:t>
            </w:r>
            <w:r w:rsidRPr="006018C7">
              <w:rPr>
                <w:sz w:val="24"/>
                <w:szCs w:val="24"/>
                <w:lang w:val="ro-MD"/>
              </w:rPr>
              <w:t>ilor economice;</w:t>
            </w:r>
          </w:p>
          <w:p w:rsidR="009B4DD7" w:rsidRPr="006018C7" w:rsidRDefault="009B4DD7" w:rsidP="006018C7">
            <w:pPr>
              <w:pStyle w:val="Listparagraf"/>
              <w:numPr>
                <w:ilvl w:val="0"/>
                <w:numId w:val="1"/>
              </w:numPr>
              <w:tabs>
                <w:tab w:val="left" w:pos="457"/>
              </w:tabs>
              <w:ind w:left="0" w:firstLine="234"/>
              <w:rPr>
                <w:sz w:val="24"/>
                <w:szCs w:val="24"/>
                <w:lang w:val="ro-MD"/>
              </w:rPr>
            </w:pPr>
            <w:r w:rsidRPr="006018C7">
              <w:rPr>
                <w:sz w:val="24"/>
                <w:szCs w:val="24"/>
                <w:lang w:val="ro-MD"/>
              </w:rPr>
              <w:t>Stabilirea de instruc</w:t>
            </w:r>
            <w:r w:rsidR="000A636A" w:rsidRPr="006018C7">
              <w:rPr>
                <w:sz w:val="24"/>
                <w:szCs w:val="24"/>
                <w:lang w:val="ro-MD"/>
              </w:rPr>
              <w:t>ț</w:t>
            </w:r>
            <w:r w:rsidRPr="006018C7">
              <w:rPr>
                <w:sz w:val="24"/>
                <w:szCs w:val="24"/>
                <w:lang w:val="ro-MD"/>
              </w:rPr>
              <w:t xml:space="preserve">iuni privind eliminarea plantelor infestate în zonele </w:t>
            </w:r>
            <w:r w:rsidR="006E694A" w:rsidRPr="006018C7">
              <w:rPr>
                <w:sz w:val="24"/>
                <w:szCs w:val="24"/>
                <w:lang w:val="ro-MD"/>
              </w:rPr>
              <w:t>infestate;</w:t>
            </w:r>
          </w:p>
          <w:p w:rsidR="006E694A" w:rsidRPr="006018C7" w:rsidRDefault="006E694A" w:rsidP="006018C7">
            <w:pPr>
              <w:pStyle w:val="Listparagraf"/>
              <w:numPr>
                <w:ilvl w:val="0"/>
                <w:numId w:val="1"/>
              </w:numPr>
              <w:tabs>
                <w:tab w:val="left" w:pos="457"/>
              </w:tabs>
              <w:ind w:left="0" w:firstLine="234"/>
              <w:rPr>
                <w:sz w:val="24"/>
                <w:szCs w:val="24"/>
                <w:lang w:val="ro-MD"/>
              </w:rPr>
            </w:pPr>
            <w:r w:rsidRPr="006018C7">
              <w:rPr>
                <w:sz w:val="24"/>
                <w:szCs w:val="24"/>
                <w:lang w:val="ro-MD"/>
              </w:rPr>
              <w:t xml:space="preserve">Stabilirea măsurilor de control a vectorilor de răspândire a </w:t>
            </w:r>
            <w:proofErr w:type="spellStart"/>
            <w:r w:rsidRPr="006018C7">
              <w:rPr>
                <w:sz w:val="24"/>
                <w:szCs w:val="24"/>
                <w:lang w:val="ro-MD"/>
              </w:rPr>
              <w:t>Xylella</w:t>
            </w:r>
            <w:proofErr w:type="spellEnd"/>
            <w:r w:rsidRPr="006018C7">
              <w:rPr>
                <w:sz w:val="24"/>
                <w:szCs w:val="24"/>
                <w:lang w:val="ro-MD"/>
              </w:rPr>
              <w:t xml:space="preserve"> </w:t>
            </w:r>
            <w:proofErr w:type="spellStart"/>
            <w:r w:rsidRPr="006018C7">
              <w:rPr>
                <w:sz w:val="24"/>
                <w:szCs w:val="24"/>
                <w:lang w:val="ro-MD"/>
              </w:rPr>
              <w:t>spp</w:t>
            </w:r>
            <w:proofErr w:type="spellEnd"/>
            <w:r w:rsidRPr="006018C7">
              <w:rPr>
                <w:sz w:val="24"/>
                <w:szCs w:val="24"/>
                <w:lang w:val="ro-MD"/>
              </w:rPr>
              <w:t>. cunoscu</w:t>
            </w:r>
            <w:r w:rsidR="000A636A" w:rsidRPr="006018C7">
              <w:rPr>
                <w:sz w:val="24"/>
                <w:szCs w:val="24"/>
                <w:lang w:val="ro-MD"/>
              </w:rPr>
              <w:t>ț</w:t>
            </w:r>
            <w:r w:rsidRPr="006018C7">
              <w:rPr>
                <w:sz w:val="24"/>
                <w:szCs w:val="24"/>
                <w:lang w:val="ro-MD"/>
              </w:rPr>
              <w:t>i în arealele similare cu condi</w:t>
            </w:r>
            <w:r w:rsidR="000A636A" w:rsidRPr="006018C7">
              <w:rPr>
                <w:sz w:val="24"/>
                <w:szCs w:val="24"/>
                <w:lang w:val="ro-MD"/>
              </w:rPr>
              <w:t>ț</w:t>
            </w:r>
            <w:r w:rsidRPr="006018C7">
              <w:rPr>
                <w:sz w:val="24"/>
                <w:szCs w:val="24"/>
                <w:lang w:val="ro-MD"/>
              </w:rPr>
              <w:t xml:space="preserve">iile de mediu ale Republicii Moldova cât </w:t>
            </w:r>
            <w:r w:rsidR="000A636A" w:rsidRPr="006018C7">
              <w:rPr>
                <w:sz w:val="24"/>
                <w:szCs w:val="24"/>
                <w:lang w:val="ro-MD"/>
              </w:rPr>
              <w:t>ș</w:t>
            </w:r>
            <w:r w:rsidRPr="006018C7">
              <w:rPr>
                <w:sz w:val="24"/>
                <w:szCs w:val="24"/>
                <w:lang w:val="ro-MD"/>
              </w:rPr>
              <w:t>i acelor plenipoten</w:t>
            </w:r>
            <w:r w:rsidR="000A636A" w:rsidRPr="006018C7">
              <w:rPr>
                <w:sz w:val="24"/>
                <w:szCs w:val="24"/>
                <w:lang w:val="ro-MD"/>
              </w:rPr>
              <w:t>ț</w:t>
            </w:r>
            <w:r w:rsidRPr="006018C7">
              <w:rPr>
                <w:sz w:val="24"/>
                <w:szCs w:val="24"/>
                <w:lang w:val="ro-MD"/>
              </w:rPr>
              <w:t>iari;</w:t>
            </w:r>
          </w:p>
          <w:p w:rsidR="006E694A" w:rsidRPr="006018C7" w:rsidRDefault="006E694A" w:rsidP="006018C7">
            <w:pPr>
              <w:pStyle w:val="Listparagraf"/>
              <w:numPr>
                <w:ilvl w:val="0"/>
                <w:numId w:val="1"/>
              </w:numPr>
              <w:tabs>
                <w:tab w:val="left" w:pos="457"/>
              </w:tabs>
              <w:ind w:left="0" w:firstLine="234"/>
              <w:rPr>
                <w:sz w:val="24"/>
                <w:szCs w:val="24"/>
                <w:lang w:val="ro-MD"/>
              </w:rPr>
            </w:pPr>
            <w:r w:rsidRPr="006018C7">
              <w:rPr>
                <w:sz w:val="24"/>
                <w:szCs w:val="24"/>
                <w:lang w:val="ro-MD"/>
              </w:rPr>
              <w:t xml:space="preserve">Reglementarea anchetei </w:t>
            </w:r>
            <w:r w:rsidR="000A636A" w:rsidRPr="006018C7">
              <w:rPr>
                <w:sz w:val="24"/>
                <w:szCs w:val="24"/>
                <w:lang w:val="ro-MD"/>
              </w:rPr>
              <w:t>ș</w:t>
            </w:r>
            <w:r w:rsidRPr="006018C7">
              <w:rPr>
                <w:sz w:val="24"/>
                <w:szCs w:val="24"/>
                <w:lang w:val="ro-MD"/>
              </w:rPr>
              <w:t>i planul de e</w:t>
            </w:r>
            <w:r w:rsidR="000A636A" w:rsidRPr="006018C7">
              <w:rPr>
                <w:sz w:val="24"/>
                <w:szCs w:val="24"/>
                <w:lang w:val="ro-MD"/>
              </w:rPr>
              <w:t>ș</w:t>
            </w:r>
            <w:r w:rsidRPr="006018C7">
              <w:rPr>
                <w:sz w:val="24"/>
                <w:szCs w:val="24"/>
                <w:lang w:val="ro-MD"/>
              </w:rPr>
              <w:t>antionare, care trebuie să poată identifica, cu un grad de încredere de cel pu</w:t>
            </w:r>
            <w:r w:rsidR="000A636A" w:rsidRPr="006018C7">
              <w:rPr>
                <w:sz w:val="24"/>
                <w:szCs w:val="24"/>
                <w:lang w:val="ro-MD"/>
              </w:rPr>
              <w:t>ț</w:t>
            </w:r>
            <w:r w:rsidRPr="006018C7">
              <w:rPr>
                <w:sz w:val="24"/>
                <w:szCs w:val="24"/>
                <w:lang w:val="ro-MD"/>
              </w:rPr>
              <w:t>in 90 %, un nivel de prezen</w:t>
            </w:r>
            <w:r w:rsidR="000A636A" w:rsidRPr="006018C7">
              <w:rPr>
                <w:sz w:val="24"/>
                <w:szCs w:val="24"/>
                <w:lang w:val="ro-MD"/>
              </w:rPr>
              <w:t>ț</w:t>
            </w:r>
            <w:r w:rsidRPr="006018C7">
              <w:rPr>
                <w:sz w:val="24"/>
                <w:szCs w:val="24"/>
                <w:lang w:val="ro-MD"/>
              </w:rPr>
              <w:t>ă a plantelor infectate de cel pu</w:t>
            </w:r>
            <w:r w:rsidR="000A636A" w:rsidRPr="006018C7">
              <w:rPr>
                <w:sz w:val="24"/>
                <w:szCs w:val="24"/>
                <w:lang w:val="ro-MD"/>
              </w:rPr>
              <w:t>ț</w:t>
            </w:r>
            <w:r w:rsidRPr="006018C7">
              <w:rPr>
                <w:sz w:val="24"/>
                <w:szCs w:val="24"/>
                <w:lang w:val="ro-MD"/>
              </w:rPr>
              <w:t>in 0,5 %;</w:t>
            </w:r>
          </w:p>
          <w:p w:rsidR="006E694A" w:rsidRPr="006018C7" w:rsidRDefault="006E694A" w:rsidP="006018C7">
            <w:pPr>
              <w:pStyle w:val="Listparagraf"/>
              <w:numPr>
                <w:ilvl w:val="0"/>
                <w:numId w:val="1"/>
              </w:numPr>
              <w:tabs>
                <w:tab w:val="left" w:pos="457"/>
              </w:tabs>
              <w:ind w:left="0" w:firstLine="234"/>
              <w:rPr>
                <w:sz w:val="24"/>
                <w:szCs w:val="24"/>
                <w:lang w:val="ro-MD"/>
              </w:rPr>
            </w:pPr>
            <w:r w:rsidRPr="006018C7">
              <w:rPr>
                <w:sz w:val="24"/>
                <w:szCs w:val="24"/>
                <w:lang w:val="ro-MD"/>
              </w:rPr>
              <w:t>Stabilirea condi</w:t>
            </w:r>
            <w:r w:rsidR="000A636A" w:rsidRPr="006018C7">
              <w:rPr>
                <w:sz w:val="24"/>
                <w:szCs w:val="24"/>
                <w:lang w:val="ro-MD"/>
              </w:rPr>
              <w:t>ț</w:t>
            </w:r>
            <w:r w:rsidRPr="006018C7">
              <w:rPr>
                <w:sz w:val="24"/>
                <w:szCs w:val="24"/>
                <w:lang w:val="ro-MD"/>
              </w:rPr>
              <w:t>iilor de circula</w:t>
            </w:r>
            <w:r w:rsidR="000A636A" w:rsidRPr="006018C7">
              <w:rPr>
                <w:sz w:val="24"/>
                <w:szCs w:val="24"/>
                <w:lang w:val="ro-MD"/>
              </w:rPr>
              <w:t>ț</w:t>
            </w:r>
            <w:r w:rsidRPr="006018C7">
              <w:rPr>
                <w:sz w:val="24"/>
                <w:szCs w:val="24"/>
                <w:lang w:val="ro-MD"/>
              </w:rPr>
              <w:t xml:space="preserve">ie </w:t>
            </w:r>
            <w:r w:rsidR="000A636A" w:rsidRPr="006018C7">
              <w:rPr>
                <w:sz w:val="24"/>
                <w:szCs w:val="24"/>
                <w:lang w:val="ro-MD"/>
              </w:rPr>
              <w:t>ș</w:t>
            </w:r>
            <w:r w:rsidRPr="006018C7">
              <w:rPr>
                <w:sz w:val="24"/>
                <w:szCs w:val="24"/>
                <w:lang w:val="ro-MD"/>
              </w:rPr>
              <w:t xml:space="preserve">i control la pătrunderea în </w:t>
            </w:r>
            <w:r w:rsidR="000A636A" w:rsidRPr="006018C7">
              <w:rPr>
                <w:sz w:val="24"/>
                <w:szCs w:val="24"/>
                <w:lang w:val="ro-MD"/>
              </w:rPr>
              <w:t>ț</w:t>
            </w:r>
            <w:r w:rsidRPr="006018C7">
              <w:rPr>
                <w:sz w:val="24"/>
                <w:szCs w:val="24"/>
                <w:lang w:val="ro-MD"/>
              </w:rPr>
              <w:t xml:space="preserve">ară a plantelor </w:t>
            </w:r>
            <w:r w:rsidR="000A636A" w:rsidRPr="006018C7">
              <w:rPr>
                <w:sz w:val="24"/>
                <w:szCs w:val="24"/>
                <w:lang w:val="ro-MD"/>
              </w:rPr>
              <w:t>ș</w:t>
            </w:r>
            <w:r w:rsidRPr="006018C7">
              <w:rPr>
                <w:sz w:val="24"/>
                <w:szCs w:val="24"/>
                <w:lang w:val="ro-MD"/>
              </w:rPr>
              <w:t xml:space="preserve">i produselor vegetale, dintr-o zonă demarcată </w:t>
            </w:r>
            <w:r w:rsidR="000A636A" w:rsidRPr="006018C7">
              <w:rPr>
                <w:sz w:val="24"/>
                <w:szCs w:val="24"/>
                <w:lang w:val="ro-MD"/>
              </w:rPr>
              <w:t>ș</w:t>
            </w:r>
            <w:r w:rsidRPr="006018C7">
              <w:rPr>
                <w:sz w:val="24"/>
                <w:szCs w:val="24"/>
                <w:lang w:val="ro-MD"/>
              </w:rPr>
              <w:t>i din zonele respective în care se înregistrează infec</w:t>
            </w:r>
            <w:r w:rsidR="000A636A" w:rsidRPr="006018C7">
              <w:rPr>
                <w:sz w:val="24"/>
                <w:szCs w:val="24"/>
                <w:lang w:val="ro-MD"/>
              </w:rPr>
              <w:t>ț</w:t>
            </w:r>
            <w:r w:rsidRPr="006018C7">
              <w:rPr>
                <w:sz w:val="24"/>
                <w:szCs w:val="24"/>
                <w:lang w:val="ro-MD"/>
              </w:rPr>
              <w:t>ii în zonele tampon a plantelor specificate din afara Republicii Moldova;</w:t>
            </w:r>
          </w:p>
          <w:p w:rsidR="00457A8E" w:rsidRPr="006018C7" w:rsidRDefault="00D12464" w:rsidP="006018C7">
            <w:pPr>
              <w:pStyle w:val="Listparagraf"/>
              <w:numPr>
                <w:ilvl w:val="0"/>
                <w:numId w:val="1"/>
              </w:numPr>
              <w:tabs>
                <w:tab w:val="left" w:pos="457"/>
              </w:tabs>
              <w:ind w:left="0" w:firstLine="234"/>
              <w:rPr>
                <w:sz w:val="24"/>
                <w:szCs w:val="24"/>
                <w:lang w:val="ro-MD"/>
              </w:rPr>
            </w:pPr>
            <w:r w:rsidRPr="006018C7">
              <w:rPr>
                <w:sz w:val="24"/>
                <w:szCs w:val="24"/>
                <w:lang w:val="ro-MD"/>
              </w:rPr>
              <w:t>Stabilirea condi</w:t>
            </w:r>
            <w:r w:rsidR="000A636A" w:rsidRPr="006018C7">
              <w:rPr>
                <w:sz w:val="24"/>
                <w:szCs w:val="24"/>
                <w:lang w:val="ro-MD"/>
              </w:rPr>
              <w:t>ț</w:t>
            </w:r>
            <w:r w:rsidRPr="006018C7">
              <w:rPr>
                <w:sz w:val="24"/>
                <w:szCs w:val="24"/>
                <w:lang w:val="ro-MD"/>
              </w:rPr>
              <w:t xml:space="preserve">iilor în care Autoritatea competentă de implementarea politicilor în domeniul carantinei fitosanitare poate </w:t>
            </w:r>
            <w:r w:rsidR="00293CEC" w:rsidRPr="006018C7">
              <w:rPr>
                <w:sz w:val="24"/>
                <w:szCs w:val="24"/>
                <w:lang w:val="ro-MD"/>
              </w:rPr>
              <w:t>garanta circula</w:t>
            </w:r>
            <w:r w:rsidR="000A636A" w:rsidRPr="006018C7">
              <w:rPr>
                <w:sz w:val="24"/>
                <w:szCs w:val="24"/>
                <w:lang w:val="ro-MD"/>
              </w:rPr>
              <w:t>ț</w:t>
            </w:r>
            <w:r w:rsidR="00293CEC" w:rsidRPr="006018C7">
              <w:rPr>
                <w:sz w:val="24"/>
                <w:szCs w:val="24"/>
                <w:lang w:val="ro-MD"/>
              </w:rPr>
              <w:t>ia/exportul materialului săditor de diferite categorii prin frecven</w:t>
            </w:r>
            <w:r w:rsidR="000A636A" w:rsidRPr="006018C7">
              <w:rPr>
                <w:sz w:val="24"/>
                <w:szCs w:val="24"/>
                <w:lang w:val="ro-MD"/>
              </w:rPr>
              <w:t>ț</w:t>
            </w:r>
            <w:r w:rsidR="00293CEC" w:rsidRPr="006018C7">
              <w:rPr>
                <w:sz w:val="24"/>
                <w:szCs w:val="24"/>
                <w:lang w:val="ro-MD"/>
              </w:rPr>
              <w:t xml:space="preserve">a controalelor </w:t>
            </w:r>
            <w:r w:rsidR="000A636A" w:rsidRPr="006018C7">
              <w:rPr>
                <w:sz w:val="24"/>
                <w:szCs w:val="24"/>
                <w:lang w:val="ro-MD"/>
              </w:rPr>
              <w:t>ș</w:t>
            </w:r>
            <w:r w:rsidR="00EE70C7" w:rsidRPr="006018C7">
              <w:rPr>
                <w:sz w:val="24"/>
                <w:szCs w:val="24"/>
                <w:lang w:val="ro-MD"/>
              </w:rPr>
              <w:t>i anchetelor.</w:t>
            </w:r>
          </w:p>
        </w:tc>
      </w:tr>
      <w:tr w:rsidR="0070193E" w:rsidRPr="006018C7" w:rsidTr="003F7644">
        <w:trPr>
          <w:jc w:val="center"/>
        </w:trPr>
        <w:tc>
          <w:tcPr>
            <w:tcW w:w="5000" w:type="pct"/>
            <w:gridSpan w:val="5"/>
            <w:tcMar>
              <w:top w:w="15" w:type="dxa"/>
              <w:left w:w="45" w:type="dxa"/>
              <w:bottom w:w="15" w:type="dxa"/>
              <w:right w:w="45" w:type="dxa"/>
            </w:tcMar>
            <w:hideMark/>
          </w:tcPr>
          <w:p w:rsidR="00457A8E" w:rsidRPr="006018C7" w:rsidRDefault="00457A8E" w:rsidP="006018C7">
            <w:pPr>
              <w:ind w:firstLine="0"/>
              <w:contextualSpacing/>
              <w:rPr>
                <w:i/>
                <w:sz w:val="24"/>
                <w:szCs w:val="24"/>
                <w:lang w:val="ro-MD"/>
              </w:rPr>
            </w:pPr>
            <w:r w:rsidRPr="006018C7">
              <w:rPr>
                <w:b/>
                <w:bCs/>
                <w:i/>
                <w:sz w:val="24"/>
                <w:szCs w:val="24"/>
                <w:lang w:val="ro-MD"/>
              </w:rPr>
              <w:lastRenderedPageBreak/>
              <w:t>3. Identificarea op</w:t>
            </w:r>
            <w:r w:rsidR="000A636A" w:rsidRPr="006018C7">
              <w:rPr>
                <w:b/>
                <w:bCs/>
                <w:i/>
                <w:sz w:val="24"/>
                <w:szCs w:val="24"/>
                <w:lang w:val="ro-MD"/>
              </w:rPr>
              <w:t>ț</w:t>
            </w:r>
            <w:r w:rsidRPr="006018C7">
              <w:rPr>
                <w:b/>
                <w:bCs/>
                <w:i/>
                <w:sz w:val="24"/>
                <w:szCs w:val="24"/>
                <w:lang w:val="ro-MD"/>
              </w:rPr>
              <w:t>iunilor</w:t>
            </w:r>
          </w:p>
        </w:tc>
      </w:tr>
      <w:tr w:rsidR="0070193E" w:rsidRPr="006018C7" w:rsidTr="009F71CA">
        <w:trPr>
          <w:jc w:val="center"/>
        </w:trPr>
        <w:tc>
          <w:tcPr>
            <w:tcW w:w="5000" w:type="pct"/>
            <w:gridSpan w:val="5"/>
            <w:tcMar>
              <w:top w:w="15" w:type="dxa"/>
              <w:left w:w="45" w:type="dxa"/>
              <w:bottom w:w="15" w:type="dxa"/>
              <w:right w:w="45" w:type="dxa"/>
            </w:tcMar>
            <w:hideMark/>
          </w:tcPr>
          <w:p w:rsidR="009F71CA" w:rsidRPr="006018C7" w:rsidRDefault="009F71CA" w:rsidP="006018C7">
            <w:pPr>
              <w:ind w:firstLine="0"/>
              <w:contextualSpacing/>
              <w:rPr>
                <w:i/>
                <w:sz w:val="24"/>
                <w:szCs w:val="24"/>
                <w:lang w:val="ro-MD"/>
              </w:rPr>
            </w:pPr>
            <w:r w:rsidRPr="006018C7">
              <w:rPr>
                <w:bCs/>
                <w:i/>
                <w:sz w:val="24"/>
                <w:szCs w:val="24"/>
                <w:lang w:val="ro-MD"/>
              </w:rPr>
              <w:t>a) Expune</w:t>
            </w:r>
            <w:r w:rsidR="000A636A" w:rsidRPr="006018C7">
              <w:rPr>
                <w:bCs/>
                <w:i/>
                <w:sz w:val="24"/>
                <w:szCs w:val="24"/>
                <w:lang w:val="ro-MD"/>
              </w:rPr>
              <w:t>ț</w:t>
            </w:r>
            <w:r w:rsidRPr="006018C7">
              <w:rPr>
                <w:bCs/>
                <w:i/>
                <w:sz w:val="24"/>
                <w:szCs w:val="24"/>
                <w:lang w:val="ro-MD"/>
              </w:rPr>
              <w:t>i succint op</w:t>
            </w:r>
            <w:r w:rsidR="000A636A" w:rsidRPr="006018C7">
              <w:rPr>
                <w:bCs/>
                <w:i/>
                <w:sz w:val="24"/>
                <w:szCs w:val="24"/>
                <w:lang w:val="ro-MD"/>
              </w:rPr>
              <w:t>ț</w:t>
            </w:r>
            <w:r w:rsidRPr="006018C7">
              <w:rPr>
                <w:bCs/>
                <w:i/>
                <w:sz w:val="24"/>
                <w:szCs w:val="24"/>
                <w:lang w:val="ro-MD"/>
              </w:rPr>
              <w:t>iunea „a nu face nimic”, care presupune lipsa de interven</w:t>
            </w:r>
            <w:r w:rsidR="000A636A" w:rsidRPr="006018C7">
              <w:rPr>
                <w:bCs/>
                <w:i/>
                <w:sz w:val="24"/>
                <w:szCs w:val="24"/>
                <w:lang w:val="ro-MD"/>
              </w:rPr>
              <w:t>ț</w:t>
            </w:r>
            <w:r w:rsidRPr="006018C7">
              <w:rPr>
                <w:bCs/>
                <w:i/>
                <w:sz w:val="24"/>
                <w:szCs w:val="24"/>
                <w:lang w:val="ro-MD"/>
              </w:rPr>
              <w:t>ie</w:t>
            </w:r>
          </w:p>
        </w:tc>
      </w:tr>
      <w:tr w:rsidR="0070193E" w:rsidRPr="006018C7" w:rsidTr="003F7644">
        <w:trPr>
          <w:jc w:val="center"/>
        </w:trPr>
        <w:tc>
          <w:tcPr>
            <w:tcW w:w="5000" w:type="pct"/>
            <w:gridSpan w:val="5"/>
            <w:tcMar>
              <w:top w:w="15" w:type="dxa"/>
              <w:left w:w="45" w:type="dxa"/>
              <w:bottom w:w="15" w:type="dxa"/>
              <w:right w:w="45" w:type="dxa"/>
            </w:tcMar>
          </w:tcPr>
          <w:p w:rsidR="00DC4333" w:rsidRPr="006018C7" w:rsidRDefault="00ED0406" w:rsidP="006018C7">
            <w:pPr>
              <w:ind w:firstLine="234"/>
              <w:contextualSpacing/>
              <w:rPr>
                <w:sz w:val="24"/>
                <w:szCs w:val="24"/>
                <w:lang w:val="ro-MD"/>
              </w:rPr>
            </w:pPr>
            <w:r w:rsidRPr="006018C7">
              <w:rPr>
                <w:sz w:val="24"/>
                <w:szCs w:val="24"/>
                <w:lang w:val="ro-MD"/>
              </w:rPr>
              <w:t xml:space="preserve">În cazul introducerii în </w:t>
            </w:r>
            <w:r w:rsidR="000A636A" w:rsidRPr="006018C7">
              <w:rPr>
                <w:sz w:val="24"/>
                <w:szCs w:val="24"/>
                <w:lang w:val="ro-MD"/>
              </w:rPr>
              <w:t>ț</w:t>
            </w:r>
            <w:r w:rsidRPr="006018C7">
              <w:rPr>
                <w:sz w:val="24"/>
                <w:szCs w:val="24"/>
                <w:lang w:val="ro-MD"/>
              </w:rPr>
              <w:t xml:space="preserve">ară a dăunătorului specificat </w:t>
            </w:r>
            <w:r w:rsidR="000A636A" w:rsidRPr="006018C7">
              <w:rPr>
                <w:sz w:val="24"/>
                <w:szCs w:val="24"/>
                <w:lang w:val="ro-MD"/>
              </w:rPr>
              <w:t>ș</w:t>
            </w:r>
            <w:r w:rsidRPr="006018C7">
              <w:rPr>
                <w:sz w:val="24"/>
                <w:szCs w:val="24"/>
                <w:lang w:val="ro-MD"/>
              </w:rPr>
              <w:t>i î</w:t>
            </w:r>
            <w:r w:rsidR="009F71CA" w:rsidRPr="006018C7">
              <w:rPr>
                <w:sz w:val="24"/>
                <w:szCs w:val="24"/>
                <w:lang w:val="ro-MD"/>
              </w:rPr>
              <w:t xml:space="preserve">n lipsa reglementărilor </w:t>
            </w:r>
            <w:r w:rsidRPr="006018C7">
              <w:rPr>
                <w:sz w:val="24"/>
                <w:szCs w:val="24"/>
                <w:lang w:val="ro-MD"/>
              </w:rPr>
              <w:t xml:space="preserve">armonizate </w:t>
            </w:r>
            <w:r w:rsidR="000A636A" w:rsidRPr="006018C7">
              <w:rPr>
                <w:sz w:val="24"/>
                <w:szCs w:val="24"/>
                <w:lang w:val="ro-MD"/>
              </w:rPr>
              <w:t>ș</w:t>
            </w:r>
            <w:r w:rsidRPr="006018C7">
              <w:rPr>
                <w:sz w:val="24"/>
                <w:szCs w:val="24"/>
                <w:lang w:val="ro-MD"/>
              </w:rPr>
              <w:t xml:space="preserve">i modificate conform cercetărilor </w:t>
            </w:r>
            <w:r w:rsidR="00DC4333" w:rsidRPr="006018C7">
              <w:rPr>
                <w:sz w:val="24"/>
                <w:szCs w:val="24"/>
                <w:lang w:val="ro-MD"/>
              </w:rPr>
              <w:t>recente</w:t>
            </w:r>
            <w:r w:rsidR="009F71CA" w:rsidRPr="006018C7">
              <w:rPr>
                <w:sz w:val="24"/>
                <w:szCs w:val="24"/>
                <w:lang w:val="ro-MD"/>
              </w:rPr>
              <w:t xml:space="preserve">, </w:t>
            </w:r>
            <w:r w:rsidRPr="006018C7">
              <w:rPr>
                <w:sz w:val="24"/>
                <w:szCs w:val="24"/>
                <w:lang w:val="ro-MD"/>
              </w:rPr>
              <w:t xml:space="preserve">nu va fi posibil întreprinderea măsurilor de prevenire a </w:t>
            </w:r>
            <w:r w:rsidR="00DC4333" w:rsidRPr="006018C7">
              <w:rPr>
                <w:sz w:val="24"/>
                <w:szCs w:val="24"/>
                <w:lang w:val="ro-MD"/>
              </w:rPr>
              <w:t>răspândirii</w:t>
            </w:r>
            <w:r w:rsidR="009F71CA" w:rsidRPr="006018C7">
              <w:rPr>
                <w:sz w:val="24"/>
                <w:szCs w:val="24"/>
                <w:lang w:val="ro-MD"/>
              </w:rPr>
              <w:t xml:space="preserve"> </w:t>
            </w:r>
            <w:r w:rsidRPr="006018C7">
              <w:rPr>
                <w:sz w:val="24"/>
                <w:szCs w:val="24"/>
                <w:lang w:val="ro-MD"/>
              </w:rPr>
              <w:t xml:space="preserve">acestuia </w:t>
            </w:r>
            <w:r w:rsidR="000A636A" w:rsidRPr="006018C7">
              <w:rPr>
                <w:sz w:val="24"/>
                <w:szCs w:val="24"/>
                <w:lang w:val="ro-MD"/>
              </w:rPr>
              <w:t>ș</w:t>
            </w:r>
            <w:r w:rsidRPr="006018C7">
              <w:rPr>
                <w:sz w:val="24"/>
                <w:szCs w:val="24"/>
                <w:lang w:val="ro-MD"/>
              </w:rPr>
              <w:t xml:space="preserve">i efectuarea analizelor de laborator necesare, </w:t>
            </w:r>
            <w:r w:rsidR="00DC4333" w:rsidRPr="006018C7">
              <w:rPr>
                <w:sz w:val="24"/>
                <w:szCs w:val="24"/>
                <w:lang w:val="ro-MD"/>
              </w:rPr>
              <w:t xml:space="preserve">identificate </w:t>
            </w:r>
            <w:r w:rsidR="009F71CA" w:rsidRPr="006018C7">
              <w:rPr>
                <w:sz w:val="24"/>
                <w:szCs w:val="24"/>
                <w:lang w:val="ro-MD"/>
              </w:rPr>
              <w:t xml:space="preserve">în raport cu riscurile </w:t>
            </w:r>
            <w:r w:rsidR="00DC4333" w:rsidRPr="006018C7">
              <w:rPr>
                <w:sz w:val="24"/>
                <w:szCs w:val="24"/>
                <w:lang w:val="ro-MD"/>
              </w:rPr>
              <w:t>expuse.</w:t>
            </w:r>
          </w:p>
          <w:p w:rsidR="00DC4333" w:rsidRPr="006018C7" w:rsidRDefault="00ED0406" w:rsidP="006018C7">
            <w:pPr>
              <w:ind w:firstLine="234"/>
              <w:contextualSpacing/>
              <w:rPr>
                <w:sz w:val="24"/>
                <w:szCs w:val="24"/>
                <w:lang w:val="ro-MD"/>
              </w:rPr>
            </w:pPr>
            <w:r w:rsidRPr="006018C7">
              <w:rPr>
                <w:sz w:val="24"/>
                <w:szCs w:val="24"/>
                <w:lang w:val="ro-MD"/>
              </w:rPr>
              <w:t>La fel</w:t>
            </w:r>
            <w:r w:rsidR="009F71CA" w:rsidRPr="006018C7">
              <w:rPr>
                <w:sz w:val="24"/>
                <w:szCs w:val="24"/>
                <w:lang w:val="ro-MD"/>
              </w:rPr>
              <w:t xml:space="preserve">, </w:t>
            </w:r>
            <w:r w:rsidRPr="006018C7">
              <w:rPr>
                <w:sz w:val="24"/>
                <w:szCs w:val="24"/>
                <w:lang w:val="ro-MD"/>
              </w:rPr>
              <w:t>în cazul neaprobării</w:t>
            </w:r>
            <w:r w:rsidR="009F71CA" w:rsidRPr="006018C7">
              <w:rPr>
                <w:sz w:val="24"/>
                <w:szCs w:val="24"/>
                <w:lang w:val="ro-MD"/>
              </w:rPr>
              <w:t xml:space="preserve"> proiectul</w:t>
            </w:r>
            <w:r w:rsidRPr="006018C7">
              <w:rPr>
                <w:sz w:val="24"/>
                <w:szCs w:val="24"/>
                <w:lang w:val="ro-MD"/>
              </w:rPr>
              <w:t>ui,</w:t>
            </w:r>
            <w:r w:rsidR="009F71CA" w:rsidRPr="006018C7">
              <w:rPr>
                <w:sz w:val="24"/>
                <w:szCs w:val="24"/>
                <w:lang w:val="ro-MD"/>
              </w:rPr>
              <w:t xml:space="preserve"> </w:t>
            </w:r>
            <w:r w:rsidR="00DC4333" w:rsidRPr="006018C7">
              <w:rPr>
                <w:sz w:val="24"/>
                <w:szCs w:val="24"/>
                <w:lang w:val="ro-MD"/>
              </w:rPr>
              <w:t xml:space="preserve">nu vor fi valorificate </w:t>
            </w:r>
            <w:r w:rsidR="00D928B0" w:rsidRPr="006018C7">
              <w:rPr>
                <w:sz w:val="24"/>
                <w:szCs w:val="24"/>
                <w:lang w:val="ro-MD"/>
              </w:rPr>
              <w:t>obiectivele</w:t>
            </w:r>
            <w:r w:rsidR="009F71CA" w:rsidRPr="006018C7">
              <w:rPr>
                <w:sz w:val="24"/>
                <w:szCs w:val="24"/>
                <w:lang w:val="ro-MD"/>
              </w:rPr>
              <w:t xml:space="preserve"> expuse la capitolul </w:t>
            </w:r>
            <w:r w:rsidR="00D928B0" w:rsidRPr="006018C7">
              <w:rPr>
                <w:sz w:val="24"/>
                <w:szCs w:val="24"/>
                <w:lang w:val="ro-MD"/>
              </w:rPr>
              <w:t>2</w:t>
            </w:r>
            <w:r w:rsidR="009F71CA" w:rsidRPr="006018C7">
              <w:rPr>
                <w:sz w:val="24"/>
                <w:szCs w:val="24"/>
                <w:lang w:val="ro-MD"/>
              </w:rPr>
              <w:t xml:space="preserve">, iar producătorii agricoli </w:t>
            </w:r>
            <w:r w:rsidR="00DC4333" w:rsidRPr="006018C7">
              <w:rPr>
                <w:sz w:val="24"/>
                <w:szCs w:val="24"/>
                <w:lang w:val="ro-MD"/>
              </w:rPr>
              <w:t>vor avea doar de suferit, urmare a pierderilor masive</w:t>
            </w:r>
            <w:r w:rsidR="00D928B0" w:rsidRPr="006018C7">
              <w:rPr>
                <w:sz w:val="24"/>
                <w:szCs w:val="24"/>
                <w:lang w:val="ro-MD"/>
              </w:rPr>
              <w:t xml:space="preserve"> cauzate de respectivul dăunător</w:t>
            </w:r>
            <w:r w:rsidR="009F71CA" w:rsidRPr="006018C7">
              <w:rPr>
                <w:sz w:val="24"/>
                <w:szCs w:val="24"/>
                <w:lang w:val="ro-MD"/>
              </w:rPr>
              <w:t>.</w:t>
            </w:r>
          </w:p>
          <w:p w:rsidR="00457A8E" w:rsidRPr="006018C7" w:rsidRDefault="00DC4333" w:rsidP="006018C7">
            <w:pPr>
              <w:ind w:firstLine="234"/>
              <w:contextualSpacing/>
              <w:rPr>
                <w:sz w:val="24"/>
                <w:szCs w:val="24"/>
                <w:lang w:val="ro-MD"/>
              </w:rPr>
            </w:pPr>
            <w:r w:rsidRPr="006018C7">
              <w:rPr>
                <w:sz w:val="24"/>
                <w:szCs w:val="24"/>
                <w:lang w:val="ro-MD"/>
              </w:rPr>
              <w:t>Totodată</w:t>
            </w:r>
            <w:r w:rsidR="009F71CA" w:rsidRPr="006018C7">
              <w:rPr>
                <w:sz w:val="24"/>
                <w:szCs w:val="24"/>
                <w:lang w:val="ro-MD"/>
              </w:rPr>
              <w:t>, op</w:t>
            </w:r>
            <w:r w:rsidR="000A636A" w:rsidRPr="006018C7">
              <w:rPr>
                <w:sz w:val="24"/>
                <w:szCs w:val="24"/>
                <w:lang w:val="ro-MD"/>
              </w:rPr>
              <w:t>ț</w:t>
            </w:r>
            <w:r w:rsidR="009F71CA" w:rsidRPr="006018C7">
              <w:rPr>
                <w:sz w:val="24"/>
                <w:szCs w:val="24"/>
                <w:lang w:val="ro-MD"/>
              </w:rPr>
              <w:t xml:space="preserve">iunea </w:t>
            </w:r>
            <w:r w:rsidRPr="006018C7">
              <w:rPr>
                <w:sz w:val="24"/>
                <w:szCs w:val="24"/>
                <w:lang w:val="ro-MD"/>
              </w:rPr>
              <w:t xml:space="preserve">în cauză </w:t>
            </w:r>
            <w:r w:rsidR="009F71CA" w:rsidRPr="006018C7">
              <w:rPr>
                <w:sz w:val="24"/>
                <w:szCs w:val="24"/>
                <w:lang w:val="ro-MD"/>
              </w:rPr>
              <w:t>nu poate fi examinată drept o op</w:t>
            </w:r>
            <w:r w:rsidR="000A636A" w:rsidRPr="006018C7">
              <w:rPr>
                <w:sz w:val="24"/>
                <w:szCs w:val="24"/>
                <w:lang w:val="ro-MD"/>
              </w:rPr>
              <w:t>ț</w:t>
            </w:r>
            <w:r w:rsidR="009F71CA" w:rsidRPr="006018C7">
              <w:rPr>
                <w:sz w:val="24"/>
                <w:szCs w:val="24"/>
                <w:lang w:val="ro-MD"/>
              </w:rPr>
              <w:t>iune realistă, deoarece Guvernul este obligat să aducă actele sale normative în concordan</w:t>
            </w:r>
            <w:r w:rsidR="000A636A" w:rsidRPr="006018C7">
              <w:rPr>
                <w:sz w:val="24"/>
                <w:szCs w:val="24"/>
                <w:lang w:val="ro-MD"/>
              </w:rPr>
              <w:t>ț</w:t>
            </w:r>
            <w:r w:rsidR="009F71CA" w:rsidRPr="006018C7">
              <w:rPr>
                <w:sz w:val="24"/>
                <w:szCs w:val="24"/>
                <w:lang w:val="ro-MD"/>
              </w:rPr>
              <w:t xml:space="preserve">ă cu </w:t>
            </w:r>
            <w:proofErr w:type="spellStart"/>
            <w:r w:rsidR="009F71CA" w:rsidRPr="006018C7">
              <w:rPr>
                <w:i/>
                <w:sz w:val="24"/>
                <w:szCs w:val="24"/>
                <w:lang w:val="ro-MD"/>
              </w:rPr>
              <w:t>acqui</w:t>
            </w:r>
            <w:proofErr w:type="spellEnd"/>
            <w:r w:rsidR="00EE75EA" w:rsidRPr="006018C7">
              <w:rPr>
                <w:i/>
                <w:sz w:val="24"/>
                <w:szCs w:val="24"/>
                <w:lang w:val="ro-MD"/>
              </w:rPr>
              <w:t>-</w:t>
            </w:r>
            <w:r w:rsidR="009F71CA" w:rsidRPr="006018C7">
              <w:rPr>
                <w:i/>
                <w:sz w:val="24"/>
                <w:szCs w:val="24"/>
                <w:lang w:val="ro-MD"/>
              </w:rPr>
              <w:t xml:space="preserve">sul </w:t>
            </w:r>
            <w:r w:rsidR="00EE75EA" w:rsidRPr="006018C7">
              <w:rPr>
                <w:i/>
                <w:sz w:val="24"/>
                <w:szCs w:val="24"/>
                <w:lang w:val="ro-MD"/>
              </w:rPr>
              <w:t>e</w:t>
            </w:r>
            <w:r w:rsidRPr="006018C7">
              <w:rPr>
                <w:i/>
                <w:sz w:val="24"/>
                <w:szCs w:val="24"/>
                <w:lang w:val="ro-MD"/>
              </w:rPr>
              <w:t>uropean</w:t>
            </w:r>
            <w:r w:rsidRPr="006018C7">
              <w:rPr>
                <w:sz w:val="24"/>
                <w:szCs w:val="24"/>
                <w:lang w:val="ro-MD"/>
              </w:rPr>
              <w:t xml:space="preserve">, </w:t>
            </w:r>
            <w:r w:rsidR="000A636A" w:rsidRPr="006018C7">
              <w:rPr>
                <w:sz w:val="24"/>
                <w:szCs w:val="24"/>
                <w:lang w:val="ro-MD"/>
              </w:rPr>
              <w:t>ț</w:t>
            </w:r>
            <w:r w:rsidR="00EE75EA" w:rsidRPr="006018C7">
              <w:rPr>
                <w:sz w:val="24"/>
                <w:szCs w:val="24"/>
                <w:lang w:val="ro-MD"/>
              </w:rPr>
              <w:t>inând cont de prevederile</w:t>
            </w:r>
            <w:r w:rsidRPr="006018C7">
              <w:rPr>
                <w:sz w:val="24"/>
                <w:szCs w:val="24"/>
                <w:lang w:val="ro-MD"/>
              </w:rPr>
              <w:t xml:space="preserve"> Acordul</w:t>
            </w:r>
            <w:r w:rsidR="00EE75EA" w:rsidRPr="006018C7">
              <w:rPr>
                <w:sz w:val="24"/>
                <w:szCs w:val="24"/>
                <w:lang w:val="ro-MD"/>
              </w:rPr>
              <w:t>ui</w:t>
            </w:r>
            <w:r w:rsidR="009F71CA" w:rsidRPr="006018C7">
              <w:rPr>
                <w:sz w:val="24"/>
                <w:szCs w:val="24"/>
                <w:lang w:val="ro-MD"/>
              </w:rPr>
              <w:t xml:space="preserve"> de Asociere.</w:t>
            </w:r>
          </w:p>
        </w:tc>
      </w:tr>
      <w:tr w:rsidR="0070193E" w:rsidRPr="006018C7" w:rsidTr="009F71CA">
        <w:trPr>
          <w:jc w:val="center"/>
        </w:trPr>
        <w:tc>
          <w:tcPr>
            <w:tcW w:w="5000" w:type="pct"/>
            <w:gridSpan w:val="5"/>
            <w:tcMar>
              <w:top w:w="15" w:type="dxa"/>
              <w:left w:w="45" w:type="dxa"/>
              <w:bottom w:w="15" w:type="dxa"/>
              <w:right w:w="45" w:type="dxa"/>
            </w:tcMar>
            <w:hideMark/>
          </w:tcPr>
          <w:p w:rsidR="009F71CA" w:rsidRPr="006018C7" w:rsidRDefault="009F71CA" w:rsidP="006018C7">
            <w:pPr>
              <w:ind w:firstLine="0"/>
              <w:contextualSpacing/>
              <w:rPr>
                <w:i/>
                <w:sz w:val="24"/>
                <w:szCs w:val="24"/>
                <w:lang w:val="ro-MD"/>
              </w:rPr>
            </w:pPr>
            <w:r w:rsidRPr="006018C7">
              <w:rPr>
                <w:bCs/>
                <w:i/>
                <w:sz w:val="24"/>
                <w:szCs w:val="24"/>
                <w:lang w:val="ro-MD"/>
              </w:rPr>
              <w:t>b) Expune</w:t>
            </w:r>
            <w:r w:rsidR="000A636A" w:rsidRPr="006018C7">
              <w:rPr>
                <w:bCs/>
                <w:i/>
                <w:sz w:val="24"/>
                <w:szCs w:val="24"/>
                <w:lang w:val="ro-MD"/>
              </w:rPr>
              <w:t>ț</w:t>
            </w:r>
            <w:r w:rsidRPr="006018C7">
              <w:rPr>
                <w:bCs/>
                <w:i/>
                <w:sz w:val="24"/>
                <w:szCs w:val="24"/>
                <w:lang w:val="ro-MD"/>
              </w:rPr>
              <w:t>i</w:t>
            </w:r>
            <w:r w:rsidRPr="006018C7">
              <w:rPr>
                <w:i/>
                <w:sz w:val="24"/>
                <w:szCs w:val="24"/>
                <w:lang w:val="ro-MD"/>
              </w:rPr>
              <w:t xml:space="preserve"> principalele prevederi ale proiectului, cu impact, explic</w:t>
            </w:r>
            <w:r w:rsidR="005D3E78" w:rsidRPr="006018C7">
              <w:rPr>
                <w:i/>
                <w:sz w:val="24"/>
                <w:szCs w:val="24"/>
                <w:lang w:val="ro-MD"/>
              </w:rPr>
              <w:t>â</w:t>
            </w:r>
            <w:r w:rsidRPr="006018C7">
              <w:rPr>
                <w:i/>
                <w:sz w:val="24"/>
                <w:szCs w:val="24"/>
                <w:lang w:val="ro-MD"/>
              </w:rPr>
              <w:t xml:space="preserve">nd cum acestea </w:t>
            </w:r>
            <w:r w:rsidR="000A636A" w:rsidRPr="006018C7">
              <w:rPr>
                <w:i/>
                <w:sz w:val="24"/>
                <w:szCs w:val="24"/>
                <w:lang w:val="ro-MD"/>
              </w:rPr>
              <w:t>ț</w:t>
            </w:r>
            <w:r w:rsidRPr="006018C7">
              <w:rPr>
                <w:i/>
                <w:sz w:val="24"/>
                <w:szCs w:val="24"/>
                <w:lang w:val="ro-MD"/>
              </w:rPr>
              <w:t>intesc cauzele problemei, cu indicarea nova</w:t>
            </w:r>
            <w:r w:rsidR="000A636A" w:rsidRPr="006018C7">
              <w:rPr>
                <w:i/>
                <w:sz w:val="24"/>
                <w:szCs w:val="24"/>
                <w:lang w:val="ro-MD"/>
              </w:rPr>
              <w:t>ț</w:t>
            </w:r>
            <w:r w:rsidRPr="006018C7">
              <w:rPr>
                <w:i/>
                <w:sz w:val="24"/>
                <w:szCs w:val="24"/>
                <w:lang w:val="ro-MD"/>
              </w:rPr>
              <w:t xml:space="preserve">iilor </w:t>
            </w:r>
            <w:r w:rsidR="000A636A" w:rsidRPr="006018C7">
              <w:rPr>
                <w:i/>
                <w:sz w:val="24"/>
                <w:szCs w:val="24"/>
                <w:lang w:val="ro-MD"/>
              </w:rPr>
              <w:t>ș</w:t>
            </w:r>
            <w:r w:rsidRPr="006018C7">
              <w:rPr>
                <w:i/>
                <w:sz w:val="24"/>
                <w:szCs w:val="24"/>
                <w:lang w:val="ro-MD"/>
              </w:rPr>
              <w:t>i întregului spectru de solu</w:t>
            </w:r>
            <w:r w:rsidR="000A636A" w:rsidRPr="006018C7">
              <w:rPr>
                <w:i/>
                <w:sz w:val="24"/>
                <w:szCs w:val="24"/>
                <w:lang w:val="ro-MD"/>
              </w:rPr>
              <w:t>ț</w:t>
            </w:r>
            <w:r w:rsidRPr="006018C7">
              <w:rPr>
                <w:i/>
                <w:sz w:val="24"/>
                <w:szCs w:val="24"/>
                <w:lang w:val="ro-MD"/>
              </w:rPr>
              <w:t>ii/drepturi/obliga</w:t>
            </w:r>
            <w:r w:rsidR="000A636A" w:rsidRPr="006018C7">
              <w:rPr>
                <w:i/>
                <w:sz w:val="24"/>
                <w:szCs w:val="24"/>
                <w:lang w:val="ro-MD"/>
              </w:rPr>
              <w:t>ț</w:t>
            </w:r>
            <w:r w:rsidRPr="006018C7">
              <w:rPr>
                <w:i/>
                <w:sz w:val="24"/>
                <w:szCs w:val="24"/>
                <w:lang w:val="ro-MD"/>
              </w:rPr>
              <w:t>ii ce se doresc să fie aprobate</w:t>
            </w:r>
          </w:p>
        </w:tc>
      </w:tr>
      <w:tr w:rsidR="0070193E" w:rsidRPr="006018C7" w:rsidTr="003F7644">
        <w:trPr>
          <w:jc w:val="center"/>
        </w:trPr>
        <w:tc>
          <w:tcPr>
            <w:tcW w:w="5000" w:type="pct"/>
            <w:gridSpan w:val="5"/>
            <w:tcMar>
              <w:top w:w="15" w:type="dxa"/>
              <w:left w:w="45" w:type="dxa"/>
              <w:bottom w:w="15" w:type="dxa"/>
              <w:right w:w="45" w:type="dxa"/>
            </w:tcMar>
          </w:tcPr>
          <w:p w:rsidR="00DB7A9F" w:rsidRDefault="00D928B0" w:rsidP="006018C7">
            <w:pPr>
              <w:autoSpaceDE w:val="0"/>
              <w:autoSpaceDN w:val="0"/>
              <w:adjustRightInd w:val="0"/>
              <w:ind w:firstLine="234"/>
              <w:contextualSpacing/>
              <w:rPr>
                <w:sz w:val="24"/>
                <w:szCs w:val="24"/>
                <w:lang w:val="ro-MD"/>
              </w:rPr>
            </w:pPr>
            <w:r w:rsidRPr="006018C7">
              <w:rPr>
                <w:sz w:val="24"/>
                <w:szCs w:val="24"/>
                <w:lang w:val="ro-MD"/>
              </w:rPr>
              <w:t xml:space="preserve">Proiectul în cauză vine să excludă riscurile de introducere în </w:t>
            </w:r>
            <w:r w:rsidR="000A636A" w:rsidRPr="006018C7">
              <w:rPr>
                <w:sz w:val="24"/>
                <w:szCs w:val="24"/>
                <w:lang w:val="ro-MD"/>
              </w:rPr>
              <w:t>ț</w:t>
            </w:r>
            <w:r w:rsidRPr="006018C7">
              <w:rPr>
                <w:sz w:val="24"/>
                <w:szCs w:val="24"/>
                <w:lang w:val="ro-MD"/>
              </w:rPr>
              <w:t xml:space="preserve">ară a respectivului dăunător </w:t>
            </w:r>
            <w:r w:rsidR="000A636A" w:rsidRPr="006018C7">
              <w:rPr>
                <w:sz w:val="24"/>
                <w:szCs w:val="24"/>
                <w:lang w:val="ro-MD"/>
              </w:rPr>
              <w:t>ș</w:t>
            </w:r>
            <w:r w:rsidRPr="006018C7">
              <w:rPr>
                <w:sz w:val="24"/>
                <w:szCs w:val="24"/>
                <w:lang w:val="ro-MD"/>
              </w:rPr>
              <w:t>i î</w:t>
            </w:r>
            <w:r w:rsidR="009F71CA" w:rsidRPr="006018C7">
              <w:rPr>
                <w:sz w:val="24"/>
                <w:szCs w:val="24"/>
                <w:lang w:val="ro-MD"/>
              </w:rPr>
              <w:t xml:space="preserve">ntru prevenirea </w:t>
            </w:r>
            <w:r w:rsidRPr="006018C7">
              <w:rPr>
                <w:sz w:val="24"/>
                <w:szCs w:val="24"/>
                <w:lang w:val="ro-MD"/>
              </w:rPr>
              <w:t>acestora</w:t>
            </w:r>
            <w:r w:rsidR="009F71CA" w:rsidRPr="006018C7">
              <w:rPr>
                <w:sz w:val="24"/>
                <w:szCs w:val="24"/>
                <w:lang w:val="ro-MD"/>
              </w:rPr>
              <w:t xml:space="preserve"> se propune </w:t>
            </w:r>
            <w:r w:rsidRPr="006018C7">
              <w:rPr>
                <w:i/>
                <w:sz w:val="24"/>
                <w:szCs w:val="24"/>
                <w:lang w:val="ro-MD"/>
              </w:rPr>
              <w:t>modificarea</w:t>
            </w:r>
            <w:r w:rsidR="009F71CA" w:rsidRPr="006018C7">
              <w:rPr>
                <w:bCs/>
                <w:i/>
                <w:sz w:val="24"/>
                <w:szCs w:val="24"/>
                <w:lang w:val="ro-MD"/>
              </w:rPr>
              <w:t xml:space="preserve"> </w:t>
            </w:r>
            <w:proofErr w:type="spellStart"/>
            <w:r w:rsidR="009F71CA" w:rsidRPr="006018C7">
              <w:rPr>
                <w:i/>
                <w:sz w:val="24"/>
                <w:szCs w:val="24"/>
                <w:lang w:val="ro-MD"/>
              </w:rPr>
              <w:t>Hotărîrii</w:t>
            </w:r>
            <w:proofErr w:type="spellEnd"/>
            <w:r w:rsidR="009F71CA" w:rsidRPr="006018C7">
              <w:rPr>
                <w:i/>
                <w:sz w:val="24"/>
                <w:szCs w:val="24"/>
                <w:lang w:val="ro-MD"/>
              </w:rPr>
              <w:t xml:space="preserve"> Guvernului nr. 558</w:t>
            </w:r>
            <w:r w:rsidRPr="006018C7">
              <w:rPr>
                <w:i/>
                <w:sz w:val="24"/>
                <w:szCs w:val="24"/>
                <w:lang w:val="ro-MD"/>
              </w:rPr>
              <w:t>/</w:t>
            </w:r>
            <w:r w:rsidR="009F71CA" w:rsidRPr="006018C7">
              <w:rPr>
                <w:i/>
                <w:sz w:val="24"/>
                <w:szCs w:val="24"/>
                <w:lang w:val="ro-MD"/>
              </w:rPr>
              <w:t>2011 privind măsurile de urgen</w:t>
            </w:r>
            <w:r w:rsidR="000A636A" w:rsidRPr="006018C7">
              <w:rPr>
                <w:i/>
                <w:sz w:val="24"/>
                <w:szCs w:val="24"/>
                <w:lang w:val="ro-MD"/>
              </w:rPr>
              <w:t>ț</w:t>
            </w:r>
            <w:r w:rsidR="009F71CA" w:rsidRPr="006018C7">
              <w:rPr>
                <w:i/>
                <w:sz w:val="24"/>
                <w:szCs w:val="24"/>
                <w:lang w:val="ro-MD"/>
              </w:rPr>
              <w:t xml:space="preserve">ă din domeniul fitosanitar pentru a preveni introducerea </w:t>
            </w:r>
            <w:r w:rsidR="000A636A" w:rsidRPr="006018C7">
              <w:rPr>
                <w:i/>
                <w:sz w:val="24"/>
                <w:szCs w:val="24"/>
                <w:lang w:val="ro-MD"/>
              </w:rPr>
              <w:t>ș</w:t>
            </w:r>
            <w:r w:rsidR="009F71CA" w:rsidRPr="006018C7">
              <w:rPr>
                <w:i/>
                <w:sz w:val="24"/>
                <w:szCs w:val="24"/>
                <w:lang w:val="ro-MD"/>
              </w:rPr>
              <w:t>i răspândirea în Republica Moldova a unor organisme de carantină</w:t>
            </w:r>
            <w:r w:rsidR="009F71CA" w:rsidRPr="006018C7">
              <w:rPr>
                <w:sz w:val="24"/>
                <w:szCs w:val="24"/>
                <w:lang w:val="ro-MD"/>
              </w:rPr>
              <w:t xml:space="preserve">, </w:t>
            </w:r>
            <w:r w:rsidR="005A57D3" w:rsidRPr="006018C7">
              <w:rPr>
                <w:sz w:val="24"/>
                <w:szCs w:val="24"/>
                <w:lang w:val="ro-MD"/>
              </w:rPr>
              <w:t xml:space="preserve">prin modificarea </w:t>
            </w:r>
            <w:r w:rsidR="009F71CA" w:rsidRPr="006018C7">
              <w:rPr>
                <w:bCs/>
                <w:sz w:val="24"/>
                <w:szCs w:val="24"/>
                <w:lang w:val="ro-MD"/>
              </w:rPr>
              <w:t>Anex</w:t>
            </w:r>
            <w:r w:rsidR="005A57D3" w:rsidRPr="006018C7">
              <w:rPr>
                <w:bCs/>
                <w:sz w:val="24"/>
                <w:szCs w:val="24"/>
                <w:lang w:val="ro-MD"/>
              </w:rPr>
              <w:t>ei</w:t>
            </w:r>
            <w:r w:rsidR="009F71CA" w:rsidRPr="006018C7">
              <w:rPr>
                <w:bCs/>
                <w:sz w:val="24"/>
                <w:szCs w:val="24"/>
                <w:lang w:val="ro-MD"/>
              </w:rPr>
              <w:t xml:space="preserve"> nr.18</w:t>
            </w:r>
            <w:r w:rsidR="00DB7A9F">
              <w:rPr>
                <w:bCs/>
                <w:sz w:val="24"/>
                <w:szCs w:val="24"/>
                <w:lang w:val="ro-MD"/>
              </w:rPr>
              <w:t>,</w:t>
            </w:r>
            <w:r w:rsidR="005A57D3" w:rsidRPr="006018C7">
              <w:rPr>
                <w:bCs/>
                <w:sz w:val="24"/>
                <w:szCs w:val="24"/>
                <w:lang w:val="ro-MD"/>
              </w:rPr>
              <w:t xml:space="preserve"> </w:t>
            </w:r>
            <w:r w:rsidR="00DB7A9F">
              <w:rPr>
                <w:bCs/>
                <w:sz w:val="24"/>
                <w:szCs w:val="24"/>
                <w:lang w:val="ro-MD"/>
              </w:rPr>
              <w:t>însă totodată și</w:t>
            </w:r>
            <w:r w:rsidR="00DB7A9F" w:rsidRPr="00BE14D7">
              <w:rPr>
                <w:bCs/>
                <w:sz w:val="24"/>
                <w:szCs w:val="24"/>
                <w:lang w:val="ro-MD"/>
              </w:rPr>
              <w:t xml:space="preserve"> abrogarea Anexelor nr. </w:t>
            </w:r>
            <w:r w:rsidR="00DB7A9F" w:rsidRPr="00BE14D7">
              <w:rPr>
                <w:sz w:val="24"/>
                <w:szCs w:val="24"/>
                <w:lang w:val="ro-MD"/>
              </w:rPr>
              <w:t>5, 7, 8, 9, 10, 13, 14, 15, 16</w:t>
            </w:r>
            <w:r w:rsidR="00DB7A9F">
              <w:rPr>
                <w:sz w:val="24"/>
                <w:szCs w:val="24"/>
                <w:lang w:val="ro-MD"/>
              </w:rPr>
              <w:t>, deoarece actele europene transpuse în acestea nu corespund necesităților actuale.</w:t>
            </w:r>
          </w:p>
          <w:p w:rsidR="009F71CA" w:rsidRPr="006018C7" w:rsidRDefault="009F71CA" w:rsidP="006018C7">
            <w:pPr>
              <w:autoSpaceDE w:val="0"/>
              <w:autoSpaceDN w:val="0"/>
              <w:adjustRightInd w:val="0"/>
              <w:ind w:firstLine="234"/>
              <w:contextualSpacing/>
              <w:rPr>
                <w:sz w:val="24"/>
                <w:szCs w:val="24"/>
                <w:lang w:val="ro-MD"/>
              </w:rPr>
            </w:pPr>
            <w:r w:rsidRPr="006018C7">
              <w:rPr>
                <w:sz w:val="24"/>
                <w:szCs w:val="24"/>
                <w:lang w:val="ro-MD"/>
              </w:rPr>
              <w:t xml:space="preserve">Obiectivul general al proiectului constă în </w:t>
            </w:r>
            <w:r w:rsidR="005A57D3" w:rsidRPr="006018C7">
              <w:rPr>
                <w:sz w:val="24"/>
                <w:szCs w:val="24"/>
                <w:lang w:val="ro-MD"/>
              </w:rPr>
              <w:t>ajustarea</w:t>
            </w:r>
            <w:r w:rsidRPr="006018C7">
              <w:rPr>
                <w:sz w:val="24"/>
                <w:szCs w:val="24"/>
                <w:lang w:val="ro-MD"/>
              </w:rPr>
              <w:t xml:space="preserve"> măsurilor de prevenire, combatere, supraveghere a organism</w:t>
            </w:r>
            <w:r w:rsidR="005A57D3" w:rsidRPr="006018C7">
              <w:rPr>
                <w:sz w:val="24"/>
                <w:szCs w:val="24"/>
                <w:lang w:val="ro-MD"/>
              </w:rPr>
              <w:t>ului</w:t>
            </w:r>
            <w:r w:rsidRPr="006018C7">
              <w:rPr>
                <w:sz w:val="24"/>
                <w:szCs w:val="24"/>
                <w:lang w:val="ro-MD"/>
              </w:rPr>
              <w:t xml:space="preserve"> dăunăto</w:t>
            </w:r>
            <w:r w:rsidR="005A57D3" w:rsidRPr="006018C7">
              <w:rPr>
                <w:sz w:val="24"/>
                <w:szCs w:val="24"/>
                <w:lang w:val="ro-MD"/>
              </w:rPr>
              <w:t>r la rigorile europene</w:t>
            </w:r>
            <w:r w:rsidR="00306A65" w:rsidRPr="006018C7">
              <w:rPr>
                <w:sz w:val="24"/>
                <w:szCs w:val="24"/>
                <w:lang w:val="ro-MD"/>
              </w:rPr>
              <w:t xml:space="preserve"> pr</w:t>
            </w:r>
            <w:r w:rsidR="00EE75EA" w:rsidRPr="006018C7">
              <w:rPr>
                <w:sz w:val="24"/>
                <w:szCs w:val="24"/>
                <w:lang w:val="ro-MD"/>
              </w:rPr>
              <w:t xml:space="preserve">in transpunerea Regulamentului de punere în aplicare (UE) 2020/1201 al Comisiei din 14 august 2020 privind măsurile de prevenire a introducerii în Uniune </w:t>
            </w:r>
            <w:r w:rsidR="000A636A" w:rsidRPr="006018C7">
              <w:rPr>
                <w:sz w:val="24"/>
                <w:szCs w:val="24"/>
                <w:lang w:val="ro-MD"/>
              </w:rPr>
              <w:t>ș</w:t>
            </w:r>
            <w:r w:rsidR="00EE75EA" w:rsidRPr="006018C7">
              <w:rPr>
                <w:sz w:val="24"/>
                <w:szCs w:val="24"/>
                <w:lang w:val="ro-MD"/>
              </w:rPr>
              <w:t xml:space="preserve">i a răspândirii în interiorul acesteia a </w:t>
            </w:r>
            <w:proofErr w:type="spellStart"/>
            <w:r w:rsidR="00EE75EA" w:rsidRPr="006018C7">
              <w:rPr>
                <w:sz w:val="24"/>
                <w:szCs w:val="24"/>
                <w:lang w:val="ro-MD"/>
              </w:rPr>
              <w:t>Xylella</w:t>
            </w:r>
            <w:proofErr w:type="spellEnd"/>
            <w:r w:rsidR="00EE75EA" w:rsidRPr="006018C7">
              <w:rPr>
                <w:sz w:val="24"/>
                <w:szCs w:val="24"/>
                <w:lang w:val="ro-MD"/>
              </w:rPr>
              <w:t xml:space="preserve"> </w:t>
            </w:r>
            <w:proofErr w:type="spellStart"/>
            <w:r w:rsidR="00EE75EA" w:rsidRPr="006018C7">
              <w:rPr>
                <w:sz w:val="24"/>
                <w:szCs w:val="24"/>
                <w:lang w:val="ro-MD"/>
              </w:rPr>
              <w:t>fastidiosa</w:t>
            </w:r>
            <w:proofErr w:type="spellEnd"/>
            <w:r w:rsidR="00EE75EA" w:rsidRPr="006018C7">
              <w:rPr>
                <w:sz w:val="24"/>
                <w:szCs w:val="24"/>
                <w:lang w:val="ro-MD"/>
              </w:rPr>
              <w:t xml:space="preserve"> (Wells et al.) </w:t>
            </w:r>
            <w:r w:rsidR="000A636A" w:rsidRPr="006018C7">
              <w:rPr>
                <w:sz w:val="24"/>
                <w:szCs w:val="24"/>
                <w:lang w:val="ro-MD"/>
              </w:rPr>
              <w:t>ș</w:t>
            </w:r>
            <w:r w:rsidR="00306A65" w:rsidRPr="006018C7">
              <w:rPr>
                <w:sz w:val="24"/>
                <w:szCs w:val="24"/>
                <w:lang w:val="ro-MD"/>
              </w:rPr>
              <w:t>i</w:t>
            </w:r>
            <w:r w:rsidRPr="006018C7">
              <w:rPr>
                <w:bCs/>
                <w:sz w:val="24"/>
                <w:szCs w:val="24"/>
                <w:lang w:val="ro-MD"/>
              </w:rPr>
              <w:t xml:space="preserve"> are ca scop stabilirea</w:t>
            </w:r>
            <w:r w:rsidRPr="006018C7">
              <w:rPr>
                <w:sz w:val="24"/>
                <w:szCs w:val="24"/>
                <w:lang w:val="ro-MD"/>
              </w:rPr>
              <w:t xml:space="preserve"> minimului necesar de măsuri care trebuie întreprinse de Agen</w:t>
            </w:r>
            <w:r w:rsidR="000A636A" w:rsidRPr="006018C7">
              <w:rPr>
                <w:sz w:val="24"/>
                <w:szCs w:val="24"/>
                <w:lang w:val="ro-MD"/>
              </w:rPr>
              <w:t>ț</w:t>
            </w:r>
            <w:r w:rsidRPr="006018C7">
              <w:rPr>
                <w:sz w:val="24"/>
                <w:szCs w:val="24"/>
                <w:lang w:val="ro-MD"/>
              </w:rPr>
              <w:t>ia Na</w:t>
            </w:r>
            <w:r w:rsidR="000A636A" w:rsidRPr="006018C7">
              <w:rPr>
                <w:sz w:val="24"/>
                <w:szCs w:val="24"/>
                <w:lang w:val="ro-MD"/>
              </w:rPr>
              <w:t>ț</w:t>
            </w:r>
            <w:r w:rsidRPr="006018C7">
              <w:rPr>
                <w:sz w:val="24"/>
                <w:szCs w:val="24"/>
                <w:lang w:val="ro-MD"/>
              </w:rPr>
              <w:t>ională pentru Siguran</w:t>
            </w:r>
            <w:r w:rsidR="000A636A" w:rsidRPr="006018C7">
              <w:rPr>
                <w:sz w:val="24"/>
                <w:szCs w:val="24"/>
                <w:lang w:val="ro-MD"/>
              </w:rPr>
              <w:t>ț</w:t>
            </w:r>
            <w:r w:rsidRPr="006018C7">
              <w:rPr>
                <w:sz w:val="24"/>
                <w:szCs w:val="24"/>
                <w:lang w:val="ro-MD"/>
              </w:rPr>
              <w:t xml:space="preserve">a Alimentelor întru neadmiterea pătrunderii </w:t>
            </w:r>
            <w:r w:rsidR="000A636A" w:rsidRPr="006018C7">
              <w:rPr>
                <w:sz w:val="24"/>
                <w:szCs w:val="24"/>
                <w:lang w:val="ro-MD"/>
              </w:rPr>
              <w:t>ș</w:t>
            </w:r>
            <w:r w:rsidRPr="006018C7">
              <w:rPr>
                <w:sz w:val="24"/>
                <w:szCs w:val="24"/>
                <w:lang w:val="ro-MD"/>
              </w:rPr>
              <w:t xml:space="preserve">i diseminării pe teritoriul </w:t>
            </w:r>
            <w:r w:rsidR="000A636A" w:rsidRPr="006018C7">
              <w:rPr>
                <w:sz w:val="24"/>
                <w:szCs w:val="24"/>
                <w:lang w:val="ro-MD"/>
              </w:rPr>
              <w:t>ț</w:t>
            </w:r>
            <w:r w:rsidRPr="006018C7">
              <w:rPr>
                <w:sz w:val="24"/>
                <w:szCs w:val="24"/>
                <w:lang w:val="ro-MD"/>
              </w:rPr>
              <w:t xml:space="preserve">ării a </w:t>
            </w:r>
            <w:r w:rsidR="00306A65" w:rsidRPr="006018C7">
              <w:rPr>
                <w:sz w:val="24"/>
                <w:szCs w:val="24"/>
                <w:lang w:val="ro-MD"/>
              </w:rPr>
              <w:t>acestui</w:t>
            </w:r>
            <w:r w:rsidR="00EE75EA" w:rsidRPr="006018C7">
              <w:rPr>
                <w:sz w:val="24"/>
                <w:szCs w:val="24"/>
                <w:lang w:val="ro-MD"/>
              </w:rPr>
              <w:t xml:space="preserve"> dăunător.</w:t>
            </w:r>
            <w:r w:rsidRPr="006018C7">
              <w:rPr>
                <w:sz w:val="24"/>
                <w:szCs w:val="24"/>
                <w:lang w:val="ro-MD"/>
              </w:rPr>
              <w:t xml:space="preserve"> </w:t>
            </w:r>
          </w:p>
          <w:p w:rsidR="009F71CA" w:rsidRPr="006018C7" w:rsidRDefault="009F71CA" w:rsidP="006018C7">
            <w:pPr>
              <w:ind w:right="49" w:firstLine="234"/>
              <w:contextualSpacing/>
              <w:rPr>
                <w:bCs/>
                <w:sz w:val="24"/>
                <w:szCs w:val="24"/>
                <w:lang w:val="ro-MD"/>
              </w:rPr>
            </w:pPr>
            <w:r w:rsidRPr="006018C7">
              <w:rPr>
                <w:bCs/>
                <w:sz w:val="24"/>
                <w:szCs w:val="24"/>
                <w:lang w:val="ro-MD"/>
              </w:rPr>
              <w:t xml:space="preserve">Măsurile prevăzute în </w:t>
            </w:r>
            <w:r w:rsidR="00306A65" w:rsidRPr="006018C7">
              <w:rPr>
                <w:bCs/>
                <w:sz w:val="24"/>
                <w:szCs w:val="24"/>
                <w:lang w:val="ro-MD"/>
              </w:rPr>
              <w:t>actul european prenotat</w:t>
            </w:r>
            <w:r w:rsidRPr="006018C7">
              <w:rPr>
                <w:bCs/>
                <w:sz w:val="24"/>
                <w:szCs w:val="24"/>
                <w:lang w:val="ro-MD"/>
              </w:rPr>
              <w:t xml:space="preserve"> </w:t>
            </w:r>
            <w:r w:rsidR="000A636A" w:rsidRPr="006018C7">
              <w:rPr>
                <w:bCs/>
                <w:sz w:val="24"/>
                <w:szCs w:val="24"/>
                <w:lang w:val="ro-MD"/>
              </w:rPr>
              <w:t>ș</w:t>
            </w:r>
            <w:r w:rsidR="00EE75EA" w:rsidRPr="006018C7">
              <w:rPr>
                <w:bCs/>
                <w:sz w:val="24"/>
                <w:szCs w:val="24"/>
                <w:lang w:val="ro-MD"/>
              </w:rPr>
              <w:t>i transpuse în legisla</w:t>
            </w:r>
            <w:r w:rsidR="000A636A" w:rsidRPr="006018C7">
              <w:rPr>
                <w:bCs/>
                <w:sz w:val="24"/>
                <w:szCs w:val="24"/>
                <w:lang w:val="ro-MD"/>
              </w:rPr>
              <w:t>ț</w:t>
            </w:r>
            <w:r w:rsidR="00EE75EA" w:rsidRPr="006018C7">
              <w:rPr>
                <w:bCs/>
                <w:sz w:val="24"/>
                <w:szCs w:val="24"/>
                <w:lang w:val="ro-MD"/>
              </w:rPr>
              <w:t>ia na</w:t>
            </w:r>
            <w:r w:rsidR="000A636A" w:rsidRPr="006018C7">
              <w:rPr>
                <w:bCs/>
                <w:sz w:val="24"/>
                <w:szCs w:val="24"/>
                <w:lang w:val="ro-MD"/>
              </w:rPr>
              <w:t>ț</w:t>
            </w:r>
            <w:r w:rsidR="00EE75EA" w:rsidRPr="006018C7">
              <w:rPr>
                <w:bCs/>
                <w:sz w:val="24"/>
                <w:szCs w:val="24"/>
                <w:lang w:val="ro-MD"/>
              </w:rPr>
              <w:t xml:space="preserve">ională </w:t>
            </w:r>
            <w:r w:rsidRPr="006018C7">
              <w:rPr>
                <w:bCs/>
                <w:sz w:val="24"/>
                <w:szCs w:val="24"/>
                <w:lang w:val="ro-MD"/>
              </w:rPr>
              <w:t>vor favoriza exercitarea mai eficientă a atribu</w:t>
            </w:r>
            <w:r w:rsidR="000A636A" w:rsidRPr="006018C7">
              <w:rPr>
                <w:bCs/>
                <w:sz w:val="24"/>
                <w:szCs w:val="24"/>
                <w:lang w:val="ro-MD"/>
              </w:rPr>
              <w:t>ț</w:t>
            </w:r>
            <w:r w:rsidRPr="006018C7">
              <w:rPr>
                <w:bCs/>
                <w:sz w:val="24"/>
                <w:szCs w:val="24"/>
                <w:lang w:val="ro-MD"/>
              </w:rPr>
              <w:t xml:space="preserve">iilor </w:t>
            </w:r>
            <w:r w:rsidR="000A636A" w:rsidRPr="006018C7">
              <w:rPr>
                <w:bCs/>
                <w:sz w:val="24"/>
                <w:szCs w:val="24"/>
                <w:lang w:val="ro-MD"/>
              </w:rPr>
              <w:t>ș</w:t>
            </w:r>
            <w:r w:rsidRPr="006018C7">
              <w:rPr>
                <w:bCs/>
                <w:sz w:val="24"/>
                <w:szCs w:val="24"/>
                <w:lang w:val="ro-MD"/>
              </w:rPr>
              <w:t>i responsabilită</w:t>
            </w:r>
            <w:r w:rsidR="000A636A" w:rsidRPr="006018C7">
              <w:rPr>
                <w:bCs/>
                <w:sz w:val="24"/>
                <w:szCs w:val="24"/>
                <w:lang w:val="ro-MD"/>
              </w:rPr>
              <w:t>ț</w:t>
            </w:r>
            <w:r w:rsidRPr="006018C7">
              <w:rPr>
                <w:bCs/>
                <w:sz w:val="24"/>
                <w:szCs w:val="24"/>
                <w:lang w:val="ro-MD"/>
              </w:rPr>
              <w:t>ilor Agen</w:t>
            </w:r>
            <w:r w:rsidR="000A636A" w:rsidRPr="006018C7">
              <w:rPr>
                <w:bCs/>
                <w:sz w:val="24"/>
                <w:szCs w:val="24"/>
                <w:lang w:val="ro-MD"/>
              </w:rPr>
              <w:t>ț</w:t>
            </w:r>
            <w:r w:rsidRPr="006018C7">
              <w:rPr>
                <w:bCs/>
                <w:sz w:val="24"/>
                <w:szCs w:val="24"/>
                <w:lang w:val="ro-MD"/>
              </w:rPr>
              <w:t>iei Na</w:t>
            </w:r>
            <w:r w:rsidR="000A636A" w:rsidRPr="006018C7">
              <w:rPr>
                <w:bCs/>
                <w:sz w:val="24"/>
                <w:szCs w:val="24"/>
                <w:lang w:val="ro-MD"/>
              </w:rPr>
              <w:t>ț</w:t>
            </w:r>
            <w:r w:rsidRPr="006018C7">
              <w:rPr>
                <w:bCs/>
                <w:sz w:val="24"/>
                <w:szCs w:val="24"/>
                <w:lang w:val="ro-MD"/>
              </w:rPr>
              <w:t>ionale pentru Siguran</w:t>
            </w:r>
            <w:r w:rsidR="000A636A" w:rsidRPr="006018C7">
              <w:rPr>
                <w:bCs/>
                <w:sz w:val="24"/>
                <w:szCs w:val="24"/>
                <w:lang w:val="ro-MD"/>
              </w:rPr>
              <w:t>ț</w:t>
            </w:r>
            <w:r w:rsidRPr="006018C7">
              <w:rPr>
                <w:bCs/>
                <w:sz w:val="24"/>
                <w:szCs w:val="24"/>
                <w:lang w:val="ro-MD"/>
              </w:rPr>
              <w:t>a Alimentelor privind protec</w:t>
            </w:r>
            <w:r w:rsidR="000A636A" w:rsidRPr="006018C7">
              <w:rPr>
                <w:bCs/>
                <w:sz w:val="24"/>
                <w:szCs w:val="24"/>
                <w:lang w:val="ro-MD"/>
              </w:rPr>
              <w:t>ț</w:t>
            </w:r>
            <w:r w:rsidRPr="006018C7">
              <w:rPr>
                <w:bCs/>
                <w:sz w:val="24"/>
                <w:szCs w:val="24"/>
                <w:lang w:val="ro-MD"/>
              </w:rPr>
              <w:t xml:space="preserve">ia teritoriului Republicii Moldova în vederea prevenirii introducerii </w:t>
            </w:r>
            <w:r w:rsidR="000A636A" w:rsidRPr="006018C7">
              <w:rPr>
                <w:bCs/>
                <w:sz w:val="24"/>
                <w:szCs w:val="24"/>
                <w:lang w:val="ro-MD"/>
              </w:rPr>
              <w:t>ș</w:t>
            </w:r>
            <w:r w:rsidRPr="006018C7">
              <w:rPr>
                <w:bCs/>
                <w:sz w:val="24"/>
                <w:szCs w:val="24"/>
                <w:lang w:val="ro-MD"/>
              </w:rPr>
              <w:t xml:space="preserve">i </w:t>
            </w:r>
            <w:r w:rsidR="00EE75EA" w:rsidRPr="006018C7">
              <w:rPr>
                <w:bCs/>
                <w:sz w:val="24"/>
                <w:szCs w:val="24"/>
                <w:lang w:val="ro-MD"/>
              </w:rPr>
              <w:t>răspândirii</w:t>
            </w:r>
            <w:r w:rsidRPr="006018C7">
              <w:rPr>
                <w:bCs/>
                <w:sz w:val="24"/>
                <w:szCs w:val="24"/>
                <w:lang w:val="ro-MD"/>
              </w:rPr>
              <w:t>, din alte state, a organism</w:t>
            </w:r>
            <w:r w:rsidR="00EE75EA" w:rsidRPr="006018C7">
              <w:rPr>
                <w:bCs/>
                <w:sz w:val="24"/>
                <w:szCs w:val="24"/>
                <w:lang w:val="ro-MD"/>
              </w:rPr>
              <w:t>ului</w:t>
            </w:r>
            <w:r w:rsidRPr="006018C7">
              <w:rPr>
                <w:bCs/>
                <w:sz w:val="24"/>
                <w:szCs w:val="24"/>
                <w:lang w:val="ro-MD"/>
              </w:rPr>
              <w:t xml:space="preserve"> dăunăto</w:t>
            </w:r>
            <w:r w:rsidR="00EE75EA" w:rsidRPr="006018C7">
              <w:rPr>
                <w:bCs/>
                <w:sz w:val="24"/>
                <w:szCs w:val="24"/>
                <w:lang w:val="ro-MD"/>
              </w:rPr>
              <w:t>r</w:t>
            </w:r>
            <w:r w:rsidRPr="006018C7">
              <w:rPr>
                <w:bCs/>
                <w:sz w:val="24"/>
                <w:szCs w:val="24"/>
                <w:lang w:val="ro-MD"/>
              </w:rPr>
              <w:t xml:space="preserve"> care po</w:t>
            </w:r>
            <w:r w:rsidR="00EE75EA" w:rsidRPr="006018C7">
              <w:rPr>
                <w:bCs/>
                <w:sz w:val="24"/>
                <w:szCs w:val="24"/>
                <w:lang w:val="ro-MD"/>
              </w:rPr>
              <w:t>a</w:t>
            </w:r>
            <w:r w:rsidRPr="006018C7">
              <w:rPr>
                <w:bCs/>
                <w:sz w:val="24"/>
                <w:szCs w:val="24"/>
                <w:lang w:val="ro-MD"/>
              </w:rPr>
              <w:t>t</w:t>
            </w:r>
            <w:r w:rsidR="00EE75EA" w:rsidRPr="006018C7">
              <w:rPr>
                <w:bCs/>
                <w:sz w:val="24"/>
                <w:szCs w:val="24"/>
                <w:lang w:val="ro-MD"/>
              </w:rPr>
              <w:t>e</w:t>
            </w:r>
            <w:r w:rsidRPr="006018C7">
              <w:rPr>
                <w:bCs/>
                <w:sz w:val="24"/>
                <w:szCs w:val="24"/>
                <w:lang w:val="ro-MD"/>
              </w:rPr>
              <w:t xml:space="preserve"> cauza prejudicii considerabile sectorului agrar </w:t>
            </w:r>
            <w:r w:rsidR="000A636A" w:rsidRPr="006018C7">
              <w:rPr>
                <w:bCs/>
                <w:sz w:val="24"/>
                <w:szCs w:val="24"/>
                <w:lang w:val="ro-MD"/>
              </w:rPr>
              <w:t>ș</w:t>
            </w:r>
            <w:r w:rsidRPr="006018C7">
              <w:rPr>
                <w:bCs/>
                <w:sz w:val="24"/>
                <w:szCs w:val="24"/>
                <w:lang w:val="ro-MD"/>
              </w:rPr>
              <w:t>i economiei na</w:t>
            </w:r>
            <w:r w:rsidR="000A636A" w:rsidRPr="006018C7">
              <w:rPr>
                <w:bCs/>
                <w:sz w:val="24"/>
                <w:szCs w:val="24"/>
                <w:lang w:val="ro-MD"/>
              </w:rPr>
              <w:t>ț</w:t>
            </w:r>
            <w:r w:rsidRPr="006018C7">
              <w:rPr>
                <w:bCs/>
                <w:sz w:val="24"/>
                <w:szCs w:val="24"/>
                <w:lang w:val="ro-MD"/>
              </w:rPr>
              <w:t>ionale.</w:t>
            </w:r>
          </w:p>
          <w:p w:rsidR="009F71CA" w:rsidRPr="006018C7" w:rsidRDefault="009F71CA" w:rsidP="006018C7">
            <w:pPr>
              <w:pStyle w:val="NormalWeb"/>
              <w:ind w:firstLine="234"/>
              <w:contextualSpacing/>
              <w:rPr>
                <w:lang w:val="ro-MD"/>
              </w:rPr>
            </w:pPr>
            <w:r w:rsidRPr="006018C7">
              <w:rPr>
                <w:lang w:val="ro-MD"/>
              </w:rPr>
              <w:t xml:space="preserve">Actualmente, Hotărârea </w:t>
            </w:r>
            <w:r w:rsidRPr="006018C7">
              <w:rPr>
                <w:i/>
                <w:lang w:val="ro-MD"/>
              </w:rPr>
              <w:t>Guvernului nr. 558</w:t>
            </w:r>
            <w:r w:rsidR="00EE75EA" w:rsidRPr="006018C7">
              <w:rPr>
                <w:i/>
                <w:lang w:val="ro-MD"/>
              </w:rPr>
              <w:t>/</w:t>
            </w:r>
            <w:r w:rsidRPr="006018C7">
              <w:rPr>
                <w:i/>
                <w:lang w:val="ro-MD"/>
              </w:rPr>
              <w:t>2011 privind măsurile de urgen</w:t>
            </w:r>
            <w:r w:rsidR="000A636A" w:rsidRPr="006018C7">
              <w:rPr>
                <w:i/>
                <w:lang w:val="ro-MD"/>
              </w:rPr>
              <w:t>ț</w:t>
            </w:r>
            <w:r w:rsidRPr="006018C7">
              <w:rPr>
                <w:i/>
                <w:lang w:val="ro-MD"/>
              </w:rPr>
              <w:t xml:space="preserve">ă din domeniul fitosanitar pentru a preveni introducerea </w:t>
            </w:r>
            <w:r w:rsidR="000A636A" w:rsidRPr="006018C7">
              <w:rPr>
                <w:i/>
                <w:lang w:val="ro-MD"/>
              </w:rPr>
              <w:t>ș</w:t>
            </w:r>
            <w:r w:rsidRPr="006018C7">
              <w:rPr>
                <w:i/>
                <w:lang w:val="ro-MD"/>
              </w:rPr>
              <w:t>i răspândirea în Republica Moldova a unor obiecte de carantină</w:t>
            </w:r>
            <w:r w:rsidRPr="006018C7">
              <w:rPr>
                <w:lang w:val="ro-MD"/>
              </w:rPr>
              <w:t xml:space="preserve"> include </w:t>
            </w:r>
            <w:r w:rsidR="00C00B4B" w:rsidRPr="006018C7">
              <w:rPr>
                <w:lang w:val="ro-MD"/>
              </w:rPr>
              <w:t xml:space="preserve">Măsurile de prevenire a introducerii </w:t>
            </w:r>
            <w:r w:rsidR="000A636A" w:rsidRPr="006018C7">
              <w:rPr>
                <w:lang w:val="ro-MD"/>
              </w:rPr>
              <w:t>ș</w:t>
            </w:r>
            <w:r w:rsidR="00C00B4B" w:rsidRPr="006018C7">
              <w:rPr>
                <w:lang w:val="ro-MD"/>
              </w:rPr>
              <w:t xml:space="preserve">i </w:t>
            </w:r>
            <w:proofErr w:type="spellStart"/>
            <w:r w:rsidR="00C00B4B" w:rsidRPr="006018C7">
              <w:rPr>
                <w:lang w:val="ro-MD"/>
              </w:rPr>
              <w:t>răspîndirii</w:t>
            </w:r>
            <w:proofErr w:type="spellEnd"/>
            <w:r w:rsidR="00C00B4B" w:rsidRPr="006018C7">
              <w:rPr>
                <w:lang w:val="ro-MD"/>
              </w:rPr>
              <w:t xml:space="preserve"> în </w:t>
            </w:r>
            <w:r w:rsidR="000A636A" w:rsidRPr="006018C7">
              <w:rPr>
                <w:lang w:val="ro-MD"/>
              </w:rPr>
              <w:t>ț</w:t>
            </w:r>
            <w:r w:rsidR="00C00B4B" w:rsidRPr="006018C7">
              <w:rPr>
                <w:lang w:val="ro-MD"/>
              </w:rPr>
              <w:t xml:space="preserve">ară a organismului dăunător </w:t>
            </w:r>
            <w:proofErr w:type="spellStart"/>
            <w:r w:rsidR="00C00B4B" w:rsidRPr="006018C7">
              <w:rPr>
                <w:lang w:val="ro-MD"/>
              </w:rPr>
              <w:t>Xylella</w:t>
            </w:r>
            <w:proofErr w:type="spellEnd"/>
            <w:r w:rsidR="00C00B4B" w:rsidRPr="006018C7">
              <w:rPr>
                <w:lang w:val="ro-MD"/>
              </w:rPr>
              <w:t xml:space="preserve"> </w:t>
            </w:r>
            <w:proofErr w:type="spellStart"/>
            <w:r w:rsidR="00C00B4B" w:rsidRPr="006018C7">
              <w:rPr>
                <w:lang w:val="ro-MD"/>
              </w:rPr>
              <w:t>fastidiosa</w:t>
            </w:r>
            <w:proofErr w:type="spellEnd"/>
            <w:r w:rsidR="00C00B4B" w:rsidRPr="006018C7">
              <w:rPr>
                <w:lang w:val="ro-MD"/>
              </w:rPr>
              <w:t xml:space="preserve"> (Wells et al.), care transpun Decizia de punere în aplicare (UE) nr. 2015/789 a Comisiei din 18 mai 2015 privind măsurile de prevenire a introducerii în Uniunea Europeană </w:t>
            </w:r>
            <w:r w:rsidR="000A636A" w:rsidRPr="006018C7">
              <w:rPr>
                <w:lang w:val="ro-MD"/>
              </w:rPr>
              <w:t>ș</w:t>
            </w:r>
            <w:r w:rsidR="00C00B4B" w:rsidRPr="006018C7">
              <w:rPr>
                <w:lang w:val="ro-MD"/>
              </w:rPr>
              <w:t xml:space="preserve">i a </w:t>
            </w:r>
            <w:proofErr w:type="spellStart"/>
            <w:r w:rsidR="00C00B4B" w:rsidRPr="006018C7">
              <w:rPr>
                <w:lang w:val="ro-MD"/>
              </w:rPr>
              <w:t>răspîndirii</w:t>
            </w:r>
            <w:proofErr w:type="spellEnd"/>
            <w:r w:rsidR="00C00B4B" w:rsidRPr="006018C7">
              <w:rPr>
                <w:lang w:val="ro-MD"/>
              </w:rPr>
              <w:t xml:space="preserve"> în interiorul acesteia a </w:t>
            </w:r>
            <w:proofErr w:type="spellStart"/>
            <w:r w:rsidR="00C00B4B" w:rsidRPr="006018C7">
              <w:rPr>
                <w:i/>
                <w:iCs/>
                <w:lang w:val="ro-MD"/>
              </w:rPr>
              <w:t>Xylella</w:t>
            </w:r>
            <w:proofErr w:type="spellEnd"/>
            <w:r w:rsidR="00C00B4B" w:rsidRPr="006018C7">
              <w:rPr>
                <w:i/>
                <w:iCs/>
                <w:lang w:val="ro-MD"/>
              </w:rPr>
              <w:t xml:space="preserve"> </w:t>
            </w:r>
            <w:proofErr w:type="spellStart"/>
            <w:r w:rsidR="00C00B4B" w:rsidRPr="006018C7">
              <w:rPr>
                <w:i/>
                <w:iCs/>
                <w:lang w:val="ro-MD"/>
              </w:rPr>
              <w:t>fastidiosa</w:t>
            </w:r>
            <w:proofErr w:type="spellEnd"/>
            <w:r w:rsidR="00C00B4B" w:rsidRPr="006018C7">
              <w:rPr>
                <w:lang w:val="ro-MD"/>
              </w:rPr>
              <w:t xml:space="preserve"> (Wells et al.), dar care este abrogat</w:t>
            </w:r>
            <w:r w:rsidR="00A231BC" w:rsidRPr="006018C7">
              <w:rPr>
                <w:lang w:val="ro-MD"/>
              </w:rPr>
              <w:t>ă</w:t>
            </w:r>
            <w:r w:rsidR="00C00B4B" w:rsidRPr="006018C7">
              <w:rPr>
                <w:lang w:val="ro-MD"/>
              </w:rPr>
              <w:t xml:space="preserve"> prin Regulamentul de punere în aplicare (UE) 2020/1201, urmare a cercetărilor actuale.</w:t>
            </w:r>
          </w:p>
          <w:p w:rsidR="00D928B0" w:rsidRPr="006018C7" w:rsidRDefault="009F71CA" w:rsidP="006018C7">
            <w:pPr>
              <w:ind w:firstLine="234"/>
              <w:contextualSpacing/>
              <w:rPr>
                <w:sz w:val="24"/>
                <w:szCs w:val="24"/>
                <w:lang w:val="ro-MD"/>
              </w:rPr>
            </w:pPr>
            <w:r w:rsidRPr="006018C7">
              <w:rPr>
                <w:sz w:val="24"/>
                <w:szCs w:val="24"/>
                <w:lang w:val="ro-MD"/>
              </w:rPr>
              <w:t>Având în vedere responsabilită</w:t>
            </w:r>
            <w:r w:rsidR="000A636A" w:rsidRPr="006018C7">
              <w:rPr>
                <w:sz w:val="24"/>
                <w:szCs w:val="24"/>
                <w:lang w:val="ro-MD"/>
              </w:rPr>
              <w:t>ț</w:t>
            </w:r>
            <w:r w:rsidRPr="006018C7">
              <w:rPr>
                <w:sz w:val="24"/>
                <w:szCs w:val="24"/>
                <w:lang w:val="ro-MD"/>
              </w:rPr>
              <w:t xml:space="preserve">ile asumate </w:t>
            </w:r>
            <w:r w:rsidR="000A636A" w:rsidRPr="006018C7">
              <w:rPr>
                <w:sz w:val="24"/>
                <w:szCs w:val="24"/>
                <w:lang w:val="ro-MD"/>
              </w:rPr>
              <w:t>ș</w:t>
            </w:r>
            <w:r w:rsidRPr="006018C7">
              <w:rPr>
                <w:sz w:val="24"/>
                <w:szCs w:val="24"/>
                <w:lang w:val="ro-MD"/>
              </w:rPr>
              <w:t>i reie</w:t>
            </w:r>
            <w:r w:rsidR="000A636A" w:rsidRPr="006018C7">
              <w:rPr>
                <w:sz w:val="24"/>
                <w:szCs w:val="24"/>
                <w:lang w:val="ro-MD"/>
              </w:rPr>
              <w:t>ș</w:t>
            </w:r>
            <w:r w:rsidRPr="006018C7">
              <w:rPr>
                <w:sz w:val="24"/>
                <w:szCs w:val="24"/>
                <w:lang w:val="ro-MD"/>
              </w:rPr>
              <w:t>ind din faptul că Hotărârea Guvernului nr. 558</w:t>
            </w:r>
            <w:r w:rsidR="00C00B4B" w:rsidRPr="006018C7">
              <w:rPr>
                <w:sz w:val="24"/>
                <w:szCs w:val="24"/>
                <w:lang w:val="ro-MD"/>
              </w:rPr>
              <w:t>/20</w:t>
            </w:r>
            <w:r w:rsidRPr="006018C7">
              <w:rPr>
                <w:sz w:val="24"/>
                <w:szCs w:val="24"/>
                <w:lang w:val="ro-MD"/>
              </w:rPr>
              <w:t xml:space="preserve">11 nu </w:t>
            </w:r>
            <w:r w:rsidR="00C00B4B" w:rsidRPr="006018C7">
              <w:rPr>
                <w:sz w:val="24"/>
                <w:szCs w:val="24"/>
                <w:lang w:val="ro-MD"/>
              </w:rPr>
              <w:t>a fost modificată conform ultimelor descoperiri p</w:t>
            </w:r>
            <w:r w:rsidR="000F5189" w:rsidRPr="006018C7">
              <w:rPr>
                <w:sz w:val="24"/>
                <w:szCs w:val="24"/>
                <w:lang w:val="ro-MD"/>
              </w:rPr>
              <w:t>r</w:t>
            </w:r>
            <w:r w:rsidR="00C00B4B" w:rsidRPr="006018C7">
              <w:rPr>
                <w:sz w:val="24"/>
                <w:szCs w:val="24"/>
                <w:lang w:val="ro-MD"/>
              </w:rPr>
              <w:t>ivind</w:t>
            </w:r>
            <w:r w:rsidRPr="006018C7">
              <w:rPr>
                <w:sz w:val="24"/>
                <w:szCs w:val="24"/>
                <w:lang w:val="ro-MD"/>
              </w:rPr>
              <w:t xml:space="preserve"> măsurile fitosanitare ce </w:t>
            </w:r>
            <w:r w:rsidR="000A636A" w:rsidRPr="006018C7">
              <w:rPr>
                <w:sz w:val="24"/>
                <w:szCs w:val="24"/>
                <w:lang w:val="ro-MD"/>
              </w:rPr>
              <w:t>ț</w:t>
            </w:r>
            <w:r w:rsidRPr="006018C7">
              <w:rPr>
                <w:sz w:val="24"/>
                <w:szCs w:val="24"/>
                <w:lang w:val="ro-MD"/>
              </w:rPr>
              <w:t>in de controlul organism</w:t>
            </w:r>
            <w:r w:rsidR="00C00B4B" w:rsidRPr="006018C7">
              <w:rPr>
                <w:sz w:val="24"/>
                <w:szCs w:val="24"/>
                <w:lang w:val="ro-MD"/>
              </w:rPr>
              <w:t>u</w:t>
            </w:r>
            <w:r w:rsidRPr="006018C7">
              <w:rPr>
                <w:sz w:val="24"/>
                <w:szCs w:val="24"/>
                <w:lang w:val="ro-MD"/>
              </w:rPr>
              <w:t>l</w:t>
            </w:r>
            <w:r w:rsidR="00C00B4B" w:rsidRPr="006018C7">
              <w:rPr>
                <w:sz w:val="24"/>
                <w:szCs w:val="24"/>
                <w:lang w:val="ro-MD"/>
              </w:rPr>
              <w:t>ui</w:t>
            </w:r>
            <w:r w:rsidRPr="006018C7">
              <w:rPr>
                <w:sz w:val="24"/>
                <w:szCs w:val="24"/>
                <w:lang w:val="ro-MD"/>
              </w:rPr>
              <w:t xml:space="preserve"> dăunăt</w:t>
            </w:r>
            <w:r w:rsidR="00C00B4B" w:rsidRPr="006018C7">
              <w:rPr>
                <w:sz w:val="24"/>
                <w:szCs w:val="24"/>
                <w:lang w:val="ro-MD"/>
              </w:rPr>
              <w:t>or,</w:t>
            </w:r>
            <w:r w:rsidRPr="006018C7">
              <w:rPr>
                <w:sz w:val="24"/>
                <w:szCs w:val="24"/>
                <w:lang w:val="ro-MD"/>
              </w:rPr>
              <w:t xml:space="preserve"> se impune </w:t>
            </w:r>
            <w:r w:rsidR="00C00B4B" w:rsidRPr="006018C7">
              <w:rPr>
                <w:sz w:val="24"/>
                <w:szCs w:val="24"/>
                <w:lang w:val="ro-MD"/>
              </w:rPr>
              <w:t>ajustarea</w:t>
            </w:r>
            <w:r w:rsidRPr="006018C7">
              <w:rPr>
                <w:sz w:val="24"/>
                <w:szCs w:val="24"/>
                <w:lang w:val="ro-MD"/>
              </w:rPr>
              <w:t xml:space="preserve"> acesteia cu măsuri în ceea ce prive</w:t>
            </w:r>
            <w:r w:rsidR="000A636A" w:rsidRPr="006018C7">
              <w:rPr>
                <w:sz w:val="24"/>
                <w:szCs w:val="24"/>
                <w:lang w:val="ro-MD"/>
              </w:rPr>
              <w:t>ș</w:t>
            </w:r>
            <w:r w:rsidRPr="006018C7">
              <w:rPr>
                <w:sz w:val="24"/>
                <w:szCs w:val="24"/>
                <w:lang w:val="ro-MD"/>
              </w:rPr>
              <w:t>te circula</w:t>
            </w:r>
            <w:r w:rsidR="000A636A" w:rsidRPr="006018C7">
              <w:rPr>
                <w:sz w:val="24"/>
                <w:szCs w:val="24"/>
                <w:lang w:val="ro-MD"/>
              </w:rPr>
              <w:t>ț</w:t>
            </w:r>
            <w:r w:rsidRPr="006018C7">
              <w:rPr>
                <w:sz w:val="24"/>
                <w:szCs w:val="24"/>
                <w:lang w:val="ro-MD"/>
              </w:rPr>
              <w:t>ia plantelor care provin din zone în care prezen</w:t>
            </w:r>
            <w:r w:rsidR="000A636A" w:rsidRPr="006018C7">
              <w:rPr>
                <w:sz w:val="24"/>
                <w:szCs w:val="24"/>
                <w:lang w:val="ro-MD"/>
              </w:rPr>
              <w:t>ț</w:t>
            </w:r>
            <w:r w:rsidRPr="006018C7">
              <w:rPr>
                <w:sz w:val="24"/>
                <w:szCs w:val="24"/>
                <w:lang w:val="ro-MD"/>
              </w:rPr>
              <w:t>a unor organisme dăunătoare este confirmată</w:t>
            </w:r>
            <w:r w:rsidR="00C00B4B" w:rsidRPr="006018C7">
              <w:rPr>
                <w:sz w:val="24"/>
                <w:szCs w:val="24"/>
                <w:lang w:val="ro-MD"/>
              </w:rPr>
              <w:t xml:space="preserve">, deoarece </w:t>
            </w:r>
            <w:r w:rsidR="00C00B4B" w:rsidRPr="006018C7">
              <w:rPr>
                <w:sz w:val="24"/>
                <w:szCs w:val="24"/>
                <w:lang w:val="ro-MD"/>
              </w:rPr>
              <w:lastRenderedPageBreak/>
              <w:t>u</w:t>
            </w:r>
            <w:r w:rsidR="00D928B0" w:rsidRPr="006018C7">
              <w:rPr>
                <w:sz w:val="24"/>
                <w:szCs w:val="24"/>
                <w:lang w:val="ro-MD"/>
              </w:rPr>
              <w:t xml:space="preserve">n risc major este constituit de predispunerea acestuia la dezvoltare </w:t>
            </w:r>
            <w:r w:rsidR="000A636A" w:rsidRPr="006018C7">
              <w:rPr>
                <w:sz w:val="24"/>
                <w:szCs w:val="24"/>
                <w:lang w:val="ro-MD"/>
              </w:rPr>
              <w:t>ș</w:t>
            </w:r>
            <w:r w:rsidR="00D928B0" w:rsidRPr="006018C7">
              <w:rPr>
                <w:sz w:val="24"/>
                <w:szCs w:val="24"/>
                <w:lang w:val="ro-MD"/>
              </w:rPr>
              <w:t>i faptul că Republica Moldova este amplasată geografic în zona cu condi</w:t>
            </w:r>
            <w:r w:rsidR="000A636A" w:rsidRPr="006018C7">
              <w:rPr>
                <w:sz w:val="24"/>
                <w:szCs w:val="24"/>
                <w:lang w:val="ro-MD"/>
              </w:rPr>
              <w:t>ț</w:t>
            </w:r>
            <w:r w:rsidR="00D928B0" w:rsidRPr="006018C7">
              <w:rPr>
                <w:sz w:val="24"/>
                <w:szCs w:val="24"/>
                <w:lang w:val="ro-MD"/>
              </w:rPr>
              <w:t>ii climaterice favorabile pentru răspândirea acestuia.</w:t>
            </w:r>
          </w:p>
          <w:p w:rsidR="009F71CA" w:rsidRPr="006018C7" w:rsidRDefault="009F71CA" w:rsidP="006018C7">
            <w:pPr>
              <w:ind w:firstLine="234"/>
              <w:contextualSpacing/>
              <w:rPr>
                <w:noProof/>
                <w:spacing w:val="-3"/>
                <w:sz w:val="24"/>
                <w:szCs w:val="24"/>
                <w:lang w:val="ro-MD"/>
              </w:rPr>
            </w:pPr>
            <w:r w:rsidRPr="006018C7">
              <w:rPr>
                <w:noProof/>
                <w:spacing w:val="-3"/>
                <w:sz w:val="24"/>
                <w:szCs w:val="24"/>
                <w:lang w:val="ro-MD"/>
              </w:rPr>
              <w:t xml:space="preserve">În cazul introducerii în </w:t>
            </w:r>
            <w:r w:rsidR="000A636A" w:rsidRPr="006018C7">
              <w:rPr>
                <w:noProof/>
                <w:spacing w:val="-3"/>
                <w:sz w:val="24"/>
                <w:szCs w:val="24"/>
                <w:lang w:val="ro-MD"/>
              </w:rPr>
              <w:t>ț</w:t>
            </w:r>
            <w:r w:rsidRPr="006018C7">
              <w:rPr>
                <w:noProof/>
                <w:spacing w:val="-3"/>
                <w:sz w:val="24"/>
                <w:szCs w:val="24"/>
                <w:lang w:val="ro-MD"/>
              </w:rPr>
              <w:t>ară a organism</w:t>
            </w:r>
            <w:r w:rsidR="005A004D" w:rsidRPr="006018C7">
              <w:rPr>
                <w:noProof/>
                <w:spacing w:val="-3"/>
                <w:sz w:val="24"/>
                <w:szCs w:val="24"/>
                <w:lang w:val="ro-MD"/>
              </w:rPr>
              <w:t>ului</w:t>
            </w:r>
            <w:r w:rsidRPr="006018C7">
              <w:rPr>
                <w:noProof/>
                <w:spacing w:val="-3"/>
                <w:sz w:val="24"/>
                <w:szCs w:val="24"/>
                <w:lang w:val="ro-MD"/>
              </w:rPr>
              <w:t xml:space="preserve"> dăunăt</w:t>
            </w:r>
            <w:r w:rsidR="005A004D" w:rsidRPr="006018C7">
              <w:rPr>
                <w:noProof/>
                <w:spacing w:val="-3"/>
                <w:sz w:val="24"/>
                <w:szCs w:val="24"/>
                <w:lang w:val="ro-MD"/>
              </w:rPr>
              <w:t>o</w:t>
            </w:r>
            <w:r w:rsidRPr="006018C7">
              <w:rPr>
                <w:noProof/>
                <w:spacing w:val="-3"/>
                <w:sz w:val="24"/>
                <w:szCs w:val="24"/>
                <w:lang w:val="ro-MD"/>
              </w:rPr>
              <w:t>r, în condi</w:t>
            </w:r>
            <w:r w:rsidR="000A636A" w:rsidRPr="006018C7">
              <w:rPr>
                <w:noProof/>
                <w:spacing w:val="-3"/>
                <w:sz w:val="24"/>
                <w:szCs w:val="24"/>
                <w:lang w:val="ro-MD"/>
              </w:rPr>
              <w:t>ț</w:t>
            </w:r>
            <w:r w:rsidRPr="006018C7">
              <w:rPr>
                <w:noProof/>
                <w:spacing w:val="-3"/>
                <w:sz w:val="24"/>
                <w:szCs w:val="24"/>
                <w:lang w:val="ro-MD"/>
              </w:rPr>
              <w:t>ii favorabile</w:t>
            </w:r>
            <w:r w:rsidR="005A004D" w:rsidRPr="006018C7">
              <w:rPr>
                <w:noProof/>
                <w:spacing w:val="-3"/>
                <w:sz w:val="24"/>
                <w:szCs w:val="24"/>
                <w:lang w:val="ro-MD"/>
              </w:rPr>
              <w:t>,</w:t>
            </w:r>
            <w:r w:rsidRPr="006018C7">
              <w:rPr>
                <w:noProof/>
                <w:spacing w:val="-3"/>
                <w:sz w:val="24"/>
                <w:szCs w:val="24"/>
                <w:lang w:val="ro-MD"/>
              </w:rPr>
              <w:t xml:space="preserve"> se pot crea premise pentru dezvoltarea </w:t>
            </w:r>
            <w:r w:rsidR="000A636A" w:rsidRPr="006018C7">
              <w:rPr>
                <w:noProof/>
                <w:spacing w:val="-3"/>
                <w:sz w:val="24"/>
                <w:szCs w:val="24"/>
                <w:lang w:val="ro-MD"/>
              </w:rPr>
              <w:t>ș</w:t>
            </w:r>
            <w:r w:rsidRPr="006018C7">
              <w:rPr>
                <w:noProof/>
                <w:spacing w:val="-3"/>
                <w:sz w:val="24"/>
                <w:szCs w:val="24"/>
                <w:lang w:val="ro-MD"/>
              </w:rPr>
              <w:t>i răspîndirea acest</w:t>
            </w:r>
            <w:r w:rsidR="005A004D" w:rsidRPr="006018C7">
              <w:rPr>
                <w:noProof/>
                <w:spacing w:val="-3"/>
                <w:sz w:val="24"/>
                <w:szCs w:val="24"/>
                <w:lang w:val="ro-MD"/>
              </w:rPr>
              <w:t>ui</w:t>
            </w:r>
            <w:r w:rsidRPr="006018C7">
              <w:rPr>
                <w:noProof/>
                <w:spacing w:val="-3"/>
                <w:sz w:val="24"/>
                <w:szCs w:val="24"/>
                <w:lang w:val="ro-MD"/>
              </w:rPr>
              <w:t>a, inlusiv în flora spontană, precum a fost men</w:t>
            </w:r>
            <w:r w:rsidR="000A636A" w:rsidRPr="006018C7">
              <w:rPr>
                <w:noProof/>
                <w:spacing w:val="-3"/>
                <w:sz w:val="24"/>
                <w:szCs w:val="24"/>
                <w:lang w:val="ro-MD"/>
              </w:rPr>
              <w:t>ț</w:t>
            </w:r>
            <w:r w:rsidRPr="006018C7">
              <w:rPr>
                <w:noProof/>
                <w:spacing w:val="-3"/>
                <w:sz w:val="24"/>
                <w:szCs w:val="24"/>
                <w:lang w:val="ro-MD"/>
              </w:rPr>
              <w:t xml:space="preserve">ionat </w:t>
            </w:r>
            <w:r w:rsidR="00BD0E65" w:rsidRPr="006018C7">
              <w:rPr>
                <w:noProof/>
                <w:spacing w:val="-3"/>
                <w:sz w:val="24"/>
                <w:szCs w:val="24"/>
                <w:lang w:val="ro-MD"/>
              </w:rPr>
              <w:t>anterior</w:t>
            </w:r>
            <w:r w:rsidR="002D453A" w:rsidRPr="006018C7">
              <w:rPr>
                <w:noProof/>
                <w:spacing w:val="-3"/>
                <w:sz w:val="24"/>
                <w:szCs w:val="24"/>
                <w:lang w:val="ro-MD"/>
              </w:rPr>
              <w:t xml:space="preserve">, iar </w:t>
            </w:r>
            <w:r w:rsidRPr="006018C7">
              <w:rPr>
                <w:noProof/>
                <w:spacing w:val="-3"/>
                <w:sz w:val="24"/>
                <w:szCs w:val="24"/>
                <w:lang w:val="ro-MD"/>
              </w:rPr>
              <w:t xml:space="preserve">stabilirea unor măsuri concrete </w:t>
            </w:r>
            <w:r w:rsidR="002D453A" w:rsidRPr="006018C7">
              <w:rPr>
                <w:noProof/>
                <w:spacing w:val="-3"/>
                <w:sz w:val="24"/>
                <w:szCs w:val="24"/>
                <w:lang w:val="ro-MD"/>
              </w:rPr>
              <w:t>vor</w:t>
            </w:r>
            <w:r w:rsidRPr="006018C7">
              <w:rPr>
                <w:noProof/>
                <w:spacing w:val="-3"/>
                <w:sz w:val="24"/>
                <w:szCs w:val="24"/>
                <w:lang w:val="ro-MD"/>
              </w:rPr>
              <w:t xml:space="preserve"> preveni introducer</w:t>
            </w:r>
            <w:r w:rsidR="002D453A" w:rsidRPr="006018C7">
              <w:rPr>
                <w:noProof/>
                <w:spacing w:val="-3"/>
                <w:sz w:val="24"/>
                <w:szCs w:val="24"/>
                <w:lang w:val="ro-MD"/>
              </w:rPr>
              <w:t>ea</w:t>
            </w:r>
            <w:r w:rsidRPr="006018C7">
              <w:rPr>
                <w:noProof/>
                <w:spacing w:val="-3"/>
                <w:sz w:val="24"/>
                <w:szCs w:val="24"/>
                <w:lang w:val="ro-MD"/>
              </w:rPr>
              <w:t xml:space="preserve"> în </w:t>
            </w:r>
            <w:r w:rsidR="000A636A" w:rsidRPr="006018C7">
              <w:rPr>
                <w:noProof/>
                <w:spacing w:val="-3"/>
                <w:sz w:val="24"/>
                <w:szCs w:val="24"/>
                <w:lang w:val="ro-MD"/>
              </w:rPr>
              <w:t>ț</w:t>
            </w:r>
            <w:r w:rsidRPr="006018C7">
              <w:rPr>
                <w:noProof/>
                <w:spacing w:val="-3"/>
                <w:sz w:val="24"/>
                <w:szCs w:val="24"/>
                <w:lang w:val="ro-MD"/>
              </w:rPr>
              <w:t>ările indemne de ace</w:t>
            </w:r>
            <w:r w:rsidR="002D453A" w:rsidRPr="006018C7">
              <w:rPr>
                <w:noProof/>
                <w:spacing w:val="-3"/>
                <w:sz w:val="24"/>
                <w:szCs w:val="24"/>
                <w:lang w:val="ro-MD"/>
              </w:rPr>
              <w:t>st dăunător</w:t>
            </w:r>
            <w:r w:rsidRPr="006018C7">
              <w:rPr>
                <w:noProof/>
                <w:spacing w:val="-3"/>
                <w:sz w:val="24"/>
                <w:szCs w:val="24"/>
                <w:lang w:val="ro-MD"/>
              </w:rPr>
              <w:t>, în condi</w:t>
            </w:r>
            <w:r w:rsidR="000A636A" w:rsidRPr="006018C7">
              <w:rPr>
                <w:noProof/>
                <w:spacing w:val="-3"/>
                <w:sz w:val="24"/>
                <w:szCs w:val="24"/>
                <w:lang w:val="ro-MD"/>
              </w:rPr>
              <w:t>ț</w:t>
            </w:r>
            <w:r w:rsidRPr="006018C7">
              <w:rPr>
                <w:noProof/>
                <w:spacing w:val="-3"/>
                <w:sz w:val="24"/>
                <w:szCs w:val="24"/>
                <w:lang w:val="ro-MD"/>
              </w:rPr>
              <w:t>iile în care în unele state ale U</w:t>
            </w:r>
            <w:r w:rsidR="002D453A" w:rsidRPr="006018C7">
              <w:rPr>
                <w:noProof/>
                <w:spacing w:val="-3"/>
                <w:sz w:val="24"/>
                <w:szCs w:val="24"/>
                <w:lang w:val="ro-MD"/>
              </w:rPr>
              <w:t xml:space="preserve">niunii </w:t>
            </w:r>
            <w:r w:rsidRPr="006018C7">
              <w:rPr>
                <w:noProof/>
                <w:spacing w:val="-3"/>
                <w:sz w:val="24"/>
                <w:szCs w:val="24"/>
                <w:lang w:val="ro-MD"/>
              </w:rPr>
              <w:t>E</w:t>
            </w:r>
            <w:r w:rsidR="002D453A" w:rsidRPr="006018C7">
              <w:rPr>
                <w:noProof/>
                <w:spacing w:val="-3"/>
                <w:sz w:val="24"/>
                <w:szCs w:val="24"/>
                <w:lang w:val="ro-MD"/>
              </w:rPr>
              <w:t>uropene</w:t>
            </w:r>
            <w:r w:rsidRPr="006018C7">
              <w:rPr>
                <w:noProof/>
                <w:spacing w:val="-3"/>
                <w:sz w:val="24"/>
                <w:szCs w:val="24"/>
                <w:lang w:val="ro-MD"/>
              </w:rPr>
              <w:t xml:space="preserve"> prezen</w:t>
            </w:r>
            <w:r w:rsidR="000A636A" w:rsidRPr="006018C7">
              <w:rPr>
                <w:noProof/>
                <w:spacing w:val="-3"/>
                <w:sz w:val="24"/>
                <w:szCs w:val="24"/>
                <w:lang w:val="ro-MD"/>
              </w:rPr>
              <w:t>ț</w:t>
            </w:r>
            <w:r w:rsidRPr="006018C7">
              <w:rPr>
                <w:noProof/>
                <w:spacing w:val="-3"/>
                <w:sz w:val="24"/>
                <w:szCs w:val="24"/>
                <w:lang w:val="ro-MD"/>
              </w:rPr>
              <w:t>a l</w:t>
            </w:r>
            <w:r w:rsidR="002D453A" w:rsidRPr="006018C7">
              <w:rPr>
                <w:noProof/>
                <w:spacing w:val="-3"/>
                <w:sz w:val="24"/>
                <w:szCs w:val="24"/>
                <w:lang w:val="ro-MD"/>
              </w:rPr>
              <w:t>ui</w:t>
            </w:r>
            <w:r w:rsidRPr="006018C7">
              <w:rPr>
                <w:noProof/>
                <w:spacing w:val="-3"/>
                <w:sz w:val="24"/>
                <w:szCs w:val="24"/>
                <w:lang w:val="ro-MD"/>
              </w:rPr>
              <w:t xml:space="preserve"> este notificată.</w:t>
            </w:r>
          </w:p>
          <w:p w:rsidR="000A636A" w:rsidRPr="006018C7" w:rsidRDefault="000A636A" w:rsidP="006018C7">
            <w:pPr>
              <w:ind w:firstLine="234"/>
              <w:contextualSpacing/>
              <w:rPr>
                <w:noProof/>
                <w:spacing w:val="-3"/>
                <w:sz w:val="24"/>
                <w:szCs w:val="24"/>
                <w:lang w:val="ro-MD"/>
              </w:rPr>
            </w:pPr>
            <w:r w:rsidRPr="006018C7">
              <w:rPr>
                <w:rStyle w:val="table-captionlabel"/>
                <w:bCs/>
                <w:i/>
                <w:sz w:val="24"/>
                <w:szCs w:val="24"/>
                <w:lang w:val="ro-MD"/>
              </w:rPr>
              <w:t xml:space="preserve">Tabelul 2. Importul materialului săditor din țările </w:t>
            </w:r>
            <w:r w:rsidR="005D3E78" w:rsidRPr="006018C7">
              <w:rPr>
                <w:rStyle w:val="table-captionlabel"/>
                <w:bCs/>
                <w:i/>
                <w:sz w:val="24"/>
                <w:szCs w:val="24"/>
                <w:lang w:val="ro-MD"/>
              </w:rPr>
              <w:t xml:space="preserve">Uniunii Europene unde au fost cazurile confirmate de X. </w:t>
            </w:r>
            <w:proofErr w:type="spellStart"/>
            <w:r w:rsidR="005D3E78" w:rsidRPr="006018C7">
              <w:rPr>
                <w:rStyle w:val="table-captionlabel"/>
                <w:bCs/>
                <w:i/>
                <w:sz w:val="24"/>
                <w:szCs w:val="24"/>
                <w:lang w:val="ro-MD"/>
              </w:rPr>
              <w:t>fastidiosa</w:t>
            </w:r>
            <w:proofErr w:type="spellEnd"/>
            <w:r w:rsidR="005D3E78" w:rsidRPr="006018C7">
              <w:rPr>
                <w:rStyle w:val="table-captionlabel"/>
                <w:bCs/>
                <w:i/>
                <w:sz w:val="24"/>
                <w:szCs w:val="24"/>
                <w:lang w:val="ro-MD"/>
              </w:rPr>
              <w:t xml:space="preserve"> și varietățile acesteia </w:t>
            </w:r>
          </w:p>
          <w:tbl>
            <w:tblPr>
              <w:tblStyle w:val="Tabelgril"/>
              <w:tblW w:w="0" w:type="auto"/>
              <w:tblLook w:val="04A0" w:firstRow="1" w:lastRow="0" w:firstColumn="1" w:lastColumn="0" w:noHBand="0" w:noVBand="1"/>
            </w:tblPr>
            <w:tblGrid>
              <w:gridCol w:w="3171"/>
              <w:gridCol w:w="1593"/>
              <w:gridCol w:w="2539"/>
              <w:gridCol w:w="2226"/>
            </w:tblGrid>
            <w:tr w:rsidR="0070193E" w:rsidRPr="006018C7" w:rsidTr="000A636A">
              <w:trPr>
                <w:trHeight w:val="227"/>
              </w:trPr>
              <w:tc>
                <w:tcPr>
                  <w:tcW w:w="9571" w:type="dxa"/>
                  <w:gridSpan w:val="4"/>
                  <w:tcBorders>
                    <w:bottom w:val="nil"/>
                  </w:tcBorders>
                  <w:vAlign w:val="center"/>
                </w:tcPr>
                <w:p w:rsidR="000A636A" w:rsidRPr="006018C7" w:rsidRDefault="000A636A" w:rsidP="006018C7">
                  <w:pPr>
                    <w:ind w:firstLine="0"/>
                    <w:contextualSpacing/>
                    <w:jc w:val="center"/>
                    <w:rPr>
                      <w:b/>
                      <w:i/>
                      <w:sz w:val="24"/>
                      <w:szCs w:val="24"/>
                      <w:lang w:val="ro-MD"/>
                    </w:rPr>
                  </w:pPr>
                  <w:r w:rsidRPr="006018C7">
                    <w:rPr>
                      <w:b/>
                      <w:i/>
                      <w:sz w:val="24"/>
                      <w:szCs w:val="24"/>
                      <w:lang w:val="ro-MD"/>
                    </w:rPr>
                    <w:t>Butași viță de vie</w:t>
                  </w:r>
                </w:p>
              </w:tc>
            </w:tr>
            <w:tr w:rsidR="0070193E" w:rsidRPr="006018C7" w:rsidTr="000A636A">
              <w:trPr>
                <w:trHeight w:val="227"/>
              </w:trPr>
              <w:tc>
                <w:tcPr>
                  <w:tcW w:w="4785" w:type="dxa"/>
                  <w:gridSpan w:val="2"/>
                  <w:vAlign w:val="center"/>
                </w:tcPr>
                <w:p w:rsidR="000A636A" w:rsidRPr="006018C7" w:rsidRDefault="000A636A" w:rsidP="006018C7">
                  <w:pPr>
                    <w:ind w:firstLine="0"/>
                    <w:contextualSpacing/>
                    <w:jc w:val="center"/>
                    <w:rPr>
                      <w:b/>
                      <w:sz w:val="24"/>
                      <w:szCs w:val="24"/>
                      <w:lang w:val="ro-MD"/>
                    </w:rPr>
                  </w:pPr>
                  <w:r w:rsidRPr="006018C7">
                    <w:rPr>
                      <w:b/>
                      <w:sz w:val="24"/>
                      <w:szCs w:val="24"/>
                      <w:lang w:val="ro-MD"/>
                    </w:rPr>
                    <w:t>2021</w:t>
                  </w:r>
                </w:p>
              </w:tc>
              <w:tc>
                <w:tcPr>
                  <w:tcW w:w="4786" w:type="dxa"/>
                  <w:gridSpan w:val="2"/>
                  <w:vAlign w:val="center"/>
                </w:tcPr>
                <w:p w:rsidR="000A636A" w:rsidRPr="006018C7" w:rsidRDefault="000A636A" w:rsidP="006018C7">
                  <w:pPr>
                    <w:ind w:firstLine="0"/>
                    <w:contextualSpacing/>
                    <w:jc w:val="center"/>
                    <w:rPr>
                      <w:b/>
                      <w:sz w:val="24"/>
                      <w:szCs w:val="24"/>
                      <w:lang w:val="ro-MD"/>
                    </w:rPr>
                  </w:pPr>
                  <w:r w:rsidRPr="006018C7">
                    <w:rPr>
                      <w:b/>
                      <w:sz w:val="24"/>
                      <w:szCs w:val="24"/>
                      <w:lang w:val="ro-MD"/>
                    </w:rPr>
                    <w:t>2022</w:t>
                  </w:r>
                </w:p>
              </w:tc>
            </w:tr>
            <w:tr w:rsidR="0070193E" w:rsidRPr="006018C7" w:rsidTr="000A636A">
              <w:trPr>
                <w:trHeight w:val="227"/>
              </w:trPr>
              <w:tc>
                <w:tcPr>
                  <w:tcW w:w="3190" w:type="dxa"/>
                  <w:vAlign w:val="center"/>
                </w:tcPr>
                <w:p w:rsidR="000A636A" w:rsidRPr="006018C7" w:rsidRDefault="000A636A" w:rsidP="006018C7">
                  <w:pPr>
                    <w:ind w:firstLine="0"/>
                    <w:contextualSpacing/>
                    <w:jc w:val="center"/>
                    <w:rPr>
                      <w:b/>
                      <w:sz w:val="24"/>
                      <w:szCs w:val="24"/>
                      <w:lang w:val="ro-MD"/>
                    </w:rPr>
                  </w:pPr>
                  <w:r w:rsidRPr="006018C7">
                    <w:rPr>
                      <w:b/>
                      <w:sz w:val="24"/>
                      <w:szCs w:val="24"/>
                      <w:lang w:val="ro-MD"/>
                    </w:rPr>
                    <w:t>Țara de export</w:t>
                  </w:r>
                </w:p>
              </w:tc>
              <w:tc>
                <w:tcPr>
                  <w:tcW w:w="1595" w:type="dxa"/>
                  <w:vAlign w:val="center"/>
                </w:tcPr>
                <w:p w:rsidR="000A636A" w:rsidRPr="006018C7" w:rsidRDefault="000A636A" w:rsidP="006018C7">
                  <w:pPr>
                    <w:ind w:firstLine="0"/>
                    <w:contextualSpacing/>
                    <w:jc w:val="center"/>
                    <w:rPr>
                      <w:b/>
                      <w:sz w:val="24"/>
                      <w:szCs w:val="24"/>
                      <w:lang w:val="ro-MD"/>
                    </w:rPr>
                  </w:pPr>
                  <w:r w:rsidRPr="006018C7">
                    <w:rPr>
                      <w:b/>
                      <w:sz w:val="24"/>
                      <w:szCs w:val="24"/>
                      <w:lang w:val="ro-MD"/>
                    </w:rPr>
                    <w:t>Cantitatea,</w:t>
                  </w:r>
                </w:p>
                <w:p w:rsidR="000A636A" w:rsidRPr="006018C7" w:rsidRDefault="000A636A" w:rsidP="006018C7">
                  <w:pPr>
                    <w:ind w:firstLine="0"/>
                    <w:contextualSpacing/>
                    <w:jc w:val="center"/>
                    <w:rPr>
                      <w:b/>
                      <w:sz w:val="24"/>
                      <w:szCs w:val="24"/>
                      <w:lang w:val="ro-MD"/>
                    </w:rPr>
                  </w:pPr>
                  <w:r w:rsidRPr="006018C7">
                    <w:rPr>
                      <w:b/>
                      <w:sz w:val="24"/>
                      <w:szCs w:val="24"/>
                      <w:lang w:val="ro-MD"/>
                    </w:rPr>
                    <w:t>buc.</w:t>
                  </w:r>
                </w:p>
              </w:tc>
              <w:tc>
                <w:tcPr>
                  <w:tcW w:w="2553" w:type="dxa"/>
                  <w:vAlign w:val="center"/>
                </w:tcPr>
                <w:p w:rsidR="000A636A" w:rsidRPr="006018C7" w:rsidRDefault="000A636A" w:rsidP="006018C7">
                  <w:pPr>
                    <w:ind w:firstLine="0"/>
                    <w:contextualSpacing/>
                    <w:jc w:val="center"/>
                    <w:rPr>
                      <w:b/>
                      <w:sz w:val="24"/>
                      <w:szCs w:val="24"/>
                      <w:lang w:val="ro-MD"/>
                    </w:rPr>
                  </w:pPr>
                  <w:r w:rsidRPr="006018C7">
                    <w:rPr>
                      <w:b/>
                      <w:sz w:val="24"/>
                      <w:szCs w:val="24"/>
                      <w:lang w:val="ro-MD"/>
                    </w:rPr>
                    <w:t>Țara de export</w:t>
                  </w:r>
                </w:p>
              </w:tc>
              <w:tc>
                <w:tcPr>
                  <w:tcW w:w="2233" w:type="dxa"/>
                  <w:vAlign w:val="center"/>
                </w:tcPr>
                <w:p w:rsidR="000A636A" w:rsidRPr="006018C7" w:rsidRDefault="000A636A" w:rsidP="006018C7">
                  <w:pPr>
                    <w:ind w:firstLine="0"/>
                    <w:contextualSpacing/>
                    <w:jc w:val="center"/>
                    <w:rPr>
                      <w:b/>
                      <w:sz w:val="24"/>
                      <w:szCs w:val="24"/>
                      <w:lang w:val="ro-MD"/>
                    </w:rPr>
                  </w:pPr>
                  <w:r w:rsidRPr="006018C7">
                    <w:rPr>
                      <w:b/>
                      <w:sz w:val="24"/>
                      <w:szCs w:val="24"/>
                      <w:lang w:val="ro-MD"/>
                    </w:rPr>
                    <w:t>Cantitatea,</w:t>
                  </w:r>
                </w:p>
                <w:p w:rsidR="000A636A" w:rsidRPr="006018C7" w:rsidRDefault="000A636A" w:rsidP="006018C7">
                  <w:pPr>
                    <w:ind w:firstLine="0"/>
                    <w:contextualSpacing/>
                    <w:jc w:val="center"/>
                    <w:rPr>
                      <w:b/>
                      <w:sz w:val="24"/>
                      <w:szCs w:val="24"/>
                      <w:lang w:val="ro-MD"/>
                    </w:rPr>
                  </w:pPr>
                  <w:r w:rsidRPr="006018C7">
                    <w:rPr>
                      <w:b/>
                      <w:sz w:val="24"/>
                      <w:szCs w:val="24"/>
                      <w:lang w:val="ro-MD"/>
                    </w:rPr>
                    <w:t>buc.</w:t>
                  </w:r>
                </w:p>
              </w:tc>
            </w:tr>
            <w:tr w:rsidR="0070193E" w:rsidRPr="006018C7" w:rsidTr="000A636A">
              <w:trPr>
                <w:trHeight w:val="227"/>
              </w:trPr>
              <w:tc>
                <w:tcPr>
                  <w:tcW w:w="3190" w:type="dxa"/>
                  <w:vMerge w:val="restart"/>
                  <w:vAlign w:val="center"/>
                </w:tcPr>
                <w:p w:rsidR="000A636A" w:rsidRPr="006018C7" w:rsidRDefault="000A636A" w:rsidP="006018C7">
                  <w:pPr>
                    <w:ind w:firstLine="0"/>
                    <w:contextualSpacing/>
                    <w:rPr>
                      <w:sz w:val="24"/>
                      <w:szCs w:val="24"/>
                      <w:lang w:val="ro-MD"/>
                    </w:rPr>
                  </w:pPr>
                  <w:r w:rsidRPr="006018C7">
                    <w:rPr>
                      <w:sz w:val="24"/>
                      <w:szCs w:val="24"/>
                      <w:lang w:val="ro-MD"/>
                    </w:rPr>
                    <w:t>Italia</w:t>
                  </w:r>
                </w:p>
              </w:tc>
              <w:tc>
                <w:tcPr>
                  <w:tcW w:w="1595" w:type="dxa"/>
                  <w:vAlign w:val="center"/>
                </w:tcPr>
                <w:p w:rsidR="000A636A" w:rsidRPr="006018C7" w:rsidRDefault="000A636A" w:rsidP="006018C7">
                  <w:pPr>
                    <w:ind w:firstLine="0"/>
                    <w:contextualSpacing/>
                    <w:rPr>
                      <w:sz w:val="24"/>
                      <w:szCs w:val="24"/>
                      <w:lang w:val="ro-MD"/>
                    </w:rPr>
                  </w:pPr>
                  <w:r w:rsidRPr="006018C7">
                    <w:rPr>
                      <w:sz w:val="24"/>
                      <w:szCs w:val="24"/>
                      <w:lang w:val="ro-MD"/>
                    </w:rPr>
                    <w:t>16600 altoi</w:t>
                  </w:r>
                </w:p>
              </w:tc>
              <w:tc>
                <w:tcPr>
                  <w:tcW w:w="2553" w:type="dxa"/>
                  <w:vAlign w:val="center"/>
                </w:tcPr>
                <w:p w:rsidR="000A636A" w:rsidRPr="006018C7" w:rsidRDefault="000A636A" w:rsidP="006018C7">
                  <w:pPr>
                    <w:ind w:firstLine="0"/>
                    <w:contextualSpacing/>
                    <w:rPr>
                      <w:sz w:val="24"/>
                      <w:szCs w:val="24"/>
                      <w:lang w:val="ro-MD"/>
                    </w:rPr>
                  </w:pPr>
                  <w:r w:rsidRPr="006018C7">
                    <w:rPr>
                      <w:sz w:val="24"/>
                      <w:szCs w:val="24"/>
                      <w:lang w:val="ro-MD"/>
                    </w:rPr>
                    <w:t>Italia</w:t>
                  </w:r>
                </w:p>
              </w:tc>
              <w:tc>
                <w:tcPr>
                  <w:tcW w:w="2233" w:type="dxa"/>
                  <w:vAlign w:val="center"/>
                </w:tcPr>
                <w:p w:rsidR="000A636A" w:rsidRPr="006018C7" w:rsidRDefault="000A636A" w:rsidP="006018C7">
                  <w:pPr>
                    <w:ind w:firstLine="0"/>
                    <w:contextualSpacing/>
                    <w:rPr>
                      <w:sz w:val="24"/>
                      <w:szCs w:val="24"/>
                      <w:lang w:val="ro-MD"/>
                    </w:rPr>
                  </w:pPr>
                  <w:r w:rsidRPr="006018C7">
                    <w:rPr>
                      <w:sz w:val="24"/>
                      <w:szCs w:val="24"/>
                      <w:lang w:val="ro-MD"/>
                    </w:rPr>
                    <w:t>176575</w:t>
                  </w:r>
                </w:p>
              </w:tc>
            </w:tr>
            <w:tr w:rsidR="0070193E" w:rsidRPr="006018C7" w:rsidTr="000A636A">
              <w:trPr>
                <w:trHeight w:val="227"/>
              </w:trPr>
              <w:tc>
                <w:tcPr>
                  <w:tcW w:w="3190" w:type="dxa"/>
                  <w:vMerge/>
                  <w:vAlign w:val="center"/>
                </w:tcPr>
                <w:p w:rsidR="000A636A" w:rsidRPr="006018C7" w:rsidRDefault="000A636A" w:rsidP="006018C7">
                  <w:pPr>
                    <w:ind w:firstLine="0"/>
                    <w:contextualSpacing/>
                    <w:rPr>
                      <w:sz w:val="24"/>
                      <w:szCs w:val="24"/>
                      <w:lang w:val="ro-MD"/>
                    </w:rPr>
                  </w:pPr>
                </w:p>
              </w:tc>
              <w:tc>
                <w:tcPr>
                  <w:tcW w:w="1595" w:type="dxa"/>
                  <w:vAlign w:val="center"/>
                </w:tcPr>
                <w:p w:rsidR="000A636A" w:rsidRPr="006018C7" w:rsidRDefault="000A636A" w:rsidP="006018C7">
                  <w:pPr>
                    <w:ind w:firstLine="0"/>
                    <w:contextualSpacing/>
                    <w:rPr>
                      <w:sz w:val="24"/>
                      <w:szCs w:val="24"/>
                      <w:lang w:val="ro-MD"/>
                    </w:rPr>
                  </w:pPr>
                  <w:r w:rsidRPr="006018C7">
                    <w:rPr>
                      <w:sz w:val="24"/>
                      <w:szCs w:val="24"/>
                      <w:lang w:val="ro-MD"/>
                    </w:rPr>
                    <w:t>300000 portaltoi</w:t>
                  </w:r>
                </w:p>
              </w:tc>
              <w:tc>
                <w:tcPr>
                  <w:tcW w:w="2553" w:type="dxa"/>
                  <w:vAlign w:val="center"/>
                </w:tcPr>
                <w:p w:rsidR="000A636A" w:rsidRPr="006018C7" w:rsidRDefault="000A636A" w:rsidP="006018C7">
                  <w:pPr>
                    <w:ind w:firstLine="0"/>
                    <w:contextualSpacing/>
                    <w:rPr>
                      <w:sz w:val="24"/>
                      <w:szCs w:val="24"/>
                      <w:lang w:val="ro-MD"/>
                    </w:rPr>
                  </w:pPr>
                  <w:r w:rsidRPr="006018C7">
                    <w:rPr>
                      <w:sz w:val="24"/>
                      <w:szCs w:val="24"/>
                      <w:lang w:val="ro-MD"/>
                    </w:rPr>
                    <w:t>Spania</w:t>
                  </w:r>
                </w:p>
              </w:tc>
              <w:tc>
                <w:tcPr>
                  <w:tcW w:w="2233" w:type="dxa"/>
                  <w:vAlign w:val="center"/>
                </w:tcPr>
                <w:p w:rsidR="000A636A" w:rsidRPr="006018C7" w:rsidRDefault="000A636A" w:rsidP="006018C7">
                  <w:pPr>
                    <w:ind w:firstLine="0"/>
                    <w:contextualSpacing/>
                    <w:rPr>
                      <w:sz w:val="24"/>
                      <w:szCs w:val="24"/>
                      <w:lang w:val="ro-MD"/>
                    </w:rPr>
                  </w:pPr>
                  <w:r w:rsidRPr="006018C7">
                    <w:rPr>
                      <w:sz w:val="24"/>
                      <w:szCs w:val="24"/>
                      <w:lang w:val="ro-MD"/>
                    </w:rPr>
                    <w:t>10000</w:t>
                  </w:r>
                </w:p>
              </w:tc>
            </w:tr>
            <w:tr w:rsidR="0070193E" w:rsidRPr="006018C7" w:rsidTr="000A636A">
              <w:trPr>
                <w:trHeight w:val="227"/>
              </w:trPr>
              <w:tc>
                <w:tcPr>
                  <w:tcW w:w="3190" w:type="dxa"/>
                  <w:vAlign w:val="center"/>
                </w:tcPr>
                <w:p w:rsidR="000A636A" w:rsidRPr="006018C7" w:rsidRDefault="000A636A" w:rsidP="006018C7">
                  <w:pPr>
                    <w:ind w:firstLine="0"/>
                    <w:contextualSpacing/>
                    <w:rPr>
                      <w:sz w:val="24"/>
                      <w:szCs w:val="24"/>
                      <w:lang w:val="ro-MD"/>
                    </w:rPr>
                  </w:pPr>
                  <w:r w:rsidRPr="006018C7">
                    <w:rPr>
                      <w:sz w:val="24"/>
                      <w:szCs w:val="24"/>
                      <w:lang w:val="ro-MD"/>
                    </w:rPr>
                    <w:t>Franța</w:t>
                  </w:r>
                </w:p>
              </w:tc>
              <w:tc>
                <w:tcPr>
                  <w:tcW w:w="1595" w:type="dxa"/>
                  <w:vAlign w:val="center"/>
                </w:tcPr>
                <w:p w:rsidR="000A636A" w:rsidRPr="006018C7" w:rsidRDefault="000A636A" w:rsidP="006018C7">
                  <w:pPr>
                    <w:ind w:firstLine="0"/>
                    <w:contextualSpacing/>
                    <w:rPr>
                      <w:sz w:val="24"/>
                      <w:szCs w:val="24"/>
                      <w:lang w:val="ro-MD"/>
                    </w:rPr>
                  </w:pPr>
                  <w:r w:rsidRPr="006018C7">
                    <w:rPr>
                      <w:sz w:val="24"/>
                      <w:szCs w:val="24"/>
                      <w:lang w:val="ro-MD"/>
                    </w:rPr>
                    <w:t>7158</w:t>
                  </w:r>
                </w:p>
              </w:tc>
              <w:tc>
                <w:tcPr>
                  <w:tcW w:w="2553" w:type="dxa"/>
                  <w:vAlign w:val="center"/>
                </w:tcPr>
                <w:p w:rsidR="000A636A" w:rsidRPr="006018C7" w:rsidRDefault="000A636A" w:rsidP="006018C7">
                  <w:pPr>
                    <w:ind w:firstLine="0"/>
                    <w:contextualSpacing/>
                    <w:rPr>
                      <w:sz w:val="24"/>
                      <w:szCs w:val="24"/>
                      <w:lang w:val="ro-MD"/>
                    </w:rPr>
                  </w:pPr>
                  <w:r w:rsidRPr="006018C7">
                    <w:rPr>
                      <w:sz w:val="24"/>
                      <w:szCs w:val="24"/>
                      <w:lang w:val="ro-MD"/>
                    </w:rPr>
                    <w:t>-</w:t>
                  </w:r>
                </w:p>
              </w:tc>
              <w:tc>
                <w:tcPr>
                  <w:tcW w:w="2233" w:type="dxa"/>
                  <w:vAlign w:val="center"/>
                </w:tcPr>
                <w:p w:rsidR="000A636A" w:rsidRPr="006018C7" w:rsidRDefault="000A636A" w:rsidP="006018C7">
                  <w:pPr>
                    <w:ind w:firstLine="0"/>
                    <w:contextualSpacing/>
                    <w:rPr>
                      <w:sz w:val="24"/>
                      <w:szCs w:val="24"/>
                      <w:lang w:val="ro-MD"/>
                    </w:rPr>
                  </w:pPr>
                  <w:r w:rsidRPr="006018C7">
                    <w:rPr>
                      <w:sz w:val="24"/>
                      <w:szCs w:val="24"/>
                      <w:lang w:val="ro-MD"/>
                    </w:rPr>
                    <w:t>-</w:t>
                  </w:r>
                </w:p>
              </w:tc>
            </w:tr>
            <w:tr w:rsidR="0070193E" w:rsidRPr="006018C7" w:rsidTr="000A636A">
              <w:trPr>
                <w:trHeight w:val="227"/>
              </w:trPr>
              <w:tc>
                <w:tcPr>
                  <w:tcW w:w="3190" w:type="dxa"/>
                  <w:vAlign w:val="center"/>
                </w:tcPr>
                <w:p w:rsidR="000A636A" w:rsidRPr="006018C7" w:rsidRDefault="000A636A" w:rsidP="006018C7">
                  <w:pPr>
                    <w:ind w:firstLine="0"/>
                    <w:contextualSpacing/>
                    <w:rPr>
                      <w:sz w:val="24"/>
                      <w:szCs w:val="24"/>
                      <w:lang w:val="ro-MD"/>
                    </w:rPr>
                  </w:pPr>
                  <w:r w:rsidRPr="006018C7">
                    <w:rPr>
                      <w:sz w:val="24"/>
                      <w:szCs w:val="24"/>
                      <w:lang w:val="ro-MD"/>
                    </w:rPr>
                    <w:t>Spania</w:t>
                  </w:r>
                </w:p>
              </w:tc>
              <w:tc>
                <w:tcPr>
                  <w:tcW w:w="1595" w:type="dxa"/>
                  <w:vAlign w:val="center"/>
                </w:tcPr>
                <w:p w:rsidR="000A636A" w:rsidRPr="006018C7" w:rsidRDefault="000A636A" w:rsidP="006018C7">
                  <w:pPr>
                    <w:ind w:firstLine="0"/>
                    <w:contextualSpacing/>
                    <w:rPr>
                      <w:sz w:val="24"/>
                      <w:szCs w:val="24"/>
                      <w:lang w:val="ro-MD"/>
                    </w:rPr>
                  </w:pPr>
                  <w:r w:rsidRPr="006018C7">
                    <w:rPr>
                      <w:sz w:val="24"/>
                      <w:szCs w:val="24"/>
                      <w:lang w:val="ro-MD"/>
                    </w:rPr>
                    <w:t>117000 portaltoi</w:t>
                  </w:r>
                </w:p>
              </w:tc>
              <w:tc>
                <w:tcPr>
                  <w:tcW w:w="2553" w:type="dxa"/>
                  <w:vAlign w:val="center"/>
                </w:tcPr>
                <w:p w:rsidR="000A636A" w:rsidRPr="006018C7" w:rsidRDefault="000A636A" w:rsidP="006018C7">
                  <w:pPr>
                    <w:ind w:firstLine="0"/>
                    <w:contextualSpacing/>
                    <w:rPr>
                      <w:sz w:val="24"/>
                      <w:szCs w:val="24"/>
                      <w:lang w:val="ro-MD"/>
                    </w:rPr>
                  </w:pPr>
                  <w:r w:rsidRPr="006018C7">
                    <w:rPr>
                      <w:sz w:val="24"/>
                      <w:szCs w:val="24"/>
                      <w:lang w:val="ro-MD"/>
                    </w:rPr>
                    <w:t>-</w:t>
                  </w:r>
                </w:p>
              </w:tc>
              <w:tc>
                <w:tcPr>
                  <w:tcW w:w="2233" w:type="dxa"/>
                  <w:vAlign w:val="center"/>
                </w:tcPr>
                <w:p w:rsidR="000A636A" w:rsidRPr="006018C7" w:rsidRDefault="000A636A" w:rsidP="006018C7">
                  <w:pPr>
                    <w:ind w:firstLine="0"/>
                    <w:contextualSpacing/>
                    <w:rPr>
                      <w:sz w:val="24"/>
                      <w:szCs w:val="24"/>
                      <w:lang w:val="ro-MD"/>
                    </w:rPr>
                  </w:pPr>
                  <w:r w:rsidRPr="006018C7">
                    <w:rPr>
                      <w:sz w:val="24"/>
                      <w:szCs w:val="24"/>
                      <w:lang w:val="ro-MD"/>
                    </w:rPr>
                    <w:t>-</w:t>
                  </w:r>
                </w:p>
              </w:tc>
            </w:tr>
            <w:tr w:rsidR="0070193E" w:rsidRPr="006018C7" w:rsidTr="000A636A">
              <w:trPr>
                <w:trHeight w:val="227"/>
              </w:trPr>
              <w:tc>
                <w:tcPr>
                  <w:tcW w:w="9571" w:type="dxa"/>
                  <w:gridSpan w:val="4"/>
                  <w:vAlign w:val="center"/>
                </w:tcPr>
                <w:p w:rsidR="000A636A" w:rsidRPr="006018C7" w:rsidRDefault="000A636A" w:rsidP="006018C7">
                  <w:pPr>
                    <w:ind w:firstLine="0"/>
                    <w:contextualSpacing/>
                    <w:jc w:val="center"/>
                    <w:rPr>
                      <w:b/>
                      <w:i/>
                      <w:sz w:val="24"/>
                      <w:szCs w:val="24"/>
                      <w:lang w:val="ro-MD"/>
                    </w:rPr>
                  </w:pPr>
                  <w:r w:rsidRPr="006018C7">
                    <w:rPr>
                      <w:b/>
                      <w:i/>
                      <w:sz w:val="24"/>
                      <w:szCs w:val="24"/>
                      <w:lang w:val="ro-MD"/>
                    </w:rPr>
                    <w:t>Pomi de prun</w:t>
                  </w:r>
                </w:p>
              </w:tc>
            </w:tr>
            <w:tr w:rsidR="0070193E" w:rsidRPr="006018C7" w:rsidTr="000A636A">
              <w:trPr>
                <w:trHeight w:val="227"/>
              </w:trPr>
              <w:tc>
                <w:tcPr>
                  <w:tcW w:w="3190" w:type="dxa"/>
                  <w:vAlign w:val="center"/>
                </w:tcPr>
                <w:p w:rsidR="000A636A" w:rsidRPr="006018C7" w:rsidRDefault="000A636A" w:rsidP="006018C7">
                  <w:pPr>
                    <w:ind w:firstLine="0"/>
                    <w:contextualSpacing/>
                    <w:rPr>
                      <w:sz w:val="24"/>
                      <w:szCs w:val="24"/>
                      <w:lang w:val="ro-MD"/>
                    </w:rPr>
                  </w:pPr>
                  <w:r w:rsidRPr="006018C7">
                    <w:rPr>
                      <w:sz w:val="24"/>
                      <w:szCs w:val="24"/>
                      <w:lang w:val="ro-MD"/>
                    </w:rPr>
                    <w:t>Italia</w:t>
                  </w:r>
                </w:p>
              </w:tc>
              <w:tc>
                <w:tcPr>
                  <w:tcW w:w="1595" w:type="dxa"/>
                  <w:vAlign w:val="center"/>
                </w:tcPr>
                <w:p w:rsidR="000A636A" w:rsidRPr="006018C7" w:rsidRDefault="000A636A" w:rsidP="006018C7">
                  <w:pPr>
                    <w:ind w:firstLine="0"/>
                    <w:contextualSpacing/>
                    <w:rPr>
                      <w:sz w:val="24"/>
                      <w:szCs w:val="24"/>
                      <w:lang w:val="ro-MD"/>
                    </w:rPr>
                  </w:pPr>
                  <w:r w:rsidRPr="006018C7">
                    <w:rPr>
                      <w:sz w:val="24"/>
                      <w:szCs w:val="24"/>
                      <w:lang w:val="ro-MD"/>
                    </w:rPr>
                    <w:t>48303</w:t>
                  </w:r>
                </w:p>
              </w:tc>
              <w:tc>
                <w:tcPr>
                  <w:tcW w:w="2553" w:type="dxa"/>
                  <w:vAlign w:val="center"/>
                </w:tcPr>
                <w:p w:rsidR="000A636A" w:rsidRPr="006018C7" w:rsidRDefault="000A636A" w:rsidP="006018C7">
                  <w:pPr>
                    <w:ind w:firstLine="0"/>
                    <w:contextualSpacing/>
                    <w:rPr>
                      <w:sz w:val="24"/>
                      <w:szCs w:val="24"/>
                      <w:lang w:val="ro-MD"/>
                    </w:rPr>
                  </w:pPr>
                  <w:r w:rsidRPr="006018C7">
                    <w:rPr>
                      <w:sz w:val="24"/>
                      <w:szCs w:val="24"/>
                      <w:lang w:val="ro-MD"/>
                    </w:rPr>
                    <w:t>Italia</w:t>
                  </w:r>
                </w:p>
              </w:tc>
              <w:tc>
                <w:tcPr>
                  <w:tcW w:w="2233" w:type="dxa"/>
                  <w:vAlign w:val="center"/>
                </w:tcPr>
                <w:p w:rsidR="000A636A" w:rsidRPr="006018C7" w:rsidRDefault="000A636A" w:rsidP="006018C7">
                  <w:pPr>
                    <w:ind w:firstLine="0"/>
                    <w:contextualSpacing/>
                    <w:rPr>
                      <w:sz w:val="24"/>
                      <w:szCs w:val="24"/>
                      <w:lang w:val="ro-MD"/>
                    </w:rPr>
                  </w:pPr>
                  <w:r w:rsidRPr="006018C7">
                    <w:rPr>
                      <w:sz w:val="24"/>
                      <w:szCs w:val="24"/>
                      <w:lang w:val="ro-MD"/>
                    </w:rPr>
                    <w:t>25520</w:t>
                  </w:r>
                </w:p>
              </w:tc>
            </w:tr>
            <w:tr w:rsidR="0070193E" w:rsidRPr="006018C7" w:rsidTr="000A636A">
              <w:trPr>
                <w:trHeight w:val="227"/>
              </w:trPr>
              <w:tc>
                <w:tcPr>
                  <w:tcW w:w="9571" w:type="dxa"/>
                  <w:gridSpan w:val="4"/>
                  <w:vAlign w:val="center"/>
                </w:tcPr>
                <w:p w:rsidR="000A636A" w:rsidRPr="006018C7" w:rsidRDefault="000A636A" w:rsidP="006018C7">
                  <w:pPr>
                    <w:ind w:firstLine="0"/>
                    <w:contextualSpacing/>
                    <w:jc w:val="center"/>
                    <w:rPr>
                      <w:b/>
                      <w:i/>
                      <w:sz w:val="24"/>
                      <w:szCs w:val="24"/>
                      <w:lang w:val="ro-MD"/>
                    </w:rPr>
                  </w:pPr>
                  <w:r w:rsidRPr="006018C7">
                    <w:rPr>
                      <w:b/>
                      <w:i/>
                      <w:sz w:val="24"/>
                      <w:szCs w:val="24"/>
                      <w:lang w:val="ro-MD"/>
                    </w:rPr>
                    <w:t>Pomi de cireș</w:t>
                  </w:r>
                </w:p>
              </w:tc>
            </w:tr>
            <w:tr w:rsidR="0070193E" w:rsidRPr="006018C7" w:rsidTr="000A636A">
              <w:trPr>
                <w:trHeight w:val="227"/>
              </w:trPr>
              <w:tc>
                <w:tcPr>
                  <w:tcW w:w="3190" w:type="dxa"/>
                  <w:vAlign w:val="center"/>
                </w:tcPr>
                <w:p w:rsidR="000A636A" w:rsidRPr="006018C7" w:rsidRDefault="000A636A" w:rsidP="006018C7">
                  <w:pPr>
                    <w:ind w:firstLine="0"/>
                    <w:contextualSpacing/>
                    <w:rPr>
                      <w:sz w:val="24"/>
                      <w:szCs w:val="24"/>
                      <w:lang w:val="ro-MD"/>
                    </w:rPr>
                  </w:pPr>
                  <w:r w:rsidRPr="006018C7">
                    <w:rPr>
                      <w:sz w:val="24"/>
                      <w:szCs w:val="24"/>
                      <w:lang w:val="ro-MD"/>
                    </w:rPr>
                    <w:t>Italia</w:t>
                  </w:r>
                </w:p>
              </w:tc>
              <w:tc>
                <w:tcPr>
                  <w:tcW w:w="1595" w:type="dxa"/>
                  <w:vAlign w:val="center"/>
                </w:tcPr>
                <w:p w:rsidR="000A636A" w:rsidRPr="006018C7" w:rsidRDefault="000A636A" w:rsidP="006018C7">
                  <w:pPr>
                    <w:ind w:firstLine="0"/>
                    <w:contextualSpacing/>
                    <w:rPr>
                      <w:sz w:val="24"/>
                      <w:szCs w:val="24"/>
                      <w:lang w:val="ro-MD"/>
                    </w:rPr>
                  </w:pPr>
                  <w:r w:rsidRPr="006018C7">
                    <w:rPr>
                      <w:sz w:val="24"/>
                      <w:szCs w:val="24"/>
                      <w:lang w:val="ro-MD"/>
                    </w:rPr>
                    <w:t>66417</w:t>
                  </w:r>
                </w:p>
              </w:tc>
              <w:tc>
                <w:tcPr>
                  <w:tcW w:w="2553" w:type="dxa"/>
                  <w:vAlign w:val="center"/>
                </w:tcPr>
                <w:p w:rsidR="000A636A" w:rsidRPr="006018C7" w:rsidRDefault="000A636A" w:rsidP="006018C7">
                  <w:pPr>
                    <w:ind w:firstLine="0"/>
                    <w:contextualSpacing/>
                    <w:rPr>
                      <w:sz w:val="24"/>
                      <w:szCs w:val="24"/>
                      <w:lang w:val="ro-MD"/>
                    </w:rPr>
                  </w:pPr>
                  <w:r w:rsidRPr="006018C7">
                    <w:rPr>
                      <w:sz w:val="24"/>
                      <w:szCs w:val="24"/>
                      <w:lang w:val="ro-MD"/>
                    </w:rPr>
                    <w:t>Italia</w:t>
                  </w:r>
                </w:p>
              </w:tc>
              <w:tc>
                <w:tcPr>
                  <w:tcW w:w="2233" w:type="dxa"/>
                  <w:vAlign w:val="center"/>
                </w:tcPr>
                <w:p w:rsidR="000A636A" w:rsidRPr="006018C7" w:rsidRDefault="000A636A" w:rsidP="006018C7">
                  <w:pPr>
                    <w:ind w:firstLine="0"/>
                    <w:contextualSpacing/>
                    <w:rPr>
                      <w:sz w:val="24"/>
                      <w:szCs w:val="24"/>
                      <w:lang w:val="ro-MD"/>
                    </w:rPr>
                  </w:pPr>
                  <w:r w:rsidRPr="006018C7">
                    <w:rPr>
                      <w:sz w:val="24"/>
                      <w:szCs w:val="24"/>
                      <w:lang w:val="ro-MD"/>
                    </w:rPr>
                    <w:t>38746</w:t>
                  </w:r>
                </w:p>
              </w:tc>
            </w:tr>
          </w:tbl>
          <w:p w:rsidR="003B177E" w:rsidRDefault="003B177E" w:rsidP="006018C7">
            <w:pPr>
              <w:ind w:firstLine="376"/>
              <w:contextualSpacing/>
              <w:rPr>
                <w:sz w:val="24"/>
                <w:szCs w:val="24"/>
                <w:lang w:val="ro-MD" w:eastAsia="ru-RU"/>
              </w:rPr>
            </w:pPr>
          </w:p>
          <w:p w:rsidR="003B177E" w:rsidRDefault="003B177E" w:rsidP="006018C7">
            <w:pPr>
              <w:ind w:firstLine="376"/>
              <w:contextualSpacing/>
              <w:rPr>
                <w:sz w:val="24"/>
                <w:szCs w:val="24"/>
                <w:lang w:val="ro-MD" w:eastAsia="ru-RU"/>
              </w:rPr>
            </w:pPr>
          </w:p>
          <w:p w:rsidR="00615946" w:rsidRPr="006018C7" w:rsidRDefault="00615946" w:rsidP="006018C7">
            <w:pPr>
              <w:ind w:firstLine="376"/>
              <w:contextualSpacing/>
              <w:rPr>
                <w:sz w:val="24"/>
                <w:szCs w:val="24"/>
                <w:lang w:val="ro-MD" w:eastAsia="ru-RU"/>
              </w:rPr>
            </w:pPr>
            <w:r w:rsidRPr="006018C7">
              <w:rPr>
                <w:sz w:val="24"/>
                <w:szCs w:val="24"/>
                <w:lang w:val="ro-MD" w:eastAsia="ru-RU"/>
              </w:rPr>
              <w:t>Măsurile prevăzute în proiectul respectiv constau în:</w:t>
            </w:r>
          </w:p>
          <w:p w:rsidR="000A636A" w:rsidRPr="006018C7" w:rsidRDefault="00615946" w:rsidP="006018C7">
            <w:pPr>
              <w:ind w:firstLine="376"/>
              <w:contextualSpacing/>
              <w:rPr>
                <w:sz w:val="24"/>
                <w:szCs w:val="24"/>
                <w:lang w:val="ro-MD" w:eastAsia="ru-RU"/>
              </w:rPr>
            </w:pPr>
            <w:r w:rsidRPr="006018C7">
              <w:rPr>
                <w:sz w:val="24"/>
                <w:szCs w:val="24"/>
                <w:lang w:val="ro-MD" w:eastAsia="ru-RU"/>
              </w:rPr>
              <w:t>- efectuarea anchetelor privind plantele-gazdă, în vederea depistării prezenței organismului specificat pe teritoriul țării;</w:t>
            </w:r>
          </w:p>
          <w:p w:rsidR="00615946" w:rsidRPr="006018C7" w:rsidRDefault="00615946" w:rsidP="006018C7">
            <w:pPr>
              <w:shd w:val="clear" w:color="auto" w:fill="FFFFFF"/>
              <w:tabs>
                <w:tab w:val="left" w:pos="851"/>
              </w:tabs>
              <w:ind w:firstLine="376"/>
              <w:contextualSpacing/>
              <w:rPr>
                <w:sz w:val="24"/>
                <w:szCs w:val="24"/>
                <w:lang w:val="ro-MD" w:eastAsia="ru-RU"/>
              </w:rPr>
            </w:pPr>
            <w:r w:rsidRPr="006018C7">
              <w:rPr>
                <w:sz w:val="24"/>
                <w:szCs w:val="24"/>
                <w:lang w:val="ro-MD" w:eastAsia="ru-RU"/>
              </w:rPr>
              <w:t>- elaborarea planurilor de urgență ce detaliază măsurile care trebuie luate pe teritoriul țării cu privire la eradicarea organismului dăunător specificat, deplasările pe teritoriul țării a plantelor specificate, controalele oficiale care urmează să fie efectuate în ceea ce privește deplasarea plantelor specificate pe teritoriul țării și intrarea plantelor-gazdă în țară;</w:t>
            </w:r>
          </w:p>
          <w:p w:rsidR="00615946" w:rsidRPr="006018C7" w:rsidRDefault="00615946" w:rsidP="006018C7">
            <w:pPr>
              <w:ind w:firstLine="376"/>
              <w:contextualSpacing/>
              <w:rPr>
                <w:sz w:val="24"/>
                <w:szCs w:val="24"/>
                <w:lang w:val="ro-MD" w:eastAsia="ru-RU"/>
              </w:rPr>
            </w:pPr>
            <w:r w:rsidRPr="006018C7">
              <w:rPr>
                <w:sz w:val="24"/>
                <w:szCs w:val="24"/>
                <w:lang w:val="ro-MD" w:eastAsia="ru-RU"/>
              </w:rPr>
              <w:t>- Stabilirea unor zone demarcate;</w:t>
            </w:r>
          </w:p>
          <w:p w:rsidR="00615946" w:rsidRPr="006018C7" w:rsidRDefault="00615946" w:rsidP="006018C7">
            <w:pPr>
              <w:shd w:val="clear" w:color="auto" w:fill="FFFFFF"/>
              <w:tabs>
                <w:tab w:val="left" w:pos="851"/>
              </w:tabs>
              <w:ind w:firstLine="376"/>
              <w:contextualSpacing/>
              <w:rPr>
                <w:sz w:val="24"/>
                <w:szCs w:val="24"/>
                <w:lang w:val="ro-MD" w:eastAsia="ru-RU"/>
              </w:rPr>
            </w:pPr>
            <w:r w:rsidRPr="006018C7">
              <w:rPr>
                <w:sz w:val="24"/>
                <w:szCs w:val="24"/>
                <w:lang w:val="ro-MD" w:eastAsia="ru-RU"/>
              </w:rPr>
              <w:t>- Eliminarea plantelor infectate cu certitudine cu organismul dăunător specificat;</w:t>
            </w:r>
          </w:p>
          <w:p w:rsidR="00615946" w:rsidRPr="006018C7" w:rsidRDefault="00615946" w:rsidP="006018C7">
            <w:pPr>
              <w:ind w:firstLine="376"/>
              <w:contextualSpacing/>
              <w:rPr>
                <w:sz w:val="24"/>
                <w:szCs w:val="24"/>
                <w:lang w:val="ro-MD" w:eastAsia="ru-RU"/>
              </w:rPr>
            </w:pPr>
            <w:r w:rsidRPr="006018C7">
              <w:rPr>
                <w:sz w:val="24"/>
                <w:szCs w:val="24"/>
                <w:lang w:val="ro-MD" w:eastAsia="ru-RU"/>
              </w:rPr>
              <w:t>- Măsuri împotriva vectorilor organismului dăunător specificat;</w:t>
            </w:r>
          </w:p>
          <w:p w:rsidR="00615946" w:rsidRPr="006018C7" w:rsidRDefault="00615946" w:rsidP="006018C7">
            <w:pPr>
              <w:ind w:firstLine="376"/>
              <w:contextualSpacing/>
              <w:rPr>
                <w:sz w:val="24"/>
                <w:szCs w:val="24"/>
                <w:lang w:val="ro-MD" w:eastAsia="ru-RU"/>
              </w:rPr>
            </w:pPr>
            <w:r w:rsidRPr="006018C7">
              <w:rPr>
                <w:sz w:val="24"/>
                <w:szCs w:val="24"/>
                <w:lang w:val="ro-MD" w:eastAsia="ru-RU"/>
              </w:rPr>
              <w:t>- Distrugerea plantelor;</w:t>
            </w:r>
          </w:p>
          <w:p w:rsidR="00615946" w:rsidRPr="006018C7" w:rsidRDefault="00615946" w:rsidP="006018C7">
            <w:pPr>
              <w:ind w:firstLine="376"/>
              <w:contextualSpacing/>
              <w:rPr>
                <w:sz w:val="24"/>
                <w:szCs w:val="24"/>
                <w:lang w:val="ro-MD" w:eastAsia="ru-RU"/>
              </w:rPr>
            </w:pPr>
            <w:r w:rsidRPr="006018C7">
              <w:rPr>
                <w:sz w:val="24"/>
                <w:szCs w:val="24"/>
                <w:lang w:val="ro-MD" w:eastAsia="ru-RU"/>
              </w:rPr>
              <w:t>- Alte măsuri relevante pentru eradicarea organismului dăunător specificat</w:t>
            </w:r>
            <w:r w:rsidR="006018C7" w:rsidRPr="006018C7">
              <w:rPr>
                <w:sz w:val="24"/>
                <w:szCs w:val="24"/>
                <w:lang w:val="ro-MD" w:eastAsia="ru-RU"/>
              </w:rPr>
              <w:t>.</w:t>
            </w:r>
          </w:p>
          <w:p w:rsidR="00457A8E" w:rsidRPr="006018C7" w:rsidRDefault="002D453A" w:rsidP="006018C7">
            <w:pPr>
              <w:ind w:firstLine="376"/>
              <w:contextualSpacing/>
              <w:rPr>
                <w:sz w:val="24"/>
                <w:szCs w:val="24"/>
                <w:lang w:val="ro-MD"/>
              </w:rPr>
            </w:pPr>
            <w:r w:rsidRPr="006018C7">
              <w:rPr>
                <w:sz w:val="24"/>
                <w:szCs w:val="24"/>
                <w:lang w:val="ro-MD" w:eastAsia="ru-RU"/>
              </w:rPr>
              <w:t>Astfel, se consideră necesar</w:t>
            </w:r>
            <w:r w:rsidR="000A636A" w:rsidRPr="006018C7">
              <w:rPr>
                <w:sz w:val="24"/>
                <w:szCs w:val="24"/>
                <w:lang w:val="ro-MD" w:eastAsia="ru-RU"/>
              </w:rPr>
              <w:t>ă</w:t>
            </w:r>
            <w:r w:rsidRPr="006018C7">
              <w:rPr>
                <w:sz w:val="24"/>
                <w:szCs w:val="24"/>
                <w:lang w:val="ro-MD" w:eastAsia="ru-RU"/>
              </w:rPr>
              <w:t xml:space="preserve"> aprobarea proiectului propus, pentru a </w:t>
            </w:r>
            <w:r w:rsidR="009F71CA" w:rsidRPr="006018C7">
              <w:rPr>
                <w:sz w:val="24"/>
                <w:szCs w:val="24"/>
                <w:lang w:val="ro-MD" w:eastAsia="ru-RU"/>
              </w:rPr>
              <w:t>nu avea impact negativ asupra agen</w:t>
            </w:r>
            <w:r w:rsidR="000A636A" w:rsidRPr="006018C7">
              <w:rPr>
                <w:sz w:val="24"/>
                <w:szCs w:val="24"/>
                <w:lang w:val="ro-MD" w:eastAsia="ru-RU"/>
              </w:rPr>
              <w:t>ț</w:t>
            </w:r>
            <w:r w:rsidR="009F71CA" w:rsidRPr="006018C7">
              <w:rPr>
                <w:sz w:val="24"/>
                <w:szCs w:val="24"/>
                <w:lang w:val="ro-MD" w:eastAsia="ru-RU"/>
              </w:rPr>
              <w:t>ilor econ</w:t>
            </w:r>
            <w:r w:rsidRPr="006018C7">
              <w:rPr>
                <w:sz w:val="24"/>
                <w:szCs w:val="24"/>
                <w:lang w:val="ro-MD" w:eastAsia="ru-RU"/>
              </w:rPr>
              <w:t xml:space="preserve">omici </w:t>
            </w:r>
            <w:r w:rsidR="000A636A" w:rsidRPr="006018C7">
              <w:rPr>
                <w:sz w:val="24"/>
                <w:szCs w:val="24"/>
                <w:lang w:val="ro-MD" w:eastAsia="ru-RU"/>
              </w:rPr>
              <w:t>ș</w:t>
            </w:r>
            <w:r w:rsidRPr="006018C7">
              <w:rPr>
                <w:sz w:val="24"/>
                <w:szCs w:val="24"/>
                <w:lang w:val="ro-MD" w:eastAsia="ru-RU"/>
              </w:rPr>
              <w:t>i a economiei na</w:t>
            </w:r>
            <w:r w:rsidR="000A636A" w:rsidRPr="006018C7">
              <w:rPr>
                <w:sz w:val="24"/>
                <w:szCs w:val="24"/>
                <w:lang w:val="ro-MD" w:eastAsia="ru-RU"/>
              </w:rPr>
              <w:t>ț</w:t>
            </w:r>
            <w:r w:rsidRPr="006018C7">
              <w:rPr>
                <w:sz w:val="24"/>
                <w:szCs w:val="24"/>
                <w:lang w:val="ro-MD" w:eastAsia="ru-RU"/>
              </w:rPr>
              <w:t>ionale.</w:t>
            </w:r>
          </w:p>
        </w:tc>
      </w:tr>
      <w:tr w:rsidR="0070193E" w:rsidRPr="006018C7" w:rsidTr="009F71CA">
        <w:trPr>
          <w:jc w:val="center"/>
        </w:trPr>
        <w:tc>
          <w:tcPr>
            <w:tcW w:w="5000" w:type="pct"/>
            <w:gridSpan w:val="5"/>
            <w:tcMar>
              <w:top w:w="15" w:type="dxa"/>
              <w:left w:w="45" w:type="dxa"/>
              <w:bottom w:w="15" w:type="dxa"/>
              <w:right w:w="45" w:type="dxa"/>
            </w:tcMar>
            <w:hideMark/>
          </w:tcPr>
          <w:p w:rsidR="009F71CA" w:rsidRPr="006018C7" w:rsidRDefault="009F71CA" w:rsidP="006018C7">
            <w:pPr>
              <w:ind w:firstLine="0"/>
              <w:contextualSpacing/>
              <w:rPr>
                <w:i/>
                <w:sz w:val="24"/>
                <w:szCs w:val="24"/>
                <w:lang w:val="ro-MD"/>
              </w:rPr>
            </w:pPr>
            <w:r w:rsidRPr="006018C7">
              <w:rPr>
                <w:bCs/>
                <w:i/>
                <w:sz w:val="24"/>
                <w:szCs w:val="24"/>
                <w:lang w:val="ro-MD"/>
              </w:rPr>
              <w:lastRenderedPageBreak/>
              <w:t>c) Expune</w:t>
            </w:r>
            <w:r w:rsidR="000A636A" w:rsidRPr="006018C7">
              <w:rPr>
                <w:bCs/>
                <w:i/>
                <w:sz w:val="24"/>
                <w:szCs w:val="24"/>
                <w:lang w:val="ro-MD"/>
              </w:rPr>
              <w:t>ț</w:t>
            </w:r>
            <w:r w:rsidRPr="006018C7">
              <w:rPr>
                <w:bCs/>
                <w:i/>
                <w:sz w:val="24"/>
                <w:szCs w:val="24"/>
                <w:lang w:val="ro-MD"/>
              </w:rPr>
              <w:t>i op</w:t>
            </w:r>
            <w:r w:rsidR="000A636A" w:rsidRPr="006018C7">
              <w:rPr>
                <w:bCs/>
                <w:i/>
                <w:sz w:val="24"/>
                <w:szCs w:val="24"/>
                <w:lang w:val="ro-MD"/>
              </w:rPr>
              <w:t>ț</w:t>
            </w:r>
            <w:r w:rsidRPr="006018C7">
              <w:rPr>
                <w:bCs/>
                <w:i/>
                <w:sz w:val="24"/>
                <w:szCs w:val="24"/>
                <w:lang w:val="ro-MD"/>
              </w:rPr>
              <w:t>iunile alternative analizate sau explica</w:t>
            </w:r>
            <w:r w:rsidR="000A636A" w:rsidRPr="006018C7">
              <w:rPr>
                <w:bCs/>
                <w:i/>
                <w:sz w:val="24"/>
                <w:szCs w:val="24"/>
                <w:lang w:val="ro-MD"/>
              </w:rPr>
              <w:t>ț</w:t>
            </w:r>
            <w:r w:rsidRPr="006018C7">
              <w:rPr>
                <w:bCs/>
                <w:i/>
                <w:sz w:val="24"/>
                <w:szCs w:val="24"/>
                <w:lang w:val="ro-MD"/>
              </w:rPr>
              <w:t>i motivul de ce acestea nu au fost luate în considerare</w:t>
            </w:r>
          </w:p>
        </w:tc>
      </w:tr>
      <w:tr w:rsidR="0070193E" w:rsidRPr="006018C7" w:rsidTr="003F7644">
        <w:trPr>
          <w:jc w:val="center"/>
        </w:trPr>
        <w:tc>
          <w:tcPr>
            <w:tcW w:w="5000" w:type="pct"/>
            <w:gridSpan w:val="5"/>
            <w:tcMar>
              <w:top w:w="15" w:type="dxa"/>
              <w:left w:w="45" w:type="dxa"/>
              <w:bottom w:w="15" w:type="dxa"/>
              <w:right w:w="45" w:type="dxa"/>
            </w:tcMar>
          </w:tcPr>
          <w:p w:rsidR="00457A8E" w:rsidRPr="006018C7" w:rsidRDefault="009F71CA" w:rsidP="006018C7">
            <w:pPr>
              <w:pStyle w:val="NormalWeb"/>
              <w:ind w:firstLine="234"/>
              <w:contextualSpacing/>
              <w:rPr>
                <w:lang w:val="ro-MD"/>
              </w:rPr>
            </w:pPr>
            <w:r w:rsidRPr="006018C7">
              <w:rPr>
                <w:lang w:val="ro-MD"/>
              </w:rPr>
              <w:t>Reie</w:t>
            </w:r>
            <w:r w:rsidR="000A636A" w:rsidRPr="006018C7">
              <w:rPr>
                <w:lang w:val="ro-MD"/>
              </w:rPr>
              <w:t>ș</w:t>
            </w:r>
            <w:r w:rsidRPr="006018C7">
              <w:rPr>
                <w:lang w:val="ro-MD"/>
              </w:rPr>
              <w:t xml:space="preserve">ind din necesitatea alinierii cadrului </w:t>
            </w:r>
            <w:r w:rsidR="00C263CC" w:rsidRPr="006018C7">
              <w:rPr>
                <w:lang w:val="ro-MD"/>
              </w:rPr>
              <w:t>normativ</w:t>
            </w:r>
            <w:r w:rsidRPr="006018C7">
              <w:rPr>
                <w:lang w:val="ro-MD"/>
              </w:rPr>
              <w:t xml:space="preserve"> na</w:t>
            </w:r>
            <w:r w:rsidR="000A636A" w:rsidRPr="006018C7">
              <w:rPr>
                <w:lang w:val="ro-MD"/>
              </w:rPr>
              <w:t>ț</w:t>
            </w:r>
            <w:r w:rsidRPr="006018C7">
              <w:rPr>
                <w:lang w:val="ro-MD"/>
              </w:rPr>
              <w:t>ional la cerin</w:t>
            </w:r>
            <w:r w:rsidR="000A636A" w:rsidRPr="006018C7">
              <w:rPr>
                <w:lang w:val="ro-MD"/>
              </w:rPr>
              <w:t>ț</w:t>
            </w:r>
            <w:r w:rsidRPr="006018C7">
              <w:rPr>
                <w:lang w:val="ro-MD"/>
              </w:rPr>
              <w:t>ele U</w:t>
            </w:r>
            <w:r w:rsidR="00C263CC" w:rsidRPr="006018C7">
              <w:rPr>
                <w:lang w:val="ro-MD"/>
              </w:rPr>
              <w:t xml:space="preserve">niunii </w:t>
            </w:r>
            <w:r w:rsidRPr="006018C7">
              <w:rPr>
                <w:lang w:val="ro-MD"/>
              </w:rPr>
              <w:t>E</w:t>
            </w:r>
            <w:r w:rsidR="00C263CC" w:rsidRPr="006018C7">
              <w:rPr>
                <w:lang w:val="ro-MD"/>
              </w:rPr>
              <w:t>uropene</w:t>
            </w:r>
            <w:r w:rsidRPr="006018C7">
              <w:rPr>
                <w:lang w:val="ro-MD"/>
              </w:rPr>
              <w:t xml:space="preserve"> în domeniul fitosanitar </w:t>
            </w:r>
            <w:r w:rsidR="000A636A" w:rsidRPr="006018C7">
              <w:rPr>
                <w:lang w:val="ro-MD"/>
              </w:rPr>
              <w:t>ș</w:t>
            </w:r>
            <w:r w:rsidRPr="006018C7">
              <w:rPr>
                <w:lang w:val="ro-MD"/>
              </w:rPr>
              <w:t xml:space="preserve">i </w:t>
            </w:r>
            <w:r w:rsidR="005D3E78" w:rsidRPr="006018C7">
              <w:rPr>
                <w:lang w:val="ro-MD"/>
              </w:rPr>
              <w:t>din considerentul</w:t>
            </w:r>
            <w:r w:rsidRPr="006018C7">
              <w:rPr>
                <w:lang w:val="ro-MD"/>
              </w:rPr>
              <w:t xml:space="preserve"> </w:t>
            </w:r>
            <w:r w:rsidR="00C263CC" w:rsidRPr="006018C7">
              <w:rPr>
                <w:lang w:val="ro-MD"/>
              </w:rPr>
              <w:t>că Hotărârea Guvernului nr. 558/2011</w:t>
            </w:r>
            <w:r w:rsidRPr="006018C7">
              <w:rPr>
                <w:lang w:val="ro-MD"/>
              </w:rPr>
              <w:t xml:space="preserve"> transpune </w:t>
            </w:r>
            <w:r w:rsidR="00C263CC" w:rsidRPr="006018C7">
              <w:rPr>
                <w:lang w:val="ro-MD"/>
              </w:rPr>
              <w:t xml:space="preserve">niște măsuri depășite de studiile științifice recente, </w:t>
            </w:r>
            <w:r w:rsidRPr="006018C7">
              <w:rPr>
                <w:lang w:val="ro-MD"/>
              </w:rPr>
              <w:t xml:space="preserve">se propune un proiect de act normativ nou, care va </w:t>
            </w:r>
            <w:r w:rsidR="00C263CC" w:rsidRPr="006018C7">
              <w:rPr>
                <w:lang w:val="ro-MD"/>
              </w:rPr>
              <w:t xml:space="preserve">modifica și </w:t>
            </w:r>
            <w:r w:rsidRPr="006018C7">
              <w:rPr>
                <w:lang w:val="ro-MD"/>
              </w:rPr>
              <w:t>completa hotărârea men</w:t>
            </w:r>
            <w:r w:rsidR="000A636A" w:rsidRPr="006018C7">
              <w:rPr>
                <w:lang w:val="ro-MD"/>
              </w:rPr>
              <w:t>ț</w:t>
            </w:r>
            <w:r w:rsidR="00C263CC" w:rsidRPr="006018C7">
              <w:rPr>
                <w:lang w:val="ro-MD"/>
              </w:rPr>
              <w:t>ionată.</w:t>
            </w:r>
          </w:p>
        </w:tc>
      </w:tr>
      <w:tr w:rsidR="0070193E" w:rsidRPr="006018C7" w:rsidTr="003F7644">
        <w:trPr>
          <w:jc w:val="center"/>
        </w:trPr>
        <w:tc>
          <w:tcPr>
            <w:tcW w:w="5000" w:type="pct"/>
            <w:gridSpan w:val="5"/>
            <w:tcMar>
              <w:top w:w="15" w:type="dxa"/>
              <w:left w:w="45" w:type="dxa"/>
              <w:bottom w:w="15" w:type="dxa"/>
              <w:right w:w="45" w:type="dxa"/>
            </w:tcMar>
            <w:hideMark/>
          </w:tcPr>
          <w:p w:rsidR="00457A8E" w:rsidRPr="006018C7" w:rsidRDefault="00457A8E" w:rsidP="006018C7">
            <w:pPr>
              <w:ind w:firstLine="0"/>
              <w:contextualSpacing/>
              <w:rPr>
                <w:i/>
                <w:sz w:val="24"/>
                <w:szCs w:val="24"/>
                <w:lang w:val="ro-MD"/>
              </w:rPr>
            </w:pPr>
            <w:r w:rsidRPr="006018C7">
              <w:rPr>
                <w:b/>
                <w:bCs/>
                <w:i/>
                <w:sz w:val="24"/>
                <w:szCs w:val="24"/>
                <w:lang w:val="ro-MD"/>
              </w:rPr>
              <w:t>4. Analiza impacturilor op</w:t>
            </w:r>
            <w:r w:rsidR="000A636A" w:rsidRPr="006018C7">
              <w:rPr>
                <w:b/>
                <w:bCs/>
                <w:i/>
                <w:sz w:val="24"/>
                <w:szCs w:val="24"/>
                <w:lang w:val="ro-MD"/>
              </w:rPr>
              <w:t>ț</w:t>
            </w:r>
            <w:r w:rsidRPr="006018C7">
              <w:rPr>
                <w:b/>
                <w:bCs/>
                <w:i/>
                <w:sz w:val="24"/>
                <w:szCs w:val="24"/>
                <w:lang w:val="ro-MD"/>
              </w:rPr>
              <w:t>iunilor</w:t>
            </w:r>
          </w:p>
        </w:tc>
      </w:tr>
      <w:tr w:rsidR="0070193E" w:rsidRPr="006018C7" w:rsidTr="009F71CA">
        <w:trPr>
          <w:jc w:val="center"/>
        </w:trPr>
        <w:tc>
          <w:tcPr>
            <w:tcW w:w="5000" w:type="pct"/>
            <w:gridSpan w:val="5"/>
            <w:tcMar>
              <w:top w:w="15" w:type="dxa"/>
              <w:left w:w="45" w:type="dxa"/>
              <w:bottom w:w="15" w:type="dxa"/>
              <w:right w:w="45" w:type="dxa"/>
            </w:tcMar>
            <w:hideMark/>
          </w:tcPr>
          <w:p w:rsidR="009F71CA" w:rsidRPr="006018C7" w:rsidRDefault="009F71CA" w:rsidP="006018C7">
            <w:pPr>
              <w:ind w:firstLine="0"/>
              <w:contextualSpacing/>
              <w:rPr>
                <w:i/>
                <w:sz w:val="24"/>
                <w:szCs w:val="24"/>
                <w:lang w:val="ro-MD"/>
              </w:rPr>
            </w:pPr>
            <w:r w:rsidRPr="006018C7">
              <w:rPr>
                <w:bCs/>
                <w:i/>
                <w:sz w:val="24"/>
                <w:szCs w:val="24"/>
                <w:lang w:val="ro-MD"/>
              </w:rPr>
              <w:t>a) Expune</w:t>
            </w:r>
            <w:r w:rsidR="000A636A" w:rsidRPr="006018C7">
              <w:rPr>
                <w:bCs/>
                <w:i/>
                <w:sz w:val="24"/>
                <w:szCs w:val="24"/>
                <w:lang w:val="ro-MD"/>
              </w:rPr>
              <w:t>ț</w:t>
            </w:r>
            <w:r w:rsidRPr="006018C7">
              <w:rPr>
                <w:bCs/>
                <w:i/>
                <w:sz w:val="24"/>
                <w:szCs w:val="24"/>
                <w:lang w:val="ro-MD"/>
              </w:rPr>
              <w:t xml:space="preserve">i efectele negative </w:t>
            </w:r>
            <w:r w:rsidR="000A636A" w:rsidRPr="006018C7">
              <w:rPr>
                <w:bCs/>
                <w:i/>
                <w:sz w:val="24"/>
                <w:szCs w:val="24"/>
                <w:lang w:val="ro-MD"/>
              </w:rPr>
              <w:t>ș</w:t>
            </w:r>
            <w:r w:rsidRPr="006018C7">
              <w:rPr>
                <w:bCs/>
                <w:i/>
                <w:sz w:val="24"/>
                <w:szCs w:val="24"/>
                <w:lang w:val="ro-MD"/>
              </w:rPr>
              <w:t xml:space="preserve">i pozitive ale stării actuale </w:t>
            </w:r>
            <w:r w:rsidR="000A636A" w:rsidRPr="006018C7">
              <w:rPr>
                <w:bCs/>
                <w:i/>
                <w:sz w:val="24"/>
                <w:szCs w:val="24"/>
                <w:lang w:val="ro-MD"/>
              </w:rPr>
              <w:t>ș</w:t>
            </w:r>
            <w:r w:rsidRPr="006018C7">
              <w:rPr>
                <w:bCs/>
                <w:i/>
                <w:sz w:val="24"/>
                <w:szCs w:val="24"/>
                <w:lang w:val="ro-MD"/>
              </w:rPr>
              <w:t>i evolu</w:t>
            </w:r>
            <w:r w:rsidR="000A636A" w:rsidRPr="006018C7">
              <w:rPr>
                <w:bCs/>
                <w:i/>
                <w:sz w:val="24"/>
                <w:szCs w:val="24"/>
                <w:lang w:val="ro-MD"/>
              </w:rPr>
              <w:t>ț</w:t>
            </w:r>
            <w:r w:rsidRPr="006018C7">
              <w:rPr>
                <w:bCs/>
                <w:i/>
                <w:sz w:val="24"/>
                <w:szCs w:val="24"/>
                <w:lang w:val="ro-MD"/>
              </w:rPr>
              <w:t>ia acestora în viitor, care vor sta la baza calculării impacturilor op</w:t>
            </w:r>
            <w:r w:rsidR="000A636A" w:rsidRPr="006018C7">
              <w:rPr>
                <w:bCs/>
                <w:i/>
                <w:sz w:val="24"/>
                <w:szCs w:val="24"/>
                <w:lang w:val="ro-MD"/>
              </w:rPr>
              <w:t>ț</w:t>
            </w:r>
            <w:r w:rsidRPr="006018C7">
              <w:rPr>
                <w:bCs/>
                <w:i/>
                <w:sz w:val="24"/>
                <w:szCs w:val="24"/>
                <w:lang w:val="ro-MD"/>
              </w:rPr>
              <w:t>iunii recomandate</w:t>
            </w:r>
          </w:p>
        </w:tc>
      </w:tr>
      <w:tr w:rsidR="0070193E" w:rsidRPr="006018C7" w:rsidTr="006018C7">
        <w:trPr>
          <w:jc w:val="center"/>
        </w:trPr>
        <w:tc>
          <w:tcPr>
            <w:tcW w:w="5000" w:type="pct"/>
            <w:gridSpan w:val="5"/>
            <w:shd w:val="clear" w:color="auto" w:fill="auto"/>
            <w:tcMar>
              <w:top w:w="15" w:type="dxa"/>
              <w:left w:w="45" w:type="dxa"/>
              <w:bottom w:w="15" w:type="dxa"/>
              <w:right w:w="45" w:type="dxa"/>
            </w:tcMar>
          </w:tcPr>
          <w:p w:rsidR="008C79EC" w:rsidRPr="006018C7" w:rsidRDefault="008C79EC" w:rsidP="006018C7">
            <w:pPr>
              <w:ind w:firstLine="234"/>
              <w:contextualSpacing/>
              <w:rPr>
                <w:sz w:val="24"/>
                <w:szCs w:val="24"/>
                <w:lang w:val="ro-MD"/>
              </w:rPr>
            </w:pPr>
            <w:r w:rsidRPr="006018C7">
              <w:rPr>
                <w:bCs/>
                <w:sz w:val="24"/>
                <w:szCs w:val="24"/>
                <w:lang w:val="ro-MD"/>
              </w:rPr>
              <w:t xml:space="preserve">Aprobarea proiectului </w:t>
            </w:r>
            <w:r w:rsidR="005D3E78" w:rsidRPr="006018C7">
              <w:rPr>
                <w:sz w:val="24"/>
                <w:szCs w:val="24"/>
                <w:lang w:val="ro-MD"/>
              </w:rPr>
              <w:t>actului</w:t>
            </w:r>
            <w:r w:rsidRPr="006018C7">
              <w:rPr>
                <w:sz w:val="24"/>
                <w:szCs w:val="24"/>
                <w:lang w:val="ro-MD"/>
              </w:rPr>
              <w:t xml:space="preserve"> vizat </w:t>
            </w:r>
            <w:r w:rsidRPr="006018C7">
              <w:rPr>
                <w:bCs/>
                <w:sz w:val="24"/>
                <w:szCs w:val="24"/>
                <w:lang w:val="ro-MD"/>
              </w:rPr>
              <w:t xml:space="preserve">nu va cauza impacturi negative, </w:t>
            </w:r>
            <w:r w:rsidR="00126803" w:rsidRPr="006018C7">
              <w:rPr>
                <w:bCs/>
                <w:sz w:val="24"/>
                <w:szCs w:val="24"/>
                <w:lang w:val="ro-MD"/>
              </w:rPr>
              <w:t>din considerentul</w:t>
            </w:r>
            <w:r w:rsidRPr="006018C7">
              <w:rPr>
                <w:sz w:val="24"/>
                <w:szCs w:val="24"/>
                <w:lang w:val="ro-MD"/>
              </w:rPr>
              <w:t xml:space="preserve"> că toate măsurile </w:t>
            </w:r>
            <w:r w:rsidR="004F4D7E" w:rsidRPr="006018C7">
              <w:rPr>
                <w:sz w:val="24"/>
                <w:szCs w:val="24"/>
                <w:lang w:val="ro-MD"/>
              </w:rPr>
              <w:t>propuse sunt stabilite</w:t>
            </w:r>
            <w:r w:rsidRPr="006018C7">
              <w:rPr>
                <w:sz w:val="24"/>
                <w:szCs w:val="24"/>
                <w:lang w:val="ro-MD"/>
              </w:rPr>
              <w:t>, în special</w:t>
            </w:r>
            <w:r w:rsidR="004F4D7E" w:rsidRPr="006018C7">
              <w:rPr>
                <w:sz w:val="24"/>
                <w:szCs w:val="24"/>
                <w:lang w:val="ro-MD"/>
              </w:rPr>
              <w:t>,</w:t>
            </w:r>
            <w:r w:rsidRPr="006018C7">
              <w:rPr>
                <w:sz w:val="24"/>
                <w:szCs w:val="24"/>
                <w:lang w:val="ro-MD"/>
              </w:rPr>
              <w:t xml:space="preserve"> </w:t>
            </w:r>
            <w:r w:rsidR="004F4D7E" w:rsidRPr="006018C7">
              <w:rPr>
                <w:sz w:val="24"/>
                <w:szCs w:val="24"/>
                <w:lang w:val="ro-MD"/>
              </w:rPr>
              <w:t>pentru</w:t>
            </w:r>
            <w:r w:rsidRPr="006018C7">
              <w:rPr>
                <w:sz w:val="24"/>
                <w:szCs w:val="24"/>
                <w:lang w:val="ro-MD"/>
              </w:rPr>
              <w:t xml:space="preserve"> monitorizare</w:t>
            </w:r>
            <w:r w:rsidR="004F4D7E" w:rsidRPr="006018C7">
              <w:rPr>
                <w:sz w:val="24"/>
                <w:szCs w:val="24"/>
                <w:lang w:val="ro-MD"/>
              </w:rPr>
              <w:t>a</w:t>
            </w:r>
            <w:r w:rsidRPr="006018C7">
              <w:rPr>
                <w:sz w:val="24"/>
                <w:szCs w:val="24"/>
                <w:lang w:val="ro-MD"/>
              </w:rPr>
              <w:t xml:space="preserve"> </w:t>
            </w:r>
            <w:r w:rsidR="000A636A" w:rsidRPr="006018C7">
              <w:rPr>
                <w:sz w:val="24"/>
                <w:szCs w:val="24"/>
                <w:lang w:val="ro-MD"/>
              </w:rPr>
              <w:t>ș</w:t>
            </w:r>
            <w:r w:rsidRPr="006018C7">
              <w:rPr>
                <w:sz w:val="24"/>
                <w:szCs w:val="24"/>
                <w:lang w:val="ro-MD"/>
              </w:rPr>
              <w:t>i control</w:t>
            </w:r>
            <w:r w:rsidR="004F4D7E" w:rsidRPr="006018C7">
              <w:rPr>
                <w:sz w:val="24"/>
                <w:szCs w:val="24"/>
                <w:lang w:val="ro-MD"/>
              </w:rPr>
              <w:t>ul situației fitosanitare din țară,</w:t>
            </w:r>
            <w:r w:rsidRPr="006018C7">
              <w:rPr>
                <w:sz w:val="24"/>
                <w:szCs w:val="24"/>
                <w:lang w:val="ro-MD"/>
              </w:rPr>
              <w:t xml:space="preserve"> iar implementarea acestora nu vor genera costuri suplimentare pentru autorită</w:t>
            </w:r>
            <w:r w:rsidR="000A636A" w:rsidRPr="006018C7">
              <w:rPr>
                <w:sz w:val="24"/>
                <w:szCs w:val="24"/>
                <w:lang w:val="ro-MD"/>
              </w:rPr>
              <w:t>ț</w:t>
            </w:r>
            <w:r w:rsidRPr="006018C7">
              <w:rPr>
                <w:sz w:val="24"/>
                <w:szCs w:val="24"/>
                <w:lang w:val="ro-MD"/>
              </w:rPr>
              <w:t>ile publice responsabile.</w:t>
            </w:r>
          </w:p>
          <w:p w:rsidR="008C79EC" w:rsidRPr="006018C7" w:rsidRDefault="008C79EC" w:rsidP="006018C7">
            <w:pPr>
              <w:ind w:firstLine="234"/>
              <w:contextualSpacing/>
              <w:rPr>
                <w:sz w:val="24"/>
                <w:szCs w:val="24"/>
                <w:lang w:val="ro-MD"/>
              </w:rPr>
            </w:pPr>
            <w:r w:rsidRPr="006018C7">
              <w:rPr>
                <w:sz w:val="24"/>
                <w:szCs w:val="24"/>
                <w:lang w:val="ro-MD"/>
              </w:rPr>
              <w:t>Autorită</w:t>
            </w:r>
            <w:r w:rsidR="000A636A" w:rsidRPr="006018C7">
              <w:rPr>
                <w:sz w:val="24"/>
                <w:szCs w:val="24"/>
                <w:lang w:val="ro-MD"/>
              </w:rPr>
              <w:t>ț</w:t>
            </w:r>
            <w:r w:rsidRPr="006018C7">
              <w:rPr>
                <w:sz w:val="24"/>
                <w:szCs w:val="24"/>
                <w:lang w:val="ro-MD"/>
              </w:rPr>
              <w:t>ile publice implicate în procesul implementării î</w:t>
            </w:r>
            <w:r w:rsidR="000A636A" w:rsidRPr="006018C7">
              <w:rPr>
                <w:sz w:val="24"/>
                <w:szCs w:val="24"/>
                <w:lang w:val="ro-MD"/>
              </w:rPr>
              <w:t>ș</w:t>
            </w:r>
            <w:r w:rsidRPr="006018C7">
              <w:rPr>
                <w:sz w:val="24"/>
                <w:szCs w:val="24"/>
                <w:lang w:val="ro-MD"/>
              </w:rPr>
              <w:t>i vor exercita atribu</w:t>
            </w:r>
            <w:r w:rsidR="000A636A" w:rsidRPr="006018C7">
              <w:rPr>
                <w:sz w:val="24"/>
                <w:szCs w:val="24"/>
                <w:lang w:val="ro-MD"/>
              </w:rPr>
              <w:t>ț</w:t>
            </w:r>
            <w:r w:rsidRPr="006018C7">
              <w:rPr>
                <w:sz w:val="24"/>
                <w:szCs w:val="24"/>
                <w:lang w:val="ro-MD"/>
              </w:rPr>
              <w:t>iile în limitele competen</w:t>
            </w:r>
            <w:r w:rsidR="000A636A" w:rsidRPr="006018C7">
              <w:rPr>
                <w:sz w:val="24"/>
                <w:szCs w:val="24"/>
                <w:lang w:val="ro-MD"/>
              </w:rPr>
              <w:t>ț</w:t>
            </w:r>
            <w:r w:rsidRPr="006018C7">
              <w:rPr>
                <w:sz w:val="24"/>
                <w:szCs w:val="24"/>
                <w:lang w:val="ro-MD"/>
              </w:rPr>
              <w:t>ei func</w:t>
            </w:r>
            <w:r w:rsidR="000A636A" w:rsidRPr="006018C7">
              <w:rPr>
                <w:sz w:val="24"/>
                <w:szCs w:val="24"/>
                <w:lang w:val="ro-MD"/>
              </w:rPr>
              <w:t>ț</w:t>
            </w:r>
            <w:r w:rsidRPr="006018C7">
              <w:rPr>
                <w:sz w:val="24"/>
                <w:szCs w:val="24"/>
                <w:lang w:val="ro-MD"/>
              </w:rPr>
              <w:t xml:space="preserve">ionale. </w:t>
            </w:r>
          </w:p>
          <w:p w:rsidR="00457A8E" w:rsidRPr="006018C7" w:rsidRDefault="008C79EC" w:rsidP="006018C7">
            <w:pPr>
              <w:ind w:firstLine="234"/>
              <w:contextualSpacing/>
              <w:rPr>
                <w:sz w:val="24"/>
                <w:szCs w:val="24"/>
                <w:lang w:val="ro-MD"/>
              </w:rPr>
            </w:pPr>
            <w:r w:rsidRPr="006018C7">
              <w:rPr>
                <w:sz w:val="24"/>
                <w:szCs w:val="24"/>
                <w:lang w:val="ro-MD"/>
              </w:rPr>
              <w:t xml:space="preserve">Ce </w:t>
            </w:r>
            <w:r w:rsidR="000A636A" w:rsidRPr="006018C7">
              <w:rPr>
                <w:sz w:val="24"/>
                <w:szCs w:val="24"/>
                <w:lang w:val="ro-MD"/>
              </w:rPr>
              <w:t>ț</w:t>
            </w:r>
            <w:r w:rsidRPr="006018C7">
              <w:rPr>
                <w:sz w:val="24"/>
                <w:szCs w:val="24"/>
                <w:lang w:val="ro-MD"/>
              </w:rPr>
              <w:t>ine de agen</w:t>
            </w:r>
            <w:r w:rsidR="000A636A" w:rsidRPr="006018C7">
              <w:rPr>
                <w:sz w:val="24"/>
                <w:szCs w:val="24"/>
                <w:lang w:val="ro-MD"/>
              </w:rPr>
              <w:t>ț</w:t>
            </w:r>
            <w:r w:rsidRPr="006018C7">
              <w:rPr>
                <w:sz w:val="24"/>
                <w:szCs w:val="24"/>
                <w:lang w:val="ro-MD"/>
              </w:rPr>
              <w:t>ii economici – cheltuieli suplimentare pot apărea doar în cazul în care plantele de cultură sau produc</w:t>
            </w:r>
            <w:r w:rsidR="000A636A" w:rsidRPr="006018C7">
              <w:rPr>
                <w:sz w:val="24"/>
                <w:szCs w:val="24"/>
                <w:lang w:val="ro-MD"/>
              </w:rPr>
              <w:t>ț</w:t>
            </w:r>
            <w:r w:rsidRPr="006018C7">
              <w:rPr>
                <w:sz w:val="24"/>
                <w:szCs w:val="24"/>
                <w:lang w:val="ro-MD"/>
              </w:rPr>
              <w:t xml:space="preserve">ia agricolă produsă sau importată </w:t>
            </w:r>
            <w:r w:rsidR="004F4D7E" w:rsidRPr="006018C7">
              <w:rPr>
                <w:sz w:val="24"/>
                <w:szCs w:val="24"/>
                <w:lang w:val="ro-MD"/>
              </w:rPr>
              <w:t>poate</w:t>
            </w:r>
            <w:r w:rsidRPr="006018C7">
              <w:rPr>
                <w:sz w:val="24"/>
                <w:szCs w:val="24"/>
                <w:lang w:val="ro-MD"/>
              </w:rPr>
              <w:t xml:space="preserve"> fi contaminată cu </w:t>
            </w:r>
            <w:r w:rsidR="004F4D7E" w:rsidRPr="006018C7">
              <w:rPr>
                <w:sz w:val="24"/>
                <w:szCs w:val="24"/>
                <w:lang w:val="ro-MD"/>
              </w:rPr>
              <w:t>dăunătorul</w:t>
            </w:r>
            <w:r w:rsidRPr="006018C7">
              <w:rPr>
                <w:sz w:val="24"/>
                <w:szCs w:val="24"/>
                <w:lang w:val="ro-MD"/>
              </w:rPr>
              <w:t xml:space="preserve"> nominalizat </w:t>
            </w:r>
            <w:r w:rsidR="000A636A" w:rsidRPr="006018C7">
              <w:rPr>
                <w:sz w:val="24"/>
                <w:szCs w:val="24"/>
                <w:lang w:val="ro-MD"/>
              </w:rPr>
              <w:t>ș</w:t>
            </w:r>
            <w:r w:rsidRPr="006018C7">
              <w:rPr>
                <w:sz w:val="24"/>
                <w:szCs w:val="24"/>
                <w:lang w:val="ro-MD"/>
              </w:rPr>
              <w:t xml:space="preserve">i inspectorul fitosanitar va propune efectuarea expertizei de carantină a acestora </w:t>
            </w:r>
            <w:r w:rsidR="000A636A" w:rsidRPr="006018C7">
              <w:rPr>
                <w:sz w:val="24"/>
                <w:szCs w:val="24"/>
                <w:lang w:val="ro-MD"/>
              </w:rPr>
              <w:t>ș</w:t>
            </w:r>
            <w:r w:rsidRPr="006018C7">
              <w:rPr>
                <w:sz w:val="24"/>
                <w:szCs w:val="24"/>
                <w:lang w:val="ro-MD"/>
              </w:rPr>
              <w:t>i dezinfest</w:t>
            </w:r>
            <w:r w:rsidR="005212CD" w:rsidRPr="006018C7">
              <w:rPr>
                <w:sz w:val="24"/>
                <w:szCs w:val="24"/>
                <w:lang w:val="ro-MD"/>
              </w:rPr>
              <w:t>a</w:t>
            </w:r>
            <w:r w:rsidRPr="006018C7">
              <w:rPr>
                <w:sz w:val="24"/>
                <w:szCs w:val="24"/>
                <w:lang w:val="ro-MD"/>
              </w:rPr>
              <w:t xml:space="preserve">rea/dezinfectarea, în conformitate cu prevederile art. 11 al </w:t>
            </w:r>
            <w:r w:rsidRPr="006018C7">
              <w:rPr>
                <w:i/>
                <w:sz w:val="24"/>
                <w:szCs w:val="24"/>
                <w:lang w:val="ro-MD"/>
              </w:rPr>
              <w:t>Legii nr. 228</w:t>
            </w:r>
            <w:r w:rsidR="005212CD" w:rsidRPr="006018C7">
              <w:rPr>
                <w:i/>
                <w:sz w:val="24"/>
                <w:szCs w:val="24"/>
                <w:lang w:val="ro-MD"/>
              </w:rPr>
              <w:t>/</w:t>
            </w:r>
            <w:r w:rsidRPr="006018C7">
              <w:rPr>
                <w:i/>
                <w:sz w:val="24"/>
                <w:szCs w:val="24"/>
                <w:lang w:val="ro-MD"/>
              </w:rPr>
              <w:t xml:space="preserve">2010 cu privire </w:t>
            </w:r>
            <w:r w:rsidRPr="006018C7">
              <w:rPr>
                <w:i/>
                <w:sz w:val="24"/>
                <w:szCs w:val="24"/>
                <w:lang w:val="ro-MD"/>
              </w:rPr>
              <w:lastRenderedPageBreak/>
              <w:t>la protec</w:t>
            </w:r>
            <w:r w:rsidR="000A636A" w:rsidRPr="006018C7">
              <w:rPr>
                <w:i/>
                <w:sz w:val="24"/>
                <w:szCs w:val="24"/>
                <w:lang w:val="ro-MD"/>
              </w:rPr>
              <w:t>ț</w:t>
            </w:r>
            <w:r w:rsidRPr="006018C7">
              <w:rPr>
                <w:i/>
                <w:sz w:val="24"/>
                <w:szCs w:val="24"/>
                <w:lang w:val="ro-MD"/>
              </w:rPr>
              <w:t xml:space="preserve">ia plantelor </w:t>
            </w:r>
            <w:r w:rsidR="000A636A" w:rsidRPr="006018C7">
              <w:rPr>
                <w:i/>
                <w:sz w:val="24"/>
                <w:szCs w:val="24"/>
                <w:lang w:val="ro-MD"/>
              </w:rPr>
              <w:t>ș</w:t>
            </w:r>
            <w:r w:rsidRPr="006018C7">
              <w:rPr>
                <w:i/>
                <w:sz w:val="24"/>
                <w:szCs w:val="24"/>
                <w:lang w:val="ro-MD"/>
              </w:rPr>
              <w:t>i carantina fitosanitară</w:t>
            </w:r>
            <w:r w:rsidRPr="006018C7">
              <w:rPr>
                <w:sz w:val="24"/>
                <w:szCs w:val="24"/>
                <w:lang w:val="ro-MD"/>
              </w:rPr>
              <w:t xml:space="preserve">, prevederi care denotă că </w:t>
            </w:r>
            <w:r w:rsidR="005212CD" w:rsidRPr="006018C7">
              <w:rPr>
                <w:sz w:val="24"/>
                <w:szCs w:val="24"/>
                <w:lang w:val="ro-MD"/>
              </w:rPr>
              <w:t xml:space="preserve">„cheltuielile de dezinfestare/dezinfectare </w:t>
            </w:r>
            <w:proofErr w:type="spellStart"/>
            <w:r w:rsidR="005212CD" w:rsidRPr="006018C7">
              <w:rPr>
                <w:sz w:val="24"/>
                <w:szCs w:val="24"/>
                <w:lang w:val="ro-MD"/>
              </w:rPr>
              <w:t>şi</w:t>
            </w:r>
            <w:proofErr w:type="spellEnd"/>
            <w:r w:rsidR="005212CD" w:rsidRPr="006018C7">
              <w:rPr>
                <w:sz w:val="24"/>
                <w:szCs w:val="24"/>
                <w:lang w:val="ro-MD"/>
              </w:rPr>
              <w:t xml:space="preserve"> de expertiză de laborator a plantelor, a produselor vegetale </w:t>
            </w:r>
            <w:proofErr w:type="spellStart"/>
            <w:r w:rsidR="005212CD" w:rsidRPr="006018C7">
              <w:rPr>
                <w:sz w:val="24"/>
                <w:szCs w:val="24"/>
                <w:lang w:val="ro-MD"/>
              </w:rPr>
              <w:t>şi</w:t>
            </w:r>
            <w:proofErr w:type="spellEnd"/>
            <w:r w:rsidR="005212CD" w:rsidRPr="006018C7">
              <w:rPr>
                <w:sz w:val="24"/>
                <w:szCs w:val="24"/>
                <w:lang w:val="ro-MD"/>
              </w:rPr>
              <w:t xml:space="preserve"> a bunurilor conexe supuse regimului de carantină fitosanitară se acoperă din contul posesorului sau al destinatarului încărcăturii, la tarifele aprobate prin </w:t>
            </w:r>
            <w:proofErr w:type="spellStart"/>
            <w:r w:rsidR="005D3E78" w:rsidRPr="006018C7">
              <w:rPr>
                <w:sz w:val="24"/>
                <w:szCs w:val="24"/>
                <w:lang w:val="ro-MD"/>
              </w:rPr>
              <w:t>H</w:t>
            </w:r>
            <w:r w:rsidR="005212CD" w:rsidRPr="006018C7">
              <w:rPr>
                <w:sz w:val="24"/>
                <w:szCs w:val="24"/>
                <w:lang w:val="ro-MD"/>
              </w:rPr>
              <w:t>otărîre</w:t>
            </w:r>
            <w:proofErr w:type="spellEnd"/>
            <w:r w:rsidR="005212CD" w:rsidRPr="006018C7">
              <w:rPr>
                <w:sz w:val="24"/>
                <w:szCs w:val="24"/>
                <w:lang w:val="ro-MD"/>
              </w:rPr>
              <w:t xml:space="preserve"> de Guvern.</w:t>
            </w:r>
            <w:r w:rsidR="0025432F" w:rsidRPr="006018C7">
              <w:rPr>
                <w:sz w:val="24"/>
                <w:szCs w:val="24"/>
                <w:lang w:val="ro-MD"/>
              </w:rPr>
              <w:t>”.</w:t>
            </w:r>
          </w:p>
          <w:p w:rsidR="006018C7" w:rsidRPr="006018C7" w:rsidRDefault="006018C7" w:rsidP="006018C7">
            <w:pPr>
              <w:ind w:firstLine="234"/>
              <w:contextualSpacing/>
              <w:rPr>
                <w:sz w:val="24"/>
                <w:szCs w:val="24"/>
                <w:lang w:val="ro-MD"/>
              </w:rPr>
            </w:pPr>
            <w:r w:rsidRPr="006018C7">
              <w:rPr>
                <w:sz w:val="24"/>
                <w:szCs w:val="24"/>
                <w:lang w:val="ro-MD"/>
              </w:rPr>
              <w:t xml:space="preserve">Totodată, în lipsa efectuării modificărilor propuse, Agenția Națională pentru Siguranța Alimentelor nu va avea temei legal, actualizat, pentru efectuarea controlului fitosanitar al plantelor și produselor vegetale la punctele de inspecție la frontieră. </w:t>
            </w:r>
          </w:p>
          <w:p w:rsidR="006018C7" w:rsidRPr="006018C7" w:rsidRDefault="006018C7" w:rsidP="006018C7">
            <w:pPr>
              <w:ind w:firstLine="234"/>
              <w:contextualSpacing/>
              <w:rPr>
                <w:sz w:val="24"/>
                <w:szCs w:val="24"/>
                <w:lang w:val="ro-MD"/>
              </w:rPr>
            </w:pPr>
            <w:r w:rsidRPr="006018C7">
              <w:rPr>
                <w:sz w:val="24"/>
                <w:szCs w:val="24"/>
                <w:lang w:val="ro-MD"/>
              </w:rPr>
              <w:t xml:space="preserve">Persoanele afectate: Producătorii agricoli autohtoni, care la introducerea în țară a unor plante, produse vegetale pe care vor fi prezente organisme dăunătoare, inclusiv de carantină, vor suporta pierderi de recoltă la culturile agricole cultivate, precum și diminuarea calității acesteia, urmare a daunelor provocate de organismul dăunător specificat. </w:t>
            </w:r>
          </w:p>
          <w:p w:rsidR="006018C7" w:rsidRPr="006018C7" w:rsidRDefault="006018C7" w:rsidP="006018C7">
            <w:pPr>
              <w:ind w:firstLine="234"/>
              <w:contextualSpacing/>
              <w:rPr>
                <w:sz w:val="24"/>
                <w:szCs w:val="24"/>
                <w:lang w:val="ro-MD"/>
              </w:rPr>
            </w:pPr>
            <w:r w:rsidRPr="006018C7">
              <w:rPr>
                <w:sz w:val="24"/>
                <w:szCs w:val="24"/>
                <w:lang w:val="ro-MD"/>
              </w:rPr>
              <w:t xml:space="preserve">Concomitent, producătorii agricoli vor fi impuși de situație să efectueze tratamente fitosanitare pentru combaterea bolilor și dăunătorilor, cu produse de uz fitosanitar, suportând cheltuieli financiare suplimentare. Utilizarea frecventă a produselor de uz fitosanitar pentru eliminarea focarelor organismelor dăunătoare pe terenurile agricole cultivate, implică impact negativ din punct de vedere economic, social și de mediu. </w:t>
            </w:r>
          </w:p>
          <w:p w:rsidR="006018C7" w:rsidRPr="006018C7" w:rsidRDefault="006018C7" w:rsidP="006018C7">
            <w:pPr>
              <w:ind w:firstLine="234"/>
              <w:contextualSpacing/>
              <w:rPr>
                <w:sz w:val="24"/>
                <w:szCs w:val="24"/>
                <w:lang w:val="ro-MD"/>
              </w:rPr>
            </w:pPr>
            <w:r w:rsidRPr="006018C7">
              <w:rPr>
                <w:sz w:val="24"/>
                <w:szCs w:val="24"/>
                <w:lang w:val="ro-MD"/>
              </w:rPr>
              <w:t xml:space="preserve">Neajustarea periodică a cadrului normativ </w:t>
            </w:r>
            <w:proofErr w:type="spellStart"/>
            <w:r w:rsidRPr="006018C7">
              <w:rPr>
                <w:sz w:val="24"/>
                <w:szCs w:val="24"/>
                <w:lang w:val="ro-MD"/>
              </w:rPr>
              <w:t>naţional</w:t>
            </w:r>
            <w:proofErr w:type="spellEnd"/>
            <w:r w:rsidRPr="006018C7">
              <w:rPr>
                <w:sz w:val="24"/>
                <w:szCs w:val="24"/>
                <w:lang w:val="ro-MD"/>
              </w:rPr>
              <w:t xml:space="preserve"> la </w:t>
            </w:r>
            <w:proofErr w:type="spellStart"/>
            <w:r w:rsidRPr="006018C7">
              <w:rPr>
                <w:sz w:val="24"/>
                <w:szCs w:val="24"/>
                <w:lang w:val="ro-MD"/>
              </w:rPr>
              <w:t>cerinţele</w:t>
            </w:r>
            <w:proofErr w:type="spellEnd"/>
            <w:r w:rsidRPr="006018C7">
              <w:rPr>
                <w:sz w:val="24"/>
                <w:szCs w:val="24"/>
                <w:lang w:val="ro-MD"/>
              </w:rPr>
              <w:t xml:space="preserve"> actelor europene, va majora nivelul riscului fitosanitar, cauzat de introducerea </w:t>
            </w:r>
            <w:proofErr w:type="spellStart"/>
            <w:r w:rsidRPr="006018C7">
              <w:rPr>
                <w:sz w:val="24"/>
                <w:szCs w:val="24"/>
                <w:lang w:val="ro-MD"/>
              </w:rPr>
              <w:t>şi</w:t>
            </w:r>
            <w:proofErr w:type="spellEnd"/>
            <w:r w:rsidRPr="006018C7">
              <w:rPr>
                <w:sz w:val="24"/>
                <w:szCs w:val="24"/>
                <w:lang w:val="ro-MD"/>
              </w:rPr>
              <w:t xml:space="preserve"> </w:t>
            </w:r>
            <w:proofErr w:type="spellStart"/>
            <w:r w:rsidRPr="006018C7">
              <w:rPr>
                <w:sz w:val="24"/>
                <w:szCs w:val="24"/>
                <w:lang w:val="ro-MD"/>
              </w:rPr>
              <w:t>circulaţia</w:t>
            </w:r>
            <w:proofErr w:type="spellEnd"/>
            <w:r w:rsidRPr="006018C7">
              <w:rPr>
                <w:sz w:val="24"/>
                <w:szCs w:val="24"/>
                <w:lang w:val="ro-MD"/>
              </w:rPr>
              <w:t xml:space="preserve"> plantelor </w:t>
            </w:r>
            <w:proofErr w:type="spellStart"/>
            <w:r w:rsidRPr="006018C7">
              <w:rPr>
                <w:sz w:val="24"/>
                <w:szCs w:val="24"/>
                <w:lang w:val="ro-MD"/>
              </w:rPr>
              <w:t>şi</w:t>
            </w:r>
            <w:proofErr w:type="spellEnd"/>
            <w:r w:rsidRPr="006018C7">
              <w:rPr>
                <w:sz w:val="24"/>
                <w:szCs w:val="24"/>
                <w:lang w:val="ro-MD"/>
              </w:rPr>
              <w:t xml:space="preserve"> a produselor vegetale contaminate cu organismul dăunător în cauză și care se pot răspândi pe întreg teritoriul </w:t>
            </w:r>
            <w:proofErr w:type="spellStart"/>
            <w:r w:rsidRPr="006018C7">
              <w:rPr>
                <w:sz w:val="24"/>
                <w:szCs w:val="24"/>
                <w:lang w:val="ro-MD"/>
              </w:rPr>
              <w:t>ţării</w:t>
            </w:r>
            <w:proofErr w:type="spellEnd"/>
            <w:r w:rsidRPr="006018C7">
              <w:rPr>
                <w:sz w:val="24"/>
                <w:szCs w:val="24"/>
                <w:lang w:val="ro-MD"/>
              </w:rPr>
              <w:t xml:space="preserve">, iar </w:t>
            </w:r>
            <w:proofErr w:type="spellStart"/>
            <w:r w:rsidRPr="006018C7">
              <w:rPr>
                <w:sz w:val="24"/>
                <w:szCs w:val="24"/>
                <w:lang w:val="ro-MD"/>
              </w:rPr>
              <w:t>consecinţele</w:t>
            </w:r>
            <w:proofErr w:type="spellEnd"/>
            <w:r w:rsidRPr="006018C7">
              <w:rPr>
                <w:sz w:val="24"/>
                <w:szCs w:val="24"/>
                <w:lang w:val="ro-MD"/>
              </w:rPr>
              <w:t xml:space="preserve"> acestora pot fi dezastruoase atât pentru producătorii agricoli, cât </w:t>
            </w:r>
            <w:proofErr w:type="spellStart"/>
            <w:r w:rsidRPr="006018C7">
              <w:rPr>
                <w:sz w:val="24"/>
                <w:szCs w:val="24"/>
                <w:lang w:val="ro-MD"/>
              </w:rPr>
              <w:t>şi</w:t>
            </w:r>
            <w:proofErr w:type="spellEnd"/>
            <w:r w:rsidRPr="006018C7">
              <w:rPr>
                <w:sz w:val="24"/>
                <w:szCs w:val="24"/>
                <w:lang w:val="ro-MD"/>
              </w:rPr>
              <w:t xml:space="preserve"> pentru mediul înconjurător. </w:t>
            </w:r>
          </w:p>
          <w:p w:rsidR="006018C7" w:rsidRPr="006018C7" w:rsidRDefault="006018C7" w:rsidP="006018C7">
            <w:pPr>
              <w:ind w:firstLine="234"/>
              <w:contextualSpacing/>
              <w:rPr>
                <w:sz w:val="24"/>
                <w:szCs w:val="24"/>
                <w:lang w:val="ro-MD"/>
              </w:rPr>
            </w:pPr>
            <w:r w:rsidRPr="006018C7">
              <w:rPr>
                <w:sz w:val="24"/>
                <w:szCs w:val="24"/>
                <w:lang w:val="ro-MD"/>
              </w:rPr>
              <w:t xml:space="preserve">Un alt factor negativ care derivă din neajustarea cadrului normativ, o constituie barierele/neconcordanțele la exportul plantelor, producției vegetale către țările Uniunii Europene și țările terțe. Astfel, în contextul Acordului de asociere RM-UE și asumării responsabilităților în cadrul Convențiilor IPPC și OEPP, Republica Moldova urmează să-și conformeze cadrul normativ la cerințele actelor europene. Armonizarea treptată a cadrului normativ național și implementarea acestuia va crea impact pozitiv atât pentru producătorii autohtoni, exportatori, </w:t>
            </w:r>
            <w:proofErr w:type="spellStart"/>
            <w:r w:rsidRPr="006018C7">
              <w:rPr>
                <w:sz w:val="24"/>
                <w:szCs w:val="24"/>
                <w:lang w:val="ro-MD"/>
              </w:rPr>
              <w:t>cît</w:t>
            </w:r>
            <w:proofErr w:type="spellEnd"/>
            <w:r w:rsidRPr="006018C7">
              <w:rPr>
                <w:sz w:val="24"/>
                <w:szCs w:val="24"/>
                <w:lang w:val="ro-MD"/>
              </w:rPr>
              <w:t xml:space="preserve"> și pentru importatori.</w:t>
            </w:r>
          </w:p>
        </w:tc>
      </w:tr>
      <w:tr w:rsidR="0070193E" w:rsidRPr="006018C7" w:rsidTr="006018C7">
        <w:trPr>
          <w:jc w:val="center"/>
        </w:trPr>
        <w:tc>
          <w:tcPr>
            <w:tcW w:w="5000" w:type="pct"/>
            <w:gridSpan w:val="5"/>
            <w:shd w:val="clear" w:color="auto" w:fill="auto"/>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bCs/>
                <w:i/>
                <w:sz w:val="24"/>
                <w:szCs w:val="24"/>
                <w:lang w:val="ro-MD"/>
              </w:rPr>
              <w:lastRenderedPageBreak/>
              <w:t>b</w:t>
            </w:r>
            <w:r w:rsidRPr="006018C7">
              <w:rPr>
                <w:bCs/>
                <w:i/>
                <w:sz w:val="24"/>
                <w:szCs w:val="24"/>
                <w:vertAlign w:val="superscript"/>
                <w:lang w:val="ro-MD"/>
              </w:rPr>
              <w:t>1</w:t>
            </w:r>
            <w:r w:rsidRPr="006018C7">
              <w:rPr>
                <w:bCs/>
                <w:i/>
                <w:sz w:val="24"/>
                <w:szCs w:val="24"/>
                <w:lang w:val="ro-MD"/>
              </w:rPr>
              <w:t>) Pentru op</w:t>
            </w:r>
            <w:r w:rsidR="000A636A" w:rsidRPr="006018C7">
              <w:rPr>
                <w:bCs/>
                <w:i/>
                <w:sz w:val="24"/>
                <w:szCs w:val="24"/>
                <w:lang w:val="ro-MD"/>
              </w:rPr>
              <w:t>ț</w:t>
            </w:r>
            <w:r w:rsidRPr="006018C7">
              <w:rPr>
                <w:bCs/>
                <w:i/>
                <w:sz w:val="24"/>
                <w:szCs w:val="24"/>
                <w:lang w:val="ro-MD"/>
              </w:rPr>
              <w:t>iunea recomandată, identifica</w:t>
            </w:r>
            <w:r w:rsidR="000A636A" w:rsidRPr="006018C7">
              <w:rPr>
                <w:bCs/>
                <w:i/>
                <w:sz w:val="24"/>
                <w:szCs w:val="24"/>
                <w:lang w:val="ro-MD"/>
              </w:rPr>
              <w:t>ț</w:t>
            </w:r>
            <w:r w:rsidRPr="006018C7">
              <w:rPr>
                <w:bCs/>
                <w:i/>
                <w:sz w:val="24"/>
                <w:szCs w:val="24"/>
                <w:lang w:val="ro-MD"/>
              </w:rPr>
              <w:t xml:space="preserve">i impacturile </w:t>
            </w:r>
            <w:proofErr w:type="spellStart"/>
            <w:r w:rsidRPr="006018C7">
              <w:rPr>
                <w:bCs/>
                <w:i/>
                <w:sz w:val="24"/>
                <w:szCs w:val="24"/>
                <w:lang w:val="ro-MD"/>
              </w:rPr>
              <w:t>completînd</w:t>
            </w:r>
            <w:proofErr w:type="spellEnd"/>
            <w:r w:rsidRPr="006018C7">
              <w:rPr>
                <w:bCs/>
                <w:i/>
                <w:sz w:val="24"/>
                <w:szCs w:val="24"/>
                <w:lang w:val="ro-MD"/>
              </w:rPr>
              <w:t xml:space="preserve"> tabelul din anexa la prezentul formular. Descrie</w:t>
            </w:r>
            <w:r w:rsidR="000A636A" w:rsidRPr="006018C7">
              <w:rPr>
                <w:bCs/>
                <w:i/>
                <w:sz w:val="24"/>
                <w:szCs w:val="24"/>
                <w:lang w:val="ro-MD"/>
              </w:rPr>
              <w:t>ț</w:t>
            </w:r>
            <w:r w:rsidRPr="006018C7">
              <w:rPr>
                <w:bCs/>
                <w:i/>
                <w:sz w:val="24"/>
                <w:szCs w:val="24"/>
                <w:lang w:val="ro-MD"/>
              </w:rPr>
              <w:t>i pe larg impacturile sub formă de costuri sau beneficii, inclusiv păr</w:t>
            </w:r>
            <w:r w:rsidR="000A636A" w:rsidRPr="006018C7">
              <w:rPr>
                <w:bCs/>
                <w:i/>
                <w:sz w:val="24"/>
                <w:szCs w:val="24"/>
                <w:lang w:val="ro-MD"/>
              </w:rPr>
              <w:t>ț</w:t>
            </w:r>
            <w:r w:rsidRPr="006018C7">
              <w:rPr>
                <w:bCs/>
                <w:i/>
                <w:sz w:val="24"/>
                <w:szCs w:val="24"/>
                <w:lang w:val="ro-MD"/>
              </w:rPr>
              <w:t xml:space="preserve">ile interesate care ar putea fi afectate pozitiv </w:t>
            </w:r>
            <w:r w:rsidR="000A636A" w:rsidRPr="006018C7">
              <w:rPr>
                <w:bCs/>
                <w:i/>
                <w:sz w:val="24"/>
                <w:szCs w:val="24"/>
                <w:lang w:val="ro-MD"/>
              </w:rPr>
              <w:t>ș</w:t>
            </w:r>
            <w:r w:rsidRPr="006018C7">
              <w:rPr>
                <w:bCs/>
                <w:i/>
                <w:sz w:val="24"/>
                <w:szCs w:val="24"/>
                <w:lang w:val="ro-MD"/>
              </w:rPr>
              <w:t>i negativ de acestea</w:t>
            </w:r>
          </w:p>
        </w:tc>
      </w:tr>
      <w:tr w:rsidR="0070193E" w:rsidRPr="006018C7" w:rsidTr="006018C7">
        <w:trPr>
          <w:jc w:val="center"/>
        </w:trPr>
        <w:tc>
          <w:tcPr>
            <w:tcW w:w="5000" w:type="pct"/>
            <w:gridSpan w:val="5"/>
            <w:shd w:val="clear" w:color="auto" w:fill="auto"/>
            <w:tcMar>
              <w:top w:w="15" w:type="dxa"/>
              <w:left w:w="45" w:type="dxa"/>
              <w:bottom w:w="15" w:type="dxa"/>
              <w:right w:w="45" w:type="dxa"/>
            </w:tcMar>
          </w:tcPr>
          <w:p w:rsidR="00A63D11" w:rsidRPr="006018C7" w:rsidRDefault="0025432F" w:rsidP="006018C7">
            <w:pPr>
              <w:tabs>
                <w:tab w:val="left" w:pos="5625"/>
              </w:tabs>
              <w:ind w:firstLine="234"/>
              <w:contextualSpacing/>
              <w:rPr>
                <w:i/>
                <w:sz w:val="24"/>
                <w:szCs w:val="24"/>
                <w:lang w:val="ro-MD"/>
              </w:rPr>
            </w:pPr>
            <w:r w:rsidRPr="006018C7">
              <w:rPr>
                <w:i/>
                <w:sz w:val="24"/>
                <w:szCs w:val="24"/>
                <w:lang w:val="ro-MD"/>
              </w:rPr>
              <w:t>Impacturile pozitive</w:t>
            </w:r>
          </w:p>
          <w:p w:rsidR="00A63D11" w:rsidRPr="006018C7" w:rsidRDefault="00A63D11" w:rsidP="006018C7">
            <w:pPr>
              <w:ind w:firstLine="234"/>
              <w:contextualSpacing/>
              <w:rPr>
                <w:sz w:val="24"/>
                <w:szCs w:val="24"/>
                <w:lang w:val="ro-MD"/>
              </w:rPr>
            </w:pPr>
            <w:r w:rsidRPr="006018C7">
              <w:rPr>
                <w:sz w:val="24"/>
                <w:szCs w:val="24"/>
                <w:lang w:val="ro-MD"/>
              </w:rPr>
              <w:t>Implementarea cadrului normativ propus va avea următoarele efecte pozitive:</w:t>
            </w:r>
          </w:p>
          <w:p w:rsidR="00A63D11" w:rsidRPr="006018C7" w:rsidRDefault="00A63D11" w:rsidP="006018C7">
            <w:pPr>
              <w:ind w:firstLine="234"/>
              <w:contextualSpacing/>
              <w:rPr>
                <w:sz w:val="24"/>
                <w:szCs w:val="24"/>
                <w:lang w:val="ro-MD"/>
              </w:rPr>
            </w:pPr>
            <w:r w:rsidRPr="006018C7">
              <w:rPr>
                <w:sz w:val="24"/>
                <w:szCs w:val="24"/>
                <w:lang w:val="ro-MD"/>
              </w:rPr>
              <w:t>- ajustarea legisla</w:t>
            </w:r>
            <w:r w:rsidR="000A636A" w:rsidRPr="006018C7">
              <w:rPr>
                <w:sz w:val="24"/>
                <w:szCs w:val="24"/>
                <w:lang w:val="ro-MD"/>
              </w:rPr>
              <w:t>ț</w:t>
            </w:r>
            <w:r w:rsidRPr="006018C7">
              <w:rPr>
                <w:sz w:val="24"/>
                <w:szCs w:val="24"/>
                <w:lang w:val="ro-MD"/>
              </w:rPr>
              <w:t>iei na</w:t>
            </w:r>
            <w:r w:rsidR="000A636A" w:rsidRPr="006018C7">
              <w:rPr>
                <w:sz w:val="24"/>
                <w:szCs w:val="24"/>
                <w:lang w:val="ro-MD"/>
              </w:rPr>
              <w:t>ț</w:t>
            </w:r>
            <w:r w:rsidRPr="006018C7">
              <w:rPr>
                <w:sz w:val="24"/>
                <w:szCs w:val="24"/>
                <w:lang w:val="ro-MD"/>
              </w:rPr>
              <w:t>ionale în domeniul fitosanitar la cerin</w:t>
            </w:r>
            <w:r w:rsidR="000A636A" w:rsidRPr="006018C7">
              <w:rPr>
                <w:sz w:val="24"/>
                <w:szCs w:val="24"/>
                <w:lang w:val="ro-MD"/>
              </w:rPr>
              <w:t>ț</w:t>
            </w:r>
            <w:r w:rsidRPr="006018C7">
              <w:rPr>
                <w:sz w:val="24"/>
                <w:szCs w:val="24"/>
                <w:lang w:val="ro-MD"/>
              </w:rPr>
              <w:t xml:space="preserve">ele europene privind supravegherea </w:t>
            </w:r>
            <w:r w:rsidR="000A636A" w:rsidRPr="006018C7">
              <w:rPr>
                <w:sz w:val="24"/>
                <w:szCs w:val="24"/>
                <w:lang w:val="ro-MD"/>
              </w:rPr>
              <w:t>ș</w:t>
            </w:r>
            <w:r w:rsidRPr="006018C7">
              <w:rPr>
                <w:sz w:val="24"/>
                <w:szCs w:val="24"/>
                <w:lang w:val="ro-MD"/>
              </w:rPr>
              <w:t>i controlul mărfurilor supuse regimului de carantină fitosanitară;</w:t>
            </w:r>
          </w:p>
          <w:p w:rsidR="00A63D11" w:rsidRPr="006018C7" w:rsidRDefault="00A63D11" w:rsidP="006018C7">
            <w:pPr>
              <w:ind w:firstLine="234"/>
              <w:contextualSpacing/>
              <w:rPr>
                <w:sz w:val="24"/>
                <w:szCs w:val="24"/>
                <w:lang w:val="ro-MD"/>
              </w:rPr>
            </w:pPr>
            <w:r w:rsidRPr="006018C7">
              <w:rPr>
                <w:sz w:val="24"/>
                <w:szCs w:val="24"/>
                <w:lang w:val="ro-MD"/>
              </w:rPr>
              <w:t>- asigurarea pie</w:t>
            </w:r>
            <w:r w:rsidR="000A636A" w:rsidRPr="006018C7">
              <w:rPr>
                <w:sz w:val="24"/>
                <w:szCs w:val="24"/>
                <w:lang w:val="ro-MD"/>
              </w:rPr>
              <w:t>ț</w:t>
            </w:r>
            <w:r w:rsidRPr="006018C7">
              <w:rPr>
                <w:sz w:val="24"/>
                <w:szCs w:val="24"/>
                <w:lang w:val="ro-MD"/>
              </w:rPr>
              <w:t>ei interne cu produc</w:t>
            </w:r>
            <w:r w:rsidR="000A636A" w:rsidRPr="006018C7">
              <w:rPr>
                <w:sz w:val="24"/>
                <w:szCs w:val="24"/>
                <w:lang w:val="ro-MD"/>
              </w:rPr>
              <w:t>ț</w:t>
            </w:r>
            <w:r w:rsidRPr="006018C7">
              <w:rPr>
                <w:sz w:val="24"/>
                <w:szCs w:val="24"/>
                <w:lang w:val="ro-MD"/>
              </w:rPr>
              <w:t>ie de origine vegetală calitativă;</w:t>
            </w:r>
          </w:p>
          <w:p w:rsidR="00A63D11" w:rsidRPr="006018C7" w:rsidRDefault="00A63D11" w:rsidP="006018C7">
            <w:pPr>
              <w:ind w:firstLine="234"/>
              <w:contextualSpacing/>
              <w:rPr>
                <w:sz w:val="24"/>
                <w:szCs w:val="24"/>
                <w:lang w:val="ro-MD"/>
              </w:rPr>
            </w:pPr>
            <w:r w:rsidRPr="006018C7">
              <w:rPr>
                <w:sz w:val="24"/>
                <w:szCs w:val="24"/>
                <w:lang w:val="ro-MD"/>
              </w:rPr>
              <w:t>- evitarea barierelor la import</w:t>
            </w:r>
            <w:r w:rsidR="0025432F" w:rsidRPr="006018C7">
              <w:rPr>
                <w:sz w:val="24"/>
                <w:szCs w:val="24"/>
                <w:lang w:val="ro-MD"/>
              </w:rPr>
              <w:t>/</w:t>
            </w:r>
            <w:r w:rsidRPr="006018C7">
              <w:rPr>
                <w:sz w:val="24"/>
                <w:szCs w:val="24"/>
                <w:lang w:val="ro-MD"/>
              </w:rPr>
              <w:t>export a produc</w:t>
            </w:r>
            <w:r w:rsidR="000A636A" w:rsidRPr="006018C7">
              <w:rPr>
                <w:sz w:val="24"/>
                <w:szCs w:val="24"/>
                <w:lang w:val="ro-MD"/>
              </w:rPr>
              <w:t>ț</w:t>
            </w:r>
            <w:r w:rsidRPr="006018C7">
              <w:rPr>
                <w:sz w:val="24"/>
                <w:szCs w:val="24"/>
                <w:lang w:val="ro-MD"/>
              </w:rPr>
              <w:t>iei vegetale;</w:t>
            </w:r>
          </w:p>
          <w:p w:rsidR="00A63D11" w:rsidRPr="006018C7" w:rsidRDefault="00A63D11" w:rsidP="006018C7">
            <w:pPr>
              <w:ind w:firstLine="234"/>
              <w:contextualSpacing/>
              <w:rPr>
                <w:sz w:val="24"/>
                <w:szCs w:val="24"/>
                <w:lang w:val="ro-MD"/>
              </w:rPr>
            </w:pPr>
            <w:r w:rsidRPr="006018C7">
              <w:rPr>
                <w:sz w:val="24"/>
                <w:szCs w:val="24"/>
                <w:lang w:val="ro-MD"/>
              </w:rPr>
              <w:t>- protejarea intereselor consumatorului;</w:t>
            </w:r>
          </w:p>
          <w:p w:rsidR="00A63D11" w:rsidRPr="006018C7" w:rsidRDefault="00A63D11" w:rsidP="006018C7">
            <w:pPr>
              <w:ind w:right="-108" w:firstLine="234"/>
              <w:contextualSpacing/>
              <w:rPr>
                <w:sz w:val="24"/>
                <w:szCs w:val="24"/>
                <w:lang w:val="ro-MD"/>
              </w:rPr>
            </w:pPr>
            <w:r w:rsidRPr="006018C7">
              <w:rPr>
                <w:sz w:val="24"/>
                <w:szCs w:val="24"/>
                <w:lang w:val="ro-MD"/>
              </w:rPr>
              <w:t xml:space="preserve">- </w:t>
            </w:r>
            <w:r w:rsidR="0025432F" w:rsidRPr="006018C7">
              <w:rPr>
                <w:sz w:val="24"/>
                <w:szCs w:val="24"/>
                <w:lang w:val="ro-MD"/>
              </w:rPr>
              <w:t>fortificarea</w:t>
            </w:r>
            <w:r w:rsidRPr="006018C7">
              <w:rPr>
                <w:sz w:val="24"/>
                <w:szCs w:val="24"/>
                <w:lang w:val="ro-MD"/>
              </w:rPr>
              <w:t xml:space="preserve"> capacită</w:t>
            </w:r>
            <w:r w:rsidR="000A636A" w:rsidRPr="006018C7">
              <w:rPr>
                <w:sz w:val="24"/>
                <w:szCs w:val="24"/>
                <w:lang w:val="ro-MD"/>
              </w:rPr>
              <w:t>ț</w:t>
            </w:r>
            <w:r w:rsidRPr="006018C7">
              <w:rPr>
                <w:sz w:val="24"/>
                <w:szCs w:val="24"/>
                <w:lang w:val="ro-MD"/>
              </w:rPr>
              <w:t>ilor de control fitosanitar;</w:t>
            </w:r>
          </w:p>
          <w:p w:rsidR="00A63D11" w:rsidRPr="006018C7" w:rsidRDefault="00A63D11" w:rsidP="006018C7">
            <w:pPr>
              <w:ind w:firstLine="234"/>
              <w:contextualSpacing/>
              <w:rPr>
                <w:sz w:val="24"/>
                <w:szCs w:val="24"/>
                <w:lang w:val="ro-MD"/>
              </w:rPr>
            </w:pPr>
            <w:r w:rsidRPr="006018C7">
              <w:rPr>
                <w:sz w:val="24"/>
                <w:szCs w:val="24"/>
                <w:lang w:val="ro-MD"/>
              </w:rPr>
              <w:t xml:space="preserve">- protejarea teritoriului </w:t>
            </w:r>
            <w:r w:rsidR="000A636A" w:rsidRPr="006018C7">
              <w:rPr>
                <w:sz w:val="24"/>
                <w:szCs w:val="24"/>
                <w:lang w:val="ro-MD"/>
              </w:rPr>
              <w:t>ț</w:t>
            </w:r>
            <w:r w:rsidRPr="006018C7">
              <w:rPr>
                <w:sz w:val="24"/>
                <w:szCs w:val="24"/>
                <w:lang w:val="ro-MD"/>
              </w:rPr>
              <w:t xml:space="preserve">ării de pătrunderea </w:t>
            </w:r>
            <w:r w:rsidR="000A636A" w:rsidRPr="006018C7">
              <w:rPr>
                <w:sz w:val="24"/>
                <w:szCs w:val="24"/>
                <w:lang w:val="ro-MD"/>
              </w:rPr>
              <w:t>ș</w:t>
            </w:r>
            <w:r w:rsidRPr="006018C7">
              <w:rPr>
                <w:sz w:val="24"/>
                <w:szCs w:val="24"/>
                <w:lang w:val="ro-MD"/>
              </w:rPr>
              <w:t>i diseminarea organism</w:t>
            </w:r>
            <w:r w:rsidR="0025432F" w:rsidRPr="006018C7">
              <w:rPr>
                <w:sz w:val="24"/>
                <w:szCs w:val="24"/>
                <w:lang w:val="ro-MD"/>
              </w:rPr>
              <w:t>ului</w:t>
            </w:r>
            <w:r w:rsidRPr="006018C7">
              <w:rPr>
                <w:sz w:val="24"/>
                <w:szCs w:val="24"/>
                <w:lang w:val="ro-MD"/>
              </w:rPr>
              <w:t xml:space="preserve"> dăunăt</w:t>
            </w:r>
            <w:r w:rsidR="0025432F" w:rsidRPr="006018C7">
              <w:rPr>
                <w:sz w:val="24"/>
                <w:szCs w:val="24"/>
                <w:lang w:val="ro-MD"/>
              </w:rPr>
              <w:t>or</w:t>
            </w:r>
            <w:r w:rsidRPr="006018C7">
              <w:rPr>
                <w:sz w:val="24"/>
                <w:szCs w:val="24"/>
                <w:lang w:val="ro-MD"/>
              </w:rPr>
              <w:t xml:space="preserve"> </w:t>
            </w:r>
            <w:proofErr w:type="spellStart"/>
            <w:r w:rsidR="0025432F" w:rsidRPr="006018C7">
              <w:rPr>
                <w:i/>
                <w:iCs/>
                <w:sz w:val="24"/>
                <w:szCs w:val="24"/>
                <w:lang w:val="ro-MD"/>
              </w:rPr>
              <w:t>Xylella</w:t>
            </w:r>
            <w:proofErr w:type="spellEnd"/>
            <w:r w:rsidR="0025432F" w:rsidRPr="006018C7">
              <w:rPr>
                <w:i/>
                <w:iCs/>
                <w:sz w:val="24"/>
                <w:szCs w:val="24"/>
                <w:lang w:val="ro-MD"/>
              </w:rPr>
              <w:t xml:space="preserve"> </w:t>
            </w:r>
            <w:proofErr w:type="spellStart"/>
            <w:r w:rsidR="0025432F" w:rsidRPr="006018C7">
              <w:rPr>
                <w:i/>
                <w:iCs/>
                <w:sz w:val="24"/>
                <w:szCs w:val="24"/>
                <w:lang w:val="ro-MD"/>
              </w:rPr>
              <w:t>fastidiosa</w:t>
            </w:r>
            <w:proofErr w:type="spellEnd"/>
            <w:r w:rsidR="0025432F" w:rsidRPr="006018C7">
              <w:rPr>
                <w:sz w:val="24"/>
                <w:szCs w:val="24"/>
                <w:lang w:val="ro-MD"/>
              </w:rPr>
              <w:t xml:space="preserve"> (Wells et al.);</w:t>
            </w:r>
          </w:p>
          <w:p w:rsidR="00A63D11" w:rsidRPr="006018C7" w:rsidRDefault="00A63D11" w:rsidP="006018C7">
            <w:pPr>
              <w:shd w:val="clear" w:color="auto" w:fill="FFFFFF"/>
              <w:autoSpaceDE w:val="0"/>
              <w:autoSpaceDN w:val="0"/>
              <w:adjustRightInd w:val="0"/>
              <w:ind w:firstLine="234"/>
              <w:contextualSpacing/>
              <w:rPr>
                <w:sz w:val="24"/>
                <w:szCs w:val="24"/>
                <w:lang w:val="ro-MD"/>
              </w:rPr>
            </w:pPr>
            <w:r w:rsidRPr="006018C7">
              <w:rPr>
                <w:sz w:val="24"/>
                <w:szCs w:val="24"/>
                <w:lang w:val="ro-MD"/>
              </w:rPr>
              <w:t xml:space="preserve">- economisirea </w:t>
            </w:r>
            <w:r w:rsidR="0025432F" w:rsidRPr="006018C7">
              <w:rPr>
                <w:sz w:val="24"/>
                <w:szCs w:val="24"/>
                <w:lang w:val="ro-MD"/>
              </w:rPr>
              <w:t>resurselor financiare</w:t>
            </w:r>
            <w:r w:rsidRPr="006018C7">
              <w:rPr>
                <w:sz w:val="24"/>
                <w:szCs w:val="24"/>
                <w:lang w:val="ro-MD"/>
              </w:rPr>
              <w:t xml:space="preserve"> necesar</w:t>
            </w:r>
            <w:r w:rsidR="0025432F" w:rsidRPr="006018C7">
              <w:rPr>
                <w:sz w:val="24"/>
                <w:szCs w:val="24"/>
                <w:lang w:val="ro-MD"/>
              </w:rPr>
              <w:t>e</w:t>
            </w:r>
            <w:r w:rsidRPr="006018C7">
              <w:rPr>
                <w:sz w:val="24"/>
                <w:szCs w:val="24"/>
                <w:lang w:val="ro-MD"/>
              </w:rPr>
              <w:t xml:space="preserve"> măsurilor de eradicare a dăunătorilor;</w:t>
            </w:r>
          </w:p>
          <w:p w:rsidR="00F86261" w:rsidRPr="006018C7" w:rsidRDefault="00A63D11" w:rsidP="006018C7">
            <w:pPr>
              <w:shd w:val="clear" w:color="auto" w:fill="FFFFFF"/>
              <w:autoSpaceDE w:val="0"/>
              <w:autoSpaceDN w:val="0"/>
              <w:adjustRightInd w:val="0"/>
              <w:ind w:firstLine="234"/>
              <w:contextualSpacing/>
              <w:rPr>
                <w:sz w:val="24"/>
                <w:szCs w:val="24"/>
                <w:lang w:val="ro-MD"/>
              </w:rPr>
            </w:pPr>
            <w:r w:rsidRPr="006018C7">
              <w:rPr>
                <w:sz w:val="24"/>
                <w:szCs w:val="24"/>
                <w:lang w:val="ro-MD"/>
              </w:rPr>
              <w:t>- siguran</w:t>
            </w:r>
            <w:r w:rsidR="000A636A" w:rsidRPr="006018C7">
              <w:rPr>
                <w:sz w:val="24"/>
                <w:szCs w:val="24"/>
                <w:lang w:val="ro-MD"/>
              </w:rPr>
              <w:t>ț</w:t>
            </w:r>
            <w:r w:rsidRPr="006018C7">
              <w:rPr>
                <w:sz w:val="24"/>
                <w:szCs w:val="24"/>
                <w:lang w:val="ro-MD"/>
              </w:rPr>
              <w:t>a mărfurilor de origine vegetală plasate pe pia</w:t>
            </w:r>
            <w:r w:rsidR="000A636A" w:rsidRPr="006018C7">
              <w:rPr>
                <w:sz w:val="24"/>
                <w:szCs w:val="24"/>
                <w:lang w:val="ro-MD"/>
              </w:rPr>
              <w:t>ț</w:t>
            </w:r>
            <w:r w:rsidRPr="006018C7">
              <w:rPr>
                <w:sz w:val="24"/>
                <w:szCs w:val="24"/>
                <w:lang w:val="ro-MD"/>
              </w:rPr>
              <w:t xml:space="preserve">a internă </w:t>
            </w:r>
            <w:r w:rsidR="000A636A" w:rsidRPr="006018C7">
              <w:rPr>
                <w:sz w:val="24"/>
                <w:szCs w:val="24"/>
                <w:lang w:val="ro-MD"/>
              </w:rPr>
              <w:t>ș</w:t>
            </w:r>
            <w:r w:rsidRPr="006018C7">
              <w:rPr>
                <w:sz w:val="24"/>
                <w:szCs w:val="24"/>
                <w:lang w:val="ro-MD"/>
              </w:rPr>
              <w:t xml:space="preserve">i </w:t>
            </w:r>
            <w:r w:rsidR="00CA4C3A" w:rsidRPr="006018C7">
              <w:rPr>
                <w:sz w:val="24"/>
                <w:szCs w:val="24"/>
                <w:lang w:val="ro-MD"/>
              </w:rPr>
              <w:t xml:space="preserve">a </w:t>
            </w:r>
            <w:r w:rsidR="005D679E" w:rsidRPr="006018C7">
              <w:rPr>
                <w:sz w:val="24"/>
                <w:szCs w:val="24"/>
                <w:lang w:val="ro-MD"/>
              </w:rPr>
              <w:t>celor destinate exportului.</w:t>
            </w:r>
          </w:p>
          <w:p w:rsidR="00457A8E" w:rsidRPr="006018C7" w:rsidRDefault="00CA4C3A" w:rsidP="006018C7">
            <w:pPr>
              <w:ind w:firstLine="234"/>
              <w:contextualSpacing/>
              <w:rPr>
                <w:noProof/>
                <w:sz w:val="24"/>
                <w:szCs w:val="24"/>
                <w:lang w:val="ro-MD"/>
              </w:rPr>
            </w:pPr>
            <w:r w:rsidRPr="006018C7">
              <w:rPr>
                <w:bCs/>
                <w:sz w:val="24"/>
                <w:szCs w:val="24"/>
                <w:lang w:val="ro-MD"/>
              </w:rPr>
              <w:t>Totodată, este de specificat că operatorii</w:t>
            </w:r>
            <w:r w:rsidR="008C79EC" w:rsidRPr="006018C7">
              <w:rPr>
                <w:noProof/>
                <w:sz w:val="24"/>
                <w:szCs w:val="24"/>
                <w:lang w:val="ro-MD"/>
              </w:rPr>
              <w:t xml:space="preserve"> care practică activită</w:t>
            </w:r>
            <w:r w:rsidR="000A636A" w:rsidRPr="006018C7">
              <w:rPr>
                <w:noProof/>
                <w:sz w:val="24"/>
                <w:szCs w:val="24"/>
                <w:lang w:val="ro-MD"/>
              </w:rPr>
              <w:t>ț</w:t>
            </w:r>
            <w:r w:rsidR="008C79EC" w:rsidRPr="006018C7">
              <w:rPr>
                <w:noProof/>
                <w:sz w:val="24"/>
                <w:szCs w:val="24"/>
                <w:lang w:val="ro-MD"/>
              </w:rPr>
              <w:t>i de imp</w:t>
            </w:r>
            <w:r w:rsidRPr="006018C7">
              <w:rPr>
                <w:noProof/>
                <w:sz w:val="24"/>
                <w:szCs w:val="24"/>
                <w:lang w:val="ro-MD"/>
              </w:rPr>
              <w:t>o</w:t>
            </w:r>
            <w:r w:rsidR="008C79EC" w:rsidRPr="006018C7">
              <w:rPr>
                <w:noProof/>
                <w:sz w:val="24"/>
                <w:szCs w:val="24"/>
                <w:lang w:val="ro-MD"/>
              </w:rPr>
              <w:t xml:space="preserve">rt/export a mărfurilor de origine vegetală </w:t>
            </w:r>
            <w:r w:rsidRPr="006018C7">
              <w:rPr>
                <w:noProof/>
                <w:sz w:val="24"/>
                <w:szCs w:val="24"/>
                <w:lang w:val="ro-MD"/>
              </w:rPr>
              <w:t xml:space="preserve">trebuie să fie conștienți </w:t>
            </w:r>
            <w:r w:rsidR="008C79EC" w:rsidRPr="006018C7">
              <w:rPr>
                <w:noProof/>
                <w:sz w:val="24"/>
                <w:szCs w:val="24"/>
                <w:lang w:val="ro-MD"/>
              </w:rPr>
              <w:t xml:space="preserve">despre </w:t>
            </w:r>
            <w:r w:rsidRPr="006018C7">
              <w:rPr>
                <w:noProof/>
                <w:sz w:val="24"/>
                <w:szCs w:val="24"/>
                <w:lang w:val="ro-MD"/>
              </w:rPr>
              <w:t>obliativitatea</w:t>
            </w:r>
            <w:r w:rsidR="008C79EC" w:rsidRPr="006018C7">
              <w:rPr>
                <w:noProof/>
                <w:sz w:val="24"/>
                <w:szCs w:val="24"/>
                <w:lang w:val="ro-MD"/>
              </w:rPr>
              <w:t xml:space="preserve"> respectării cerin</w:t>
            </w:r>
            <w:r w:rsidR="000A636A" w:rsidRPr="006018C7">
              <w:rPr>
                <w:noProof/>
                <w:sz w:val="24"/>
                <w:szCs w:val="24"/>
                <w:lang w:val="ro-MD"/>
              </w:rPr>
              <w:t>ț</w:t>
            </w:r>
            <w:r w:rsidR="008C79EC" w:rsidRPr="006018C7">
              <w:rPr>
                <w:noProof/>
                <w:sz w:val="24"/>
                <w:szCs w:val="24"/>
                <w:lang w:val="ro-MD"/>
              </w:rPr>
              <w:t>elor fitosanitare, cerin</w:t>
            </w:r>
            <w:r w:rsidR="000A636A" w:rsidRPr="006018C7">
              <w:rPr>
                <w:noProof/>
                <w:sz w:val="24"/>
                <w:szCs w:val="24"/>
                <w:lang w:val="ro-MD"/>
              </w:rPr>
              <w:t>ț</w:t>
            </w:r>
            <w:r w:rsidR="008C79EC" w:rsidRPr="006018C7">
              <w:rPr>
                <w:noProof/>
                <w:sz w:val="24"/>
                <w:szCs w:val="24"/>
                <w:lang w:val="ro-MD"/>
              </w:rPr>
              <w:t xml:space="preserve">e care sunt impuse la nivel european </w:t>
            </w:r>
            <w:r w:rsidR="000A636A" w:rsidRPr="006018C7">
              <w:rPr>
                <w:noProof/>
                <w:sz w:val="24"/>
                <w:szCs w:val="24"/>
                <w:lang w:val="ro-MD"/>
              </w:rPr>
              <w:t>ș</w:t>
            </w:r>
            <w:r w:rsidR="008C79EC" w:rsidRPr="006018C7">
              <w:rPr>
                <w:noProof/>
                <w:sz w:val="24"/>
                <w:szCs w:val="24"/>
                <w:lang w:val="ro-MD"/>
              </w:rPr>
              <w:t>i interna</w:t>
            </w:r>
            <w:r w:rsidR="000A636A" w:rsidRPr="006018C7">
              <w:rPr>
                <w:noProof/>
                <w:sz w:val="24"/>
                <w:szCs w:val="24"/>
                <w:lang w:val="ro-MD"/>
              </w:rPr>
              <w:t>ț</w:t>
            </w:r>
            <w:r w:rsidR="008C79EC" w:rsidRPr="006018C7">
              <w:rPr>
                <w:noProof/>
                <w:sz w:val="24"/>
                <w:szCs w:val="24"/>
                <w:lang w:val="ro-MD"/>
              </w:rPr>
              <w:t>ional</w:t>
            </w:r>
            <w:r w:rsidRPr="006018C7">
              <w:rPr>
                <w:noProof/>
                <w:sz w:val="24"/>
                <w:szCs w:val="24"/>
                <w:lang w:val="ro-MD"/>
              </w:rPr>
              <w:t>,</w:t>
            </w:r>
            <w:r w:rsidR="008C79EC" w:rsidRPr="006018C7">
              <w:rPr>
                <w:noProof/>
                <w:sz w:val="24"/>
                <w:szCs w:val="24"/>
                <w:lang w:val="ro-MD"/>
              </w:rPr>
              <w:t xml:space="preserve"> întru neadmiterea intorucerii </w:t>
            </w:r>
            <w:r w:rsidR="000A636A" w:rsidRPr="006018C7">
              <w:rPr>
                <w:noProof/>
                <w:sz w:val="24"/>
                <w:szCs w:val="24"/>
                <w:lang w:val="ro-MD"/>
              </w:rPr>
              <w:t>ș</w:t>
            </w:r>
            <w:r w:rsidR="008C79EC" w:rsidRPr="006018C7">
              <w:rPr>
                <w:noProof/>
                <w:sz w:val="24"/>
                <w:szCs w:val="24"/>
                <w:lang w:val="ro-MD"/>
              </w:rPr>
              <w:t>i răspîndirii organismelor dăunătoare</w:t>
            </w:r>
            <w:r w:rsidRPr="006018C7">
              <w:rPr>
                <w:noProof/>
                <w:sz w:val="24"/>
                <w:szCs w:val="24"/>
                <w:lang w:val="ro-MD"/>
              </w:rPr>
              <w:t xml:space="preserve"> pe teritoriul țării</w:t>
            </w:r>
            <w:r w:rsidR="008C79EC" w:rsidRPr="006018C7">
              <w:rPr>
                <w:noProof/>
                <w:sz w:val="24"/>
                <w:szCs w:val="24"/>
                <w:lang w:val="ro-MD"/>
              </w:rPr>
              <w:t xml:space="preserve">. </w:t>
            </w:r>
          </w:p>
        </w:tc>
      </w:tr>
      <w:tr w:rsidR="0070193E" w:rsidRPr="006018C7" w:rsidTr="006018C7">
        <w:trPr>
          <w:jc w:val="center"/>
        </w:trPr>
        <w:tc>
          <w:tcPr>
            <w:tcW w:w="5000" w:type="pct"/>
            <w:gridSpan w:val="5"/>
            <w:shd w:val="clear" w:color="auto" w:fill="auto"/>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bCs/>
                <w:i/>
                <w:sz w:val="24"/>
                <w:szCs w:val="24"/>
                <w:lang w:val="ro-MD"/>
              </w:rPr>
              <w:t>b</w:t>
            </w:r>
            <w:r w:rsidRPr="006018C7">
              <w:rPr>
                <w:bCs/>
                <w:i/>
                <w:sz w:val="24"/>
                <w:szCs w:val="24"/>
                <w:vertAlign w:val="superscript"/>
                <w:lang w:val="ro-MD"/>
              </w:rPr>
              <w:t>2</w:t>
            </w:r>
            <w:r w:rsidRPr="006018C7">
              <w:rPr>
                <w:bCs/>
                <w:i/>
                <w:sz w:val="24"/>
                <w:szCs w:val="24"/>
                <w:lang w:val="ro-MD"/>
              </w:rPr>
              <w:t>) Pentru op</w:t>
            </w:r>
            <w:r w:rsidR="000A636A" w:rsidRPr="006018C7">
              <w:rPr>
                <w:bCs/>
                <w:i/>
                <w:sz w:val="24"/>
                <w:szCs w:val="24"/>
                <w:lang w:val="ro-MD"/>
              </w:rPr>
              <w:t>ț</w:t>
            </w:r>
            <w:r w:rsidRPr="006018C7">
              <w:rPr>
                <w:bCs/>
                <w:i/>
                <w:sz w:val="24"/>
                <w:szCs w:val="24"/>
                <w:lang w:val="ro-MD"/>
              </w:rPr>
              <w:t>iunile alternative analizate, identifica</w:t>
            </w:r>
            <w:r w:rsidR="000A636A" w:rsidRPr="006018C7">
              <w:rPr>
                <w:bCs/>
                <w:i/>
                <w:sz w:val="24"/>
                <w:szCs w:val="24"/>
                <w:lang w:val="ro-MD"/>
              </w:rPr>
              <w:t>ț</w:t>
            </w:r>
            <w:r w:rsidRPr="006018C7">
              <w:rPr>
                <w:bCs/>
                <w:i/>
                <w:sz w:val="24"/>
                <w:szCs w:val="24"/>
                <w:lang w:val="ro-MD"/>
              </w:rPr>
              <w:t xml:space="preserve">i impacturile </w:t>
            </w:r>
            <w:proofErr w:type="spellStart"/>
            <w:r w:rsidRPr="006018C7">
              <w:rPr>
                <w:bCs/>
                <w:i/>
                <w:sz w:val="24"/>
                <w:szCs w:val="24"/>
                <w:lang w:val="ro-MD"/>
              </w:rPr>
              <w:t>completînd</w:t>
            </w:r>
            <w:proofErr w:type="spellEnd"/>
            <w:r w:rsidRPr="006018C7">
              <w:rPr>
                <w:bCs/>
                <w:i/>
                <w:sz w:val="24"/>
                <w:szCs w:val="24"/>
                <w:lang w:val="ro-MD"/>
              </w:rPr>
              <w:t xml:space="preserve"> tabelul din anexa la prezentul formular. Descrie</w:t>
            </w:r>
            <w:r w:rsidR="000A636A" w:rsidRPr="006018C7">
              <w:rPr>
                <w:bCs/>
                <w:i/>
                <w:sz w:val="24"/>
                <w:szCs w:val="24"/>
                <w:lang w:val="ro-MD"/>
              </w:rPr>
              <w:t>ț</w:t>
            </w:r>
            <w:r w:rsidRPr="006018C7">
              <w:rPr>
                <w:bCs/>
                <w:i/>
                <w:sz w:val="24"/>
                <w:szCs w:val="24"/>
                <w:lang w:val="ro-MD"/>
              </w:rPr>
              <w:t>i pe larg impacturile sub formă de costuri sau beneficii, inclusiv păr</w:t>
            </w:r>
            <w:r w:rsidR="000A636A" w:rsidRPr="006018C7">
              <w:rPr>
                <w:bCs/>
                <w:i/>
                <w:sz w:val="24"/>
                <w:szCs w:val="24"/>
                <w:lang w:val="ro-MD"/>
              </w:rPr>
              <w:t>ț</w:t>
            </w:r>
            <w:r w:rsidRPr="006018C7">
              <w:rPr>
                <w:bCs/>
                <w:i/>
                <w:sz w:val="24"/>
                <w:szCs w:val="24"/>
                <w:lang w:val="ro-MD"/>
              </w:rPr>
              <w:t xml:space="preserve">ile interesate care ar putea fi afectate pozitiv </w:t>
            </w:r>
            <w:r w:rsidR="000A636A" w:rsidRPr="006018C7">
              <w:rPr>
                <w:bCs/>
                <w:i/>
                <w:sz w:val="24"/>
                <w:szCs w:val="24"/>
                <w:lang w:val="ro-MD"/>
              </w:rPr>
              <w:t>ș</w:t>
            </w:r>
            <w:r w:rsidRPr="006018C7">
              <w:rPr>
                <w:bCs/>
                <w:i/>
                <w:sz w:val="24"/>
                <w:szCs w:val="24"/>
                <w:lang w:val="ro-MD"/>
              </w:rPr>
              <w:t>i negativ de acestea</w:t>
            </w:r>
          </w:p>
        </w:tc>
      </w:tr>
      <w:tr w:rsidR="0070193E" w:rsidRPr="006018C7" w:rsidTr="003F7644">
        <w:trPr>
          <w:jc w:val="center"/>
        </w:trPr>
        <w:tc>
          <w:tcPr>
            <w:tcW w:w="5000" w:type="pct"/>
            <w:gridSpan w:val="5"/>
            <w:tcMar>
              <w:top w:w="15" w:type="dxa"/>
              <w:left w:w="45" w:type="dxa"/>
              <w:bottom w:w="15" w:type="dxa"/>
              <w:right w:w="45" w:type="dxa"/>
            </w:tcMar>
          </w:tcPr>
          <w:p w:rsidR="00457A8E" w:rsidRPr="006018C7" w:rsidRDefault="00A63D11" w:rsidP="006018C7">
            <w:pPr>
              <w:ind w:firstLine="234"/>
              <w:contextualSpacing/>
              <w:rPr>
                <w:sz w:val="24"/>
                <w:szCs w:val="24"/>
                <w:lang w:val="ro-MD"/>
              </w:rPr>
            </w:pPr>
            <w:r w:rsidRPr="006018C7">
              <w:rPr>
                <w:sz w:val="24"/>
                <w:szCs w:val="24"/>
                <w:lang w:val="ro-MD"/>
              </w:rPr>
              <w:t>Op</w:t>
            </w:r>
            <w:r w:rsidR="000A636A" w:rsidRPr="006018C7">
              <w:rPr>
                <w:sz w:val="24"/>
                <w:szCs w:val="24"/>
                <w:lang w:val="ro-MD"/>
              </w:rPr>
              <w:t>ț</w:t>
            </w:r>
            <w:r w:rsidRPr="006018C7">
              <w:rPr>
                <w:sz w:val="24"/>
                <w:szCs w:val="24"/>
                <w:lang w:val="ro-MD"/>
              </w:rPr>
              <w:t xml:space="preserve">iunea alternativă identificată </w:t>
            </w:r>
            <w:r w:rsidR="00F541F3" w:rsidRPr="006018C7">
              <w:rPr>
                <w:sz w:val="24"/>
                <w:szCs w:val="24"/>
                <w:lang w:val="ro-MD"/>
              </w:rPr>
              <w:t>presupune</w:t>
            </w:r>
            <w:r w:rsidRPr="006018C7">
              <w:rPr>
                <w:sz w:val="24"/>
                <w:szCs w:val="24"/>
                <w:lang w:val="ro-MD"/>
              </w:rPr>
              <w:t xml:space="preserve"> fortificarea capacită</w:t>
            </w:r>
            <w:r w:rsidR="000A636A" w:rsidRPr="006018C7">
              <w:rPr>
                <w:sz w:val="24"/>
                <w:szCs w:val="24"/>
                <w:lang w:val="ro-MD"/>
              </w:rPr>
              <w:t>ț</w:t>
            </w:r>
            <w:r w:rsidRPr="006018C7">
              <w:rPr>
                <w:sz w:val="24"/>
                <w:szCs w:val="24"/>
                <w:lang w:val="ro-MD"/>
              </w:rPr>
              <w:t>ilor institu</w:t>
            </w:r>
            <w:r w:rsidR="000A636A" w:rsidRPr="006018C7">
              <w:rPr>
                <w:sz w:val="24"/>
                <w:szCs w:val="24"/>
                <w:lang w:val="ro-MD"/>
              </w:rPr>
              <w:t>ț</w:t>
            </w:r>
            <w:r w:rsidRPr="006018C7">
              <w:rPr>
                <w:sz w:val="24"/>
                <w:szCs w:val="24"/>
                <w:lang w:val="ro-MD"/>
              </w:rPr>
              <w:t xml:space="preserve">ionale ale Republicii Moldova la etapa imediat următoare pentru a putea </w:t>
            </w:r>
            <w:r w:rsidR="00F541F3" w:rsidRPr="006018C7">
              <w:rPr>
                <w:sz w:val="24"/>
                <w:szCs w:val="24"/>
                <w:lang w:val="ro-MD"/>
              </w:rPr>
              <w:t>determina și preveni introducerea în țară a organismului dăunător specificat</w:t>
            </w:r>
            <w:r w:rsidRPr="006018C7">
              <w:rPr>
                <w:sz w:val="24"/>
                <w:szCs w:val="24"/>
                <w:lang w:val="ro-MD"/>
              </w:rPr>
              <w:t>. Fortificarea institu</w:t>
            </w:r>
            <w:r w:rsidR="000A636A" w:rsidRPr="006018C7">
              <w:rPr>
                <w:sz w:val="24"/>
                <w:szCs w:val="24"/>
                <w:lang w:val="ro-MD"/>
              </w:rPr>
              <w:t>ț</w:t>
            </w:r>
            <w:r w:rsidRPr="006018C7">
              <w:rPr>
                <w:sz w:val="24"/>
                <w:szCs w:val="24"/>
                <w:lang w:val="ro-MD"/>
              </w:rPr>
              <w:t xml:space="preserve">ională se referă la cadre de înaltă calificare, </w:t>
            </w:r>
            <w:r w:rsidR="00F541F3" w:rsidRPr="006018C7">
              <w:rPr>
                <w:sz w:val="24"/>
                <w:szCs w:val="24"/>
                <w:lang w:val="ro-MD"/>
              </w:rPr>
              <w:t>laboratoare</w:t>
            </w:r>
            <w:r w:rsidRPr="006018C7">
              <w:rPr>
                <w:sz w:val="24"/>
                <w:szCs w:val="24"/>
                <w:lang w:val="ro-MD"/>
              </w:rPr>
              <w:t xml:space="preserve"> acreditat</w:t>
            </w:r>
            <w:r w:rsidR="00F541F3" w:rsidRPr="006018C7">
              <w:rPr>
                <w:sz w:val="24"/>
                <w:szCs w:val="24"/>
                <w:lang w:val="ro-MD"/>
              </w:rPr>
              <w:t>e</w:t>
            </w:r>
            <w:r w:rsidRPr="006018C7">
              <w:rPr>
                <w:sz w:val="24"/>
                <w:szCs w:val="24"/>
                <w:lang w:val="ro-MD"/>
              </w:rPr>
              <w:t xml:space="preserve"> conform </w:t>
            </w:r>
            <w:r w:rsidR="00F541F3" w:rsidRPr="006018C7">
              <w:rPr>
                <w:sz w:val="24"/>
                <w:szCs w:val="24"/>
                <w:lang w:val="ro-MD"/>
              </w:rPr>
              <w:t>prevederilor</w:t>
            </w:r>
            <w:r w:rsidRPr="006018C7">
              <w:rPr>
                <w:sz w:val="24"/>
                <w:szCs w:val="24"/>
                <w:lang w:val="ro-MD"/>
              </w:rPr>
              <w:t xml:space="preserve"> interna</w:t>
            </w:r>
            <w:r w:rsidR="000A636A" w:rsidRPr="006018C7">
              <w:rPr>
                <w:sz w:val="24"/>
                <w:szCs w:val="24"/>
                <w:lang w:val="ro-MD"/>
              </w:rPr>
              <w:t>ț</w:t>
            </w:r>
            <w:r w:rsidRPr="006018C7">
              <w:rPr>
                <w:sz w:val="24"/>
                <w:szCs w:val="24"/>
                <w:lang w:val="ro-MD"/>
              </w:rPr>
              <w:t>ionale</w:t>
            </w:r>
            <w:r w:rsidR="00F541F3" w:rsidRPr="006018C7">
              <w:rPr>
                <w:sz w:val="24"/>
                <w:szCs w:val="24"/>
                <w:lang w:val="ro-MD"/>
              </w:rPr>
              <w:t>, e</w:t>
            </w:r>
            <w:r w:rsidRPr="006018C7">
              <w:rPr>
                <w:sz w:val="24"/>
                <w:szCs w:val="24"/>
                <w:lang w:val="ro-MD"/>
              </w:rPr>
              <w:t>chipament</w:t>
            </w:r>
            <w:r w:rsidR="00F541F3" w:rsidRPr="006018C7">
              <w:rPr>
                <w:sz w:val="24"/>
                <w:szCs w:val="24"/>
                <w:lang w:val="ro-MD"/>
              </w:rPr>
              <w:t>e</w:t>
            </w:r>
            <w:r w:rsidRPr="006018C7">
              <w:rPr>
                <w:sz w:val="24"/>
                <w:szCs w:val="24"/>
                <w:lang w:val="ro-MD"/>
              </w:rPr>
              <w:t xml:space="preserve"> de ultimă genera</w:t>
            </w:r>
            <w:r w:rsidR="000A636A" w:rsidRPr="006018C7">
              <w:rPr>
                <w:sz w:val="24"/>
                <w:szCs w:val="24"/>
                <w:lang w:val="ro-MD"/>
              </w:rPr>
              <w:t>ț</w:t>
            </w:r>
            <w:r w:rsidR="00F541F3" w:rsidRPr="006018C7">
              <w:rPr>
                <w:sz w:val="24"/>
                <w:szCs w:val="24"/>
                <w:lang w:val="ro-MD"/>
              </w:rPr>
              <w:t>ie.</w:t>
            </w:r>
          </w:p>
        </w:tc>
      </w:tr>
      <w:tr w:rsidR="0070193E" w:rsidRPr="006018C7" w:rsidTr="00FC75FB">
        <w:trPr>
          <w:jc w:val="center"/>
        </w:trPr>
        <w:tc>
          <w:tcPr>
            <w:tcW w:w="5000" w:type="pct"/>
            <w:gridSpan w:val="5"/>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bCs/>
                <w:i/>
                <w:sz w:val="24"/>
                <w:szCs w:val="24"/>
                <w:lang w:val="ro-MD"/>
              </w:rPr>
              <w:t>c) Pentru op</w:t>
            </w:r>
            <w:r w:rsidR="000A636A" w:rsidRPr="006018C7">
              <w:rPr>
                <w:bCs/>
                <w:i/>
                <w:sz w:val="24"/>
                <w:szCs w:val="24"/>
                <w:lang w:val="ro-MD"/>
              </w:rPr>
              <w:t>ț</w:t>
            </w:r>
            <w:r w:rsidRPr="006018C7">
              <w:rPr>
                <w:bCs/>
                <w:i/>
                <w:sz w:val="24"/>
                <w:szCs w:val="24"/>
                <w:lang w:val="ro-MD"/>
              </w:rPr>
              <w:t>iunile analizate, expune</w:t>
            </w:r>
            <w:r w:rsidR="000A636A" w:rsidRPr="006018C7">
              <w:rPr>
                <w:bCs/>
                <w:i/>
                <w:sz w:val="24"/>
                <w:szCs w:val="24"/>
                <w:lang w:val="ro-MD"/>
              </w:rPr>
              <w:t>ț</w:t>
            </w:r>
            <w:r w:rsidRPr="006018C7">
              <w:rPr>
                <w:bCs/>
                <w:i/>
                <w:sz w:val="24"/>
                <w:szCs w:val="24"/>
                <w:lang w:val="ro-MD"/>
              </w:rPr>
              <w:t>i cele mai relevante/iminente riscuri care pot duce la e</w:t>
            </w:r>
            <w:r w:rsidR="000A636A" w:rsidRPr="006018C7">
              <w:rPr>
                <w:bCs/>
                <w:i/>
                <w:sz w:val="24"/>
                <w:szCs w:val="24"/>
                <w:lang w:val="ro-MD"/>
              </w:rPr>
              <w:t>ș</w:t>
            </w:r>
            <w:r w:rsidRPr="006018C7">
              <w:rPr>
                <w:bCs/>
                <w:i/>
                <w:sz w:val="24"/>
                <w:szCs w:val="24"/>
                <w:lang w:val="ro-MD"/>
              </w:rPr>
              <w:t>ecul interven</w:t>
            </w:r>
            <w:r w:rsidR="000A636A" w:rsidRPr="006018C7">
              <w:rPr>
                <w:bCs/>
                <w:i/>
                <w:sz w:val="24"/>
                <w:szCs w:val="24"/>
                <w:lang w:val="ro-MD"/>
              </w:rPr>
              <w:t>ț</w:t>
            </w:r>
            <w:r w:rsidRPr="006018C7">
              <w:rPr>
                <w:bCs/>
                <w:i/>
                <w:sz w:val="24"/>
                <w:szCs w:val="24"/>
                <w:lang w:val="ro-MD"/>
              </w:rPr>
              <w:t xml:space="preserve">iei </w:t>
            </w:r>
            <w:r w:rsidR="000A636A" w:rsidRPr="006018C7">
              <w:rPr>
                <w:bCs/>
                <w:i/>
                <w:sz w:val="24"/>
                <w:szCs w:val="24"/>
                <w:lang w:val="ro-MD"/>
              </w:rPr>
              <w:t>ș</w:t>
            </w:r>
            <w:r w:rsidRPr="006018C7">
              <w:rPr>
                <w:bCs/>
                <w:i/>
                <w:sz w:val="24"/>
                <w:szCs w:val="24"/>
                <w:lang w:val="ro-MD"/>
              </w:rPr>
              <w:t>i/sau schimba substan</w:t>
            </w:r>
            <w:r w:rsidR="000A636A" w:rsidRPr="006018C7">
              <w:rPr>
                <w:bCs/>
                <w:i/>
                <w:sz w:val="24"/>
                <w:szCs w:val="24"/>
                <w:lang w:val="ro-MD"/>
              </w:rPr>
              <w:t>ț</w:t>
            </w:r>
            <w:r w:rsidRPr="006018C7">
              <w:rPr>
                <w:bCs/>
                <w:i/>
                <w:sz w:val="24"/>
                <w:szCs w:val="24"/>
                <w:lang w:val="ro-MD"/>
              </w:rPr>
              <w:t xml:space="preserve">ial valoarea beneficiilor </w:t>
            </w:r>
            <w:r w:rsidR="000A636A" w:rsidRPr="006018C7">
              <w:rPr>
                <w:bCs/>
                <w:i/>
                <w:sz w:val="24"/>
                <w:szCs w:val="24"/>
                <w:lang w:val="ro-MD"/>
              </w:rPr>
              <w:t>ș</w:t>
            </w:r>
            <w:r w:rsidRPr="006018C7">
              <w:rPr>
                <w:bCs/>
                <w:i/>
                <w:sz w:val="24"/>
                <w:szCs w:val="24"/>
                <w:lang w:val="ro-MD"/>
              </w:rPr>
              <w:t xml:space="preserve">i costurilor estimate </w:t>
            </w:r>
            <w:r w:rsidR="000A636A" w:rsidRPr="006018C7">
              <w:rPr>
                <w:bCs/>
                <w:i/>
                <w:sz w:val="24"/>
                <w:szCs w:val="24"/>
                <w:lang w:val="ro-MD"/>
              </w:rPr>
              <w:t>ș</w:t>
            </w:r>
            <w:r w:rsidRPr="006018C7">
              <w:rPr>
                <w:bCs/>
                <w:i/>
                <w:sz w:val="24"/>
                <w:szCs w:val="24"/>
                <w:lang w:val="ro-MD"/>
              </w:rPr>
              <w:t>i prezenta</w:t>
            </w:r>
            <w:r w:rsidR="000A636A" w:rsidRPr="006018C7">
              <w:rPr>
                <w:bCs/>
                <w:i/>
                <w:sz w:val="24"/>
                <w:szCs w:val="24"/>
                <w:lang w:val="ro-MD"/>
              </w:rPr>
              <w:t>ț</w:t>
            </w:r>
            <w:r w:rsidRPr="006018C7">
              <w:rPr>
                <w:bCs/>
                <w:i/>
                <w:sz w:val="24"/>
                <w:szCs w:val="24"/>
                <w:lang w:val="ro-MD"/>
              </w:rPr>
              <w:t>i presupuneri privind gradul de conformare cu prevederile proiectului a celor viza</w:t>
            </w:r>
            <w:r w:rsidR="000A636A" w:rsidRPr="006018C7">
              <w:rPr>
                <w:bCs/>
                <w:i/>
                <w:sz w:val="24"/>
                <w:szCs w:val="24"/>
                <w:lang w:val="ro-MD"/>
              </w:rPr>
              <w:t>ț</w:t>
            </w:r>
            <w:r w:rsidRPr="006018C7">
              <w:rPr>
                <w:bCs/>
                <w:i/>
                <w:sz w:val="24"/>
                <w:szCs w:val="24"/>
                <w:lang w:val="ro-MD"/>
              </w:rPr>
              <w:t>i în acesta</w:t>
            </w:r>
          </w:p>
        </w:tc>
      </w:tr>
      <w:tr w:rsidR="0070193E" w:rsidRPr="006018C7" w:rsidTr="003F7644">
        <w:trPr>
          <w:jc w:val="center"/>
        </w:trPr>
        <w:tc>
          <w:tcPr>
            <w:tcW w:w="5000" w:type="pct"/>
            <w:gridSpan w:val="5"/>
            <w:tcMar>
              <w:top w:w="15" w:type="dxa"/>
              <w:left w:w="45" w:type="dxa"/>
              <w:bottom w:w="15" w:type="dxa"/>
              <w:right w:w="45" w:type="dxa"/>
            </w:tcMar>
          </w:tcPr>
          <w:p w:rsidR="00C263CC" w:rsidRPr="006018C7" w:rsidRDefault="00FF03DD" w:rsidP="006018C7">
            <w:pPr>
              <w:ind w:firstLine="234"/>
              <w:contextualSpacing/>
              <w:rPr>
                <w:sz w:val="24"/>
                <w:szCs w:val="24"/>
                <w:lang w:val="ro-MD"/>
              </w:rPr>
            </w:pPr>
            <w:r w:rsidRPr="006018C7">
              <w:rPr>
                <w:sz w:val="24"/>
                <w:szCs w:val="24"/>
                <w:lang w:val="ro-MD"/>
              </w:rPr>
              <w:t>În calitate de riscuri,</w:t>
            </w:r>
            <w:r w:rsidR="00A63D11" w:rsidRPr="006018C7">
              <w:rPr>
                <w:sz w:val="24"/>
                <w:szCs w:val="24"/>
                <w:lang w:val="ro-MD"/>
              </w:rPr>
              <w:t xml:space="preserve"> pot fi eviden</w:t>
            </w:r>
            <w:r w:rsidR="000A636A" w:rsidRPr="006018C7">
              <w:rPr>
                <w:sz w:val="24"/>
                <w:szCs w:val="24"/>
                <w:lang w:val="ro-MD"/>
              </w:rPr>
              <w:t>ț</w:t>
            </w:r>
            <w:r w:rsidR="00A63D11" w:rsidRPr="006018C7">
              <w:rPr>
                <w:sz w:val="24"/>
                <w:szCs w:val="24"/>
                <w:lang w:val="ro-MD"/>
              </w:rPr>
              <w:t>iate</w:t>
            </w:r>
            <w:r w:rsidRPr="006018C7">
              <w:rPr>
                <w:sz w:val="24"/>
                <w:szCs w:val="24"/>
                <w:lang w:val="ro-MD"/>
              </w:rPr>
              <w:t xml:space="preserve"> următoarele</w:t>
            </w:r>
            <w:r w:rsidR="00A63D11" w:rsidRPr="006018C7">
              <w:rPr>
                <w:sz w:val="24"/>
                <w:szCs w:val="24"/>
                <w:lang w:val="ro-MD"/>
              </w:rPr>
              <w:t>:</w:t>
            </w:r>
          </w:p>
          <w:p w:rsidR="00C263CC" w:rsidRPr="006018C7" w:rsidRDefault="00A63D11" w:rsidP="006018C7">
            <w:pPr>
              <w:ind w:firstLine="234"/>
              <w:contextualSpacing/>
              <w:rPr>
                <w:sz w:val="24"/>
                <w:szCs w:val="24"/>
                <w:lang w:val="ro-MD"/>
              </w:rPr>
            </w:pPr>
            <w:r w:rsidRPr="006018C7">
              <w:rPr>
                <w:sz w:val="24"/>
                <w:szCs w:val="24"/>
                <w:lang w:val="ro-MD"/>
              </w:rPr>
              <w:lastRenderedPageBreak/>
              <w:t>- reorganizarea Autorită</w:t>
            </w:r>
            <w:r w:rsidR="000A636A" w:rsidRPr="006018C7">
              <w:rPr>
                <w:sz w:val="24"/>
                <w:szCs w:val="24"/>
                <w:lang w:val="ro-MD"/>
              </w:rPr>
              <w:t>ț</w:t>
            </w:r>
            <w:r w:rsidRPr="006018C7">
              <w:rPr>
                <w:sz w:val="24"/>
                <w:szCs w:val="24"/>
                <w:lang w:val="ro-MD"/>
              </w:rPr>
              <w:t>i</w:t>
            </w:r>
            <w:r w:rsidR="00C263CC" w:rsidRPr="006018C7">
              <w:rPr>
                <w:sz w:val="24"/>
                <w:szCs w:val="24"/>
                <w:lang w:val="ro-MD"/>
              </w:rPr>
              <w:t xml:space="preserve">i </w:t>
            </w:r>
            <w:r w:rsidR="00FF03DD" w:rsidRPr="006018C7">
              <w:rPr>
                <w:sz w:val="24"/>
                <w:szCs w:val="24"/>
                <w:lang w:val="ro-MD"/>
              </w:rPr>
              <w:t xml:space="preserve">competente </w:t>
            </w:r>
            <w:r w:rsidR="00C263CC" w:rsidRPr="006018C7">
              <w:rPr>
                <w:sz w:val="24"/>
                <w:szCs w:val="24"/>
                <w:lang w:val="ro-MD"/>
              </w:rPr>
              <w:t>de implementare a politicii;</w:t>
            </w:r>
          </w:p>
          <w:p w:rsidR="00C263CC" w:rsidRPr="006018C7" w:rsidRDefault="00C263CC" w:rsidP="006018C7">
            <w:pPr>
              <w:ind w:firstLine="234"/>
              <w:contextualSpacing/>
              <w:rPr>
                <w:sz w:val="24"/>
                <w:szCs w:val="24"/>
                <w:lang w:val="ro-MD"/>
              </w:rPr>
            </w:pPr>
            <w:r w:rsidRPr="006018C7">
              <w:rPr>
                <w:sz w:val="24"/>
                <w:szCs w:val="24"/>
                <w:lang w:val="ro-MD"/>
              </w:rPr>
              <w:t>- lipsa</w:t>
            </w:r>
            <w:r w:rsidR="00A63D11" w:rsidRPr="006018C7">
              <w:rPr>
                <w:sz w:val="24"/>
                <w:szCs w:val="24"/>
                <w:lang w:val="ro-MD"/>
              </w:rPr>
              <w:t xml:space="preserve"> personal</w:t>
            </w:r>
            <w:r w:rsidRPr="006018C7">
              <w:rPr>
                <w:sz w:val="24"/>
                <w:szCs w:val="24"/>
                <w:lang w:val="ro-MD"/>
              </w:rPr>
              <w:t>ului</w:t>
            </w:r>
            <w:r w:rsidR="00A63D11" w:rsidRPr="006018C7">
              <w:rPr>
                <w:sz w:val="24"/>
                <w:szCs w:val="24"/>
                <w:lang w:val="ro-MD"/>
              </w:rPr>
              <w:t xml:space="preserve"> calificat; </w:t>
            </w:r>
          </w:p>
          <w:p w:rsidR="00C263CC" w:rsidRPr="006018C7" w:rsidRDefault="00A63D11" w:rsidP="006018C7">
            <w:pPr>
              <w:ind w:firstLine="234"/>
              <w:contextualSpacing/>
              <w:rPr>
                <w:sz w:val="24"/>
                <w:szCs w:val="24"/>
                <w:lang w:val="ro-MD"/>
              </w:rPr>
            </w:pPr>
            <w:r w:rsidRPr="006018C7">
              <w:rPr>
                <w:sz w:val="24"/>
                <w:szCs w:val="24"/>
                <w:lang w:val="ro-MD"/>
              </w:rPr>
              <w:t xml:space="preserve">- </w:t>
            </w:r>
            <w:r w:rsidR="00C263CC" w:rsidRPr="006018C7">
              <w:rPr>
                <w:sz w:val="24"/>
                <w:szCs w:val="24"/>
                <w:lang w:val="ro-MD"/>
              </w:rPr>
              <w:t>lipsa echipamentului de laborator necesar;</w:t>
            </w:r>
          </w:p>
          <w:p w:rsidR="00457A8E" w:rsidRPr="006018C7" w:rsidRDefault="00C263CC" w:rsidP="006018C7">
            <w:pPr>
              <w:ind w:firstLine="234"/>
              <w:contextualSpacing/>
              <w:rPr>
                <w:sz w:val="24"/>
                <w:szCs w:val="24"/>
                <w:lang w:val="ro-MD"/>
              </w:rPr>
            </w:pPr>
            <w:r w:rsidRPr="006018C7">
              <w:rPr>
                <w:sz w:val="24"/>
                <w:szCs w:val="24"/>
                <w:lang w:val="ro-MD"/>
              </w:rPr>
              <w:t>- lipsa unor măsuri neactualizate, prin neaprobarea proiectului în cauză.</w:t>
            </w:r>
          </w:p>
        </w:tc>
      </w:tr>
      <w:tr w:rsidR="0070193E" w:rsidRPr="006018C7" w:rsidTr="00FC75FB">
        <w:trPr>
          <w:jc w:val="center"/>
        </w:trPr>
        <w:tc>
          <w:tcPr>
            <w:tcW w:w="5000" w:type="pct"/>
            <w:gridSpan w:val="5"/>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bCs/>
                <w:i/>
                <w:sz w:val="24"/>
                <w:szCs w:val="24"/>
                <w:lang w:val="ro-MD"/>
              </w:rPr>
              <w:lastRenderedPageBreak/>
              <w:t>d) Dacă este cazul, pentru op</w:t>
            </w:r>
            <w:r w:rsidR="000A636A" w:rsidRPr="006018C7">
              <w:rPr>
                <w:bCs/>
                <w:i/>
                <w:sz w:val="24"/>
                <w:szCs w:val="24"/>
                <w:lang w:val="ro-MD"/>
              </w:rPr>
              <w:t>ț</w:t>
            </w:r>
            <w:r w:rsidRPr="006018C7">
              <w:rPr>
                <w:bCs/>
                <w:i/>
                <w:sz w:val="24"/>
                <w:szCs w:val="24"/>
                <w:lang w:val="ro-MD"/>
              </w:rPr>
              <w:t>iunea recomandată expune</w:t>
            </w:r>
            <w:r w:rsidR="000A636A" w:rsidRPr="006018C7">
              <w:rPr>
                <w:bCs/>
                <w:i/>
                <w:sz w:val="24"/>
                <w:szCs w:val="24"/>
                <w:lang w:val="ro-MD"/>
              </w:rPr>
              <w:t>ț</w:t>
            </w:r>
            <w:r w:rsidRPr="006018C7">
              <w:rPr>
                <w:bCs/>
                <w:i/>
                <w:sz w:val="24"/>
                <w:szCs w:val="24"/>
                <w:lang w:val="ro-MD"/>
              </w:rPr>
              <w:t>i costurile de conformare pentru întreprinderi, dacă există impact dispropor</w:t>
            </w:r>
            <w:r w:rsidR="000A636A" w:rsidRPr="006018C7">
              <w:rPr>
                <w:bCs/>
                <w:i/>
                <w:sz w:val="24"/>
                <w:szCs w:val="24"/>
                <w:lang w:val="ro-MD"/>
              </w:rPr>
              <w:t>ț</w:t>
            </w:r>
            <w:r w:rsidRPr="006018C7">
              <w:rPr>
                <w:bCs/>
                <w:i/>
                <w:sz w:val="24"/>
                <w:szCs w:val="24"/>
                <w:lang w:val="ro-MD"/>
              </w:rPr>
              <w:t>ionat care poate distorsiona concuren</w:t>
            </w:r>
            <w:r w:rsidR="000A636A" w:rsidRPr="006018C7">
              <w:rPr>
                <w:bCs/>
                <w:i/>
                <w:sz w:val="24"/>
                <w:szCs w:val="24"/>
                <w:lang w:val="ro-MD"/>
              </w:rPr>
              <w:t>ț</w:t>
            </w:r>
            <w:r w:rsidRPr="006018C7">
              <w:rPr>
                <w:bCs/>
                <w:i/>
                <w:sz w:val="24"/>
                <w:szCs w:val="24"/>
                <w:lang w:val="ro-MD"/>
              </w:rPr>
              <w:t xml:space="preserve">a </w:t>
            </w:r>
            <w:r w:rsidR="000A636A" w:rsidRPr="006018C7">
              <w:rPr>
                <w:bCs/>
                <w:i/>
                <w:sz w:val="24"/>
                <w:szCs w:val="24"/>
                <w:lang w:val="ro-MD"/>
              </w:rPr>
              <w:t>ș</w:t>
            </w:r>
            <w:r w:rsidRPr="006018C7">
              <w:rPr>
                <w:bCs/>
                <w:i/>
                <w:sz w:val="24"/>
                <w:szCs w:val="24"/>
                <w:lang w:val="ro-MD"/>
              </w:rPr>
              <w:t>i ce impact are op</w:t>
            </w:r>
            <w:r w:rsidR="000A636A" w:rsidRPr="006018C7">
              <w:rPr>
                <w:bCs/>
                <w:i/>
                <w:sz w:val="24"/>
                <w:szCs w:val="24"/>
                <w:lang w:val="ro-MD"/>
              </w:rPr>
              <w:t>ț</w:t>
            </w:r>
            <w:r w:rsidRPr="006018C7">
              <w:rPr>
                <w:bCs/>
                <w:i/>
                <w:sz w:val="24"/>
                <w:szCs w:val="24"/>
                <w:lang w:val="ro-MD"/>
              </w:rPr>
              <w:t xml:space="preserve">iunea asupra întreprinderilor mici </w:t>
            </w:r>
            <w:r w:rsidR="000A636A" w:rsidRPr="006018C7">
              <w:rPr>
                <w:bCs/>
                <w:i/>
                <w:sz w:val="24"/>
                <w:szCs w:val="24"/>
                <w:lang w:val="ro-MD"/>
              </w:rPr>
              <w:t>ș</w:t>
            </w:r>
            <w:r w:rsidRPr="006018C7">
              <w:rPr>
                <w:bCs/>
                <w:i/>
                <w:sz w:val="24"/>
                <w:szCs w:val="24"/>
                <w:lang w:val="ro-MD"/>
              </w:rPr>
              <w:t xml:space="preserve">i mijlocii. Se explică dacă </w:t>
            </w:r>
            <w:proofErr w:type="spellStart"/>
            <w:r w:rsidRPr="006018C7">
              <w:rPr>
                <w:bCs/>
                <w:i/>
                <w:sz w:val="24"/>
                <w:szCs w:val="24"/>
                <w:lang w:val="ro-MD"/>
              </w:rPr>
              <w:t>sînt</w:t>
            </w:r>
            <w:proofErr w:type="spellEnd"/>
            <w:r w:rsidRPr="006018C7">
              <w:rPr>
                <w:bCs/>
                <w:i/>
                <w:sz w:val="24"/>
                <w:szCs w:val="24"/>
                <w:lang w:val="ro-MD"/>
              </w:rPr>
              <w:t xml:space="preserve"> propuse măsuri de diminuare a acestor impacturi</w:t>
            </w:r>
          </w:p>
        </w:tc>
      </w:tr>
      <w:tr w:rsidR="0070193E" w:rsidRPr="006018C7" w:rsidTr="003F7644">
        <w:trPr>
          <w:jc w:val="center"/>
        </w:trPr>
        <w:tc>
          <w:tcPr>
            <w:tcW w:w="5000" w:type="pct"/>
            <w:gridSpan w:val="5"/>
            <w:tcMar>
              <w:top w:w="15" w:type="dxa"/>
              <w:left w:w="45" w:type="dxa"/>
              <w:bottom w:w="15" w:type="dxa"/>
              <w:right w:w="45" w:type="dxa"/>
            </w:tcMar>
          </w:tcPr>
          <w:p w:rsidR="00457A8E" w:rsidRPr="006018C7" w:rsidRDefault="00956B81" w:rsidP="006018C7">
            <w:pPr>
              <w:ind w:firstLine="234"/>
              <w:contextualSpacing/>
              <w:rPr>
                <w:sz w:val="24"/>
                <w:szCs w:val="24"/>
                <w:lang w:val="ro-MD"/>
              </w:rPr>
            </w:pPr>
            <w:r w:rsidRPr="006018C7">
              <w:rPr>
                <w:bCs/>
                <w:sz w:val="24"/>
                <w:szCs w:val="24"/>
                <w:lang w:val="ro-MD"/>
              </w:rPr>
              <w:t>Costuri de conformare din partea operatorilor din domeniile vizate nu s-au identificat. Intervenția propusă are impact pozitiv asupra</w:t>
            </w:r>
            <w:r w:rsidR="00FF03DD" w:rsidRPr="006018C7">
              <w:rPr>
                <w:bCs/>
                <w:sz w:val="24"/>
                <w:szCs w:val="24"/>
                <w:lang w:val="ro-MD"/>
              </w:rPr>
              <w:t xml:space="preserve"> activității economice a acestora.</w:t>
            </w:r>
          </w:p>
        </w:tc>
      </w:tr>
      <w:tr w:rsidR="0070193E" w:rsidRPr="006018C7" w:rsidTr="00FC75FB">
        <w:trPr>
          <w:jc w:val="center"/>
        </w:trPr>
        <w:tc>
          <w:tcPr>
            <w:tcW w:w="5000" w:type="pct"/>
            <w:gridSpan w:val="5"/>
            <w:tcMar>
              <w:top w:w="15" w:type="dxa"/>
              <w:left w:w="45" w:type="dxa"/>
              <w:bottom w:w="15" w:type="dxa"/>
              <w:right w:w="45" w:type="dxa"/>
            </w:tcMar>
            <w:hideMark/>
          </w:tcPr>
          <w:p w:rsidR="00FC75FB" w:rsidRPr="006018C7" w:rsidRDefault="00FC75FB" w:rsidP="006018C7">
            <w:pPr>
              <w:ind w:firstLine="0"/>
              <w:contextualSpacing/>
              <w:rPr>
                <w:b/>
                <w:bCs/>
                <w:i/>
                <w:sz w:val="24"/>
                <w:szCs w:val="24"/>
                <w:u w:val="single"/>
                <w:lang w:val="ro-MD"/>
              </w:rPr>
            </w:pPr>
            <w:r w:rsidRPr="006018C7">
              <w:rPr>
                <w:b/>
                <w:bCs/>
                <w:i/>
                <w:sz w:val="24"/>
                <w:szCs w:val="24"/>
                <w:u w:val="single"/>
                <w:lang w:val="ro-MD"/>
              </w:rPr>
              <w:t>Concluzie</w:t>
            </w:r>
          </w:p>
          <w:p w:rsidR="00FC75FB" w:rsidRPr="006018C7" w:rsidRDefault="00FC75FB" w:rsidP="006018C7">
            <w:pPr>
              <w:ind w:firstLine="0"/>
              <w:contextualSpacing/>
              <w:rPr>
                <w:sz w:val="24"/>
                <w:szCs w:val="24"/>
                <w:lang w:val="ro-MD"/>
              </w:rPr>
            </w:pPr>
            <w:r w:rsidRPr="006018C7">
              <w:rPr>
                <w:bCs/>
                <w:i/>
                <w:sz w:val="24"/>
                <w:szCs w:val="24"/>
                <w:lang w:val="ro-MD"/>
              </w:rPr>
              <w:t>e) Argumenta</w:t>
            </w:r>
            <w:r w:rsidR="000A636A" w:rsidRPr="006018C7">
              <w:rPr>
                <w:bCs/>
                <w:i/>
                <w:sz w:val="24"/>
                <w:szCs w:val="24"/>
                <w:lang w:val="ro-MD"/>
              </w:rPr>
              <w:t>ț</w:t>
            </w:r>
            <w:r w:rsidRPr="006018C7">
              <w:rPr>
                <w:bCs/>
                <w:i/>
                <w:sz w:val="24"/>
                <w:szCs w:val="24"/>
                <w:lang w:val="ro-MD"/>
              </w:rPr>
              <w:t>i selectarea unei op</w:t>
            </w:r>
            <w:r w:rsidR="000A636A" w:rsidRPr="006018C7">
              <w:rPr>
                <w:bCs/>
                <w:i/>
                <w:sz w:val="24"/>
                <w:szCs w:val="24"/>
                <w:lang w:val="ro-MD"/>
              </w:rPr>
              <w:t>ț</w:t>
            </w:r>
            <w:r w:rsidRPr="006018C7">
              <w:rPr>
                <w:bCs/>
                <w:i/>
                <w:sz w:val="24"/>
                <w:szCs w:val="24"/>
                <w:lang w:val="ro-MD"/>
              </w:rPr>
              <w:t xml:space="preserve">iunii, în baza atingerii obiectivelor, beneficiilor </w:t>
            </w:r>
            <w:r w:rsidR="000A636A" w:rsidRPr="006018C7">
              <w:rPr>
                <w:bCs/>
                <w:i/>
                <w:sz w:val="24"/>
                <w:szCs w:val="24"/>
                <w:lang w:val="ro-MD"/>
              </w:rPr>
              <w:t>ș</w:t>
            </w:r>
            <w:r w:rsidRPr="006018C7">
              <w:rPr>
                <w:bCs/>
                <w:i/>
                <w:sz w:val="24"/>
                <w:szCs w:val="24"/>
                <w:lang w:val="ro-MD"/>
              </w:rPr>
              <w:t xml:space="preserve">i costurilor, precum </w:t>
            </w:r>
            <w:r w:rsidR="000A636A" w:rsidRPr="006018C7">
              <w:rPr>
                <w:bCs/>
                <w:i/>
                <w:sz w:val="24"/>
                <w:szCs w:val="24"/>
                <w:lang w:val="ro-MD"/>
              </w:rPr>
              <w:t>ș</w:t>
            </w:r>
            <w:r w:rsidRPr="006018C7">
              <w:rPr>
                <w:bCs/>
                <w:i/>
                <w:sz w:val="24"/>
                <w:szCs w:val="24"/>
                <w:lang w:val="ro-MD"/>
              </w:rPr>
              <w:t>i a asigurării celui mai mic impact negativ asupra celor afecta</w:t>
            </w:r>
            <w:r w:rsidR="000A636A" w:rsidRPr="006018C7">
              <w:rPr>
                <w:bCs/>
                <w:i/>
                <w:sz w:val="24"/>
                <w:szCs w:val="24"/>
                <w:lang w:val="ro-MD"/>
              </w:rPr>
              <w:t>ț</w:t>
            </w:r>
            <w:r w:rsidRPr="006018C7">
              <w:rPr>
                <w:bCs/>
                <w:i/>
                <w:sz w:val="24"/>
                <w:szCs w:val="24"/>
                <w:lang w:val="ro-MD"/>
              </w:rPr>
              <w:t xml:space="preserve">i </w:t>
            </w:r>
          </w:p>
        </w:tc>
      </w:tr>
      <w:tr w:rsidR="0070193E" w:rsidRPr="006018C7" w:rsidTr="003F7644">
        <w:trPr>
          <w:jc w:val="center"/>
        </w:trPr>
        <w:tc>
          <w:tcPr>
            <w:tcW w:w="5000" w:type="pct"/>
            <w:gridSpan w:val="5"/>
            <w:tcMar>
              <w:top w:w="15" w:type="dxa"/>
              <w:left w:w="45" w:type="dxa"/>
              <w:bottom w:w="15" w:type="dxa"/>
              <w:right w:w="45" w:type="dxa"/>
            </w:tcMar>
          </w:tcPr>
          <w:p w:rsidR="000E3ACE" w:rsidRPr="006018C7" w:rsidRDefault="00F541F3" w:rsidP="006018C7">
            <w:pPr>
              <w:ind w:right="1" w:firstLine="234"/>
              <w:contextualSpacing/>
              <w:rPr>
                <w:noProof/>
                <w:sz w:val="24"/>
                <w:szCs w:val="24"/>
                <w:lang w:val="ro-MD"/>
              </w:rPr>
            </w:pPr>
            <w:r w:rsidRPr="006018C7">
              <w:rPr>
                <w:bCs/>
                <w:sz w:val="24"/>
                <w:szCs w:val="24"/>
                <w:lang w:val="ro-MD"/>
              </w:rPr>
              <w:t>Se</w:t>
            </w:r>
            <w:r w:rsidR="00EE70C7" w:rsidRPr="006018C7">
              <w:rPr>
                <w:bCs/>
                <w:sz w:val="24"/>
                <w:szCs w:val="24"/>
                <w:lang w:val="ro-MD"/>
              </w:rPr>
              <w:t xml:space="preserve"> propun</w:t>
            </w:r>
            <w:r w:rsidRPr="006018C7">
              <w:rPr>
                <w:bCs/>
                <w:sz w:val="24"/>
                <w:szCs w:val="24"/>
                <w:lang w:val="ro-MD"/>
              </w:rPr>
              <w:t>e</w:t>
            </w:r>
            <w:r w:rsidR="00EE70C7" w:rsidRPr="006018C7">
              <w:rPr>
                <w:bCs/>
                <w:sz w:val="24"/>
                <w:szCs w:val="24"/>
                <w:lang w:val="ro-MD"/>
              </w:rPr>
              <w:t xml:space="preserve"> aprobarea </w:t>
            </w:r>
            <w:r w:rsidR="00EE70C7" w:rsidRPr="006018C7">
              <w:rPr>
                <w:sz w:val="24"/>
                <w:szCs w:val="24"/>
                <w:lang w:val="ro-MD"/>
              </w:rPr>
              <w:t xml:space="preserve">proiectul Hotărârii Guvernului </w:t>
            </w:r>
            <w:r w:rsidR="00EE70C7" w:rsidRPr="006018C7">
              <w:rPr>
                <w:bCs/>
                <w:sz w:val="24"/>
                <w:szCs w:val="24"/>
                <w:lang w:val="ro-MD"/>
              </w:rPr>
              <w:t xml:space="preserve">cu privire la </w:t>
            </w:r>
            <w:r w:rsidRPr="006018C7">
              <w:rPr>
                <w:bCs/>
                <w:sz w:val="24"/>
                <w:szCs w:val="24"/>
                <w:lang w:val="ro-MD"/>
              </w:rPr>
              <w:t>modificarea</w:t>
            </w:r>
            <w:r w:rsidR="00EE70C7" w:rsidRPr="006018C7">
              <w:rPr>
                <w:bCs/>
                <w:sz w:val="24"/>
                <w:szCs w:val="24"/>
                <w:lang w:val="ro-MD"/>
              </w:rPr>
              <w:t xml:space="preserve"> Hotărârii Guvernului nr. 558</w:t>
            </w:r>
            <w:r w:rsidRPr="006018C7">
              <w:rPr>
                <w:bCs/>
                <w:sz w:val="24"/>
                <w:szCs w:val="24"/>
                <w:lang w:val="ro-MD"/>
              </w:rPr>
              <w:t>/2011, deoarece n</w:t>
            </w:r>
            <w:r w:rsidR="00EE70C7" w:rsidRPr="006018C7">
              <w:rPr>
                <w:noProof/>
                <w:sz w:val="24"/>
                <w:szCs w:val="24"/>
                <w:lang w:val="ro-MD"/>
              </w:rPr>
              <w:t>ecesitatea adoptării unui astfel de proiect se încadrează în angajamentele Republicii Moldova, la compartimentul “ajustarea legisla</w:t>
            </w:r>
            <w:r w:rsidR="000A636A" w:rsidRPr="006018C7">
              <w:rPr>
                <w:noProof/>
                <w:sz w:val="24"/>
                <w:szCs w:val="24"/>
                <w:lang w:val="ro-MD"/>
              </w:rPr>
              <w:t>ț</w:t>
            </w:r>
            <w:r w:rsidR="00EE70C7" w:rsidRPr="006018C7">
              <w:rPr>
                <w:noProof/>
                <w:sz w:val="24"/>
                <w:szCs w:val="24"/>
                <w:lang w:val="ro-MD"/>
              </w:rPr>
              <w:t>iei na</w:t>
            </w:r>
            <w:r w:rsidR="000A636A" w:rsidRPr="006018C7">
              <w:rPr>
                <w:noProof/>
                <w:sz w:val="24"/>
                <w:szCs w:val="24"/>
                <w:lang w:val="ro-MD"/>
              </w:rPr>
              <w:t>ț</w:t>
            </w:r>
            <w:r w:rsidR="00EE70C7" w:rsidRPr="006018C7">
              <w:rPr>
                <w:noProof/>
                <w:sz w:val="24"/>
                <w:szCs w:val="24"/>
                <w:lang w:val="ro-MD"/>
              </w:rPr>
              <w:t>ionale la cerin</w:t>
            </w:r>
            <w:r w:rsidR="000A636A" w:rsidRPr="006018C7">
              <w:rPr>
                <w:noProof/>
                <w:sz w:val="24"/>
                <w:szCs w:val="24"/>
                <w:lang w:val="ro-MD"/>
              </w:rPr>
              <w:t>ț</w:t>
            </w:r>
            <w:r w:rsidR="00EE70C7" w:rsidRPr="006018C7">
              <w:rPr>
                <w:noProof/>
                <w:sz w:val="24"/>
                <w:szCs w:val="24"/>
                <w:lang w:val="ro-MD"/>
              </w:rPr>
              <w:t xml:space="preserve">ele UE” </w:t>
            </w:r>
            <w:r w:rsidR="000A636A" w:rsidRPr="006018C7">
              <w:rPr>
                <w:noProof/>
                <w:sz w:val="24"/>
                <w:szCs w:val="24"/>
                <w:lang w:val="ro-MD"/>
              </w:rPr>
              <w:t>ș</w:t>
            </w:r>
            <w:r w:rsidR="00EE70C7" w:rsidRPr="006018C7">
              <w:rPr>
                <w:noProof/>
                <w:sz w:val="24"/>
                <w:szCs w:val="24"/>
                <w:lang w:val="ro-MD"/>
              </w:rPr>
              <w:t xml:space="preserve">i la compartimentul ”optimizare </w:t>
            </w:r>
            <w:r w:rsidR="000A636A" w:rsidRPr="006018C7">
              <w:rPr>
                <w:noProof/>
                <w:sz w:val="24"/>
                <w:szCs w:val="24"/>
                <w:lang w:val="ro-MD"/>
              </w:rPr>
              <w:t>ș</w:t>
            </w:r>
            <w:r w:rsidR="00EE70C7" w:rsidRPr="006018C7">
              <w:rPr>
                <w:noProof/>
                <w:sz w:val="24"/>
                <w:szCs w:val="24"/>
                <w:lang w:val="ro-MD"/>
              </w:rPr>
              <w:t>i eliminarea barierelor în calea comer</w:t>
            </w:r>
            <w:r w:rsidR="000A636A" w:rsidRPr="006018C7">
              <w:rPr>
                <w:noProof/>
                <w:sz w:val="24"/>
                <w:szCs w:val="24"/>
                <w:lang w:val="ro-MD"/>
              </w:rPr>
              <w:t>ț</w:t>
            </w:r>
            <w:r w:rsidR="00EE70C7" w:rsidRPr="006018C7">
              <w:rPr>
                <w:noProof/>
                <w:sz w:val="24"/>
                <w:szCs w:val="24"/>
                <w:lang w:val="ro-MD"/>
              </w:rPr>
              <w:t>ului”.</w:t>
            </w:r>
          </w:p>
          <w:p w:rsidR="00457A8E" w:rsidRPr="006018C7" w:rsidRDefault="00A63D11" w:rsidP="006018C7">
            <w:pPr>
              <w:ind w:right="1" w:firstLine="234"/>
              <w:contextualSpacing/>
              <w:rPr>
                <w:sz w:val="24"/>
                <w:szCs w:val="24"/>
                <w:lang w:val="ro-MD"/>
              </w:rPr>
            </w:pPr>
            <w:r w:rsidRPr="006018C7">
              <w:rPr>
                <w:sz w:val="24"/>
                <w:szCs w:val="24"/>
                <w:lang w:val="ro-MD"/>
              </w:rPr>
              <w:t xml:space="preserve">Se optează pentru selectarea </w:t>
            </w:r>
            <w:r w:rsidR="000A636A" w:rsidRPr="006018C7">
              <w:rPr>
                <w:sz w:val="24"/>
                <w:szCs w:val="24"/>
                <w:lang w:val="ro-MD"/>
              </w:rPr>
              <w:t>ș</w:t>
            </w:r>
            <w:r w:rsidRPr="006018C7">
              <w:rPr>
                <w:sz w:val="24"/>
                <w:szCs w:val="24"/>
                <w:lang w:val="ro-MD"/>
              </w:rPr>
              <w:t>i promovarea op</w:t>
            </w:r>
            <w:r w:rsidR="000A636A" w:rsidRPr="006018C7">
              <w:rPr>
                <w:sz w:val="24"/>
                <w:szCs w:val="24"/>
                <w:lang w:val="ro-MD"/>
              </w:rPr>
              <w:t>ț</w:t>
            </w:r>
            <w:r w:rsidRPr="006018C7">
              <w:rPr>
                <w:sz w:val="24"/>
                <w:szCs w:val="24"/>
                <w:lang w:val="ro-MD"/>
              </w:rPr>
              <w:t xml:space="preserve">iunii recomandate, întrucât se </w:t>
            </w:r>
            <w:r w:rsidR="000E3ACE" w:rsidRPr="006018C7">
              <w:rPr>
                <w:sz w:val="24"/>
                <w:szCs w:val="24"/>
                <w:lang w:val="ro-MD"/>
              </w:rPr>
              <w:t>urmărește obținerea unui cadru</w:t>
            </w:r>
            <w:r w:rsidRPr="006018C7">
              <w:rPr>
                <w:sz w:val="24"/>
                <w:szCs w:val="24"/>
                <w:lang w:val="ro-MD"/>
              </w:rPr>
              <w:t xml:space="preserve"> normativ </w:t>
            </w:r>
            <w:r w:rsidR="000E3ACE" w:rsidRPr="006018C7">
              <w:rPr>
                <w:sz w:val="24"/>
                <w:szCs w:val="24"/>
                <w:lang w:val="ro-MD"/>
              </w:rPr>
              <w:t>armonizat la</w:t>
            </w:r>
            <w:r w:rsidRPr="006018C7">
              <w:rPr>
                <w:sz w:val="24"/>
                <w:szCs w:val="24"/>
                <w:lang w:val="ro-MD"/>
              </w:rPr>
              <w:t xml:space="preserve"> normel</w:t>
            </w:r>
            <w:r w:rsidR="000E3ACE" w:rsidRPr="006018C7">
              <w:rPr>
                <w:sz w:val="24"/>
                <w:szCs w:val="24"/>
                <w:lang w:val="ro-MD"/>
              </w:rPr>
              <w:t>e</w:t>
            </w:r>
            <w:r w:rsidRPr="006018C7">
              <w:rPr>
                <w:sz w:val="24"/>
                <w:szCs w:val="24"/>
                <w:lang w:val="ro-MD"/>
              </w:rPr>
              <w:t xml:space="preserve"> europene de domeniu. </w:t>
            </w:r>
          </w:p>
        </w:tc>
      </w:tr>
      <w:tr w:rsidR="0070193E" w:rsidRPr="006018C7" w:rsidTr="003F7644">
        <w:trPr>
          <w:jc w:val="center"/>
        </w:trPr>
        <w:tc>
          <w:tcPr>
            <w:tcW w:w="5000" w:type="pct"/>
            <w:gridSpan w:val="5"/>
            <w:tcMar>
              <w:top w:w="15" w:type="dxa"/>
              <w:left w:w="45" w:type="dxa"/>
              <w:bottom w:w="15" w:type="dxa"/>
              <w:right w:w="45" w:type="dxa"/>
            </w:tcMar>
            <w:hideMark/>
          </w:tcPr>
          <w:p w:rsidR="00457A8E" w:rsidRPr="006018C7" w:rsidRDefault="00457A8E" w:rsidP="006018C7">
            <w:pPr>
              <w:ind w:firstLine="0"/>
              <w:contextualSpacing/>
              <w:rPr>
                <w:i/>
                <w:sz w:val="24"/>
                <w:szCs w:val="24"/>
                <w:lang w:val="ro-MD"/>
              </w:rPr>
            </w:pPr>
            <w:r w:rsidRPr="006018C7">
              <w:rPr>
                <w:b/>
                <w:bCs/>
                <w:i/>
                <w:sz w:val="24"/>
                <w:szCs w:val="24"/>
                <w:lang w:val="ro-MD"/>
              </w:rPr>
              <w:t xml:space="preserve">5. Implementarea </w:t>
            </w:r>
            <w:r w:rsidR="000A636A" w:rsidRPr="006018C7">
              <w:rPr>
                <w:b/>
                <w:bCs/>
                <w:i/>
                <w:sz w:val="24"/>
                <w:szCs w:val="24"/>
                <w:lang w:val="ro-MD"/>
              </w:rPr>
              <w:t>ș</w:t>
            </w:r>
            <w:r w:rsidRPr="006018C7">
              <w:rPr>
                <w:b/>
                <w:bCs/>
                <w:i/>
                <w:sz w:val="24"/>
                <w:szCs w:val="24"/>
                <w:lang w:val="ro-MD"/>
              </w:rPr>
              <w:t>i monitorizarea</w:t>
            </w:r>
          </w:p>
        </w:tc>
      </w:tr>
      <w:tr w:rsidR="0070193E" w:rsidRPr="006018C7" w:rsidTr="00FC75FB">
        <w:trPr>
          <w:jc w:val="center"/>
        </w:trPr>
        <w:tc>
          <w:tcPr>
            <w:tcW w:w="5000" w:type="pct"/>
            <w:gridSpan w:val="5"/>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bCs/>
                <w:i/>
                <w:sz w:val="24"/>
                <w:szCs w:val="24"/>
                <w:lang w:val="ro-MD"/>
              </w:rPr>
              <w:t>a) Descrie</w:t>
            </w:r>
            <w:r w:rsidR="000A636A" w:rsidRPr="006018C7">
              <w:rPr>
                <w:bCs/>
                <w:i/>
                <w:sz w:val="24"/>
                <w:szCs w:val="24"/>
                <w:lang w:val="ro-MD"/>
              </w:rPr>
              <w:t>ț</w:t>
            </w:r>
            <w:r w:rsidRPr="006018C7">
              <w:rPr>
                <w:bCs/>
                <w:i/>
                <w:sz w:val="24"/>
                <w:szCs w:val="24"/>
                <w:lang w:val="ro-MD"/>
              </w:rPr>
              <w:t>i cum va fi organizată implementarea op</w:t>
            </w:r>
            <w:r w:rsidR="000A636A" w:rsidRPr="006018C7">
              <w:rPr>
                <w:bCs/>
                <w:i/>
                <w:sz w:val="24"/>
                <w:szCs w:val="24"/>
                <w:lang w:val="ro-MD"/>
              </w:rPr>
              <w:t>ț</w:t>
            </w:r>
            <w:r w:rsidRPr="006018C7">
              <w:rPr>
                <w:bCs/>
                <w:i/>
                <w:sz w:val="24"/>
                <w:szCs w:val="24"/>
                <w:lang w:val="ro-MD"/>
              </w:rPr>
              <w:t xml:space="preserve">iunii recomandate, ce cadru juridic necesită a fi modificat </w:t>
            </w:r>
            <w:r w:rsidR="000A636A" w:rsidRPr="006018C7">
              <w:rPr>
                <w:bCs/>
                <w:i/>
                <w:sz w:val="24"/>
                <w:szCs w:val="24"/>
                <w:lang w:val="ro-MD"/>
              </w:rPr>
              <w:t>ș</w:t>
            </w:r>
            <w:r w:rsidRPr="006018C7">
              <w:rPr>
                <w:bCs/>
                <w:i/>
                <w:sz w:val="24"/>
                <w:szCs w:val="24"/>
                <w:lang w:val="ro-MD"/>
              </w:rPr>
              <w:t xml:space="preserve">i/sau elaborat </w:t>
            </w:r>
            <w:r w:rsidR="000A636A" w:rsidRPr="006018C7">
              <w:rPr>
                <w:bCs/>
                <w:i/>
                <w:sz w:val="24"/>
                <w:szCs w:val="24"/>
                <w:lang w:val="ro-MD"/>
              </w:rPr>
              <w:t>ș</w:t>
            </w:r>
            <w:r w:rsidRPr="006018C7">
              <w:rPr>
                <w:bCs/>
                <w:i/>
                <w:sz w:val="24"/>
                <w:szCs w:val="24"/>
                <w:lang w:val="ro-MD"/>
              </w:rPr>
              <w:t>i aprobat, ce schimbări institu</w:t>
            </w:r>
            <w:r w:rsidR="000A636A" w:rsidRPr="006018C7">
              <w:rPr>
                <w:bCs/>
                <w:i/>
                <w:sz w:val="24"/>
                <w:szCs w:val="24"/>
                <w:lang w:val="ro-MD"/>
              </w:rPr>
              <w:t>ț</w:t>
            </w:r>
            <w:r w:rsidRPr="006018C7">
              <w:rPr>
                <w:bCs/>
                <w:i/>
                <w:sz w:val="24"/>
                <w:szCs w:val="24"/>
                <w:lang w:val="ro-MD"/>
              </w:rPr>
              <w:t xml:space="preserve">ionale </w:t>
            </w:r>
            <w:proofErr w:type="spellStart"/>
            <w:r w:rsidRPr="006018C7">
              <w:rPr>
                <w:bCs/>
                <w:i/>
                <w:sz w:val="24"/>
                <w:szCs w:val="24"/>
                <w:lang w:val="ro-MD"/>
              </w:rPr>
              <w:t>sînt</w:t>
            </w:r>
            <w:proofErr w:type="spellEnd"/>
            <w:r w:rsidRPr="006018C7">
              <w:rPr>
                <w:bCs/>
                <w:i/>
                <w:sz w:val="24"/>
                <w:szCs w:val="24"/>
                <w:lang w:val="ro-MD"/>
              </w:rPr>
              <w:t xml:space="preserve"> necesare</w:t>
            </w:r>
          </w:p>
        </w:tc>
      </w:tr>
      <w:tr w:rsidR="0070193E" w:rsidRPr="006018C7" w:rsidTr="003F7644">
        <w:trPr>
          <w:jc w:val="center"/>
        </w:trPr>
        <w:tc>
          <w:tcPr>
            <w:tcW w:w="5000" w:type="pct"/>
            <w:gridSpan w:val="5"/>
            <w:tcMar>
              <w:top w:w="15" w:type="dxa"/>
              <w:left w:w="45" w:type="dxa"/>
              <w:bottom w:w="15" w:type="dxa"/>
              <w:right w:w="45" w:type="dxa"/>
            </w:tcMar>
          </w:tcPr>
          <w:p w:rsidR="008C79EC" w:rsidRPr="006018C7" w:rsidRDefault="008C79EC" w:rsidP="006018C7">
            <w:pPr>
              <w:autoSpaceDE w:val="0"/>
              <w:autoSpaceDN w:val="0"/>
              <w:adjustRightInd w:val="0"/>
              <w:ind w:firstLine="234"/>
              <w:contextualSpacing/>
              <w:rPr>
                <w:b/>
                <w:bCs/>
                <w:iCs/>
                <w:sz w:val="24"/>
                <w:szCs w:val="24"/>
                <w:lang w:val="ro-MD"/>
              </w:rPr>
            </w:pPr>
            <w:r w:rsidRPr="006018C7">
              <w:rPr>
                <w:bCs/>
                <w:iCs/>
                <w:sz w:val="24"/>
                <w:szCs w:val="24"/>
                <w:lang w:val="ro-MD"/>
              </w:rPr>
              <w:t>Anual</w:t>
            </w:r>
            <w:r w:rsidRPr="006018C7">
              <w:rPr>
                <w:sz w:val="24"/>
                <w:szCs w:val="24"/>
                <w:lang w:val="ro-MD"/>
              </w:rPr>
              <w:t xml:space="preserve"> se produce, exportă </w:t>
            </w:r>
            <w:r w:rsidR="000A636A" w:rsidRPr="006018C7">
              <w:rPr>
                <w:sz w:val="24"/>
                <w:szCs w:val="24"/>
                <w:lang w:val="ro-MD"/>
              </w:rPr>
              <w:t>ș</w:t>
            </w:r>
            <w:r w:rsidRPr="006018C7">
              <w:rPr>
                <w:sz w:val="24"/>
                <w:szCs w:val="24"/>
                <w:lang w:val="ro-MD"/>
              </w:rPr>
              <w:t>i importă un spectru larg de produse de origine vegetală, mărfuri, care, conform cerin</w:t>
            </w:r>
            <w:r w:rsidR="000A636A" w:rsidRPr="006018C7">
              <w:rPr>
                <w:sz w:val="24"/>
                <w:szCs w:val="24"/>
                <w:lang w:val="ro-MD"/>
              </w:rPr>
              <w:t>ț</w:t>
            </w:r>
            <w:r w:rsidRPr="006018C7">
              <w:rPr>
                <w:sz w:val="24"/>
                <w:szCs w:val="24"/>
                <w:lang w:val="ro-MD"/>
              </w:rPr>
              <w:t xml:space="preserve">elor sunt supuse controlului fitosanitar, în special cele, care sunt supuse regimului de carantină fitosanitară. </w:t>
            </w:r>
          </w:p>
          <w:p w:rsidR="008C79EC" w:rsidRPr="006018C7" w:rsidRDefault="008C79EC" w:rsidP="006018C7">
            <w:pPr>
              <w:autoSpaceDE w:val="0"/>
              <w:autoSpaceDN w:val="0"/>
              <w:adjustRightInd w:val="0"/>
              <w:ind w:firstLine="234"/>
              <w:contextualSpacing/>
              <w:rPr>
                <w:sz w:val="24"/>
                <w:szCs w:val="24"/>
                <w:lang w:val="ro-MD"/>
              </w:rPr>
            </w:pPr>
            <w:r w:rsidRPr="006018C7">
              <w:rPr>
                <w:sz w:val="24"/>
                <w:szCs w:val="24"/>
                <w:lang w:val="ro-MD"/>
              </w:rPr>
              <w:t xml:space="preserve">Controlul asupra prevenirii </w:t>
            </w:r>
            <w:r w:rsidR="005D679E" w:rsidRPr="006018C7">
              <w:rPr>
                <w:sz w:val="24"/>
                <w:szCs w:val="24"/>
                <w:lang w:val="ro-MD"/>
              </w:rPr>
              <w:t>introducerii</w:t>
            </w:r>
            <w:r w:rsidRPr="006018C7">
              <w:rPr>
                <w:sz w:val="24"/>
                <w:szCs w:val="24"/>
                <w:lang w:val="ro-MD"/>
              </w:rPr>
              <w:t xml:space="preserve"> </w:t>
            </w:r>
            <w:r w:rsidR="000A636A" w:rsidRPr="006018C7">
              <w:rPr>
                <w:sz w:val="24"/>
                <w:szCs w:val="24"/>
                <w:lang w:val="ro-MD"/>
              </w:rPr>
              <w:t>ș</w:t>
            </w:r>
            <w:r w:rsidRPr="006018C7">
              <w:rPr>
                <w:sz w:val="24"/>
                <w:szCs w:val="24"/>
                <w:lang w:val="ro-MD"/>
              </w:rPr>
              <w:t xml:space="preserve">i </w:t>
            </w:r>
            <w:r w:rsidR="000E3ACE" w:rsidRPr="006018C7">
              <w:rPr>
                <w:sz w:val="24"/>
                <w:szCs w:val="24"/>
                <w:lang w:val="ro-MD"/>
              </w:rPr>
              <w:t>răspândirii</w:t>
            </w:r>
            <w:r w:rsidRPr="006018C7">
              <w:rPr>
                <w:sz w:val="24"/>
                <w:szCs w:val="24"/>
                <w:lang w:val="ro-MD"/>
              </w:rPr>
              <w:t xml:space="preserve"> organismelor dăunătoare </w:t>
            </w:r>
            <w:r w:rsidR="000E3ACE" w:rsidRPr="006018C7">
              <w:rPr>
                <w:sz w:val="24"/>
                <w:szCs w:val="24"/>
                <w:lang w:val="ro-MD"/>
              </w:rPr>
              <w:t xml:space="preserve">la </w:t>
            </w:r>
            <w:r w:rsidRPr="006018C7">
              <w:rPr>
                <w:sz w:val="24"/>
                <w:szCs w:val="24"/>
                <w:lang w:val="ro-MD"/>
              </w:rPr>
              <w:t>culturil</w:t>
            </w:r>
            <w:r w:rsidR="000E3ACE" w:rsidRPr="006018C7">
              <w:rPr>
                <w:sz w:val="24"/>
                <w:szCs w:val="24"/>
                <w:lang w:val="ro-MD"/>
              </w:rPr>
              <w:t>e</w:t>
            </w:r>
            <w:r w:rsidRPr="006018C7">
              <w:rPr>
                <w:sz w:val="24"/>
                <w:szCs w:val="24"/>
                <w:lang w:val="ro-MD"/>
              </w:rPr>
              <w:t xml:space="preserve"> agricole este exercitat de Agen</w:t>
            </w:r>
            <w:r w:rsidR="000A636A" w:rsidRPr="006018C7">
              <w:rPr>
                <w:sz w:val="24"/>
                <w:szCs w:val="24"/>
                <w:lang w:val="ro-MD"/>
              </w:rPr>
              <w:t>ț</w:t>
            </w:r>
            <w:r w:rsidRPr="006018C7">
              <w:rPr>
                <w:sz w:val="24"/>
                <w:szCs w:val="24"/>
                <w:lang w:val="ro-MD"/>
              </w:rPr>
              <w:t>ia Na</w:t>
            </w:r>
            <w:r w:rsidR="000A636A" w:rsidRPr="006018C7">
              <w:rPr>
                <w:sz w:val="24"/>
                <w:szCs w:val="24"/>
                <w:lang w:val="ro-MD"/>
              </w:rPr>
              <w:t>ț</w:t>
            </w:r>
            <w:r w:rsidRPr="006018C7">
              <w:rPr>
                <w:sz w:val="24"/>
                <w:szCs w:val="24"/>
                <w:lang w:val="ro-MD"/>
              </w:rPr>
              <w:t>ională pentru Siguran</w:t>
            </w:r>
            <w:r w:rsidR="000A636A" w:rsidRPr="006018C7">
              <w:rPr>
                <w:sz w:val="24"/>
                <w:szCs w:val="24"/>
                <w:lang w:val="ro-MD"/>
              </w:rPr>
              <w:t>ț</w:t>
            </w:r>
            <w:r w:rsidRPr="006018C7">
              <w:rPr>
                <w:sz w:val="24"/>
                <w:szCs w:val="24"/>
                <w:lang w:val="ro-MD"/>
              </w:rPr>
              <w:t>a Alimentelor, în conformitate cu cerin</w:t>
            </w:r>
            <w:r w:rsidR="000A636A" w:rsidRPr="006018C7">
              <w:rPr>
                <w:sz w:val="24"/>
                <w:szCs w:val="24"/>
                <w:lang w:val="ro-MD"/>
              </w:rPr>
              <w:t>ț</w:t>
            </w:r>
            <w:r w:rsidRPr="006018C7">
              <w:rPr>
                <w:sz w:val="24"/>
                <w:szCs w:val="24"/>
                <w:lang w:val="ro-MD"/>
              </w:rPr>
              <w:t xml:space="preserve">ele </w:t>
            </w:r>
            <w:r w:rsidR="005D679E" w:rsidRPr="006018C7">
              <w:rPr>
                <w:sz w:val="24"/>
                <w:szCs w:val="24"/>
                <w:lang w:val="ro-MD"/>
              </w:rPr>
              <w:t xml:space="preserve">cadrului </w:t>
            </w:r>
            <w:r w:rsidRPr="006018C7">
              <w:rPr>
                <w:sz w:val="24"/>
                <w:szCs w:val="24"/>
                <w:lang w:val="ro-MD"/>
              </w:rPr>
              <w:t>norm</w:t>
            </w:r>
            <w:r w:rsidR="005D679E" w:rsidRPr="006018C7">
              <w:rPr>
                <w:sz w:val="24"/>
                <w:szCs w:val="24"/>
                <w:lang w:val="ro-MD"/>
              </w:rPr>
              <w:t>ativ</w:t>
            </w:r>
            <w:r w:rsidRPr="006018C7">
              <w:rPr>
                <w:sz w:val="24"/>
                <w:szCs w:val="24"/>
                <w:lang w:val="ro-MD"/>
              </w:rPr>
              <w:t xml:space="preserve"> na</w:t>
            </w:r>
            <w:r w:rsidR="000A636A" w:rsidRPr="006018C7">
              <w:rPr>
                <w:sz w:val="24"/>
                <w:szCs w:val="24"/>
                <w:lang w:val="ro-MD"/>
              </w:rPr>
              <w:t>ț</w:t>
            </w:r>
            <w:r w:rsidR="005D679E" w:rsidRPr="006018C7">
              <w:rPr>
                <w:sz w:val="24"/>
                <w:szCs w:val="24"/>
                <w:lang w:val="ro-MD"/>
              </w:rPr>
              <w:t>ional</w:t>
            </w:r>
            <w:r w:rsidRPr="006018C7">
              <w:rPr>
                <w:sz w:val="24"/>
                <w:szCs w:val="24"/>
                <w:lang w:val="ro-MD"/>
              </w:rPr>
              <w:t>, ajustat la cerin</w:t>
            </w:r>
            <w:r w:rsidR="000A636A" w:rsidRPr="006018C7">
              <w:rPr>
                <w:sz w:val="24"/>
                <w:szCs w:val="24"/>
                <w:lang w:val="ro-MD"/>
              </w:rPr>
              <w:t>ț</w:t>
            </w:r>
            <w:r w:rsidRPr="006018C7">
              <w:rPr>
                <w:sz w:val="24"/>
                <w:szCs w:val="24"/>
                <w:lang w:val="ro-MD"/>
              </w:rPr>
              <w:t xml:space="preserve">ele </w:t>
            </w:r>
            <w:r w:rsidR="005D679E" w:rsidRPr="006018C7">
              <w:rPr>
                <w:sz w:val="24"/>
                <w:szCs w:val="24"/>
                <w:lang w:val="ro-MD"/>
              </w:rPr>
              <w:t xml:space="preserve">legale europene, la </w:t>
            </w:r>
            <w:r w:rsidRPr="006018C7">
              <w:rPr>
                <w:sz w:val="24"/>
                <w:szCs w:val="24"/>
                <w:lang w:val="ro-MD"/>
              </w:rPr>
              <w:t>cerin</w:t>
            </w:r>
            <w:r w:rsidR="000A636A" w:rsidRPr="006018C7">
              <w:rPr>
                <w:sz w:val="24"/>
                <w:szCs w:val="24"/>
                <w:lang w:val="ro-MD"/>
              </w:rPr>
              <w:t>ț</w:t>
            </w:r>
            <w:r w:rsidRPr="006018C7">
              <w:rPr>
                <w:sz w:val="24"/>
                <w:szCs w:val="24"/>
                <w:lang w:val="ro-MD"/>
              </w:rPr>
              <w:t>el</w:t>
            </w:r>
            <w:r w:rsidR="005D679E" w:rsidRPr="006018C7">
              <w:rPr>
                <w:sz w:val="24"/>
                <w:szCs w:val="24"/>
                <w:lang w:val="ro-MD"/>
              </w:rPr>
              <w:t>e</w:t>
            </w:r>
            <w:r w:rsidRPr="006018C7">
              <w:rPr>
                <w:sz w:val="24"/>
                <w:szCs w:val="24"/>
                <w:lang w:val="ro-MD"/>
              </w:rPr>
              <w:t xml:space="preserve"> Organiza</w:t>
            </w:r>
            <w:r w:rsidR="000A636A" w:rsidRPr="006018C7">
              <w:rPr>
                <w:sz w:val="24"/>
                <w:szCs w:val="24"/>
                <w:lang w:val="ro-MD"/>
              </w:rPr>
              <w:t>ț</w:t>
            </w:r>
            <w:r w:rsidRPr="006018C7">
              <w:rPr>
                <w:sz w:val="24"/>
                <w:szCs w:val="24"/>
                <w:lang w:val="ro-MD"/>
              </w:rPr>
              <w:t xml:space="preserve">iei Europene </w:t>
            </w:r>
            <w:r w:rsidR="000A636A" w:rsidRPr="006018C7">
              <w:rPr>
                <w:sz w:val="24"/>
                <w:szCs w:val="24"/>
                <w:lang w:val="ro-MD"/>
              </w:rPr>
              <w:t>ș</w:t>
            </w:r>
            <w:r w:rsidRPr="006018C7">
              <w:rPr>
                <w:sz w:val="24"/>
                <w:szCs w:val="24"/>
                <w:lang w:val="ro-MD"/>
              </w:rPr>
              <w:t xml:space="preserve">i </w:t>
            </w:r>
            <w:r w:rsidR="00B70D5A" w:rsidRPr="006018C7">
              <w:rPr>
                <w:sz w:val="24"/>
                <w:szCs w:val="24"/>
                <w:lang w:val="ro-MD"/>
              </w:rPr>
              <w:t>Mediteraneene</w:t>
            </w:r>
            <w:r w:rsidRPr="006018C7">
              <w:rPr>
                <w:sz w:val="24"/>
                <w:szCs w:val="24"/>
                <w:lang w:val="ro-MD"/>
              </w:rPr>
              <w:t xml:space="preserve"> pentru Protec</w:t>
            </w:r>
            <w:r w:rsidR="000A636A" w:rsidRPr="006018C7">
              <w:rPr>
                <w:sz w:val="24"/>
                <w:szCs w:val="24"/>
                <w:lang w:val="ro-MD"/>
              </w:rPr>
              <w:t>ț</w:t>
            </w:r>
            <w:r w:rsidRPr="006018C7">
              <w:rPr>
                <w:sz w:val="24"/>
                <w:szCs w:val="24"/>
                <w:lang w:val="ro-MD"/>
              </w:rPr>
              <w:t xml:space="preserve">ia Plantelor (O.E.P.P.) </w:t>
            </w:r>
            <w:r w:rsidR="000A636A" w:rsidRPr="006018C7">
              <w:rPr>
                <w:sz w:val="24"/>
                <w:szCs w:val="24"/>
                <w:lang w:val="ro-MD"/>
              </w:rPr>
              <w:t>ș</w:t>
            </w:r>
            <w:r w:rsidRPr="006018C7">
              <w:rPr>
                <w:sz w:val="24"/>
                <w:szCs w:val="24"/>
                <w:lang w:val="ro-MD"/>
              </w:rPr>
              <w:t>i Organiza</w:t>
            </w:r>
            <w:r w:rsidR="000A636A" w:rsidRPr="006018C7">
              <w:rPr>
                <w:sz w:val="24"/>
                <w:szCs w:val="24"/>
                <w:lang w:val="ro-MD"/>
              </w:rPr>
              <w:t>ț</w:t>
            </w:r>
            <w:r w:rsidRPr="006018C7">
              <w:rPr>
                <w:sz w:val="24"/>
                <w:szCs w:val="24"/>
                <w:lang w:val="ro-MD"/>
              </w:rPr>
              <w:t>iei Mondiale a Comer</w:t>
            </w:r>
            <w:r w:rsidR="000A636A" w:rsidRPr="006018C7">
              <w:rPr>
                <w:sz w:val="24"/>
                <w:szCs w:val="24"/>
                <w:lang w:val="ro-MD"/>
              </w:rPr>
              <w:t>ț</w:t>
            </w:r>
            <w:r w:rsidRPr="006018C7">
              <w:rPr>
                <w:sz w:val="24"/>
                <w:szCs w:val="24"/>
                <w:lang w:val="ro-MD"/>
              </w:rPr>
              <w:t>ului, la care Republica Moldova este parte.</w:t>
            </w:r>
          </w:p>
          <w:p w:rsidR="008C79EC" w:rsidRPr="006018C7" w:rsidRDefault="008C79EC" w:rsidP="006018C7">
            <w:pPr>
              <w:autoSpaceDE w:val="0"/>
              <w:autoSpaceDN w:val="0"/>
              <w:adjustRightInd w:val="0"/>
              <w:ind w:firstLine="234"/>
              <w:contextualSpacing/>
              <w:rPr>
                <w:sz w:val="24"/>
                <w:szCs w:val="24"/>
                <w:lang w:val="ro-MD"/>
              </w:rPr>
            </w:pPr>
            <w:r w:rsidRPr="006018C7">
              <w:rPr>
                <w:sz w:val="24"/>
                <w:szCs w:val="24"/>
                <w:lang w:val="ro-MD"/>
              </w:rPr>
              <w:t>Comer</w:t>
            </w:r>
            <w:r w:rsidR="000A636A" w:rsidRPr="006018C7">
              <w:rPr>
                <w:sz w:val="24"/>
                <w:szCs w:val="24"/>
                <w:lang w:val="ro-MD"/>
              </w:rPr>
              <w:t>ț</w:t>
            </w:r>
            <w:r w:rsidRPr="006018C7">
              <w:rPr>
                <w:sz w:val="24"/>
                <w:szCs w:val="24"/>
                <w:lang w:val="ro-MD"/>
              </w:rPr>
              <w:t xml:space="preserve">ul la nivel mondial atrage după sine producerea schimbărilor </w:t>
            </w:r>
            <w:r w:rsidR="000A636A" w:rsidRPr="006018C7">
              <w:rPr>
                <w:sz w:val="24"/>
                <w:szCs w:val="24"/>
                <w:lang w:val="ro-MD"/>
              </w:rPr>
              <w:t>ș</w:t>
            </w:r>
            <w:r w:rsidRPr="006018C7">
              <w:rPr>
                <w:sz w:val="24"/>
                <w:szCs w:val="24"/>
                <w:lang w:val="ro-MD"/>
              </w:rPr>
              <w:t>i unificarea cerin</w:t>
            </w:r>
            <w:r w:rsidR="000A636A" w:rsidRPr="006018C7">
              <w:rPr>
                <w:sz w:val="24"/>
                <w:szCs w:val="24"/>
                <w:lang w:val="ro-MD"/>
              </w:rPr>
              <w:t>ț</w:t>
            </w:r>
            <w:r w:rsidRPr="006018C7">
              <w:rPr>
                <w:sz w:val="24"/>
                <w:szCs w:val="24"/>
                <w:lang w:val="ro-MD"/>
              </w:rPr>
              <w:t>elor fa</w:t>
            </w:r>
            <w:r w:rsidR="000A636A" w:rsidRPr="006018C7">
              <w:rPr>
                <w:sz w:val="24"/>
                <w:szCs w:val="24"/>
                <w:lang w:val="ro-MD"/>
              </w:rPr>
              <w:t>ț</w:t>
            </w:r>
            <w:r w:rsidRPr="006018C7">
              <w:rPr>
                <w:sz w:val="24"/>
                <w:szCs w:val="24"/>
                <w:lang w:val="ro-MD"/>
              </w:rPr>
              <w:t xml:space="preserve">ă de controalele fitosanitare la scară europeană </w:t>
            </w:r>
            <w:r w:rsidR="000A636A" w:rsidRPr="006018C7">
              <w:rPr>
                <w:sz w:val="24"/>
                <w:szCs w:val="24"/>
                <w:lang w:val="ro-MD"/>
              </w:rPr>
              <w:t>ș</w:t>
            </w:r>
            <w:r w:rsidRPr="006018C7">
              <w:rPr>
                <w:sz w:val="24"/>
                <w:szCs w:val="24"/>
                <w:lang w:val="ro-MD"/>
              </w:rPr>
              <w:t>i/sau mondială. Este evident că, circula</w:t>
            </w:r>
            <w:r w:rsidR="000A636A" w:rsidRPr="006018C7">
              <w:rPr>
                <w:sz w:val="24"/>
                <w:szCs w:val="24"/>
                <w:lang w:val="ro-MD"/>
              </w:rPr>
              <w:t>ț</w:t>
            </w:r>
            <w:r w:rsidRPr="006018C7">
              <w:rPr>
                <w:sz w:val="24"/>
                <w:szCs w:val="24"/>
                <w:lang w:val="ro-MD"/>
              </w:rPr>
              <w:t>ia produc</w:t>
            </w:r>
            <w:r w:rsidR="000A636A" w:rsidRPr="006018C7">
              <w:rPr>
                <w:sz w:val="24"/>
                <w:szCs w:val="24"/>
                <w:lang w:val="ro-MD"/>
              </w:rPr>
              <w:t>ț</w:t>
            </w:r>
            <w:r w:rsidRPr="006018C7">
              <w:rPr>
                <w:sz w:val="24"/>
                <w:szCs w:val="24"/>
                <w:lang w:val="ro-MD"/>
              </w:rPr>
              <w:t xml:space="preserve">iei vegetale în cadrul importurilor </w:t>
            </w:r>
            <w:r w:rsidR="000A636A" w:rsidRPr="006018C7">
              <w:rPr>
                <w:sz w:val="24"/>
                <w:szCs w:val="24"/>
                <w:lang w:val="ro-MD"/>
              </w:rPr>
              <w:t>ș</w:t>
            </w:r>
            <w:r w:rsidRPr="006018C7">
              <w:rPr>
                <w:sz w:val="24"/>
                <w:szCs w:val="24"/>
                <w:lang w:val="ro-MD"/>
              </w:rPr>
              <w:t>i exporturilor frecvente</w:t>
            </w:r>
            <w:r w:rsidRPr="006018C7">
              <w:rPr>
                <w:rFonts w:eastAsia="HiddenHorzOCR"/>
                <w:sz w:val="24"/>
                <w:szCs w:val="24"/>
                <w:lang w:val="ro-MD"/>
              </w:rPr>
              <w:t>, constituie un factor real de risc, care, poate conduce</w:t>
            </w:r>
            <w:r w:rsidRPr="006018C7">
              <w:rPr>
                <w:sz w:val="24"/>
                <w:szCs w:val="24"/>
                <w:lang w:val="ro-MD"/>
              </w:rPr>
              <w:t xml:space="preserve"> la </w:t>
            </w:r>
            <w:r w:rsidR="005D679E" w:rsidRPr="006018C7">
              <w:rPr>
                <w:sz w:val="24"/>
                <w:szCs w:val="24"/>
                <w:lang w:val="ro-MD"/>
              </w:rPr>
              <w:t xml:space="preserve">introducerea, răspândirea </w:t>
            </w:r>
            <w:r w:rsidR="000A636A" w:rsidRPr="006018C7">
              <w:rPr>
                <w:sz w:val="24"/>
                <w:szCs w:val="24"/>
                <w:lang w:val="ro-MD"/>
              </w:rPr>
              <w:t>ș</w:t>
            </w:r>
            <w:r w:rsidRPr="006018C7">
              <w:rPr>
                <w:sz w:val="24"/>
                <w:szCs w:val="24"/>
                <w:lang w:val="ro-MD"/>
              </w:rPr>
              <w:t xml:space="preserve">i dezvoltarea organismelor de </w:t>
            </w:r>
            <w:r w:rsidRPr="006018C7">
              <w:rPr>
                <w:rFonts w:eastAsia="HiddenHorzOCR"/>
                <w:sz w:val="24"/>
                <w:szCs w:val="24"/>
                <w:lang w:val="ro-MD"/>
              </w:rPr>
              <w:t xml:space="preserve">carantină </w:t>
            </w:r>
            <w:r w:rsidR="000A636A" w:rsidRPr="006018C7">
              <w:rPr>
                <w:rFonts w:eastAsia="HiddenHorzOCR"/>
                <w:sz w:val="24"/>
                <w:szCs w:val="24"/>
                <w:lang w:val="ro-MD"/>
              </w:rPr>
              <w:t>ș</w:t>
            </w:r>
            <w:r w:rsidRPr="006018C7">
              <w:rPr>
                <w:rFonts w:eastAsia="HiddenHorzOCR"/>
                <w:sz w:val="24"/>
                <w:szCs w:val="24"/>
                <w:lang w:val="ro-MD"/>
              </w:rPr>
              <w:t xml:space="preserve">i/sau a organismelor dăunătoare extrem de </w:t>
            </w:r>
            <w:r w:rsidRPr="006018C7">
              <w:rPr>
                <w:sz w:val="24"/>
                <w:szCs w:val="24"/>
                <w:lang w:val="ro-MD"/>
              </w:rPr>
              <w:t>periculoase.</w:t>
            </w:r>
          </w:p>
          <w:p w:rsidR="00457A8E" w:rsidRPr="006018C7" w:rsidRDefault="00B70D5A" w:rsidP="006018C7">
            <w:pPr>
              <w:ind w:firstLine="234"/>
              <w:contextualSpacing/>
              <w:rPr>
                <w:sz w:val="24"/>
                <w:szCs w:val="24"/>
                <w:lang w:val="ro-MD"/>
              </w:rPr>
            </w:pPr>
            <w:r w:rsidRPr="006018C7">
              <w:rPr>
                <w:sz w:val="24"/>
                <w:szCs w:val="24"/>
                <w:lang w:val="ro-MD"/>
              </w:rPr>
              <w:t>Proiectul</w:t>
            </w:r>
            <w:r w:rsidR="008C79EC" w:rsidRPr="006018C7">
              <w:rPr>
                <w:sz w:val="24"/>
                <w:szCs w:val="24"/>
                <w:lang w:val="ro-MD"/>
              </w:rPr>
              <w:t xml:space="preserve"> </w:t>
            </w:r>
            <w:r w:rsidRPr="006018C7">
              <w:rPr>
                <w:sz w:val="24"/>
                <w:szCs w:val="24"/>
                <w:lang w:val="ro-MD"/>
              </w:rPr>
              <w:t>hotărârii</w:t>
            </w:r>
            <w:r w:rsidR="005D679E" w:rsidRPr="006018C7">
              <w:rPr>
                <w:sz w:val="24"/>
                <w:szCs w:val="24"/>
                <w:lang w:val="ro-MD"/>
              </w:rPr>
              <w:t xml:space="preserve"> în cauză este elaborat în vederea</w:t>
            </w:r>
            <w:r w:rsidR="008C79EC" w:rsidRPr="006018C7">
              <w:rPr>
                <w:sz w:val="24"/>
                <w:szCs w:val="24"/>
                <w:lang w:val="ro-MD"/>
              </w:rPr>
              <w:t xml:space="preserve"> </w:t>
            </w:r>
            <w:r w:rsidR="005D679E" w:rsidRPr="006018C7">
              <w:rPr>
                <w:sz w:val="24"/>
                <w:szCs w:val="24"/>
                <w:lang w:val="ro-MD"/>
              </w:rPr>
              <w:t xml:space="preserve">stabilirii </w:t>
            </w:r>
            <w:r w:rsidR="008C79EC" w:rsidRPr="006018C7">
              <w:rPr>
                <w:sz w:val="24"/>
                <w:szCs w:val="24"/>
                <w:lang w:val="ro-MD"/>
              </w:rPr>
              <w:t>măsuri</w:t>
            </w:r>
            <w:r w:rsidR="005D679E" w:rsidRPr="006018C7">
              <w:rPr>
                <w:sz w:val="24"/>
                <w:szCs w:val="24"/>
                <w:lang w:val="ro-MD"/>
              </w:rPr>
              <w:t xml:space="preserve">lor de </w:t>
            </w:r>
            <w:r w:rsidR="008C79EC" w:rsidRPr="006018C7">
              <w:rPr>
                <w:sz w:val="24"/>
                <w:szCs w:val="24"/>
                <w:lang w:val="ro-MD"/>
              </w:rPr>
              <w:t>eradic</w:t>
            </w:r>
            <w:r w:rsidR="005D679E" w:rsidRPr="006018C7">
              <w:rPr>
                <w:sz w:val="24"/>
                <w:szCs w:val="24"/>
                <w:lang w:val="ro-MD"/>
              </w:rPr>
              <w:t>are</w:t>
            </w:r>
            <w:r w:rsidR="008C79EC" w:rsidRPr="006018C7">
              <w:rPr>
                <w:sz w:val="24"/>
                <w:szCs w:val="24"/>
                <w:lang w:val="ro-MD"/>
              </w:rPr>
              <w:t xml:space="preserve"> sau </w:t>
            </w:r>
            <w:r w:rsidR="005D679E" w:rsidRPr="006018C7">
              <w:rPr>
                <w:sz w:val="24"/>
                <w:szCs w:val="24"/>
                <w:lang w:val="ro-MD"/>
              </w:rPr>
              <w:t>de</w:t>
            </w:r>
            <w:r w:rsidR="008C79EC" w:rsidRPr="006018C7">
              <w:rPr>
                <w:sz w:val="24"/>
                <w:szCs w:val="24"/>
                <w:lang w:val="ro-MD"/>
              </w:rPr>
              <w:t xml:space="preserve"> limit</w:t>
            </w:r>
            <w:r w:rsidR="005D679E" w:rsidRPr="006018C7">
              <w:rPr>
                <w:sz w:val="24"/>
                <w:szCs w:val="24"/>
                <w:lang w:val="ro-MD"/>
              </w:rPr>
              <w:t>are a</w:t>
            </w:r>
            <w:r w:rsidR="008C79EC" w:rsidRPr="006018C7">
              <w:rPr>
                <w:sz w:val="24"/>
                <w:szCs w:val="24"/>
                <w:lang w:val="ro-MD"/>
              </w:rPr>
              <w:t xml:space="preserve"> </w:t>
            </w:r>
            <w:proofErr w:type="spellStart"/>
            <w:r w:rsidR="008C79EC" w:rsidRPr="006018C7">
              <w:rPr>
                <w:sz w:val="24"/>
                <w:szCs w:val="24"/>
                <w:lang w:val="ro-MD"/>
              </w:rPr>
              <w:t>răspîndirii</w:t>
            </w:r>
            <w:proofErr w:type="spellEnd"/>
            <w:r w:rsidR="008C79EC" w:rsidRPr="006018C7">
              <w:rPr>
                <w:sz w:val="24"/>
                <w:szCs w:val="24"/>
                <w:lang w:val="ro-MD"/>
              </w:rPr>
              <w:t xml:space="preserve"> organism</w:t>
            </w:r>
            <w:r w:rsidR="005D679E" w:rsidRPr="006018C7">
              <w:rPr>
                <w:sz w:val="24"/>
                <w:szCs w:val="24"/>
                <w:lang w:val="ro-MD"/>
              </w:rPr>
              <w:t>ului dăunător</w:t>
            </w:r>
            <w:r w:rsidR="008C79EC" w:rsidRPr="006018C7">
              <w:rPr>
                <w:sz w:val="24"/>
                <w:szCs w:val="24"/>
                <w:lang w:val="ro-MD"/>
              </w:rPr>
              <w:t xml:space="preserve"> </w:t>
            </w:r>
            <w:r w:rsidR="000A636A" w:rsidRPr="006018C7">
              <w:rPr>
                <w:sz w:val="24"/>
                <w:szCs w:val="24"/>
                <w:lang w:val="ro-MD"/>
              </w:rPr>
              <w:t>ș</w:t>
            </w:r>
            <w:r w:rsidR="008C79EC" w:rsidRPr="006018C7">
              <w:rPr>
                <w:sz w:val="24"/>
                <w:szCs w:val="24"/>
                <w:lang w:val="ro-MD"/>
              </w:rPr>
              <w:t xml:space="preserve">i asigurarea monitorizării intensive </w:t>
            </w:r>
            <w:r w:rsidR="00FF03DD" w:rsidRPr="006018C7">
              <w:rPr>
                <w:sz w:val="24"/>
                <w:szCs w:val="24"/>
                <w:lang w:val="ro-MD"/>
              </w:rPr>
              <w:t xml:space="preserve">a produselor de origine vegetală </w:t>
            </w:r>
            <w:r w:rsidR="008C79EC" w:rsidRPr="006018C7">
              <w:rPr>
                <w:sz w:val="24"/>
                <w:szCs w:val="24"/>
                <w:lang w:val="ro-MD"/>
              </w:rPr>
              <w:t>pentru determinarea prezen</w:t>
            </w:r>
            <w:r w:rsidR="000A636A" w:rsidRPr="006018C7">
              <w:rPr>
                <w:sz w:val="24"/>
                <w:szCs w:val="24"/>
                <w:lang w:val="ro-MD"/>
              </w:rPr>
              <w:t>ț</w:t>
            </w:r>
            <w:r w:rsidR="008C79EC" w:rsidRPr="006018C7">
              <w:rPr>
                <w:sz w:val="24"/>
                <w:szCs w:val="24"/>
                <w:lang w:val="ro-MD"/>
              </w:rPr>
              <w:t>ei l</w:t>
            </w:r>
            <w:r w:rsidR="005D679E" w:rsidRPr="006018C7">
              <w:rPr>
                <w:sz w:val="24"/>
                <w:szCs w:val="24"/>
                <w:lang w:val="ro-MD"/>
              </w:rPr>
              <w:t>ui</w:t>
            </w:r>
            <w:r w:rsidR="008C79EC" w:rsidRPr="006018C7">
              <w:rPr>
                <w:sz w:val="24"/>
                <w:szCs w:val="24"/>
                <w:lang w:val="ro-MD"/>
              </w:rPr>
              <w:t>.</w:t>
            </w:r>
            <w:r w:rsidR="008C79EC" w:rsidRPr="006018C7">
              <w:rPr>
                <w:i/>
                <w:sz w:val="24"/>
                <w:szCs w:val="24"/>
                <w:lang w:val="ro-MD"/>
              </w:rPr>
              <w:t xml:space="preserve"> </w:t>
            </w:r>
            <w:r w:rsidR="000D0B5F" w:rsidRPr="006018C7">
              <w:rPr>
                <w:sz w:val="24"/>
                <w:szCs w:val="24"/>
                <w:lang w:val="ro-MD"/>
              </w:rPr>
              <w:t xml:space="preserve">Astfel, </w:t>
            </w:r>
            <w:r w:rsidR="005D1D93" w:rsidRPr="006018C7">
              <w:rPr>
                <w:sz w:val="24"/>
                <w:szCs w:val="24"/>
                <w:lang w:val="ro-MD"/>
              </w:rPr>
              <w:t>a fost identificată necesitatea</w:t>
            </w:r>
            <w:r w:rsidR="000D0B5F" w:rsidRPr="006018C7">
              <w:rPr>
                <w:i/>
                <w:sz w:val="24"/>
                <w:szCs w:val="24"/>
                <w:lang w:val="ro-MD"/>
              </w:rPr>
              <w:t xml:space="preserve"> </w:t>
            </w:r>
            <w:r w:rsidR="000D0B5F" w:rsidRPr="006018C7">
              <w:rPr>
                <w:sz w:val="24"/>
                <w:szCs w:val="24"/>
                <w:lang w:val="ro-MD"/>
              </w:rPr>
              <w:t>modific</w:t>
            </w:r>
            <w:r w:rsidR="005D1D93" w:rsidRPr="006018C7">
              <w:rPr>
                <w:sz w:val="24"/>
                <w:szCs w:val="24"/>
                <w:lang w:val="ro-MD"/>
              </w:rPr>
              <w:t>ării</w:t>
            </w:r>
            <w:r w:rsidR="000D0B5F" w:rsidRPr="006018C7">
              <w:rPr>
                <w:sz w:val="24"/>
                <w:szCs w:val="24"/>
                <w:lang w:val="ro-MD"/>
              </w:rPr>
              <w:t xml:space="preserve"> Anexei nr. 18 a Hotărârii Guvernului nr. 558/2011, care la momentul actual reglementează niște prevederi depășite de timp</w:t>
            </w:r>
            <w:r w:rsidR="005D1D93" w:rsidRPr="006018C7">
              <w:rPr>
                <w:sz w:val="24"/>
                <w:szCs w:val="24"/>
                <w:lang w:val="ro-MD"/>
              </w:rPr>
              <w:t xml:space="preserve"> și care transpune Decizia de punere în aplicare (UE) nr. 2015/789 a Comisiei din 18 mai 2015 privind măsurile de prevenire a introducerii în Uniunea Europeană </w:t>
            </w:r>
            <w:r w:rsidR="00453AC9" w:rsidRPr="006018C7">
              <w:rPr>
                <w:sz w:val="24"/>
                <w:szCs w:val="24"/>
                <w:lang w:val="ro-MD"/>
              </w:rPr>
              <w:t>ș</w:t>
            </w:r>
            <w:r w:rsidR="005D1D93" w:rsidRPr="006018C7">
              <w:rPr>
                <w:sz w:val="24"/>
                <w:szCs w:val="24"/>
                <w:lang w:val="ro-MD"/>
              </w:rPr>
              <w:t>i a răsp</w:t>
            </w:r>
            <w:r w:rsidR="0067497C" w:rsidRPr="006018C7">
              <w:rPr>
                <w:sz w:val="24"/>
                <w:szCs w:val="24"/>
                <w:lang w:val="ro-MD"/>
              </w:rPr>
              <w:t>â</w:t>
            </w:r>
            <w:r w:rsidR="005D1D93" w:rsidRPr="006018C7">
              <w:rPr>
                <w:sz w:val="24"/>
                <w:szCs w:val="24"/>
                <w:lang w:val="ro-MD"/>
              </w:rPr>
              <w:t xml:space="preserve">ndirii în interiorul acesteia a </w:t>
            </w:r>
            <w:proofErr w:type="spellStart"/>
            <w:r w:rsidR="005D1D93" w:rsidRPr="006018C7">
              <w:rPr>
                <w:sz w:val="24"/>
                <w:szCs w:val="24"/>
                <w:lang w:val="ro-MD"/>
              </w:rPr>
              <w:t>Xylella</w:t>
            </w:r>
            <w:proofErr w:type="spellEnd"/>
            <w:r w:rsidR="005D1D93" w:rsidRPr="006018C7">
              <w:rPr>
                <w:sz w:val="24"/>
                <w:szCs w:val="24"/>
                <w:lang w:val="ro-MD"/>
              </w:rPr>
              <w:t xml:space="preserve"> </w:t>
            </w:r>
            <w:proofErr w:type="spellStart"/>
            <w:r w:rsidR="005D1D93" w:rsidRPr="006018C7">
              <w:rPr>
                <w:sz w:val="24"/>
                <w:szCs w:val="24"/>
                <w:lang w:val="ro-MD"/>
              </w:rPr>
              <w:t>fastidiosa</w:t>
            </w:r>
            <w:proofErr w:type="spellEnd"/>
            <w:r w:rsidR="005D1D93" w:rsidRPr="006018C7">
              <w:rPr>
                <w:sz w:val="24"/>
                <w:szCs w:val="24"/>
                <w:lang w:val="ro-MD"/>
              </w:rPr>
              <w:t xml:space="preserve"> (Wells et al.), abrogată la nivelul Uniunii Europene în 2019.</w:t>
            </w:r>
          </w:p>
          <w:p w:rsidR="005D1D93" w:rsidRPr="006018C7" w:rsidRDefault="00BF29A4" w:rsidP="008A423E">
            <w:pPr>
              <w:ind w:firstLine="234"/>
              <w:contextualSpacing/>
              <w:rPr>
                <w:sz w:val="24"/>
                <w:szCs w:val="24"/>
                <w:lang w:val="ro-MD"/>
              </w:rPr>
            </w:pPr>
            <w:r w:rsidRPr="008A423E">
              <w:rPr>
                <w:sz w:val="24"/>
                <w:szCs w:val="24"/>
                <w:lang w:val="ro-MD"/>
              </w:rPr>
              <w:t xml:space="preserve">Din considerentul că inspectorii Agenției Naționale pentru Siguranța Alimentelor își vor exercita atribuțiile funcționale în continuare, iar Laboratorul bacteriologic din cadrul Laboratorului central fitosanitar efectuează </w:t>
            </w:r>
            <w:r w:rsidR="006018C7" w:rsidRPr="008A423E">
              <w:rPr>
                <w:sz w:val="24"/>
                <w:szCs w:val="24"/>
                <w:lang w:val="ro-MD"/>
              </w:rPr>
              <w:t xml:space="preserve">analize de </w:t>
            </w:r>
            <w:r w:rsidRPr="008A423E">
              <w:rPr>
                <w:sz w:val="24"/>
                <w:szCs w:val="24"/>
                <w:lang w:val="ro-MD"/>
              </w:rPr>
              <w:t>determinarea bacteriilor fitopatogene și are metode acreditate în acest sens</w:t>
            </w:r>
            <w:r w:rsidR="005D1D93" w:rsidRPr="008A423E">
              <w:rPr>
                <w:sz w:val="24"/>
                <w:szCs w:val="24"/>
                <w:lang w:val="ro-MD"/>
              </w:rPr>
              <w:t xml:space="preserve">, </w:t>
            </w:r>
            <w:r w:rsidRPr="008A423E">
              <w:rPr>
                <w:sz w:val="24"/>
                <w:szCs w:val="24"/>
                <w:lang w:val="ro-MD"/>
              </w:rPr>
              <w:t xml:space="preserve">proiectul </w:t>
            </w:r>
            <w:r w:rsidR="005D1D93" w:rsidRPr="008A423E">
              <w:rPr>
                <w:sz w:val="24"/>
                <w:szCs w:val="24"/>
                <w:lang w:val="ro-MD"/>
              </w:rPr>
              <w:t>în sine, nu prevede careva modificări instituționale</w:t>
            </w:r>
            <w:r w:rsidR="00E27B08" w:rsidRPr="008A423E">
              <w:rPr>
                <w:sz w:val="24"/>
                <w:szCs w:val="24"/>
                <w:lang w:val="ro-MD"/>
              </w:rPr>
              <w:t xml:space="preserve"> ș</w:t>
            </w:r>
            <w:r w:rsidR="008A423E" w:rsidRPr="008A423E">
              <w:rPr>
                <w:sz w:val="24"/>
                <w:szCs w:val="24"/>
                <w:lang w:val="ro-MD"/>
              </w:rPr>
              <w:t>i de dotare</w:t>
            </w:r>
            <w:r w:rsidR="005D1D93" w:rsidRPr="008A423E">
              <w:rPr>
                <w:sz w:val="24"/>
                <w:szCs w:val="24"/>
                <w:lang w:val="ro-MD"/>
              </w:rPr>
              <w:t xml:space="preserve"> a </w:t>
            </w:r>
            <w:r w:rsidRPr="008A423E">
              <w:rPr>
                <w:sz w:val="24"/>
                <w:szCs w:val="24"/>
                <w:lang w:val="ro-MD"/>
              </w:rPr>
              <w:t>laboratorului specificat supra.</w:t>
            </w:r>
          </w:p>
        </w:tc>
      </w:tr>
      <w:tr w:rsidR="0070193E" w:rsidRPr="006018C7" w:rsidTr="00FC75FB">
        <w:trPr>
          <w:jc w:val="center"/>
        </w:trPr>
        <w:tc>
          <w:tcPr>
            <w:tcW w:w="5000" w:type="pct"/>
            <w:gridSpan w:val="5"/>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bCs/>
                <w:i/>
                <w:sz w:val="24"/>
                <w:szCs w:val="24"/>
                <w:lang w:val="ro-MD"/>
              </w:rPr>
              <w:t>b) Indica</w:t>
            </w:r>
            <w:r w:rsidR="000A636A" w:rsidRPr="006018C7">
              <w:rPr>
                <w:bCs/>
                <w:i/>
                <w:sz w:val="24"/>
                <w:szCs w:val="24"/>
                <w:lang w:val="ro-MD"/>
              </w:rPr>
              <w:t>ț</w:t>
            </w:r>
            <w:r w:rsidRPr="006018C7">
              <w:rPr>
                <w:bCs/>
                <w:i/>
                <w:sz w:val="24"/>
                <w:szCs w:val="24"/>
                <w:lang w:val="ro-MD"/>
              </w:rPr>
              <w:t>i clar indicatorii de performan</w:t>
            </w:r>
            <w:r w:rsidR="000A636A" w:rsidRPr="006018C7">
              <w:rPr>
                <w:bCs/>
                <w:i/>
                <w:sz w:val="24"/>
                <w:szCs w:val="24"/>
                <w:lang w:val="ro-MD"/>
              </w:rPr>
              <w:t>ț</w:t>
            </w:r>
            <w:r w:rsidRPr="006018C7">
              <w:rPr>
                <w:bCs/>
                <w:i/>
                <w:sz w:val="24"/>
                <w:szCs w:val="24"/>
                <w:lang w:val="ro-MD"/>
              </w:rPr>
              <w:t>ă în baza cărora se va efectua monitorizarea</w:t>
            </w:r>
          </w:p>
        </w:tc>
      </w:tr>
      <w:tr w:rsidR="0070193E" w:rsidRPr="006018C7" w:rsidTr="003F7644">
        <w:trPr>
          <w:jc w:val="center"/>
        </w:trPr>
        <w:tc>
          <w:tcPr>
            <w:tcW w:w="5000" w:type="pct"/>
            <w:gridSpan w:val="5"/>
            <w:tcMar>
              <w:top w:w="15" w:type="dxa"/>
              <w:left w:w="45" w:type="dxa"/>
              <w:bottom w:w="15" w:type="dxa"/>
              <w:right w:w="45" w:type="dxa"/>
            </w:tcMar>
          </w:tcPr>
          <w:p w:rsidR="008C79EC" w:rsidRPr="006018C7" w:rsidRDefault="008C79EC" w:rsidP="006018C7">
            <w:pPr>
              <w:ind w:firstLine="234"/>
              <w:contextualSpacing/>
              <w:rPr>
                <w:sz w:val="24"/>
                <w:szCs w:val="24"/>
                <w:lang w:val="ro-MD"/>
              </w:rPr>
            </w:pPr>
            <w:r w:rsidRPr="006018C7">
              <w:rPr>
                <w:sz w:val="24"/>
                <w:szCs w:val="24"/>
                <w:lang w:val="ro-MD"/>
              </w:rPr>
              <w:t xml:space="preserve">1. Măsuri fitosanitare întru prevenirea introducerii în </w:t>
            </w:r>
            <w:r w:rsidR="000A636A" w:rsidRPr="006018C7">
              <w:rPr>
                <w:sz w:val="24"/>
                <w:szCs w:val="24"/>
                <w:lang w:val="ro-MD"/>
              </w:rPr>
              <w:t>ț</w:t>
            </w:r>
            <w:r w:rsidRPr="006018C7">
              <w:rPr>
                <w:sz w:val="24"/>
                <w:szCs w:val="24"/>
                <w:lang w:val="ro-MD"/>
              </w:rPr>
              <w:t xml:space="preserve">ară </w:t>
            </w:r>
            <w:r w:rsidR="000A636A" w:rsidRPr="006018C7">
              <w:rPr>
                <w:sz w:val="24"/>
                <w:szCs w:val="24"/>
                <w:lang w:val="ro-MD"/>
              </w:rPr>
              <w:t>ș</w:t>
            </w:r>
            <w:r w:rsidR="005D679E" w:rsidRPr="006018C7">
              <w:rPr>
                <w:sz w:val="24"/>
                <w:szCs w:val="24"/>
                <w:lang w:val="ro-MD"/>
              </w:rPr>
              <w:t>i combaterea organismului</w:t>
            </w:r>
            <w:r w:rsidRPr="006018C7">
              <w:rPr>
                <w:sz w:val="24"/>
                <w:szCs w:val="24"/>
                <w:lang w:val="ro-MD"/>
              </w:rPr>
              <w:t xml:space="preserve"> dăunăto</w:t>
            </w:r>
            <w:r w:rsidR="005D679E" w:rsidRPr="006018C7">
              <w:rPr>
                <w:sz w:val="24"/>
                <w:szCs w:val="24"/>
                <w:lang w:val="ro-MD"/>
              </w:rPr>
              <w:t>r</w:t>
            </w:r>
            <w:r w:rsidRPr="006018C7">
              <w:rPr>
                <w:sz w:val="24"/>
                <w:szCs w:val="24"/>
                <w:lang w:val="ro-MD"/>
              </w:rPr>
              <w:t xml:space="preserve"> </w:t>
            </w:r>
            <w:proofErr w:type="spellStart"/>
            <w:r w:rsidR="005D679E" w:rsidRPr="006018C7">
              <w:rPr>
                <w:i/>
                <w:iCs/>
                <w:sz w:val="24"/>
                <w:szCs w:val="24"/>
                <w:lang w:val="ro-MD"/>
              </w:rPr>
              <w:t>Xylella</w:t>
            </w:r>
            <w:proofErr w:type="spellEnd"/>
            <w:r w:rsidR="005D679E" w:rsidRPr="006018C7">
              <w:rPr>
                <w:i/>
                <w:iCs/>
                <w:sz w:val="24"/>
                <w:szCs w:val="24"/>
                <w:lang w:val="ro-MD"/>
              </w:rPr>
              <w:t xml:space="preserve"> </w:t>
            </w:r>
            <w:proofErr w:type="spellStart"/>
            <w:r w:rsidR="005D679E" w:rsidRPr="006018C7">
              <w:rPr>
                <w:i/>
                <w:iCs/>
                <w:sz w:val="24"/>
                <w:szCs w:val="24"/>
                <w:lang w:val="ro-MD"/>
              </w:rPr>
              <w:t>fastidiosa</w:t>
            </w:r>
            <w:proofErr w:type="spellEnd"/>
            <w:r w:rsidR="005D679E" w:rsidRPr="006018C7">
              <w:rPr>
                <w:sz w:val="24"/>
                <w:szCs w:val="24"/>
                <w:lang w:val="ro-MD"/>
              </w:rPr>
              <w:t xml:space="preserve"> (Wells et al.)</w:t>
            </w:r>
            <w:r w:rsidRPr="006018C7">
              <w:rPr>
                <w:sz w:val="24"/>
                <w:szCs w:val="24"/>
                <w:lang w:val="ro-MD"/>
              </w:rPr>
              <w:t>.</w:t>
            </w:r>
          </w:p>
          <w:p w:rsidR="000A055A" w:rsidRPr="006018C7" w:rsidRDefault="008C79EC" w:rsidP="006018C7">
            <w:pPr>
              <w:ind w:firstLine="234"/>
              <w:contextualSpacing/>
              <w:rPr>
                <w:sz w:val="24"/>
                <w:szCs w:val="24"/>
                <w:lang w:val="ro-MD"/>
              </w:rPr>
            </w:pPr>
            <w:r w:rsidRPr="006018C7">
              <w:rPr>
                <w:sz w:val="24"/>
                <w:szCs w:val="24"/>
                <w:lang w:val="ro-MD"/>
              </w:rPr>
              <w:t>2. Armonizarea legisla</w:t>
            </w:r>
            <w:r w:rsidR="000A636A" w:rsidRPr="006018C7">
              <w:rPr>
                <w:sz w:val="24"/>
                <w:szCs w:val="24"/>
                <w:lang w:val="ro-MD"/>
              </w:rPr>
              <w:t>ț</w:t>
            </w:r>
            <w:r w:rsidRPr="006018C7">
              <w:rPr>
                <w:sz w:val="24"/>
                <w:szCs w:val="24"/>
                <w:lang w:val="ro-MD"/>
              </w:rPr>
              <w:t>iei na</w:t>
            </w:r>
            <w:r w:rsidR="000A636A" w:rsidRPr="006018C7">
              <w:rPr>
                <w:sz w:val="24"/>
                <w:szCs w:val="24"/>
                <w:lang w:val="ro-MD"/>
              </w:rPr>
              <w:t>ț</w:t>
            </w:r>
            <w:r w:rsidRPr="006018C7">
              <w:rPr>
                <w:sz w:val="24"/>
                <w:szCs w:val="24"/>
                <w:lang w:val="ro-MD"/>
              </w:rPr>
              <w:t xml:space="preserve">ionale la </w:t>
            </w:r>
            <w:r w:rsidR="000A055A" w:rsidRPr="006018C7">
              <w:rPr>
                <w:sz w:val="24"/>
                <w:szCs w:val="24"/>
                <w:lang w:val="ro-MD"/>
              </w:rPr>
              <w:t xml:space="preserve">Regulamentul de punere în aplicare (UE) 2020/1201 al Comisiei din 14 august 2020 privind măsurile de prevenire a introducerii în Uniune și a răspândirii în interiorul acesteia a </w:t>
            </w:r>
            <w:proofErr w:type="spellStart"/>
            <w:r w:rsidR="000A055A" w:rsidRPr="006018C7">
              <w:rPr>
                <w:sz w:val="24"/>
                <w:szCs w:val="24"/>
                <w:lang w:val="ro-MD"/>
              </w:rPr>
              <w:t>Xylella</w:t>
            </w:r>
            <w:proofErr w:type="spellEnd"/>
            <w:r w:rsidR="000A055A" w:rsidRPr="006018C7">
              <w:rPr>
                <w:sz w:val="24"/>
                <w:szCs w:val="24"/>
                <w:lang w:val="ro-MD"/>
              </w:rPr>
              <w:t xml:space="preserve"> </w:t>
            </w:r>
            <w:proofErr w:type="spellStart"/>
            <w:r w:rsidR="000A055A" w:rsidRPr="006018C7">
              <w:rPr>
                <w:sz w:val="24"/>
                <w:szCs w:val="24"/>
                <w:lang w:val="ro-MD"/>
              </w:rPr>
              <w:t>fastidiosa</w:t>
            </w:r>
            <w:proofErr w:type="spellEnd"/>
            <w:r w:rsidR="000A055A" w:rsidRPr="006018C7">
              <w:rPr>
                <w:sz w:val="24"/>
                <w:szCs w:val="24"/>
                <w:lang w:val="ro-MD"/>
              </w:rPr>
              <w:t xml:space="preserve"> (Wells et al.).</w:t>
            </w:r>
          </w:p>
          <w:p w:rsidR="008C79EC" w:rsidRPr="006018C7" w:rsidRDefault="008C79EC" w:rsidP="006018C7">
            <w:pPr>
              <w:ind w:firstLine="234"/>
              <w:contextualSpacing/>
              <w:rPr>
                <w:sz w:val="24"/>
                <w:szCs w:val="24"/>
                <w:lang w:val="ro-MD"/>
              </w:rPr>
            </w:pPr>
            <w:r w:rsidRPr="006018C7">
              <w:rPr>
                <w:sz w:val="24"/>
                <w:szCs w:val="24"/>
                <w:lang w:val="ro-MD"/>
              </w:rPr>
              <w:t>3. Crearea mecanismelor</w:t>
            </w:r>
            <w:r w:rsidR="000A055A" w:rsidRPr="006018C7">
              <w:rPr>
                <w:sz w:val="24"/>
                <w:szCs w:val="24"/>
                <w:lang w:val="ro-MD"/>
              </w:rPr>
              <w:t xml:space="preserve"> necesare în vederea </w:t>
            </w:r>
            <w:r w:rsidRPr="006018C7">
              <w:rPr>
                <w:sz w:val="24"/>
                <w:szCs w:val="24"/>
                <w:lang w:val="ro-MD"/>
              </w:rPr>
              <w:t>supravegher</w:t>
            </w:r>
            <w:r w:rsidR="000A055A" w:rsidRPr="006018C7">
              <w:rPr>
                <w:sz w:val="24"/>
                <w:szCs w:val="24"/>
                <w:lang w:val="ro-MD"/>
              </w:rPr>
              <w:t>ii</w:t>
            </w:r>
            <w:r w:rsidRPr="006018C7">
              <w:rPr>
                <w:sz w:val="24"/>
                <w:szCs w:val="24"/>
                <w:lang w:val="ro-MD"/>
              </w:rPr>
              <w:t xml:space="preserve"> teritoriu</w:t>
            </w:r>
            <w:r w:rsidR="000A055A" w:rsidRPr="006018C7">
              <w:rPr>
                <w:sz w:val="24"/>
                <w:szCs w:val="24"/>
                <w:lang w:val="ro-MD"/>
              </w:rPr>
              <w:t>lui</w:t>
            </w:r>
            <w:r w:rsidRPr="006018C7">
              <w:rPr>
                <w:sz w:val="24"/>
                <w:szCs w:val="24"/>
                <w:lang w:val="ro-MD"/>
              </w:rPr>
              <w:t xml:space="preserve"> </w:t>
            </w:r>
            <w:r w:rsidR="000A636A" w:rsidRPr="006018C7">
              <w:rPr>
                <w:sz w:val="24"/>
                <w:szCs w:val="24"/>
                <w:lang w:val="ro-MD"/>
              </w:rPr>
              <w:t>ș</w:t>
            </w:r>
            <w:r w:rsidRPr="006018C7">
              <w:rPr>
                <w:sz w:val="24"/>
                <w:szCs w:val="24"/>
                <w:lang w:val="ro-MD"/>
              </w:rPr>
              <w:t>i controlul</w:t>
            </w:r>
            <w:r w:rsidR="000A055A" w:rsidRPr="006018C7">
              <w:rPr>
                <w:sz w:val="24"/>
                <w:szCs w:val="24"/>
                <w:lang w:val="ro-MD"/>
              </w:rPr>
              <w:t>ui</w:t>
            </w:r>
            <w:r w:rsidRPr="006018C7">
              <w:rPr>
                <w:sz w:val="24"/>
                <w:szCs w:val="24"/>
                <w:lang w:val="ro-MD"/>
              </w:rPr>
              <w:t xml:space="preserve"> la </w:t>
            </w:r>
            <w:r w:rsidR="000A055A" w:rsidRPr="006018C7">
              <w:rPr>
                <w:sz w:val="24"/>
                <w:szCs w:val="24"/>
                <w:lang w:val="ro-MD"/>
              </w:rPr>
              <w:t>posturile de inspecție la frontieră</w:t>
            </w:r>
            <w:r w:rsidRPr="006018C7">
              <w:rPr>
                <w:sz w:val="24"/>
                <w:szCs w:val="24"/>
                <w:lang w:val="ro-MD"/>
              </w:rPr>
              <w:t xml:space="preserve"> întru neadmiterea introducerii </w:t>
            </w:r>
            <w:r w:rsidR="000A636A" w:rsidRPr="006018C7">
              <w:rPr>
                <w:sz w:val="24"/>
                <w:szCs w:val="24"/>
                <w:lang w:val="ro-MD"/>
              </w:rPr>
              <w:t>ș</w:t>
            </w:r>
            <w:r w:rsidRPr="006018C7">
              <w:rPr>
                <w:sz w:val="24"/>
                <w:szCs w:val="24"/>
                <w:lang w:val="ro-MD"/>
              </w:rPr>
              <w:t xml:space="preserve">i </w:t>
            </w:r>
            <w:r w:rsidR="000A055A" w:rsidRPr="006018C7">
              <w:rPr>
                <w:sz w:val="24"/>
                <w:szCs w:val="24"/>
                <w:lang w:val="ro-MD"/>
              </w:rPr>
              <w:t>răspândirii</w:t>
            </w:r>
            <w:r w:rsidRPr="006018C7">
              <w:rPr>
                <w:sz w:val="24"/>
                <w:szCs w:val="24"/>
                <w:lang w:val="ro-MD"/>
              </w:rPr>
              <w:t xml:space="preserve"> </w:t>
            </w:r>
            <w:proofErr w:type="spellStart"/>
            <w:r w:rsidR="000A055A" w:rsidRPr="006018C7">
              <w:rPr>
                <w:i/>
                <w:iCs/>
                <w:sz w:val="24"/>
                <w:szCs w:val="24"/>
                <w:lang w:val="ro-MD"/>
              </w:rPr>
              <w:t>Xylella</w:t>
            </w:r>
            <w:proofErr w:type="spellEnd"/>
            <w:r w:rsidR="000A055A" w:rsidRPr="006018C7">
              <w:rPr>
                <w:i/>
                <w:iCs/>
                <w:sz w:val="24"/>
                <w:szCs w:val="24"/>
                <w:lang w:val="ro-MD"/>
              </w:rPr>
              <w:t xml:space="preserve"> </w:t>
            </w:r>
            <w:proofErr w:type="spellStart"/>
            <w:r w:rsidR="000A055A" w:rsidRPr="006018C7">
              <w:rPr>
                <w:i/>
                <w:iCs/>
                <w:sz w:val="24"/>
                <w:szCs w:val="24"/>
                <w:lang w:val="ro-MD"/>
              </w:rPr>
              <w:t>fastidiosa</w:t>
            </w:r>
            <w:proofErr w:type="spellEnd"/>
            <w:r w:rsidR="000A055A" w:rsidRPr="006018C7">
              <w:rPr>
                <w:sz w:val="24"/>
                <w:szCs w:val="24"/>
                <w:lang w:val="ro-MD"/>
              </w:rPr>
              <w:t xml:space="preserve"> (Wells et al.), organism dăunător actualmente</w:t>
            </w:r>
            <w:r w:rsidRPr="006018C7">
              <w:rPr>
                <w:sz w:val="24"/>
                <w:szCs w:val="24"/>
                <w:lang w:val="ro-MD"/>
              </w:rPr>
              <w:t xml:space="preserve"> neidentificate în Republica Moldova.</w:t>
            </w:r>
          </w:p>
          <w:p w:rsidR="008C79EC" w:rsidRPr="006018C7" w:rsidRDefault="008C79EC" w:rsidP="006018C7">
            <w:pPr>
              <w:ind w:firstLine="234"/>
              <w:contextualSpacing/>
              <w:rPr>
                <w:sz w:val="24"/>
                <w:szCs w:val="24"/>
                <w:lang w:val="ro-MD"/>
              </w:rPr>
            </w:pPr>
            <w:r w:rsidRPr="006018C7">
              <w:rPr>
                <w:sz w:val="24"/>
                <w:szCs w:val="24"/>
                <w:lang w:val="ro-MD"/>
              </w:rPr>
              <w:lastRenderedPageBreak/>
              <w:t xml:space="preserve">4. Asigurarea controlului simultan </w:t>
            </w:r>
            <w:r w:rsidR="000A636A" w:rsidRPr="006018C7">
              <w:rPr>
                <w:sz w:val="24"/>
                <w:szCs w:val="24"/>
                <w:lang w:val="ro-MD"/>
              </w:rPr>
              <w:t>ș</w:t>
            </w:r>
            <w:r w:rsidRPr="006018C7">
              <w:rPr>
                <w:sz w:val="24"/>
                <w:szCs w:val="24"/>
                <w:lang w:val="ro-MD"/>
              </w:rPr>
              <w:t xml:space="preserve">i metodic al plantelor gazdă </w:t>
            </w:r>
            <w:r w:rsidR="000A636A" w:rsidRPr="006018C7">
              <w:rPr>
                <w:sz w:val="24"/>
                <w:szCs w:val="24"/>
                <w:lang w:val="ro-MD"/>
              </w:rPr>
              <w:t>ș</w:t>
            </w:r>
            <w:r w:rsidRPr="006018C7">
              <w:rPr>
                <w:sz w:val="24"/>
                <w:szCs w:val="24"/>
                <w:lang w:val="ro-MD"/>
              </w:rPr>
              <w:t>i întreprinderea măsurilor eficiente pentru combaterea acest</w:t>
            </w:r>
            <w:r w:rsidR="000A055A" w:rsidRPr="006018C7">
              <w:rPr>
                <w:sz w:val="24"/>
                <w:szCs w:val="24"/>
                <w:lang w:val="ro-MD"/>
              </w:rPr>
              <w:t>ui</w:t>
            </w:r>
            <w:r w:rsidRPr="006018C7">
              <w:rPr>
                <w:sz w:val="24"/>
                <w:szCs w:val="24"/>
                <w:lang w:val="ro-MD"/>
              </w:rPr>
              <w:t xml:space="preserve"> o</w:t>
            </w:r>
            <w:r w:rsidR="000A055A" w:rsidRPr="006018C7">
              <w:rPr>
                <w:sz w:val="24"/>
                <w:szCs w:val="24"/>
                <w:lang w:val="ro-MD"/>
              </w:rPr>
              <w:t>r</w:t>
            </w:r>
            <w:r w:rsidRPr="006018C7">
              <w:rPr>
                <w:sz w:val="24"/>
                <w:szCs w:val="24"/>
                <w:lang w:val="ro-MD"/>
              </w:rPr>
              <w:t xml:space="preserve">ganism dăunător </w:t>
            </w:r>
            <w:r w:rsidR="000A636A" w:rsidRPr="006018C7">
              <w:rPr>
                <w:sz w:val="24"/>
                <w:szCs w:val="24"/>
                <w:lang w:val="ro-MD"/>
              </w:rPr>
              <w:t>ș</w:t>
            </w:r>
            <w:r w:rsidRPr="006018C7">
              <w:rPr>
                <w:sz w:val="24"/>
                <w:szCs w:val="24"/>
                <w:lang w:val="ro-MD"/>
              </w:rPr>
              <w:t>i pentru prevenirea răsp</w:t>
            </w:r>
            <w:r w:rsidR="000A055A" w:rsidRPr="006018C7">
              <w:rPr>
                <w:sz w:val="24"/>
                <w:szCs w:val="24"/>
                <w:lang w:val="ro-MD"/>
              </w:rPr>
              <w:t>â</w:t>
            </w:r>
            <w:r w:rsidRPr="006018C7">
              <w:rPr>
                <w:sz w:val="24"/>
                <w:szCs w:val="24"/>
                <w:lang w:val="ro-MD"/>
              </w:rPr>
              <w:t>ndirii l</w:t>
            </w:r>
            <w:r w:rsidR="000A055A" w:rsidRPr="006018C7">
              <w:rPr>
                <w:sz w:val="24"/>
                <w:szCs w:val="24"/>
                <w:lang w:val="ro-MD"/>
              </w:rPr>
              <w:t>ui</w:t>
            </w:r>
            <w:r w:rsidRPr="006018C7">
              <w:rPr>
                <w:sz w:val="24"/>
                <w:szCs w:val="24"/>
                <w:lang w:val="ro-MD"/>
              </w:rPr>
              <w:t>.</w:t>
            </w:r>
          </w:p>
          <w:p w:rsidR="008C79EC" w:rsidRPr="006018C7" w:rsidRDefault="008C79EC" w:rsidP="006018C7">
            <w:pPr>
              <w:ind w:firstLine="234"/>
              <w:contextualSpacing/>
              <w:rPr>
                <w:sz w:val="24"/>
                <w:szCs w:val="24"/>
                <w:lang w:val="ro-MD"/>
              </w:rPr>
            </w:pPr>
            <w:r w:rsidRPr="006018C7">
              <w:rPr>
                <w:sz w:val="24"/>
                <w:szCs w:val="24"/>
                <w:lang w:val="ro-MD"/>
              </w:rPr>
              <w:t>5. Limitarea prejudiciului economic provocat de dăunăto</w:t>
            </w:r>
            <w:r w:rsidR="000A055A" w:rsidRPr="006018C7">
              <w:rPr>
                <w:sz w:val="24"/>
                <w:szCs w:val="24"/>
                <w:lang w:val="ro-MD"/>
              </w:rPr>
              <w:t>rul specificat, nesupus</w:t>
            </w:r>
            <w:r w:rsidRPr="006018C7">
              <w:rPr>
                <w:sz w:val="24"/>
                <w:szCs w:val="24"/>
                <w:lang w:val="ro-MD"/>
              </w:rPr>
              <w:t xml:space="preserve"> regimului de carantină fitosanitară, prin efectuarea tratamentelor fitosanitare, inclusiv prin dezinfestare </w:t>
            </w:r>
            <w:r w:rsidR="000A636A" w:rsidRPr="006018C7">
              <w:rPr>
                <w:sz w:val="24"/>
                <w:szCs w:val="24"/>
                <w:lang w:val="ro-MD"/>
              </w:rPr>
              <w:t>ș</w:t>
            </w:r>
            <w:r w:rsidRPr="006018C7">
              <w:rPr>
                <w:sz w:val="24"/>
                <w:szCs w:val="24"/>
                <w:lang w:val="ro-MD"/>
              </w:rPr>
              <w:t>i dezinfectare.</w:t>
            </w:r>
          </w:p>
          <w:p w:rsidR="008C79EC" w:rsidRPr="006018C7" w:rsidRDefault="00C40A26" w:rsidP="006018C7">
            <w:pPr>
              <w:ind w:firstLine="234"/>
              <w:contextualSpacing/>
              <w:rPr>
                <w:sz w:val="24"/>
                <w:szCs w:val="24"/>
                <w:lang w:val="ro-MD"/>
              </w:rPr>
            </w:pPr>
            <w:r w:rsidRPr="006018C7">
              <w:rPr>
                <w:sz w:val="24"/>
                <w:szCs w:val="24"/>
                <w:lang w:val="ro-MD"/>
              </w:rPr>
              <w:t>M</w:t>
            </w:r>
            <w:r w:rsidR="008C79EC" w:rsidRPr="006018C7">
              <w:rPr>
                <w:sz w:val="24"/>
                <w:szCs w:val="24"/>
                <w:lang w:val="ro-MD"/>
              </w:rPr>
              <w:t>onitorizarea fitosanitar</w:t>
            </w:r>
            <w:r w:rsidR="00785625" w:rsidRPr="006018C7">
              <w:rPr>
                <w:sz w:val="24"/>
                <w:szCs w:val="24"/>
                <w:lang w:val="ro-MD"/>
              </w:rPr>
              <w:t>ă va fi efectuată prin:</w:t>
            </w:r>
          </w:p>
          <w:p w:rsidR="008C79EC" w:rsidRPr="006018C7" w:rsidRDefault="008C79EC" w:rsidP="006018C7">
            <w:pPr>
              <w:ind w:firstLine="234"/>
              <w:contextualSpacing/>
              <w:rPr>
                <w:sz w:val="24"/>
                <w:szCs w:val="24"/>
                <w:lang w:val="ro-MD"/>
              </w:rPr>
            </w:pPr>
            <w:r w:rsidRPr="006018C7">
              <w:rPr>
                <w:sz w:val="24"/>
                <w:szCs w:val="24"/>
                <w:lang w:val="ro-MD"/>
              </w:rPr>
              <w:t>a) efectuarea investiga</w:t>
            </w:r>
            <w:r w:rsidR="000A636A" w:rsidRPr="006018C7">
              <w:rPr>
                <w:sz w:val="24"/>
                <w:szCs w:val="24"/>
                <w:lang w:val="ro-MD"/>
              </w:rPr>
              <w:t>ț</w:t>
            </w:r>
            <w:r w:rsidRPr="006018C7">
              <w:rPr>
                <w:sz w:val="24"/>
                <w:szCs w:val="24"/>
                <w:lang w:val="ro-MD"/>
              </w:rPr>
              <w:t xml:space="preserve">iilor în zonele infectate </w:t>
            </w:r>
            <w:r w:rsidR="000A636A" w:rsidRPr="006018C7">
              <w:rPr>
                <w:sz w:val="24"/>
                <w:szCs w:val="24"/>
                <w:lang w:val="ro-MD"/>
              </w:rPr>
              <w:t>ș</w:t>
            </w:r>
            <w:r w:rsidRPr="006018C7">
              <w:rPr>
                <w:sz w:val="24"/>
                <w:szCs w:val="24"/>
                <w:lang w:val="ro-MD"/>
              </w:rPr>
              <w:t>i zonele din jurul acestora cu privire la prezen</w:t>
            </w:r>
            <w:r w:rsidR="000A636A" w:rsidRPr="006018C7">
              <w:rPr>
                <w:sz w:val="24"/>
                <w:szCs w:val="24"/>
                <w:lang w:val="ro-MD"/>
              </w:rPr>
              <w:t>ț</w:t>
            </w:r>
            <w:r w:rsidRPr="006018C7">
              <w:rPr>
                <w:sz w:val="24"/>
                <w:szCs w:val="24"/>
                <w:lang w:val="ro-MD"/>
              </w:rPr>
              <w:t xml:space="preserve">a </w:t>
            </w:r>
            <w:r w:rsidR="000A636A" w:rsidRPr="006018C7">
              <w:rPr>
                <w:sz w:val="24"/>
                <w:szCs w:val="24"/>
                <w:lang w:val="ro-MD"/>
              </w:rPr>
              <w:t>ș</w:t>
            </w:r>
            <w:r w:rsidRPr="006018C7">
              <w:rPr>
                <w:sz w:val="24"/>
                <w:szCs w:val="24"/>
                <w:lang w:val="ro-MD"/>
              </w:rPr>
              <w:t>i natura organismului specificat</w:t>
            </w:r>
            <w:r w:rsidR="00C40A26" w:rsidRPr="006018C7">
              <w:rPr>
                <w:sz w:val="24"/>
                <w:szCs w:val="24"/>
                <w:lang w:val="ro-MD"/>
              </w:rPr>
              <w:t xml:space="preserve">, în cazul depistării dăunătorului </w:t>
            </w:r>
            <w:proofErr w:type="spellStart"/>
            <w:r w:rsidR="00C40A26" w:rsidRPr="006018C7">
              <w:rPr>
                <w:i/>
                <w:iCs/>
                <w:sz w:val="24"/>
                <w:szCs w:val="24"/>
                <w:lang w:val="ro-MD"/>
              </w:rPr>
              <w:t>Xylella</w:t>
            </w:r>
            <w:proofErr w:type="spellEnd"/>
            <w:r w:rsidR="00C40A26" w:rsidRPr="006018C7">
              <w:rPr>
                <w:i/>
                <w:iCs/>
                <w:sz w:val="24"/>
                <w:szCs w:val="24"/>
                <w:lang w:val="ro-MD"/>
              </w:rPr>
              <w:t xml:space="preserve"> </w:t>
            </w:r>
            <w:proofErr w:type="spellStart"/>
            <w:r w:rsidR="00C40A26" w:rsidRPr="006018C7">
              <w:rPr>
                <w:i/>
                <w:iCs/>
                <w:sz w:val="24"/>
                <w:szCs w:val="24"/>
                <w:lang w:val="ro-MD"/>
              </w:rPr>
              <w:t>fastidiosa</w:t>
            </w:r>
            <w:proofErr w:type="spellEnd"/>
            <w:r w:rsidR="00C40A26" w:rsidRPr="006018C7">
              <w:rPr>
                <w:sz w:val="24"/>
                <w:szCs w:val="24"/>
                <w:lang w:val="ro-MD"/>
              </w:rPr>
              <w:t xml:space="preserve"> (Wells et al.) pe teritoriul țării</w:t>
            </w:r>
            <w:r w:rsidRPr="006018C7">
              <w:rPr>
                <w:sz w:val="24"/>
                <w:szCs w:val="24"/>
                <w:lang w:val="ro-MD"/>
              </w:rPr>
              <w:t>;</w:t>
            </w:r>
          </w:p>
          <w:p w:rsidR="008C79EC" w:rsidRPr="006018C7" w:rsidRDefault="008C79EC" w:rsidP="006018C7">
            <w:pPr>
              <w:ind w:firstLine="234"/>
              <w:contextualSpacing/>
              <w:rPr>
                <w:sz w:val="24"/>
                <w:szCs w:val="24"/>
                <w:lang w:val="ro-MD"/>
              </w:rPr>
            </w:pPr>
            <w:r w:rsidRPr="006018C7">
              <w:rPr>
                <w:sz w:val="24"/>
                <w:szCs w:val="24"/>
                <w:lang w:val="ro-MD"/>
              </w:rPr>
              <w:t>b) stabilirea condi</w:t>
            </w:r>
            <w:r w:rsidR="000A636A" w:rsidRPr="006018C7">
              <w:rPr>
                <w:sz w:val="24"/>
                <w:szCs w:val="24"/>
                <w:lang w:val="ro-MD"/>
              </w:rPr>
              <w:t>ț</w:t>
            </w:r>
            <w:r w:rsidRPr="006018C7">
              <w:rPr>
                <w:sz w:val="24"/>
                <w:szCs w:val="24"/>
                <w:lang w:val="ro-MD"/>
              </w:rPr>
              <w:t xml:space="preserve">iilor pentru </w:t>
            </w:r>
            <w:r w:rsidR="00C40A26" w:rsidRPr="006018C7">
              <w:rPr>
                <w:sz w:val="24"/>
                <w:szCs w:val="24"/>
                <w:lang w:val="ro-MD"/>
              </w:rPr>
              <w:t>i</w:t>
            </w:r>
            <w:r w:rsidRPr="006018C7">
              <w:rPr>
                <w:sz w:val="24"/>
                <w:szCs w:val="24"/>
                <w:lang w:val="ro-MD"/>
              </w:rPr>
              <w:t xml:space="preserve">ntroducerea în </w:t>
            </w:r>
            <w:r w:rsidR="000A636A" w:rsidRPr="006018C7">
              <w:rPr>
                <w:sz w:val="24"/>
                <w:szCs w:val="24"/>
                <w:lang w:val="ro-MD"/>
              </w:rPr>
              <w:t>ț</w:t>
            </w:r>
            <w:r w:rsidRPr="006018C7">
              <w:rPr>
                <w:sz w:val="24"/>
                <w:szCs w:val="24"/>
                <w:lang w:val="ro-MD"/>
              </w:rPr>
              <w:t xml:space="preserve">ară a plantelor specificate provenind din </w:t>
            </w:r>
            <w:r w:rsidR="000A636A" w:rsidRPr="006018C7">
              <w:rPr>
                <w:sz w:val="24"/>
                <w:szCs w:val="24"/>
                <w:lang w:val="ro-MD"/>
              </w:rPr>
              <w:t>ț</w:t>
            </w:r>
            <w:r w:rsidRPr="006018C7">
              <w:rPr>
                <w:sz w:val="24"/>
                <w:szCs w:val="24"/>
                <w:lang w:val="ro-MD"/>
              </w:rPr>
              <w:t>ări în care organismul specificat este prezent;</w:t>
            </w:r>
          </w:p>
          <w:p w:rsidR="008C79EC" w:rsidRPr="006018C7" w:rsidRDefault="008C79EC" w:rsidP="006018C7">
            <w:pPr>
              <w:ind w:firstLine="234"/>
              <w:contextualSpacing/>
              <w:rPr>
                <w:sz w:val="24"/>
                <w:szCs w:val="24"/>
                <w:lang w:val="ro-MD"/>
              </w:rPr>
            </w:pPr>
            <w:r w:rsidRPr="006018C7">
              <w:rPr>
                <w:sz w:val="24"/>
                <w:szCs w:val="24"/>
                <w:lang w:val="ro-MD"/>
              </w:rPr>
              <w:t>c) cerin</w:t>
            </w:r>
            <w:r w:rsidR="000A636A" w:rsidRPr="006018C7">
              <w:rPr>
                <w:sz w:val="24"/>
                <w:szCs w:val="24"/>
                <w:lang w:val="ro-MD"/>
              </w:rPr>
              <w:t>ț</w:t>
            </w:r>
            <w:r w:rsidRPr="006018C7">
              <w:rPr>
                <w:sz w:val="24"/>
                <w:szCs w:val="24"/>
                <w:lang w:val="ro-MD"/>
              </w:rPr>
              <w:t>e fa</w:t>
            </w:r>
            <w:r w:rsidR="000A636A" w:rsidRPr="006018C7">
              <w:rPr>
                <w:sz w:val="24"/>
                <w:szCs w:val="24"/>
                <w:lang w:val="ro-MD"/>
              </w:rPr>
              <w:t>ț</w:t>
            </w:r>
            <w:r w:rsidRPr="006018C7">
              <w:rPr>
                <w:sz w:val="24"/>
                <w:szCs w:val="24"/>
                <w:lang w:val="ro-MD"/>
              </w:rPr>
              <w:t xml:space="preserve">ă de înregistrarea, supravegherea </w:t>
            </w:r>
            <w:r w:rsidR="000A636A" w:rsidRPr="006018C7">
              <w:rPr>
                <w:sz w:val="24"/>
                <w:szCs w:val="24"/>
                <w:lang w:val="ro-MD"/>
              </w:rPr>
              <w:t>ș</w:t>
            </w:r>
            <w:r w:rsidRPr="006018C7">
              <w:rPr>
                <w:sz w:val="24"/>
                <w:szCs w:val="24"/>
                <w:lang w:val="ro-MD"/>
              </w:rPr>
              <w:t>i statutul unită</w:t>
            </w:r>
            <w:r w:rsidR="000A636A" w:rsidRPr="006018C7">
              <w:rPr>
                <w:sz w:val="24"/>
                <w:szCs w:val="24"/>
                <w:lang w:val="ro-MD"/>
              </w:rPr>
              <w:t>ț</w:t>
            </w:r>
            <w:r w:rsidRPr="006018C7">
              <w:rPr>
                <w:sz w:val="24"/>
                <w:szCs w:val="24"/>
                <w:lang w:val="ro-MD"/>
              </w:rPr>
              <w:t>ilor de produc</w:t>
            </w:r>
            <w:r w:rsidR="000A636A" w:rsidRPr="006018C7">
              <w:rPr>
                <w:sz w:val="24"/>
                <w:szCs w:val="24"/>
                <w:lang w:val="ro-MD"/>
              </w:rPr>
              <w:t>ț</w:t>
            </w:r>
            <w:r w:rsidRPr="006018C7">
              <w:rPr>
                <w:sz w:val="24"/>
                <w:szCs w:val="24"/>
                <w:lang w:val="ro-MD"/>
              </w:rPr>
              <w:t xml:space="preserve">ie precum </w:t>
            </w:r>
            <w:r w:rsidR="000A636A" w:rsidRPr="006018C7">
              <w:rPr>
                <w:sz w:val="24"/>
                <w:szCs w:val="24"/>
                <w:lang w:val="ro-MD"/>
              </w:rPr>
              <w:t>ș</w:t>
            </w:r>
            <w:r w:rsidRPr="006018C7">
              <w:rPr>
                <w:sz w:val="24"/>
                <w:szCs w:val="24"/>
                <w:lang w:val="ro-MD"/>
              </w:rPr>
              <w:t>i în ceea ce prive</w:t>
            </w:r>
            <w:r w:rsidR="000A636A" w:rsidRPr="006018C7">
              <w:rPr>
                <w:sz w:val="24"/>
                <w:szCs w:val="24"/>
                <w:lang w:val="ro-MD"/>
              </w:rPr>
              <w:t>ș</w:t>
            </w:r>
            <w:r w:rsidRPr="006018C7">
              <w:rPr>
                <w:sz w:val="24"/>
                <w:szCs w:val="24"/>
                <w:lang w:val="ro-MD"/>
              </w:rPr>
              <w:t>te inspec</w:t>
            </w:r>
            <w:r w:rsidR="000A636A" w:rsidRPr="006018C7">
              <w:rPr>
                <w:sz w:val="24"/>
                <w:szCs w:val="24"/>
                <w:lang w:val="ro-MD"/>
              </w:rPr>
              <w:t>ț</w:t>
            </w:r>
            <w:r w:rsidRPr="006018C7">
              <w:rPr>
                <w:sz w:val="24"/>
                <w:szCs w:val="24"/>
                <w:lang w:val="ro-MD"/>
              </w:rPr>
              <w:t xml:space="preserve">iile, prelevarea probelor, testarea </w:t>
            </w:r>
            <w:r w:rsidR="000A636A" w:rsidRPr="006018C7">
              <w:rPr>
                <w:sz w:val="24"/>
                <w:szCs w:val="24"/>
                <w:lang w:val="ro-MD"/>
              </w:rPr>
              <w:t>ș</w:t>
            </w:r>
            <w:r w:rsidRPr="006018C7">
              <w:rPr>
                <w:sz w:val="24"/>
                <w:szCs w:val="24"/>
                <w:lang w:val="ro-MD"/>
              </w:rPr>
              <w:t>i transportul plantelor specificate pentru a se asigura că plantele importate sunt indemne de prezen</w:t>
            </w:r>
            <w:r w:rsidR="000A636A" w:rsidRPr="006018C7">
              <w:rPr>
                <w:sz w:val="24"/>
                <w:szCs w:val="24"/>
                <w:lang w:val="ro-MD"/>
              </w:rPr>
              <w:t>ț</w:t>
            </w:r>
            <w:r w:rsidRPr="006018C7">
              <w:rPr>
                <w:sz w:val="24"/>
                <w:szCs w:val="24"/>
                <w:lang w:val="ro-MD"/>
              </w:rPr>
              <w:t>a organismului specificat.</w:t>
            </w:r>
          </w:p>
          <w:p w:rsidR="008C79EC" w:rsidRPr="006018C7" w:rsidRDefault="008C79EC" w:rsidP="006018C7">
            <w:pPr>
              <w:ind w:firstLine="234"/>
              <w:contextualSpacing/>
              <w:rPr>
                <w:sz w:val="24"/>
                <w:szCs w:val="24"/>
                <w:lang w:val="ro-MD"/>
              </w:rPr>
            </w:pPr>
            <w:r w:rsidRPr="006018C7">
              <w:rPr>
                <w:sz w:val="24"/>
                <w:szCs w:val="24"/>
                <w:lang w:val="ro-MD"/>
              </w:rPr>
              <w:t>d) cerin</w:t>
            </w:r>
            <w:r w:rsidR="000A636A" w:rsidRPr="006018C7">
              <w:rPr>
                <w:sz w:val="24"/>
                <w:szCs w:val="24"/>
                <w:lang w:val="ro-MD"/>
              </w:rPr>
              <w:t>ț</w:t>
            </w:r>
            <w:r w:rsidRPr="006018C7">
              <w:rPr>
                <w:sz w:val="24"/>
                <w:szCs w:val="24"/>
                <w:lang w:val="ro-MD"/>
              </w:rPr>
              <w:t>e specifice pentru circula</w:t>
            </w:r>
            <w:r w:rsidR="000A636A" w:rsidRPr="006018C7">
              <w:rPr>
                <w:sz w:val="24"/>
                <w:szCs w:val="24"/>
                <w:lang w:val="ro-MD"/>
              </w:rPr>
              <w:t>ț</w:t>
            </w:r>
            <w:r w:rsidRPr="006018C7">
              <w:rPr>
                <w:sz w:val="24"/>
                <w:szCs w:val="24"/>
                <w:lang w:val="ro-MD"/>
              </w:rPr>
              <w:t>ia plantele care au fost crescute cel pu</w:t>
            </w:r>
            <w:r w:rsidR="000A636A" w:rsidRPr="006018C7">
              <w:rPr>
                <w:sz w:val="24"/>
                <w:szCs w:val="24"/>
                <w:lang w:val="ro-MD"/>
              </w:rPr>
              <w:t>ț</w:t>
            </w:r>
            <w:r w:rsidRPr="006018C7">
              <w:rPr>
                <w:sz w:val="24"/>
                <w:szCs w:val="24"/>
                <w:lang w:val="ro-MD"/>
              </w:rPr>
              <w:t>in o perioadă într-o zonă demarcată sau care au circulat printr-o astfel de zonă;</w:t>
            </w:r>
          </w:p>
          <w:p w:rsidR="008C79EC" w:rsidRPr="006018C7" w:rsidRDefault="008C79EC" w:rsidP="006018C7">
            <w:pPr>
              <w:ind w:firstLine="234"/>
              <w:contextualSpacing/>
              <w:rPr>
                <w:sz w:val="24"/>
                <w:szCs w:val="24"/>
                <w:lang w:val="ro-MD"/>
              </w:rPr>
            </w:pPr>
            <w:r w:rsidRPr="006018C7">
              <w:rPr>
                <w:sz w:val="24"/>
                <w:szCs w:val="24"/>
                <w:lang w:val="ro-MD"/>
              </w:rPr>
              <w:t>e) efectuarea anchetelor anuale pentru depistarea prezen</w:t>
            </w:r>
            <w:r w:rsidR="000A636A" w:rsidRPr="006018C7">
              <w:rPr>
                <w:sz w:val="24"/>
                <w:szCs w:val="24"/>
                <w:lang w:val="ro-MD"/>
              </w:rPr>
              <w:t>ț</w:t>
            </w:r>
            <w:r w:rsidRPr="006018C7">
              <w:rPr>
                <w:sz w:val="24"/>
                <w:szCs w:val="24"/>
                <w:lang w:val="ro-MD"/>
              </w:rPr>
              <w:t xml:space="preserve">ei organismului specificat pe teritoriul </w:t>
            </w:r>
            <w:r w:rsidR="000A636A" w:rsidRPr="006018C7">
              <w:rPr>
                <w:sz w:val="24"/>
                <w:szCs w:val="24"/>
                <w:lang w:val="ro-MD"/>
              </w:rPr>
              <w:t>ț</w:t>
            </w:r>
            <w:r w:rsidRPr="006018C7">
              <w:rPr>
                <w:sz w:val="24"/>
                <w:szCs w:val="24"/>
                <w:lang w:val="ro-MD"/>
              </w:rPr>
              <w:t xml:space="preserve">ării în vederea prevenirii </w:t>
            </w:r>
            <w:r w:rsidR="00C40A26" w:rsidRPr="006018C7">
              <w:rPr>
                <w:sz w:val="24"/>
                <w:szCs w:val="24"/>
                <w:lang w:val="ro-MD"/>
              </w:rPr>
              <w:t>i</w:t>
            </w:r>
            <w:r w:rsidRPr="006018C7">
              <w:rPr>
                <w:sz w:val="24"/>
                <w:szCs w:val="24"/>
                <w:lang w:val="ro-MD"/>
              </w:rPr>
              <w:t xml:space="preserve">ntroducerii </w:t>
            </w:r>
            <w:r w:rsidR="000A636A" w:rsidRPr="006018C7">
              <w:rPr>
                <w:sz w:val="24"/>
                <w:szCs w:val="24"/>
                <w:lang w:val="ro-MD"/>
              </w:rPr>
              <w:t>ș</w:t>
            </w:r>
            <w:r w:rsidRPr="006018C7">
              <w:rPr>
                <w:sz w:val="24"/>
                <w:szCs w:val="24"/>
                <w:lang w:val="ro-MD"/>
              </w:rPr>
              <w:t>i răsp</w:t>
            </w:r>
            <w:r w:rsidR="00C40A26" w:rsidRPr="006018C7">
              <w:rPr>
                <w:sz w:val="24"/>
                <w:szCs w:val="24"/>
                <w:lang w:val="ro-MD"/>
              </w:rPr>
              <w:t>â</w:t>
            </w:r>
            <w:r w:rsidRPr="006018C7">
              <w:rPr>
                <w:sz w:val="24"/>
                <w:szCs w:val="24"/>
                <w:lang w:val="ro-MD"/>
              </w:rPr>
              <w:t>ndirii acestui organism;</w:t>
            </w:r>
          </w:p>
          <w:p w:rsidR="00A63D11" w:rsidRPr="006018C7" w:rsidRDefault="008C79EC" w:rsidP="006018C7">
            <w:pPr>
              <w:ind w:firstLine="234"/>
              <w:contextualSpacing/>
              <w:rPr>
                <w:sz w:val="24"/>
                <w:szCs w:val="24"/>
                <w:lang w:val="ro-MD"/>
              </w:rPr>
            </w:pPr>
            <w:r w:rsidRPr="006018C7">
              <w:rPr>
                <w:sz w:val="24"/>
                <w:szCs w:val="24"/>
                <w:lang w:val="ro-MD"/>
              </w:rPr>
              <w:t xml:space="preserve">f) stabilirea zonelor demarcate pentru eradicarea organismului specificat </w:t>
            </w:r>
            <w:r w:rsidR="000A636A" w:rsidRPr="006018C7">
              <w:rPr>
                <w:sz w:val="24"/>
                <w:szCs w:val="24"/>
                <w:lang w:val="ro-MD"/>
              </w:rPr>
              <w:t>ș</w:t>
            </w:r>
            <w:r w:rsidRPr="006018C7">
              <w:rPr>
                <w:sz w:val="24"/>
                <w:szCs w:val="24"/>
                <w:lang w:val="ro-MD"/>
              </w:rPr>
              <w:t>i împ</w:t>
            </w:r>
            <w:r w:rsidR="000A055A" w:rsidRPr="006018C7">
              <w:rPr>
                <w:sz w:val="24"/>
                <w:szCs w:val="24"/>
                <w:lang w:val="ro-MD"/>
              </w:rPr>
              <w:t>iedicarea răsp</w:t>
            </w:r>
            <w:r w:rsidR="00C40A26" w:rsidRPr="006018C7">
              <w:rPr>
                <w:sz w:val="24"/>
                <w:szCs w:val="24"/>
                <w:lang w:val="ro-MD"/>
              </w:rPr>
              <w:t>â</w:t>
            </w:r>
            <w:r w:rsidR="000A055A" w:rsidRPr="006018C7">
              <w:rPr>
                <w:sz w:val="24"/>
                <w:szCs w:val="24"/>
                <w:lang w:val="ro-MD"/>
              </w:rPr>
              <w:t>ndirii acestuia.</w:t>
            </w:r>
          </w:p>
        </w:tc>
      </w:tr>
      <w:tr w:rsidR="0070193E" w:rsidRPr="006018C7" w:rsidTr="00FC75FB">
        <w:trPr>
          <w:jc w:val="center"/>
        </w:trPr>
        <w:tc>
          <w:tcPr>
            <w:tcW w:w="5000" w:type="pct"/>
            <w:gridSpan w:val="5"/>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bCs/>
                <w:i/>
                <w:sz w:val="24"/>
                <w:szCs w:val="24"/>
                <w:lang w:val="ro-MD"/>
              </w:rPr>
              <w:lastRenderedPageBreak/>
              <w:t>c) Identifica</w:t>
            </w:r>
            <w:r w:rsidR="000A636A" w:rsidRPr="006018C7">
              <w:rPr>
                <w:bCs/>
                <w:i/>
                <w:sz w:val="24"/>
                <w:szCs w:val="24"/>
                <w:lang w:val="ro-MD"/>
              </w:rPr>
              <w:t>ț</w:t>
            </w:r>
            <w:r w:rsidRPr="006018C7">
              <w:rPr>
                <w:bCs/>
                <w:i/>
                <w:sz w:val="24"/>
                <w:szCs w:val="24"/>
                <w:lang w:val="ro-MD"/>
              </w:rPr>
              <w:t xml:space="preserve">i peste </w:t>
            </w:r>
            <w:proofErr w:type="spellStart"/>
            <w:r w:rsidRPr="006018C7">
              <w:rPr>
                <w:bCs/>
                <w:i/>
                <w:sz w:val="24"/>
                <w:szCs w:val="24"/>
                <w:lang w:val="ro-MD"/>
              </w:rPr>
              <w:t>cît</w:t>
            </w:r>
            <w:proofErr w:type="spellEnd"/>
            <w:r w:rsidRPr="006018C7">
              <w:rPr>
                <w:bCs/>
                <w:i/>
                <w:sz w:val="24"/>
                <w:szCs w:val="24"/>
                <w:lang w:val="ro-MD"/>
              </w:rPr>
              <w:t xml:space="preserve"> timp vor fi resim</w:t>
            </w:r>
            <w:r w:rsidR="000A636A" w:rsidRPr="006018C7">
              <w:rPr>
                <w:bCs/>
                <w:i/>
                <w:sz w:val="24"/>
                <w:szCs w:val="24"/>
                <w:lang w:val="ro-MD"/>
              </w:rPr>
              <w:t>ț</w:t>
            </w:r>
            <w:r w:rsidRPr="006018C7">
              <w:rPr>
                <w:bCs/>
                <w:i/>
                <w:sz w:val="24"/>
                <w:szCs w:val="24"/>
                <w:lang w:val="ro-MD"/>
              </w:rPr>
              <w:t xml:space="preserve">ite impacturile estimate </w:t>
            </w:r>
            <w:r w:rsidR="000A636A" w:rsidRPr="006018C7">
              <w:rPr>
                <w:bCs/>
                <w:i/>
                <w:sz w:val="24"/>
                <w:szCs w:val="24"/>
                <w:lang w:val="ro-MD"/>
              </w:rPr>
              <w:t>ș</w:t>
            </w:r>
            <w:r w:rsidRPr="006018C7">
              <w:rPr>
                <w:bCs/>
                <w:i/>
                <w:sz w:val="24"/>
                <w:szCs w:val="24"/>
                <w:lang w:val="ro-MD"/>
              </w:rPr>
              <w:t>i este necesară evaluarea performan</w:t>
            </w:r>
            <w:r w:rsidR="000A636A" w:rsidRPr="006018C7">
              <w:rPr>
                <w:bCs/>
                <w:i/>
                <w:sz w:val="24"/>
                <w:szCs w:val="24"/>
                <w:lang w:val="ro-MD"/>
              </w:rPr>
              <w:t>ț</w:t>
            </w:r>
            <w:r w:rsidRPr="006018C7">
              <w:rPr>
                <w:bCs/>
                <w:i/>
                <w:sz w:val="24"/>
                <w:szCs w:val="24"/>
                <w:lang w:val="ro-MD"/>
              </w:rPr>
              <w:t>ei actului normativ propus. Explica</w:t>
            </w:r>
            <w:r w:rsidR="000A636A" w:rsidRPr="006018C7">
              <w:rPr>
                <w:bCs/>
                <w:i/>
                <w:sz w:val="24"/>
                <w:szCs w:val="24"/>
                <w:lang w:val="ro-MD"/>
              </w:rPr>
              <w:t>ț</w:t>
            </w:r>
            <w:r w:rsidRPr="006018C7">
              <w:rPr>
                <w:bCs/>
                <w:i/>
                <w:sz w:val="24"/>
                <w:szCs w:val="24"/>
                <w:lang w:val="ro-MD"/>
              </w:rPr>
              <w:t xml:space="preserve">i cum va fi monitorizată </w:t>
            </w:r>
            <w:r w:rsidR="000A636A" w:rsidRPr="006018C7">
              <w:rPr>
                <w:bCs/>
                <w:i/>
                <w:sz w:val="24"/>
                <w:szCs w:val="24"/>
                <w:lang w:val="ro-MD"/>
              </w:rPr>
              <w:t>ș</w:t>
            </w:r>
            <w:r w:rsidRPr="006018C7">
              <w:rPr>
                <w:bCs/>
                <w:i/>
                <w:sz w:val="24"/>
                <w:szCs w:val="24"/>
                <w:lang w:val="ro-MD"/>
              </w:rPr>
              <w:t>i evaluată op</w:t>
            </w:r>
            <w:r w:rsidR="000A636A" w:rsidRPr="006018C7">
              <w:rPr>
                <w:bCs/>
                <w:i/>
                <w:sz w:val="24"/>
                <w:szCs w:val="24"/>
                <w:lang w:val="ro-MD"/>
              </w:rPr>
              <w:t>ț</w:t>
            </w:r>
            <w:r w:rsidRPr="006018C7">
              <w:rPr>
                <w:bCs/>
                <w:i/>
                <w:sz w:val="24"/>
                <w:szCs w:val="24"/>
                <w:lang w:val="ro-MD"/>
              </w:rPr>
              <w:t>iunea</w:t>
            </w:r>
          </w:p>
        </w:tc>
      </w:tr>
      <w:tr w:rsidR="0070193E" w:rsidRPr="006018C7" w:rsidTr="003F7644">
        <w:trPr>
          <w:jc w:val="center"/>
        </w:trPr>
        <w:tc>
          <w:tcPr>
            <w:tcW w:w="5000" w:type="pct"/>
            <w:gridSpan w:val="5"/>
            <w:tcMar>
              <w:top w:w="15" w:type="dxa"/>
              <w:left w:w="45" w:type="dxa"/>
              <w:bottom w:w="15" w:type="dxa"/>
              <w:right w:w="45" w:type="dxa"/>
            </w:tcMar>
          </w:tcPr>
          <w:p w:rsidR="00457A8E" w:rsidRPr="006018C7" w:rsidRDefault="00A63D11" w:rsidP="006018C7">
            <w:pPr>
              <w:ind w:firstLine="234"/>
              <w:contextualSpacing/>
              <w:rPr>
                <w:bCs/>
                <w:sz w:val="24"/>
                <w:szCs w:val="24"/>
                <w:lang w:val="ro-MD"/>
              </w:rPr>
            </w:pPr>
            <w:r w:rsidRPr="006018C7">
              <w:rPr>
                <w:sz w:val="24"/>
                <w:szCs w:val="24"/>
                <w:lang w:val="ro-MD"/>
              </w:rPr>
              <w:t xml:space="preserve">Odată cu </w:t>
            </w:r>
            <w:r w:rsidR="00785625" w:rsidRPr="006018C7">
              <w:rPr>
                <w:sz w:val="24"/>
                <w:szCs w:val="24"/>
                <w:lang w:val="ro-MD"/>
              </w:rPr>
              <w:t xml:space="preserve">depistarea </w:t>
            </w:r>
            <w:r w:rsidR="000A055A" w:rsidRPr="006018C7">
              <w:rPr>
                <w:sz w:val="24"/>
                <w:szCs w:val="24"/>
                <w:lang w:val="ro-MD"/>
              </w:rPr>
              <w:t>eventual</w:t>
            </w:r>
            <w:r w:rsidR="00785625" w:rsidRPr="006018C7">
              <w:rPr>
                <w:sz w:val="24"/>
                <w:szCs w:val="24"/>
                <w:lang w:val="ro-MD"/>
              </w:rPr>
              <w:t xml:space="preserve">ului risc de introducere în țară a plantelor-gazdă contaminate cu dăunătorul </w:t>
            </w:r>
            <w:proofErr w:type="spellStart"/>
            <w:r w:rsidR="00785625" w:rsidRPr="006018C7">
              <w:rPr>
                <w:i/>
                <w:iCs/>
                <w:sz w:val="24"/>
                <w:szCs w:val="24"/>
                <w:lang w:val="ro-MD"/>
              </w:rPr>
              <w:t>Xylella</w:t>
            </w:r>
            <w:proofErr w:type="spellEnd"/>
            <w:r w:rsidR="00785625" w:rsidRPr="006018C7">
              <w:rPr>
                <w:i/>
                <w:iCs/>
                <w:sz w:val="24"/>
                <w:szCs w:val="24"/>
                <w:lang w:val="ro-MD"/>
              </w:rPr>
              <w:t xml:space="preserve"> </w:t>
            </w:r>
            <w:proofErr w:type="spellStart"/>
            <w:r w:rsidR="00785625" w:rsidRPr="006018C7">
              <w:rPr>
                <w:i/>
                <w:iCs/>
                <w:sz w:val="24"/>
                <w:szCs w:val="24"/>
                <w:lang w:val="ro-MD"/>
              </w:rPr>
              <w:t>fastidiosa</w:t>
            </w:r>
            <w:proofErr w:type="spellEnd"/>
            <w:r w:rsidR="00785625" w:rsidRPr="006018C7">
              <w:rPr>
                <w:sz w:val="24"/>
                <w:szCs w:val="24"/>
                <w:lang w:val="ro-MD"/>
              </w:rPr>
              <w:t xml:space="preserve"> (Wells et al.) sau infestate cu vector</w:t>
            </w:r>
            <w:r w:rsidR="00C263CC" w:rsidRPr="006018C7">
              <w:rPr>
                <w:sz w:val="24"/>
                <w:szCs w:val="24"/>
                <w:lang w:val="ro-MD"/>
              </w:rPr>
              <w:t>ii</w:t>
            </w:r>
            <w:r w:rsidR="00785625" w:rsidRPr="006018C7">
              <w:rPr>
                <w:sz w:val="24"/>
                <w:szCs w:val="24"/>
                <w:lang w:val="ro-MD"/>
              </w:rPr>
              <w:t xml:space="preserve"> respectivului dăunător, un cadru normativ elaborat conform rigorilor europene și aprobat, va avea un impact momentan, dând posibilitatea de a fi aplicat imediat necesității intervenite.</w:t>
            </w:r>
          </w:p>
        </w:tc>
      </w:tr>
      <w:tr w:rsidR="0070193E" w:rsidRPr="006018C7" w:rsidTr="003F7644">
        <w:trPr>
          <w:jc w:val="center"/>
        </w:trPr>
        <w:tc>
          <w:tcPr>
            <w:tcW w:w="5000" w:type="pct"/>
            <w:gridSpan w:val="5"/>
            <w:tcMar>
              <w:top w:w="15" w:type="dxa"/>
              <w:left w:w="45" w:type="dxa"/>
              <w:bottom w:w="15" w:type="dxa"/>
              <w:right w:w="45" w:type="dxa"/>
            </w:tcMar>
            <w:hideMark/>
          </w:tcPr>
          <w:p w:rsidR="00457A8E" w:rsidRPr="006018C7" w:rsidRDefault="00457A8E" w:rsidP="006018C7">
            <w:pPr>
              <w:ind w:firstLine="0"/>
              <w:contextualSpacing/>
              <w:rPr>
                <w:i/>
                <w:sz w:val="24"/>
                <w:szCs w:val="24"/>
                <w:lang w:val="ro-MD"/>
              </w:rPr>
            </w:pPr>
            <w:r w:rsidRPr="006018C7">
              <w:rPr>
                <w:b/>
                <w:bCs/>
                <w:i/>
                <w:sz w:val="24"/>
                <w:szCs w:val="24"/>
                <w:lang w:val="ro-MD"/>
              </w:rPr>
              <w:t>6. Consultarea</w:t>
            </w:r>
          </w:p>
        </w:tc>
      </w:tr>
      <w:tr w:rsidR="0070193E" w:rsidRPr="006018C7" w:rsidTr="00FC75FB">
        <w:trPr>
          <w:jc w:val="center"/>
        </w:trPr>
        <w:tc>
          <w:tcPr>
            <w:tcW w:w="5000" w:type="pct"/>
            <w:gridSpan w:val="5"/>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i/>
                <w:sz w:val="24"/>
                <w:szCs w:val="24"/>
                <w:lang w:val="ro-MD"/>
              </w:rPr>
              <w:t>a) Identifica</w:t>
            </w:r>
            <w:r w:rsidR="000A636A" w:rsidRPr="006018C7">
              <w:rPr>
                <w:i/>
                <w:sz w:val="24"/>
                <w:szCs w:val="24"/>
                <w:lang w:val="ro-MD"/>
              </w:rPr>
              <w:t>ț</w:t>
            </w:r>
            <w:r w:rsidRPr="006018C7">
              <w:rPr>
                <w:i/>
                <w:sz w:val="24"/>
                <w:szCs w:val="24"/>
                <w:lang w:val="ro-MD"/>
              </w:rPr>
              <w:t>i principalele păr</w:t>
            </w:r>
            <w:r w:rsidR="000A636A" w:rsidRPr="006018C7">
              <w:rPr>
                <w:i/>
                <w:sz w:val="24"/>
                <w:szCs w:val="24"/>
                <w:lang w:val="ro-MD"/>
              </w:rPr>
              <w:t>ț</w:t>
            </w:r>
            <w:r w:rsidRPr="006018C7">
              <w:rPr>
                <w:i/>
                <w:sz w:val="24"/>
                <w:szCs w:val="24"/>
                <w:lang w:val="ro-MD"/>
              </w:rPr>
              <w:t>i (grupuri) interesate în interven</w:t>
            </w:r>
            <w:r w:rsidR="000A636A" w:rsidRPr="006018C7">
              <w:rPr>
                <w:i/>
                <w:sz w:val="24"/>
                <w:szCs w:val="24"/>
                <w:lang w:val="ro-MD"/>
              </w:rPr>
              <w:t>ț</w:t>
            </w:r>
            <w:r w:rsidRPr="006018C7">
              <w:rPr>
                <w:i/>
                <w:sz w:val="24"/>
                <w:szCs w:val="24"/>
                <w:lang w:val="ro-MD"/>
              </w:rPr>
              <w:t>ia propusă</w:t>
            </w:r>
          </w:p>
        </w:tc>
      </w:tr>
      <w:tr w:rsidR="0070193E" w:rsidRPr="006018C7" w:rsidTr="003F7644">
        <w:trPr>
          <w:jc w:val="center"/>
        </w:trPr>
        <w:tc>
          <w:tcPr>
            <w:tcW w:w="5000" w:type="pct"/>
            <w:gridSpan w:val="5"/>
            <w:tcMar>
              <w:top w:w="15" w:type="dxa"/>
              <w:left w:w="45" w:type="dxa"/>
              <w:bottom w:w="15" w:type="dxa"/>
              <w:right w:w="45" w:type="dxa"/>
            </w:tcMar>
          </w:tcPr>
          <w:p w:rsidR="00C40A26" w:rsidRPr="006018C7" w:rsidRDefault="00A63D11" w:rsidP="006018C7">
            <w:pPr>
              <w:tabs>
                <w:tab w:val="left" w:pos="3165"/>
                <w:tab w:val="center" w:pos="4961"/>
              </w:tabs>
              <w:ind w:firstLine="234"/>
              <w:contextualSpacing/>
              <w:rPr>
                <w:sz w:val="24"/>
                <w:szCs w:val="24"/>
                <w:lang w:val="ro-MD"/>
              </w:rPr>
            </w:pPr>
            <w:r w:rsidRPr="006018C7">
              <w:rPr>
                <w:sz w:val="24"/>
                <w:szCs w:val="24"/>
                <w:lang w:val="ro-MD"/>
              </w:rPr>
              <w:t xml:space="preserve">Proiectului </w:t>
            </w:r>
            <w:r w:rsidR="00C40A26" w:rsidRPr="006018C7">
              <w:rPr>
                <w:sz w:val="24"/>
                <w:szCs w:val="24"/>
                <w:lang w:val="ro-MD"/>
              </w:rPr>
              <w:t xml:space="preserve">de </w:t>
            </w:r>
            <w:r w:rsidR="00B70D5A" w:rsidRPr="006018C7">
              <w:rPr>
                <w:sz w:val="24"/>
                <w:szCs w:val="24"/>
                <w:lang w:val="ro-MD"/>
              </w:rPr>
              <w:t>hotărâre</w:t>
            </w:r>
            <w:r w:rsidR="00C40A26" w:rsidRPr="006018C7">
              <w:rPr>
                <w:sz w:val="24"/>
                <w:szCs w:val="24"/>
                <w:lang w:val="ro-MD"/>
              </w:rPr>
              <w:t xml:space="preserve"> </w:t>
            </w:r>
            <w:r w:rsidRPr="006018C7">
              <w:rPr>
                <w:sz w:val="24"/>
                <w:szCs w:val="24"/>
                <w:lang w:val="ro-MD"/>
              </w:rPr>
              <w:t>va influen</w:t>
            </w:r>
            <w:r w:rsidR="000A636A" w:rsidRPr="006018C7">
              <w:rPr>
                <w:sz w:val="24"/>
                <w:szCs w:val="24"/>
                <w:lang w:val="ro-MD"/>
              </w:rPr>
              <w:t>ț</w:t>
            </w:r>
            <w:r w:rsidRPr="006018C7">
              <w:rPr>
                <w:sz w:val="24"/>
                <w:szCs w:val="24"/>
                <w:lang w:val="ro-MD"/>
              </w:rPr>
              <w:t xml:space="preserve">a </w:t>
            </w:r>
            <w:r w:rsidR="00C40A26" w:rsidRPr="006018C7">
              <w:rPr>
                <w:sz w:val="24"/>
                <w:szCs w:val="24"/>
                <w:lang w:val="ro-MD"/>
              </w:rPr>
              <w:t>și va genera impact doar pozitiv pentru</w:t>
            </w:r>
            <w:r w:rsidRPr="006018C7">
              <w:rPr>
                <w:sz w:val="24"/>
                <w:szCs w:val="24"/>
                <w:lang w:val="ro-MD"/>
              </w:rPr>
              <w:t xml:space="preserve"> următoarele </w:t>
            </w:r>
            <w:r w:rsidR="00C40A26" w:rsidRPr="006018C7">
              <w:rPr>
                <w:sz w:val="24"/>
                <w:szCs w:val="24"/>
                <w:lang w:val="ro-MD"/>
              </w:rPr>
              <w:t>părți/</w:t>
            </w:r>
            <w:r w:rsidRPr="006018C7">
              <w:rPr>
                <w:sz w:val="24"/>
                <w:szCs w:val="24"/>
                <w:lang w:val="ro-MD"/>
              </w:rPr>
              <w:t>grupuri</w:t>
            </w:r>
            <w:r w:rsidR="00C40A26" w:rsidRPr="006018C7">
              <w:rPr>
                <w:sz w:val="24"/>
                <w:szCs w:val="24"/>
                <w:lang w:val="ro-MD"/>
              </w:rPr>
              <w:t xml:space="preserve"> interesate, după cu</w:t>
            </w:r>
            <w:r w:rsidR="00161D55" w:rsidRPr="006018C7">
              <w:rPr>
                <w:sz w:val="24"/>
                <w:szCs w:val="24"/>
                <w:lang w:val="ro-MD"/>
              </w:rPr>
              <w:t>m</w:t>
            </w:r>
            <w:r w:rsidR="00C40A26" w:rsidRPr="006018C7">
              <w:rPr>
                <w:sz w:val="24"/>
                <w:szCs w:val="24"/>
                <w:lang w:val="ro-MD"/>
              </w:rPr>
              <w:t xml:space="preserve"> urmează</w:t>
            </w:r>
            <w:r w:rsidRPr="006018C7">
              <w:rPr>
                <w:sz w:val="24"/>
                <w:szCs w:val="24"/>
                <w:lang w:val="ro-MD"/>
              </w:rPr>
              <w:t>:</w:t>
            </w:r>
          </w:p>
          <w:p w:rsidR="00C40A26" w:rsidRPr="006018C7" w:rsidRDefault="00C40A26" w:rsidP="006018C7">
            <w:pPr>
              <w:tabs>
                <w:tab w:val="left" w:pos="3165"/>
                <w:tab w:val="center" w:pos="4961"/>
              </w:tabs>
              <w:ind w:firstLine="234"/>
              <w:contextualSpacing/>
              <w:rPr>
                <w:sz w:val="24"/>
                <w:szCs w:val="24"/>
                <w:lang w:val="ro-MD"/>
              </w:rPr>
            </w:pPr>
            <w:r w:rsidRPr="006018C7">
              <w:rPr>
                <w:sz w:val="24"/>
                <w:szCs w:val="24"/>
                <w:lang w:val="ro-MD"/>
              </w:rPr>
              <w:t>-</w:t>
            </w:r>
            <w:r w:rsidR="00A63D11" w:rsidRPr="006018C7">
              <w:rPr>
                <w:sz w:val="24"/>
                <w:szCs w:val="24"/>
                <w:lang w:val="ro-MD"/>
              </w:rPr>
              <w:t xml:space="preserve"> importatorii </w:t>
            </w:r>
            <w:r w:rsidRPr="006018C7">
              <w:rPr>
                <w:sz w:val="24"/>
                <w:szCs w:val="24"/>
                <w:lang w:val="ro-MD"/>
              </w:rPr>
              <w:t>de plante, produse vegetale și alte obiecte vor dispune de un cadru normativ alineat la principiile europene;</w:t>
            </w:r>
          </w:p>
          <w:p w:rsidR="00C40A26" w:rsidRPr="006018C7" w:rsidRDefault="00C40A26" w:rsidP="006018C7">
            <w:pPr>
              <w:tabs>
                <w:tab w:val="left" w:pos="3165"/>
                <w:tab w:val="center" w:pos="4961"/>
              </w:tabs>
              <w:ind w:firstLine="234"/>
              <w:contextualSpacing/>
              <w:rPr>
                <w:sz w:val="24"/>
                <w:szCs w:val="24"/>
                <w:lang w:val="ro-MD"/>
              </w:rPr>
            </w:pPr>
            <w:r w:rsidRPr="006018C7">
              <w:rPr>
                <w:sz w:val="24"/>
                <w:szCs w:val="24"/>
                <w:lang w:val="ro-MD"/>
              </w:rPr>
              <w:t xml:space="preserve">- </w:t>
            </w:r>
            <w:r w:rsidR="00A63D11" w:rsidRPr="006018C7">
              <w:rPr>
                <w:sz w:val="24"/>
                <w:szCs w:val="24"/>
                <w:lang w:val="ro-MD"/>
              </w:rPr>
              <w:t>producătorii agricoli locali care cultivă plante</w:t>
            </w:r>
            <w:r w:rsidRPr="006018C7">
              <w:rPr>
                <w:sz w:val="24"/>
                <w:szCs w:val="24"/>
                <w:lang w:val="ro-MD"/>
              </w:rPr>
              <w:t xml:space="preserve"> și</w:t>
            </w:r>
            <w:r w:rsidR="00A63D11" w:rsidRPr="006018C7">
              <w:rPr>
                <w:sz w:val="24"/>
                <w:szCs w:val="24"/>
                <w:lang w:val="ro-MD"/>
              </w:rPr>
              <w:t xml:space="preserve"> produse vegetale</w:t>
            </w:r>
            <w:r w:rsidRPr="006018C7">
              <w:rPr>
                <w:sz w:val="24"/>
                <w:szCs w:val="24"/>
                <w:lang w:val="ro-MD"/>
              </w:rPr>
              <w:t>, care pot înregistra riscuri de</w:t>
            </w:r>
            <w:r w:rsidR="00A63D11" w:rsidRPr="006018C7">
              <w:rPr>
                <w:sz w:val="24"/>
                <w:szCs w:val="24"/>
                <w:lang w:val="ro-MD"/>
              </w:rPr>
              <w:t xml:space="preserve"> apari</w:t>
            </w:r>
            <w:r w:rsidR="000A636A" w:rsidRPr="006018C7">
              <w:rPr>
                <w:sz w:val="24"/>
                <w:szCs w:val="24"/>
                <w:lang w:val="ro-MD"/>
              </w:rPr>
              <w:t>ț</w:t>
            </w:r>
            <w:r w:rsidR="00A63D11" w:rsidRPr="006018C7">
              <w:rPr>
                <w:sz w:val="24"/>
                <w:szCs w:val="24"/>
                <w:lang w:val="ro-MD"/>
              </w:rPr>
              <w:t>i</w:t>
            </w:r>
            <w:r w:rsidRPr="006018C7">
              <w:rPr>
                <w:sz w:val="24"/>
                <w:szCs w:val="24"/>
                <w:lang w:val="ro-MD"/>
              </w:rPr>
              <w:t>e a organismelor dăunătoare</w:t>
            </w:r>
            <w:r w:rsidR="00A63D11" w:rsidRPr="006018C7">
              <w:rPr>
                <w:sz w:val="24"/>
                <w:szCs w:val="24"/>
                <w:lang w:val="ro-MD"/>
              </w:rPr>
              <w:t xml:space="preserve"> necunoscute</w:t>
            </w:r>
            <w:r w:rsidRPr="006018C7">
              <w:rPr>
                <w:sz w:val="24"/>
                <w:szCs w:val="24"/>
                <w:lang w:val="ro-MD"/>
              </w:rPr>
              <w:t>;</w:t>
            </w:r>
          </w:p>
          <w:p w:rsidR="00C40A26" w:rsidRPr="006018C7" w:rsidRDefault="00C40A26" w:rsidP="006018C7">
            <w:pPr>
              <w:tabs>
                <w:tab w:val="left" w:pos="3165"/>
                <w:tab w:val="center" w:pos="4961"/>
              </w:tabs>
              <w:ind w:firstLine="234"/>
              <w:contextualSpacing/>
              <w:rPr>
                <w:sz w:val="24"/>
                <w:szCs w:val="24"/>
                <w:lang w:val="ro-MD"/>
              </w:rPr>
            </w:pPr>
            <w:r w:rsidRPr="006018C7">
              <w:rPr>
                <w:sz w:val="24"/>
                <w:szCs w:val="24"/>
                <w:lang w:val="ro-MD"/>
              </w:rPr>
              <w:t>-</w:t>
            </w:r>
            <w:r w:rsidR="00A63D11" w:rsidRPr="006018C7">
              <w:rPr>
                <w:sz w:val="24"/>
                <w:szCs w:val="24"/>
                <w:lang w:val="ro-MD"/>
              </w:rPr>
              <w:t xml:space="preserve"> Autorită</w:t>
            </w:r>
            <w:r w:rsidR="000A636A" w:rsidRPr="006018C7">
              <w:rPr>
                <w:sz w:val="24"/>
                <w:szCs w:val="24"/>
                <w:lang w:val="ro-MD"/>
              </w:rPr>
              <w:t>ț</w:t>
            </w:r>
            <w:r w:rsidR="00A63D11" w:rsidRPr="006018C7">
              <w:rPr>
                <w:sz w:val="24"/>
                <w:szCs w:val="24"/>
                <w:lang w:val="ro-MD"/>
              </w:rPr>
              <w:t>ile competente</w:t>
            </w:r>
            <w:r w:rsidRPr="006018C7">
              <w:rPr>
                <w:sz w:val="24"/>
                <w:szCs w:val="24"/>
                <w:lang w:val="ro-MD"/>
              </w:rPr>
              <w:t xml:space="preserve"> vor avea reglementate măsurile de prevenire și posibilitatea de a le aplica corect;</w:t>
            </w:r>
          </w:p>
          <w:p w:rsidR="00457A8E" w:rsidRPr="006018C7" w:rsidRDefault="00161D55" w:rsidP="006018C7">
            <w:pPr>
              <w:tabs>
                <w:tab w:val="left" w:pos="3165"/>
                <w:tab w:val="center" w:pos="4961"/>
              </w:tabs>
              <w:ind w:firstLine="234"/>
              <w:contextualSpacing/>
              <w:rPr>
                <w:bCs/>
                <w:sz w:val="24"/>
                <w:szCs w:val="24"/>
                <w:lang w:val="ro-MD"/>
              </w:rPr>
            </w:pPr>
            <w:r w:rsidRPr="006018C7">
              <w:rPr>
                <w:sz w:val="24"/>
                <w:szCs w:val="24"/>
                <w:lang w:val="ro-MD"/>
              </w:rPr>
              <w:t>- Cetățenii Republicii Moldova</w:t>
            </w:r>
            <w:r w:rsidR="00A63D11" w:rsidRPr="006018C7">
              <w:rPr>
                <w:sz w:val="24"/>
                <w:szCs w:val="24"/>
                <w:lang w:val="ro-MD"/>
              </w:rPr>
              <w:t>.</w:t>
            </w:r>
          </w:p>
        </w:tc>
      </w:tr>
      <w:tr w:rsidR="0070193E" w:rsidRPr="006018C7" w:rsidTr="00FC75FB">
        <w:trPr>
          <w:jc w:val="center"/>
        </w:trPr>
        <w:tc>
          <w:tcPr>
            <w:tcW w:w="5000" w:type="pct"/>
            <w:gridSpan w:val="5"/>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i/>
                <w:sz w:val="24"/>
                <w:szCs w:val="24"/>
                <w:lang w:val="ro-MD"/>
              </w:rPr>
              <w:t>b) Explica</w:t>
            </w:r>
            <w:r w:rsidR="000A636A" w:rsidRPr="006018C7">
              <w:rPr>
                <w:i/>
                <w:sz w:val="24"/>
                <w:szCs w:val="24"/>
                <w:lang w:val="ro-MD"/>
              </w:rPr>
              <w:t>ț</w:t>
            </w:r>
            <w:r w:rsidRPr="006018C7">
              <w:rPr>
                <w:i/>
                <w:sz w:val="24"/>
                <w:szCs w:val="24"/>
                <w:lang w:val="ro-MD"/>
              </w:rPr>
              <w:t>i succint cum (prin ce metode) s-a asigurat consultarea adecvată a păr</w:t>
            </w:r>
            <w:r w:rsidR="000A636A" w:rsidRPr="006018C7">
              <w:rPr>
                <w:i/>
                <w:sz w:val="24"/>
                <w:szCs w:val="24"/>
                <w:lang w:val="ro-MD"/>
              </w:rPr>
              <w:t>ț</w:t>
            </w:r>
            <w:r w:rsidRPr="006018C7">
              <w:rPr>
                <w:i/>
                <w:sz w:val="24"/>
                <w:szCs w:val="24"/>
                <w:lang w:val="ro-MD"/>
              </w:rPr>
              <w:t>ilor</w:t>
            </w:r>
          </w:p>
        </w:tc>
      </w:tr>
      <w:tr w:rsidR="0070193E" w:rsidRPr="006018C7" w:rsidTr="003F7644">
        <w:trPr>
          <w:jc w:val="center"/>
        </w:trPr>
        <w:tc>
          <w:tcPr>
            <w:tcW w:w="5000" w:type="pct"/>
            <w:gridSpan w:val="5"/>
            <w:tcMar>
              <w:top w:w="15" w:type="dxa"/>
              <w:left w:w="45" w:type="dxa"/>
              <w:bottom w:w="15" w:type="dxa"/>
              <w:right w:w="45" w:type="dxa"/>
            </w:tcMar>
          </w:tcPr>
          <w:p w:rsidR="00161D55" w:rsidRPr="006018C7" w:rsidRDefault="00161D55" w:rsidP="006018C7">
            <w:pPr>
              <w:ind w:firstLine="232"/>
              <w:contextualSpacing/>
              <w:rPr>
                <w:sz w:val="24"/>
                <w:szCs w:val="24"/>
                <w:shd w:val="clear" w:color="auto" w:fill="FFFFFF"/>
                <w:lang w:val="ro-MD"/>
              </w:rPr>
            </w:pPr>
            <w:bookmarkStart w:id="0" w:name="_GoBack"/>
            <w:bookmarkEnd w:id="0"/>
            <w:r w:rsidRPr="006018C7">
              <w:rPr>
                <w:bCs/>
                <w:sz w:val="24"/>
                <w:szCs w:val="24"/>
                <w:lang w:val="ro-MD"/>
              </w:rPr>
              <w:t>Proiectul de hotărâre elaborat a fost transmis</w:t>
            </w:r>
            <w:r w:rsidRPr="006018C7">
              <w:rPr>
                <w:sz w:val="24"/>
                <w:szCs w:val="24"/>
                <w:lang w:val="ro-MD"/>
              </w:rPr>
              <w:t xml:space="preserve">, în conformitate cu art. 8 lit. b) și c) din </w:t>
            </w:r>
            <w:r w:rsidRPr="006018C7">
              <w:rPr>
                <w:i/>
                <w:sz w:val="24"/>
                <w:szCs w:val="24"/>
                <w:lang w:val="ro-MD"/>
              </w:rPr>
              <w:t xml:space="preserve">Legea nr. </w:t>
            </w:r>
            <w:hyperlink w:history="1">
              <w:r w:rsidRPr="006018C7">
                <w:rPr>
                  <w:i/>
                  <w:sz w:val="24"/>
                  <w:szCs w:val="24"/>
                  <w:lang w:val="ro-MD"/>
                </w:rPr>
                <w:t>239/2008 privind transparența în procesul decizional</w:t>
              </w:r>
            </w:hyperlink>
            <w:r w:rsidRPr="006018C7">
              <w:rPr>
                <w:sz w:val="24"/>
                <w:szCs w:val="24"/>
                <w:lang w:val="ro-MD"/>
              </w:rPr>
              <w:t xml:space="preserve">, spre consultare autorității competente de implementarea politicii, mediului de afaceri și celui științific, precum: </w:t>
            </w:r>
            <w:r w:rsidRPr="006018C7">
              <w:rPr>
                <w:rFonts w:eastAsia="Calibri"/>
                <w:sz w:val="24"/>
                <w:szCs w:val="24"/>
                <w:lang w:val="ro-MD"/>
              </w:rPr>
              <w:t>Agenția Națională pentru Siguranța Alimentelor (Instituția publică Laboratorul central Fitosanitar);</w:t>
            </w:r>
            <w:r w:rsidR="00FF03DD" w:rsidRPr="006018C7">
              <w:rPr>
                <w:rFonts w:eastAsia="Calibri"/>
                <w:sz w:val="24"/>
                <w:szCs w:val="24"/>
                <w:lang w:val="ro-MD"/>
              </w:rPr>
              <w:t xml:space="preserve"> </w:t>
            </w:r>
            <w:r w:rsidRPr="006018C7">
              <w:rPr>
                <w:rFonts w:eastAsia="Calibri"/>
                <w:sz w:val="24"/>
                <w:szCs w:val="24"/>
                <w:lang w:val="ro-MD"/>
              </w:rPr>
              <w:t>Universitatea de Stat din Moldova (</w:t>
            </w:r>
            <w:hyperlink r:id="rId6" w:tooltip="Acasă" w:history="1">
              <w:r w:rsidRPr="006018C7">
                <w:rPr>
                  <w:rStyle w:val="Hyperlink"/>
                  <w:bCs/>
                  <w:color w:val="auto"/>
                  <w:sz w:val="24"/>
                  <w:szCs w:val="24"/>
                  <w:u w:val="none"/>
                  <w:shd w:val="clear" w:color="auto" w:fill="FFFFFF"/>
                  <w:lang w:val="ro-MD"/>
                </w:rPr>
                <w:t>Institutul de Genetică, Fiziologie și Protecție a Plantelor</w:t>
              </w:r>
            </w:hyperlink>
            <w:r w:rsidRPr="006018C7">
              <w:rPr>
                <w:rFonts w:eastAsia="Calibri"/>
                <w:sz w:val="24"/>
                <w:szCs w:val="24"/>
                <w:lang w:val="ro-MD"/>
              </w:rPr>
              <w:t xml:space="preserve">); </w:t>
            </w:r>
            <w:r w:rsidRPr="006018C7">
              <w:rPr>
                <w:sz w:val="24"/>
                <w:szCs w:val="24"/>
                <w:shd w:val="clear" w:color="auto" w:fill="FFFFFF"/>
                <w:lang w:val="ro-MD"/>
              </w:rPr>
              <w:t xml:space="preserve">Academia de Științe a Moldovei (Grădina Botanică Națională „Alexandru Ciubotaru”); Institutul </w:t>
            </w:r>
            <w:proofErr w:type="spellStart"/>
            <w:r w:rsidRPr="006018C7">
              <w:rPr>
                <w:sz w:val="24"/>
                <w:szCs w:val="24"/>
                <w:shd w:val="clear" w:color="auto" w:fill="FFFFFF"/>
                <w:lang w:val="ro-MD"/>
              </w:rPr>
              <w:t>Ştiinţifico</w:t>
            </w:r>
            <w:proofErr w:type="spellEnd"/>
            <w:r w:rsidRPr="006018C7">
              <w:rPr>
                <w:sz w:val="24"/>
                <w:szCs w:val="24"/>
                <w:shd w:val="clear" w:color="auto" w:fill="FFFFFF"/>
                <w:lang w:val="ro-MD"/>
              </w:rPr>
              <w:t xml:space="preserve">-Practic de Horticultură și Tehnologii Alimentare; </w:t>
            </w:r>
            <w:proofErr w:type="spellStart"/>
            <w:r w:rsidRPr="006018C7">
              <w:rPr>
                <w:sz w:val="24"/>
                <w:szCs w:val="24"/>
                <w:shd w:val="clear" w:color="auto" w:fill="FFFFFF"/>
                <w:lang w:val="ro-MD"/>
              </w:rPr>
              <w:t>Federaţia</w:t>
            </w:r>
            <w:proofErr w:type="spellEnd"/>
            <w:r w:rsidRPr="006018C7">
              <w:rPr>
                <w:sz w:val="24"/>
                <w:szCs w:val="24"/>
                <w:shd w:val="clear" w:color="auto" w:fill="FFFFFF"/>
                <w:lang w:val="ro-MD"/>
              </w:rPr>
              <w:t xml:space="preserve"> </w:t>
            </w:r>
            <w:proofErr w:type="spellStart"/>
            <w:r w:rsidRPr="006018C7">
              <w:rPr>
                <w:sz w:val="24"/>
                <w:szCs w:val="24"/>
                <w:shd w:val="clear" w:color="auto" w:fill="FFFFFF"/>
                <w:lang w:val="ro-MD"/>
              </w:rPr>
              <w:t>Naţională</w:t>
            </w:r>
            <w:proofErr w:type="spellEnd"/>
            <w:r w:rsidRPr="006018C7">
              <w:rPr>
                <w:sz w:val="24"/>
                <w:szCs w:val="24"/>
                <w:shd w:val="clear" w:color="auto" w:fill="FFFFFF"/>
                <w:lang w:val="ro-MD"/>
              </w:rPr>
              <w:t xml:space="preserve"> a Agricultorilor din Republica Moldova; Asociația Obștească Forța Națională a Fermierilor; Uniunea Republicană a </w:t>
            </w:r>
            <w:proofErr w:type="spellStart"/>
            <w:r w:rsidRPr="006018C7">
              <w:rPr>
                <w:sz w:val="24"/>
                <w:szCs w:val="24"/>
                <w:shd w:val="clear" w:color="auto" w:fill="FFFFFF"/>
                <w:lang w:val="ro-MD"/>
              </w:rPr>
              <w:t>Asociaţiilor</w:t>
            </w:r>
            <w:proofErr w:type="spellEnd"/>
            <w:r w:rsidRPr="006018C7">
              <w:rPr>
                <w:sz w:val="24"/>
                <w:szCs w:val="24"/>
                <w:shd w:val="clear" w:color="auto" w:fill="FFFFFF"/>
                <w:lang w:val="ro-MD"/>
              </w:rPr>
              <w:t xml:space="preserve"> Producătorilor Agricoli </w:t>
            </w:r>
            <w:r w:rsidR="006E1F98">
              <w:rPr>
                <w:sz w:val="24"/>
                <w:szCs w:val="24"/>
                <w:shd w:val="clear" w:color="auto" w:fill="FFFFFF"/>
                <w:lang w:val="ro-MD"/>
              </w:rPr>
              <w:t>„</w:t>
            </w:r>
            <w:proofErr w:type="spellStart"/>
            <w:r w:rsidRPr="006018C7">
              <w:rPr>
                <w:sz w:val="24"/>
                <w:szCs w:val="24"/>
                <w:shd w:val="clear" w:color="auto" w:fill="FFFFFF"/>
                <w:lang w:val="ro-MD"/>
              </w:rPr>
              <w:t>UniAgroProtect</w:t>
            </w:r>
            <w:proofErr w:type="spellEnd"/>
            <w:r w:rsidR="006E1F98">
              <w:rPr>
                <w:sz w:val="24"/>
                <w:szCs w:val="24"/>
                <w:shd w:val="clear" w:color="auto" w:fill="FFFFFF"/>
                <w:lang w:val="ro-MD"/>
              </w:rPr>
              <w:t>”</w:t>
            </w:r>
            <w:r w:rsidRPr="006018C7">
              <w:rPr>
                <w:sz w:val="24"/>
                <w:szCs w:val="24"/>
                <w:shd w:val="clear" w:color="auto" w:fill="FFFFFF"/>
                <w:lang w:val="ro-MD"/>
              </w:rPr>
              <w:t xml:space="preserve">; </w:t>
            </w:r>
            <w:proofErr w:type="spellStart"/>
            <w:r w:rsidRPr="006018C7">
              <w:rPr>
                <w:sz w:val="24"/>
                <w:szCs w:val="24"/>
                <w:shd w:val="clear" w:color="auto" w:fill="FFFFFF"/>
                <w:lang w:val="ro-MD"/>
              </w:rPr>
              <w:t>Asociaţiei</w:t>
            </w:r>
            <w:proofErr w:type="spellEnd"/>
            <w:r w:rsidRPr="006018C7">
              <w:rPr>
                <w:sz w:val="24"/>
                <w:szCs w:val="24"/>
                <w:shd w:val="clear" w:color="auto" w:fill="FFFFFF"/>
                <w:lang w:val="ro-MD"/>
              </w:rPr>
              <w:t xml:space="preserve"> Producătorilor </w:t>
            </w:r>
            <w:proofErr w:type="spellStart"/>
            <w:r w:rsidRPr="006018C7">
              <w:rPr>
                <w:sz w:val="24"/>
                <w:szCs w:val="24"/>
                <w:shd w:val="clear" w:color="auto" w:fill="FFFFFF"/>
                <w:lang w:val="ro-MD"/>
              </w:rPr>
              <w:t>şi</w:t>
            </w:r>
            <w:proofErr w:type="spellEnd"/>
            <w:r w:rsidRPr="006018C7">
              <w:rPr>
                <w:sz w:val="24"/>
                <w:szCs w:val="24"/>
                <w:shd w:val="clear" w:color="auto" w:fill="FFFFFF"/>
                <w:lang w:val="ro-MD"/>
              </w:rPr>
              <w:t xml:space="preserve"> Exportatorilor de Fructe „MOLDOVA FRUCT”; Uniunea Producătorilor de Nuci; </w:t>
            </w:r>
            <w:proofErr w:type="spellStart"/>
            <w:r w:rsidRPr="006018C7">
              <w:rPr>
                <w:sz w:val="24"/>
                <w:szCs w:val="24"/>
                <w:shd w:val="clear" w:color="auto" w:fill="FFFFFF"/>
                <w:lang w:val="ro-MD"/>
              </w:rPr>
              <w:t>Asociaţia</w:t>
            </w:r>
            <w:proofErr w:type="spellEnd"/>
            <w:r w:rsidRPr="006018C7">
              <w:rPr>
                <w:sz w:val="24"/>
                <w:szCs w:val="24"/>
                <w:shd w:val="clear" w:color="auto" w:fill="FFFFFF"/>
                <w:lang w:val="ro-MD"/>
              </w:rPr>
              <w:t xml:space="preserve"> Producătorilor de Material Săditor de Nuci; Asocia</w:t>
            </w:r>
            <w:r w:rsidR="00F8728C" w:rsidRPr="006018C7">
              <w:rPr>
                <w:sz w:val="24"/>
                <w:szCs w:val="24"/>
                <w:shd w:val="clear" w:color="auto" w:fill="FFFFFF"/>
                <w:lang w:val="ro-MD"/>
              </w:rPr>
              <w:t>ț</w:t>
            </w:r>
            <w:r w:rsidRPr="006018C7">
              <w:rPr>
                <w:sz w:val="24"/>
                <w:szCs w:val="24"/>
                <w:shd w:val="clear" w:color="auto" w:fill="FFFFFF"/>
                <w:lang w:val="ro-MD"/>
              </w:rPr>
              <w:t xml:space="preserve">ia Producătorilor de Plante </w:t>
            </w:r>
            <w:proofErr w:type="spellStart"/>
            <w:r w:rsidRPr="006018C7">
              <w:rPr>
                <w:sz w:val="24"/>
                <w:szCs w:val="24"/>
                <w:shd w:val="clear" w:color="auto" w:fill="FFFFFF"/>
                <w:lang w:val="ro-MD"/>
              </w:rPr>
              <w:t>Eterooleaginoase</w:t>
            </w:r>
            <w:proofErr w:type="spellEnd"/>
            <w:r w:rsidRPr="006018C7">
              <w:rPr>
                <w:sz w:val="24"/>
                <w:szCs w:val="24"/>
                <w:shd w:val="clear" w:color="auto" w:fill="FFFFFF"/>
                <w:lang w:val="ro-MD"/>
              </w:rPr>
              <w:t xml:space="preserve"> „</w:t>
            </w:r>
            <w:proofErr w:type="spellStart"/>
            <w:r w:rsidRPr="006018C7">
              <w:rPr>
                <w:sz w:val="24"/>
                <w:szCs w:val="24"/>
                <w:shd w:val="clear" w:color="auto" w:fill="FFFFFF"/>
                <w:lang w:val="ro-MD"/>
              </w:rPr>
              <w:t>Aromeda</w:t>
            </w:r>
            <w:proofErr w:type="spellEnd"/>
            <w:r w:rsidRPr="006018C7">
              <w:rPr>
                <w:sz w:val="24"/>
                <w:szCs w:val="24"/>
                <w:shd w:val="clear" w:color="auto" w:fill="FFFFFF"/>
                <w:lang w:val="ro-MD"/>
              </w:rPr>
              <w:t>”; Asociația producătorilor de Lavandă din Moldova; Asocia</w:t>
            </w:r>
            <w:r w:rsidR="00F8728C" w:rsidRPr="006018C7">
              <w:rPr>
                <w:sz w:val="24"/>
                <w:szCs w:val="24"/>
                <w:shd w:val="clear" w:color="auto" w:fill="FFFFFF"/>
                <w:lang w:val="ro-MD"/>
              </w:rPr>
              <w:t>ț</w:t>
            </w:r>
            <w:r w:rsidRPr="006018C7">
              <w:rPr>
                <w:sz w:val="24"/>
                <w:szCs w:val="24"/>
                <w:shd w:val="clear" w:color="auto" w:fill="FFFFFF"/>
                <w:lang w:val="ro-MD"/>
              </w:rPr>
              <w:t>ia Pepinieri</w:t>
            </w:r>
            <w:r w:rsidR="00F8728C" w:rsidRPr="006018C7">
              <w:rPr>
                <w:sz w:val="24"/>
                <w:szCs w:val="24"/>
                <w:shd w:val="clear" w:color="auto" w:fill="FFFFFF"/>
                <w:lang w:val="ro-MD"/>
              </w:rPr>
              <w:t>ș</w:t>
            </w:r>
            <w:r w:rsidRPr="006018C7">
              <w:rPr>
                <w:sz w:val="24"/>
                <w:szCs w:val="24"/>
                <w:shd w:val="clear" w:color="auto" w:fill="FFFFFF"/>
                <w:lang w:val="ro-MD"/>
              </w:rPr>
              <w:t>tilor Viticoli din Republica Moldova; Asocia</w:t>
            </w:r>
            <w:r w:rsidR="00F8728C" w:rsidRPr="006018C7">
              <w:rPr>
                <w:sz w:val="24"/>
                <w:szCs w:val="24"/>
                <w:shd w:val="clear" w:color="auto" w:fill="FFFFFF"/>
                <w:lang w:val="ro-MD"/>
              </w:rPr>
              <w:t>ț</w:t>
            </w:r>
            <w:r w:rsidRPr="006018C7">
              <w:rPr>
                <w:sz w:val="24"/>
                <w:szCs w:val="24"/>
                <w:shd w:val="clear" w:color="auto" w:fill="FFFFFF"/>
                <w:lang w:val="ro-MD"/>
              </w:rPr>
              <w:t xml:space="preserve">ia Producătorilor </w:t>
            </w:r>
            <w:r w:rsidR="00F8728C" w:rsidRPr="006018C7">
              <w:rPr>
                <w:sz w:val="24"/>
                <w:szCs w:val="24"/>
                <w:shd w:val="clear" w:color="auto" w:fill="FFFFFF"/>
                <w:lang w:val="ro-MD"/>
              </w:rPr>
              <w:t>ț</w:t>
            </w:r>
            <w:r w:rsidRPr="006018C7">
              <w:rPr>
                <w:sz w:val="24"/>
                <w:szCs w:val="24"/>
                <w:shd w:val="clear" w:color="auto" w:fill="FFFFFF"/>
                <w:lang w:val="ro-MD"/>
              </w:rPr>
              <w:t>i Exportatorilor de Struguri din Moldova.</w:t>
            </w:r>
          </w:p>
          <w:p w:rsidR="00457A8E" w:rsidRPr="006018C7" w:rsidRDefault="00161D55" w:rsidP="006018C7">
            <w:pPr>
              <w:ind w:firstLine="232"/>
              <w:contextualSpacing/>
              <w:rPr>
                <w:sz w:val="24"/>
                <w:szCs w:val="24"/>
                <w:lang w:val="ro-MD"/>
              </w:rPr>
            </w:pPr>
            <w:r w:rsidRPr="006018C7">
              <w:rPr>
                <w:noProof/>
                <w:sz w:val="24"/>
                <w:szCs w:val="24"/>
                <w:lang w:val="ro-MD"/>
              </w:rPr>
              <w:t xml:space="preserve">Proiectul Hotărîrii Guvernului </w:t>
            </w:r>
            <w:r w:rsidR="006018C7">
              <w:rPr>
                <w:noProof/>
                <w:sz w:val="24"/>
                <w:szCs w:val="24"/>
                <w:lang w:val="ro-MD"/>
              </w:rPr>
              <w:t>este</w:t>
            </w:r>
            <w:r w:rsidRPr="006018C7">
              <w:rPr>
                <w:noProof/>
                <w:sz w:val="24"/>
                <w:szCs w:val="24"/>
                <w:lang w:val="ro-MD"/>
              </w:rPr>
              <w:t xml:space="preserve"> plasat pentru consultări publice, pe pagina web oficială a Ministerului Agriculturii și Industriei Alimentare și</w:t>
            </w:r>
            <w:r w:rsidR="00A63D11" w:rsidRPr="006018C7">
              <w:rPr>
                <w:sz w:val="24"/>
                <w:szCs w:val="24"/>
                <w:lang w:val="ro-MD"/>
              </w:rPr>
              <w:t>, conform legisla</w:t>
            </w:r>
            <w:r w:rsidR="000A636A" w:rsidRPr="006018C7">
              <w:rPr>
                <w:sz w:val="24"/>
                <w:szCs w:val="24"/>
                <w:lang w:val="ro-MD"/>
              </w:rPr>
              <w:t>ț</w:t>
            </w:r>
            <w:r w:rsidR="00A63D11" w:rsidRPr="006018C7">
              <w:rPr>
                <w:sz w:val="24"/>
                <w:szCs w:val="24"/>
                <w:lang w:val="ro-MD"/>
              </w:rPr>
              <w:t xml:space="preserve">iei </w:t>
            </w:r>
            <w:r w:rsidRPr="006018C7">
              <w:rPr>
                <w:sz w:val="24"/>
                <w:szCs w:val="24"/>
                <w:lang w:val="ro-MD"/>
              </w:rPr>
              <w:t>naționale</w:t>
            </w:r>
            <w:r w:rsidR="00A63D11" w:rsidRPr="006018C7">
              <w:rPr>
                <w:sz w:val="24"/>
                <w:szCs w:val="24"/>
                <w:lang w:val="ro-MD"/>
              </w:rPr>
              <w:t>, va fi avizat de ministe</w:t>
            </w:r>
            <w:r w:rsidR="00B72E04" w:rsidRPr="006018C7">
              <w:rPr>
                <w:sz w:val="24"/>
                <w:szCs w:val="24"/>
                <w:lang w:val="ro-MD"/>
              </w:rPr>
              <w:t>rele, departamentele interesate.</w:t>
            </w:r>
          </w:p>
        </w:tc>
      </w:tr>
      <w:tr w:rsidR="0070193E" w:rsidRPr="006018C7" w:rsidTr="00FC75FB">
        <w:trPr>
          <w:jc w:val="center"/>
        </w:trPr>
        <w:tc>
          <w:tcPr>
            <w:tcW w:w="5000" w:type="pct"/>
            <w:gridSpan w:val="5"/>
            <w:tcMar>
              <w:top w:w="15" w:type="dxa"/>
              <w:left w:w="45" w:type="dxa"/>
              <w:bottom w:w="15" w:type="dxa"/>
              <w:right w:w="45" w:type="dxa"/>
            </w:tcMar>
            <w:hideMark/>
          </w:tcPr>
          <w:p w:rsidR="00FC75FB" w:rsidRPr="006018C7" w:rsidRDefault="00FC75FB" w:rsidP="006018C7">
            <w:pPr>
              <w:ind w:firstLine="0"/>
              <w:contextualSpacing/>
              <w:rPr>
                <w:i/>
                <w:sz w:val="24"/>
                <w:szCs w:val="24"/>
                <w:lang w:val="ro-MD"/>
              </w:rPr>
            </w:pPr>
            <w:r w:rsidRPr="006018C7">
              <w:rPr>
                <w:i/>
                <w:sz w:val="24"/>
                <w:szCs w:val="24"/>
                <w:lang w:val="ro-MD"/>
              </w:rPr>
              <w:t>c) Expune</w:t>
            </w:r>
            <w:r w:rsidR="000A636A" w:rsidRPr="006018C7">
              <w:rPr>
                <w:i/>
                <w:sz w:val="24"/>
                <w:szCs w:val="24"/>
                <w:lang w:val="ro-MD"/>
              </w:rPr>
              <w:t>ț</w:t>
            </w:r>
            <w:r w:rsidRPr="006018C7">
              <w:rPr>
                <w:i/>
                <w:sz w:val="24"/>
                <w:szCs w:val="24"/>
                <w:lang w:val="ro-MD"/>
              </w:rPr>
              <w:t>i succint pozi</w:t>
            </w:r>
            <w:r w:rsidR="000A636A" w:rsidRPr="006018C7">
              <w:rPr>
                <w:i/>
                <w:sz w:val="24"/>
                <w:szCs w:val="24"/>
                <w:lang w:val="ro-MD"/>
              </w:rPr>
              <w:t>ț</w:t>
            </w:r>
            <w:r w:rsidRPr="006018C7">
              <w:rPr>
                <w:i/>
                <w:sz w:val="24"/>
                <w:szCs w:val="24"/>
                <w:lang w:val="ro-MD"/>
              </w:rPr>
              <w:t>ia fiecărei entită</w:t>
            </w:r>
            <w:r w:rsidR="000A636A" w:rsidRPr="006018C7">
              <w:rPr>
                <w:i/>
                <w:sz w:val="24"/>
                <w:szCs w:val="24"/>
                <w:lang w:val="ro-MD"/>
              </w:rPr>
              <w:t>ț</w:t>
            </w:r>
            <w:r w:rsidRPr="006018C7">
              <w:rPr>
                <w:i/>
                <w:sz w:val="24"/>
                <w:szCs w:val="24"/>
                <w:lang w:val="ro-MD"/>
              </w:rPr>
              <w:t>i consultate fa</w:t>
            </w:r>
            <w:r w:rsidR="000A636A" w:rsidRPr="006018C7">
              <w:rPr>
                <w:i/>
                <w:sz w:val="24"/>
                <w:szCs w:val="24"/>
                <w:lang w:val="ro-MD"/>
              </w:rPr>
              <w:t>ț</w:t>
            </w:r>
            <w:r w:rsidRPr="006018C7">
              <w:rPr>
                <w:i/>
                <w:sz w:val="24"/>
                <w:szCs w:val="24"/>
                <w:lang w:val="ro-MD"/>
              </w:rPr>
              <w:t xml:space="preserve">ă de documentul de analiză a impactului </w:t>
            </w:r>
            <w:r w:rsidR="000A636A" w:rsidRPr="006018C7">
              <w:rPr>
                <w:i/>
                <w:sz w:val="24"/>
                <w:szCs w:val="24"/>
                <w:lang w:val="ro-MD"/>
              </w:rPr>
              <w:t>ș</w:t>
            </w:r>
            <w:r w:rsidRPr="006018C7">
              <w:rPr>
                <w:i/>
                <w:sz w:val="24"/>
                <w:szCs w:val="24"/>
                <w:lang w:val="ro-MD"/>
              </w:rPr>
              <w:t>i/sau interven</w:t>
            </w:r>
            <w:r w:rsidR="000A636A" w:rsidRPr="006018C7">
              <w:rPr>
                <w:i/>
                <w:sz w:val="24"/>
                <w:szCs w:val="24"/>
                <w:lang w:val="ro-MD"/>
              </w:rPr>
              <w:t>ț</w:t>
            </w:r>
            <w:r w:rsidRPr="006018C7">
              <w:rPr>
                <w:i/>
                <w:sz w:val="24"/>
                <w:szCs w:val="24"/>
                <w:lang w:val="ro-MD"/>
              </w:rPr>
              <w:t>ia propusă (se expune pozi</w:t>
            </w:r>
            <w:r w:rsidR="000A636A" w:rsidRPr="006018C7">
              <w:rPr>
                <w:i/>
                <w:sz w:val="24"/>
                <w:szCs w:val="24"/>
                <w:lang w:val="ro-MD"/>
              </w:rPr>
              <w:t>ț</w:t>
            </w:r>
            <w:r w:rsidRPr="006018C7">
              <w:rPr>
                <w:i/>
                <w:sz w:val="24"/>
                <w:szCs w:val="24"/>
                <w:lang w:val="ro-MD"/>
              </w:rPr>
              <w:t>ia a cel pu</w:t>
            </w:r>
            <w:r w:rsidR="000A636A" w:rsidRPr="006018C7">
              <w:rPr>
                <w:i/>
                <w:sz w:val="24"/>
                <w:szCs w:val="24"/>
                <w:lang w:val="ro-MD"/>
              </w:rPr>
              <w:t>ț</w:t>
            </w:r>
            <w:r w:rsidRPr="006018C7">
              <w:rPr>
                <w:i/>
                <w:sz w:val="24"/>
                <w:szCs w:val="24"/>
                <w:lang w:val="ro-MD"/>
              </w:rPr>
              <w:t>in unui exponent din fiecare grup de interese identificat)</w:t>
            </w:r>
          </w:p>
        </w:tc>
      </w:tr>
      <w:tr w:rsidR="0070193E" w:rsidRPr="006018C7" w:rsidTr="003F7644">
        <w:trPr>
          <w:jc w:val="center"/>
        </w:trPr>
        <w:tc>
          <w:tcPr>
            <w:tcW w:w="5000" w:type="pct"/>
            <w:gridSpan w:val="5"/>
            <w:tcMar>
              <w:top w:w="15" w:type="dxa"/>
              <w:left w:w="45" w:type="dxa"/>
              <w:bottom w:w="15" w:type="dxa"/>
              <w:right w:w="45" w:type="dxa"/>
            </w:tcMar>
          </w:tcPr>
          <w:p w:rsidR="00351F73" w:rsidRPr="006018C7" w:rsidRDefault="00263606" w:rsidP="006018C7">
            <w:pPr>
              <w:ind w:firstLine="234"/>
              <w:contextualSpacing/>
              <w:rPr>
                <w:sz w:val="24"/>
                <w:szCs w:val="24"/>
                <w:lang w:val="ro-MD"/>
              </w:rPr>
            </w:pPr>
            <w:r w:rsidRPr="006018C7">
              <w:rPr>
                <w:sz w:val="24"/>
                <w:szCs w:val="24"/>
                <w:lang w:val="ro-MD"/>
              </w:rPr>
              <w:lastRenderedPageBreak/>
              <w:t>O</w:t>
            </w:r>
            <w:r w:rsidR="008C79EC" w:rsidRPr="006018C7">
              <w:rPr>
                <w:sz w:val="24"/>
                <w:szCs w:val="24"/>
                <w:lang w:val="ro-MD"/>
              </w:rPr>
              <w:t>pinii ale reprezentan</w:t>
            </w:r>
            <w:r w:rsidR="000A636A" w:rsidRPr="006018C7">
              <w:rPr>
                <w:sz w:val="24"/>
                <w:szCs w:val="24"/>
                <w:lang w:val="ro-MD"/>
              </w:rPr>
              <w:t>ț</w:t>
            </w:r>
            <w:r w:rsidR="00C77F7E" w:rsidRPr="006018C7">
              <w:rPr>
                <w:sz w:val="24"/>
                <w:szCs w:val="24"/>
                <w:lang w:val="ro-MD"/>
              </w:rPr>
              <w:t>ilor mediului de afaceri</w:t>
            </w:r>
            <w:r w:rsidR="00B72E04" w:rsidRPr="006018C7">
              <w:rPr>
                <w:sz w:val="24"/>
                <w:szCs w:val="24"/>
                <w:lang w:val="ro-MD"/>
              </w:rPr>
              <w:t xml:space="preserve"> </w:t>
            </w:r>
            <w:r w:rsidR="000A636A" w:rsidRPr="006018C7">
              <w:rPr>
                <w:sz w:val="24"/>
                <w:szCs w:val="24"/>
                <w:lang w:val="ro-MD"/>
              </w:rPr>
              <w:t>ș</w:t>
            </w:r>
            <w:r w:rsidR="008C79EC" w:rsidRPr="006018C7">
              <w:rPr>
                <w:sz w:val="24"/>
                <w:szCs w:val="24"/>
                <w:lang w:val="ro-MD"/>
              </w:rPr>
              <w:t>i a</w:t>
            </w:r>
            <w:r w:rsidR="00B72E04" w:rsidRPr="006018C7">
              <w:rPr>
                <w:sz w:val="24"/>
                <w:szCs w:val="24"/>
                <w:lang w:val="ro-MD"/>
              </w:rPr>
              <w:t>le</w:t>
            </w:r>
            <w:r w:rsidR="008C79EC" w:rsidRPr="006018C7">
              <w:rPr>
                <w:sz w:val="24"/>
                <w:szCs w:val="24"/>
                <w:lang w:val="ro-MD"/>
              </w:rPr>
              <w:t xml:space="preserve"> autorită</w:t>
            </w:r>
            <w:r w:rsidR="000A636A" w:rsidRPr="006018C7">
              <w:rPr>
                <w:sz w:val="24"/>
                <w:szCs w:val="24"/>
                <w:lang w:val="ro-MD"/>
              </w:rPr>
              <w:t>ț</w:t>
            </w:r>
            <w:r w:rsidR="008C79EC" w:rsidRPr="006018C7">
              <w:rPr>
                <w:sz w:val="24"/>
                <w:szCs w:val="24"/>
                <w:lang w:val="ro-MD"/>
              </w:rPr>
              <w:t xml:space="preserve">ilor </w:t>
            </w:r>
            <w:r w:rsidR="00B72E04" w:rsidRPr="006018C7">
              <w:rPr>
                <w:sz w:val="24"/>
                <w:szCs w:val="24"/>
                <w:lang w:val="ro-MD"/>
              </w:rPr>
              <w:t xml:space="preserve">nu </w:t>
            </w:r>
            <w:r w:rsidR="008C79EC" w:rsidRPr="006018C7">
              <w:rPr>
                <w:sz w:val="24"/>
                <w:szCs w:val="24"/>
                <w:lang w:val="ro-MD"/>
              </w:rPr>
              <w:t xml:space="preserve">au </w:t>
            </w:r>
            <w:r w:rsidR="00B72E04" w:rsidRPr="006018C7">
              <w:rPr>
                <w:sz w:val="24"/>
                <w:szCs w:val="24"/>
                <w:lang w:val="ro-MD"/>
              </w:rPr>
              <w:t>fost transmise în adresa Ministerului Agriculturii și Industriei Alimentare</w:t>
            </w:r>
            <w:r w:rsidR="00C77F7E" w:rsidRPr="006018C7">
              <w:rPr>
                <w:sz w:val="24"/>
                <w:szCs w:val="24"/>
                <w:lang w:val="ro-MD"/>
              </w:rPr>
              <w:t>, iar din partea mediului academic este avizul Institutului de Genetică, Fiziologie și Protec</w:t>
            </w:r>
            <w:r w:rsidR="000C5E69" w:rsidRPr="006018C7">
              <w:rPr>
                <w:sz w:val="24"/>
                <w:szCs w:val="24"/>
                <w:lang w:val="ro-MD"/>
              </w:rPr>
              <w:t>ț</w:t>
            </w:r>
            <w:r w:rsidR="00C77F7E" w:rsidRPr="006018C7">
              <w:rPr>
                <w:sz w:val="24"/>
                <w:szCs w:val="24"/>
                <w:lang w:val="ro-MD"/>
              </w:rPr>
              <w:t>ia Plantelor</w:t>
            </w:r>
            <w:r w:rsidR="000C5E69" w:rsidRPr="006018C7">
              <w:rPr>
                <w:sz w:val="24"/>
                <w:szCs w:val="24"/>
                <w:lang w:val="ro-MD"/>
              </w:rPr>
              <w:t>, care consideră oportună și necesară adoptarea proiectului avizat</w:t>
            </w:r>
            <w:r w:rsidR="000D0B5F" w:rsidRPr="006018C7">
              <w:rPr>
                <w:sz w:val="24"/>
                <w:szCs w:val="24"/>
                <w:lang w:val="ro-MD"/>
              </w:rPr>
              <w:t xml:space="preserve">, ținând cont de particularitățile </w:t>
            </w:r>
            <w:proofErr w:type="spellStart"/>
            <w:r w:rsidR="000D0B5F" w:rsidRPr="006018C7">
              <w:rPr>
                <w:sz w:val="24"/>
                <w:szCs w:val="24"/>
                <w:lang w:val="ro-MD"/>
              </w:rPr>
              <w:t>Xylella</w:t>
            </w:r>
            <w:proofErr w:type="spellEnd"/>
            <w:r w:rsidR="000D0B5F" w:rsidRPr="006018C7">
              <w:rPr>
                <w:sz w:val="24"/>
                <w:szCs w:val="24"/>
                <w:lang w:val="ro-MD"/>
              </w:rPr>
              <w:t xml:space="preserve"> </w:t>
            </w:r>
            <w:proofErr w:type="spellStart"/>
            <w:r w:rsidR="000D0B5F" w:rsidRPr="006018C7">
              <w:rPr>
                <w:sz w:val="24"/>
                <w:szCs w:val="24"/>
                <w:lang w:val="ro-MD"/>
              </w:rPr>
              <w:t>fastidiosa</w:t>
            </w:r>
            <w:proofErr w:type="spellEnd"/>
            <w:r w:rsidR="000D0B5F" w:rsidRPr="006018C7">
              <w:rPr>
                <w:sz w:val="24"/>
                <w:szCs w:val="24"/>
                <w:lang w:val="ro-MD"/>
              </w:rPr>
              <w:t xml:space="preserve"> și luând în considerare necesitatea executării măsurilor de carantină fitosanitară </w:t>
            </w:r>
            <w:r w:rsidR="00C77F7E" w:rsidRPr="006018C7">
              <w:rPr>
                <w:sz w:val="24"/>
                <w:szCs w:val="24"/>
                <w:lang w:val="ro-MD"/>
              </w:rPr>
              <w:t>(se anexează)</w:t>
            </w:r>
            <w:r w:rsidR="00596CF4" w:rsidRPr="006018C7">
              <w:rPr>
                <w:sz w:val="24"/>
                <w:szCs w:val="24"/>
                <w:lang w:val="ro-MD"/>
              </w:rPr>
              <w:t>.</w:t>
            </w:r>
            <w:r w:rsidR="00CD7226" w:rsidRPr="006018C7">
              <w:rPr>
                <w:sz w:val="24"/>
                <w:szCs w:val="24"/>
                <w:lang w:val="ro-MD"/>
              </w:rPr>
              <w:t xml:space="preserve"> </w:t>
            </w:r>
          </w:p>
          <w:p w:rsidR="00457A8E" w:rsidRPr="006018C7" w:rsidRDefault="00B72E04" w:rsidP="006018C7">
            <w:pPr>
              <w:ind w:firstLine="234"/>
              <w:contextualSpacing/>
              <w:rPr>
                <w:bCs/>
                <w:sz w:val="24"/>
                <w:szCs w:val="24"/>
                <w:lang w:val="ro-MD"/>
              </w:rPr>
            </w:pPr>
            <w:r w:rsidRPr="006018C7">
              <w:rPr>
                <w:sz w:val="24"/>
                <w:szCs w:val="24"/>
                <w:lang w:val="ro-MD"/>
              </w:rPr>
              <w:t>Propunerile, recomandările și obiecțiile</w:t>
            </w:r>
            <w:r w:rsidR="008C79EC" w:rsidRPr="006018C7">
              <w:rPr>
                <w:sz w:val="24"/>
                <w:szCs w:val="24"/>
                <w:lang w:val="ro-MD"/>
              </w:rPr>
              <w:t xml:space="preserve"> entită</w:t>
            </w:r>
            <w:r w:rsidR="000A636A" w:rsidRPr="006018C7">
              <w:rPr>
                <w:sz w:val="24"/>
                <w:szCs w:val="24"/>
                <w:lang w:val="ro-MD"/>
              </w:rPr>
              <w:t>ț</w:t>
            </w:r>
            <w:r w:rsidR="008C79EC" w:rsidRPr="006018C7">
              <w:rPr>
                <w:sz w:val="24"/>
                <w:szCs w:val="24"/>
                <w:lang w:val="ro-MD"/>
              </w:rPr>
              <w:t>ilor consultate v</w:t>
            </w:r>
            <w:r w:rsidRPr="006018C7">
              <w:rPr>
                <w:sz w:val="24"/>
                <w:szCs w:val="24"/>
                <w:lang w:val="ro-MD"/>
              </w:rPr>
              <w:t>or</w:t>
            </w:r>
            <w:r w:rsidR="008C79EC" w:rsidRPr="006018C7">
              <w:rPr>
                <w:sz w:val="24"/>
                <w:szCs w:val="24"/>
                <w:lang w:val="ro-MD"/>
              </w:rPr>
              <w:t xml:space="preserve"> fi luat</w:t>
            </w:r>
            <w:r w:rsidRPr="006018C7">
              <w:rPr>
                <w:sz w:val="24"/>
                <w:szCs w:val="24"/>
                <w:lang w:val="ro-MD"/>
              </w:rPr>
              <w:t>e</w:t>
            </w:r>
            <w:r w:rsidR="008C79EC" w:rsidRPr="006018C7">
              <w:rPr>
                <w:sz w:val="24"/>
                <w:szCs w:val="24"/>
                <w:lang w:val="ro-MD"/>
              </w:rPr>
              <w:t xml:space="preserve"> în considera</w:t>
            </w:r>
            <w:r w:rsidR="000A636A" w:rsidRPr="006018C7">
              <w:rPr>
                <w:sz w:val="24"/>
                <w:szCs w:val="24"/>
                <w:lang w:val="ro-MD"/>
              </w:rPr>
              <w:t>ț</w:t>
            </w:r>
            <w:r w:rsidR="008C79EC" w:rsidRPr="006018C7">
              <w:rPr>
                <w:sz w:val="24"/>
                <w:szCs w:val="24"/>
                <w:lang w:val="ro-MD"/>
              </w:rPr>
              <w:t>ie la definitivarea proiectului</w:t>
            </w:r>
            <w:r w:rsidR="000D0B5F" w:rsidRPr="006018C7">
              <w:rPr>
                <w:sz w:val="24"/>
                <w:szCs w:val="24"/>
                <w:lang w:val="ro-MD"/>
              </w:rPr>
              <w:t>, urmare a procesului de avizare</w:t>
            </w:r>
            <w:r w:rsidRPr="006018C7">
              <w:rPr>
                <w:sz w:val="24"/>
                <w:szCs w:val="24"/>
                <w:lang w:val="ro-MD"/>
              </w:rPr>
              <w:t>.</w:t>
            </w:r>
            <w:r w:rsidR="008C79EC" w:rsidRPr="006018C7">
              <w:rPr>
                <w:sz w:val="24"/>
                <w:szCs w:val="24"/>
                <w:lang w:val="ro-MD"/>
              </w:rPr>
              <w:t xml:space="preserve"> </w:t>
            </w:r>
          </w:p>
          <w:p w:rsidR="00457A8E" w:rsidRPr="006018C7" w:rsidRDefault="000365B7" w:rsidP="006018C7">
            <w:pPr>
              <w:ind w:firstLine="234"/>
              <w:contextualSpacing/>
              <w:rPr>
                <w:sz w:val="24"/>
                <w:szCs w:val="24"/>
                <w:lang w:val="ro-MD"/>
              </w:rPr>
            </w:pPr>
            <w:r w:rsidRPr="006018C7">
              <w:rPr>
                <w:sz w:val="24"/>
                <w:szCs w:val="24"/>
                <w:lang w:val="ro-MD"/>
              </w:rPr>
              <w:t xml:space="preserve">Rubrica dată urmează a fi completată după procedura de consultare </w:t>
            </w:r>
            <w:r w:rsidR="000A636A" w:rsidRPr="006018C7">
              <w:rPr>
                <w:sz w:val="24"/>
                <w:szCs w:val="24"/>
                <w:lang w:val="ro-MD"/>
              </w:rPr>
              <w:t>ș</w:t>
            </w:r>
            <w:r w:rsidR="00B72E04" w:rsidRPr="006018C7">
              <w:rPr>
                <w:sz w:val="24"/>
                <w:szCs w:val="24"/>
                <w:lang w:val="ro-MD"/>
              </w:rPr>
              <w:t>i avizare.</w:t>
            </w:r>
          </w:p>
        </w:tc>
      </w:tr>
      <w:tr w:rsidR="0070193E" w:rsidRPr="006018C7" w:rsidTr="003F7644">
        <w:trPr>
          <w:trHeight w:val="245"/>
          <w:jc w:val="center"/>
        </w:trPr>
        <w:tc>
          <w:tcPr>
            <w:tcW w:w="5000" w:type="pct"/>
            <w:gridSpan w:val="5"/>
            <w:tcMar>
              <w:top w:w="15" w:type="dxa"/>
              <w:left w:w="45" w:type="dxa"/>
              <w:bottom w:w="15" w:type="dxa"/>
              <w:right w:w="45" w:type="dxa"/>
            </w:tcMar>
          </w:tcPr>
          <w:p w:rsidR="00457A8E" w:rsidRPr="006018C7" w:rsidRDefault="00457A8E" w:rsidP="006018C7">
            <w:pPr>
              <w:ind w:firstLine="0"/>
              <w:contextualSpacing/>
              <w:jc w:val="right"/>
              <w:rPr>
                <w:b/>
                <w:bCs/>
                <w:sz w:val="24"/>
                <w:szCs w:val="24"/>
                <w:lang w:val="ro-MD"/>
              </w:rPr>
            </w:pPr>
            <w:r w:rsidRPr="006018C7">
              <w:rPr>
                <w:b/>
                <w:bCs/>
                <w:sz w:val="24"/>
                <w:szCs w:val="24"/>
                <w:lang w:val="ro-MD"/>
              </w:rPr>
              <w:t xml:space="preserve">Anexă </w:t>
            </w:r>
          </w:p>
          <w:p w:rsidR="00457A8E" w:rsidRPr="006018C7" w:rsidRDefault="00457A8E" w:rsidP="006018C7">
            <w:pPr>
              <w:ind w:firstLine="0"/>
              <w:contextualSpacing/>
              <w:rPr>
                <w:b/>
                <w:bCs/>
                <w:sz w:val="24"/>
                <w:szCs w:val="24"/>
                <w:lang w:val="ro-MD"/>
              </w:rPr>
            </w:pPr>
            <w:r w:rsidRPr="006018C7">
              <w:rPr>
                <w:b/>
                <w:bCs/>
                <w:sz w:val="24"/>
                <w:szCs w:val="24"/>
                <w:lang w:val="ro-MD"/>
              </w:rPr>
              <w:t>Tabel pentru identificarea impacturilor</w:t>
            </w:r>
          </w:p>
        </w:tc>
      </w:tr>
      <w:tr w:rsidR="0070193E" w:rsidRPr="006018C7" w:rsidTr="003F7644">
        <w:trPr>
          <w:trHeight w:val="26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
                <w:bCs/>
                <w:sz w:val="24"/>
                <w:szCs w:val="24"/>
                <w:lang w:val="ro-MD"/>
              </w:rPr>
            </w:pPr>
            <w:r w:rsidRPr="006018C7">
              <w:rPr>
                <w:b/>
                <w:bCs/>
                <w:sz w:val="24"/>
                <w:szCs w:val="24"/>
                <w:lang w:val="ro-MD"/>
              </w:rPr>
              <w:t>Categorii de impact</w:t>
            </w:r>
          </w:p>
        </w:tc>
        <w:tc>
          <w:tcPr>
            <w:tcW w:w="2307" w:type="pct"/>
            <w:gridSpan w:val="3"/>
          </w:tcPr>
          <w:p w:rsidR="00457A8E" w:rsidRPr="006018C7" w:rsidRDefault="00457A8E" w:rsidP="006018C7">
            <w:pPr>
              <w:ind w:firstLine="0"/>
              <w:contextualSpacing/>
              <w:jc w:val="center"/>
              <w:rPr>
                <w:b/>
                <w:sz w:val="24"/>
                <w:szCs w:val="24"/>
                <w:lang w:val="ro-MD"/>
              </w:rPr>
            </w:pPr>
            <w:r w:rsidRPr="006018C7">
              <w:rPr>
                <w:b/>
                <w:sz w:val="24"/>
                <w:szCs w:val="24"/>
                <w:lang w:val="ro-MD"/>
              </w:rPr>
              <w:t>Punctaj atribuit</w:t>
            </w:r>
          </w:p>
        </w:tc>
      </w:tr>
      <w:tr w:rsidR="0070193E" w:rsidRPr="006018C7" w:rsidTr="003F7644">
        <w:trPr>
          <w:trHeight w:val="444"/>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i/>
                <w:sz w:val="24"/>
                <w:szCs w:val="24"/>
                <w:lang w:val="ro-MD"/>
              </w:rPr>
            </w:pPr>
          </w:p>
        </w:tc>
        <w:tc>
          <w:tcPr>
            <w:tcW w:w="767" w:type="pct"/>
          </w:tcPr>
          <w:p w:rsidR="00457A8E" w:rsidRPr="006018C7" w:rsidRDefault="00457A8E" w:rsidP="006018C7">
            <w:pPr>
              <w:ind w:firstLine="0"/>
              <w:contextualSpacing/>
              <w:rPr>
                <w:i/>
                <w:sz w:val="24"/>
                <w:szCs w:val="24"/>
                <w:lang w:val="ro-MD"/>
              </w:rPr>
            </w:pPr>
            <w:r w:rsidRPr="006018C7">
              <w:rPr>
                <w:i/>
                <w:sz w:val="24"/>
                <w:szCs w:val="24"/>
                <w:lang w:val="ro-MD"/>
              </w:rPr>
              <w:t>Op</w:t>
            </w:r>
            <w:r w:rsidR="000A636A" w:rsidRPr="006018C7">
              <w:rPr>
                <w:i/>
                <w:sz w:val="24"/>
                <w:szCs w:val="24"/>
                <w:lang w:val="ro-MD"/>
              </w:rPr>
              <w:t>ț</w:t>
            </w:r>
            <w:r w:rsidRPr="006018C7">
              <w:rPr>
                <w:i/>
                <w:sz w:val="24"/>
                <w:szCs w:val="24"/>
                <w:lang w:val="ro-MD"/>
              </w:rPr>
              <w:t xml:space="preserve">iunea </w:t>
            </w:r>
          </w:p>
          <w:p w:rsidR="00457A8E" w:rsidRPr="006018C7" w:rsidRDefault="00457A8E" w:rsidP="006018C7">
            <w:pPr>
              <w:ind w:firstLine="0"/>
              <w:contextualSpacing/>
              <w:rPr>
                <w:i/>
                <w:sz w:val="24"/>
                <w:szCs w:val="24"/>
                <w:lang w:val="ro-MD"/>
              </w:rPr>
            </w:pPr>
            <w:r w:rsidRPr="006018C7">
              <w:rPr>
                <w:i/>
                <w:sz w:val="24"/>
                <w:szCs w:val="24"/>
                <w:lang w:val="ro-MD"/>
              </w:rPr>
              <w:t>propusă</w:t>
            </w:r>
          </w:p>
        </w:tc>
        <w:tc>
          <w:tcPr>
            <w:tcW w:w="768" w:type="pct"/>
          </w:tcPr>
          <w:p w:rsidR="00457A8E" w:rsidRPr="006018C7" w:rsidRDefault="00457A8E" w:rsidP="006018C7">
            <w:pPr>
              <w:ind w:firstLine="0"/>
              <w:contextualSpacing/>
              <w:rPr>
                <w:bCs/>
                <w:i/>
                <w:sz w:val="24"/>
                <w:szCs w:val="24"/>
                <w:lang w:val="ro-MD"/>
              </w:rPr>
            </w:pPr>
            <w:r w:rsidRPr="006018C7">
              <w:rPr>
                <w:bCs/>
                <w:i/>
                <w:sz w:val="24"/>
                <w:szCs w:val="24"/>
                <w:lang w:val="ro-MD"/>
              </w:rPr>
              <w:t>Op</w:t>
            </w:r>
            <w:r w:rsidR="000A636A" w:rsidRPr="006018C7">
              <w:rPr>
                <w:bCs/>
                <w:i/>
                <w:sz w:val="24"/>
                <w:szCs w:val="24"/>
                <w:lang w:val="ro-MD"/>
              </w:rPr>
              <w:t>ț</w:t>
            </w:r>
            <w:r w:rsidRPr="006018C7">
              <w:rPr>
                <w:bCs/>
                <w:i/>
                <w:sz w:val="24"/>
                <w:szCs w:val="24"/>
                <w:lang w:val="ro-MD"/>
              </w:rPr>
              <w:t>iunea alterativă 1</w:t>
            </w:r>
          </w:p>
        </w:tc>
        <w:tc>
          <w:tcPr>
            <w:tcW w:w="772" w:type="pct"/>
          </w:tcPr>
          <w:p w:rsidR="00457A8E" w:rsidRPr="006018C7" w:rsidRDefault="00457A8E" w:rsidP="006018C7">
            <w:pPr>
              <w:ind w:firstLine="0"/>
              <w:contextualSpacing/>
              <w:rPr>
                <w:bCs/>
                <w:i/>
                <w:sz w:val="24"/>
                <w:szCs w:val="24"/>
                <w:lang w:val="ro-MD"/>
              </w:rPr>
            </w:pPr>
            <w:r w:rsidRPr="006018C7">
              <w:rPr>
                <w:bCs/>
                <w:i/>
                <w:sz w:val="24"/>
                <w:szCs w:val="24"/>
                <w:lang w:val="ro-MD"/>
              </w:rPr>
              <w:t>Op</w:t>
            </w:r>
            <w:r w:rsidR="000A636A" w:rsidRPr="006018C7">
              <w:rPr>
                <w:bCs/>
                <w:i/>
                <w:sz w:val="24"/>
                <w:szCs w:val="24"/>
                <w:lang w:val="ro-MD"/>
              </w:rPr>
              <w:t>ț</w:t>
            </w:r>
            <w:r w:rsidRPr="006018C7">
              <w:rPr>
                <w:bCs/>
                <w:i/>
                <w:sz w:val="24"/>
                <w:szCs w:val="24"/>
                <w:lang w:val="ro-MD"/>
              </w:rPr>
              <w:t>iunea alterativă 2</w:t>
            </w:r>
          </w:p>
        </w:tc>
      </w:tr>
      <w:tr w:rsidR="0070193E" w:rsidRPr="006018C7" w:rsidTr="003F7644">
        <w:trPr>
          <w:trHeight w:val="237"/>
          <w:jc w:val="center"/>
        </w:trPr>
        <w:tc>
          <w:tcPr>
            <w:tcW w:w="5000" w:type="pct"/>
            <w:gridSpan w:val="5"/>
            <w:tcMar>
              <w:top w:w="15" w:type="dxa"/>
              <w:left w:w="45" w:type="dxa"/>
              <w:bottom w:w="15" w:type="dxa"/>
              <w:right w:w="45" w:type="dxa"/>
            </w:tcMar>
          </w:tcPr>
          <w:p w:rsidR="00457A8E" w:rsidRPr="006018C7" w:rsidRDefault="00457A8E" w:rsidP="006018C7">
            <w:pPr>
              <w:ind w:firstLine="0"/>
              <w:contextualSpacing/>
              <w:rPr>
                <w:b/>
                <w:sz w:val="24"/>
                <w:szCs w:val="24"/>
                <w:lang w:val="ro-MD"/>
              </w:rPr>
            </w:pPr>
            <w:r w:rsidRPr="006018C7">
              <w:rPr>
                <w:b/>
                <w:bCs/>
                <w:sz w:val="24"/>
                <w:szCs w:val="24"/>
                <w:lang w:val="ro-MD"/>
              </w:rPr>
              <w:t>Economic</w:t>
            </w:r>
          </w:p>
        </w:tc>
      </w:tr>
      <w:tr w:rsidR="0070193E" w:rsidRPr="006018C7" w:rsidTr="003F7644">
        <w:trPr>
          <w:trHeight w:val="219"/>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sz w:val="24"/>
                <w:szCs w:val="24"/>
                <w:lang w:val="ro-MD"/>
              </w:rPr>
            </w:pPr>
            <w:r w:rsidRPr="006018C7">
              <w:rPr>
                <w:bCs/>
                <w:sz w:val="24"/>
                <w:szCs w:val="24"/>
                <w:lang w:val="ro-MD"/>
              </w:rPr>
              <w:t>costurile desfă</w:t>
            </w:r>
            <w:r w:rsidR="000A636A" w:rsidRPr="006018C7">
              <w:rPr>
                <w:bCs/>
                <w:sz w:val="24"/>
                <w:szCs w:val="24"/>
                <w:lang w:val="ro-MD"/>
              </w:rPr>
              <w:t>ș</w:t>
            </w:r>
            <w:r w:rsidRPr="006018C7">
              <w:rPr>
                <w:bCs/>
                <w:sz w:val="24"/>
                <w:szCs w:val="24"/>
                <w:lang w:val="ro-MD"/>
              </w:rPr>
              <w:t>urării afacerilor</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28"/>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povara administrativă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+1</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46"/>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sz w:val="24"/>
                <w:szCs w:val="24"/>
                <w:lang w:val="ro-MD"/>
              </w:rPr>
            </w:pPr>
            <w:r w:rsidRPr="006018C7">
              <w:rPr>
                <w:bCs/>
                <w:sz w:val="24"/>
                <w:szCs w:val="24"/>
                <w:lang w:val="ro-MD"/>
              </w:rPr>
              <w:t xml:space="preserve">fluxurile comerciale </w:t>
            </w:r>
            <w:r w:rsidR="000A636A" w:rsidRPr="006018C7">
              <w:rPr>
                <w:bCs/>
                <w:sz w:val="24"/>
                <w:szCs w:val="24"/>
                <w:lang w:val="ro-MD"/>
              </w:rPr>
              <w:t>ș</w:t>
            </w:r>
            <w:r w:rsidRPr="006018C7">
              <w:rPr>
                <w:bCs/>
                <w:sz w:val="24"/>
                <w:szCs w:val="24"/>
                <w:lang w:val="ro-MD"/>
              </w:rPr>
              <w:t>i investi</w:t>
            </w:r>
            <w:r w:rsidR="000A636A" w:rsidRPr="006018C7">
              <w:rPr>
                <w:bCs/>
                <w:sz w:val="24"/>
                <w:szCs w:val="24"/>
                <w:lang w:val="ro-MD"/>
              </w:rPr>
              <w:t>ț</w:t>
            </w:r>
            <w:r w:rsidRPr="006018C7">
              <w:rPr>
                <w:bCs/>
                <w:sz w:val="24"/>
                <w:szCs w:val="24"/>
                <w:lang w:val="ro-MD"/>
              </w:rPr>
              <w:t>ionale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+1</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37"/>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sz w:val="24"/>
                <w:szCs w:val="24"/>
                <w:lang w:val="ro-MD"/>
              </w:rPr>
            </w:pPr>
            <w:r w:rsidRPr="006018C7">
              <w:rPr>
                <w:bCs/>
                <w:sz w:val="24"/>
                <w:szCs w:val="24"/>
                <w:lang w:val="ro-MD"/>
              </w:rPr>
              <w:t>competitivitatea afacerilor</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w:t>
            </w:r>
            <w:r w:rsidR="00B70D5A" w:rsidRPr="006018C7">
              <w:rPr>
                <w:sz w:val="24"/>
                <w:szCs w:val="24"/>
                <w:lang w:val="ro-MD"/>
              </w:rPr>
              <w:t>2</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38"/>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activitatea diferitor categorii de întreprinderi mici </w:t>
            </w:r>
            <w:r w:rsidR="000A636A" w:rsidRPr="006018C7">
              <w:rPr>
                <w:bCs/>
                <w:sz w:val="24"/>
                <w:szCs w:val="24"/>
                <w:lang w:val="ro-MD"/>
              </w:rPr>
              <w:t>ș</w:t>
            </w:r>
            <w:r w:rsidRPr="006018C7">
              <w:rPr>
                <w:bCs/>
                <w:sz w:val="24"/>
                <w:szCs w:val="24"/>
                <w:lang w:val="ro-MD"/>
              </w:rPr>
              <w:t>i mijlocii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w:t>
            </w:r>
            <w:r w:rsidR="00B70D5A" w:rsidRPr="006018C7">
              <w:rPr>
                <w:sz w:val="24"/>
                <w:szCs w:val="24"/>
                <w:lang w:val="ro-MD"/>
              </w:rPr>
              <w:t>1</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66"/>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concuren</w:t>
            </w:r>
            <w:r w:rsidR="000A636A" w:rsidRPr="006018C7">
              <w:rPr>
                <w:bCs/>
                <w:sz w:val="24"/>
                <w:szCs w:val="24"/>
                <w:lang w:val="ro-MD"/>
              </w:rPr>
              <w:t>ț</w:t>
            </w:r>
            <w:r w:rsidRPr="006018C7">
              <w:rPr>
                <w:bCs/>
                <w:sz w:val="24"/>
                <w:szCs w:val="24"/>
                <w:lang w:val="ro-MD"/>
              </w:rPr>
              <w:t>a pe pia</w:t>
            </w:r>
            <w:r w:rsidR="000A636A" w:rsidRPr="006018C7">
              <w:rPr>
                <w:bCs/>
                <w:sz w:val="24"/>
                <w:szCs w:val="24"/>
                <w:lang w:val="ro-MD"/>
              </w:rPr>
              <w:t>ț</w:t>
            </w:r>
            <w:r w:rsidRPr="006018C7">
              <w:rPr>
                <w:bCs/>
                <w:sz w:val="24"/>
                <w:szCs w:val="24"/>
                <w:lang w:val="ro-MD"/>
              </w:rPr>
              <w:t>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75"/>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activitatea de inovare </w:t>
            </w:r>
            <w:r w:rsidR="000A636A" w:rsidRPr="006018C7">
              <w:rPr>
                <w:bCs/>
                <w:sz w:val="24"/>
                <w:szCs w:val="24"/>
                <w:lang w:val="ro-MD"/>
              </w:rPr>
              <w:t>ș</w:t>
            </w:r>
            <w:r w:rsidRPr="006018C7">
              <w:rPr>
                <w:bCs/>
                <w:sz w:val="24"/>
                <w:szCs w:val="24"/>
                <w:lang w:val="ro-MD"/>
              </w:rPr>
              <w:t>i cercetare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+2</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veniturile </w:t>
            </w:r>
            <w:r w:rsidR="000A636A" w:rsidRPr="006018C7">
              <w:rPr>
                <w:bCs/>
                <w:sz w:val="24"/>
                <w:szCs w:val="24"/>
                <w:lang w:val="ro-MD"/>
              </w:rPr>
              <w:t>ș</w:t>
            </w:r>
            <w:r w:rsidRPr="006018C7">
              <w:rPr>
                <w:bCs/>
                <w:sz w:val="24"/>
                <w:szCs w:val="24"/>
                <w:lang w:val="ro-MD"/>
              </w:rPr>
              <w:t>i cheltuielile publice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10"/>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cadrul institu</w:t>
            </w:r>
            <w:r w:rsidR="000A636A" w:rsidRPr="006018C7">
              <w:rPr>
                <w:bCs/>
                <w:sz w:val="24"/>
                <w:szCs w:val="24"/>
                <w:lang w:val="ro-MD"/>
              </w:rPr>
              <w:t>ț</w:t>
            </w:r>
            <w:r w:rsidRPr="006018C7">
              <w:rPr>
                <w:bCs/>
                <w:sz w:val="24"/>
                <w:szCs w:val="24"/>
                <w:lang w:val="ro-MD"/>
              </w:rPr>
              <w:t>ional al autorită</w:t>
            </w:r>
            <w:r w:rsidR="000A636A" w:rsidRPr="006018C7">
              <w:rPr>
                <w:bCs/>
                <w:sz w:val="24"/>
                <w:szCs w:val="24"/>
                <w:lang w:val="ro-MD"/>
              </w:rPr>
              <w:t>ț</w:t>
            </w:r>
            <w:r w:rsidRPr="006018C7">
              <w:rPr>
                <w:bCs/>
                <w:sz w:val="24"/>
                <w:szCs w:val="24"/>
                <w:lang w:val="ro-MD"/>
              </w:rPr>
              <w:t>ilor publice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+1</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47"/>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alegerea, calitatea </w:t>
            </w:r>
            <w:r w:rsidR="000A636A" w:rsidRPr="006018C7">
              <w:rPr>
                <w:bCs/>
                <w:sz w:val="24"/>
                <w:szCs w:val="24"/>
                <w:lang w:val="ro-MD"/>
              </w:rPr>
              <w:t>ș</w:t>
            </w:r>
            <w:r w:rsidRPr="006018C7">
              <w:rPr>
                <w:bCs/>
                <w:sz w:val="24"/>
                <w:szCs w:val="24"/>
                <w:lang w:val="ro-MD"/>
              </w:rPr>
              <w:t>i pre</w:t>
            </w:r>
            <w:r w:rsidR="000A636A" w:rsidRPr="006018C7">
              <w:rPr>
                <w:bCs/>
                <w:sz w:val="24"/>
                <w:szCs w:val="24"/>
                <w:lang w:val="ro-MD"/>
              </w:rPr>
              <w:t>ț</w:t>
            </w:r>
            <w:r w:rsidRPr="006018C7">
              <w:rPr>
                <w:bCs/>
                <w:sz w:val="24"/>
                <w:szCs w:val="24"/>
                <w:lang w:val="ro-MD"/>
              </w:rPr>
              <w:t>urile pentru consumatori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bunăstarea gospodăriilor casnice </w:t>
            </w:r>
            <w:r w:rsidR="000A636A" w:rsidRPr="006018C7">
              <w:rPr>
                <w:bCs/>
                <w:sz w:val="24"/>
                <w:szCs w:val="24"/>
                <w:lang w:val="ro-MD"/>
              </w:rPr>
              <w:t>ș</w:t>
            </w:r>
            <w:r w:rsidRPr="006018C7">
              <w:rPr>
                <w:bCs/>
                <w:sz w:val="24"/>
                <w:szCs w:val="24"/>
                <w:lang w:val="ro-MD"/>
              </w:rPr>
              <w:t>i a cetă</w:t>
            </w:r>
            <w:r w:rsidR="000A636A" w:rsidRPr="006018C7">
              <w:rPr>
                <w:bCs/>
                <w:sz w:val="24"/>
                <w:szCs w:val="24"/>
                <w:lang w:val="ro-MD"/>
              </w:rPr>
              <w:t>ț</w:t>
            </w:r>
            <w:r w:rsidRPr="006018C7">
              <w:rPr>
                <w:bCs/>
                <w:sz w:val="24"/>
                <w:szCs w:val="24"/>
                <w:lang w:val="ro-MD"/>
              </w:rPr>
              <w:t>enilor</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+3</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46"/>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situa</w:t>
            </w:r>
            <w:r w:rsidR="000A636A" w:rsidRPr="006018C7">
              <w:rPr>
                <w:bCs/>
                <w:sz w:val="24"/>
                <w:szCs w:val="24"/>
                <w:lang w:val="ro-MD"/>
              </w:rPr>
              <w:t>ț</w:t>
            </w:r>
            <w:r w:rsidRPr="006018C7">
              <w:rPr>
                <w:bCs/>
                <w:sz w:val="24"/>
                <w:szCs w:val="24"/>
                <w:lang w:val="ro-MD"/>
              </w:rPr>
              <w:t>ia social-economică în anumite regiuni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46"/>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situa</w:t>
            </w:r>
            <w:r w:rsidR="000A636A" w:rsidRPr="006018C7">
              <w:rPr>
                <w:bCs/>
                <w:sz w:val="24"/>
                <w:szCs w:val="24"/>
                <w:lang w:val="ro-MD"/>
              </w:rPr>
              <w:t>ț</w:t>
            </w:r>
            <w:r w:rsidRPr="006018C7">
              <w:rPr>
                <w:bCs/>
                <w:sz w:val="24"/>
                <w:szCs w:val="24"/>
                <w:lang w:val="ro-MD"/>
              </w:rPr>
              <w:t>ia macroeconomică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37"/>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alte aspecte economice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5000" w:type="pct"/>
            <w:gridSpan w:val="5"/>
            <w:tcMar>
              <w:top w:w="15" w:type="dxa"/>
              <w:left w:w="45" w:type="dxa"/>
              <w:bottom w:w="15" w:type="dxa"/>
              <w:right w:w="45" w:type="dxa"/>
            </w:tcMar>
          </w:tcPr>
          <w:p w:rsidR="00457A8E" w:rsidRPr="006018C7" w:rsidRDefault="00457A8E" w:rsidP="006018C7">
            <w:pPr>
              <w:ind w:firstLine="0"/>
              <w:contextualSpacing/>
              <w:rPr>
                <w:b/>
                <w:sz w:val="24"/>
                <w:szCs w:val="24"/>
                <w:lang w:val="ro-MD"/>
              </w:rPr>
            </w:pPr>
            <w:r w:rsidRPr="006018C7">
              <w:rPr>
                <w:b/>
                <w:bCs/>
                <w:sz w:val="24"/>
                <w:szCs w:val="24"/>
                <w:lang w:val="ro-MD"/>
              </w:rPr>
              <w:t>Social</w:t>
            </w:r>
          </w:p>
        </w:tc>
      </w:tr>
      <w:tr w:rsidR="0070193E" w:rsidRPr="006018C7" w:rsidTr="003F7644">
        <w:trPr>
          <w:trHeight w:val="156"/>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gradul de ocupare a for</w:t>
            </w:r>
            <w:r w:rsidR="000A636A" w:rsidRPr="006018C7">
              <w:rPr>
                <w:bCs/>
                <w:sz w:val="24"/>
                <w:szCs w:val="24"/>
                <w:lang w:val="ro-MD"/>
              </w:rPr>
              <w:t>ț</w:t>
            </w:r>
            <w:r w:rsidRPr="006018C7">
              <w:rPr>
                <w:bCs/>
                <w:sz w:val="24"/>
                <w:szCs w:val="24"/>
                <w:lang w:val="ro-MD"/>
              </w:rPr>
              <w:t>ei de muncă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nivelul de salarizare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condi</w:t>
            </w:r>
            <w:r w:rsidR="000A636A" w:rsidRPr="006018C7">
              <w:rPr>
                <w:bCs/>
                <w:sz w:val="24"/>
                <w:szCs w:val="24"/>
                <w:lang w:val="ro-MD"/>
              </w:rPr>
              <w:t>ț</w:t>
            </w:r>
            <w:r w:rsidRPr="006018C7">
              <w:rPr>
                <w:bCs/>
                <w:sz w:val="24"/>
                <w:szCs w:val="24"/>
                <w:lang w:val="ro-MD"/>
              </w:rPr>
              <w:t xml:space="preserve">iile </w:t>
            </w:r>
            <w:r w:rsidR="000A636A" w:rsidRPr="006018C7">
              <w:rPr>
                <w:bCs/>
                <w:sz w:val="24"/>
                <w:szCs w:val="24"/>
                <w:lang w:val="ro-MD"/>
              </w:rPr>
              <w:t>ș</w:t>
            </w:r>
            <w:r w:rsidRPr="006018C7">
              <w:rPr>
                <w:bCs/>
                <w:sz w:val="24"/>
                <w:szCs w:val="24"/>
                <w:lang w:val="ro-MD"/>
              </w:rPr>
              <w:t>i organizarea muncii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sănătatea </w:t>
            </w:r>
            <w:r w:rsidR="000A636A" w:rsidRPr="006018C7">
              <w:rPr>
                <w:bCs/>
                <w:sz w:val="24"/>
                <w:szCs w:val="24"/>
                <w:lang w:val="ro-MD"/>
              </w:rPr>
              <w:t>ș</w:t>
            </w:r>
            <w:r w:rsidRPr="006018C7">
              <w:rPr>
                <w:bCs/>
                <w:sz w:val="24"/>
                <w:szCs w:val="24"/>
                <w:lang w:val="ro-MD"/>
              </w:rPr>
              <w:t>i securitatea muncii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02"/>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formarea profesională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+2</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10"/>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inegalitatea </w:t>
            </w:r>
            <w:r w:rsidR="000A636A" w:rsidRPr="006018C7">
              <w:rPr>
                <w:bCs/>
                <w:sz w:val="24"/>
                <w:szCs w:val="24"/>
                <w:lang w:val="ro-MD"/>
              </w:rPr>
              <w:t>ș</w:t>
            </w:r>
            <w:r w:rsidRPr="006018C7">
              <w:rPr>
                <w:bCs/>
                <w:sz w:val="24"/>
                <w:szCs w:val="24"/>
                <w:lang w:val="ro-MD"/>
              </w:rPr>
              <w:t>i distribu</w:t>
            </w:r>
            <w:r w:rsidR="000A636A" w:rsidRPr="006018C7">
              <w:rPr>
                <w:bCs/>
                <w:sz w:val="24"/>
                <w:szCs w:val="24"/>
                <w:lang w:val="ro-MD"/>
              </w:rPr>
              <w:t>ț</w:t>
            </w:r>
            <w:r w:rsidRPr="006018C7">
              <w:rPr>
                <w:bCs/>
                <w:sz w:val="24"/>
                <w:szCs w:val="24"/>
                <w:lang w:val="ro-MD"/>
              </w:rPr>
              <w:t>ia veniturilor</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10"/>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nivelul veniturilor popula</w:t>
            </w:r>
            <w:r w:rsidR="000A636A" w:rsidRPr="006018C7">
              <w:rPr>
                <w:bCs/>
                <w:sz w:val="24"/>
                <w:szCs w:val="24"/>
                <w:lang w:val="ro-MD"/>
              </w:rPr>
              <w:t>ț</w:t>
            </w:r>
            <w:r w:rsidRPr="006018C7">
              <w:rPr>
                <w:bCs/>
                <w:sz w:val="24"/>
                <w:szCs w:val="24"/>
                <w:lang w:val="ro-MD"/>
              </w:rPr>
              <w:t>iei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29"/>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nivelul sărăciei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444"/>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accesul la bunuri </w:t>
            </w:r>
            <w:r w:rsidR="000A636A" w:rsidRPr="006018C7">
              <w:rPr>
                <w:bCs/>
                <w:sz w:val="24"/>
                <w:szCs w:val="24"/>
                <w:lang w:val="ro-MD"/>
              </w:rPr>
              <w:t>ș</w:t>
            </w:r>
            <w:r w:rsidRPr="006018C7">
              <w:rPr>
                <w:bCs/>
                <w:sz w:val="24"/>
                <w:szCs w:val="24"/>
                <w:lang w:val="ro-MD"/>
              </w:rPr>
              <w:t>i servicii de bază, în special pentru persoanele social-vulnerabile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diversitatea culturală </w:t>
            </w:r>
            <w:r w:rsidR="000A636A" w:rsidRPr="006018C7">
              <w:rPr>
                <w:bCs/>
                <w:sz w:val="24"/>
                <w:szCs w:val="24"/>
                <w:lang w:val="ro-MD"/>
              </w:rPr>
              <w:t>ș</w:t>
            </w:r>
            <w:r w:rsidRPr="006018C7">
              <w:rPr>
                <w:bCs/>
                <w:sz w:val="24"/>
                <w:szCs w:val="24"/>
                <w:lang w:val="ro-MD"/>
              </w:rPr>
              <w:t>i lingvistică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partidele politice </w:t>
            </w:r>
            <w:r w:rsidR="000A636A" w:rsidRPr="006018C7">
              <w:rPr>
                <w:bCs/>
                <w:sz w:val="24"/>
                <w:szCs w:val="24"/>
                <w:lang w:val="ro-MD"/>
              </w:rPr>
              <w:t>ș</w:t>
            </w:r>
            <w:r w:rsidRPr="006018C7">
              <w:rPr>
                <w:bCs/>
                <w:sz w:val="24"/>
                <w:szCs w:val="24"/>
                <w:lang w:val="ro-MD"/>
              </w:rPr>
              <w:t>i organiza</w:t>
            </w:r>
            <w:r w:rsidR="000A636A" w:rsidRPr="006018C7">
              <w:rPr>
                <w:bCs/>
                <w:sz w:val="24"/>
                <w:szCs w:val="24"/>
                <w:lang w:val="ro-MD"/>
              </w:rPr>
              <w:t>ț</w:t>
            </w:r>
            <w:r w:rsidRPr="006018C7">
              <w:rPr>
                <w:bCs/>
                <w:sz w:val="24"/>
                <w:szCs w:val="24"/>
                <w:lang w:val="ro-MD"/>
              </w:rPr>
              <w:t>iile civice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20"/>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sănătatea publică, inclusiv mortalitatea </w:t>
            </w:r>
            <w:r w:rsidR="000A636A" w:rsidRPr="006018C7">
              <w:rPr>
                <w:bCs/>
                <w:sz w:val="24"/>
                <w:szCs w:val="24"/>
                <w:lang w:val="ro-MD"/>
              </w:rPr>
              <w:t>ș</w:t>
            </w:r>
            <w:r w:rsidRPr="006018C7">
              <w:rPr>
                <w:bCs/>
                <w:sz w:val="24"/>
                <w:szCs w:val="24"/>
                <w:lang w:val="ro-MD"/>
              </w:rPr>
              <w:t>i morbiditatea</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modul sănătos de via</w:t>
            </w:r>
            <w:r w:rsidR="000A636A" w:rsidRPr="006018C7">
              <w:rPr>
                <w:bCs/>
                <w:sz w:val="24"/>
                <w:szCs w:val="24"/>
                <w:lang w:val="ro-MD"/>
              </w:rPr>
              <w:t>ț</w:t>
            </w:r>
            <w:r w:rsidRPr="006018C7">
              <w:rPr>
                <w:bCs/>
                <w:sz w:val="24"/>
                <w:szCs w:val="24"/>
                <w:lang w:val="ro-MD"/>
              </w:rPr>
              <w:t>ă al popula</w:t>
            </w:r>
            <w:r w:rsidR="000A636A" w:rsidRPr="006018C7">
              <w:rPr>
                <w:bCs/>
                <w:sz w:val="24"/>
                <w:szCs w:val="24"/>
                <w:lang w:val="ro-MD"/>
              </w:rPr>
              <w:t>ț</w:t>
            </w:r>
            <w:r w:rsidRPr="006018C7">
              <w:rPr>
                <w:bCs/>
                <w:sz w:val="24"/>
                <w:szCs w:val="24"/>
                <w:lang w:val="ro-MD"/>
              </w:rPr>
              <w:t>iei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28"/>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nivelul criminalită</w:t>
            </w:r>
            <w:r w:rsidR="000A636A" w:rsidRPr="006018C7">
              <w:rPr>
                <w:bCs/>
                <w:sz w:val="24"/>
                <w:szCs w:val="24"/>
                <w:lang w:val="ro-MD"/>
              </w:rPr>
              <w:t>ț</w:t>
            </w:r>
            <w:r w:rsidRPr="006018C7">
              <w:rPr>
                <w:bCs/>
                <w:sz w:val="24"/>
                <w:szCs w:val="24"/>
                <w:lang w:val="ro-MD"/>
              </w:rPr>
              <w:t xml:space="preserve">ii </w:t>
            </w:r>
            <w:r w:rsidR="000A636A" w:rsidRPr="006018C7">
              <w:rPr>
                <w:bCs/>
                <w:sz w:val="24"/>
                <w:szCs w:val="24"/>
                <w:lang w:val="ro-MD"/>
              </w:rPr>
              <w:t>ș</w:t>
            </w:r>
            <w:r w:rsidRPr="006018C7">
              <w:rPr>
                <w:bCs/>
                <w:sz w:val="24"/>
                <w:szCs w:val="24"/>
                <w:lang w:val="ro-MD"/>
              </w:rPr>
              <w:t>i securită</w:t>
            </w:r>
            <w:r w:rsidR="000A636A" w:rsidRPr="006018C7">
              <w:rPr>
                <w:bCs/>
                <w:sz w:val="24"/>
                <w:szCs w:val="24"/>
                <w:lang w:val="ro-MD"/>
              </w:rPr>
              <w:t>ț</w:t>
            </w:r>
            <w:r w:rsidRPr="006018C7">
              <w:rPr>
                <w:bCs/>
                <w:sz w:val="24"/>
                <w:szCs w:val="24"/>
                <w:lang w:val="ro-MD"/>
              </w:rPr>
              <w:t>ii publice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7"/>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accesul </w:t>
            </w:r>
            <w:r w:rsidR="000A636A" w:rsidRPr="006018C7">
              <w:rPr>
                <w:bCs/>
                <w:sz w:val="24"/>
                <w:szCs w:val="24"/>
                <w:lang w:val="ro-MD"/>
              </w:rPr>
              <w:t>ș</w:t>
            </w:r>
            <w:r w:rsidRPr="006018C7">
              <w:rPr>
                <w:bCs/>
                <w:sz w:val="24"/>
                <w:szCs w:val="24"/>
                <w:lang w:val="ro-MD"/>
              </w:rPr>
              <w:t>i calitatea serviciilor de protec</w:t>
            </w:r>
            <w:r w:rsidR="000A636A" w:rsidRPr="006018C7">
              <w:rPr>
                <w:bCs/>
                <w:sz w:val="24"/>
                <w:szCs w:val="24"/>
                <w:lang w:val="ro-MD"/>
              </w:rPr>
              <w:t>ț</w:t>
            </w:r>
            <w:r w:rsidRPr="006018C7">
              <w:rPr>
                <w:bCs/>
                <w:sz w:val="24"/>
                <w:szCs w:val="24"/>
                <w:lang w:val="ro-MD"/>
              </w:rPr>
              <w:t>ie socială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65"/>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accesul </w:t>
            </w:r>
            <w:r w:rsidR="000A636A" w:rsidRPr="006018C7">
              <w:rPr>
                <w:bCs/>
                <w:sz w:val="24"/>
                <w:szCs w:val="24"/>
                <w:lang w:val="ro-MD"/>
              </w:rPr>
              <w:t>ș</w:t>
            </w:r>
            <w:r w:rsidRPr="006018C7">
              <w:rPr>
                <w:bCs/>
                <w:sz w:val="24"/>
                <w:szCs w:val="24"/>
                <w:lang w:val="ro-MD"/>
              </w:rPr>
              <w:t>i calitatea serviciilor educa</w:t>
            </w:r>
            <w:r w:rsidR="000A636A" w:rsidRPr="006018C7">
              <w:rPr>
                <w:bCs/>
                <w:sz w:val="24"/>
                <w:szCs w:val="24"/>
                <w:lang w:val="ro-MD"/>
              </w:rPr>
              <w:t>ț</w:t>
            </w:r>
            <w:r w:rsidRPr="006018C7">
              <w:rPr>
                <w:bCs/>
                <w:sz w:val="24"/>
                <w:szCs w:val="24"/>
                <w:lang w:val="ro-MD"/>
              </w:rPr>
              <w:t>ionale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accesul </w:t>
            </w:r>
            <w:r w:rsidR="000A636A" w:rsidRPr="006018C7">
              <w:rPr>
                <w:bCs/>
                <w:sz w:val="24"/>
                <w:szCs w:val="24"/>
                <w:lang w:val="ro-MD"/>
              </w:rPr>
              <w:t>ș</w:t>
            </w:r>
            <w:r w:rsidRPr="006018C7">
              <w:rPr>
                <w:bCs/>
                <w:sz w:val="24"/>
                <w:szCs w:val="24"/>
                <w:lang w:val="ro-MD"/>
              </w:rPr>
              <w:t>i calitatea serviciilor medicale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84"/>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accesul </w:t>
            </w:r>
            <w:r w:rsidR="000A636A" w:rsidRPr="006018C7">
              <w:rPr>
                <w:bCs/>
                <w:sz w:val="24"/>
                <w:szCs w:val="24"/>
                <w:lang w:val="ro-MD"/>
              </w:rPr>
              <w:t>ș</w:t>
            </w:r>
            <w:r w:rsidRPr="006018C7">
              <w:rPr>
                <w:bCs/>
                <w:sz w:val="24"/>
                <w:szCs w:val="24"/>
                <w:lang w:val="ro-MD"/>
              </w:rPr>
              <w:t>i calitatea serviciilor publice administrative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nivelul </w:t>
            </w:r>
            <w:r w:rsidR="000A636A" w:rsidRPr="006018C7">
              <w:rPr>
                <w:bCs/>
                <w:sz w:val="24"/>
                <w:szCs w:val="24"/>
                <w:lang w:val="ro-MD"/>
              </w:rPr>
              <w:t>ș</w:t>
            </w:r>
            <w:r w:rsidRPr="006018C7">
              <w:rPr>
                <w:bCs/>
                <w:sz w:val="24"/>
                <w:szCs w:val="24"/>
                <w:lang w:val="ro-MD"/>
              </w:rPr>
              <w:t>i calitatea educa</w:t>
            </w:r>
            <w:r w:rsidR="000A636A" w:rsidRPr="006018C7">
              <w:rPr>
                <w:bCs/>
                <w:sz w:val="24"/>
                <w:szCs w:val="24"/>
                <w:lang w:val="ro-MD"/>
              </w:rPr>
              <w:t>ț</w:t>
            </w:r>
            <w:r w:rsidRPr="006018C7">
              <w:rPr>
                <w:bCs/>
                <w:sz w:val="24"/>
                <w:szCs w:val="24"/>
                <w:lang w:val="ro-MD"/>
              </w:rPr>
              <w:t>iei popula</w:t>
            </w:r>
            <w:r w:rsidR="000A636A" w:rsidRPr="006018C7">
              <w:rPr>
                <w:bCs/>
                <w:sz w:val="24"/>
                <w:szCs w:val="24"/>
                <w:lang w:val="ro-MD"/>
              </w:rPr>
              <w:t>ț</w:t>
            </w:r>
            <w:r w:rsidRPr="006018C7">
              <w:rPr>
                <w:bCs/>
                <w:sz w:val="24"/>
                <w:szCs w:val="24"/>
                <w:lang w:val="ro-MD"/>
              </w:rPr>
              <w:t>iei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11"/>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conservarea patrimoniului cultural</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444"/>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lastRenderedPageBreak/>
              <w:t>accesul popula</w:t>
            </w:r>
            <w:r w:rsidR="000A636A" w:rsidRPr="006018C7">
              <w:rPr>
                <w:bCs/>
                <w:sz w:val="24"/>
                <w:szCs w:val="24"/>
                <w:lang w:val="ro-MD"/>
              </w:rPr>
              <w:t>ț</w:t>
            </w:r>
            <w:r w:rsidRPr="006018C7">
              <w:rPr>
                <w:bCs/>
                <w:sz w:val="24"/>
                <w:szCs w:val="24"/>
                <w:lang w:val="ro-MD"/>
              </w:rPr>
              <w:t xml:space="preserve">iei la resurse culturale </w:t>
            </w:r>
            <w:r w:rsidR="000A636A" w:rsidRPr="006018C7">
              <w:rPr>
                <w:bCs/>
                <w:sz w:val="24"/>
                <w:szCs w:val="24"/>
                <w:lang w:val="ro-MD"/>
              </w:rPr>
              <w:t>ș</w:t>
            </w:r>
            <w:r w:rsidRPr="006018C7">
              <w:rPr>
                <w:bCs/>
                <w:sz w:val="24"/>
                <w:szCs w:val="24"/>
                <w:lang w:val="ro-MD"/>
              </w:rPr>
              <w:t>i participarea în manifesta</w:t>
            </w:r>
            <w:r w:rsidR="000A636A" w:rsidRPr="006018C7">
              <w:rPr>
                <w:bCs/>
                <w:sz w:val="24"/>
                <w:szCs w:val="24"/>
                <w:lang w:val="ro-MD"/>
              </w:rPr>
              <w:t>ț</w:t>
            </w:r>
            <w:r w:rsidRPr="006018C7">
              <w:rPr>
                <w:bCs/>
                <w:sz w:val="24"/>
                <w:szCs w:val="24"/>
                <w:lang w:val="ro-MD"/>
              </w:rPr>
              <w:t>ii culturale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74"/>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accesul </w:t>
            </w:r>
            <w:r w:rsidR="000A636A" w:rsidRPr="006018C7">
              <w:rPr>
                <w:bCs/>
                <w:sz w:val="24"/>
                <w:szCs w:val="24"/>
                <w:lang w:val="ro-MD"/>
              </w:rPr>
              <w:t>ș</w:t>
            </w:r>
            <w:r w:rsidRPr="006018C7">
              <w:rPr>
                <w:bCs/>
                <w:sz w:val="24"/>
                <w:szCs w:val="24"/>
                <w:lang w:val="ro-MD"/>
              </w:rPr>
              <w:t>i participarea popula</w:t>
            </w:r>
            <w:r w:rsidR="000A636A" w:rsidRPr="006018C7">
              <w:rPr>
                <w:bCs/>
                <w:sz w:val="24"/>
                <w:szCs w:val="24"/>
                <w:lang w:val="ro-MD"/>
              </w:rPr>
              <w:t>ț</w:t>
            </w:r>
            <w:r w:rsidRPr="006018C7">
              <w:rPr>
                <w:bCs/>
                <w:sz w:val="24"/>
                <w:szCs w:val="24"/>
                <w:lang w:val="ro-MD"/>
              </w:rPr>
              <w:t>iei în activită</w:t>
            </w:r>
            <w:r w:rsidR="000A636A" w:rsidRPr="006018C7">
              <w:rPr>
                <w:bCs/>
                <w:sz w:val="24"/>
                <w:szCs w:val="24"/>
                <w:lang w:val="ro-MD"/>
              </w:rPr>
              <w:t>ț</w:t>
            </w:r>
            <w:r w:rsidRPr="006018C7">
              <w:rPr>
                <w:bCs/>
                <w:sz w:val="24"/>
                <w:szCs w:val="24"/>
                <w:lang w:val="ro-MD"/>
              </w:rPr>
              <w:t>i sportive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7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discriminarea</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46"/>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alte aspecte sociale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37"/>
          <w:jc w:val="center"/>
        </w:trPr>
        <w:tc>
          <w:tcPr>
            <w:tcW w:w="5000" w:type="pct"/>
            <w:gridSpan w:val="5"/>
            <w:tcMar>
              <w:top w:w="15" w:type="dxa"/>
              <w:left w:w="45" w:type="dxa"/>
              <w:bottom w:w="15" w:type="dxa"/>
              <w:right w:w="45" w:type="dxa"/>
            </w:tcMar>
          </w:tcPr>
          <w:p w:rsidR="00457A8E" w:rsidRPr="006018C7" w:rsidRDefault="00457A8E" w:rsidP="006018C7">
            <w:pPr>
              <w:ind w:firstLine="0"/>
              <w:contextualSpacing/>
              <w:rPr>
                <w:b/>
                <w:sz w:val="24"/>
                <w:szCs w:val="24"/>
                <w:lang w:val="ro-MD"/>
              </w:rPr>
            </w:pPr>
            <w:r w:rsidRPr="006018C7">
              <w:rPr>
                <w:b/>
                <w:sz w:val="24"/>
                <w:szCs w:val="24"/>
                <w:lang w:val="ro-MD"/>
              </w:rPr>
              <w:t>De mediu</w:t>
            </w:r>
          </w:p>
        </w:tc>
      </w:tr>
      <w:tr w:rsidR="0070193E" w:rsidRPr="006018C7" w:rsidTr="003F7644">
        <w:trPr>
          <w:trHeight w:val="444"/>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clima, inclusiv emisiile gazelor cu efect de seră </w:t>
            </w:r>
            <w:r w:rsidR="000A636A" w:rsidRPr="006018C7">
              <w:rPr>
                <w:bCs/>
                <w:sz w:val="24"/>
                <w:szCs w:val="24"/>
                <w:lang w:val="ro-MD"/>
              </w:rPr>
              <w:t>ș</w:t>
            </w:r>
            <w:r w:rsidRPr="006018C7">
              <w:rPr>
                <w:bCs/>
                <w:sz w:val="24"/>
                <w:szCs w:val="24"/>
                <w:lang w:val="ro-MD"/>
              </w:rPr>
              <w:t>i celor care afectează stratul de ozon</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calitatea aerului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444"/>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sz w:val="24"/>
                <w:szCs w:val="24"/>
                <w:lang w:val="ro-MD"/>
              </w:rPr>
            </w:pPr>
            <w:r w:rsidRPr="006018C7">
              <w:rPr>
                <w:bCs/>
                <w:sz w:val="24"/>
                <w:szCs w:val="24"/>
                <w:lang w:val="ro-MD"/>
              </w:rPr>
              <w:t xml:space="preserve">calitatea </w:t>
            </w:r>
            <w:r w:rsidR="000A636A" w:rsidRPr="006018C7">
              <w:rPr>
                <w:bCs/>
                <w:sz w:val="24"/>
                <w:szCs w:val="24"/>
                <w:lang w:val="ro-MD"/>
              </w:rPr>
              <w:t>ș</w:t>
            </w:r>
            <w:r w:rsidRPr="006018C7">
              <w:rPr>
                <w:bCs/>
                <w:sz w:val="24"/>
                <w:szCs w:val="24"/>
                <w:lang w:val="ro-MD"/>
              </w:rPr>
              <w:t xml:space="preserve">i cantitatea apei </w:t>
            </w:r>
            <w:r w:rsidR="000A636A" w:rsidRPr="006018C7">
              <w:rPr>
                <w:bCs/>
                <w:sz w:val="24"/>
                <w:szCs w:val="24"/>
                <w:lang w:val="ro-MD"/>
              </w:rPr>
              <w:t>ș</w:t>
            </w:r>
            <w:r w:rsidRPr="006018C7">
              <w:rPr>
                <w:bCs/>
                <w:sz w:val="24"/>
                <w:szCs w:val="24"/>
                <w:lang w:val="ro-MD"/>
              </w:rPr>
              <w:t xml:space="preserve">i resurselor acvatice, inclusiv a apei potabile </w:t>
            </w:r>
            <w:r w:rsidR="000A636A" w:rsidRPr="006018C7">
              <w:rPr>
                <w:bCs/>
                <w:sz w:val="24"/>
                <w:szCs w:val="24"/>
                <w:lang w:val="ro-MD"/>
              </w:rPr>
              <w:t>ș</w:t>
            </w:r>
            <w:r w:rsidRPr="006018C7">
              <w:rPr>
                <w:bCs/>
                <w:sz w:val="24"/>
                <w:szCs w:val="24"/>
                <w:lang w:val="ro-MD"/>
              </w:rPr>
              <w:t>i de alt gen</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29"/>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biodiversitatea</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228"/>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flora</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+3</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fauna</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66"/>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peisajele naturale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+2</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65"/>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starea </w:t>
            </w:r>
            <w:r w:rsidR="000A636A" w:rsidRPr="006018C7">
              <w:rPr>
                <w:bCs/>
                <w:sz w:val="24"/>
                <w:szCs w:val="24"/>
                <w:lang w:val="ro-MD"/>
              </w:rPr>
              <w:t>ș</w:t>
            </w:r>
            <w:r w:rsidRPr="006018C7">
              <w:rPr>
                <w:bCs/>
                <w:sz w:val="24"/>
                <w:szCs w:val="24"/>
                <w:lang w:val="ro-MD"/>
              </w:rPr>
              <w:t>i resursele solului</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producerea </w:t>
            </w:r>
            <w:r w:rsidR="000A636A" w:rsidRPr="006018C7">
              <w:rPr>
                <w:bCs/>
                <w:sz w:val="24"/>
                <w:szCs w:val="24"/>
                <w:lang w:val="ro-MD"/>
              </w:rPr>
              <w:t>ș</w:t>
            </w:r>
            <w:r w:rsidRPr="006018C7">
              <w:rPr>
                <w:bCs/>
                <w:sz w:val="24"/>
                <w:szCs w:val="24"/>
                <w:lang w:val="ro-MD"/>
              </w:rPr>
              <w:t>i reciclarea de</w:t>
            </w:r>
            <w:r w:rsidR="000A636A" w:rsidRPr="006018C7">
              <w:rPr>
                <w:bCs/>
                <w:sz w:val="24"/>
                <w:szCs w:val="24"/>
                <w:lang w:val="ro-MD"/>
              </w:rPr>
              <w:t>ș</w:t>
            </w:r>
            <w:r w:rsidRPr="006018C7">
              <w:rPr>
                <w:bCs/>
                <w:sz w:val="24"/>
                <w:szCs w:val="24"/>
                <w:lang w:val="ro-MD"/>
              </w:rPr>
              <w:t>eurilor</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02"/>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utilizarea eficientă a resurselor regenerabile </w:t>
            </w:r>
            <w:r w:rsidR="000A636A" w:rsidRPr="006018C7">
              <w:rPr>
                <w:bCs/>
                <w:sz w:val="24"/>
                <w:szCs w:val="24"/>
                <w:lang w:val="ro-MD"/>
              </w:rPr>
              <w:t>ș</w:t>
            </w:r>
            <w:r w:rsidRPr="006018C7">
              <w:rPr>
                <w:bCs/>
                <w:sz w:val="24"/>
                <w:szCs w:val="24"/>
                <w:lang w:val="ro-MD"/>
              </w:rPr>
              <w:t>i neregenerabile</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53"/>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 xml:space="preserve">consumul </w:t>
            </w:r>
            <w:r w:rsidR="000A636A" w:rsidRPr="006018C7">
              <w:rPr>
                <w:bCs/>
                <w:sz w:val="24"/>
                <w:szCs w:val="24"/>
                <w:lang w:val="ro-MD"/>
              </w:rPr>
              <w:t>ș</w:t>
            </w:r>
            <w:r w:rsidRPr="006018C7">
              <w:rPr>
                <w:bCs/>
                <w:sz w:val="24"/>
                <w:szCs w:val="24"/>
                <w:lang w:val="ro-MD"/>
              </w:rPr>
              <w:t>i produc</w:t>
            </w:r>
            <w:r w:rsidR="000A636A" w:rsidRPr="006018C7">
              <w:rPr>
                <w:bCs/>
                <w:sz w:val="24"/>
                <w:szCs w:val="24"/>
                <w:lang w:val="ro-MD"/>
              </w:rPr>
              <w:t>ț</w:t>
            </w:r>
            <w:r w:rsidRPr="006018C7">
              <w:rPr>
                <w:bCs/>
                <w:sz w:val="24"/>
                <w:szCs w:val="24"/>
                <w:lang w:val="ro-MD"/>
              </w:rPr>
              <w:t>ia durabilă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11"/>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intensitatea energetică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29"/>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eficien</w:t>
            </w:r>
            <w:r w:rsidR="000A636A" w:rsidRPr="006018C7">
              <w:rPr>
                <w:bCs/>
                <w:sz w:val="24"/>
                <w:szCs w:val="24"/>
                <w:lang w:val="ro-MD"/>
              </w:rPr>
              <w:t>ț</w:t>
            </w:r>
            <w:r w:rsidRPr="006018C7">
              <w:rPr>
                <w:bCs/>
                <w:sz w:val="24"/>
                <w:szCs w:val="24"/>
                <w:lang w:val="ro-MD"/>
              </w:rPr>
              <w:t xml:space="preserve">a </w:t>
            </w:r>
            <w:r w:rsidR="000A636A" w:rsidRPr="006018C7">
              <w:rPr>
                <w:bCs/>
                <w:sz w:val="24"/>
                <w:szCs w:val="24"/>
                <w:lang w:val="ro-MD"/>
              </w:rPr>
              <w:t>ș</w:t>
            </w:r>
            <w:r w:rsidRPr="006018C7">
              <w:rPr>
                <w:bCs/>
                <w:sz w:val="24"/>
                <w:szCs w:val="24"/>
                <w:lang w:val="ro-MD"/>
              </w:rPr>
              <w:t>i performan</w:t>
            </w:r>
            <w:r w:rsidR="000A636A" w:rsidRPr="006018C7">
              <w:rPr>
                <w:bCs/>
                <w:sz w:val="24"/>
                <w:szCs w:val="24"/>
                <w:lang w:val="ro-MD"/>
              </w:rPr>
              <w:t>ț</w:t>
            </w:r>
            <w:r w:rsidRPr="006018C7">
              <w:rPr>
                <w:bCs/>
                <w:sz w:val="24"/>
                <w:szCs w:val="24"/>
                <w:lang w:val="ro-MD"/>
              </w:rPr>
              <w:t>a energetică</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trHeight w:val="192"/>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bunăstarea animalelor</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riscuri majore pentru mediu (incendii, explozii, accidente etc.)</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utilizarea terenurilor</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jc w:val="center"/>
        </w:trPr>
        <w:tc>
          <w:tcPr>
            <w:tcW w:w="2693" w:type="pct"/>
            <w:gridSpan w:val="2"/>
            <w:tcMar>
              <w:top w:w="15" w:type="dxa"/>
              <w:left w:w="45" w:type="dxa"/>
              <w:bottom w:w="15" w:type="dxa"/>
              <w:right w:w="45" w:type="dxa"/>
            </w:tcMar>
          </w:tcPr>
          <w:p w:rsidR="00457A8E" w:rsidRPr="006018C7" w:rsidRDefault="00457A8E" w:rsidP="006018C7">
            <w:pPr>
              <w:ind w:firstLine="0"/>
              <w:contextualSpacing/>
              <w:rPr>
                <w:bCs/>
                <w:sz w:val="24"/>
                <w:szCs w:val="24"/>
                <w:lang w:val="ro-MD"/>
              </w:rPr>
            </w:pPr>
            <w:r w:rsidRPr="006018C7">
              <w:rPr>
                <w:bCs/>
                <w:sz w:val="24"/>
                <w:szCs w:val="24"/>
                <w:lang w:val="ro-MD"/>
              </w:rPr>
              <w:t>alte aspecte de mediu</w:t>
            </w:r>
          </w:p>
        </w:tc>
        <w:tc>
          <w:tcPr>
            <w:tcW w:w="767" w:type="pct"/>
          </w:tcPr>
          <w:p w:rsidR="00457A8E" w:rsidRPr="006018C7" w:rsidRDefault="003D1B89" w:rsidP="006018C7">
            <w:pPr>
              <w:ind w:firstLine="0"/>
              <w:contextualSpacing/>
              <w:rPr>
                <w:sz w:val="24"/>
                <w:szCs w:val="24"/>
                <w:lang w:val="ro-MD"/>
              </w:rPr>
            </w:pPr>
            <w:r w:rsidRPr="006018C7">
              <w:rPr>
                <w:sz w:val="24"/>
                <w:szCs w:val="24"/>
                <w:lang w:val="ro-MD"/>
              </w:rPr>
              <w:t>0</w:t>
            </w:r>
          </w:p>
        </w:tc>
        <w:tc>
          <w:tcPr>
            <w:tcW w:w="768" w:type="pct"/>
          </w:tcPr>
          <w:p w:rsidR="00457A8E" w:rsidRPr="006018C7" w:rsidRDefault="00457A8E" w:rsidP="006018C7">
            <w:pPr>
              <w:ind w:firstLine="0"/>
              <w:contextualSpacing/>
              <w:rPr>
                <w:bCs/>
                <w:sz w:val="24"/>
                <w:szCs w:val="24"/>
                <w:lang w:val="ro-MD"/>
              </w:rPr>
            </w:pPr>
          </w:p>
        </w:tc>
        <w:tc>
          <w:tcPr>
            <w:tcW w:w="772" w:type="pct"/>
          </w:tcPr>
          <w:p w:rsidR="00457A8E" w:rsidRPr="006018C7" w:rsidRDefault="00457A8E" w:rsidP="006018C7">
            <w:pPr>
              <w:ind w:firstLine="0"/>
              <w:contextualSpacing/>
              <w:rPr>
                <w:sz w:val="24"/>
                <w:szCs w:val="24"/>
                <w:lang w:val="ro-MD"/>
              </w:rPr>
            </w:pPr>
          </w:p>
        </w:tc>
      </w:tr>
      <w:tr w:rsidR="0070193E" w:rsidRPr="006018C7" w:rsidTr="003F7644">
        <w:trPr>
          <w:jc w:val="center"/>
        </w:trPr>
        <w:tc>
          <w:tcPr>
            <w:tcW w:w="5000" w:type="pct"/>
            <w:gridSpan w:val="5"/>
            <w:tcMar>
              <w:top w:w="15" w:type="dxa"/>
              <w:left w:w="45" w:type="dxa"/>
              <w:bottom w:w="15" w:type="dxa"/>
              <w:right w:w="45" w:type="dxa"/>
            </w:tcMar>
          </w:tcPr>
          <w:p w:rsidR="00457A8E" w:rsidRPr="006018C7" w:rsidRDefault="00457A8E" w:rsidP="006018C7">
            <w:pPr>
              <w:ind w:firstLine="0"/>
              <w:contextualSpacing/>
              <w:rPr>
                <w:sz w:val="24"/>
                <w:szCs w:val="24"/>
                <w:lang w:val="ro-MD"/>
              </w:rPr>
            </w:pPr>
            <w:r w:rsidRPr="006018C7">
              <w:rPr>
                <w:bCs/>
                <w:i/>
                <w:iCs/>
                <w:sz w:val="24"/>
                <w:szCs w:val="24"/>
                <w:lang w:val="ro-MD"/>
              </w:rPr>
              <w:t>Tabelul se completează cu note de la -3 la +3,  în drept cu fiecare categorie de impact, pentru fiecare op</w:t>
            </w:r>
            <w:r w:rsidR="000A636A" w:rsidRPr="006018C7">
              <w:rPr>
                <w:bCs/>
                <w:i/>
                <w:iCs/>
                <w:sz w:val="24"/>
                <w:szCs w:val="24"/>
                <w:lang w:val="ro-MD"/>
              </w:rPr>
              <w:t>ț</w:t>
            </w:r>
            <w:r w:rsidRPr="006018C7">
              <w:rPr>
                <w:bCs/>
                <w:i/>
                <w:iCs/>
                <w:sz w:val="24"/>
                <w:szCs w:val="24"/>
                <w:lang w:val="ro-MD"/>
              </w:rPr>
              <w:t>iune analizată, unde varia</w:t>
            </w:r>
            <w:r w:rsidR="000A636A" w:rsidRPr="006018C7">
              <w:rPr>
                <w:bCs/>
                <w:i/>
                <w:iCs/>
                <w:sz w:val="24"/>
                <w:szCs w:val="24"/>
                <w:lang w:val="ro-MD"/>
              </w:rPr>
              <w:t>ț</w:t>
            </w:r>
            <w:r w:rsidRPr="006018C7">
              <w:rPr>
                <w:bCs/>
                <w:i/>
                <w:iCs/>
                <w:sz w:val="24"/>
                <w:szCs w:val="24"/>
                <w:lang w:val="ro-MD"/>
              </w:rPr>
              <w:t xml:space="preserve">ia între -3 </w:t>
            </w:r>
            <w:r w:rsidR="000A636A" w:rsidRPr="006018C7">
              <w:rPr>
                <w:bCs/>
                <w:i/>
                <w:iCs/>
                <w:sz w:val="24"/>
                <w:szCs w:val="24"/>
                <w:lang w:val="ro-MD"/>
              </w:rPr>
              <w:t>ș</w:t>
            </w:r>
            <w:r w:rsidRPr="006018C7">
              <w:rPr>
                <w:bCs/>
                <w:i/>
                <w:iCs/>
                <w:sz w:val="24"/>
                <w:szCs w:val="24"/>
                <w:lang w:val="ro-MD"/>
              </w:rPr>
              <w:t>i -1 reprezintă impacturi negative (costuri), iar varia</w:t>
            </w:r>
            <w:r w:rsidR="000A636A" w:rsidRPr="006018C7">
              <w:rPr>
                <w:bCs/>
                <w:i/>
                <w:iCs/>
                <w:sz w:val="24"/>
                <w:szCs w:val="24"/>
                <w:lang w:val="ro-MD"/>
              </w:rPr>
              <w:t>ț</w:t>
            </w:r>
            <w:r w:rsidRPr="006018C7">
              <w:rPr>
                <w:bCs/>
                <w:i/>
                <w:iCs/>
                <w:sz w:val="24"/>
                <w:szCs w:val="24"/>
                <w:lang w:val="ro-MD"/>
              </w:rPr>
              <w:t xml:space="preserve">ia între 1 </w:t>
            </w:r>
            <w:r w:rsidR="000A636A" w:rsidRPr="006018C7">
              <w:rPr>
                <w:bCs/>
                <w:i/>
                <w:iCs/>
                <w:sz w:val="24"/>
                <w:szCs w:val="24"/>
                <w:lang w:val="ro-MD"/>
              </w:rPr>
              <w:t>ș</w:t>
            </w:r>
            <w:r w:rsidRPr="006018C7">
              <w:rPr>
                <w:bCs/>
                <w:i/>
                <w:iCs/>
                <w:sz w:val="24"/>
                <w:szCs w:val="24"/>
                <w:lang w:val="ro-MD"/>
              </w:rPr>
              <w:t>i 3 – impacturi pozitive (beneficii) pentru categoriile de impact analizate. Nota 0 reprezintă lipsa impacturilor. Valoarea acordată corespunde cu intensitatea impactului (1 – minor, 2 – mediu, 3 – major) fa</w:t>
            </w:r>
            <w:r w:rsidR="000A636A" w:rsidRPr="006018C7">
              <w:rPr>
                <w:bCs/>
                <w:i/>
                <w:iCs/>
                <w:sz w:val="24"/>
                <w:szCs w:val="24"/>
                <w:lang w:val="ro-MD"/>
              </w:rPr>
              <w:t>ț</w:t>
            </w:r>
            <w:r w:rsidRPr="006018C7">
              <w:rPr>
                <w:bCs/>
                <w:i/>
                <w:iCs/>
                <w:sz w:val="24"/>
                <w:szCs w:val="24"/>
                <w:lang w:val="ro-MD"/>
              </w:rPr>
              <w:t>ă de situa</w:t>
            </w:r>
            <w:r w:rsidR="000A636A" w:rsidRPr="006018C7">
              <w:rPr>
                <w:bCs/>
                <w:i/>
                <w:iCs/>
                <w:sz w:val="24"/>
                <w:szCs w:val="24"/>
                <w:lang w:val="ro-MD"/>
              </w:rPr>
              <w:t>ț</w:t>
            </w:r>
            <w:r w:rsidRPr="006018C7">
              <w:rPr>
                <w:bCs/>
                <w:i/>
                <w:iCs/>
                <w:sz w:val="24"/>
                <w:szCs w:val="24"/>
                <w:lang w:val="ro-MD"/>
              </w:rPr>
              <w:t>ia din op</w:t>
            </w:r>
            <w:r w:rsidR="000A636A" w:rsidRPr="006018C7">
              <w:rPr>
                <w:bCs/>
                <w:i/>
                <w:iCs/>
                <w:sz w:val="24"/>
                <w:szCs w:val="24"/>
                <w:lang w:val="ro-MD"/>
              </w:rPr>
              <w:t>ț</w:t>
            </w:r>
            <w:r w:rsidRPr="006018C7">
              <w:rPr>
                <w:bCs/>
                <w:i/>
                <w:iCs/>
                <w:sz w:val="24"/>
                <w:szCs w:val="24"/>
                <w:lang w:val="ro-MD"/>
              </w:rPr>
              <w:t>iunea „a nu face nimic”,  în compara</w:t>
            </w:r>
            <w:r w:rsidR="000A636A" w:rsidRPr="006018C7">
              <w:rPr>
                <w:bCs/>
                <w:i/>
                <w:iCs/>
                <w:sz w:val="24"/>
                <w:szCs w:val="24"/>
                <w:lang w:val="ro-MD"/>
              </w:rPr>
              <w:t>ț</w:t>
            </w:r>
            <w:r w:rsidRPr="006018C7">
              <w:rPr>
                <w:bCs/>
                <w:i/>
                <w:iCs/>
                <w:sz w:val="24"/>
                <w:szCs w:val="24"/>
                <w:lang w:val="ro-MD"/>
              </w:rPr>
              <w:t>ie cu situa</w:t>
            </w:r>
            <w:r w:rsidR="000A636A" w:rsidRPr="006018C7">
              <w:rPr>
                <w:bCs/>
                <w:i/>
                <w:iCs/>
                <w:sz w:val="24"/>
                <w:szCs w:val="24"/>
                <w:lang w:val="ro-MD"/>
              </w:rPr>
              <w:t>ț</w:t>
            </w:r>
            <w:r w:rsidRPr="006018C7">
              <w:rPr>
                <w:bCs/>
                <w:i/>
                <w:iCs/>
                <w:sz w:val="24"/>
                <w:szCs w:val="24"/>
                <w:lang w:val="ro-MD"/>
              </w:rPr>
              <w:t>ia din alte op</w:t>
            </w:r>
            <w:r w:rsidR="000A636A" w:rsidRPr="006018C7">
              <w:rPr>
                <w:bCs/>
                <w:i/>
                <w:iCs/>
                <w:sz w:val="24"/>
                <w:szCs w:val="24"/>
                <w:lang w:val="ro-MD"/>
              </w:rPr>
              <w:t>ț</w:t>
            </w:r>
            <w:r w:rsidRPr="006018C7">
              <w:rPr>
                <w:bCs/>
                <w:i/>
                <w:iCs/>
                <w:sz w:val="24"/>
                <w:szCs w:val="24"/>
                <w:lang w:val="ro-MD"/>
              </w:rPr>
              <w:t xml:space="preserve">iuni </w:t>
            </w:r>
            <w:r w:rsidR="000A636A" w:rsidRPr="006018C7">
              <w:rPr>
                <w:bCs/>
                <w:i/>
                <w:iCs/>
                <w:sz w:val="24"/>
                <w:szCs w:val="24"/>
                <w:lang w:val="ro-MD"/>
              </w:rPr>
              <w:t>ș</w:t>
            </w:r>
            <w:r w:rsidRPr="006018C7">
              <w:rPr>
                <w:bCs/>
                <w:i/>
                <w:iCs/>
                <w:sz w:val="24"/>
                <w:szCs w:val="24"/>
                <w:lang w:val="ro-MD"/>
              </w:rPr>
              <w:t>i alte categorii de impact. Impacturile identificate prin acest tabel se descriu pe larg, cu argumentarea punctajului acordat, inclusiv prin date cuantificate, în compartimentul 4 din Formular, lit. b</w:t>
            </w:r>
            <w:r w:rsidRPr="006018C7">
              <w:rPr>
                <w:bCs/>
                <w:i/>
                <w:iCs/>
                <w:sz w:val="24"/>
                <w:szCs w:val="24"/>
                <w:vertAlign w:val="superscript"/>
                <w:lang w:val="ro-MD"/>
              </w:rPr>
              <w:t>1</w:t>
            </w:r>
            <w:r w:rsidRPr="006018C7">
              <w:rPr>
                <w:bCs/>
                <w:i/>
                <w:iCs/>
                <w:sz w:val="24"/>
                <w:szCs w:val="24"/>
                <w:lang w:val="ro-MD"/>
              </w:rPr>
              <w:t xml:space="preserve">) </w:t>
            </w:r>
            <w:r w:rsidR="000A636A" w:rsidRPr="006018C7">
              <w:rPr>
                <w:bCs/>
                <w:i/>
                <w:iCs/>
                <w:sz w:val="24"/>
                <w:szCs w:val="24"/>
                <w:lang w:val="ro-MD"/>
              </w:rPr>
              <w:t>ș</w:t>
            </w:r>
            <w:r w:rsidRPr="006018C7">
              <w:rPr>
                <w:bCs/>
                <w:i/>
                <w:iCs/>
                <w:sz w:val="24"/>
                <w:szCs w:val="24"/>
                <w:lang w:val="ro-MD"/>
              </w:rPr>
              <w:t>i, după caz,  b</w:t>
            </w:r>
            <w:r w:rsidRPr="006018C7">
              <w:rPr>
                <w:bCs/>
                <w:i/>
                <w:iCs/>
                <w:sz w:val="24"/>
                <w:szCs w:val="24"/>
                <w:vertAlign w:val="superscript"/>
                <w:lang w:val="ro-MD"/>
              </w:rPr>
              <w:t>2</w:t>
            </w:r>
            <w:r w:rsidRPr="006018C7">
              <w:rPr>
                <w:bCs/>
                <w:i/>
                <w:iCs/>
                <w:sz w:val="24"/>
                <w:szCs w:val="24"/>
                <w:lang w:val="ro-MD"/>
              </w:rPr>
              <w:t>), privind analiza impacturilor op</w:t>
            </w:r>
            <w:r w:rsidR="000A636A" w:rsidRPr="006018C7">
              <w:rPr>
                <w:bCs/>
                <w:i/>
                <w:iCs/>
                <w:sz w:val="24"/>
                <w:szCs w:val="24"/>
                <w:lang w:val="ro-MD"/>
              </w:rPr>
              <w:t>ț</w:t>
            </w:r>
            <w:r w:rsidRPr="006018C7">
              <w:rPr>
                <w:bCs/>
                <w:i/>
                <w:iCs/>
                <w:sz w:val="24"/>
                <w:szCs w:val="24"/>
                <w:lang w:val="ro-MD"/>
              </w:rPr>
              <w:t>iunilor.</w:t>
            </w:r>
          </w:p>
        </w:tc>
      </w:tr>
      <w:tr w:rsidR="0070193E" w:rsidRPr="006018C7" w:rsidTr="003F7644">
        <w:trPr>
          <w:jc w:val="center"/>
        </w:trPr>
        <w:tc>
          <w:tcPr>
            <w:tcW w:w="5000" w:type="pct"/>
            <w:gridSpan w:val="5"/>
            <w:tcMar>
              <w:top w:w="15" w:type="dxa"/>
              <w:left w:w="45" w:type="dxa"/>
              <w:bottom w:w="15" w:type="dxa"/>
              <w:right w:w="45" w:type="dxa"/>
            </w:tcMar>
            <w:hideMark/>
          </w:tcPr>
          <w:p w:rsidR="00457A8E" w:rsidRPr="006018C7" w:rsidRDefault="00457A8E" w:rsidP="006018C7">
            <w:pPr>
              <w:ind w:firstLine="0"/>
              <w:contextualSpacing/>
              <w:rPr>
                <w:b/>
                <w:bCs/>
                <w:sz w:val="24"/>
                <w:szCs w:val="24"/>
                <w:lang w:val="ro-MD"/>
              </w:rPr>
            </w:pPr>
            <w:r w:rsidRPr="006018C7">
              <w:rPr>
                <w:b/>
                <w:bCs/>
                <w:sz w:val="24"/>
                <w:szCs w:val="24"/>
                <w:lang w:val="ro-MD"/>
              </w:rPr>
              <w:t>Anexe</w:t>
            </w:r>
          </w:p>
        </w:tc>
      </w:tr>
      <w:tr w:rsidR="00457A8E" w:rsidRPr="006018C7" w:rsidTr="00C77F7E">
        <w:trPr>
          <w:jc w:val="center"/>
        </w:trPr>
        <w:tc>
          <w:tcPr>
            <w:tcW w:w="5000" w:type="pct"/>
            <w:gridSpan w:val="5"/>
            <w:shd w:val="clear" w:color="auto" w:fill="auto"/>
            <w:tcMar>
              <w:top w:w="15" w:type="dxa"/>
              <w:left w:w="45" w:type="dxa"/>
              <w:bottom w:w="15" w:type="dxa"/>
              <w:right w:w="45" w:type="dxa"/>
            </w:tcMar>
            <w:hideMark/>
          </w:tcPr>
          <w:p w:rsidR="00C77F7E" w:rsidRPr="006018C7" w:rsidRDefault="00457A8E" w:rsidP="00AF3EF5">
            <w:pPr>
              <w:pStyle w:val="lf"/>
              <w:numPr>
                <w:ilvl w:val="0"/>
                <w:numId w:val="1"/>
              </w:numPr>
              <w:contextualSpacing/>
              <w:jc w:val="both"/>
              <w:rPr>
                <w:lang w:val="ro-MD"/>
              </w:rPr>
            </w:pPr>
            <w:r w:rsidRPr="006018C7">
              <w:rPr>
                <w:lang w:val="ro-MD"/>
              </w:rPr>
              <w:t>Proie</w:t>
            </w:r>
            <w:r w:rsidR="00F8728C" w:rsidRPr="006018C7">
              <w:rPr>
                <w:lang w:val="ro-MD"/>
              </w:rPr>
              <w:t>ctul preliminar de act normativ</w:t>
            </w:r>
            <w:r w:rsidR="00AF3EF5">
              <w:rPr>
                <w:lang w:val="ro-MD"/>
              </w:rPr>
              <w:t>.</w:t>
            </w:r>
          </w:p>
        </w:tc>
      </w:tr>
    </w:tbl>
    <w:p w:rsidR="00042C35" w:rsidRPr="006018C7" w:rsidRDefault="00042C35" w:rsidP="006018C7">
      <w:pPr>
        <w:contextualSpacing/>
        <w:rPr>
          <w:sz w:val="24"/>
          <w:szCs w:val="24"/>
          <w:lang w:val="ro-MD"/>
        </w:rPr>
      </w:pPr>
    </w:p>
    <w:sectPr w:rsidR="00042C35" w:rsidRPr="006018C7"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A0E25"/>
    <w:multiLevelType w:val="hybridMultilevel"/>
    <w:tmpl w:val="5E960608"/>
    <w:lvl w:ilvl="0" w:tplc="98847C0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1095F"/>
    <w:rsid w:val="00025DAD"/>
    <w:rsid w:val="00035534"/>
    <w:rsid w:val="000365B7"/>
    <w:rsid w:val="00042C35"/>
    <w:rsid w:val="000A055A"/>
    <w:rsid w:val="000A636A"/>
    <w:rsid w:val="000C5E69"/>
    <w:rsid w:val="000D0B5F"/>
    <w:rsid w:val="000E3ACE"/>
    <w:rsid w:val="000E7CEA"/>
    <w:rsid w:val="000F5189"/>
    <w:rsid w:val="00102D7B"/>
    <w:rsid w:val="001074FF"/>
    <w:rsid w:val="00123319"/>
    <w:rsid w:val="00126803"/>
    <w:rsid w:val="00142889"/>
    <w:rsid w:val="00161D55"/>
    <w:rsid w:val="00163CE4"/>
    <w:rsid w:val="00173E39"/>
    <w:rsid w:val="001904B3"/>
    <w:rsid w:val="001A62FA"/>
    <w:rsid w:val="001C5C79"/>
    <w:rsid w:val="001E4AC0"/>
    <w:rsid w:val="00214E97"/>
    <w:rsid w:val="00215EE0"/>
    <w:rsid w:val="002234F6"/>
    <w:rsid w:val="00245AD6"/>
    <w:rsid w:val="0025432F"/>
    <w:rsid w:val="002573AB"/>
    <w:rsid w:val="00263606"/>
    <w:rsid w:val="00293CEC"/>
    <w:rsid w:val="002C181B"/>
    <w:rsid w:val="002D453A"/>
    <w:rsid w:val="002E68F1"/>
    <w:rsid w:val="00306A65"/>
    <w:rsid w:val="00351F73"/>
    <w:rsid w:val="00361D01"/>
    <w:rsid w:val="003705F9"/>
    <w:rsid w:val="003875CB"/>
    <w:rsid w:val="003B177E"/>
    <w:rsid w:val="003B4115"/>
    <w:rsid w:val="003B6586"/>
    <w:rsid w:val="003D1B89"/>
    <w:rsid w:val="003D2562"/>
    <w:rsid w:val="003F5EF4"/>
    <w:rsid w:val="003F7644"/>
    <w:rsid w:val="00402F55"/>
    <w:rsid w:val="004168C8"/>
    <w:rsid w:val="00436D96"/>
    <w:rsid w:val="0044327B"/>
    <w:rsid w:val="00445AA9"/>
    <w:rsid w:val="00453AC9"/>
    <w:rsid w:val="00457A8E"/>
    <w:rsid w:val="0046343F"/>
    <w:rsid w:val="00463F18"/>
    <w:rsid w:val="004B60D1"/>
    <w:rsid w:val="004B6C4C"/>
    <w:rsid w:val="004D50B3"/>
    <w:rsid w:val="004F10AE"/>
    <w:rsid w:val="004F1369"/>
    <w:rsid w:val="004F4D7E"/>
    <w:rsid w:val="005212CD"/>
    <w:rsid w:val="00521D0F"/>
    <w:rsid w:val="00523B53"/>
    <w:rsid w:val="00540E16"/>
    <w:rsid w:val="005608BD"/>
    <w:rsid w:val="0057794D"/>
    <w:rsid w:val="00596CF4"/>
    <w:rsid w:val="005A004D"/>
    <w:rsid w:val="005A57D3"/>
    <w:rsid w:val="005D1D93"/>
    <w:rsid w:val="005D3E78"/>
    <w:rsid w:val="005D679E"/>
    <w:rsid w:val="005E2F3F"/>
    <w:rsid w:val="005E49AF"/>
    <w:rsid w:val="006018C7"/>
    <w:rsid w:val="00615946"/>
    <w:rsid w:val="00616B1D"/>
    <w:rsid w:val="006257F0"/>
    <w:rsid w:val="006439F5"/>
    <w:rsid w:val="0067497C"/>
    <w:rsid w:val="00685205"/>
    <w:rsid w:val="006E1F98"/>
    <w:rsid w:val="006E2E92"/>
    <w:rsid w:val="006E4603"/>
    <w:rsid w:val="006E694A"/>
    <w:rsid w:val="0070193E"/>
    <w:rsid w:val="00711489"/>
    <w:rsid w:val="007226F5"/>
    <w:rsid w:val="00730FEB"/>
    <w:rsid w:val="007351E6"/>
    <w:rsid w:val="00767C1D"/>
    <w:rsid w:val="00785625"/>
    <w:rsid w:val="00793233"/>
    <w:rsid w:val="00893FC6"/>
    <w:rsid w:val="008A30B5"/>
    <w:rsid w:val="008A423E"/>
    <w:rsid w:val="008C79EC"/>
    <w:rsid w:val="009041EF"/>
    <w:rsid w:val="00912467"/>
    <w:rsid w:val="00924FBE"/>
    <w:rsid w:val="009359D4"/>
    <w:rsid w:val="00956B81"/>
    <w:rsid w:val="009721DF"/>
    <w:rsid w:val="00997124"/>
    <w:rsid w:val="009A3C9D"/>
    <w:rsid w:val="009B4DD7"/>
    <w:rsid w:val="009C5FA1"/>
    <w:rsid w:val="009D5C4F"/>
    <w:rsid w:val="009F6692"/>
    <w:rsid w:val="009F71CA"/>
    <w:rsid w:val="00A052F3"/>
    <w:rsid w:val="00A231BC"/>
    <w:rsid w:val="00A63D11"/>
    <w:rsid w:val="00A76A1C"/>
    <w:rsid w:val="00AB7E15"/>
    <w:rsid w:val="00AF3EF5"/>
    <w:rsid w:val="00B2515E"/>
    <w:rsid w:val="00B43CA8"/>
    <w:rsid w:val="00B63A38"/>
    <w:rsid w:val="00B70D5A"/>
    <w:rsid w:val="00B72E04"/>
    <w:rsid w:val="00B915B2"/>
    <w:rsid w:val="00BA474A"/>
    <w:rsid w:val="00BC3C02"/>
    <w:rsid w:val="00BD0E65"/>
    <w:rsid w:val="00BF29A4"/>
    <w:rsid w:val="00C00B4B"/>
    <w:rsid w:val="00C263CC"/>
    <w:rsid w:val="00C2715E"/>
    <w:rsid w:val="00C338C5"/>
    <w:rsid w:val="00C343F9"/>
    <w:rsid w:val="00C37C58"/>
    <w:rsid w:val="00C40A26"/>
    <w:rsid w:val="00C50CC9"/>
    <w:rsid w:val="00C5569A"/>
    <w:rsid w:val="00C77F7E"/>
    <w:rsid w:val="00CA4C3A"/>
    <w:rsid w:val="00CC3271"/>
    <w:rsid w:val="00CD2E64"/>
    <w:rsid w:val="00CD7226"/>
    <w:rsid w:val="00D12464"/>
    <w:rsid w:val="00D206AA"/>
    <w:rsid w:val="00D253AE"/>
    <w:rsid w:val="00D72C80"/>
    <w:rsid w:val="00D928B0"/>
    <w:rsid w:val="00DB7A9F"/>
    <w:rsid w:val="00DC4333"/>
    <w:rsid w:val="00E242B2"/>
    <w:rsid w:val="00E27B08"/>
    <w:rsid w:val="00E4174E"/>
    <w:rsid w:val="00E73A2B"/>
    <w:rsid w:val="00EA4577"/>
    <w:rsid w:val="00ED0371"/>
    <w:rsid w:val="00ED0406"/>
    <w:rsid w:val="00EE2CFC"/>
    <w:rsid w:val="00EE70C7"/>
    <w:rsid w:val="00EE75EA"/>
    <w:rsid w:val="00EF1D03"/>
    <w:rsid w:val="00F36AFB"/>
    <w:rsid w:val="00F541F3"/>
    <w:rsid w:val="00F56C64"/>
    <w:rsid w:val="00F86261"/>
    <w:rsid w:val="00F8728C"/>
    <w:rsid w:val="00FA7E26"/>
    <w:rsid w:val="00FC7400"/>
    <w:rsid w:val="00FC75FB"/>
    <w:rsid w:val="00FF03DD"/>
    <w:rsid w:val="00FF2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71288-C707-4D9F-BA05-B65356AE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 webb,webb"/>
    <w:basedOn w:val="Normal"/>
    <w:link w:val="NormalWebCaracter"/>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table-captionlabel">
    <w:name w:val="table-caption__label"/>
    <w:basedOn w:val="Fontdeparagrafimplicit"/>
    <w:rsid w:val="00BA474A"/>
  </w:style>
  <w:style w:type="character" w:customStyle="1" w:styleId="apple-converted-space">
    <w:name w:val="apple-converted-space"/>
    <w:basedOn w:val="Fontdeparagrafimplicit"/>
    <w:rsid w:val="00BA474A"/>
  </w:style>
  <w:style w:type="paragraph" w:styleId="Listparagraf">
    <w:name w:val="List Paragraph"/>
    <w:aliases w:val="Scriptoria bullet points,List Paragraph 1,Normal 2 DC,HotarirePunct1,Абзац списка1,Bullets,List Paragraph (numbered (a)),Bullet,Заголовок 3 глава,Akapit z listą BS,Outlines a.b.c.,List_Paragraph,Multilevel para_II,Akapit z lista BS,body 2"/>
    <w:basedOn w:val="Normal"/>
    <w:link w:val="ListparagrafCaracter"/>
    <w:uiPriority w:val="34"/>
    <w:qFormat/>
    <w:rsid w:val="0046343F"/>
    <w:pPr>
      <w:ind w:left="720"/>
      <w:contextualSpacing/>
    </w:pPr>
  </w:style>
  <w:style w:type="character" w:styleId="Hyperlink">
    <w:name w:val="Hyperlink"/>
    <w:basedOn w:val="Fontdeparagrafimplicit"/>
    <w:uiPriority w:val="99"/>
    <w:unhideWhenUsed/>
    <w:rsid w:val="003F7644"/>
    <w:rPr>
      <w:color w:val="0000FF" w:themeColor="hyperlink"/>
      <w:u w:val="single"/>
    </w:rPr>
  </w:style>
  <w:style w:type="character" w:customStyle="1" w:styleId="ListparagrafCaracter">
    <w:name w:val="Listă paragraf Caracter"/>
    <w:aliases w:val="Scriptoria bullet points Caracter,List Paragraph 1 Caracter,Normal 2 DC Caracter,HotarirePunct1 Caracter,Абзац списка1 Caracter,Bullets Caracter,List Paragraph (numbered (a)) Caracter,Bullet Caracter,Заголовок 3 глава Caracter"/>
    <w:link w:val="Listparagraf"/>
    <w:uiPriority w:val="34"/>
    <w:qFormat/>
    <w:locked/>
    <w:rsid w:val="007351E6"/>
    <w:rPr>
      <w:rFonts w:ascii="Times New Roman" w:eastAsia="Times New Roman" w:hAnsi="Times New Roman" w:cs="Times New Roman"/>
      <w:sz w:val="20"/>
      <w:szCs w:val="20"/>
      <w:lang w:val="en-US"/>
    </w:rPr>
  </w:style>
  <w:style w:type="paragraph" w:customStyle="1" w:styleId="tt">
    <w:name w:val="tt"/>
    <w:basedOn w:val="Normal"/>
    <w:rsid w:val="00EE2CFC"/>
    <w:pPr>
      <w:ind w:firstLine="0"/>
      <w:jc w:val="center"/>
    </w:pPr>
    <w:rPr>
      <w:rFonts w:eastAsia="Calibri"/>
      <w:b/>
      <w:bCs/>
      <w:sz w:val="24"/>
      <w:szCs w:val="24"/>
    </w:rPr>
  </w:style>
  <w:style w:type="character" w:styleId="Robust">
    <w:name w:val="Strong"/>
    <w:qFormat/>
    <w:rsid w:val="00EE2CFC"/>
    <w:rPr>
      <w:b/>
    </w:rPr>
  </w:style>
  <w:style w:type="character" w:customStyle="1" w:styleId="docsign11">
    <w:name w:val="doc_sign11"/>
    <w:rsid w:val="00FC75FB"/>
    <w:rPr>
      <w:rFonts w:ascii="Times New Roman" w:hAnsi="Times New Roman" w:cs="Times New Roman" w:hint="default"/>
      <w:b/>
      <w:bCs/>
      <w:color w:val="000000"/>
      <w:sz w:val="22"/>
      <w:szCs w:val="22"/>
    </w:rPr>
  </w:style>
  <w:style w:type="character" w:customStyle="1" w:styleId="NormalWebCaracter">
    <w:name w:val="Normal (Web) Caracter"/>
    <w:aliases w:val=" webb Caracter,webb Caracter"/>
    <w:link w:val="NormalWeb"/>
    <w:locked/>
    <w:rsid w:val="009F71CA"/>
    <w:rPr>
      <w:rFonts w:ascii="Times New Roman" w:eastAsia="Times New Roman" w:hAnsi="Times New Roman" w:cs="Times New Roman"/>
      <w:sz w:val="24"/>
      <w:szCs w:val="24"/>
      <w:lang w:val="ru-RU" w:eastAsia="ru-RU"/>
    </w:rPr>
  </w:style>
  <w:style w:type="paragraph" w:customStyle="1" w:styleId="Listparagraf1">
    <w:name w:val="Listă paragraf1"/>
    <w:basedOn w:val="Normal"/>
    <w:rsid w:val="008C79EC"/>
    <w:pPr>
      <w:spacing w:after="200" w:line="276" w:lineRule="auto"/>
      <w:ind w:left="720" w:firstLine="0"/>
      <w:contextualSpacing/>
      <w:jc w:val="left"/>
    </w:pPr>
    <w:rPr>
      <w:rFonts w:ascii="Calibri" w:hAnsi="Calibri"/>
      <w:sz w:val="22"/>
      <w:szCs w:val="22"/>
      <w:lang w:val="ru-RU"/>
    </w:rPr>
  </w:style>
  <w:style w:type="table" w:styleId="Tabelgril">
    <w:name w:val="Table Grid"/>
    <w:basedOn w:val="TabelNormal"/>
    <w:uiPriority w:val="59"/>
    <w:rsid w:val="000A636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240">
      <w:bodyDiv w:val="1"/>
      <w:marLeft w:val="0"/>
      <w:marRight w:val="0"/>
      <w:marTop w:val="0"/>
      <w:marBottom w:val="0"/>
      <w:divBdr>
        <w:top w:val="none" w:sz="0" w:space="0" w:color="auto"/>
        <w:left w:val="none" w:sz="0" w:space="0" w:color="auto"/>
        <w:bottom w:val="none" w:sz="0" w:space="0" w:color="auto"/>
        <w:right w:val="none" w:sz="0" w:space="0" w:color="auto"/>
      </w:divBdr>
    </w:div>
    <w:div w:id="653529344">
      <w:bodyDiv w:val="1"/>
      <w:marLeft w:val="0"/>
      <w:marRight w:val="0"/>
      <w:marTop w:val="0"/>
      <w:marBottom w:val="0"/>
      <w:divBdr>
        <w:top w:val="none" w:sz="0" w:space="0" w:color="auto"/>
        <w:left w:val="none" w:sz="0" w:space="0" w:color="auto"/>
        <w:bottom w:val="none" w:sz="0" w:space="0" w:color="auto"/>
        <w:right w:val="none" w:sz="0" w:space="0" w:color="auto"/>
      </w:divBdr>
    </w:div>
    <w:div w:id="704258757">
      <w:bodyDiv w:val="1"/>
      <w:marLeft w:val="0"/>
      <w:marRight w:val="0"/>
      <w:marTop w:val="0"/>
      <w:marBottom w:val="0"/>
      <w:divBdr>
        <w:top w:val="none" w:sz="0" w:space="0" w:color="auto"/>
        <w:left w:val="none" w:sz="0" w:space="0" w:color="auto"/>
        <w:bottom w:val="none" w:sz="0" w:space="0" w:color="auto"/>
        <w:right w:val="none" w:sz="0" w:space="0" w:color="auto"/>
      </w:divBdr>
      <w:divsChild>
        <w:div w:id="726685803">
          <w:marLeft w:val="0"/>
          <w:marRight w:val="0"/>
          <w:marTop w:val="0"/>
          <w:marBottom w:val="0"/>
          <w:divBdr>
            <w:top w:val="none" w:sz="0" w:space="0" w:color="auto"/>
            <w:left w:val="none" w:sz="0" w:space="0" w:color="auto"/>
            <w:bottom w:val="none" w:sz="0" w:space="0" w:color="auto"/>
            <w:right w:val="none" w:sz="0" w:space="0" w:color="auto"/>
          </w:divBdr>
        </w:div>
      </w:divsChild>
    </w:div>
    <w:div w:id="715474615">
      <w:bodyDiv w:val="1"/>
      <w:marLeft w:val="0"/>
      <w:marRight w:val="0"/>
      <w:marTop w:val="0"/>
      <w:marBottom w:val="0"/>
      <w:divBdr>
        <w:top w:val="none" w:sz="0" w:space="0" w:color="auto"/>
        <w:left w:val="none" w:sz="0" w:space="0" w:color="auto"/>
        <w:bottom w:val="none" w:sz="0" w:space="0" w:color="auto"/>
        <w:right w:val="none" w:sz="0" w:space="0" w:color="auto"/>
      </w:divBdr>
    </w:div>
    <w:div w:id="883369340">
      <w:bodyDiv w:val="1"/>
      <w:marLeft w:val="0"/>
      <w:marRight w:val="0"/>
      <w:marTop w:val="0"/>
      <w:marBottom w:val="0"/>
      <w:divBdr>
        <w:top w:val="none" w:sz="0" w:space="0" w:color="auto"/>
        <w:left w:val="none" w:sz="0" w:space="0" w:color="auto"/>
        <w:bottom w:val="none" w:sz="0" w:space="0" w:color="auto"/>
        <w:right w:val="none" w:sz="0" w:space="0" w:color="auto"/>
      </w:divBdr>
    </w:div>
    <w:div w:id="9296593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124">
          <w:marLeft w:val="0"/>
          <w:marRight w:val="0"/>
          <w:marTop w:val="0"/>
          <w:marBottom w:val="0"/>
          <w:divBdr>
            <w:top w:val="none" w:sz="0" w:space="0" w:color="auto"/>
            <w:left w:val="none" w:sz="0" w:space="0" w:color="auto"/>
            <w:bottom w:val="none" w:sz="0" w:space="0" w:color="auto"/>
            <w:right w:val="none" w:sz="0" w:space="0" w:color="auto"/>
          </w:divBdr>
        </w:div>
      </w:divsChild>
    </w:div>
    <w:div w:id="969358635">
      <w:bodyDiv w:val="1"/>
      <w:marLeft w:val="0"/>
      <w:marRight w:val="0"/>
      <w:marTop w:val="0"/>
      <w:marBottom w:val="0"/>
      <w:divBdr>
        <w:top w:val="none" w:sz="0" w:space="0" w:color="auto"/>
        <w:left w:val="none" w:sz="0" w:space="0" w:color="auto"/>
        <w:bottom w:val="none" w:sz="0" w:space="0" w:color="auto"/>
        <w:right w:val="none" w:sz="0" w:space="0" w:color="auto"/>
      </w:divBdr>
    </w:div>
    <w:div w:id="1008413408">
      <w:bodyDiv w:val="1"/>
      <w:marLeft w:val="0"/>
      <w:marRight w:val="0"/>
      <w:marTop w:val="0"/>
      <w:marBottom w:val="0"/>
      <w:divBdr>
        <w:top w:val="none" w:sz="0" w:space="0" w:color="auto"/>
        <w:left w:val="none" w:sz="0" w:space="0" w:color="auto"/>
        <w:bottom w:val="none" w:sz="0" w:space="0" w:color="auto"/>
        <w:right w:val="none" w:sz="0" w:space="0" w:color="auto"/>
      </w:divBdr>
      <w:divsChild>
        <w:div w:id="425922416">
          <w:marLeft w:val="0"/>
          <w:marRight w:val="0"/>
          <w:marTop w:val="0"/>
          <w:marBottom w:val="0"/>
          <w:divBdr>
            <w:top w:val="none" w:sz="0" w:space="0" w:color="auto"/>
            <w:left w:val="none" w:sz="0" w:space="0" w:color="auto"/>
            <w:bottom w:val="none" w:sz="0" w:space="0" w:color="auto"/>
            <w:right w:val="none" w:sz="0" w:space="0" w:color="auto"/>
          </w:divBdr>
        </w:div>
      </w:divsChild>
    </w:div>
    <w:div w:id="1079640623">
      <w:bodyDiv w:val="1"/>
      <w:marLeft w:val="0"/>
      <w:marRight w:val="0"/>
      <w:marTop w:val="0"/>
      <w:marBottom w:val="0"/>
      <w:divBdr>
        <w:top w:val="none" w:sz="0" w:space="0" w:color="auto"/>
        <w:left w:val="none" w:sz="0" w:space="0" w:color="auto"/>
        <w:bottom w:val="none" w:sz="0" w:space="0" w:color="auto"/>
        <w:right w:val="none" w:sz="0" w:space="0" w:color="auto"/>
      </w:divBdr>
    </w:div>
    <w:div w:id="1314333318">
      <w:bodyDiv w:val="1"/>
      <w:marLeft w:val="0"/>
      <w:marRight w:val="0"/>
      <w:marTop w:val="0"/>
      <w:marBottom w:val="0"/>
      <w:divBdr>
        <w:top w:val="none" w:sz="0" w:space="0" w:color="auto"/>
        <w:left w:val="none" w:sz="0" w:space="0" w:color="auto"/>
        <w:bottom w:val="none" w:sz="0" w:space="0" w:color="auto"/>
        <w:right w:val="none" w:sz="0" w:space="0" w:color="auto"/>
      </w:divBdr>
    </w:div>
    <w:div w:id="1380547673">
      <w:bodyDiv w:val="1"/>
      <w:marLeft w:val="0"/>
      <w:marRight w:val="0"/>
      <w:marTop w:val="0"/>
      <w:marBottom w:val="0"/>
      <w:divBdr>
        <w:top w:val="none" w:sz="0" w:space="0" w:color="auto"/>
        <w:left w:val="none" w:sz="0" w:space="0" w:color="auto"/>
        <w:bottom w:val="none" w:sz="0" w:space="0" w:color="auto"/>
        <w:right w:val="none" w:sz="0" w:space="0" w:color="auto"/>
      </w:divBdr>
      <w:divsChild>
        <w:div w:id="432212097">
          <w:marLeft w:val="0"/>
          <w:marRight w:val="0"/>
          <w:marTop w:val="0"/>
          <w:marBottom w:val="0"/>
          <w:divBdr>
            <w:top w:val="none" w:sz="0" w:space="0" w:color="auto"/>
            <w:left w:val="none" w:sz="0" w:space="0" w:color="auto"/>
            <w:bottom w:val="none" w:sz="0" w:space="0" w:color="auto"/>
            <w:right w:val="none" w:sz="0" w:space="0" w:color="auto"/>
          </w:divBdr>
        </w:div>
      </w:divsChild>
    </w:div>
    <w:div w:id="1611471800">
      <w:bodyDiv w:val="1"/>
      <w:marLeft w:val="0"/>
      <w:marRight w:val="0"/>
      <w:marTop w:val="0"/>
      <w:marBottom w:val="0"/>
      <w:divBdr>
        <w:top w:val="none" w:sz="0" w:space="0" w:color="auto"/>
        <w:left w:val="none" w:sz="0" w:space="0" w:color="auto"/>
        <w:bottom w:val="none" w:sz="0" w:space="0" w:color="auto"/>
        <w:right w:val="none" w:sz="0" w:space="0" w:color="auto"/>
      </w:divBdr>
    </w:div>
    <w:div w:id="1966152976">
      <w:bodyDiv w:val="1"/>
      <w:marLeft w:val="0"/>
      <w:marRight w:val="0"/>
      <w:marTop w:val="0"/>
      <w:marBottom w:val="0"/>
      <w:divBdr>
        <w:top w:val="none" w:sz="0" w:space="0" w:color="auto"/>
        <w:left w:val="none" w:sz="0" w:space="0" w:color="auto"/>
        <w:bottom w:val="none" w:sz="0" w:space="0" w:color="auto"/>
        <w:right w:val="none" w:sz="0" w:space="0" w:color="auto"/>
      </w:divBdr>
      <w:divsChild>
        <w:div w:id="131833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gfpp.md/" TargetMode="External"/><Relationship Id="rId5" Type="http://schemas.openxmlformats.org/officeDocument/2006/relationships/hyperlink" Target="mailto:cristina.sarban@maia.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14</Pages>
  <Words>8794</Words>
  <Characters>50126</Characters>
  <Application>Microsoft Office Word</Application>
  <DocSecurity>0</DocSecurity>
  <Lines>417</Lines>
  <Paragraphs>117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Sarban Cristina</cp:lastModifiedBy>
  <cp:revision>15</cp:revision>
  <dcterms:created xsi:type="dcterms:W3CDTF">2023-04-28T12:26:00Z</dcterms:created>
  <dcterms:modified xsi:type="dcterms:W3CDTF">2023-05-19T12:25:00Z</dcterms:modified>
</cp:coreProperties>
</file>