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49585" w14:textId="7C817D93" w:rsidR="002E5B29" w:rsidRPr="004C3599" w:rsidRDefault="002877D8" w:rsidP="002877D8">
      <w:pPr>
        <w:spacing w:after="0" w:line="240" w:lineRule="auto"/>
        <w:jc w:val="right"/>
        <w:textAlignment w:val="baseline"/>
        <w:rPr>
          <w:rFonts w:ascii="Times New Roman" w:eastAsia="Times New Roman" w:hAnsi="Times New Roman" w:cs="Times New Roman"/>
          <w:sz w:val="24"/>
          <w:szCs w:val="24"/>
          <w:lang w:val="ro-RO"/>
        </w:rPr>
      </w:pPr>
      <w:bookmarkStart w:id="0" w:name="_GoBack"/>
      <w:bookmarkEnd w:id="0"/>
      <w:r w:rsidRPr="004C3599">
        <w:rPr>
          <w:rFonts w:ascii="Times New Roman" w:eastAsia="Times New Roman" w:hAnsi="Times New Roman" w:cs="Times New Roman"/>
          <w:sz w:val="24"/>
          <w:szCs w:val="24"/>
          <w:lang w:val="ro-RO"/>
        </w:rPr>
        <w:t>proiect</w:t>
      </w:r>
    </w:p>
    <w:p w14:paraId="74CB88BC" w14:textId="594BA5CD" w:rsidR="0050194C" w:rsidRPr="004C3599" w:rsidRDefault="0050194C" w:rsidP="0050194C">
      <w:pPr>
        <w:spacing w:after="0" w:line="240" w:lineRule="auto"/>
        <w:jc w:val="center"/>
        <w:textAlignment w:val="baseline"/>
        <w:rPr>
          <w:rFonts w:ascii="Times New Roman" w:eastAsia="Times New Roman" w:hAnsi="Times New Roman" w:cs="Times New Roman"/>
          <w:b/>
          <w:bCs/>
          <w:sz w:val="24"/>
          <w:szCs w:val="24"/>
          <w:lang w:val="ro-RO"/>
        </w:rPr>
      </w:pPr>
      <w:r w:rsidRPr="004C3599">
        <w:rPr>
          <w:rFonts w:ascii="Times New Roman" w:eastAsia="Times New Roman" w:hAnsi="Times New Roman" w:cs="Times New Roman"/>
          <w:b/>
          <w:bCs/>
          <w:sz w:val="24"/>
          <w:szCs w:val="24"/>
          <w:lang w:val="ro-RO"/>
        </w:rPr>
        <w:t xml:space="preserve">Planul național de acțiuni privind realizarea criteriilor de aderare a Republicii Moldova la Uniunea Europeană și </w:t>
      </w:r>
    </w:p>
    <w:p w14:paraId="3F49927A" w14:textId="345A5A71" w:rsidR="0050194C" w:rsidRPr="004C3599" w:rsidRDefault="0050194C" w:rsidP="0050194C">
      <w:pPr>
        <w:spacing w:after="0" w:line="240" w:lineRule="auto"/>
        <w:jc w:val="center"/>
        <w:textAlignment w:val="baseline"/>
        <w:rPr>
          <w:rFonts w:ascii="Times New Roman" w:eastAsia="Times New Roman" w:hAnsi="Times New Roman" w:cs="Times New Roman"/>
          <w:sz w:val="24"/>
          <w:szCs w:val="24"/>
          <w:lang w:val="ro-RO"/>
        </w:rPr>
      </w:pPr>
      <w:r w:rsidRPr="004C3599">
        <w:rPr>
          <w:rFonts w:ascii="Times New Roman" w:eastAsia="Times New Roman" w:hAnsi="Times New Roman" w:cs="Times New Roman"/>
          <w:b/>
          <w:bCs/>
          <w:sz w:val="24"/>
          <w:szCs w:val="24"/>
          <w:lang w:val="ro-RO"/>
        </w:rPr>
        <w:t xml:space="preserve">privind implementarea Acordului de Asociere RM – </w:t>
      </w:r>
      <w:r w:rsidR="00B75CF0" w:rsidRPr="004C3599">
        <w:rPr>
          <w:rFonts w:ascii="Times New Roman" w:eastAsia="Times New Roman" w:hAnsi="Times New Roman" w:cs="Times New Roman"/>
          <w:b/>
          <w:bCs/>
          <w:sz w:val="24"/>
          <w:szCs w:val="24"/>
          <w:lang w:val="ro-RO"/>
        </w:rPr>
        <w:t>UE pentru anii 2023 – 2027 (cap</w:t>
      </w:r>
      <w:r w:rsidRPr="004C3599">
        <w:rPr>
          <w:rFonts w:ascii="Times New Roman" w:eastAsia="Times New Roman" w:hAnsi="Times New Roman" w:cs="Times New Roman"/>
          <w:b/>
          <w:bCs/>
          <w:sz w:val="24"/>
          <w:szCs w:val="24"/>
          <w:lang w:val="ro-RO"/>
        </w:rPr>
        <w:t>itolele 25 și 26)</w:t>
      </w:r>
      <w:r w:rsidRPr="004C3599">
        <w:rPr>
          <w:rFonts w:ascii="Times New Roman" w:eastAsia="Times New Roman" w:hAnsi="Times New Roman" w:cs="Times New Roman"/>
          <w:sz w:val="24"/>
          <w:szCs w:val="24"/>
          <w:lang w:val="ro-RO"/>
        </w:rPr>
        <w:t> </w:t>
      </w:r>
    </w:p>
    <w:p w14:paraId="048527AB" w14:textId="77777777" w:rsidR="00F66EC5" w:rsidRPr="004C3599" w:rsidRDefault="00F66EC5">
      <w:pPr>
        <w:rPr>
          <w:lang w:val="ro-RO"/>
        </w:rPr>
      </w:pPr>
    </w:p>
    <w:tbl>
      <w:tblPr>
        <w:tblpPr w:leftFromText="180" w:rightFromText="180" w:vertAnchor="text" w:tblpX="-575" w:tblpY="1"/>
        <w:tblOverlap w:val="never"/>
        <w:tblW w:w="138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
        <w:gridCol w:w="1777"/>
        <w:gridCol w:w="1890"/>
        <w:gridCol w:w="1520"/>
        <w:gridCol w:w="1653"/>
        <w:gridCol w:w="1517"/>
        <w:gridCol w:w="1559"/>
        <w:gridCol w:w="1164"/>
        <w:gridCol w:w="1526"/>
        <w:gridCol w:w="1268"/>
      </w:tblGrid>
      <w:tr w:rsidR="004353AD" w:rsidRPr="004C3599" w14:paraId="12C92B7A" w14:textId="77777777" w:rsidTr="008D0E5B">
        <w:trPr>
          <w:gridBefore w:val="1"/>
          <w:wBefore w:w="15" w:type="dxa"/>
        </w:trPr>
        <w:tc>
          <w:tcPr>
            <w:tcW w:w="1777" w:type="dxa"/>
            <w:tcBorders>
              <w:top w:val="single" w:sz="6" w:space="0" w:color="000000"/>
              <w:left w:val="single" w:sz="6" w:space="0" w:color="000000"/>
              <w:bottom w:val="single" w:sz="6" w:space="0" w:color="000000"/>
              <w:right w:val="single" w:sz="6" w:space="0" w:color="000000"/>
            </w:tcBorders>
            <w:shd w:val="clear" w:color="auto" w:fill="auto"/>
            <w:hideMark/>
          </w:tcPr>
          <w:p w14:paraId="532A7045" w14:textId="77777777" w:rsidR="0050194C" w:rsidRPr="004C3599" w:rsidRDefault="0050194C" w:rsidP="006E02C8">
            <w:pPr>
              <w:spacing w:after="0" w:line="240" w:lineRule="auto"/>
              <w:ind w:right="90"/>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
                <w:bCs/>
                <w:sz w:val="20"/>
                <w:szCs w:val="20"/>
                <w:lang w:val="ro-RO"/>
              </w:rPr>
              <w:t>Prevederile criteriului de aderare la UE</w:t>
            </w:r>
          </w:p>
          <w:p w14:paraId="034F7A54" w14:textId="769EDD9E" w:rsidR="00A304F5" w:rsidRPr="004C3599" w:rsidRDefault="00A304F5" w:rsidP="006E02C8">
            <w:pPr>
              <w:spacing w:after="0" w:line="240" w:lineRule="auto"/>
              <w:ind w:right="90"/>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Opinia Comisiei</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B14ACA1" w14:textId="77777777" w:rsidR="0050194C" w:rsidRPr="004C3599" w:rsidRDefault="0050194C" w:rsidP="006E02C8">
            <w:pPr>
              <w:spacing w:after="0" w:line="240" w:lineRule="auto"/>
              <w:ind w:right="180"/>
              <w:jc w:val="center"/>
              <w:textAlignment w:val="baseline"/>
              <w:rPr>
                <w:rFonts w:ascii="Times New Roman" w:eastAsia="Times New Roman" w:hAnsi="Times New Roman" w:cs="Times New Roman"/>
                <w:sz w:val="20"/>
                <w:szCs w:val="20"/>
                <w:lang w:val="ro-RO"/>
              </w:rPr>
            </w:pPr>
            <w:bookmarkStart w:id="1" w:name="_Hlk115283268"/>
            <w:r w:rsidRPr="004C3599">
              <w:rPr>
                <w:rFonts w:ascii="Times New Roman" w:eastAsia="Times New Roman" w:hAnsi="Times New Roman" w:cs="Times New Roman"/>
                <w:b/>
                <w:bCs/>
                <w:sz w:val="20"/>
                <w:szCs w:val="20"/>
                <w:lang w:val="ro-RO"/>
              </w:rPr>
              <w:t>Prevederile</w:t>
            </w:r>
            <w:r w:rsidRPr="004C3599">
              <w:rPr>
                <w:rFonts w:ascii="Times New Roman" w:eastAsia="Times New Roman" w:hAnsi="Times New Roman" w:cs="Times New Roman"/>
                <w:sz w:val="20"/>
                <w:szCs w:val="20"/>
                <w:lang w:val="ro-RO"/>
              </w:rPr>
              <w:t> </w:t>
            </w:r>
          </w:p>
          <w:p w14:paraId="032F543E" w14:textId="77777777" w:rsidR="0050194C" w:rsidRPr="004C3599" w:rsidRDefault="0050194C" w:rsidP="006E02C8">
            <w:pPr>
              <w:spacing w:after="0" w:line="240" w:lineRule="auto"/>
              <w:ind w:right="180"/>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
                <w:bCs/>
                <w:sz w:val="20"/>
                <w:szCs w:val="20"/>
                <w:lang w:val="ro-RO"/>
              </w:rPr>
              <w:t>Acordului de Asociere, inclusiv ale anexelor</w:t>
            </w:r>
          </w:p>
          <w:p w14:paraId="49BF7809" w14:textId="77777777" w:rsidR="0050194C" w:rsidRPr="004C3599" w:rsidRDefault="0050194C" w:rsidP="006E02C8">
            <w:pPr>
              <w:spacing w:after="0" w:line="240" w:lineRule="auto"/>
              <w:ind w:right="180"/>
              <w:jc w:val="center"/>
              <w:textAlignment w:val="baseline"/>
              <w:rPr>
                <w:rFonts w:ascii="Times New Roman" w:eastAsia="Times New Roman" w:hAnsi="Times New Roman" w:cs="Times New Roman"/>
                <w:i/>
                <w:iCs/>
                <w:sz w:val="20"/>
                <w:szCs w:val="20"/>
                <w:lang w:val="ro-RO"/>
              </w:rPr>
            </w:pPr>
            <w:r w:rsidRPr="004C3599">
              <w:rPr>
                <w:rFonts w:ascii="Times New Roman" w:eastAsia="Times New Roman" w:hAnsi="Times New Roman" w:cs="Times New Roman"/>
                <w:b/>
                <w:bCs/>
                <w:i/>
                <w:iCs/>
                <w:sz w:val="20"/>
                <w:szCs w:val="20"/>
                <w:lang w:val="ro-RO"/>
              </w:rPr>
              <w:t>(cu indicarea articolului, alineatului, literei)</w:t>
            </w:r>
          </w:p>
          <w:bookmarkEnd w:id="1"/>
          <w:p w14:paraId="516CBCE0" w14:textId="77777777" w:rsidR="0050194C" w:rsidRPr="004C3599" w:rsidRDefault="0050194C" w:rsidP="006E02C8">
            <w:pPr>
              <w:spacing w:after="0" w:line="240" w:lineRule="auto"/>
              <w:ind w:right="180"/>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w:t>
            </w:r>
          </w:p>
        </w:tc>
        <w:tc>
          <w:tcPr>
            <w:tcW w:w="1520" w:type="dxa"/>
            <w:tcBorders>
              <w:top w:val="single" w:sz="6" w:space="0" w:color="000000"/>
              <w:left w:val="single" w:sz="6" w:space="0" w:color="000000"/>
              <w:bottom w:val="single" w:sz="6" w:space="0" w:color="000000"/>
              <w:right w:val="single" w:sz="6" w:space="0" w:color="000000"/>
            </w:tcBorders>
            <w:shd w:val="clear" w:color="auto" w:fill="auto"/>
            <w:hideMark/>
          </w:tcPr>
          <w:p w14:paraId="5396B26B" w14:textId="77777777" w:rsidR="0050194C" w:rsidRPr="004C3599" w:rsidRDefault="0050194C" w:rsidP="006E02C8">
            <w:pPr>
              <w:spacing w:after="0" w:line="240" w:lineRule="auto"/>
              <w:ind w:right="80"/>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Prevederile Agendei de Asociere 2021-2027</w:t>
            </w:r>
            <w:r w:rsidRPr="004C3599">
              <w:rPr>
                <w:rFonts w:ascii="Times New Roman" w:eastAsia="Times New Roman" w:hAnsi="Times New Roman" w:cs="Times New Roman"/>
                <w:sz w:val="20"/>
                <w:szCs w:val="20"/>
                <w:lang w:val="ro-RO"/>
              </w:rPr>
              <w:t> </w:t>
            </w:r>
          </w:p>
        </w:tc>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14:paraId="574792EE" w14:textId="77777777" w:rsidR="0050194C" w:rsidRPr="004C3599" w:rsidRDefault="0050194C"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Măsurile de implementare </w:t>
            </w:r>
            <w:r w:rsidRPr="004C3599">
              <w:rPr>
                <w:rFonts w:ascii="Times New Roman" w:eastAsia="Times New Roman" w:hAnsi="Times New Roman" w:cs="Times New Roman"/>
                <w:sz w:val="20"/>
                <w:szCs w:val="20"/>
                <w:lang w:val="ro-RO"/>
              </w:rPr>
              <w:t> </w:t>
            </w:r>
          </w:p>
          <w:p w14:paraId="6FDC890D" w14:textId="77777777" w:rsidR="0050194C" w:rsidRPr="004C3599" w:rsidRDefault="0050194C"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w:t>
            </w:r>
          </w:p>
        </w:tc>
        <w:tc>
          <w:tcPr>
            <w:tcW w:w="1517" w:type="dxa"/>
            <w:tcBorders>
              <w:top w:val="single" w:sz="6" w:space="0" w:color="000000"/>
              <w:left w:val="single" w:sz="6" w:space="0" w:color="000000"/>
              <w:bottom w:val="single" w:sz="6" w:space="0" w:color="000000"/>
              <w:right w:val="single" w:sz="6" w:space="0" w:color="000000"/>
            </w:tcBorders>
            <w:shd w:val="clear" w:color="auto" w:fill="auto"/>
            <w:hideMark/>
          </w:tcPr>
          <w:p w14:paraId="7A82BAB2" w14:textId="73B8F05A" w:rsidR="0050194C" w:rsidRPr="004C3599" w:rsidRDefault="0050194C" w:rsidP="006E02C8">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Indicator de </w:t>
            </w:r>
            <w:r w:rsidR="001513C3" w:rsidRPr="004C3599">
              <w:rPr>
                <w:rFonts w:ascii="Times New Roman" w:eastAsia="Times New Roman" w:hAnsi="Times New Roman" w:cs="Times New Roman"/>
                <w:b/>
                <w:bCs/>
                <w:sz w:val="20"/>
                <w:szCs w:val="20"/>
                <w:lang w:val="ro-RO"/>
              </w:rPr>
              <w:t>performanță</w:t>
            </w:r>
            <w:r w:rsidRPr="004C3599">
              <w:rPr>
                <w:rFonts w:ascii="Times New Roman" w:eastAsia="Times New Roman" w:hAnsi="Times New Roman" w:cs="Times New Roman"/>
                <w:sz w:val="20"/>
                <w:szCs w:val="20"/>
                <w:lang w:val="ro-RO"/>
              </w:rPr>
              <w:t> </w:t>
            </w:r>
          </w:p>
        </w:tc>
        <w:tc>
          <w:tcPr>
            <w:tcW w:w="1559" w:type="dxa"/>
            <w:tcBorders>
              <w:top w:val="single" w:sz="6" w:space="0" w:color="000000"/>
              <w:left w:val="single" w:sz="6" w:space="0" w:color="000000"/>
              <w:bottom w:val="single" w:sz="6" w:space="0" w:color="000000"/>
              <w:right w:val="single" w:sz="6" w:space="0" w:color="000000"/>
            </w:tcBorders>
          </w:tcPr>
          <w:p w14:paraId="04412BFD" w14:textId="543C6C19" w:rsidR="0050194C" w:rsidRPr="004C3599" w:rsidRDefault="001513C3" w:rsidP="007E66EE">
            <w:pPr>
              <w:spacing w:after="0" w:line="240" w:lineRule="auto"/>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
                <w:bCs/>
                <w:sz w:val="20"/>
                <w:szCs w:val="20"/>
                <w:lang w:val="ro-RO"/>
              </w:rPr>
              <w:t>Instituțiile</w:t>
            </w:r>
            <w:r w:rsidR="0050194C" w:rsidRPr="004C3599">
              <w:rPr>
                <w:rFonts w:ascii="Times New Roman" w:eastAsia="Times New Roman" w:hAnsi="Times New Roman" w:cs="Times New Roman"/>
                <w:b/>
                <w:bCs/>
                <w:sz w:val="20"/>
                <w:szCs w:val="20"/>
                <w:lang w:val="ro-RO"/>
              </w:rPr>
              <w:t> responsabile</w:t>
            </w:r>
            <w:r w:rsidR="0050194C" w:rsidRPr="004C3599">
              <w:rPr>
                <w:rFonts w:ascii="Times New Roman" w:eastAsia="Times New Roman" w:hAnsi="Times New Roman" w:cs="Times New Roman"/>
                <w:sz w:val="20"/>
                <w:szCs w:val="20"/>
                <w:lang w:val="ro-RO"/>
              </w:rPr>
              <w:t> </w:t>
            </w:r>
          </w:p>
        </w:tc>
        <w:tc>
          <w:tcPr>
            <w:tcW w:w="1164" w:type="dxa"/>
            <w:tcBorders>
              <w:top w:val="single" w:sz="6" w:space="0" w:color="000000"/>
              <w:left w:val="single" w:sz="6" w:space="0" w:color="000000"/>
              <w:bottom w:val="single" w:sz="6" w:space="0" w:color="000000"/>
              <w:right w:val="single" w:sz="6" w:space="0" w:color="000000"/>
            </w:tcBorders>
            <w:shd w:val="clear" w:color="auto" w:fill="auto"/>
            <w:hideMark/>
          </w:tcPr>
          <w:p w14:paraId="53413CFC" w14:textId="77777777" w:rsidR="0050194C" w:rsidRPr="004C3599" w:rsidRDefault="0050194C"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Termenul de realizare a măsurii/ și Termenul de implementare potrivit AA și/sau AgA</w:t>
            </w:r>
            <w:r w:rsidRPr="004C3599">
              <w:rPr>
                <w:rFonts w:ascii="Times New Roman" w:eastAsia="Times New Roman" w:hAnsi="Times New Roman" w:cs="Times New Roman"/>
                <w:sz w:val="20"/>
                <w:szCs w:val="20"/>
                <w:lang w:val="ro-RO"/>
              </w:rPr>
              <w:t> </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08CD729B" w14:textId="77777777" w:rsidR="0050194C" w:rsidRPr="004C3599" w:rsidRDefault="0050194C" w:rsidP="006E02C8">
            <w:pPr>
              <w:spacing w:after="0" w:line="240" w:lineRule="auto"/>
              <w:ind w:right="119"/>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
                <w:bCs/>
                <w:sz w:val="20"/>
                <w:szCs w:val="20"/>
                <w:lang w:val="ro-RO"/>
              </w:rPr>
              <w:t>Legătura cu alte documente de planificare</w:t>
            </w:r>
          </w:p>
        </w:tc>
        <w:tc>
          <w:tcPr>
            <w:tcW w:w="1268" w:type="dxa"/>
            <w:tcBorders>
              <w:top w:val="single" w:sz="6" w:space="0" w:color="000000"/>
              <w:left w:val="single" w:sz="6" w:space="0" w:color="000000"/>
              <w:bottom w:val="single" w:sz="6" w:space="0" w:color="000000"/>
              <w:right w:val="single" w:sz="6" w:space="0" w:color="000000"/>
            </w:tcBorders>
            <w:shd w:val="clear" w:color="auto" w:fill="auto"/>
            <w:hideMark/>
          </w:tcPr>
          <w:p w14:paraId="4CB25CBB" w14:textId="77777777" w:rsidR="0050194C" w:rsidRPr="004C3599" w:rsidRDefault="0050194C"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Costuri estimative/</w:t>
            </w:r>
            <w:r w:rsidRPr="004C3599">
              <w:rPr>
                <w:rFonts w:ascii="Times New Roman" w:eastAsia="Times New Roman" w:hAnsi="Times New Roman" w:cs="Times New Roman"/>
                <w:sz w:val="20"/>
                <w:szCs w:val="20"/>
                <w:lang w:val="ro-RO"/>
              </w:rPr>
              <w:t> </w:t>
            </w:r>
          </w:p>
          <w:p w14:paraId="719C4327" w14:textId="77777777" w:rsidR="0050194C" w:rsidRPr="004C3599" w:rsidRDefault="0050194C"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
                <w:bCs/>
                <w:sz w:val="20"/>
                <w:szCs w:val="20"/>
                <w:lang w:val="ro-RO"/>
              </w:rPr>
              <w:t>Sursa de acoperire a cheltuielilor</w:t>
            </w:r>
            <w:r w:rsidRPr="004C3599">
              <w:rPr>
                <w:rFonts w:ascii="Times New Roman" w:eastAsia="Times New Roman" w:hAnsi="Times New Roman" w:cs="Times New Roman"/>
                <w:sz w:val="20"/>
                <w:szCs w:val="20"/>
                <w:lang w:val="ro-RO"/>
              </w:rPr>
              <w:t> </w:t>
            </w:r>
          </w:p>
        </w:tc>
      </w:tr>
      <w:tr w:rsidR="004353AD" w:rsidRPr="004C3599" w14:paraId="6E5305D3" w14:textId="77777777" w:rsidTr="008D0E5B">
        <w:trPr>
          <w:gridBefore w:val="1"/>
          <w:wBefore w:w="15" w:type="dxa"/>
          <w:trHeight w:val="269"/>
        </w:trPr>
        <w:tc>
          <w:tcPr>
            <w:tcW w:w="1777" w:type="dxa"/>
            <w:vMerge w:val="restart"/>
            <w:tcBorders>
              <w:top w:val="single" w:sz="6" w:space="0" w:color="000000"/>
              <w:left w:val="single" w:sz="6" w:space="0" w:color="000000"/>
              <w:right w:val="single" w:sz="6" w:space="0" w:color="000000"/>
            </w:tcBorders>
            <w:shd w:val="clear" w:color="auto" w:fill="auto"/>
          </w:tcPr>
          <w:p w14:paraId="48C24E72" w14:textId="204DBAD9"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RM va implementa Strategia de Specializare Inteligentă.</w:t>
            </w:r>
          </w:p>
          <w:p w14:paraId="7DEF87D6"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O abordare mai integrată a</w:t>
            </w:r>
          </w:p>
          <w:p w14:paraId="693B1E84" w14:textId="5BDD70E9"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guvernanței inovării ar atrage sectorul privat și ar îmbunătăți direcționarea</w:t>
            </w:r>
          </w:p>
          <w:p w14:paraId="1C0E9EDF" w14:textId="7B45E02C"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măsuri de cercetare și inovare și va crea oportunități economice, investiții și startup-uri. Capacitatea de absorbție pentru cercetare și inovare rămâne limitată, iar </w:t>
            </w:r>
          </w:p>
          <w:p w14:paraId="77F1A095" w14:textId="3F6D10D4"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dezvoltarea  ii este necesară pentru implementarea </w:t>
            </w:r>
            <w:r w:rsidRPr="004C3599">
              <w:rPr>
                <w:rFonts w:ascii="Times New Roman" w:eastAsia="Times New Roman" w:hAnsi="Times New Roman" w:cs="Times New Roman"/>
                <w:bCs/>
                <w:sz w:val="20"/>
                <w:szCs w:val="20"/>
                <w:lang w:val="ro-RO"/>
              </w:rPr>
              <w:lastRenderedPageBreak/>
              <w:t>științei deschise, inclusiv implicarea</w:t>
            </w:r>
          </w:p>
          <w:p w14:paraId="24ADF918" w14:textId="4BA3C4AA"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cetățenilor, comunităților locale și societății civile. Este încă nevoie  în continuare de integrare a dimensiunii de gen în cercetare, iar cariera cercetător trebuie făcută mai atractivă, pentru a inversa</w:t>
            </w:r>
          </w:p>
          <w:p w14:paraId="2D9574C7" w14:textId="4139D5F3"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exodul creierelor.</w:t>
            </w:r>
          </w:p>
          <w:p w14:paraId="0FC61821" w14:textId="61484BEC" w:rsidR="00B11816" w:rsidRPr="004C3599" w:rsidRDefault="00B11816" w:rsidP="006E02C8">
            <w:pPr>
              <w:spacing w:after="0" w:line="240" w:lineRule="auto"/>
              <w:ind w:right="90"/>
              <w:textAlignment w:val="baseline"/>
              <w:rPr>
                <w:rStyle w:val="Bodytext1"/>
                <w:rFonts w:ascii="Times New Roman" w:hAnsi="Times New Roman" w:cs="Times New Roman"/>
                <w:i/>
                <w:sz w:val="20"/>
                <w:szCs w:val="20"/>
                <w:lang w:val="ro-RO"/>
              </w:rPr>
            </w:pPr>
            <w:r w:rsidRPr="004C3599">
              <w:rPr>
                <w:rFonts w:ascii="Times New Roman" w:eastAsia="Times New Roman" w:hAnsi="Times New Roman" w:cs="Times New Roman"/>
                <w:bCs/>
                <w:sz w:val="20"/>
                <w:szCs w:val="20"/>
                <w:lang w:val="ro-RO"/>
              </w:rPr>
              <w:t xml:space="preserve"> </w:t>
            </w:r>
          </w:p>
          <w:p w14:paraId="3D986D80"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Moldova este asociată</w:t>
            </w:r>
            <w:r w:rsidRPr="004C3599">
              <w:rPr>
                <w:rFonts w:ascii="Times New Roman" w:eastAsia="Times New Roman" w:hAnsi="Times New Roman" w:cs="Times New Roman"/>
                <w:b/>
                <w:bCs/>
                <w:sz w:val="20"/>
                <w:szCs w:val="20"/>
                <w:lang w:val="ro-RO"/>
              </w:rPr>
              <w:t xml:space="preserve"> </w:t>
            </w:r>
            <w:r w:rsidRPr="004C3599">
              <w:rPr>
                <w:rFonts w:ascii="Times New Roman" w:eastAsia="Times New Roman" w:hAnsi="Times New Roman" w:cs="Times New Roman"/>
                <w:bCs/>
                <w:sz w:val="20"/>
                <w:szCs w:val="20"/>
                <w:lang w:val="ro-RO"/>
              </w:rPr>
              <w:t>Programelor-cadru ale UE pentru cercetare și inovare din 2012, inclusiv la programul Orizont Europa din 2021</w:t>
            </w:r>
          </w:p>
          <w:p w14:paraId="1BAD943B"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6D1C4EE8"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720C1250"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542786F7"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0B718DF9"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1E602D93"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6AC12901" w14:textId="77777777" w:rsidR="00B11816" w:rsidRPr="004C3599" w:rsidRDefault="00B11816" w:rsidP="006E02C8">
            <w:pPr>
              <w:spacing w:after="0" w:line="240" w:lineRule="auto"/>
              <w:ind w:right="90"/>
              <w:textAlignment w:val="baseline"/>
              <w:rPr>
                <w:rFonts w:ascii="Times New Roman" w:eastAsia="Times New Roman" w:hAnsi="Times New Roman" w:cs="Times New Roman"/>
                <w:bCs/>
                <w:sz w:val="20"/>
                <w:szCs w:val="20"/>
                <w:lang w:val="ro-RO"/>
              </w:rPr>
            </w:pPr>
          </w:p>
          <w:p w14:paraId="0F4F0BF2" w14:textId="77777777" w:rsidR="00B11816" w:rsidRPr="004C3599" w:rsidRDefault="00B11816" w:rsidP="006E02C8">
            <w:pPr>
              <w:spacing w:after="0" w:line="240" w:lineRule="auto"/>
              <w:ind w:right="90"/>
              <w:textAlignment w:val="baseline"/>
              <w:rPr>
                <w:rStyle w:val="Bodytext1"/>
                <w:rFonts w:ascii="Times New Roman" w:hAnsi="Times New Roman" w:cs="Times New Roman"/>
                <w:i/>
                <w:sz w:val="20"/>
                <w:szCs w:val="20"/>
                <w:lang w:val="ro-RO"/>
              </w:rPr>
            </w:pPr>
            <w:r w:rsidRPr="004C3599">
              <w:rPr>
                <w:rFonts w:ascii="Times New Roman" w:eastAsia="Times New Roman" w:hAnsi="Times New Roman" w:cs="Times New Roman"/>
                <w:bCs/>
                <w:sz w:val="20"/>
                <w:szCs w:val="20"/>
                <w:lang w:val="ro-RO"/>
              </w:rPr>
              <w:t xml:space="preserve">Moldova este membră a rețelei de Cooperare </w:t>
            </w:r>
            <w:r w:rsidRPr="004C3599">
              <w:rPr>
                <w:rFonts w:ascii="Times New Roman" w:eastAsia="Times New Roman" w:hAnsi="Times New Roman" w:cs="Times New Roman"/>
                <w:bCs/>
                <w:sz w:val="20"/>
                <w:szCs w:val="20"/>
                <w:lang w:val="ro-RO"/>
              </w:rPr>
              <w:lastRenderedPageBreak/>
              <w:t>Europeană în domeniul Științei și Tehnologiei (COST) din 2015</w:t>
            </w:r>
          </w:p>
          <w:p w14:paraId="685785BD" w14:textId="64BC7AEF" w:rsidR="00B11816" w:rsidRPr="004C3599" w:rsidRDefault="00B11816"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6" w:space="0" w:color="000000"/>
              <w:left w:val="single" w:sz="6" w:space="0" w:color="000000"/>
              <w:right w:val="single" w:sz="6" w:space="0" w:color="000000"/>
            </w:tcBorders>
            <w:shd w:val="clear" w:color="auto" w:fill="auto"/>
          </w:tcPr>
          <w:p w14:paraId="5FB5ABCB" w14:textId="77777777" w:rsidR="00B11816" w:rsidRPr="004C3599" w:rsidRDefault="00B11816" w:rsidP="006E02C8">
            <w:pPr>
              <w:spacing w:after="0" w:line="240" w:lineRule="auto"/>
              <w:ind w:right="180"/>
              <w:jc w:val="both"/>
              <w:textAlignment w:val="baseline"/>
              <w:rPr>
                <w:rFonts w:ascii="Times New Roman" w:hAnsi="Times New Roman" w:cs="Times New Roman"/>
                <w:b/>
                <w:iCs/>
                <w:sz w:val="20"/>
                <w:szCs w:val="20"/>
                <w:lang w:val="ro-RO"/>
              </w:rPr>
            </w:pPr>
            <w:r w:rsidRPr="004C3599">
              <w:rPr>
                <w:rFonts w:ascii="Times New Roman" w:hAnsi="Times New Roman" w:cs="Times New Roman"/>
                <w:b/>
                <w:iCs/>
                <w:sz w:val="20"/>
                <w:szCs w:val="20"/>
                <w:lang w:val="ro-RO"/>
              </w:rPr>
              <w:lastRenderedPageBreak/>
              <w:t xml:space="preserve">CERCETARE </w:t>
            </w:r>
          </w:p>
          <w:p w14:paraId="761B2619" w14:textId="77777777" w:rsidR="00B11816" w:rsidRPr="004C3599" w:rsidRDefault="00B11816"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Capitolul 24</w:t>
            </w:r>
          </w:p>
          <w:p w14:paraId="0A919348" w14:textId="77777777" w:rsidR="00B11816" w:rsidRPr="004C3599" w:rsidRDefault="00B11816"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127</w:t>
            </w:r>
          </w:p>
          <w:p w14:paraId="0DCBF0EC" w14:textId="77777777" w:rsidR="00B11816" w:rsidRPr="004C3599" w:rsidRDefault="00B11816" w:rsidP="006E02C8">
            <w:pPr>
              <w:autoSpaceDE w:val="0"/>
              <w:autoSpaceDN w:val="0"/>
              <w:adjustRightInd w:val="0"/>
              <w:spacing w:after="0" w:line="240" w:lineRule="auto"/>
              <w:ind w:right="180"/>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Părțile promovează cooperarea în toate domeniile activităților de cercetare științifică civilă, de</w:t>
            </w:r>
          </w:p>
          <w:p w14:paraId="63E65750" w14:textId="77777777" w:rsidR="00B11816" w:rsidRPr="004C3599" w:rsidRDefault="00B11816" w:rsidP="006E02C8">
            <w:pPr>
              <w:autoSpaceDE w:val="0"/>
              <w:autoSpaceDN w:val="0"/>
              <w:adjustRightInd w:val="0"/>
              <w:spacing w:after="0" w:line="240" w:lineRule="auto"/>
              <w:ind w:right="180"/>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dezvoltare tehnologică și </w:t>
            </w:r>
          </w:p>
          <w:p w14:paraId="40CD76B9" w14:textId="16B08024" w:rsidR="00B11816" w:rsidRPr="004C3599" w:rsidRDefault="00B11816" w:rsidP="006E02C8">
            <w:pPr>
              <w:spacing w:after="0" w:line="240" w:lineRule="auto"/>
              <w:ind w:right="180"/>
              <w:jc w:val="both"/>
              <w:textAlignment w:val="baseline"/>
              <w:rPr>
                <w:rFonts w:ascii="Times New Roman" w:hAnsi="Times New Roman" w:cs="Times New Roman"/>
                <w:b/>
                <w:iCs/>
                <w:sz w:val="20"/>
                <w:szCs w:val="20"/>
                <w:lang w:val="ro-RO"/>
              </w:rPr>
            </w:pPr>
            <w:r w:rsidRPr="004C3599">
              <w:rPr>
                <w:rFonts w:ascii="Times New Roman" w:hAnsi="Times New Roman" w:cs="Times New Roman"/>
                <w:sz w:val="20"/>
                <w:szCs w:val="20"/>
                <w:lang w:val="ro-RO"/>
              </w:rPr>
              <w:t>demonstrative (CDT), pe baza interesului reciproc și cu condiția ca drepturile de proprietate intelectuală să fie protejate în mod adecvat și eficace</w:t>
            </w:r>
          </w:p>
          <w:p w14:paraId="00B288F8" w14:textId="3ACD8571" w:rsidR="00B11816" w:rsidRPr="004C3599" w:rsidRDefault="00B11816"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vMerge w:val="restart"/>
            <w:tcBorders>
              <w:top w:val="single" w:sz="6" w:space="0" w:color="000000"/>
              <w:left w:val="single" w:sz="6" w:space="0" w:color="000000"/>
              <w:right w:val="single" w:sz="6" w:space="0" w:color="000000"/>
            </w:tcBorders>
            <w:shd w:val="clear" w:color="auto" w:fill="auto"/>
          </w:tcPr>
          <w:p w14:paraId="3BB5DA10" w14:textId="77777777" w:rsidR="00925B37" w:rsidRDefault="00925B37" w:rsidP="00925B37">
            <w:pPr>
              <w:spacing w:after="0" w:line="240" w:lineRule="auto"/>
              <w:ind w:right="80"/>
              <w:jc w:val="both"/>
              <w:textAlignment w:val="baseline"/>
              <w:rPr>
                <w:rFonts w:ascii="Times New Roman" w:eastAsia="Calibri" w:hAnsi="Times New Roman" w:cs="Times New Roman"/>
                <w:sz w:val="20"/>
                <w:szCs w:val="20"/>
                <w:lang w:val="ro-RO"/>
              </w:rPr>
            </w:pPr>
            <w:r w:rsidRPr="00925B37">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Cercetare și inovare </w:t>
            </w:r>
          </w:p>
          <w:p w14:paraId="399FBAC2" w14:textId="130606F7" w:rsidR="00356418" w:rsidRPr="00356418" w:rsidRDefault="00356418" w:rsidP="0035641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C</w:t>
            </w:r>
            <w:r w:rsidRPr="00356418">
              <w:rPr>
                <w:rFonts w:ascii="Times New Roman" w:eastAsia="Times New Roman" w:hAnsi="Times New Roman" w:cs="Times New Roman"/>
                <w:sz w:val="20"/>
                <w:szCs w:val="20"/>
                <w:lang w:eastAsia="ru-RU"/>
              </w:rPr>
              <w:t>oncentrarea unei părți semnificative a activităților de cercetare și inovare asupra aspectelor societale pentru a</w:t>
            </w:r>
            <w:r w:rsidR="00925B37">
              <w:rPr>
                <w:rFonts w:ascii="Times New Roman" w:eastAsia="Times New Roman" w:hAnsi="Times New Roman" w:cs="Times New Roman"/>
                <w:sz w:val="20"/>
                <w:szCs w:val="20"/>
                <w:lang w:eastAsia="ru-RU"/>
              </w:rPr>
              <w:t xml:space="preserve"> </w:t>
            </w:r>
            <w:r w:rsidRPr="00356418">
              <w:rPr>
                <w:rFonts w:ascii="Times New Roman" w:eastAsia="Times New Roman" w:hAnsi="Times New Roman" w:cs="Times New Roman"/>
                <w:sz w:val="20"/>
                <w:szCs w:val="20"/>
                <w:lang w:eastAsia="ru-RU"/>
              </w:rPr>
              <w:t>dezvolta capacitatea sistemului public de cercetare și inovare de a identifica și de a răspunde nevoilor societății</w:t>
            </w:r>
            <w:r w:rsidR="00925B37">
              <w:rPr>
                <w:rFonts w:ascii="Times New Roman" w:eastAsia="Times New Roman" w:hAnsi="Times New Roman" w:cs="Times New Roman"/>
                <w:sz w:val="20"/>
                <w:szCs w:val="20"/>
                <w:lang w:eastAsia="ru-RU"/>
              </w:rPr>
              <w:t xml:space="preserve"> </w:t>
            </w:r>
            <w:r w:rsidRPr="00356418">
              <w:rPr>
                <w:rFonts w:ascii="Times New Roman" w:eastAsia="Times New Roman" w:hAnsi="Times New Roman" w:cs="Times New Roman"/>
                <w:sz w:val="20"/>
                <w:szCs w:val="20"/>
                <w:lang w:eastAsia="ru-RU"/>
              </w:rPr>
              <w:t>la nivel local, precum și provocărilor efective la nivel mondial.</w:t>
            </w:r>
          </w:p>
          <w:p w14:paraId="3FCC678A" w14:textId="77777777" w:rsidR="00356418" w:rsidRPr="00356418" w:rsidRDefault="00356418" w:rsidP="00356418">
            <w:pPr>
              <w:spacing w:after="0" w:line="240" w:lineRule="auto"/>
              <w:rPr>
                <w:rFonts w:ascii="Times New Roman" w:eastAsia="Times New Roman" w:hAnsi="Times New Roman" w:cs="Times New Roman"/>
                <w:sz w:val="20"/>
                <w:szCs w:val="20"/>
                <w:lang w:eastAsia="ru-RU"/>
              </w:rPr>
            </w:pPr>
          </w:p>
          <w:p w14:paraId="5C3D3562" w14:textId="77777777" w:rsidR="00B11816" w:rsidRPr="00356418" w:rsidRDefault="00B11816" w:rsidP="006E02C8">
            <w:pPr>
              <w:spacing w:after="0" w:line="240" w:lineRule="auto"/>
              <w:ind w:right="80"/>
              <w:jc w:val="both"/>
              <w:textAlignment w:val="baseline"/>
              <w:rPr>
                <w:rFonts w:ascii="Times New Roman" w:hAnsi="Times New Roman" w:cs="Times New Roman"/>
                <w:sz w:val="20"/>
                <w:szCs w:val="20"/>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48A473A3" w14:textId="358E7CC9" w:rsidR="00B11816" w:rsidRPr="004C3599" w:rsidRDefault="000564F3" w:rsidP="007E66EE">
            <w:pPr>
              <w:spacing w:after="0" w:line="240" w:lineRule="auto"/>
              <w:jc w:val="center"/>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MD"/>
              </w:rPr>
              <w:t xml:space="preserve">SL.1 </w:t>
            </w:r>
            <w:r w:rsidR="00B11816" w:rsidRPr="004C3599">
              <w:rPr>
                <w:rFonts w:ascii="Times New Roman" w:eastAsia="Times New Roman" w:hAnsi="Times New Roman" w:cs="Times New Roman"/>
                <w:sz w:val="20"/>
                <w:szCs w:val="20"/>
                <w:lang w:val="ro-RO"/>
              </w:rPr>
              <w:t>Elaborarea și aprobarea Programului național în domeniile cercetării și inovării pentru anii 2024-2027</w:t>
            </w:r>
          </w:p>
          <w:p w14:paraId="67F51565" w14:textId="77777777" w:rsidR="00B11816" w:rsidRPr="004C3599" w:rsidRDefault="00B11816" w:rsidP="007E66EE">
            <w:pPr>
              <w:spacing w:after="0" w:line="240" w:lineRule="auto"/>
              <w:jc w:val="center"/>
              <w:textAlignment w:val="baseline"/>
              <w:rPr>
                <w:rFonts w:ascii="Times New Roman" w:eastAsia="Times New Roman" w:hAnsi="Times New Roman" w:cs="Times New Roman"/>
                <w:sz w:val="20"/>
                <w:szCs w:val="20"/>
                <w:lang w:val="ro-RO"/>
              </w:rPr>
            </w:pPr>
          </w:p>
          <w:p w14:paraId="61124AFA" w14:textId="77777777" w:rsidR="00B11816" w:rsidRPr="004C3599" w:rsidRDefault="00B11816" w:rsidP="007E66EE">
            <w:pPr>
              <w:spacing w:after="0" w:line="240" w:lineRule="auto"/>
              <w:jc w:val="center"/>
              <w:textAlignment w:val="baseline"/>
              <w:rPr>
                <w:rFonts w:ascii="Times New Roman" w:eastAsia="Times New Roman" w:hAnsi="Times New Roman" w:cs="Times New Roman"/>
                <w:sz w:val="20"/>
                <w:szCs w:val="20"/>
                <w:lang w:val="ro-RO"/>
              </w:rPr>
            </w:pPr>
          </w:p>
          <w:p w14:paraId="3335DFA6" w14:textId="3A6FBE63" w:rsidR="00B11816" w:rsidRPr="004C3599" w:rsidRDefault="00B11816" w:rsidP="007E66EE">
            <w:pPr>
              <w:spacing w:after="0" w:line="240" w:lineRule="auto"/>
              <w:jc w:val="center"/>
              <w:textAlignment w:val="baseline"/>
              <w:rPr>
                <w:rFonts w:ascii="Times New Roman" w:hAnsi="Times New Roman" w:cs="Times New Roman"/>
                <w:sz w:val="20"/>
                <w:szCs w:val="20"/>
                <w:lang w:val="ro-RO"/>
              </w:rPr>
            </w:pPr>
          </w:p>
        </w:tc>
        <w:tc>
          <w:tcPr>
            <w:tcW w:w="1517" w:type="dxa"/>
            <w:tcBorders>
              <w:top w:val="single" w:sz="6" w:space="0" w:color="000000"/>
              <w:left w:val="single" w:sz="6" w:space="0" w:color="000000"/>
              <w:bottom w:val="single" w:sz="4" w:space="0" w:color="auto"/>
              <w:right w:val="single" w:sz="6" w:space="0" w:color="000000"/>
            </w:tcBorders>
            <w:shd w:val="clear" w:color="auto" w:fill="auto"/>
          </w:tcPr>
          <w:p w14:paraId="418D9A3F" w14:textId="77777777" w:rsidR="00B11816" w:rsidRPr="004C3599" w:rsidRDefault="00B11816" w:rsidP="006E02C8">
            <w:pPr>
              <w:spacing w:after="0" w:line="240" w:lineRule="auto"/>
              <w:ind w:right="79"/>
              <w:jc w:val="center"/>
              <w:textAlignment w:val="baseline"/>
              <w:rPr>
                <w:rFonts w:ascii="Times New Roman" w:hAnsi="Times New Roman" w:cs="Times New Roman"/>
                <w:sz w:val="20"/>
                <w:szCs w:val="20"/>
                <w:lang w:val="ro-RO"/>
              </w:rPr>
            </w:pPr>
          </w:p>
          <w:p w14:paraId="70633E39" w14:textId="77777777" w:rsidR="00B11816" w:rsidRPr="004C3599" w:rsidRDefault="00B11816"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Hotărârea Guvernului a intrat în vigoare</w:t>
            </w:r>
          </w:p>
          <w:p w14:paraId="2A56FAA8" w14:textId="77777777" w:rsidR="00B11816" w:rsidRPr="004C3599" w:rsidRDefault="00B11816" w:rsidP="006E02C8">
            <w:pPr>
              <w:spacing w:after="0" w:line="240" w:lineRule="auto"/>
              <w:ind w:right="79"/>
              <w:jc w:val="center"/>
              <w:textAlignment w:val="baseline"/>
              <w:rPr>
                <w:rFonts w:ascii="Times New Roman" w:hAnsi="Times New Roman" w:cs="Times New Roman"/>
                <w:sz w:val="20"/>
                <w:szCs w:val="20"/>
                <w:lang w:val="ro-RO"/>
              </w:rPr>
            </w:pPr>
          </w:p>
          <w:p w14:paraId="65DAD2E0" w14:textId="77777777" w:rsidR="00B11816" w:rsidRPr="004C3599" w:rsidRDefault="00B11816" w:rsidP="006E02C8">
            <w:pPr>
              <w:spacing w:after="0" w:line="240" w:lineRule="auto"/>
              <w:ind w:right="79"/>
              <w:jc w:val="center"/>
              <w:textAlignment w:val="baseline"/>
              <w:rPr>
                <w:rFonts w:ascii="Times New Roman" w:hAnsi="Times New Roman" w:cs="Times New Roman"/>
                <w:sz w:val="20"/>
                <w:szCs w:val="20"/>
                <w:lang w:val="ro-RO"/>
              </w:rPr>
            </w:pPr>
          </w:p>
          <w:p w14:paraId="16D8BF08" w14:textId="77777777" w:rsidR="00B11816" w:rsidRPr="004C3599" w:rsidRDefault="00B11816" w:rsidP="006E02C8">
            <w:pPr>
              <w:spacing w:after="0" w:line="240" w:lineRule="auto"/>
              <w:ind w:right="79"/>
              <w:jc w:val="center"/>
              <w:textAlignment w:val="baseline"/>
              <w:rPr>
                <w:rFonts w:ascii="Times New Roman" w:hAnsi="Times New Roman" w:cs="Times New Roman"/>
                <w:sz w:val="20"/>
                <w:szCs w:val="20"/>
                <w:lang w:val="ro-RO"/>
              </w:rPr>
            </w:pPr>
          </w:p>
          <w:p w14:paraId="14255FB7" w14:textId="77777777" w:rsidR="00B11816" w:rsidRPr="004C3599" w:rsidRDefault="00B11816" w:rsidP="006E02C8">
            <w:pPr>
              <w:spacing w:after="0" w:line="240" w:lineRule="auto"/>
              <w:ind w:right="79"/>
              <w:jc w:val="center"/>
              <w:textAlignment w:val="baseline"/>
              <w:rPr>
                <w:rFonts w:ascii="Times New Roman" w:hAnsi="Times New Roman" w:cs="Times New Roman"/>
                <w:sz w:val="20"/>
                <w:szCs w:val="20"/>
                <w:lang w:val="ro-RO"/>
              </w:rPr>
            </w:pPr>
          </w:p>
          <w:p w14:paraId="7FAC1C9B" w14:textId="0CE6E7FE" w:rsidR="00B11816" w:rsidRPr="004C3599" w:rsidRDefault="00B11816" w:rsidP="006E02C8">
            <w:pPr>
              <w:spacing w:after="0" w:line="240" w:lineRule="auto"/>
              <w:ind w:right="79"/>
              <w:jc w:val="center"/>
              <w:textAlignment w:val="baseline"/>
              <w:rPr>
                <w:rFonts w:ascii="Times New Roman" w:hAnsi="Times New Roman" w:cs="Times New Roman"/>
                <w:sz w:val="20"/>
                <w:szCs w:val="20"/>
                <w:lang w:val="ro-RO"/>
              </w:rPr>
            </w:pPr>
          </w:p>
        </w:tc>
        <w:tc>
          <w:tcPr>
            <w:tcW w:w="1559" w:type="dxa"/>
            <w:tcBorders>
              <w:top w:val="single" w:sz="6" w:space="0" w:color="000000"/>
              <w:left w:val="single" w:sz="6" w:space="0" w:color="000000"/>
              <w:bottom w:val="single" w:sz="4" w:space="0" w:color="auto"/>
              <w:right w:val="single" w:sz="6" w:space="0" w:color="000000"/>
            </w:tcBorders>
            <w:shd w:val="clear" w:color="auto" w:fill="auto"/>
          </w:tcPr>
          <w:p w14:paraId="3A26A5FD" w14:textId="3C2C0442" w:rsidR="00B11816" w:rsidRPr="009C1D53" w:rsidRDefault="00B11816" w:rsidP="007E66EE">
            <w:pPr>
              <w:spacing w:after="0" w:line="240" w:lineRule="auto"/>
              <w:jc w:val="center"/>
              <w:textAlignment w:val="baseline"/>
              <w:rPr>
                <w:rFonts w:ascii="Times New Roman" w:eastAsia="Times New Roman" w:hAnsi="Times New Roman" w:cs="Times New Roman"/>
                <w:sz w:val="20"/>
                <w:szCs w:val="20"/>
                <w:lang w:val="ro-RO"/>
              </w:rPr>
            </w:pPr>
            <w:r w:rsidRPr="009C1D53">
              <w:rPr>
                <w:rFonts w:ascii="Times New Roman" w:eastAsia="Times New Roman" w:hAnsi="Times New Roman" w:cs="Times New Roman"/>
                <w:sz w:val="20"/>
                <w:szCs w:val="20"/>
                <w:lang w:val="ro-RO"/>
              </w:rPr>
              <w:t>Ministerul Educației și Cercetării</w:t>
            </w:r>
          </w:p>
          <w:p w14:paraId="77BAA576" w14:textId="77777777" w:rsidR="00B11816" w:rsidRPr="009C1D53" w:rsidRDefault="00B11816" w:rsidP="007E66EE">
            <w:pPr>
              <w:spacing w:after="0" w:line="240" w:lineRule="auto"/>
              <w:jc w:val="center"/>
              <w:textAlignment w:val="baseline"/>
              <w:rPr>
                <w:rFonts w:ascii="Times New Roman" w:eastAsia="Times New Roman" w:hAnsi="Times New Roman" w:cs="Times New Roman"/>
                <w:sz w:val="20"/>
                <w:szCs w:val="20"/>
                <w:lang w:val="ro-RO"/>
              </w:rPr>
            </w:pPr>
          </w:p>
          <w:p w14:paraId="4E6A95CE"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6A01D613"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2CFB34F9" w14:textId="4675859C"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164" w:type="dxa"/>
            <w:tcBorders>
              <w:top w:val="single" w:sz="6" w:space="0" w:color="000000"/>
              <w:left w:val="single" w:sz="6" w:space="0" w:color="000000"/>
              <w:bottom w:val="single" w:sz="4" w:space="0" w:color="auto"/>
              <w:right w:val="single" w:sz="6" w:space="0" w:color="000000"/>
            </w:tcBorders>
            <w:shd w:val="clear" w:color="auto" w:fill="auto"/>
          </w:tcPr>
          <w:p w14:paraId="3D31B016" w14:textId="1D930A34"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363D0FD6"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5F956865"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01D2DADD"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1123008B"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06D88714"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p>
          <w:p w14:paraId="55F11A83" w14:textId="77777777" w:rsidR="00B11816" w:rsidRPr="004C3599" w:rsidRDefault="00B11816"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Trim. IV, 2023 </w:t>
            </w:r>
          </w:p>
        </w:tc>
        <w:tc>
          <w:tcPr>
            <w:tcW w:w="1526" w:type="dxa"/>
            <w:tcBorders>
              <w:top w:val="single" w:sz="6" w:space="0" w:color="000000"/>
              <w:left w:val="single" w:sz="6" w:space="0" w:color="000000"/>
              <w:bottom w:val="single" w:sz="4" w:space="0" w:color="auto"/>
              <w:right w:val="single" w:sz="6" w:space="0" w:color="000000"/>
            </w:tcBorders>
            <w:shd w:val="clear" w:color="auto" w:fill="auto"/>
          </w:tcPr>
          <w:p w14:paraId="2072F310" w14:textId="46F3F4EE" w:rsidR="00B11816" w:rsidRPr="004C3599" w:rsidRDefault="00B11816" w:rsidP="006E02C8">
            <w:pPr>
              <w:spacing w:after="0" w:line="240" w:lineRule="auto"/>
              <w:ind w:right="119"/>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SND, Direcția de intervenție 5.26, p.1); PAG, cap. V/Educație și cercetare, alin. 11; Codul cu privire la știință și inovare al Republicii Moldova nr. 259/2004, art. 60;</w:t>
            </w:r>
          </w:p>
        </w:tc>
        <w:tc>
          <w:tcPr>
            <w:tcW w:w="1268" w:type="dxa"/>
            <w:tcBorders>
              <w:top w:val="single" w:sz="6" w:space="0" w:color="000000"/>
              <w:left w:val="single" w:sz="6" w:space="0" w:color="000000"/>
              <w:bottom w:val="single" w:sz="4" w:space="0" w:color="auto"/>
              <w:right w:val="single" w:sz="6" w:space="0" w:color="000000"/>
            </w:tcBorders>
            <w:shd w:val="clear" w:color="auto" w:fill="auto"/>
          </w:tcPr>
          <w:p w14:paraId="52E784BA" w14:textId="77777777"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p>
          <w:p w14:paraId="16DBA29F" w14:textId="77777777"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p>
          <w:p w14:paraId="02FA7971" w14:textId="77777777"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p>
          <w:p w14:paraId="5E11A90F" w14:textId="77777777"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p>
          <w:p w14:paraId="668F8974" w14:textId="77777777"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p>
          <w:p w14:paraId="0FCE099A" w14:textId="2B99124A"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w:t>
            </w:r>
          </w:p>
        </w:tc>
      </w:tr>
      <w:tr w:rsidR="004353AD" w:rsidRPr="004C3599" w14:paraId="12C28486" w14:textId="77777777" w:rsidTr="008D0E5B">
        <w:trPr>
          <w:gridBefore w:val="1"/>
          <w:wBefore w:w="15" w:type="dxa"/>
          <w:trHeight w:val="1787"/>
        </w:trPr>
        <w:tc>
          <w:tcPr>
            <w:tcW w:w="1777" w:type="dxa"/>
            <w:vMerge/>
            <w:tcBorders>
              <w:left w:val="single" w:sz="6" w:space="0" w:color="000000"/>
              <w:right w:val="single" w:sz="6" w:space="0" w:color="000000"/>
            </w:tcBorders>
            <w:shd w:val="clear" w:color="auto" w:fill="auto"/>
          </w:tcPr>
          <w:p w14:paraId="34F1F2F3" w14:textId="67219E63" w:rsidR="00B11816" w:rsidRPr="004C3599" w:rsidRDefault="00B11816" w:rsidP="006E02C8">
            <w:pPr>
              <w:pStyle w:val="Bodytext10"/>
              <w:ind w:right="90"/>
              <w:rPr>
                <w:rFonts w:ascii="Times New Roman" w:eastAsia="Times New Roman" w:hAnsi="Times New Roman" w:cs="Times New Roman"/>
                <w:bCs/>
                <w:sz w:val="20"/>
                <w:szCs w:val="20"/>
                <w:lang w:val="ro-RO"/>
              </w:rPr>
            </w:pPr>
          </w:p>
        </w:tc>
        <w:tc>
          <w:tcPr>
            <w:tcW w:w="1890" w:type="dxa"/>
            <w:vMerge/>
            <w:tcBorders>
              <w:left w:val="single" w:sz="6" w:space="0" w:color="000000"/>
              <w:right w:val="single" w:sz="6" w:space="0" w:color="000000"/>
            </w:tcBorders>
            <w:shd w:val="clear" w:color="auto" w:fill="auto"/>
          </w:tcPr>
          <w:p w14:paraId="41023695" w14:textId="77777777" w:rsidR="00B11816" w:rsidRPr="004C3599" w:rsidRDefault="00B11816" w:rsidP="006E02C8">
            <w:pPr>
              <w:spacing w:after="0" w:line="240" w:lineRule="auto"/>
              <w:ind w:right="180"/>
              <w:jc w:val="both"/>
              <w:textAlignment w:val="baseline"/>
              <w:rPr>
                <w:rFonts w:ascii="Times New Roman" w:hAnsi="Times New Roman" w:cs="Times New Roman"/>
                <w:b/>
                <w:iCs/>
                <w:sz w:val="20"/>
                <w:szCs w:val="20"/>
                <w:lang w:val="ro-RO"/>
              </w:rPr>
            </w:pPr>
          </w:p>
        </w:tc>
        <w:tc>
          <w:tcPr>
            <w:tcW w:w="1520" w:type="dxa"/>
            <w:vMerge/>
            <w:tcBorders>
              <w:left w:val="single" w:sz="6" w:space="0" w:color="000000"/>
              <w:right w:val="single" w:sz="6" w:space="0" w:color="000000"/>
            </w:tcBorders>
            <w:shd w:val="clear" w:color="auto" w:fill="auto"/>
          </w:tcPr>
          <w:p w14:paraId="0CF4D7F6" w14:textId="77777777" w:rsidR="00B11816" w:rsidRPr="004C3599" w:rsidRDefault="00B11816"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4B9CBA0C" w14:textId="3655F5A6" w:rsidR="00B11816" w:rsidRPr="004C3599" w:rsidRDefault="000564F3" w:rsidP="007E66EE">
            <w:pPr>
              <w:spacing w:after="0" w:line="240" w:lineRule="auto"/>
              <w:jc w:val="center"/>
              <w:textAlignment w:val="baseline"/>
              <w:rPr>
                <w:rFonts w:ascii="Times New Roman" w:eastAsia="Times New Roman" w:hAnsi="Times New Roman" w:cs="Times New Roman"/>
                <w:bCs/>
                <w:sz w:val="20"/>
                <w:szCs w:val="20"/>
                <w:lang w:val="ro-RO"/>
              </w:rPr>
            </w:pPr>
            <w:r>
              <w:rPr>
                <w:rFonts w:ascii="Times New Roman" w:eastAsia="Times New Roman" w:hAnsi="Times New Roman" w:cs="Times New Roman"/>
                <w:b/>
                <w:bCs/>
                <w:sz w:val="20"/>
                <w:szCs w:val="20"/>
                <w:lang w:val="ro-MD"/>
              </w:rPr>
              <w:t xml:space="preserve">SL. 2 </w:t>
            </w:r>
            <w:r w:rsidR="00B11816" w:rsidRPr="004C3599">
              <w:rPr>
                <w:rFonts w:ascii="Times New Roman" w:eastAsia="Times New Roman" w:hAnsi="Times New Roman" w:cs="Times New Roman"/>
                <w:bCs/>
                <w:sz w:val="20"/>
                <w:szCs w:val="20"/>
                <w:lang w:val="ro-RO"/>
              </w:rPr>
              <w:t>Modificarea Nomenclatorului specialităților științifice, aprobat prin Hotărârea Guvernului nr. 199/2013</w:t>
            </w:r>
          </w:p>
          <w:p w14:paraId="280DA613" w14:textId="77777777" w:rsidR="00B11816" w:rsidRPr="004C3599" w:rsidRDefault="00B11816" w:rsidP="007E66EE">
            <w:pPr>
              <w:spacing w:after="0" w:line="240" w:lineRule="auto"/>
              <w:jc w:val="center"/>
              <w:textAlignment w:val="baseline"/>
              <w:rPr>
                <w:rFonts w:ascii="Times New Roman" w:eastAsia="Times New Roman" w:hAnsi="Times New Roman" w:cs="Times New Roman"/>
                <w:sz w:val="20"/>
                <w:szCs w:val="20"/>
                <w:lang w:val="ro-RO"/>
              </w:rPr>
            </w:pPr>
          </w:p>
        </w:tc>
        <w:tc>
          <w:tcPr>
            <w:tcW w:w="1517" w:type="dxa"/>
            <w:tcBorders>
              <w:top w:val="single" w:sz="4" w:space="0" w:color="auto"/>
              <w:left w:val="single" w:sz="6" w:space="0" w:color="000000"/>
              <w:bottom w:val="single" w:sz="6" w:space="0" w:color="000000"/>
              <w:right w:val="single" w:sz="6" w:space="0" w:color="000000"/>
            </w:tcBorders>
            <w:shd w:val="clear" w:color="auto" w:fill="auto"/>
          </w:tcPr>
          <w:p w14:paraId="4C8492E6" w14:textId="115EB32C" w:rsidR="00B11816" w:rsidRPr="004C3599" w:rsidRDefault="00B11816" w:rsidP="006E02C8">
            <w:pPr>
              <w:spacing w:after="0" w:line="240" w:lineRule="auto"/>
              <w:ind w:right="79"/>
              <w:jc w:val="both"/>
              <w:textAlignment w:val="baseline"/>
              <w:rPr>
                <w:rFonts w:ascii="Times New Roman" w:hAnsi="Times New Roman" w:cs="Times New Roman"/>
                <w:sz w:val="20"/>
                <w:szCs w:val="20"/>
                <w:lang w:val="ro-RO"/>
              </w:rPr>
            </w:pPr>
            <w:r w:rsidRPr="004C3599">
              <w:rPr>
                <w:rFonts w:ascii="Times New Roman" w:hAnsi="Times New Roman" w:cs="Times New Roman"/>
                <w:bCs/>
                <w:sz w:val="20"/>
                <w:szCs w:val="20"/>
                <w:lang w:val="ro-RO"/>
              </w:rPr>
              <w:t>Hotărârea Guvernului a intrat în vigoare</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2B3EB107" w14:textId="77777777" w:rsidR="00B11816" w:rsidRPr="009C1D53" w:rsidRDefault="00B11816" w:rsidP="007E66EE">
            <w:pPr>
              <w:spacing w:after="0" w:line="240" w:lineRule="auto"/>
              <w:jc w:val="center"/>
              <w:textAlignment w:val="baseline"/>
              <w:rPr>
                <w:rFonts w:ascii="Times New Roman" w:eastAsia="Times New Roman" w:hAnsi="Times New Roman" w:cs="Times New Roman"/>
                <w:sz w:val="20"/>
                <w:szCs w:val="20"/>
                <w:lang w:val="ro-RO"/>
              </w:rPr>
            </w:pPr>
            <w:r w:rsidRPr="009C1D53">
              <w:rPr>
                <w:rFonts w:ascii="Times New Roman" w:eastAsia="Times New Roman" w:hAnsi="Times New Roman" w:cs="Times New Roman"/>
                <w:sz w:val="20"/>
                <w:szCs w:val="20"/>
                <w:lang w:val="ro-RO"/>
              </w:rPr>
              <w:t>Ministerul Educației și Cercetării</w:t>
            </w:r>
          </w:p>
          <w:p w14:paraId="15045DCB" w14:textId="3B4A2F44"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p>
        </w:tc>
        <w:tc>
          <w:tcPr>
            <w:tcW w:w="1164" w:type="dxa"/>
            <w:tcBorders>
              <w:top w:val="single" w:sz="4" w:space="0" w:color="auto"/>
              <w:left w:val="single" w:sz="6" w:space="0" w:color="000000"/>
              <w:bottom w:val="single" w:sz="6" w:space="0" w:color="000000"/>
              <w:right w:val="single" w:sz="6" w:space="0" w:color="000000"/>
            </w:tcBorders>
            <w:shd w:val="clear" w:color="auto" w:fill="auto"/>
          </w:tcPr>
          <w:p w14:paraId="638EFF39" w14:textId="280425F0"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eastAsia="Times New Roman" w:hAnsi="Times New Roman" w:cs="Times New Roman"/>
                <w:bCs/>
                <w:sz w:val="20"/>
                <w:szCs w:val="20"/>
                <w:lang w:val="ro-RO"/>
              </w:rPr>
              <w:t>Trim.IV, 2023</w:t>
            </w:r>
          </w:p>
        </w:tc>
        <w:tc>
          <w:tcPr>
            <w:tcW w:w="1526" w:type="dxa"/>
            <w:tcBorders>
              <w:top w:val="single" w:sz="4" w:space="0" w:color="auto"/>
              <w:left w:val="single" w:sz="6" w:space="0" w:color="000000"/>
              <w:bottom w:val="single" w:sz="6" w:space="0" w:color="000000"/>
              <w:right w:val="single" w:sz="6" w:space="0" w:color="000000"/>
            </w:tcBorders>
            <w:shd w:val="clear" w:color="auto" w:fill="auto"/>
          </w:tcPr>
          <w:p w14:paraId="2779FFBC" w14:textId="77777777" w:rsidR="00B11816" w:rsidRPr="004C3599" w:rsidRDefault="00B11816"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PAG, cap. V/Educație și cercetare, alin. 11</w:t>
            </w:r>
          </w:p>
          <w:p w14:paraId="0E54A565" w14:textId="77777777" w:rsidR="00B11816" w:rsidRPr="004C3599" w:rsidRDefault="00B11816" w:rsidP="006E02C8">
            <w:pPr>
              <w:spacing w:after="0" w:line="240" w:lineRule="auto"/>
              <w:ind w:right="119"/>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w:t>
            </w:r>
          </w:p>
          <w:p w14:paraId="7FE21CAC" w14:textId="77777777" w:rsidR="00B11816" w:rsidRPr="004C3599" w:rsidRDefault="00B11816" w:rsidP="006E02C8">
            <w:pPr>
              <w:spacing w:after="0" w:line="240" w:lineRule="auto"/>
              <w:ind w:right="119"/>
              <w:jc w:val="both"/>
              <w:textAlignment w:val="baseline"/>
              <w:rPr>
                <w:rFonts w:ascii="Times New Roman" w:hAnsi="Times New Roman" w:cs="Times New Roman"/>
                <w:sz w:val="20"/>
                <w:szCs w:val="20"/>
                <w:lang w:val="ro-RO"/>
              </w:rPr>
            </w:pPr>
          </w:p>
        </w:tc>
        <w:tc>
          <w:tcPr>
            <w:tcW w:w="1268" w:type="dxa"/>
            <w:tcBorders>
              <w:top w:val="single" w:sz="4" w:space="0" w:color="auto"/>
              <w:left w:val="single" w:sz="6" w:space="0" w:color="000000"/>
              <w:bottom w:val="single" w:sz="6" w:space="0" w:color="000000"/>
              <w:right w:val="single" w:sz="6" w:space="0" w:color="000000"/>
            </w:tcBorders>
            <w:shd w:val="clear" w:color="auto" w:fill="auto"/>
          </w:tcPr>
          <w:p w14:paraId="5A448C2D" w14:textId="713248B8" w:rsidR="00B11816" w:rsidRPr="004C3599" w:rsidRDefault="00B11816"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w:t>
            </w:r>
          </w:p>
        </w:tc>
      </w:tr>
      <w:tr w:rsidR="00356418" w:rsidRPr="004C3599" w14:paraId="1CA470A4" w14:textId="77777777" w:rsidTr="000E10DD">
        <w:trPr>
          <w:gridBefore w:val="1"/>
          <w:wBefore w:w="15" w:type="dxa"/>
          <w:trHeight w:val="1065"/>
        </w:trPr>
        <w:tc>
          <w:tcPr>
            <w:tcW w:w="1777" w:type="dxa"/>
            <w:vMerge/>
            <w:tcBorders>
              <w:left w:val="single" w:sz="6" w:space="0" w:color="000000"/>
              <w:right w:val="single" w:sz="6" w:space="0" w:color="000000"/>
            </w:tcBorders>
            <w:shd w:val="clear" w:color="auto" w:fill="auto"/>
          </w:tcPr>
          <w:p w14:paraId="1690E1D9" w14:textId="418D7196" w:rsidR="00356418" w:rsidRPr="004C3599" w:rsidRDefault="00356418"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6" w:space="0" w:color="000000"/>
              <w:left w:val="single" w:sz="6" w:space="0" w:color="000000"/>
              <w:right w:val="single" w:sz="6" w:space="0" w:color="000000"/>
            </w:tcBorders>
            <w:shd w:val="clear" w:color="auto" w:fill="auto"/>
          </w:tcPr>
          <w:p w14:paraId="734C204E" w14:textId="77777777" w:rsidR="00356418" w:rsidRPr="004C3599" w:rsidRDefault="00356418"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128, lit. a</w:t>
            </w:r>
          </w:p>
          <w:p w14:paraId="4F34F336" w14:textId="383F88A3" w:rsidR="00356418" w:rsidRPr="004C3599" w:rsidRDefault="00356418"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Cooperarea în domeniul CDT vizează dialogul politic și schimbul de informații științifice și tehnologice </w:t>
            </w:r>
          </w:p>
        </w:tc>
        <w:tc>
          <w:tcPr>
            <w:tcW w:w="1520" w:type="dxa"/>
            <w:vMerge w:val="restart"/>
            <w:tcBorders>
              <w:top w:val="single" w:sz="6" w:space="0" w:color="000000"/>
              <w:left w:val="single" w:sz="6" w:space="0" w:color="000000"/>
              <w:right w:val="single" w:sz="6" w:space="0" w:color="000000"/>
            </w:tcBorders>
            <w:shd w:val="clear" w:color="auto" w:fill="auto"/>
          </w:tcPr>
          <w:p w14:paraId="3D632CFE" w14:textId="764E586E" w:rsidR="00356418" w:rsidRPr="00356418" w:rsidRDefault="00925B37" w:rsidP="00356418">
            <w:pPr>
              <w:spacing w:after="0" w:line="240" w:lineRule="auto"/>
              <w:ind w:right="80"/>
              <w:jc w:val="both"/>
              <w:textAlignment w:val="baseline"/>
              <w:rPr>
                <w:rFonts w:ascii="Times New Roman" w:hAnsi="Times New Roman" w:cs="Times New Roman"/>
                <w:sz w:val="20"/>
                <w:szCs w:val="20"/>
                <w:lang w:val="ro-RO"/>
              </w:rPr>
            </w:pPr>
            <w:r w:rsidRPr="00925B37">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Pr>
                <w:rFonts w:ascii="Times New Roman" w:eastAsia="Times New Roman" w:hAnsi="Times New Roman" w:cs="Times New Roman"/>
                <w:sz w:val="20"/>
                <w:szCs w:val="20"/>
                <w:lang w:val="ro-RO" w:eastAsia="ru-RU"/>
              </w:rPr>
              <w:t>C</w:t>
            </w:r>
            <w:r w:rsidR="00356418" w:rsidRPr="00356418">
              <w:rPr>
                <w:rFonts w:ascii="Times New Roman" w:eastAsia="Times New Roman" w:hAnsi="Times New Roman" w:cs="Times New Roman"/>
                <w:sz w:val="20"/>
                <w:szCs w:val="20"/>
                <w:lang w:eastAsia="ru-RU"/>
              </w:rPr>
              <w:t>reșterea competitivității economiei Republicii Moldova prin inovare; sprijinirea performanței operatorilor economici și a tranziției de la competitivitate bazată pe costuri la competitivitate bazată pe inovare</w:t>
            </w:r>
          </w:p>
        </w:tc>
        <w:tc>
          <w:tcPr>
            <w:tcW w:w="1653" w:type="dxa"/>
            <w:vMerge w:val="restart"/>
            <w:tcBorders>
              <w:top w:val="single" w:sz="6" w:space="0" w:color="000000"/>
              <w:left w:val="single" w:sz="6" w:space="0" w:color="000000"/>
              <w:right w:val="single" w:sz="6" w:space="0" w:color="000000"/>
            </w:tcBorders>
            <w:shd w:val="clear" w:color="auto" w:fill="auto"/>
          </w:tcPr>
          <w:p w14:paraId="20B38D24" w14:textId="1ABDB7D9"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r w:rsidRPr="000564F3">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lang w:val="ro-RO"/>
              </w:rPr>
              <w:t>1.</w:t>
            </w:r>
            <w:r>
              <w:rPr>
                <w:rFonts w:ascii="Times New Roman" w:eastAsia="Times New Roman" w:hAnsi="Times New Roman" w:cs="Times New Roman"/>
                <w:bCs/>
                <w:sz w:val="20"/>
                <w:szCs w:val="20"/>
                <w:lang w:val="ro-RO"/>
              </w:rPr>
              <w:t xml:space="preserve"> </w:t>
            </w:r>
            <w:r w:rsidRPr="004C3599">
              <w:rPr>
                <w:rFonts w:ascii="Times New Roman" w:eastAsia="Times New Roman" w:hAnsi="Times New Roman" w:cs="Times New Roman"/>
                <w:bCs/>
                <w:sz w:val="20"/>
                <w:szCs w:val="20"/>
                <w:lang w:val="ro-RO"/>
              </w:rPr>
              <w:t xml:space="preserve">Cooperarea cu Centrul comun de cercetare (JRC) al UE </w:t>
            </w:r>
          </w:p>
          <w:p w14:paraId="0F23C897"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p>
          <w:p w14:paraId="7D884B30" w14:textId="77777777" w:rsidR="00356418" w:rsidRPr="00356418" w:rsidRDefault="00356418" w:rsidP="00356418">
            <w:pPr>
              <w:spacing w:after="0" w:line="240" w:lineRule="auto"/>
              <w:textAlignment w:val="baseline"/>
              <w:rPr>
                <w:rFonts w:ascii="Times New Roman" w:eastAsia="Times New Roman" w:hAnsi="Times New Roman" w:cs="Times New Roman"/>
                <w:bCs/>
                <w:sz w:val="20"/>
                <w:szCs w:val="20"/>
                <w:lang w:val="ro-RO"/>
              </w:rPr>
            </w:pPr>
            <w:r>
              <w:rPr>
                <w:rFonts w:ascii="Times New Roman" w:eastAsia="Times New Roman" w:hAnsi="Times New Roman" w:cs="Times New Roman"/>
                <w:b/>
                <w:bCs/>
                <w:sz w:val="20"/>
                <w:szCs w:val="20"/>
                <w:lang w:val="ro-MD"/>
              </w:rPr>
              <w:t xml:space="preserve">SLTAA. 1. </w:t>
            </w:r>
            <w:r w:rsidRPr="004C3599">
              <w:rPr>
                <w:rFonts w:ascii="Times New Roman" w:eastAsia="Times New Roman" w:hAnsi="Times New Roman" w:cs="Times New Roman"/>
                <w:bCs/>
                <w:sz w:val="20"/>
                <w:szCs w:val="20"/>
                <w:lang w:val="ro-RO"/>
              </w:rPr>
              <w:t xml:space="preserve">Elaborarea și aprobarea </w:t>
            </w:r>
            <w:r w:rsidRPr="00356418">
              <w:rPr>
                <w:rFonts w:ascii="Times New Roman" w:eastAsia="Times New Roman" w:hAnsi="Times New Roman" w:cs="Times New Roman"/>
                <w:bCs/>
                <w:sz w:val="20"/>
                <w:szCs w:val="20"/>
                <w:lang w:val="ro-RO"/>
              </w:rPr>
              <w:t>Strategiei de specializare inteligentă</w:t>
            </w:r>
          </w:p>
          <w:p w14:paraId="20C1E5F7" w14:textId="77777777" w:rsidR="00356418" w:rsidRPr="004C3599" w:rsidRDefault="00356418" w:rsidP="000E10DD">
            <w:pPr>
              <w:spacing w:after="0" w:line="240" w:lineRule="auto"/>
              <w:jc w:val="center"/>
              <w:textAlignment w:val="baseline"/>
              <w:rPr>
                <w:rFonts w:ascii="Times New Roman" w:eastAsia="Times New Roman" w:hAnsi="Times New Roman" w:cs="Times New Roman"/>
                <w:bCs/>
                <w:sz w:val="20"/>
                <w:szCs w:val="20"/>
                <w:lang w:val="ro-RO"/>
              </w:rPr>
            </w:pP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7112E1BD" w14:textId="5DE7E0B1"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 xml:space="preserve">Reprezentarea țării în calitate de tară asociată la Orizont Europa la lucrările </w:t>
            </w:r>
            <w:r w:rsidRPr="004C3599">
              <w:rPr>
                <w:rFonts w:ascii="Times New Roman" w:eastAsia="Times New Roman" w:hAnsi="Times New Roman" w:cs="Times New Roman"/>
                <w:bCs/>
                <w:sz w:val="20"/>
                <w:szCs w:val="20"/>
                <w:lang w:val="ro-RO"/>
              </w:rPr>
              <w:t>Centrului comun de cercetare</w:t>
            </w:r>
          </w:p>
          <w:p w14:paraId="7C6B0CB6"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31D3A877"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1FF2AAEF"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3B94542A"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446D91B8"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3A7C1E1B"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469BB89E" w14:textId="77777777"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p w14:paraId="499FF877" w14:textId="75EC4D82"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p>
        </w:tc>
        <w:tc>
          <w:tcPr>
            <w:tcW w:w="1559" w:type="dxa"/>
            <w:vMerge w:val="restart"/>
            <w:tcBorders>
              <w:top w:val="single" w:sz="6" w:space="0" w:color="000000"/>
              <w:left w:val="single" w:sz="6" w:space="0" w:color="000000"/>
              <w:right w:val="single" w:sz="6" w:space="0" w:color="000000"/>
            </w:tcBorders>
          </w:tcPr>
          <w:p w14:paraId="10D0C01F" w14:textId="0C89F74F"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r w:rsidRPr="009C1D53">
              <w:rPr>
                <w:rFonts w:ascii="Times New Roman" w:eastAsia="Times New Roman" w:hAnsi="Times New Roman" w:cs="Times New Roman"/>
                <w:sz w:val="20"/>
                <w:szCs w:val="20"/>
                <w:lang w:val="ro-RO"/>
              </w:rPr>
              <w:t>Ministerul Educației și Cercetării</w:t>
            </w:r>
            <w:r w:rsidRPr="009C1D53">
              <w:rPr>
                <w:rFonts w:ascii="Times New Roman" w:eastAsia="Times New Roman" w:hAnsi="Times New Roman" w:cs="Times New Roman"/>
                <w:bCs/>
                <w:sz w:val="20"/>
                <w:szCs w:val="20"/>
                <w:lang w:val="ro-RO"/>
              </w:rPr>
              <w:t>;</w:t>
            </w:r>
            <w:r w:rsidRPr="004C3599">
              <w:rPr>
                <w:rFonts w:ascii="Times New Roman" w:eastAsia="Times New Roman" w:hAnsi="Times New Roman" w:cs="Times New Roman"/>
                <w:bCs/>
                <w:sz w:val="20"/>
                <w:szCs w:val="20"/>
                <w:lang w:val="ro-RO"/>
              </w:rPr>
              <w:t xml:space="preserve"> Ministerul Agriculturii și Industriei Alimentare; Ministerul Infrastructurii și Dezvoltării Regionale;</w:t>
            </w:r>
          </w:p>
          <w:p w14:paraId="190BCEDD"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259F631F"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Trimestrul IV, anul 2023</w:t>
            </w:r>
          </w:p>
          <w:p w14:paraId="750BC1C2"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5F1528A2" w14:textId="700F8560" w:rsidR="00356418" w:rsidRPr="004C3599" w:rsidRDefault="00356418"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PAG, cap. V/Educație și cercetare, alin. 11;</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49C4C41D" w14:textId="76AB11FC" w:rsidR="00356418" w:rsidRPr="004C3599" w:rsidRDefault="00356418"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 xml:space="preserve">Buget </w:t>
            </w:r>
          </w:p>
        </w:tc>
      </w:tr>
      <w:tr w:rsidR="00356418" w:rsidRPr="004C3599" w14:paraId="4997CCBD" w14:textId="77777777" w:rsidTr="000E10DD">
        <w:trPr>
          <w:gridBefore w:val="1"/>
          <w:wBefore w:w="15" w:type="dxa"/>
          <w:trHeight w:val="1065"/>
        </w:trPr>
        <w:tc>
          <w:tcPr>
            <w:tcW w:w="1777" w:type="dxa"/>
            <w:vMerge/>
            <w:tcBorders>
              <w:left w:val="single" w:sz="6" w:space="0" w:color="000000"/>
              <w:right w:val="single" w:sz="6" w:space="0" w:color="000000"/>
            </w:tcBorders>
            <w:shd w:val="clear" w:color="auto" w:fill="auto"/>
          </w:tcPr>
          <w:p w14:paraId="5E509CE0" w14:textId="77777777" w:rsidR="00356418" w:rsidRPr="004C3599" w:rsidRDefault="00356418"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559F345C" w14:textId="77777777" w:rsidR="00356418" w:rsidRPr="004C3599" w:rsidRDefault="00356418"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right w:val="single" w:sz="6" w:space="0" w:color="000000"/>
            </w:tcBorders>
            <w:shd w:val="clear" w:color="auto" w:fill="auto"/>
          </w:tcPr>
          <w:p w14:paraId="57A89858" w14:textId="77777777" w:rsidR="00356418" w:rsidRPr="004C3599" w:rsidRDefault="00356418" w:rsidP="006E02C8">
            <w:pPr>
              <w:spacing w:after="0" w:line="240" w:lineRule="auto"/>
              <w:ind w:right="80"/>
              <w:jc w:val="both"/>
              <w:textAlignment w:val="baseline"/>
              <w:rPr>
                <w:rFonts w:ascii="Times New Roman" w:eastAsia="Calibri" w:hAnsi="Times New Roman" w:cs="Times New Roman"/>
                <w:sz w:val="20"/>
                <w:szCs w:val="20"/>
                <w:lang w:val="ro-RO"/>
              </w:rPr>
            </w:pPr>
          </w:p>
        </w:tc>
        <w:tc>
          <w:tcPr>
            <w:tcW w:w="1653" w:type="dxa"/>
            <w:vMerge/>
            <w:tcBorders>
              <w:left w:val="single" w:sz="6" w:space="0" w:color="000000"/>
              <w:bottom w:val="single" w:sz="6" w:space="0" w:color="000000"/>
              <w:right w:val="single" w:sz="6" w:space="0" w:color="000000"/>
            </w:tcBorders>
            <w:shd w:val="clear" w:color="auto" w:fill="auto"/>
          </w:tcPr>
          <w:p w14:paraId="79E94986"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05B6868E" w14:textId="056665F9" w:rsidR="00356418" w:rsidRPr="004C3599" w:rsidRDefault="00356418"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Hotărârea Guvernului a intrat în vigoare</w:t>
            </w:r>
          </w:p>
        </w:tc>
        <w:tc>
          <w:tcPr>
            <w:tcW w:w="1559" w:type="dxa"/>
            <w:vMerge/>
            <w:tcBorders>
              <w:left w:val="single" w:sz="6" w:space="0" w:color="000000"/>
              <w:bottom w:val="single" w:sz="6" w:space="0" w:color="000000"/>
              <w:right w:val="single" w:sz="6" w:space="0" w:color="000000"/>
            </w:tcBorders>
          </w:tcPr>
          <w:p w14:paraId="4654A637" w14:textId="77777777" w:rsidR="00356418" w:rsidRPr="004C3599" w:rsidRDefault="00356418" w:rsidP="007E66EE">
            <w:pPr>
              <w:spacing w:after="0" w:line="240" w:lineRule="auto"/>
              <w:jc w:val="center"/>
              <w:textAlignment w:val="baseline"/>
              <w:rPr>
                <w:rFonts w:ascii="Times New Roman" w:eastAsia="Times New Roman" w:hAnsi="Times New Roman" w:cs="Times New Roman"/>
                <w:b/>
                <w:sz w:val="20"/>
                <w:szCs w:val="20"/>
                <w:u w:val="single"/>
                <w:lang w:val="ro-RO"/>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3F259A44"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Trimestrul IV, anul 2023</w:t>
            </w:r>
          </w:p>
          <w:p w14:paraId="38796166" w14:textId="77777777" w:rsidR="00356418" w:rsidRPr="004C3599" w:rsidRDefault="00356418"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239A6298" w14:textId="6C06D7B4" w:rsidR="00356418" w:rsidRPr="004C3599" w:rsidRDefault="00356418"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PAG, cap. V/Educație și cercetare, alin. 11;</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74C52134" w14:textId="5D8E02C2" w:rsidR="00356418" w:rsidRPr="004C3599" w:rsidRDefault="00356418"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 xml:space="preserve">Buget </w:t>
            </w:r>
          </w:p>
        </w:tc>
      </w:tr>
      <w:tr w:rsidR="00A042DA" w:rsidRPr="004C3599" w14:paraId="639B74D7" w14:textId="77777777" w:rsidTr="008D0E5B">
        <w:trPr>
          <w:gridBefore w:val="1"/>
          <w:wBefore w:w="15" w:type="dxa"/>
          <w:trHeight w:val="1545"/>
        </w:trPr>
        <w:tc>
          <w:tcPr>
            <w:tcW w:w="1777" w:type="dxa"/>
            <w:vMerge/>
            <w:tcBorders>
              <w:left w:val="single" w:sz="6" w:space="0" w:color="000000"/>
              <w:right w:val="single" w:sz="6" w:space="0" w:color="000000"/>
            </w:tcBorders>
            <w:shd w:val="clear" w:color="auto" w:fill="auto"/>
          </w:tcPr>
          <w:p w14:paraId="46487C57" w14:textId="2B517C72"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6" w:space="0" w:color="000000"/>
              <w:left w:val="single" w:sz="6" w:space="0" w:color="000000"/>
              <w:right w:val="single" w:sz="6" w:space="0" w:color="000000"/>
            </w:tcBorders>
            <w:shd w:val="clear" w:color="auto" w:fill="auto"/>
          </w:tcPr>
          <w:p w14:paraId="7071149A" w14:textId="5EEEF3AB" w:rsidR="00A042DA" w:rsidRPr="004C3599" w:rsidRDefault="00A042DA" w:rsidP="006E02C8">
            <w:pPr>
              <w:spacing w:after="0" w:line="240" w:lineRule="auto"/>
              <w:ind w:right="180"/>
              <w:jc w:val="center"/>
              <w:textAlignment w:val="baseline"/>
              <w:rPr>
                <w:rFonts w:ascii="Times New Roman" w:eastAsia="Calibri" w:hAnsi="Times New Roman" w:cs="Times New Roman"/>
                <w:b/>
                <w:sz w:val="20"/>
                <w:szCs w:val="20"/>
                <w:lang w:val="ro-RO"/>
              </w:rPr>
            </w:pPr>
            <w:r w:rsidRPr="004C3599">
              <w:rPr>
                <w:rFonts w:ascii="Times New Roman" w:eastAsia="Calibri" w:hAnsi="Times New Roman" w:cs="Times New Roman"/>
                <w:b/>
                <w:sz w:val="20"/>
                <w:szCs w:val="20"/>
                <w:lang w:val="ro-RO"/>
              </w:rPr>
              <w:t xml:space="preserve">Art.128, lit b </w:t>
            </w:r>
          </w:p>
          <w:p w14:paraId="09C02414" w14:textId="5E90B757" w:rsidR="00A042DA" w:rsidRPr="004C3599" w:rsidRDefault="00A042DA" w:rsidP="006E02C8">
            <w:pPr>
              <w:autoSpaceDE w:val="0"/>
              <w:autoSpaceDN w:val="0"/>
              <w:adjustRightInd w:val="0"/>
              <w:spacing w:after="0" w:line="240" w:lineRule="auto"/>
              <w:ind w:right="180"/>
              <w:rPr>
                <w:rFonts w:ascii="Times New Roman" w:eastAsia="Calibri" w:hAnsi="Times New Roman" w:cs="Times New Roman"/>
                <w:sz w:val="20"/>
                <w:szCs w:val="20"/>
                <w:lang w:val="ro-RO"/>
              </w:rPr>
            </w:pPr>
            <w:r w:rsidRPr="004C3599">
              <w:rPr>
                <w:rFonts w:ascii="Times New Roman" w:eastAsia="Calibri" w:hAnsi="Times New Roman" w:cs="Times New Roman"/>
                <w:sz w:val="20"/>
                <w:szCs w:val="20"/>
                <w:lang w:val="ro-RO"/>
              </w:rPr>
              <w:t xml:space="preserve"> facilitarea accesului la programele părților</w:t>
            </w:r>
          </w:p>
          <w:p w14:paraId="65D6E10E" w14:textId="70D67E96" w:rsidR="00A042DA" w:rsidRPr="004C3599" w:rsidRDefault="00A042DA" w:rsidP="006E02C8">
            <w:pPr>
              <w:autoSpaceDE w:val="0"/>
              <w:autoSpaceDN w:val="0"/>
              <w:adjustRightInd w:val="0"/>
              <w:spacing w:after="0" w:line="240" w:lineRule="auto"/>
              <w:ind w:right="180"/>
              <w:rPr>
                <w:rFonts w:ascii="Times New Roman" w:eastAsia="Calibri" w:hAnsi="Times New Roman" w:cs="Times New Roman"/>
                <w:sz w:val="20"/>
                <w:szCs w:val="20"/>
                <w:lang w:val="ro-RO"/>
              </w:rPr>
            </w:pPr>
          </w:p>
        </w:tc>
        <w:tc>
          <w:tcPr>
            <w:tcW w:w="1520" w:type="dxa"/>
            <w:tcBorders>
              <w:top w:val="single" w:sz="6" w:space="0" w:color="000000"/>
              <w:left w:val="single" w:sz="6" w:space="0" w:color="000000"/>
              <w:right w:val="single" w:sz="6" w:space="0" w:color="000000"/>
            </w:tcBorders>
            <w:shd w:val="clear" w:color="auto" w:fill="auto"/>
          </w:tcPr>
          <w:p w14:paraId="7F84D2EA" w14:textId="36A3792F" w:rsidR="00A042DA" w:rsidRPr="00356418" w:rsidRDefault="00925B37" w:rsidP="006E02C8">
            <w:pPr>
              <w:spacing w:after="0" w:line="240" w:lineRule="auto"/>
              <w:ind w:right="80"/>
              <w:jc w:val="both"/>
              <w:textAlignment w:val="baseline"/>
              <w:rPr>
                <w:rFonts w:ascii="Times New Roman" w:eastAsia="Calibri" w:hAnsi="Times New Roman" w:cs="Times New Roman"/>
                <w:sz w:val="20"/>
                <w:szCs w:val="20"/>
                <w:lang w:val="ro-RO"/>
              </w:rPr>
            </w:pPr>
            <w:r w:rsidRPr="00925B37">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356418">
              <w:rPr>
                <w:rFonts w:ascii="Times New Roman" w:eastAsia="Times New Roman" w:hAnsi="Times New Roman" w:cs="Times New Roman"/>
                <w:sz w:val="20"/>
                <w:szCs w:val="20"/>
                <w:lang w:val="ro-RO" w:eastAsia="ru-RU"/>
              </w:rPr>
              <w:t>P</w:t>
            </w:r>
            <w:r w:rsidR="00356418" w:rsidRPr="00356418">
              <w:rPr>
                <w:rFonts w:ascii="Times New Roman" w:eastAsia="Times New Roman" w:hAnsi="Times New Roman" w:cs="Times New Roman"/>
                <w:sz w:val="20"/>
                <w:szCs w:val="20"/>
                <w:lang w:eastAsia="ru-RU"/>
              </w:rPr>
              <w:t>unerea în aplicare a Acordului dintre Uniunea Europeană și Republica Moldova privind participarea</w:t>
            </w:r>
            <w:r w:rsidR="00356418">
              <w:rPr>
                <w:rFonts w:ascii="Times New Roman" w:eastAsia="Times New Roman" w:hAnsi="Times New Roman" w:cs="Times New Roman"/>
                <w:sz w:val="20"/>
                <w:szCs w:val="20"/>
                <w:lang w:eastAsia="ru-RU"/>
              </w:rPr>
              <w:t xml:space="preserve"> </w:t>
            </w:r>
            <w:r w:rsidR="00356418" w:rsidRPr="00356418">
              <w:rPr>
                <w:rFonts w:ascii="Times New Roman" w:eastAsia="Times New Roman" w:hAnsi="Times New Roman" w:cs="Times New Roman"/>
                <w:sz w:val="20"/>
                <w:szCs w:val="20"/>
                <w:lang w:eastAsia="ru-RU"/>
              </w:rPr>
              <w:t>Republicii Moldova la programul-cadru pentru cercetare și inovare „Orizont Europa” al Uniunii;</w:t>
            </w: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259C4C60" w14:textId="474D3CD5" w:rsidR="00A042DA" w:rsidRPr="004C3599" w:rsidRDefault="000564F3" w:rsidP="007E66EE">
            <w:pPr>
              <w:spacing w:after="0" w:line="240" w:lineRule="auto"/>
              <w:jc w:val="center"/>
              <w:textAlignment w:val="baseline"/>
              <w:rPr>
                <w:rFonts w:ascii="Times New Roman" w:eastAsia="Times New Roman" w:hAnsi="Times New Roman" w:cs="Times New Roman"/>
                <w:bCs/>
                <w:sz w:val="20"/>
                <w:szCs w:val="20"/>
                <w:lang w:val="ro-RO"/>
              </w:rPr>
            </w:pPr>
            <w:r w:rsidRPr="00CD5812">
              <w:rPr>
                <w:rFonts w:ascii="Times New Roman" w:eastAsia="Times New Roman" w:hAnsi="Times New Roman" w:cs="Times New Roman"/>
                <w:b/>
                <w:bCs/>
                <w:sz w:val="20"/>
                <w:szCs w:val="20"/>
                <w:lang w:val="ro-MD"/>
              </w:rPr>
              <w:t>SLTAA.</w:t>
            </w:r>
            <w:r>
              <w:rPr>
                <w:rFonts w:ascii="Times New Roman" w:eastAsia="Times New Roman" w:hAnsi="Times New Roman" w:cs="Times New Roman"/>
                <w:b/>
                <w:bCs/>
                <w:sz w:val="20"/>
                <w:szCs w:val="20"/>
                <w:lang w:val="ro-MD"/>
              </w:rPr>
              <w:t>2.</w:t>
            </w:r>
            <w:r w:rsidR="00A042DA" w:rsidRPr="004C3599">
              <w:rPr>
                <w:rFonts w:ascii="Times New Roman" w:eastAsia="Times New Roman" w:hAnsi="Times New Roman" w:cs="Times New Roman"/>
                <w:bCs/>
                <w:sz w:val="20"/>
                <w:szCs w:val="20"/>
                <w:lang w:val="ro-RO"/>
              </w:rPr>
              <w:t xml:space="preserve">Asocierea RM la Programul-cadru pentru cercetare și inovare Orizont Europa </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782AD1F8" w14:textId="7B711671"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Acord semnat între RM și UE</w:t>
            </w:r>
          </w:p>
        </w:tc>
        <w:tc>
          <w:tcPr>
            <w:tcW w:w="1559" w:type="dxa"/>
            <w:tcBorders>
              <w:top w:val="single" w:sz="6" w:space="0" w:color="000000"/>
              <w:left w:val="single" w:sz="6" w:space="0" w:color="000000"/>
              <w:bottom w:val="single" w:sz="6" w:space="0" w:color="000000"/>
              <w:right w:val="single" w:sz="6" w:space="0" w:color="000000"/>
            </w:tcBorders>
          </w:tcPr>
          <w:p w14:paraId="5550D5B4" w14:textId="77777777" w:rsidR="00A042DA" w:rsidRPr="009C1D53"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9C1D53">
              <w:rPr>
                <w:rFonts w:ascii="Times New Roman" w:eastAsia="Times New Roman" w:hAnsi="Times New Roman" w:cs="Times New Roman"/>
                <w:sz w:val="20"/>
                <w:szCs w:val="20"/>
                <w:lang w:val="ro-RO"/>
              </w:rPr>
              <w:t>Ministerul Educației și Cercetării,</w:t>
            </w:r>
          </w:p>
          <w:p w14:paraId="19234E9B"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1DC601CB" w14:textId="7A8B5F94"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503F9566" w14:textId="27DDCF46"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2023-2027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32533CED" w14:textId="3B01FC5F"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Acord de Asociere al RM la Programul-cadru ”Orizont Europa”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6ECA38A"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Buget,</w:t>
            </w:r>
          </w:p>
          <w:p w14:paraId="3E5525E4" w14:textId="1F4AD634"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Finanțare UE</w:t>
            </w:r>
          </w:p>
        </w:tc>
      </w:tr>
      <w:tr w:rsidR="00A042DA" w:rsidRPr="004C3599" w14:paraId="6DE44532"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32F5AA2D" w14:textId="1BB27FB9"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6" w:space="0" w:color="000000"/>
              <w:left w:val="single" w:sz="6" w:space="0" w:color="000000"/>
              <w:right w:val="single" w:sz="6" w:space="0" w:color="000000"/>
            </w:tcBorders>
            <w:shd w:val="clear" w:color="auto" w:fill="auto"/>
          </w:tcPr>
          <w:p w14:paraId="3B71972B"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Art.128, lit c</w:t>
            </w:r>
          </w:p>
          <w:p w14:paraId="0FC125CA" w14:textId="77777777" w:rsidR="00A042DA" w:rsidRPr="004C3599" w:rsidRDefault="00A042DA" w:rsidP="006E02C8">
            <w:pPr>
              <w:autoSpaceDE w:val="0"/>
              <w:autoSpaceDN w:val="0"/>
              <w:adjustRightInd w:val="0"/>
              <w:spacing w:after="0" w:line="240" w:lineRule="auto"/>
              <w:ind w:right="180"/>
              <w:rPr>
                <w:rFonts w:ascii="Times New Roman" w:hAnsi="Times New Roman" w:cs="Times New Roman"/>
                <w:sz w:val="20"/>
                <w:szCs w:val="20"/>
                <w:lang w:val="ro-RO"/>
              </w:rPr>
            </w:pPr>
            <w:r w:rsidRPr="004C3599">
              <w:rPr>
                <w:rFonts w:ascii="Times New Roman" w:hAnsi="Times New Roman" w:cs="Times New Roman"/>
                <w:sz w:val="20"/>
                <w:szCs w:val="20"/>
                <w:lang w:val="ro-RO"/>
              </w:rPr>
              <w:t>creșterea capacității de cercetare și participarea entităților de cercetare ale Republicii Moldova</w:t>
            </w:r>
          </w:p>
          <w:p w14:paraId="158E5AB7" w14:textId="47DE1BA0"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sz w:val="20"/>
                <w:szCs w:val="20"/>
                <w:lang w:val="ro-RO"/>
              </w:rPr>
              <w:t xml:space="preserve">la programele-cadru de cercetare ale UE </w:t>
            </w:r>
          </w:p>
        </w:tc>
        <w:tc>
          <w:tcPr>
            <w:tcW w:w="1520" w:type="dxa"/>
            <w:tcBorders>
              <w:top w:val="single" w:sz="6" w:space="0" w:color="000000"/>
              <w:left w:val="single" w:sz="6" w:space="0" w:color="000000"/>
              <w:right w:val="single" w:sz="6" w:space="0" w:color="000000"/>
            </w:tcBorders>
            <w:shd w:val="clear" w:color="auto" w:fill="auto"/>
          </w:tcPr>
          <w:p w14:paraId="113AD435" w14:textId="5DCD9384" w:rsidR="00A042DA" w:rsidRPr="004C3599" w:rsidRDefault="00897559" w:rsidP="006E02C8">
            <w:pPr>
              <w:spacing w:after="0" w:line="240" w:lineRule="auto"/>
              <w:ind w:right="80"/>
              <w:jc w:val="both"/>
              <w:textAlignment w:val="baseline"/>
              <w:rPr>
                <w:rFonts w:ascii="Times New Roman" w:hAnsi="Times New Roman" w:cs="Times New Roman"/>
                <w:sz w:val="20"/>
                <w:szCs w:val="20"/>
                <w:lang w:val="ro-RO"/>
              </w:rPr>
            </w:pPr>
            <w:r w:rsidRPr="00897559">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A042DA" w:rsidRPr="004C3599">
              <w:rPr>
                <w:rFonts w:ascii="Times New Roman" w:hAnsi="Times New Roman" w:cs="Times New Roman"/>
                <w:sz w:val="20"/>
                <w:szCs w:val="20"/>
                <w:lang w:val="ro-RO"/>
              </w:rPr>
              <w:t xml:space="preserve">Efectuarea evaluării instituționale a organizațiilor din domeniile cercetării și inovării prevăzute în Codul cu privire la știință și inovare, urmată de concentrarea resurselor în organizațiile performante din domeniul cercetării și inovării </w:t>
            </w: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346D8991" w14:textId="56804FCF" w:rsidR="00A042DA" w:rsidRPr="004C3599" w:rsidRDefault="000564F3" w:rsidP="007E66EE">
            <w:pPr>
              <w:spacing w:after="0" w:line="240" w:lineRule="auto"/>
              <w:jc w:val="center"/>
              <w:textAlignment w:val="baseline"/>
              <w:rPr>
                <w:rFonts w:ascii="Times New Roman" w:eastAsia="Times New Roman" w:hAnsi="Times New Roman" w:cs="Times New Roman"/>
                <w:bCs/>
                <w:sz w:val="20"/>
                <w:szCs w:val="20"/>
                <w:lang w:val="ro-RO"/>
              </w:rPr>
            </w:pPr>
            <w:r w:rsidRPr="00CD5812">
              <w:rPr>
                <w:rFonts w:ascii="Times New Roman" w:eastAsia="Times New Roman" w:hAnsi="Times New Roman" w:cs="Times New Roman"/>
                <w:b/>
                <w:bCs/>
                <w:sz w:val="20"/>
                <w:szCs w:val="20"/>
                <w:lang w:val="ro-MD"/>
              </w:rPr>
              <w:t>SL.</w:t>
            </w:r>
            <w:r>
              <w:rPr>
                <w:rFonts w:ascii="Times New Roman" w:eastAsia="Times New Roman" w:hAnsi="Times New Roman" w:cs="Times New Roman"/>
                <w:b/>
                <w:bCs/>
                <w:sz w:val="20"/>
                <w:szCs w:val="20"/>
                <w:lang w:val="ro-MD"/>
              </w:rPr>
              <w:t>3.</w:t>
            </w:r>
            <w:r w:rsidR="00A042DA" w:rsidRPr="004C3599">
              <w:rPr>
                <w:rFonts w:ascii="Times New Roman" w:eastAsia="Times New Roman" w:hAnsi="Times New Roman" w:cs="Times New Roman"/>
                <w:bCs/>
                <w:sz w:val="20"/>
                <w:szCs w:val="20"/>
                <w:lang w:val="ro-RO"/>
              </w:rPr>
              <w:t xml:space="preserve">Reorganizarea organizațiilor din DCI in scopul concentrării resurselor umane si financiare </w:t>
            </w:r>
          </w:p>
          <w:p w14:paraId="694350B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8EBB1CC" w14:textId="7300C5F9"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4222DDD2" w14:textId="7D0DCDA9"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 xml:space="preserve">Hotărâre de Guvern intrată în vigoare </w:t>
            </w:r>
          </w:p>
          <w:p w14:paraId="4EA4967B"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1B2DDAAE"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492B1190"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144D9EAD"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00CD12C4"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56559A5B"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2D0F74E5"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45044058" w14:textId="7777777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p w14:paraId="2510AFF5" w14:textId="01267C51"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p>
        </w:tc>
        <w:tc>
          <w:tcPr>
            <w:tcW w:w="1559" w:type="dxa"/>
            <w:vMerge w:val="restart"/>
            <w:tcBorders>
              <w:top w:val="single" w:sz="6" w:space="0" w:color="000000"/>
              <w:left w:val="single" w:sz="6" w:space="0" w:color="000000"/>
              <w:right w:val="single" w:sz="6" w:space="0" w:color="000000"/>
            </w:tcBorders>
          </w:tcPr>
          <w:p w14:paraId="659E6F9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p w14:paraId="0A2B9F0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p w14:paraId="468027E8"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p w14:paraId="3D87C5C0"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p w14:paraId="1CBA21C1"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p w14:paraId="2BADBC2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p w14:paraId="5D214456" w14:textId="77777777" w:rsidR="00A042DA" w:rsidRPr="009C1D53"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9C1D53">
              <w:rPr>
                <w:rFonts w:ascii="Times New Roman" w:eastAsia="Times New Roman" w:hAnsi="Times New Roman" w:cs="Times New Roman"/>
                <w:sz w:val="20"/>
                <w:szCs w:val="20"/>
                <w:lang w:val="ro-RO"/>
              </w:rPr>
              <w:t>Ministerul Educației și Cercetării</w:t>
            </w:r>
            <w:r w:rsidRPr="009C1D53">
              <w:rPr>
                <w:rFonts w:ascii="Times New Roman" w:eastAsia="Times New Roman" w:hAnsi="Times New Roman" w:cs="Times New Roman"/>
                <w:bCs/>
                <w:sz w:val="20"/>
                <w:szCs w:val="20"/>
                <w:lang w:val="ro-RO"/>
              </w:rPr>
              <w:t>,</w:t>
            </w:r>
          </w:p>
          <w:p w14:paraId="60477A2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0C3B2379" w14:textId="3125D4A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53CC87C9" w14:textId="24B009F0"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2023-2027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68821803" w14:textId="5E6AAD20"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Acord de Asociere al RM la Programul-cadru ”Orizont Europa”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D64423F"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Buget,</w:t>
            </w:r>
          </w:p>
          <w:p w14:paraId="61E01DCE" w14:textId="3A4E4D45"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bCs/>
                <w:sz w:val="20"/>
                <w:szCs w:val="20"/>
                <w:lang w:val="ro-RO"/>
              </w:rPr>
              <w:t>Finanțare UE</w:t>
            </w:r>
          </w:p>
        </w:tc>
      </w:tr>
      <w:tr w:rsidR="00A042DA" w:rsidRPr="004C3599" w14:paraId="78A7C88F"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6F7BBC95" w14:textId="746D3D0D"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78FE9264"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6" w:space="0" w:color="000000"/>
              <w:left w:val="single" w:sz="6" w:space="0" w:color="000000"/>
              <w:right w:val="single" w:sz="6" w:space="0" w:color="000000"/>
            </w:tcBorders>
            <w:shd w:val="clear" w:color="auto" w:fill="auto"/>
          </w:tcPr>
          <w:p w14:paraId="33C22DE6" w14:textId="386CD86A" w:rsidR="00356418" w:rsidRPr="00356418" w:rsidRDefault="00925B37" w:rsidP="00356418">
            <w:pPr>
              <w:spacing w:after="0" w:line="240" w:lineRule="auto"/>
              <w:rPr>
                <w:rFonts w:ascii="Times New Roman" w:eastAsia="Times New Roman" w:hAnsi="Times New Roman" w:cs="Times New Roman"/>
                <w:sz w:val="20"/>
                <w:szCs w:val="20"/>
                <w:lang w:eastAsia="ru-RU"/>
              </w:rPr>
            </w:pPr>
            <w:r w:rsidRPr="00925B37">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356418">
              <w:rPr>
                <w:rFonts w:ascii="Times New Roman" w:eastAsia="Times New Roman" w:hAnsi="Times New Roman" w:cs="Times New Roman"/>
                <w:sz w:val="20"/>
                <w:szCs w:val="20"/>
                <w:lang w:val="ro-RO" w:eastAsia="ru-RU"/>
              </w:rPr>
              <w:t>C</w:t>
            </w:r>
            <w:r w:rsidR="00356418" w:rsidRPr="00356418">
              <w:rPr>
                <w:rFonts w:ascii="Times New Roman" w:eastAsia="Times New Roman" w:hAnsi="Times New Roman" w:cs="Times New Roman"/>
                <w:sz w:val="20"/>
                <w:szCs w:val="20"/>
                <w:lang w:eastAsia="ru-RU"/>
              </w:rPr>
              <w:t>reșterea cuantumului finanțării de la bugetul public a entităților publice de cercetare și inovare și stimulareaatragerii de resurse private;</w:t>
            </w:r>
          </w:p>
          <w:p w14:paraId="594306AE" w14:textId="77777777" w:rsidR="00A042DA" w:rsidRPr="00356418" w:rsidRDefault="00A042DA" w:rsidP="006E02C8">
            <w:pPr>
              <w:spacing w:after="0" w:line="240" w:lineRule="auto"/>
              <w:ind w:right="80"/>
              <w:jc w:val="both"/>
              <w:textAlignment w:val="baseline"/>
              <w:rPr>
                <w:rFonts w:ascii="Times New Roman" w:hAnsi="Times New Roman" w:cs="Times New Roman"/>
                <w:sz w:val="20"/>
                <w:szCs w:val="20"/>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7B6420E4" w14:textId="26F304F6" w:rsidR="00A042DA" w:rsidRPr="004C3599" w:rsidRDefault="000564F3" w:rsidP="007E66EE">
            <w:pPr>
              <w:spacing w:after="0" w:line="240" w:lineRule="auto"/>
              <w:jc w:val="center"/>
              <w:textAlignment w:val="baseline"/>
              <w:rPr>
                <w:rFonts w:ascii="Times New Roman" w:eastAsia="Times New Roman" w:hAnsi="Times New Roman" w:cs="Times New Roman"/>
                <w:bCs/>
                <w:sz w:val="20"/>
                <w:szCs w:val="20"/>
                <w:lang w:val="ro-RO"/>
              </w:rPr>
            </w:pPr>
            <w:r w:rsidRPr="00CD5812">
              <w:rPr>
                <w:rFonts w:ascii="Times New Roman" w:eastAsia="Times New Roman" w:hAnsi="Times New Roman" w:cs="Times New Roman"/>
                <w:b/>
                <w:bCs/>
                <w:sz w:val="20"/>
                <w:szCs w:val="20"/>
                <w:lang w:val="ro-MD"/>
              </w:rPr>
              <w:t>SL.</w:t>
            </w:r>
            <w:r>
              <w:rPr>
                <w:rFonts w:ascii="Times New Roman" w:eastAsia="Times New Roman" w:hAnsi="Times New Roman" w:cs="Times New Roman"/>
                <w:b/>
                <w:bCs/>
                <w:sz w:val="20"/>
                <w:szCs w:val="20"/>
                <w:lang w:val="ro-MD"/>
              </w:rPr>
              <w:t>4.</w:t>
            </w:r>
            <w:r w:rsidR="00A042DA" w:rsidRPr="004C3599">
              <w:rPr>
                <w:rFonts w:ascii="Times New Roman" w:eastAsia="Times New Roman" w:hAnsi="Times New Roman" w:cs="Times New Roman"/>
                <w:bCs/>
                <w:sz w:val="20"/>
                <w:szCs w:val="20"/>
                <w:lang w:val="ro-RO"/>
              </w:rPr>
              <w:t>Elaborarea și aprobarea metodologiei de finanțare instituțională a organizațiilor de drept public din domeniile cercetare și inovare</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4B4EC94F" w14:textId="3C7BCEF9"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Hotărâre de Guvern intrată în vigoare</w:t>
            </w:r>
          </w:p>
        </w:tc>
        <w:tc>
          <w:tcPr>
            <w:tcW w:w="1559" w:type="dxa"/>
            <w:vMerge/>
            <w:tcBorders>
              <w:left w:val="single" w:sz="6" w:space="0" w:color="000000"/>
              <w:bottom w:val="single" w:sz="6" w:space="0" w:color="000000"/>
              <w:right w:val="single" w:sz="6" w:space="0" w:color="000000"/>
            </w:tcBorders>
          </w:tcPr>
          <w:p w14:paraId="288DA68E"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5D3B5AAB" w14:textId="7D385DE7" w:rsidR="00A042DA" w:rsidRPr="004C3599" w:rsidRDefault="00362E9C" w:rsidP="007E66EE">
            <w:pPr>
              <w:spacing w:after="0" w:line="240" w:lineRule="auto"/>
              <w:jc w:val="center"/>
              <w:textAlignment w:val="baseline"/>
              <w:rPr>
                <w:rFonts w:ascii="Times New Roman" w:eastAsia="Times New Roman" w:hAnsi="Times New Roman" w:cs="Times New Roman"/>
                <w:bCs/>
                <w:sz w:val="20"/>
                <w:szCs w:val="20"/>
                <w:lang w:val="ro-RO"/>
              </w:rPr>
            </w:pPr>
            <w:r w:rsidRPr="001F212D">
              <w:rPr>
                <w:rFonts w:ascii="Times New Roman" w:eastAsia="Times New Roman" w:hAnsi="Times New Roman" w:cs="Times New Roman"/>
                <w:bCs/>
                <w:sz w:val="20"/>
                <w:szCs w:val="20"/>
                <w:lang w:val="ro-RO"/>
              </w:rPr>
              <w:t>2024</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49123E18"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5BE4EEBE"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p>
        </w:tc>
      </w:tr>
      <w:tr w:rsidR="00A042DA" w:rsidRPr="004C3599" w14:paraId="43A39271"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38F0BC32" w14:textId="2E9AA481"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6" w:space="0" w:color="000000"/>
              <w:left w:val="single" w:sz="6" w:space="0" w:color="000000"/>
              <w:right w:val="single" w:sz="6" w:space="0" w:color="000000"/>
            </w:tcBorders>
            <w:shd w:val="clear" w:color="auto" w:fill="auto"/>
          </w:tcPr>
          <w:p w14:paraId="2C24CF4C"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128, lit. d</w:t>
            </w:r>
          </w:p>
          <w:p w14:paraId="06709911" w14:textId="7BE9CF11"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eastAsia="Calibri" w:hAnsi="Times New Roman" w:cs="Times New Roman"/>
                <w:sz w:val="20"/>
                <w:szCs w:val="20"/>
                <w:lang w:val="ro-RO"/>
              </w:rPr>
              <w:t>promovarea proiectelor comune de cercetare în toate domeniile CDT</w:t>
            </w:r>
          </w:p>
        </w:tc>
        <w:tc>
          <w:tcPr>
            <w:tcW w:w="1520" w:type="dxa"/>
            <w:tcBorders>
              <w:top w:val="single" w:sz="6" w:space="0" w:color="000000"/>
              <w:left w:val="single" w:sz="6" w:space="0" w:color="000000"/>
              <w:right w:val="single" w:sz="6" w:space="0" w:color="000000"/>
            </w:tcBorders>
            <w:shd w:val="clear" w:color="auto" w:fill="auto"/>
          </w:tcPr>
          <w:p w14:paraId="00156EDE" w14:textId="32A10665" w:rsidR="00A042DA" w:rsidRPr="004C3599" w:rsidRDefault="00897559" w:rsidP="006E02C8">
            <w:pPr>
              <w:pStyle w:val="Default"/>
              <w:ind w:right="80"/>
              <w:rPr>
                <w:rFonts w:ascii="Times New Roman" w:hAnsi="Times New Roman" w:cs="Times New Roman"/>
                <w:color w:val="auto"/>
                <w:sz w:val="20"/>
                <w:szCs w:val="20"/>
                <w:lang w:val="ro-RO"/>
              </w:rPr>
            </w:pPr>
            <w:r w:rsidRPr="00897559">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A042DA" w:rsidRPr="004C3599">
              <w:rPr>
                <w:rFonts w:ascii="Times New Roman" w:hAnsi="Times New Roman" w:cs="Times New Roman"/>
                <w:color w:val="auto"/>
                <w:sz w:val="20"/>
                <w:szCs w:val="20"/>
                <w:lang w:val="ro-RO"/>
              </w:rPr>
              <w:t>Consolidarea participării comunității științifice/entităților de cercetare la programul Orizont Europa;</w:t>
            </w:r>
          </w:p>
          <w:p w14:paraId="514AE0DC" w14:textId="77777777" w:rsidR="00A042DA" w:rsidRPr="004C3599" w:rsidRDefault="00A042DA" w:rsidP="006E02C8">
            <w:pPr>
              <w:pStyle w:val="Default"/>
              <w:ind w:right="80"/>
              <w:rPr>
                <w:color w:val="auto"/>
                <w:sz w:val="20"/>
                <w:szCs w:val="20"/>
                <w:lang w:val="ro-RO"/>
              </w:rPr>
            </w:pPr>
          </w:p>
          <w:p w14:paraId="28ACDEEB"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3A813F33" w14:textId="0F49E375" w:rsidR="00A042DA" w:rsidRPr="004C3599" w:rsidRDefault="000564F3" w:rsidP="007E66EE">
            <w:pPr>
              <w:spacing w:after="0" w:line="240" w:lineRule="auto"/>
              <w:jc w:val="center"/>
              <w:textAlignment w:val="baseline"/>
              <w:rPr>
                <w:rFonts w:ascii="Times New Roman" w:eastAsia="Times New Roman" w:hAnsi="Times New Roman" w:cs="Times New Roman"/>
                <w:bCs/>
                <w:sz w:val="20"/>
                <w:szCs w:val="20"/>
                <w:lang w:val="ro-RO"/>
              </w:rPr>
            </w:pPr>
            <w:r w:rsidRPr="000564F3">
              <w:rPr>
                <w:rFonts w:ascii="Times New Roman" w:eastAsia="Times New Roman" w:hAnsi="Times New Roman" w:cs="Times New Roman"/>
                <w:b/>
                <w:bCs/>
                <w:sz w:val="20"/>
                <w:szCs w:val="20"/>
                <w:lang w:val="ro-RO"/>
              </w:rPr>
              <w:t>I.2.</w:t>
            </w:r>
            <w:r w:rsidR="00A042DA" w:rsidRPr="004C3599">
              <w:rPr>
                <w:rFonts w:ascii="Times New Roman" w:eastAsia="Times New Roman" w:hAnsi="Times New Roman" w:cs="Times New Roman"/>
                <w:bCs/>
                <w:sz w:val="20"/>
                <w:szCs w:val="20"/>
                <w:lang w:val="ro-RO"/>
              </w:rPr>
              <w:t>Crearea  Oficiului Orizont și susținerea comunității științifice pentru participare în Programul Orizont și acțiunile COST</w:t>
            </w:r>
          </w:p>
          <w:p w14:paraId="0AF0AAA0" w14:textId="5DE8E35D"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4DCE7A04" w14:textId="48A5BAF6"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Oficiu funcțional</w:t>
            </w:r>
          </w:p>
        </w:tc>
        <w:tc>
          <w:tcPr>
            <w:tcW w:w="1559" w:type="dxa"/>
            <w:tcBorders>
              <w:top w:val="single" w:sz="6" w:space="0" w:color="000000"/>
              <w:left w:val="single" w:sz="6" w:space="0" w:color="000000"/>
              <w:bottom w:val="single" w:sz="6" w:space="0" w:color="000000"/>
              <w:right w:val="single" w:sz="6" w:space="0" w:color="000000"/>
            </w:tcBorders>
          </w:tcPr>
          <w:p w14:paraId="755496CC"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b/>
                <w:sz w:val="20"/>
                <w:szCs w:val="20"/>
                <w:u w:val="single"/>
                <w:lang w:val="ro-RO"/>
              </w:rPr>
              <w:t>Ministerul Educației și Cercetării,</w:t>
            </w:r>
          </w:p>
          <w:p w14:paraId="4929F69C"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052BC6A5" w14:textId="2E083A88"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de Cercetare și Inovare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7B705D96" w14:textId="190252CD"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2023</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20C345CB" w14:textId="676E979D"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Acord de Asociere al RM la Programul-cadru ”Orizont Europa”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18BB4073" w14:textId="77777777" w:rsidR="00A042DA" w:rsidRPr="004C3599" w:rsidRDefault="00A042DA" w:rsidP="007E66EE">
            <w:pPr>
              <w:spacing w:after="0" w:line="240" w:lineRule="auto"/>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Buget</w:t>
            </w:r>
          </w:p>
          <w:p w14:paraId="7E5951C9" w14:textId="62A42A28"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Finanțare UE</w:t>
            </w:r>
          </w:p>
        </w:tc>
      </w:tr>
      <w:tr w:rsidR="00A042DA" w:rsidRPr="004C3599" w14:paraId="4B4CF56C" w14:textId="77777777" w:rsidTr="008D0E5B">
        <w:trPr>
          <w:gridBefore w:val="1"/>
          <w:wBefore w:w="15" w:type="dxa"/>
          <w:trHeight w:val="411"/>
        </w:trPr>
        <w:tc>
          <w:tcPr>
            <w:tcW w:w="1777" w:type="dxa"/>
            <w:vMerge/>
            <w:tcBorders>
              <w:left w:val="single" w:sz="6" w:space="0" w:color="000000"/>
              <w:right w:val="single" w:sz="6" w:space="0" w:color="000000"/>
            </w:tcBorders>
            <w:shd w:val="clear" w:color="auto" w:fill="auto"/>
          </w:tcPr>
          <w:p w14:paraId="73C71D5F" w14:textId="6A0A77A3"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6" w:space="0" w:color="000000"/>
              <w:left w:val="single" w:sz="6" w:space="0" w:color="000000"/>
              <w:right w:val="single" w:sz="6" w:space="0" w:color="000000"/>
            </w:tcBorders>
            <w:shd w:val="clear" w:color="auto" w:fill="auto"/>
          </w:tcPr>
          <w:p w14:paraId="31669917"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Art.128, lit e</w:t>
            </w:r>
          </w:p>
          <w:p w14:paraId="480BE7B7"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desfășurarea unor activități de formare și a unor programe de mobilitate pentru oameni de</w:t>
            </w:r>
          </w:p>
          <w:p w14:paraId="0BC52197"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știință, cercetători și pentru alte categorii de personal din domeniul cercetării implicat în</w:t>
            </w:r>
          </w:p>
          <w:p w14:paraId="31079B92"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sz w:val="20"/>
                <w:szCs w:val="20"/>
                <w:lang w:val="ro-RO"/>
              </w:rPr>
              <w:t>activități CDT din cele două părți</w:t>
            </w:r>
          </w:p>
          <w:p w14:paraId="38BEB023" w14:textId="4E3673FB"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6" w:space="0" w:color="000000"/>
              <w:left w:val="single" w:sz="6" w:space="0" w:color="000000"/>
              <w:right w:val="single" w:sz="6" w:space="0" w:color="000000"/>
            </w:tcBorders>
            <w:shd w:val="clear" w:color="auto" w:fill="auto"/>
          </w:tcPr>
          <w:p w14:paraId="0677F47A" w14:textId="0D374174" w:rsidR="00A042DA" w:rsidRPr="004C3599" w:rsidRDefault="00897559" w:rsidP="006E02C8">
            <w:pPr>
              <w:spacing w:after="0" w:line="240" w:lineRule="auto"/>
              <w:ind w:right="80"/>
              <w:jc w:val="both"/>
              <w:textAlignment w:val="baseline"/>
              <w:rPr>
                <w:rFonts w:ascii="Times New Roman" w:hAnsi="Times New Roman" w:cs="Times New Roman"/>
                <w:sz w:val="20"/>
                <w:szCs w:val="20"/>
                <w:lang w:val="ro-RO"/>
              </w:rPr>
            </w:pPr>
            <w:r w:rsidRPr="00897559">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356418" w:rsidRPr="00BC2877">
              <w:rPr>
                <w:rFonts w:ascii="Times New Roman" w:eastAsia="Times New Roman" w:hAnsi="Times New Roman" w:cs="Times New Roman"/>
                <w:sz w:val="24"/>
                <w:szCs w:val="24"/>
                <w:lang w:eastAsia="ru-RU"/>
              </w:rPr>
              <w:t xml:space="preserve"> </w:t>
            </w:r>
            <w:r w:rsidR="00356418">
              <w:rPr>
                <w:rFonts w:ascii="Times New Roman" w:eastAsia="Times New Roman" w:hAnsi="Times New Roman" w:cs="Times New Roman"/>
                <w:sz w:val="20"/>
                <w:szCs w:val="20"/>
                <w:lang w:eastAsia="ru-RU"/>
              </w:rPr>
              <w:t>P</w:t>
            </w:r>
            <w:r w:rsidR="00356418" w:rsidRPr="00356418">
              <w:rPr>
                <w:rFonts w:ascii="Times New Roman" w:eastAsia="Times New Roman" w:hAnsi="Times New Roman" w:cs="Times New Roman"/>
                <w:sz w:val="20"/>
                <w:szCs w:val="20"/>
                <w:lang w:eastAsia="ru-RU"/>
              </w:rPr>
              <w:t>unerea în aplicare a Acordului dintre Uniunea Europeană și Republica Moldova privind participareaRepublicii Moldova la programul-cadru pentru cercetare și inovare „Orizont Europa” al Uniunii</w:t>
            </w: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42EAA3EB" w14:textId="05E0BEE7" w:rsidR="00A042DA" w:rsidRPr="004C3599" w:rsidRDefault="00A75B83" w:rsidP="007E66EE">
            <w:pPr>
              <w:spacing w:after="0" w:line="240" w:lineRule="auto"/>
              <w:jc w:val="center"/>
              <w:textAlignment w:val="baseline"/>
              <w:rPr>
                <w:rFonts w:ascii="Times New Roman" w:eastAsia="Times New Roman" w:hAnsi="Times New Roman" w:cs="Times New Roman"/>
                <w:bCs/>
                <w:sz w:val="20"/>
                <w:szCs w:val="20"/>
                <w:lang w:val="ro-RO"/>
              </w:rPr>
            </w:pPr>
            <w:r>
              <w:rPr>
                <w:rFonts w:ascii="Times New Roman" w:eastAsia="Times New Roman" w:hAnsi="Times New Roman" w:cs="Times New Roman"/>
                <w:b/>
                <w:bCs/>
                <w:sz w:val="20"/>
                <w:szCs w:val="20"/>
                <w:lang w:val="ro-RO"/>
              </w:rPr>
              <w:t>I.3.</w:t>
            </w:r>
            <w:r w:rsidR="00A042DA" w:rsidRPr="004C3599">
              <w:rPr>
                <w:rFonts w:ascii="Times New Roman" w:eastAsia="Times New Roman" w:hAnsi="Times New Roman" w:cs="Times New Roman"/>
                <w:b/>
                <w:bCs/>
                <w:sz w:val="20"/>
                <w:szCs w:val="20"/>
                <w:lang w:val="ro-RO"/>
              </w:rPr>
              <w:t>Participare la Acțiunile COST</w:t>
            </w:r>
            <w:r w:rsidR="00A042DA" w:rsidRPr="004C3599">
              <w:rPr>
                <w:rFonts w:ascii="Times New Roman" w:eastAsia="Times New Roman" w:hAnsi="Times New Roman" w:cs="Times New Roman"/>
                <w:bCs/>
                <w:sz w:val="20"/>
                <w:szCs w:val="20"/>
                <w:lang w:val="ro-RO"/>
              </w:rPr>
              <w:t xml:space="preserve"> in scopul asigurării vizibilității si accesului la cele mai bune rețele științifice si tehnologice din Europa   </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3E9F3FAB" w14:textId="7AFBDCBD"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 xml:space="preserve">Număr de proiecte COST implementate </w:t>
            </w:r>
          </w:p>
        </w:tc>
        <w:tc>
          <w:tcPr>
            <w:tcW w:w="1559" w:type="dxa"/>
            <w:tcBorders>
              <w:top w:val="single" w:sz="6" w:space="0" w:color="000000"/>
              <w:left w:val="single" w:sz="6" w:space="0" w:color="000000"/>
              <w:bottom w:val="single" w:sz="6" w:space="0" w:color="000000"/>
              <w:right w:val="single" w:sz="6" w:space="0" w:color="000000"/>
            </w:tcBorders>
          </w:tcPr>
          <w:p w14:paraId="7AAC4D69" w14:textId="77777777" w:rsidR="00A042DA" w:rsidRPr="009C1D53"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9C1D53">
              <w:rPr>
                <w:rFonts w:ascii="Times New Roman" w:eastAsia="Times New Roman" w:hAnsi="Times New Roman" w:cs="Times New Roman"/>
                <w:sz w:val="20"/>
                <w:szCs w:val="20"/>
                <w:lang w:val="ro-RO"/>
              </w:rPr>
              <w:t>Ministerul Educației și Cercetării,</w:t>
            </w:r>
          </w:p>
          <w:p w14:paraId="3F22B0DA"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7E5A6007" w14:textId="30E770D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6C22F5BC" w14:textId="0CC6AF2E"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2023-2027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143A1D9E" w14:textId="6D1DCEB3"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Acord de Asociere al RM la Programul-cadru ”Orizont Europa”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EFB0D75"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Buget,</w:t>
            </w:r>
          </w:p>
          <w:p w14:paraId="148EF4AB" w14:textId="304042D5"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Finanțare UE</w:t>
            </w:r>
          </w:p>
        </w:tc>
      </w:tr>
      <w:tr w:rsidR="00A042DA" w:rsidRPr="004C3599" w14:paraId="743E0F6E"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66AB594C" w14:textId="438F1A34"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568D9D50" w14:textId="440FE66C"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6" w:space="0" w:color="000000"/>
              <w:left w:val="single" w:sz="6" w:space="0" w:color="000000"/>
              <w:right w:val="single" w:sz="6" w:space="0" w:color="000000"/>
            </w:tcBorders>
            <w:shd w:val="clear" w:color="auto" w:fill="auto"/>
          </w:tcPr>
          <w:p w14:paraId="11D8E4B3" w14:textId="731B3D9E" w:rsidR="00A042DA" w:rsidRPr="004C3599" w:rsidRDefault="00897559" w:rsidP="006E02C8">
            <w:pPr>
              <w:spacing w:after="0" w:line="240" w:lineRule="auto"/>
              <w:ind w:right="80"/>
              <w:jc w:val="both"/>
              <w:textAlignment w:val="baseline"/>
              <w:rPr>
                <w:rFonts w:ascii="Times New Roman" w:hAnsi="Times New Roman" w:cs="Times New Roman"/>
                <w:bCs/>
                <w:sz w:val="20"/>
                <w:szCs w:val="20"/>
                <w:lang w:val="ro-RO"/>
              </w:rPr>
            </w:pPr>
            <w:r w:rsidRPr="00897559">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A042DA" w:rsidRPr="004C3599">
              <w:rPr>
                <w:rFonts w:ascii="Times New Roman" w:eastAsia="Calibri" w:hAnsi="Times New Roman" w:cs="Times New Roman"/>
                <w:sz w:val="20"/>
                <w:szCs w:val="20"/>
                <w:lang w:val="ro-RO"/>
              </w:rPr>
              <w:t xml:space="preserve">Crearea unei mase critice de cercetători necesara pentru a transforma domeniilor  CI într-un factor de creștere economică acordând atenție implicării tinerilor în activități științifice, </w:t>
            </w:r>
            <w:r w:rsidR="00A042DA" w:rsidRPr="004C3599">
              <w:rPr>
                <w:rFonts w:ascii="Times New Roman" w:eastAsia="Calibri" w:hAnsi="Times New Roman" w:cs="Times New Roman"/>
                <w:sz w:val="20"/>
                <w:szCs w:val="20"/>
                <w:lang w:val="ro-RO"/>
              </w:rPr>
              <w:lastRenderedPageBreak/>
              <w:t xml:space="preserve">precum și creșterii vizibilității cercetătorilor în cadrul societății  </w:t>
            </w: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5EC55286" w14:textId="1C641B19"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48CA6A50" w14:textId="1A08500E" w:rsidR="00A042DA" w:rsidRPr="004C3599" w:rsidRDefault="00A75B83" w:rsidP="007E66EE">
            <w:pPr>
              <w:spacing w:after="0" w:line="240" w:lineRule="auto"/>
              <w:jc w:val="center"/>
              <w:textAlignment w:val="baseline"/>
              <w:rPr>
                <w:rFonts w:ascii="Times New Roman" w:eastAsia="Times New Roman" w:hAnsi="Times New Roman" w:cs="Times New Roman"/>
                <w:b/>
                <w:bCs/>
                <w:sz w:val="20"/>
                <w:szCs w:val="20"/>
                <w:lang w:val="ro-RO"/>
              </w:rPr>
            </w:pPr>
            <w:r w:rsidRPr="00A75B83">
              <w:rPr>
                <w:rFonts w:ascii="Times New Roman" w:eastAsia="Times New Roman" w:hAnsi="Times New Roman" w:cs="Times New Roman"/>
                <w:b/>
                <w:bCs/>
                <w:sz w:val="20"/>
                <w:szCs w:val="20"/>
                <w:lang w:val="ro-RO"/>
              </w:rPr>
              <w:t>I.4</w:t>
            </w:r>
            <w:r>
              <w:rPr>
                <w:rFonts w:ascii="Times New Roman" w:eastAsia="Times New Roman" w:hAnsi="Times New Roman" w:cs="Times New Roman"/>
                <w:bCs/>
                <w:sz w:val="20"/>
                <w:szCs w:val="20"/>
                <w:lang w:val="ro-RO"/>
              </w:rPr>
              <w:t>.</w:t>
            </w:r>
            <w:r w:rsidR="00A042DA" w:rsidRPr="004C3599">
              <w:rPr>
                <w:rFonts w:ascii="Times New Roman" w:eastAsia="Times New Roman" w:hAnsi="Times New Roman" w:cs="Times New Roman"/>
                <w:bCs/>
                <w:sz w:val="20"/>
                <w:szCs w:val="20"/>
                <w:lang w:val="ro-RO"/>
              </w:rPr>
              <w:t xml:space="preserve">Creșterea numărului de cercetători participanți in programe de formare  la nivel național si programe de mobilități internaționale din spațiul ERA </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185D5D40" w14:textId="6360B617" w:rsidR="00A042DA" w:rsidRPr="004C3599" w:rsidRDefault="00A042DA" w:rsidP="006E02C8">
            <w:pPr>
              <w:spacing w:after="0" w:line="240" w:lineRule="auto"/>
              <w:ind w:right="79"/>
              <w:jc w:val="center"/>
              <w:textAlignment w:val="baseline"/>
              <w:rPr>
                <w:rFonts w:ascii="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Număr de mobilități internaționale valorificate  </w:t>
            </w:r>
          </w:p>
        </w:tc>
        <w:tc>
          <w:tcPr>
            <w:tcW w:w="1559" w:type="dxa"/>
            <w:tcBorders>
              <w:top w:val="single" w:sz="6" w:space="0" w:color="000000"/>
              <w:left w:val="single" w:sz="6" w:space="0" w:color="000000"/>
              <w:bottom w:val="single" w:sz="6" w:space="0" w:color="000000"/>
              <w:right w:val="single" w:sz="6" w:space="0" w:color="000000"/>
            </w:tcBorders>
          </w:tcPr>
          <w:p w14:paraId="269AD82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b/>
                <w:sz w:val="20"/>
                <w:szCs w:val="20"/>
                <w:u w:val="single"/>
                <w:lang w:val="ro-RO"/>
              </w:rPr>
              <w:t>Ministerul Educației și Cercetării,</w:t>
            </w:r>
          </w:p>
          <w:p w14:paraId="1D6282D8"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50CF2017" w14:textId="674260EC"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350EE2E8" w14:textId="6FABB273" w:rsidR="00A042DA" w:rsidRPr="004C3599" w:rsidRDefault="00A042DA" w:rsidP="007E66EE">
            <w:pPr>
              <w:spacing w:after="0" w:line="240" w:lineRule="auto"/>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2024-2027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799E2FB0"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SND, Direcția de intervenție 5.26, p.2);</w:t>
            </w:r>
          </w:p>
          <w:p w14:paraId="17239BE0" w14:textId="4498777C"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Programul de asociere UE-Republica Moldova, Recomandarea Nr. 1/2022 A Consiliului De Asociere UE-Republica Moldova din 22 </w:t>
            </w:r>
            <w:r w:rsidRPr="004C3599">
              <w:rPr>
                <w:rFonts w:ascii="Times New Roman" w:eastAsia="Times New Roman" w:hAnsi="Times New Roman" w:cs="Times New Roman"/>
                <w:bCs/>
                <w:sz w:val="20"/>
                <w:szCs w:val="20"/>
                <w:lang w:val="ro-RO"/>
              </w:rPr>
              <w:lastRenderedPageBreak/>
              <w:t>august 2022, art. 20, pag. 13</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2D3781D1"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lastRenderedPageBreak/>
              <w:t xml:space="preserve">Buget </w:t>
            </w:r>
          </w:p>
          <w:p w14:paraId="4C1F9FB0" w14:textId="5B002551"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Finanțare UE</w:t>
            </w:r>
          </w:p>
        </w:tc>
      </w:tr>
      <w:tr w:rsidR="00A042DA" w:rsidRPr="004C3599" w14:paraId="5D83F1AA"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3EAFEA34" w14:textId="77777777" w:rsidR="00A042DA" w:rsidRPr="004C3599" w:rsidRDefault="00A042DA" w:rsidP="006E02C8">
            <w:pPr>
              <w:pStyle w:val="Bodytext10"/>
              <w:ind w:right="90"/>
              <w:rPr>
                <w:rFonts w:ascii="Times New Roman" w:eastAsia="Times New Roman" w:hAnsi="Times New Roman" w:cs="Times New Roman"/>
                <w:sz w:val="20"/>
                <w:szCs w:val="20"/>
                <w:lang w:val="ro-RO"/>
              </w:rPr>
            </w:pPr>
          </w:p>
        </w:tc>
        <w:tc>
          <w:tcPr>
            <w:tcW w:w="1890" w:type="dxa"/>
            <w:tcBorders>
              <w:top w:val="single" w:sz="6" w:space="0" w:color="000000"/>
              <w:left w:val="single" w:sz="6" w:space="0" w:color="000000"/>
              <w:right w:val="single" w:sz="6" w:space="0" w:color="000000"/>
            </w:tcBorders>
            <w:shd w:val="clear" w:color="auto" w:fill="auto"/>
          </w:tcPr>
          <w:p w14:paraId="7CFAE91C"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128, lit. f</w:t>
            </w:r>
          </w:p>
          <w:p w14:paraId="7DB8A3F4" w14:textId="50624D8D"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Facilitarea, în cadrul legislației aplicabile, a liberei circulații a lucrătorilor din domeniul cercetării care participă la activitățile reglementate de prezentul acord, precum și facilitarea circulației transfrontaliere a mărfurilor destinate acestor activități </w:t>
            </w:r>
          </w:p>
        </w:tc>
        <w:tc>
          <w:tcPr>
            <w:tcW w:w="1520" w:type="dxa"/>
            <w:tcBorders>
              <w:top w:val="single" w:sz="6" w:space="0" w:color="000000"/>
              <w:left w:val="single" w:sz="6" w:space="0" w:color="000000"/>
              <w:right w:val="single" w:sz="6" w:space="0" w:color="000000"/>
            </w:tcBorders>
            <w:shd w:val="clear" w:color="auto" w:fill="auto"/>
          </w:tcPr>
          <w:p w14:paraId="2F76CA64" w14:textId="0021FE22" w:rsidR="00A042DA" w:rsidRPr="004C3599" w:rsidRDefault="00897559" w:rsidP="00362E9C">
            <w:pPr>
              <w:pStyle w:val="Default"/>
              <w:ind w:right="80"/>
              <w:rPr>
                <w:rFonts w:ascii="Times New Roman" w:eastAsia="Calibri" w:hAnsi="Times New Roman" w:cs="Times New Roman"/>
                <w:sz w:val="20"/>
                <w:szCs w:val="20"/>
                <w:lang w:val="ro-RO"/>
              </w:rPr>
            </w:pPr>
            <w:r w:rsidRPr="00897559">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356418" w:rsidRPr="00BC2877">
              <w:rPr>
                <w:rFonts w:ascii="Times New Roman" w:eastAsia="Times New Roman" w:hAnsi="Times New Roman" w:cs="Times New Roman"/>
                <w:lang w:val="en-US" w:eastAsia="ru-RU"/>
              </w:rPr>
              <w:t xml:space="preserve"> </w:t>
            </w:r>
            <w:r w:rsidR="00356418">
              <w:rPr>
                <w:rFonts w:ascii="Times New Roman" w:eastAsia="Times New Roman" w:hAnsi="Times New Roman" w:cs="Times New Roman"/>
                <w:sz w:val="20"/>
                <w:szCs w:val="20"/>
                <w:lang w:val="en-US" w:eastAsia="ru-RU"/>
              </w:rPr>
              <w:t>V</w:t>
            </w:r>
            <w:r w:rsidR="00356418" w:rsidRPr="00356418">
              <w:rPr>
                <w:rFonts w:ascii="Times New Roman" w:eastAsia="Times New Roman" w:hAnsi="Times New Roman" w:cs="Times New Roman"/>
                <w:sz w:val="20"/>
                <w:szCs w:val="20"/>
                <w:lang w:val="en-US" w:eastAsia="ru-RU"/>
              </w:rPr>
              <w:t>alorificarea întregului potențial al Programului național în domeniile cercetării și inovării pentru anii 2020-2023</w:t>
            </w: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7B3F36D1" w14:textId="4BF3DC09" w:rsidR="00A042DA" w:rsidRPr="004C3599" w:rsidRDefault="00A75B83" w:rsidP="007E66EE">
            <w:pPr>
              <w:spacing w:after="0" w:line="240" w:lineRule="auto"/>
              <w:jc w:val="center"/>
              <w:textAlignment w:val="baseline"/>
              <w:rPr>
                <w:rFonts w:ascii="Times New Roman" w:eastAsia="Times New Roman" w:hAnsi="Times New Roman" w:cs="Times New Roman"/>
                <w:bCs/>
                <w:sz w:val="20"/>
                <w:szCs w:val="20"/>
                <w:lang w:val="ro-RO"/>
              </w:rPr>
            </w:pPr>
            <w:r w:rsidRPr="00A75B83">
              <w:rPr>
                <w:rFonts w:ascii="Times New Roman" w:eastAsia="Times New Roman" w:hAnsi="Times New Roman" w:cs="Times New Roman"/>
                <w:b/>
                <w:bCs/>
                <w:sz w:val="20"/>
                <w:szCs w:val="20"/>
                <w:lang w:val="ro-RO"/>
              </w:rPr>
              <w:t>I.5.</w:t>
            </w:r>
            <w:r w:rsidR="00A042DA" w:rsidRPr="004C3599">
              <w:rPr>
                <w:rFonts w:ascii="Times New Roman" w:eastAsia="Times New Roman" w:hAnsi="Times New Roman" w:cs="Times New Roman"/>
                <w:bCs/>
                <w:sz w:val="20"/>
                <w:szCs w:val="20"/>
                <w:lang w:val="ro-RO"/>
              </w:rPr>
              <w:t xml:space="preserve">Implementarea  Programului Național în domeniile Cercetării și Inovării 2024-2027   </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7F3D7110" w14:textId="1AFC9FB7" w:rsidR="00A042DA" w:rsidRPr="004C3599" w:rsidRDefault="00A042DA" w:rsidP="006E02C8">
            <w:pPr>
              <w:spacing w:after="0" w:line="240" w:lineRule="auto"/>
              <w:ind w:right="79"/>
              <w:jc w:val="center"/>
              <w:textAlignment w:val="baseline"/>
              <w:rPr>
                <w:rFonts w:ascii="Times New Roman" w:eastAsia="Times New Roman" w:hAnsi="Times New Roman" w:cs="Times New Roman"/>
                <w:bCs/>
                <w:sz w:val="20"/>
                <w:szCs w:val="20"/>
                <w:lang w:val="ro-RO"/>
              </w:rPr>
            </w:pPr>
          </w:p>
          <w:p w14:paraId="4326DD9F" w14:textId="1E4976F3" w:rsidR="00A042DA" w:rsidRPr="004C3599" w:rsidRDefault="00A042DA"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Număr de acțiuni implementate </w:t>
            </w:r>
          </w:p>
        </w:tc>
        <w:tc>
          <w:tcPr>
            <w:tcW w:w="1559" w:type="dxa"/>
            <w:tcBorders>
              <w:top w:val="single" w:sz="6" w:space="0" w:color="000000"/>
              <w:left w:val="single" w:sz="6" w:space="0" w:color="000000"/>
              <w:bottom w:val="single" w:sz="6" w:space="0" w:color="000000"/>
              <w:right w:val="single" w:sz="6" w:space="0" w:color="000000"/>
            </w:tcBorders>
          </w:tcPr>
          <w:p w14:paraId="1688A43A" w14:textId="77777777" w:rsidR="00A042DA" w:rsidRPr="009C1D53"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9C1D53">
              <w:rPr>
                <w:rFonts w:ascii="Times New Roman" w:eastAsia="Times New Roman" w:hAnsi="Times New Roman" w:cs="Times New Roman"/>
                <w:sz w:val="20"/>
                <w:szCs w:val="20"/>
                <w:lang w:val="ro-RO"/>
              </w:rPr>
              <w:t>Ministerul Educației și Cercetării</w:t>
            </w:r>
            <w:r w:rsidRPr="009C1D53">
              <w:rPr>
                <w:rFonts w:ascii="Times New Roman" w:eastAsia="Times New Roman" w:hAnsi="Times New Roman" w:cs="Times New Roman"/>
                <w:bCs/>
                <w:sz w:val="20"/>
                <w:szCs w:val="20"/>
                <w:lang w:val="ro-RO"/>
              </w:rPr>
              <w:t>,</w:t>
            </w:r>
          </w:p>
          <w:p w14:paraId="1310F79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4510F39B" w14:textId="0CF6863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365E48CB" w14:textId="6887EA4C"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2024-2027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5A1B5229" w14:textId="383363B3"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Programul de asociere UE-Republica Moldova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26849D33" w14:textId="77777777" w:rsidR="00A042DA" w:rsidRPr="004C3599" w:rsidRDefault="00A042DA" w:rsidP="007E66EE">
            <w:pPr>
              <w:spacing w:after="0" w:line="240" w:lineRule="auto"/>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Buget</w:t>
            </w:r>
          </w:p>
          <w:p w14:paraId="652BD47F" w14:textId="488F78D5"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Finanțare UE</w:t>
            </w:r>
          </w:p>
        </w:tc>
      </w:tr>
      <w:tr w:rsidR="00A042DA" w:rsidRPr="004C3599" w14:paraId="206AF705"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3E319731" w14:textId="77777777" w:rsidR="00A042DA" w:rsidRPr="004C3599" w:rsidRDefault="00A042DA" w:rsidP="006E02C8">
            <w:pPr>
              <w:pStyle w:val="Bodytext10"/>
              <w:ind w:right="90"/>
              <w:rPr>
                <w:rFonts w:ascii="Times New Roman" w:eastAsia="Times New Roman" w:hAnsi="Times New Roman" w:cs="Times New Roman"/>
                <w:sz w:val="20"/>
                <w:szCs w:val="20"/>
                <w:lang w:val="ro-RO"/>
              </w:rPr>
            </w:pPr>
          </w:p>
        </w:tc>
        <w:tc>
          <w:tcPr>
            <w:tcW w:w="1890" w:type="dxa"/>
            <w:tcBorders>
              <w:top w:val="single" w:sz="6" w:space="0" w:color="000000"/>
              <w:left w:val="single" w:sz="6" w:space="0" w:color="000000"/>
              <w:right w:val="single" w:sz="6" w:space="0" w:color="000000"/>
            </w:tcBorders>
            <w:shd w:val="clear" w:color="auto" w:fill="auto"/>
          </w:tcPr>
          <w:p w14:paraId="2515D164"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128, lit. g</w:t>
            </w:r>
          </w:p>
          <w:p w14:paraId="0F8203F4" w14:textId="2C03D4E5"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Alte forme de cooperare în materie de CDT (inclusiv prin abordări și inițiative regionale), pe baza acordului comun al părților</w:t>
            </w:r>
          </w:p>
        </w:tc>
        <w:tc>
          <w:tcPr>
            <w:tcW w:w="1520" w:type="dxa"/>
            <w:tcBorders>
              <w:top w:val="single" w:sz="6" w:space="0" w:color="000000"/>
              <w:left w:val="single" w:sz="6" w:space="0" w:color="000000"/>
              <w:right w:val="single" w:sz="6" w:space="0" w:color="000000"/>
            </w:tcBorders>
            <w:shd w:val="clear" w:color="auto" w:fill="auto"/>
          </w:tcPr>
          <w:p w14:paraId="3D0F7622" w14:textId="2E487487" w:rsidR="00A042DA" w:rsidRPr="004C3599" w:rsidRDefault="00897559" w:rsidP="006E02C8">
            <w:pPr>
              <w:pStyle w:val="Default"/>
              <w:ind w:right="80"/>
              <w:rPr>
                <w:rFonts w:ascii="Times New Roman" w:hAnsi="Times New Roman" w:cs="Times New Roman"/>
                <w:color w:val="auto"/>
                <w:sz w:val="20"/>
                <w:szCs w:val="20"/>
                <w:lang w:val="ro-RO"/>
              </w:rPr>
            </w:pPr>
            <w:r w:rsidRPr="00897559">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A042DA" w:rsidRPr="004C3599">
              <w:rPr>
                <w:rFonts w:ascii="Times New Roman" w:hAnsi="Times New Roman" w:cs="Times New Roman"/>
                <w:color w:val="auto"/>
                <w:sz w:val="20"/>
                <w:szCs w:val="20"/>
                <w:lang w:val="ro-RO"/>
              </w:rPr>
              <w:t>Punerea în aplicare a Agendei strategice pentru cercetare și inovare la Marea Neagră, o componentă a agendei regionale a Sinergiei Mării Negre</w:t>
            </w:r>
          </w:p>
          <w:p w14:paraId="1533BECF" w14:textId="77777777" w:rsidR="00A042DA" w:rsidRPr="004C3599" w:rsidRDefault="00A042DA" w:rsidP="006E02C8">
            <w:pPr>
              <w:pStyle w:val="Default"/>
              <w:ind w:right="80"/>
              <w:rPr>
                <w:color w:val="auto"/>
                <w:sz w:val="20"/>
                <w:szCs w:val="20"/>
                <w:lang w:val="ro-RO"/>
              </w:rPr>
            </w:pPr>
          </w:p>
          <w:p w14:paraId="09DE5041" w14:textId="77777777" w:rsidR="00A042DA" w:rsidRPr="004C3599" w:rsidRDefault="00A042DA" w:rsidP="006E02C8">
            <w:pPr>
              <w:spacing w:after="0" w:line="240" w:lineRule="auto"/>
              <w:ind w:right="80"/>
              <w:jc w:val="both"/>
              <w:textAlignment w:val="baseline"/>
              <w:rPr>
                <w:rFonts w:ascii="Times New Roman" w:eastAsia="Calibri"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30B99253" w14:textId="654D32E3" w:rsidR="00A042DA" w:rsidRPr="004C3599" w:rsidRDefault="00A75B83" w:rsidP="007E66EE">
            <w:pPr>
              <w:spacing w:after="0" w:line="240" w:lineRule="auto"/>
              <w:jc w:val="both"/>
              <w:textAlignment w:val="baseline"/>
              <w:rPr>
                <w:rFonts w:ascii="Times New Roman" w:eastAsia="Times New Roman" w:hAnsi="Times New Roman" w:cs="Times New Roman"/>
                <w:bCs/>
                <w:sz w:val="20"/>
                <w:szCs w:val="20"/>
                <w:lang w:val="ro-RO"/>
              </w:rPr>
            </w:pPr>
            <w:r w:rsidRPr="00A75B83">
              <w:rPr>
                <w:rFonts w:ascii="Times New Roman" w:eastAsia="Times New Roman" w:hAnsi="Times New Roman" w:cs="Times New Roman"/>
                <w:b/>
                <w:bCs/>
                <w:sz w:val="20"/>
                <w:szCs w:val="20"/>
                <w:lang w:val="ro-RO"/>
              </w:rPr>
              <w:t>I.6.</w:t>
            </w:r>
            <w:r w:rsidR="00A042DA" w:rsidRPr="004C3599">
              <w:rPr>
                <w:rFonts w:ascii="Times New Roman" w:eastAsia="Times New Roman" w:hAnsi="Times New Roman" w:cs="Times New Roman"/>
                <w:bCs/>
                <w:sz w:val="20"/>
                <w:szCs w:val="20"/>
                <w:lang w:val="ro-RO"/>
              </w:rPr>
              <w:t xml:space="preserve">Implicarea instituțiilor de cercetare și inovare în proiecte bilaterale în cadrul </w:t>
            </w:r>
            <w:r w:rsidR="00A042DA" w:rsidRPr="004C3599">
              <w:rPr>
                <w:rFonts w:ascii="Times New Roman" w:hAnsi="Times New Roman" w:cs="Times New Roman"/>
                <w:sz w:val="20"/>
                <w:szCs w:val="20"/>
                <w:lang w:val="ro-RO"/>
              </w:rPr>
              <w:t xml:space="preserve"> Agendei strategice pentru cercetare și inovare la Marea Neagră</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5A2F4348" w14:textId="0FD42986" w:rsidR="00A042DA" w:rsidRPr="004C3599" w:rsidRDefault="00A042DA"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Număr de proiecte realizate  </w:t>
            </w:r>
          </w:p>
        </w:tc>
        <w:tc>
          <w:tcPr>
            <w:tcW w:w="1559" w:type="dxa"/>
            <w:tcBorders>
              <w:top w:val="single" w:sz="6" w:space="0" w:color="000000"/>
              <w:left w:val="single" w:sz="6" w:space="0" w:color="000000"/>
              <w:bottom w:val="single" w:sz="6" w:space="0" w:color="000000"/>
              <w:right w:val="single" w:sz="6" w:space="0" w:color="000000"/>
            </w:tcBorders>
          </w:tcPr>
          <w:p w14:paraId="2210E598" w14:textId="77777777" w:rsidR="00A042DA" w:rsidRPr="004C3599" w:rsidRDefault="00A042DA" w:rsidP="007E66EE">
            <w:pPr>
              <w:jc w:val="center"/>
              <w:rPr>
                <w:rFonts w:ascii="Times New Roman" w:hAnsi="Times New Roman" w:cs="Times New Roman"/>
                <w:b/>
                <w:bCs/>
                <w:sz w:val="20"/>
                <w:szCs w:val="20"/>
                <w:u w:val="single"/>
                <w:lang w:val="ro-RO"/>
              </w:rPr>
            </w:pPr>
            <w:r w:rsidRPr="004C3599">
              <w:rPr>
                <w:rFonts w:ascii="Times New Roman" w:hAnsi="Times New Roman" w:cs="Times New Roman"/>
                <w:b/>
                <w:bCs/>
                <w:sz w:val="20"/>
                <w:szCs w:val="20"/>
                <w:u w:val="single"/>
                <w:lang w:val="ro-RO"/>
              </w:rPr>
              <w:t>Ministerul Educației și Cercetării,</w:t>
            </w:r>
          </w:p>
          <w:p w14:paraId="7D44AFF6" w14:textId="77777777" w:rsidR="00A042DA" w:rsidRPr="004C3599" w:rsidRDefault="00A042DA" w:rsidP="007E66EE">
            <w:pPr>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Agenția Națională pentru Cercetare și Dezvoltare,</w:t>
            </w:r>
          </w:p>
          <w:p w14:paraId="623505C8" w14:textId="4F1F75F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Instituțiile de CD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272BC7B0" w14:textId="1BB5464B"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2024-2027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55987258" w14:textId="065E6182"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Programul de asociere UE-Republica Moldova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DCF76F0"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p>
          <w:p w14:paraId="4B12D6AA" w14:textId="77777777" w:rsidR="00A042DA" w:rsidRPr="004C3599" w:rsidRDefault="00A042DA" w:rsidP="007E66EE">
            <w:pPr>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Buget</w:t>
            </w:r>
          </w:p>
          <w:p w14:paraId="2CC20CCE" w14:textId="77777777" w:rsidR="00A042DA" w:rsidRPr="004C3599" w:rsidRDefault="00A042DA" w:rsidP="007E66EE">
            <w:pPr>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Surse externe</w:t>
            </w:r>
          </w:p>
          <w:p w14:paraId="546777C7" w14:textId="77777777"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p>
        </w:tc>
      </w:tr>
      <w:tr w:rsidR="00A042DA" w:rsidRPr="004C3599" w14:paraId="71014501"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465EF806" w14:textId="77777777" w:rsidR="00A042DA" w:rsidRPr="004C3599" w:rsidRDefault="00A042DA" w:rsidP="006E02C8">
            <w:pPr>
              <w:pStyle w:val="Bodytext10"/>
              <w:ind w:right="90"/>
              <w:rPr>
                <w:rFonts w:ascii="Times New Roman" w:eastAsia="Times New Roman" w:hAnsi="Times New Roman" w:cs="Times New Roman"/>
                <w:sz w:val="20"/>
                <w:szCs w:val="20"/>
                <w:lang w:val="ro-RO"/>
              </w:rPr>
            </w:pPr>
          </w:p>
        </w:tc>
        <w:tc>
          <w:tcPr>
            <w:tcW w:w="1890" w:type="dxa"/>
            <w:tcBorders>
              <w:top w:val="single" w:sz="6" w:space="0" w:color="000000"/>
              <w:left w:val="single" w:sz="6" w:space="0" w:color="000000"/>
              <w:right w:val="single" w:sz="6" w:space="0" w:color="000000"/>
            </w:tcBorders>
            <w:shd w:val="clear" w:color="auto" w:fill="auto"/>
          </w:tcPr>
          <w:p w14:paraId="58C1328B"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129</w:t>
            </w:r>
          </w:p>
          <w:p w14:paraId="445DE714" w14:textId="1950840D"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În desfășurarea activităților de cooperare în materie de CDT, ar trebui căutate sinergii cu activitățile finanțate de către Centrul pentru Știință și tehnologie (STCU) și cu alte activități desfășurate în cadrul cooperării financiare între UE și Republica Moldova</w:t>
            </w:r>
          </w:p>
        </w:tc>
        <w:tc>
          <w:tcPr>
            <w:tcW w:w="1520" w:type="dxa"/>
            <w:tcBorders>
              <w:top w:val="single" w:sz="6" w:space="0" w:color="000000"/>
              <w:left w:val="single" w:sz="6" w:space="0" w:color="000000"/>
              <w:right w:val="single" w:sz="6" w:space="0" w:color="000000"/>
            </w:tcBorders>
            <w:shd w:val="clear" w:color="auto" w:fill="auto"/>
          </w:tcPr>
          <w:p w14:paraId="0F7A5DDD" w14:textId="42B73A44" w:rsidR="00A042DA" w:rsidRPr="00356418" w:rsidRDefault="00925B37" w:rsidP="006E02C8">
            <w:pPr>
              <w:spacing w:after="0" w:line="240" w:lineRule="auto"/>
              <w:ind w:right="80"/>
              <w:jc w:val="both"/>
              <w:textAlignment w:val="baseline"/>
              <w:rPr>
                <w:rFonts w:ascii="Times New Roman" w:eastAsia="Calibri" w:hAnsi="Times New Roman" w:cs="Times New Roman"/>
                <w:sz w:val="20"/>
                <w:szCs w:val="20"/>
                <w:lang w:val="ro-RO"/>
              </w:rPr>
            </w:pPr>
            <w:r w:rsidRPr="00925B37">
              <w:rPr>
                <w:rFonts w:ascii="Times New Roman" w:eastAsia="Calibri" w:hAnsi="Times New Roman" w:cs="Times New Roman"/>
                <w:b/>
                <w:sz w:val="20"/>
                <w:szCs w:val="20"/>
                <w:lang w:val="ro-RO"/>
              </w:rPr>
              <w:t>3.IV.20</w:t>
            </w:r>
            <w:r>
              <w:rPr>
                <w:rFonts w:ascii="Times New Roman" w:eastAsia="Calibri" w:hAnsi="Times New Roman" w:cs="Times New Roman"/>
                <w:sz w:val="20"/>
                <w:szCs w:val="20"/>
                <w:lang w:val="ro-RO"/>
              </w:rPr>
              <w:t xml:space="preserve"> </w:t>
            </w:r>
            <w:r w:rsidR="00356418">
              <w:rPr>
                <w:rFonts w:ascii="Times New Roman" w:eastAsia="Times New Roman" w:hAnsi="Times New Roman" w:cs="Times New Roman"/>
                <w:sz w:val="20"/>
                <w:szCs w:val="20"/>
                <w:lang w:val="ro-RO" w:eastAsia="ru-RU"/>
              </w:rPr>
              <w:t>C</w:t>
            </w:r>
            <w:r w:rsidR="00356418" w:rsidRPr="00356418">
              <w:rPr>
                <w:rFonts w:ascii="Times New Roman" w:eastAsia="Times New Roman" w:hAnsi="Times New Roman" w:cs="Times New Roman"/>
                <w:sz w:val="20"/>
                <w:szCs w:val="20"/>
                <w:lang w:eastAsia="ru-RU"/>
              </w:rPr>
              <w:t>onsolidarea rolului și statutului sistemului național de cercetare și inovare ca resursă pentru dezvoltare și</w:t>
            </w:r>
            <w:r w:rsidR="00356418">
              <w:rPr>
                <w:rFonts w:ascii="Times New Roman" w:eastAsia="Times New Roman" w:hAnsi="Times New Roman" w:cs="Times New Roman"/>
                <w:sz w:val="20"/>
                <w:szCs w:val="20"/>
                <w:lang w:eastAsia="ru-RU"/>
              </w:rPr>
              <w:t xml:space="preserve"> </w:t>
            </w:r>
            <w:r w:rsidR="00356418" w:rsidRPr="00356418">
              <w:rPr>
                <w:rFonts w:ascii="Times New Roman" w:eastAsia="Times New Roman" w:hAnsi="Times New Roman" w:cs="Times New Roman"/>
                <w:sz w:val="20"/>
                <w:szCs w:val="20"/>
                <w:lang w:eastAsia="ru-RU"/>
              </w:rPr>
              <w:t>bunăstare, promovând excelența în cercetare în contextul priorităților SEC</w:t>
            </w:r>
          </w:p>
          <w:p w14:paraId="646F8F4C" w14:textId="77777777" w:rsidR="00A042DA" w:rsidRPr="004C3599" w:rsidRDefault="00A042DA" w:rsidP="006E02C8">
            <w:pPr>
              <w:ind w:right="80"/>
              <w:rPr>
                <w:rFonts w:ascii="Times New Roman" w:eastAsia="Calibri" w:hAnsi="Times New Roman" w:cs="Times New Roman"/>
                <w:sz w:val="20"/>
                <w:szCs w:val="20"/>
                <w:lang w:val="ro-RO"/>
              </w:rPr>
            </w:pPr>
          </w:p>
          <w:p w14:paraId="6176CF7E" w14:textId="77777777" w:rsidR="00A042DA" w:rsidRPr="004C3599" w:rsidRDefault="00A042DA" w:rsidP="006E02C8">
            <w:pPr>
              <w:spacing w:after="0" w:line="240" w:lineRule="auto"/>
              <w:ind w:right="80"/>
              <w:jc w:val="both"/>
              <w:textAlignment w:val="baseline"/>
              <w:rPr>
                <w:rFonts w:ascii="Times New Roman" w:eastAsia="Calibri"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0D985B71" w14:textId="5DA624B3" w:rsidR="00A042DA" w:rsidRPr="004C3599" w:rsidRDefault="00A75B83" w:rsidP="007E66EE">
            <w:pPr>
              <w:pStyle w:val="Default"/>
              <w:rPr>
                <w:rFonts w:ascii="Times New Roman" w:hAnsi="Times New Roman" w:cs="Times New Roman"/>
                <w:color w:val="auto"/>
                <w:sz w:val="20"/>
                <w:szCs w:val="20"/>
                <w:lang w:val="ro-RO"/>
              </w:rPr>
            </w:pPr>
            <w:r w:rsidRPr="00A75B83">
              <w:rPr>
                <w:rFonts w:ascii="Times New Roman" w:hAnsi="Times New Roman" w:cs="Times New Roman"/>
                <w:b/>
                <w:color w:val="auto"/>
                <w:sz w:val="20"/>
                <w:szCs w:val="20"/>
                <w:lang w:val="ro-RO"/>
              </w:rPr>
              <w:t>I.7.</w:t>
            </w:r>
            <w:r w:rsidR="00A042DA" w:rsidRPr="004C3599">
              <w:rPr>
                <w:rFonts w:ascii="Times New Roman" w:hAnsi="Times New Roman" w:cs="Times New Roman"/>
                <w:color w:val="auto"/>
                <w:sz w:val="20"/>
                <w:szCs w:val="20"/>
                <w:lang w:val="ro-RO"/>
              </w:rPr>
              <w:t>Consolidarea participării comunității științifice/entităților de cercetare la programul Orizont Europa;</w:t>
            </w:r>
          </w:p>
          <w:p w14:paraId="2602FDD3" w14:textId="1C809AA8"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5BD05474" w14:textId="78F5B963" w:rsidR="00A042DA" w:rsidRPr="004C3599" w:rsidRDefault="00A042DA"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Numărul de participări, proiecte câștigate în apelurile deschise în Orizont Europa sau apelurile regionale, etc.</w:t>
            </w:r>
          </w:p>
        </w:tc>
        <w:tc>
          <w:tcPr>
            <w:tcW w:w="1559" w:type="dxa"/>
            <w:tcBorders>
              <w:top w:val="single" w:sz="6" w:space="0" w:color="000000"/>
              <w:left w:val="single" w:sz="6" w:space="0" w:color="000000"/>
              <w:bottom w:val="single" w:sz="6" w:space="0" w:color="000000"/>
              <w:right w:val="single" w:sz="6" w:space="0" w:color="000000"/>
            </w:tcBorders>
          </w:tcPr>
          <w:p w14:paraId="3760AA6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b/>
                <w:sz w:val="20"/>
                <w:szCs w:val="20"/>
                <w:u w:val="single"/>
                <w:lang w:val="ro-RO"/>
              </w:rPr>
              <w:t>Ministerul Educației și Cercetării,</w:t>
            </w:r>
          </w:p>
          <w:p w14:paraId="1275658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Națională pentru Cercetare și Dezvoltare,</w:t>
            </w:r>
          </w:p>
          <w:p w14:paraId="6244C6F2" w14:textId="3CC452B8"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de CD din RM</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039125D5" w14:textId="17AEF05E"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202-2027</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72650FC7" w14:textId="4B48035F" w:rsidR="00A042DA" w:rsidRPr="004C3599" w:rsidRDefault="00A042DA"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Programul de asociere UE-Republica Moldova</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24B6215D" w14:textId="77777777" w:rsidR="00A042DA" w:rsidRPr="004C3599" w:rsidRDefault="00A042DA" w:rsidP="007E66EE">
            <w:pPr>
              <w:spacing w:after="0" w:line="240" w:lineRule="auto"/>
              <w:jc w:val="center"/>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Buget</w:t>
            </w:r>
          </w:p>
          <w:p w14:paraId="2A1B365D" w14:textId="7A2ABC0E"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Finanțare UE</w:t>
            </w:r>
          </w:p>
        </w:tc>
      </w:tr>
      <w:tr w:rsidR="00A042DA" w:rsidRPr="004C3599" w14:paraId="3F232473" w14:textId="77777777" w:rsidTr="008D0E5B">
        <w:trPr>
          <w:gridBefore w:val="1"/>
          <w:wBefore w:w="15" w:type="dxa"/>
          <w:trHeight w:val="4805"/>
        </w:trPr>
        <w:tc>
          <w:tcPr>
            <w:tcW w:w="1777" w:type="dxa"/>
            <w:vMerge w:val="restart"/>
            <w:tcBorders>
              <w:top w:val="single" w:sz="6" w:space="0" w:color="000000"/>
              <w:left w:val="single" w:sz="6" w:space="0" w:color="000000"/>
              <w:right w:val="single" w:sz="6" w:space="0" w:color="000000"/>
            </w:tcBorders>
            <w:shd w:val="clear" w:color="auto" w:fill="auto"/>
          </w:tcPr>
          <w:p w14:paraId="23307FCE" w14:textId="2228F0E9" w:rsidR="00A042DA" w:rsidRPr="004C3599" w:rsidRDefault="00A042DA" w:rsidP="006E02C8">
            <w:pPr>
              <w:pStyle w:val="Bodytext10"/>
              <w:ind w:right="90"/>
              <w:rPr>
                <w:rFonts w:ascii="Times New Roman" w:hAnsi="Times New Roman" w:cs="Times New Roman"/>
                <w:sz w:val="20"/>
                <w:szCs w:val="20"/>
                <w:lang w:val="ro-RO"/>
              </w:rPr>
            </w:pPr>
            <w:r w:rsidRPr="004C3599">
              <w:rPr>
                <w:rFonts w:ascii="Times New Roman" w:hAnsi="Times New Roman" w:cs="Times New Roman"/>
                <w:iCs/>
                <w:sz w:val="20"/>
                <w:szCs w:val="20"/>
                <w:lang w:val="ro-RO"/>
              </w:rPr>
              <w:t>Accesul și incluziunea la educație rămâne o problemă, la fel ca calitatea educației și promovarea perspectivei europene în educație. Disparitățile regionale afectează ratele de participare </w:t>
            </w:r>
          </w:p>
          <w:p w14:paraId="16A3C546" w14:textId="77777777" w:rsidR="00A042DA" w:rsidRPr="004C3599" w:rsidRDefault="00A042DA" w:rsidP="006E02C8">
            <w:pPr>
              <w:spacing w:after="0" w:line="240" w:lineRule="auto"/>
              <w:ind w:right="90"/>
              <w:textAlignment w:val="baseline"/>
              <w:rPr>
                <w:rFonts w:ascii="Times New Roman" w:eastAsia="Times New Roman" w:hAnsi="Times New Roman" w:cs="Times New Roman"/>
                <w:sz w:val="20"/>
                <w:szCs w:val="20"/>
                <w:lang w:val="ro-RO"/>
              </w:rPr>
            </w:pPr>
          </w:p>
        </w:tc>
        <w:tc>
          <w:tcPr>
            <w:tcW w:w="1890" w:type="dxa"/>
            <w:vMerge w:val="restart"/>
            <w:tcBorders>
              <w:top w:val="single" w:sz="6" w:space="0" w:color="000000"/>
              <w:left w:val="single" w:sz="6" w:space="0" w:color="000000"/>
              <w:right w:val="single" w:sz="6" w:space="0" w:color="000000"/>
            </w:tcBorders>
            <w:shd w:val="clear" w:color="auto" w:fill="auto"/>
          </w:tcPr>
          <w:p w14:paraId="23D3D431"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 xml:space="preserve">EDUCATIE </w:t>
            </w:r>
          </w:p>
          <w:p w14:paraId="10801367" w14:textId="0CB9D150"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 xml:space="preserve">Art. 123, lit (a) </w:t>
            </w:r>
            <w:r w:rsidRPr="004C3599">
              <w:rPr>
                <w:rFonts w:ascii="Times New Roman" w:hAnsi="Times New Roman" w:cs="Times New Roman"/>
                <w:sz w:val="20"/>
                <w:szCs w:val="20"/>
                <w:lang w:val="ro-RO"/>
              </w:rPr>
              <w:t>promovarea învățării pe tot parcursul vieții, care este esențială pentru creșterea economică și ocuparea forței de muncă, permițând cetățenilor să participe pe deplin la viața socială;</w:t>
            </w:r>
          </w:p>
          <w:p w14:paraId="1D3D1275" w14:textId="7C1B008C"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AF9C2D5"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6AB44549"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20D2EE8B"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571608FC"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0363981F"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ECF984F"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D12C746"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74738139"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0E315BC6"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69A7C58"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3FA10566"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F58F432"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329CE959"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8B0C43D"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06527E2"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03B7ED23"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210F7A2"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FF8EA3B"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2B3E8DE3"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9D5F6A3"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0639565"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76716C9"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58E207B7"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724EEA7E"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5886DD02"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8D96BAB"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58046612"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3BCCB068"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369866E4"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0FAFFBE4"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6D5F231B"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75D2B55F"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2F84F360"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A797914"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4126A784"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02F55616"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18F44962" w14:textId="77777777" w:rsidR="00A042DA" w:rsidRPr="004C3599" w:rsidRDefault="00A042DA" w:rsidP="006E02C8">
            <w:pPr>
              <w:spacing w:after="0" w:line="240" w:lineRule="auto"/>
              <w:ind w:right="180"/>
              <w:jc w:val="both"/>
              <w:textAlignment w:val="baseline"/>
              <w:rPr>
                <w:rFonts w:ascii="Times New Roman" w:hAnsi="Times New Roman" w:cs="Times New Roman"/>
                <w:sz w:val="20"/>
                <w:szCs w:val="20"/>
                <w:lang w:val="ro-RO"/>
              </w:rPr>
            </w:pPr>
          </w:p>
          <w:p w14:paraId="6EB001B4" w14:textId="77777777" w:rsidR="00A042DA" w:rsidRDefault="00A042DA" w:rsidP="006E02C8">
            <w:pPr>
              <w:spacing w:after="0" w:line="240" w:lineRule="auto"/>
              <w:ind w:right="180"/>
              <w:jc w:val="both"/>
              <w:textAlignment w:val="baseline"/>
              <w:rPr>
                <w:rFonts w:ascii="Times New Roman" w:hAnsi="Times New Roman" w:cs="Times New Roman"/>
                <w:sz w:val="20"/>
                <w:szCs w:val="20"/>
                <w:lang w:val="ro-RO"/>
              </w:rPr>
            </w:pPr>
          </w:p>
          <w:p w14:paraId="3ED41F9A"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6ACD2B3D" w14:textId="77777777" w:rsidR="00E41B92" w:rsidRPr="004C3599" w:rsidRDefault="00E41B92" w:rsidP="006E02C8">
            <w:pPr>
              <w:spacing w:after="0" w:line="240" w:lineRule="auto"/>
              <w:ind w:right="180"/>
              <w:jc w:val="both"/>
              <w:textAlignment w:val="baseline"/>
              <w:rPr>
                <w:rFonts w:ascii="Times New Roman" w:hAnsi="Times New Roman" w:cs="Times New Roman"/>
                <w:sz w:val="20"/>
                <w:szCs w:val="20"/>
                <w:lang w:val="ro-RO"/>
              </w:rPr>
            </w:pPr>
          </w:p>
          <w:p w14:paraId="713E43B5" w14:textId="77777777" w:rsidR="00A042DA" w:rsidRDefault="00A042DA" w:rsidP="006E02C8">
            <w:pPr>
              <w:spacing w:after="0" w:line="240" w:lineRule="auto"/>
              <w:ind w:right="180"/>
              <w:jc w:val="both"/>
              <w:textAlignment w:val="baseline"/>
              <w:rPr>
                <w:rFonts w:ascii="Times New Roman" w:hAnsi="Times New Roman" w:cs="Times New Roman"/>
                <w:sz w:val="20"/>
                <w:szCs w:val="20"/>
                <w:lang w:val="ro-RO"/>
              </w:rPr>
            </w:pPr>
          </w:p>
          <w:p w14:paraId="5C00AA43"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2090A3C9"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67E80885"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4B9BC07D"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31346403"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41ED9072"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51CB3895"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7C469DCB" w14:textId="77777777" w:rsidR="00E41B92" w:rsidRDefault="00E41B92" w:rsidP="006E02C8">
            <w:pPr>
              <w:spacing w:after="0" w:line="240" w:lineRule="auto"/>
              <w:ind w:right="180"/>
              <w:jc w:val="both"/>
              <w:textAlignment w:val="baseline"/>
              <w:rPr>
                <w:rFonts w:ascii="Times New Roman" w:hAnsi="Times New Roman" w:cs="Times New Roman"/>
                <w:sz w:val="20"/>
                <w:szCs w:val="20"/>
                <w:lang w:val="ro-RO"/>
              </w:rPr>
            </w:pPr>
          </w:p>
          <w:p w14:paraId="3C2063A4" w14:textId="77777777" w:rsidR="00E41B92" w:rsidRPr="00E41B92" w:rsidRDefault="00E41B92" w:rsidP="006E02C8">
            <w:pPr>
              <w:spacing w:after="0" w:line="240" w:lineRule="auto"/>
              <w:ind w:right="180"/>
              <w:jc w:val="both"/>
              <w:textAlignment w:val="baseline"/>
              <w:rPr>
                <w:rFonts w:ascii="Times New Roman" w:hAnsi="Times New Roman" w:cs="Times New Roman"/>
                <w:b/>
                <w:sz w:val="20"/>
                <w:szCs w:val="20"/>
                <w:lang w:val="ro-RO"/>
              </w:rPr>
            </w:pPr>
          </w:p>
          <w:p w14:paraId="419B5DD3" w14:textId="006B39EE" w:rsidR="00E41B92" w:rsidRPr="00E41B92" w:rsidRDefault="00E41B92" w:rsidP="006E02C8">
            <w:pPr>
              <w:spacing w:after="0" w:line="240" w:lineRule="auto"/>
              <w:ind w:right="180"/>
              <w:jc w:val="both"/>
              <w:textAlignment w:val="baseline"/>
              <w:rPr>
                <w:rFonts w:ascii="Times New Roman" w:hAnsi="Times New Roman" w:cs="Times New Roman"/>
                <w:b/>
                <w:sz w:val="20"/>
                <w:szCs w:val="20"/>
                <w:lang w:val="ro-RO"/>
              </w:rPr>
            </w:pPr>
            <w:r w:rsidRPr="00E41B92">
              <w:rPr>
                <w:rFonts w:ascii="Times New Roman" w:hAnsi="Times New Roman" w:cs="Times New Roman"/>
                <w:b/>
                <w:sz w:val="20"/>
                <w:szCs w:val="20"/>
                <w:lang w:val="ro-RO"/>
              </w:rPr>
              <w:t>Art. 122</w:t>
            </w:r>
          </w:p>
          <w:p w14:paraId="1C75015B" w14:textId="79E41A5B" w:rsidR="00A042DA" w:rsidRPr="004C3599" w:rsidRDefault="00E41B92" w:rsidP="00E41B92">
            <w:pPr>
              <w:spacing w:after="0" w:line="240" w:lineRule="auto"/>
              <w:ind w:right="180"/>
              <w:jc w:val="both"/>
              <w:textAlignment w:val="baseline"/>
              <w:rPr>
                <w:rFonts w:ascii="Times New Roman" w:eastAsia="Times New Roman" w:hAnsi="Times New Roman" w:cs="Times New Roman"/>
                <w:b/>
                <w:bCs/>
                <w:sz w:val="20"/>
                <w:szCs w:val="20"/>
                <w:lang w:val="ro-RO"/>
              </w:rPr>
            </w:pPr>
            <w:r w:rsidRPr="004C3599">
              <w:rPr>
                <w:rFonts w:ascii="Times New Roman" w:hAnsi="Times New Roman" w:cs="Times New Roman"/>
                <w:sz w:val="20"/>
                <w:szCs w:val="20"/>
                <w:lang w:val="ro-RO"/>
              </w:rPr>
              <w:t>Părțile cooperează pentru a promova  învățarea pe tot parcursul vieții și pentru a încuraja cooperarea și transparența la toate nivelurile educației și formării, cu un accent deosebit pe învățământul superior</w:t>
            </w:r>
          </w:p>
        </w:tc>
        <w:tc>
          <w:tcPr>
            <w:tcW w:w="1520" w:type="dxa"/>
            <w:vMerge w:val="restart"/>
            <w:tcBorders>
              <w:top w:val="single" w:sz="6" w:space="0" w:color="000000"/>
              <w:left w:val="single" w:sz="6" w:space="0" w:color="000000"/>
              <w:right w:val="single" w:sz="6" w:space="0" w:color="000000"/>
            </w:tcBorders>
            <w:shd w:val="clear" w:color="auto" w:fill="auto"/>
          </w:tcPr>
          <w:p w14:paraId="6488B322" w14:textId="77777777" w:rsidR="009C3696" w:rsidRDefault="00897559" w:rsidP="006E02C8">
            <w:pPr>
              <w:spacing w:after="0" w:line="240" w:lineRule="auto"/>
              <w:ind w:right="80"/>
              <w:jc w:val="both"/>
              <w:textAlignment w:val="baseline"/>
              <w:rPr>
                <w:rFonts w:ascii="Times New Roman" w:hAnsi="Times New Roman" w:cs="Times New Roman"/>
                <w:b/>
                <w:sz w:val="20"/>
                <w:szCs w:val="20"/>
                <w:lang w:val="ro-RO"/>
              </w:rPr>
            </w:pPr>
            <w:r w:rsidRPr="009C3696">
              <w:rPr>
                <w:rFonts w:ascii="Times New Roman" w:hAnsi="Times New Roman" w:cs="Times New Roman"/>
                <w:b/>
                <w:sz w:val="20"/>
                <w:szCs w:val="20"/>
                <w:lang w:val="ro-RO"/>
              </w:rPr>
              <w:lastRenderedPageBreak/>
              <w:t>3.IV.4</w:t>
            </w:r>
            <w:r w:rsidR="009C3696">
              <w:rPr>
                <w:rFonts w:ascii="Times New Roman" w:hAnsi="Times New Roman" w:cs="Times New Roman"/>
                <w:b/>
                <w:sz w:val="20"/>
                <w:szCs w:val="20"/>
                <w:lang w:val="ro-RO"/>
              </w:rPr>
              <w:t xml:space="preserve"> Educație, formare, tineret și sport </w:t>
            </w:r>
          </w:p>
          <w:p w14:paraId="6040087A" w14:textId="2CAB2A0C" w:rsidR="00A042DA" w:rsidRPr="004C3599" w:rsidRDefault="00897559" w:rsidP="006E02C8">
            <w:pPr>
              <w:spacing w:after="0" w:line="240" w:lineRule="auto"/>
              <w:ind w:right="80"/>
              <w:jc w:val="both"/>
              <w:textAlignment w:val="baseline"/>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A042DA" w:rsidRPr="004C3599">
              <w:rPr>
                <w:rFonts w:ascii="Times New Roman" w:hAnsi="Times New Roman" w:cs="Times New Roman"/>
                <w:sz w:val="20"/>
                <w:szCs w:val="20"/>
                <w:lang w:val="ro-RO"/>
              </w:rPr>
              <w:t>Crearea unui ecosistem de învățare pe tot parcursul vieții, inclusiv validarea funcțională a experienței profesionale anterioare</w:t>
            </w:r>
          </w:p>
          <w:p w14:paraId="139212A1"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5E169F3"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13AA89B7"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1071DD51"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B4429DD"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107016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4CD27C8"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D7BDDF3"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3FEA4C1"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B0342C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7267F46"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AED8150"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486AE94"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DE45FC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D3AFA1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A98D8AA"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4BCADED"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5693177"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5F9B904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DFBAD5E"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B36CF5B"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30BDB897"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95F4D4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582551A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ABA1CA8"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0EA1A38"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FFCB13B"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C280AEF"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37385F3F"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8AAC75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1AAED53D"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0373D3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233EF00"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3D64972F"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5708CB27"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7667249"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03B0934"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3DCC99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782E5416"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45CBB11"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14814462"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3E2928D6"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C106D49"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D3D77AA"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2A248F0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5790947A"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609CF358"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00306DCF"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5CF154D2"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p w14:paraId="4FC1B69B" w14:textId="0E5117F0" w:rsidR="00A042DA" w:rsidRPr="004C3599" w:rsidRDefault="00A042DA" w:rsidP="006E02C8">
            <w:pPr>
              <w:spacing w:after="0" w:line="240" w:lineRule="auto"/>
              <w:ind w:right="80"/>
              <w:jc w:val="both"/>
              <w:textAlignment w:val="baseline"/>
              <w:rPr>
                <w:rFonts w:ascii="Times New Roman" w:eastAsia="Times New Roman" w:hAnsi="Times New Roman" w:cs="Times New Roman"/>
                <w:b/>
                <w:bCs/>
                <w:sz w:val="20"/>
                <w:szCs w:val="20"/>
                <w:lang w:val="ro-RO"/>
              </w:rPr>
            </w:pPr>
            <w:r w:rsidRPr="004C3599">
              <w:rPr>
                <w:rFonts w:ascii="Times New Roman" w:hAnsi="Times New Roman" w:cs="Times New Roman"/>
                <w:sz w:val="20"/>
                <w:szCs w:val="20"/>
                <w:lang w:val="ro-RO"/>
              </w:rPr>
              <w:t xml:space="preserve"> </w:t>
            </w: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55873B23" w14:textId="1A87632A" w:rsidR="00A042DA" w:rsidRPr="004C3599" w:rsidRDefault="00A75B83" w:rsidP="007E66EE">
            <w:pPr>
              <w:spacing w:after="0" w:line="240" w:lineRule="auto"/>
              <w:jc w:val="center"/>
              <w:textAlignment w:val="baseline"/>
              <w:rPr>
                <w:rFonts w:ascii="Times New Roman" w:eastAsia="Times New Roman" w:hAnsi="Times New Roman" w:cs="Times New Roman"/>
                <w:bCs/>
                <w:sz w:val="20"/>
                <w:szCs w:val="20"/>
                <w:lang w:val="ro-RO"/>
              </w:rPr>
            </w:pPr>
            <w:r w:rsidRPr="00A75B83">
              <w:rPr>
                <w:rFonts w:ascii="Times New Roman" w:hAnsi="Times New Roman" w:cs="Times New Roman"/>
                <w:b/>
                <w:sz w:val="20"/>
                <w:szCs w:val="20"/>
                <w:lang w:val="ro-RO"/>
              </w:rPr>
              <w:lastRenderedPageBreak/>
              <w:t>L.1</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Îmbunătățirea cadrului legislativ în domeniul educației prin modificarea Codului Educației (Legea nr.152/2014)</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3FF49DF5" w14:textId="4F9F98F8"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Lege a intrat în vigoare</w:t>
            </w:r>
          </w:p>
        </w:tc>
        <w:tc>
          <w:tcPr>
            <w:tcW w:w="1559" w:type="dxa"/>
            <w:tcBorders>
              <w:top w:val="single" w:sz="6" w:space="0" w:color="000000"/>
              <w:left w:val="single" w:sz="6" w:space="0" w:color="000000"/>
              <w:bottom w:val="single" w:sz="6" w:space="0" w:color="000000"/>
              <w:right w:val="single" w:sz="6" w:space="0" w:color="000000"/>
            </w:tcBorders>
          </w:tcPr>
          <w:p w14:paraId="265C9D97" w14:textId="38BC30B2"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4A167EAD" w14:textId="2D47F1D5"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Trim.III, 2023</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5C067E00"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2023</w:t>
            </w:r>
          </w:p>
          <w:p w14:paraId="001CA6F6"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5DB67560" w14:textId="77777777"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78,5 mln. Lei</w:t>
            </w:r>
          </w:p>
          <w:p w14:paraId="6EDA134B" w14:textId="6C7881CA" w:rsidR="00A042DA" w:rsidRPr="004C3599" w:rsidRDefault="00A042DA" w:rsidP="007E66EE">
            <w:pPr>
              <w:spacing w:after="0" w:line="240" w:lineRule="auto"/>
              <w:jc w:val="both"/>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pentru următorii 2 ani</w:t>
            </w:r>
          </w:p>
        </w:tc>
      </w:tr>
      <w:tr w:rsidR="00A042DA" w:rsidRPr="004C3599" w14:paraId="45054C91"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5C77B36A" w14:textId="6B4D12AA" w:rsidR="00A042DA" w:rsidRPr="004C3599" w:rsidRDefault="00A042DA" w:rsidP="006E02C8">
            <w:pPr>
              <w:pStyle w:val="Bodytext10"/>
              <w:ind w:right="90"/>
              <w:rPr>
                <w:rFonts w:ascii="Times New Roman" w:hAnsi="Times New Roman" w:cs="Times New Roman"/>
                <w:iCs/>
                <w:sz w:val="20"/>
                <w:szCs w:val="20"/>
                <w:lang w:val="ro-RO"/>
              </w:rPr>
            </w:pPr>
          </w:p>
        </w:tc>
        <w:tc>
          <w:tcPr>
            <w:tcW w:w="1890" w:type="dxa"/>
            <w:vMerge/>
            <w:tcBorders>
              <w:top w:val="single" w:sz="6" w:space="0" w:color="000000"/>
              <w:left w:val="single" w:sz="6" w:space="0" w:color="000000"/>
              <w:right w:val="single" w:sz="6" w:space="0" w:color="000000"/>
            </w:tcBorders>
            <w:shd w:val="clear" w:color="auto" w:fill="auto"/>
          </w:tcPr>
          <w:p w14:paraId="772ABFE6"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vMerge/>
            <w:tcBorders>
              <w:top w:val="single" w:sz="6" w:space="0" w:color="000000"/>
              <w:left w:val="single" w:sz="6" w:space="0" w:color="000000"/>
              <w:right w:val="single" w:sz="6" w:space="0" w:color="000000"/>
            </w:tcBorders>
            <w:shd w:val="clear" w:color="auto" w:fill="auto"/>
          </w:tcPr>
          <w:p w14:paraId="3E10C4F4"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24609BC9" w14:textId="359D5404" w:rsidR="00A042DA" w:rsidRPr="004C3599" w:rsidRDefault="00A75B83" w:rsidP="007E66EE">
            <w:pPr>
              <w:spacing w:after="0" w:line="240" w:lineRule="auto"/>
              <w:jc w:val="center"/>
              <w:textAlignment w:val="baseline"/>
              <w:rPr>
                <w:rFonts w:ascii="Times New Roman" w:hAnsi="Times New Roman" w:cs="Times New Roman"/>
                <w:sz w:val="20"/>
                <w:szCs w:val="20"/>
                <w:lang w:val="ro-RO"/>
              </w:rPr>
            </w:pPr>
            <w:r w:rsidRPr="00A75B83">
              <w:rPr>
                <w:rFonts w:ascii="Times New Roman" w:hAnsi="Times New Roman" w:cs="Times New Roman"/>
                <w:b/>
                <w:sz w:val="20"/>
                <w:szCs w:val="20"/>
                <w:lang w:val="ro-MD"/>
              </w:rPr>
              <w:t>SL.1.</w:t>
            </w:r>
            <w:r w:rsidR="00A042DA" w:rsidRPr="004C3599">
              <w:rPr>
                <w:rFonts w:ascii="Times New Roman" w:hAnsi="Times New Roman" w:cs="Times New Roman"/>
                <w:sz w:val="20"/>
                <w:szCs w:val="20"/>
                <w:lang w:val="ro-RO"/>
              </w:rPr>
              <w:t>Dezvoltarea cadrului normativ în domeniul învățării pe tot parcursul vieții și educației adulților, capabil să definească rolul diferitor prestatori de servicii educaționale, obligațiile financiare, să fixeze, în mod clar, drepturile cetățenilor la învățare pe tot parcursul vieții, normarea standardelor și monitorizarea acestora</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29452B03" w14:textId="1EEE02EE"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Hotărârea Guvernului a intrat în vigoare</w:t>
            </w:r>
          </w:p>
        </w:tc>
        <w:tc>
          <w:tcPr>
            <w:tcW w:w="1559" w:type="dxa"/>
            <w:tcBorders>
              <w:top w:val="single" w:sz="6" w:space="0" w:color="000000"/>
              <w:left w:val="single" w:sz="6" w:space="0" w:color="000000"/>
              <w:bottom w:val="single" w:sz="6" w:space="0" w:color="000000"/>
              <w:right w:val="single" w:sz="6" w:space="0" w:color="000000"/>
            </w:tcBorders>
          </w:tcPr>
          <w:p w14:paraId="5D8FE662" w14:textId="42D1472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748624B3" w14:textId="503CAD4D"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IV 2024</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23597B7E"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Agenda de Asociere  RM-UE (2021-2027) (pag. 126 Educație, formare, tineret și sport);</w:t>
            </w:r>
          </w:p>
          <w:p w14:paraId="593AE4D5" w14:textId="3AE36345"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SND, direcția de intervenție 5.26, p.38)</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43699852" w14:textId="07E577DA"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Bugetul de stat (în limita bugetului alocat)</w:t>
            </w:r>
          </w:p>
        </w:tc>
      </w:tr>
      <w:tr w:rsidR="00A042DA" w:rsidRPr="004C3599" w14:paraId="0009968F"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370F81D0" w14:textId="77777777" w:rsidR="00A042DA" w:rsidRPr="004C3599" w:rsidRDefault="00A042DA" w:rsidP="006E02C8">
            <w:pPr>
              <w:pStyle w:val="Bodytext10"/>
              <w:ind w:right="90"/>
              <w:rPr>
                <w:rFonts w:ascii="Times New Roman" w:hAnsi="Times New Roman" w:cs="Times New Roman"/>
                <w:iCs/>
                <w:sz w:val="20"/>
                <w:szCs w:val="20"/>
                <w:lang w:val="ro-RO"/>
              </w:rPr>
            </w:pPr>
          </w:p>
        </w:tc>
        <w:tc>
          <w:tcPr>
            <w:tcW w:w="1890" w:type="dxa"/>
            <w:vMerge/>
            <w:tcBorders>
              <w:top w:val="single" w:sz="6" w:space="0" w:color="000000"/>
              <w:left w:val="single" w:sz="6" w:space="0" w:color="000000"/>
              <w:right w:val="single" w:sz="6" w:space="0" w:color="000000"/>
            </w:tcBorders>
            <w:shd w:val="clear" w:color="auto" w:fill="auto"/>
          </w:tcPr>
          <w:p w14:paraId="68F3D24A"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vMerge/>
            <w:tcBorders>
              <w:top w:val="single" w:sz="6" w:space="0" w:color="000000"/>
              <w:left w:val="single" w:sz="6" w:space="0" w:color="000000"/>
              <w:right w:val="single" w:sz="6" w:space="0" w:color="000000"/>
            </w:tcBorders>
            <w:shd w:val="clear" w:color="auto" w:fill="auto"/>
          </w:tcPr>
          <w:p w14:paraId="6CD756E4"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1C2D6C41" w14:textId="6FACE66E" w:rsidR="00A042DA" w:rsidRPr="004C3599" w:rsidRDefault="00A75B83" w:rsidP="007E66EE">
            <w:pPr>
              <w:spacing w:after="0" w:line="240" w:lineRule="auto"/>
              <w:jc w:val="center"/>
              <w:textAlignment w:val="baseline"/>
              <w:rPr>
                <w:rFonts w:ascii="Times New Roman" w:hAnsi="Times New Roman" w:cs="Times New Roman"/>
                <w:sz w:val="20"/>
                <w:szCs w:val="20"/>
                <w:lang w:val="ro-RO"/>
              </w:rPr>
            </w:pPr>
            <w:r w:rsidRPr="00A75B83">
              <w:rPr>
                <w:rFonts w:ascii="Times New Roman" w:hAnsi="Times New Roman" w:cs="Times New Roman"/>
                <w:b/>
                <w:sz w:val="20"/>
                <w:szCs w:val="20"/>
                <w:lang w:val="ro-RO"/>
              </w:rPr>
              <w:t>I.1</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Implementarea programelor educaționale ce vizează populația în vârstă pentru a facilita recalificarea persoanelor în etate</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159EC42B" w14:textId="2FFFA5D6"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Nr. de programe educaționale elaborate și aprobate</w:t>
            </w:r>
          </w:p>
        </w:tc>
        <w:tc>
          <w:tcPr>
            <w:tcW w:w="1559" w:type="dxa"/>
            <w:tcBorders>
              <w:top w:val="single" w:sz="6" w:space="0" w:color="000000"/>
              <w:left w:val="single" w:sz="6" w:space="0" w:color="000000"/>
              <w:bottom w:val="single" w:sz="6" w:space="0" w:color="000000"/>
              <w:right w:val="single" w:sz="6" w:space="0" w:color="000000"/>
            </w:tcBorders>
          </w:tcPr>
          <w:p w14:paraId="2410CB71"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p w14:paraId="06D8753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3914D542" w14:textId="0B4C3830"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IV, 2024</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6F461380" w14:textId="31F9B996"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SND, Direcția de intervenție 5.26, p.39)</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6E66FD20" w14:textId="3986F7D1"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Bugetul de stat (în limita bugetului alocat)</w:t>
            </w:r>
          </w:p>
        </w:tc>
      </w:tr>
      <w:tr w:rsidR="00A042DA" w:rsidRPr="004C3599" w14:paraId="2DDA1F24"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7D3BE321" w14:textId="77777777" w:rsidR="00A042DA" w:rsidRPr="004C3599" w:rsidRDefault="00A042DA" w:rsidP="006E02C8">
            <w:pPr>
              <w:pStyle w:val="Bodytext10"/>
              <w:ind w:right="90"/>
              <w:rPr>
                <w:rFonts w:ascii="Times New Roman" w:hAnsi="Times New Roman" w:cs="Times New Roman"/>
                <w:iCs/>
                <w:sz w:val="20"/>
                <w:szCs w:val="20"/>
                <w:lang w:val="ro-RO"/>
              </w:rPr>
            </w:pPr>
          </w:p>
        </w:tc>
        <w:tc>
          <w:tcPr>
            <w:tcW w:w="1890" w:type="dxa"/>
            <w:vMerge/>
            <w:tcBorders>
              <w:top w:val="single" w:sz="6" w:space="0" w:color="000000"/>
              <w:left w:val="single" w:sz="6" w:space="0" w:color="000000"/>
              <w:right w:val="single" w:sz="6" w:space="0" w:color="000000"/>
            </w:tcBorders>
            <w:shd w:val="clear" w:color="auto" w:fill="auto"/>
          </w:tcPr>
          <w:p w14:paraId="7D8565AA"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vMerge/>
            <w:tcBorders>
              <w:top w:val="single" w:sz="6" w:space="0" w:color="000000"/>
              <w:left w:val="single" w:sz="6" w:space="0" w:color="000000"/>
              <w:right w:val="single" w:sz="6" w:space="0" w:color="000000"/>
            </w:tcBorders>
            <w:shd w:val="clear" w:color="auto" w:fill="auto"/>
          </w:tcPr>
          <w:p w14:paraId="019A348E"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13DEE090" w14:textId="56021026" w:rsidR="00A042DA" w:rsidRPr="004C3599" w:rsidRDefault="007C1B06" w:rsidP="007E66EE">
            <w:pPr>
              <w:spacing w:after="0" w:line="240" w:lineRule="auto"/>
              <w:jc w:val="center"/>
              <w:textAlignment w:val="baseline"/>
              <w:rPr>
                <w:rFonts w:ascii="Times New Roman" w:hAnsi="Times New Roman" w:cs="Times New Roman"/>
                <w:sz w:val="20"/>
                <w:szCs w:val="20"/>
                <w:lang w:val="ro-RO"/>
              </w:rPr>
            </w:pPr>
            <w:r w:rsidRPr="007C1B06">
              <w:rPr>
                <w:rFonts w:ascii="Times New Roman" w:hAnsi="Times New Roman" w:cs="Times New Roman"/>
                <w:b/>
                <w:sz w:val="20"/>
                <w:szCs w:val="20"/>
                <w:lang w:val="ro-RO"/>
              </w:rPr>
              <w:t>I.2</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Instituirea Centrelor de validare în domeniile agricultură, asistență socială și servicii transport auto</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6859B7E6" w14:textId="1F29C14D"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1 Centru de validare instituit anual  </w:t>
            </w:r>
          </w:p>
        </w:tc>
        <w:tc>
          <w:tcPr>
            <w:tcW w:w="1559" w:type="dxa"/>
            <w:tcBorders>
              <w:top w:val="single" w:sz="6" w:space="0" w:color="000000"/>
              <w:left w:val="single" w:sz="6" w:space="0" w:color="000000"/>
              <w:bottom w:val="single" w:sz="6" w:space="0" w:color="000000"/>
              <w:right w:val="single" w:sz="6" w:space="0" w:color="000000"/>
            </w:tcBorders>
          </w:tcPr>
          <w:p w14:paraId="54F0D1C0" w14:textId="7C96C116"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35AB9728" w14:textId="1FE97B6B"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2023-2025</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12D29C4C" w14:textId="330C9421"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Recomandarea nr. 1/2022 a Consiliului de Asociere UE-RM, capitolul 4 Educație, formare, tineret si sport, acțiunea 11</w:t>
            </w:r>
          </w:p>
        </w:tc>
        <w:tc>
          <w:tcPr>
            <w:tcW w:w="1268" w:type="dxa"/>
            <w:tcBorders>
              <w:top w:val="single" w:sz="6" w:space="0" w:color="000000"/>
              <w:left w:val="single" w:sz="6" w:space="0" w:color="000000"/>
              <w:bottom w:val="single" w:sz="6" w:space="0" w:color="000000"/>
              <w:right w:val="single" w:sz="6" w:space="0" w:color="000000"/>
            </w:tcBorders>
            <w:shd w:val="clear" w:color="auto" w:fill="auto"/>
          </w:tcPr>
          <w:p w14:paraId="34C2BD04" w14:textId="461BBD74"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Bugetul de stat (în limita bugetului alocat)</w:t>
            </w:r>
          </w:p>
        </w:tc>
      </w:tr>
      <w:tr w:rsidR="00A042DA" w:rsidRPr="004C3599" w14:paraId="08597E10" w14:textId="77777777" w:rsidTr="008D0E5B">
        <w:trPr>
          <w:gridBefore w:val="1"/>
          <w:wBefore w:w="15" w:type="dxa"/>
          <w:trHeight w:val="6241"/>
        </w:trPr>
        <w:tc>
          <w:tcPr>
            <w:tcW w:w="1777" w:type="dxa"/>
            <w:vMerge/>
            <w:tcBorders>
              <w:left w:val="single" w:sz="6" w:space="0" w:color="000000"/>
              <w:right w:val="single" w:sz="6" w:space="0" w:color="000000"/>
            </w:tcBorders>
            <w:shd w:val="clear" w:color="auto" w:fill="auto"/>
          </w:tcPr>
          <w:p w14:paraId="2466D3DA" w14:textId="77777777" w:rsidR="00A042DA" w:rsidRPr="004C3599" w:rsidRDefault="00A042DA" w:rsidP="006E02C8">
            <w:pPr>
              <w:pStyle w:val="Bodytext10"/>
              <w:ind w:right="90"/>
              <w:rPr>
                <w:rFonts w:ascii="Times New Roman" w:hAnsi="Times New Roman" w:cs="Times New Roman"/>
                <w:iCs/>
                <w:sz w:val="20"/>
                <w:szCs w:val="20"/>
                <w:lang w:val="ro-RO"/>
              </w:rPr>
            </w:pPr>
          </w:p>
        </w:tc>
        <w:tc>
          <w:tcPr>
            <w:tcW w:w="1890" w:type="dxa"/>
            <w:vMerge/>
            <w:tcBorders>
              <w:top w:val="single" w:sz="6" w:space="0" w:color="000000"/>
              <w:left w:val="single" w:sz="6" w:space="0" w:color="000000"/>
              <w:right w:val="single" w:sz="6" w:space="0" w:color="000000"/>
            </w:tcBorders>
            <w:shd w:val="clear" w:color="auto" w:fill="auto"/>
          </w:tcPr>
          <w:p w14:paraId="17DA115D"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vMerge/>
            <w:tcBorders>
              <w:top w:val="single" w:sz="6" w:space="0" w:color="000000"/>
              <w:left w:val="single" w:sz="6" w:space="0" w:color="000000"/>
              <w:right w:val="single" w:sz="6" w:space="0" w:color="000000"/>
            </w:tcBorders>
            <w:shd w:val="clear" w:color="auto" w:fill="auto"/>
          </w:tcPr>
          <w:p w14:paraId="23D8D4F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right w:val="single" w:sz="6" w:space="0" w:color="000000"/>
            </w:tcBorders>
            <w:shd w:val="clear" w:color="auto" w:fill="auto"/>
          </w:tcPr>
          <w:p w14:paraId="506F83DD" w14:textId="74521A35" w:rsidR="00A042DA" w:rsidRPr="004C3599" w:rsidRDefault="007C1B06" w:rsidP="007E66EE">
            <w:pPr>
              <w:spacing w:after="0" w:line="240" w:lineRule="auto"/>
              <w:jc w:val="center"/>
              <w:textAlignment w:val="baseline"/>
              <w:rPr>
                <w:rFonts w:ascii="Times New Roman" w:hAnsi="Times New Roman" w:cs="Times New Roman"/>
                <w:sz w:val="20"/>
                <w:szCs w:val="20"/>
                <w:lang w:val="ro-RO"/>
              </w:rPr>
            </w:pPr>
            <w:r w:rsidRPr="007C1B06">
              <w:rPr>
                <w:rFonts w:ascii="Times New Roman" w:hAnsi="Times New Roman" w:cs="Times New Roman"/>
                <w:b/>
                <w:sz w:val="20"/>
                <w:szCs w:val="20"/>
                <w:lang w:val="ro-RO"/>
              </w:rPr>
              <w:t>SL.2</w:t>
            </w:r>
            <w:r>
              <w:rPr>
                <w:rFonts w:ascii="Times New Roman" w:hAnsi="Times New Roman" w:cs="Times New Roman"/>
                <w:b/>
                <w:sz w:val="20"/>
                <w:szCs w:val="20"/>
                <w:lang w:val="ro-RO"/>
              </w:rPr>
              <w:t>.</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Fondarea Institutului Național de Educație și Leadearship</w:t>
            </w:r>
            <w:r w:rsidR="00A042DA" w:rsidRPr="004C3599">
              <w:rPr>
                <w:rFonts w:ascii="Times New Roman" w:eastAsia="Times New Roman" w:hAnsi="Times New Roman" w:cs="Times New Roman"/>
                <w:sz w:val="20"/>
                <w:szCs w:val="20"/>
                <w:lang w:val="ro-RO"/>
              </w:rPr>
              <w:t> </w:t>
            </w:r>
          </w:p>
        </w:tc>
        <w:tc>
          <w:tcPr>
            <w:tcW w:w="1517" w:type="dxa"/>
            <w:tcBorders>
              <w:top w:val="single" w:sz="6" w:space="0" w:color="000000"/>
              <w:left w:val="single" w:sz="6" w:space="0" w:color="000000"/>
              <w:right w:val="single" w:sz="6" w:space="0" w:color="000000"/>
            </w:tcBorders>
            <w:shd w:val="clear" w:color="auto" w:fill="auto"/>
          </w:tcPr>
          <w:p w14:paraId="61229797" w14:textId="09699520"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Hotărârea  Guvernului a intrat în vigoare</w:t>
            </w:r>
          </w:p>
        </w:tc>
        <w:tc>
          <w:tcPr>
            <w:tcW w:w="1559" w:type="dxa"/>
            <w:tcBorders>
              <w:top w:val="single" w:sz="6" w:space="0" w:color="000000"/>
              <w:left w:val="single" w:sz="6" w:space="0" w:color="000000"/>
              <w:right w:val="single" w:sz="6" w:space="0" w:color="000000"/>
            </w:tcBorders>
          </w:tcPr>
          <w:p w14:paraId="071E61B0" w14:textId="328A9443"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Ministerul Educației și Cercării</w:t>
            </w:r>
          </w:p>
        </w:tc>
        <w:tc>
          <w:tcPr>
            <w:tcW w:w="1164" w:type="dxa"/>
            <w:tcBorders>
              <w:top w:val="single" w:sz="6" w:space="0" w:color="000000"/>
              <w:left w:val="single" w:sz="6" w:space="0" w:color="000000"/>
              <w:right w:val="single" w:sz="6" w:space="0" w:color="000000"/>
            </w:tcBorders>
            <w:shd w:val="clear" w:color="auto" w:fill="auto"/>
          </w:tcPr>
          <w:p w14:paraId="0966AB8E"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Trim. IV, 2023</w:t>
            </w:r>
            <w:r w:rsidRPr="004C3599">
              <w:rPr>
                <w:rFonts w:ascii="Times New Roman" w:eastAsia="Times New Roman" w:hAnsi="Times New Roman" w:cs="Times New Roman"/>
                <w:sz w:val="20"/>
                <w:szCs w:val="20"/>
                <w:lang w:val="ro-RO"/>
              </w:rPr>
              <w:t> </w:t>
            </w:r>
          </w:p>
          <w:p w14:paraId="42D01890"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*AA:   </w:t>
            </w:r>
          </w:p>
          <w:p w14:paraId="444B2C12"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anul 2024 </w:t>
            </w:r>
          </w:p>
          <w:p w14:paraId="12E68DA0"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AgA: anul 2024</w:t>
            </w:r>
          </w:p>
          <w:p w14:paraId="33964AA5" w14:textId="4DD752F6"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tc>
        <w:tc>
          <w:tcPr>
            <w:tcW w:w="1526" w:type="dxa"/>
            <w:tcBorders>
              <w:top w:val="single" w:sz="6" w:space="0" w:color="000000"/>
              <w:left w:val="single" w:sz="6" w:space="0" w:color="000000"/>
              <w:right w:val="single" w:sz="6" w:space="0" w:color="000000"/>
            </w:tcBorders>
            <w:shd w:val="clear" w:color="auto" w:fill="auto"/>
          </w:tcPr>
          <w:p w14:paraId="31D3F9DC"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2023, p.14.36</w:t>
            </w:r>
          </w:p>
          <w:p w14:paraId="27BA6E24" w14:textId="2C253262"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 acțiunea 20</w:t>
            </w:r>
          </w:p>
        </w:tc>
        <w:tc>
          <w:tcPr>
            <w:tcW w:w="1268" w:type="dxa"/>
            <w:tcBorders>
              <w:top w:val="single" w:sz="6" w:space="0" w:color="000000"/>
              <w:left w:val="single" w:sz="6" w:space="0" w:color="000000"/>
              <w:right w:val="single" w:sz="6" w:space="0" w:color="000000"/>
            </w:tcBorders>
            <w:shd w:val="clear" w:color="auto" w:fill="auto"/>
          </w:tcPr>
          <w:p w14:paraId="2A0A9BB1"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Buget</w:t>
            </w:r>
          </w:p>
          <w:p w14:paraId="459AB5C2" w14:textId="475B5B7E"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Surse externe</w:t>
            </w:r>
          </w:p>
          <w:p w14:paraId="740390B7"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p w14:paraId="36201885" w14:textId="7ABFB468"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p>
        </w:tc>
      </w:tr>
      <w:tr w:rsidR="00A042DA" w:rsidRPr="004C3599" w14:paraId="72EF5230"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38B7B9F0"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7B64FF6E"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vMerge/>
            <w:tcBorders>
              <w:left w:val="single" w:sz="6" w:space="0" w:color="000000"/>
              <w:right w:val="single" w:sz="6" w:space="0" w:color="000000"/>
            </w:tcBorders>
            <w:shd w:val="clear" w:color="auto" w:fill="auto"/>
          </w:tcPr>
          <w:p w14:paraId="6CA81798"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079E0D25" w14:textId="61541D6D" w:rsidR="00A042DA" w:rsidRPr="004C3599" w:rsidRDefault="007C1B06" w:rsidP="007E66EE">
            <w:pPr>
              <w:pBdr>
                <w:top w:val="nil"/>
                <w:left w:val="nil"/>
                <w:bottom w:val="nil"/>
                <w:right w:val="nil"/>
                <w:between w:val="nil"/>
              </w:pBdr>
              <w:tabs>
                <w:tab w:val="left" w:pos="0"/>
                <w:tab w:val="left" w:pos="179"/>
                <w:tab w:val="left" w:pos="245"/>
                <w:tab w:val="left" w:pos="462"/>
              </w:tabs>
              <w:spacing w:after="0" w:line="240" w:lineRule="auto"/>
              <w:rPr>
                <w:rFonts w:ascii="Times New Roman" w:hAnsi="Times New Roman" w:cs="Times New Roman"/>
                <w:sz w:val="20"/>
                <w:szCs w:val="20"/>
                <w:lang w:val="ro-RO"/>
              </w:rPr>
            </w:pPr>
            <w:r w:rsidRPr="007C1B06">
              <w:rPr>
                <w:rFonts w:ascii="Times New Roman" w:hAnsi="Times New Roman" w:cs="Times New Roman"/>
                <w:b/>
                <w:sz w:val="20"/>
                <w:szCs w:val="20"/>
                <w:lang w:val="ro-RO"/>
              </w:rPr>
              <w:t>I.3</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Dezvoltarea și implementarea unui concept al sistemului unificat e-Admitere în învățământul superior în scopul asigurării echității, accesului la studii superioare pentru toți cetățenii</w:t>
            </w:r>
          </w:p>
          <w:p w14:paraId="556AFFB5" w14:textId="77777777" w:rsidR="00A042DA" w:rsidRPr="004C3599" w:rsidRDefault="00A042DA" w:rsidP="007E66EE">
            <w:pPr>
              <w:spacing w:after="0" w:line="240" w:lineRule="auto"/>
              <w:jc w:val="center"/>
              <w:textAlignment w:val="baseline"/>
              <w:rPr>
                <w:rFonts w:ascii="Times New Roman" w:hAnsi="Times New Roman" w:cs="Times New Roman"/>
                <w:sz w:val="20"/>
                <w:szCs w:val="20"/>
                <w:lang w:val="ro-RO"/>
              </w:rPr>
            </w:pP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4E0B699" w14:textId="77777777"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Concept al Sistemului e-Admitere dezvoltat și pus în aplicare</w:t>
            </w:r>
            <w:r w:rsidRPr="004C3599">
              <w:rPr>
                <w:rFonts w:ascii="Times New Roman" w:eastAsia="Times New Roman" w:hAnsi="Times New Roman" w:cs="Times New Roman"/>
                <w:sz w:val="20"/>
                <w:szCs w:val="20"/>
                <w:lang w:val="ro-RO"/>
              </w:rPr>
              <w:t xml:space="preserve"> </w:t>
            </w:r>
          </w:p>
        </w:tc>
        <w:tc>
          <w:tcPr>
            <w:tcW w:w="1559" w:type="dxa"/>
            <w:tcBorders>
              <w:top w:val="single" w:sz="4" w:space="0" w:color="auto"/>
              <w:left w:val="single" w:sz="6" w:space="0" w:color="000000"/>
              <w:bottom w:val="single" w:sz="4" w:space="0" w:color="auto"/>
              <w:right w:val="single" w:sz="6" w:space="0" w:color="000000"/>
            </w:tcBorders>
          </w:tcPr>
          <w:p w14:paraId="3BC9B80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44A54047" w14:textId="77777777"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7FE202EA"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cap. VI/Educație și cercetare, alin. 21;</w:t>
            </w:r>
          </w:p>
          <w:p w14:paraId="7E393E41" w14:textId="1C96D33B"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highlight w:val="yellow"/>
                <w:lang w:val="ro-RO"/>
              </w:rPr>
            </w:pPr>
            <w:r w:rsidRPr="004C3599">
              <w:rPr>
                <w:rFonts w:ascii="Times New Roman" w:eastAsia="Times New Roman" w:hAnsi="Times New Roman" w:cs="Times New Roman"/>
                <w:sz w:val="20"/>
                <w:szCs w:val="20"/>
                <w:lang w:val="ro-RO"/>
              </w:rPr>
              <w:t>Legea nr.103/2020, cap. I</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751648AF"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Legea nr.103/2020</w:t>
            </w:r>
          </w:p>
        </w:tc>
      </w:tr>
      <w:tr w:rsidR="00A042DA" w:rsidRPr="004C3599" w14:paraId="2E33BC7B"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6230FBF0"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left w:val="single" w:sz="6" w:space="0" w:color="000000"/>
              <w:right w:val="single" w:sz="6" w:space="0" w:color="000000"/>
            </w:tcBorders>
            <w:shd w:val="clear" w:color="auto" w:fill="auto"/>
          </w:tcPr>
          <w:p w14:paraId="0C3E13D0"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tcBorders>
              <w:left w:val="single" w:sz="6" w:space="0" w:color="000000"/>
              <w:right w:val="single" w:sz="6" w:space="0" w:color="000000"/>
            </w:tcBorders>
            <w:shd w:val="clear" w:color="auto" w:fill="auto"/>
          </w:tcPr>
          <w:p w14:paraId="448ABC13"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195DF082" w14:textId="642753DE" w:rsidR="00A042DA" w:rsidRPr="004C3599" w:rsidRDefault="007C1B06" w:rsidP="007E66EE">
            <w:pPr>
              <w:pBdr>
                <w:top w:val="nil"/>
                <w:left w:val="nil"/>
                <w:bottom w:val="nil"/>
                <w:right w:val="nil"/>
                <w:between w:val="nil"/>
              </w:pBdr>
              <w:tabs>
                <w:tab w:val="left" w:pos="0"/>
                <w:tab w:val="left" w:pos="179"/>
                <w:tab w:val="left" w:pos="245"/>
                <w:tab w:val="left" w:pos="462"/>
              </w:tabs>
              <w:spacing w:after="0" w:line="240" w:lineRule="auto"/>
              <w:rPr>
                <w:rFonts w:ascii="Times New Roman" w:hAnsi="Times New Roman" w:cs="Times New Roman"/>
                <w:sz w:val="20"/>
                <w:szCs w:val="20"/>
                <w:lang w:val="ro-RO"/>
              </w:rPr>
            </w:pPr>
            <w:r w:rsidRPr="007C1B06">
              <w:rPr>
                <w:rFonts w:ascii="Times New Roman" w:hAnsi="Times New Roman" w:cs="Times New Roman"/>
                <w:b/>
                <w:sz w:val="20"/>
                <w:szCs w:val="20"/>
                <w:lang w:val="ro-RO"/>
              </w:rPr>
              <w:t>I.4</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 xml:space="preserve">Crearea unei baze de date fiabilă în domeniul învățământului superior, astfel încât să fie posibilă elaborarea reformelor bazate pe evidențe urmate de </w:t>
            </w:r>
            <w:r>
              <w:rPr>
                <w:rFonts w:ascii="Times New Roman" w:hAnsi="Times New Roman" w:cs="Times New Roman"/>
                <w:sz w:val="20"/>
                <w:szCs w:val="20"/>
                <w:lang w:val="ro-RO"/>
              </w:rPr>
              <w:t>evaluarea măsurilor luat</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3E06944" w14:textId="77777777" w:rsidR="00A042DA" w:rsidRPr="004C3599" w:rsidRDefault="00A042DA" w:rsidP="006E02C8">
            <w:pPr>
              <w:spacing w:after="0" w:line="240" w:lineRule="auto"/>
              <w:ind w:right="79"/>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Sistem informațional de gestionare a învățământului superior (SIMIS) dezvoltat și funcțional</w:t>
            </w:r>
          </w:p>
        </w:tc>
        <w:tc>
          <w:tcPr>
            <w:tcW w:w="1559" w:type="dxa"/>
            <w:tcBorders>
              <w:top w:val="single" w:sz="4" w:space="0" w:color="auto"/>
              <w:left w:val="single" w:sz="6" w:space="0" w:color="000000"/>
              <w:bottom w:val="single" w:sz="4" w:space="0" w:color="auto"/>
              <w:right w:val="single" w:sz="6" w:space="0" w:color="000000"/>
            </w:tcBorders>
          </w:tcPr>
          <w:p w14:paraId="13333ED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2FFE1EC9" w14:textId="77777777"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92FB635"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cap. VI/Educație și cercetare, alin. 21;</w:t>
            </w:r>
          </w:p>
          <w:p w14:paraId="6C4AAB73" w14:textId="466DDDC7" w:rsidR="00A042DA" w:rsidRPr="004C3599" w:rsidRDefault="00A042DA" w:rsidP="006E02C8">
            <w:pPr>
              <w:spacing w:after="0" w:line="240" w:lineRule="auto"/>
              <w:ind w:right="119"/>
              <w:textAlignment w:val="baseline"/>
              <w:rPr>
                <w:rFonts w:ascii="Times New Roman" w:hAnsi="Times New Roman" w:cs="Times New Roman"/>
                <w:b/>
                <w:bCs/>
                <w:sz w:val="20"/>
                <w:szCs w:val="20"/>
                <w:highlight w:val="yellow"/>
                <w:lang w:val="ro-RO"/>
              </w:rPr>
            </w:pPr>
            <w:r w:rsidRPr="004C3599">
              <w:rPr>
                <w:rFonts w:ascii="Times New Roman" w:eastAsia="Times New Roman" w:hAnsi="Times New Roman" w:cs="Times New Roman"/>
                <w:sz w:val="20"/>
                <w:szCs w:val="20"/>
                <w:lang w:val="ro-RO"/>
              </w:rPr>
              <w:t>Legea nr.103/2020, cap. I</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7A05D9B" w14:textId="6DFDE6B0"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w:t>
            </w:r>
          </w:p>
        </w:tc>
      </w:tr>
      <w:tr w:rsidR="00A042DA" w:rsidRPr="004C3599" w14:paraId="3B7814CB" w14:textId="77777777" w:rsidTr="008D0E5B">
        <w:trPr>
          <w:gridBefore w:val="1"/>
          <w:wBefore w:w="15" w:type="dxa"/>
          <w:trHeight w:val="2240"/>
        </w:trPr>
        <w:tc>
          <w:tcPr>
            <w:tcW w:w="1777" w:type="dxa"/>
            <w:vMerge/>
            <w:tcBorders>
              <w:left w:val="single" w:sz="6" w:space="0" w:color="000000"/>
              <w:right w:val="single" w:sz="6" w:space="0" w:color="000000"/>
            </w:tcBorders>
            <w:shd w:val="clear" w:color="auto" w:fill="auto"/>
          </w:tcPr>
          <w:p w14:paraId="11D284DE"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left w:val="single" w:sz="6" w:space="0" w:color="000000"/>
              <w:right w:val="single" w:sz="6" w:space="0" w:color="000000"/>
            </w:tcBorders>
            <w:shd w:val="clear" w:color="auto" w:fill="auto"/>
          </w:tcPr>
          <w:p w14:paraId="543FE561"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tcBorders>
              <w:left w:val="single" w:sz="6" w:space="0" w:color="000000"/>
              <w:right w:val="single" w:sz="6" w:space="0" w:color="000000"/>
            </w:tcBorders>
            <w:shd w:val="clear" w:color="auto" w:fill="auto"/>
          </w:tcPr>
          <w:p w14:paraId="324FA4F0"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47757D7" w14:textId="14737171" w:rsidR="00A042DA" w:rsidRPr="004C3599" w:rsidRDefault="007C1B06" w:rsidP="007E66EE">
            <w:pPr>
              <w:spacing w:after="0" w:line="240" w:lineRule="auto"/>
              <w:textAlignment w:val="baseline"/>
              <w:rPr>
                <w:rFonts w:ascii="Times New Roman" w:hAnsi="Times New Roman" w:cs="Times New Roman"/>
                <w:sz w:val="20"/>
                <w:szCs w:val="20"/>
                <w:lang w:val="ro-RO"/>
              </w:rPr>
            </w:pPr>
            <w:r w:rsidRPr="007C1B06">
              <w:rPr>
                <w:rFonts w:ascii="Times New Roman" w:hAnsi="Times New Roman" w:cs="Times New Roman"/>
                <w:b/>
                <w:sz w:val="20"/>
                <w:szCs w:val="20"/>
                <w:lang w:val="ro-RO"/>
              </w:rPr>
              <w:t>SL.3</w:t>
            </w:r>
            <w:r>
              <w:rPr>
                <w:rFonts w:ascii="Times New Roman" w:hAnsi="Times New Roman" w:cs="Times New Roman"/>
                <w:sz w:val="20"/>
                <w:szCs w:val="20"/>
                <w:lang w:val="ro-RO"/>
              </w:rPr>
              <w:t xml:space="preserve">. </w:t>
            </w:r>
            <w:r w:rsidR="00A042DA" w:rsidRPr="004C3599">
              <w:rPr>
                <w:rFonts w:ascii="Times New Roman" w:hAnsi="Times New Roman" w:cs="Times New Roman"/>
                <w:sz w:val="20"/>
                <w:szCs w:val="20"/>
                <w:lang w:val="ro-RO"/>
              </w:rPr>
              <w:t>Modernizarea  Metodologiei de finanțare bugetară a instituțiilor de învățământ superior, în scopul eficientizării modului de alocare și utilizare a finanțelor publice.</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171A5F9" w14:textId="458D95F1" w:rsidR="00A042DA" w:rsidRPr="004C3599" w:rsidRDefault="00A042DA" w:rsidP="006E02C8">
            <w:pPr>
              <w:spacing w:after="0" w:line="240" w:lineRule="auto"/>
              <w:ind w:right="79"/>
              <w:jc w:val="both"/>
              <w:textAlignment w:val="baseline"/>
              <w:rPr>
                <w:rFonts w:ascii="Times New Roman" w:hAnsi="Times New Roman" w:cs="Times New Roman"/>
                <w:sz w:val="20"/>
                <w:szCs w:val="20"/>
                <w:lang w:val="ro-RO"/>
              </w:rPr>
            </w:pPr>
            <w:r w:rsidRPr="004C3599">
              <w:rPr>
                <w:rFonts w:ascii="Times New Roman" w:eastAsia="Times New Roman" w:hAnsi="Times New Roman" w:cs="Times New Roman"/>
                <w:sz w:val="20"/>
                <w:szCs w:val="20"/>
                <w:lang w:val="ro-RO"/>
              </w:rPr>
              <w:t>Hotărârea Guvernului a intrat în vigoare</w:t>
            </w:r>
          </w:p>
        </w:tc>
        <w:tc>
          <w:tcPr>
            <w:tcW w:w="1559" w:type="dxa"/>
            <w:tcBorders>
              <w:top w:val="single" w:sz="4" w:space="0" w:color="auto"/>
              <w:left w:val="single" w:sz="6" w:space="0" w:color="000000"/>
              <w:bottom w:val="single" w:sz="4" w:space="0" w:color="auto"/>
              <w:right w:val="single" w:sz="6" w:space="0" w:color="000000"/>
            </w:tcBorders>
          </w:tcPr>
          <w:p w14:paraId="5FF93D9D"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7BD890C" w14:textId="77777777"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3D3F8978"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PND, OS 3.2.</w:t>
            </w:r>
          </w:p>
          <w:p w14:paraId="4989A107"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acțiunea 3.2.9.</w:t>
            </w:r>
          </w:p>
          <w:p w14:paraId="3FF35A9E"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cap. VI/Educație și cercetare, alin. 21;</w:t>
            </w:r>
          </w:p>
          <w:p w14:paraId="75E82767" w14:textId="77777777" w:rsidR="00A042DA" w:rsidRPr="004C3599" w:rsidRDefault="00A042DA" w:rsidP="006E02C8">
            <w:pPr>
              <w:spacing w:after="0" w:line="240" w:lineRule="auto"/>
              <w:ind w:right="119"/>
              <w:textAlignment w:val="baseline"/>
              <w:rPr>
                <w:rFonts w:ascii="Times New Roman" w:hAnsi="Times New Roman" w:cs="Times New Roman"/>
                <w:sz w:val="20"/>
                <w:szCs w:val="20"/>
                <w:highlight w:val="yellow"/>
                <w:lang w:val="ro-RO"/>
              </w:rPr>
            </w:pPr>
            <w:r w:rsidRPr="004C3599">
              <w:rPr>
                <w:rFonts w:ascii="Times New Roman" w:eastAsia="Times New Roman" w:hAnsi="Times New Roman" w:cs="Times New Roman"/>
                <w:sz w:val="20"/>
                <w:szCs w:val="20"/>
                <w:lang w:val="ro-RO"/>
              </w:rPr>
              <w:t>Legea nr.103/2020, cap. I</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63C899C" w14:textId="7B676F2A"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w:t>
            </w:r>
          </w:p>
        </w:tc>
      </w:tr>
      <w:tr w:rsidR="00A042DA" w:rsidRPr="004C3599" w14:paraId="3955F07B" w14:textId="77777777" w:rsidTr="008D0E5B">
        <w:trPr>
          <w:gridBefore w:val="1"/>
          <w:wBefore w:w="15" w:type="dxa"/>
          <w:trHeight w:val="2240"/>
        </w:trPr>
        <w:tc>
          <w:tcPr>
            <w:tcW w:w="1777" w:type="dxa"/>
            <w:vMerge/>
            <w:tcBorders>
              <w:left w:val="single" w:sz="6" w:space="0" w:color="000000"/>
              <w:right w:val="single" w:sz="6" w:space="0" w:color="000000"/>
            </w:tcBorders>
            <w:shd w:val="clear" w:color="auto" w:fill="auto"/>
          </w:tcPr>
          <w:p w14:paraId="75492FF2"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left w:val="single" w:sz="6" w:space="0" w:color="000000"/>
              <w:right w:val="single" w:sz="6" w:space="0" w:color="000000"/>
            </w:tcBorders>
            <w:shd w:val="clear" w:color="auto" w:fill="auto"/>
          </w:tcPr>
          <w:p w14:paraId="13C14E6D"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tcBorders>
              <w:left w:val="single" w:sz="6" w:space="0" w:color="000000"/>
              <w:right w:val="single" w:sz="6" w:space="0" w:color="000000"/>
            </w:tcBorders>
            <w:shd w:val="clear" w:color="auto" w:fill="auto"/>
          </w:tcPr>
          <w:p w14:paraId="79EA7AA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36FFDFC" w14:textId="700AA993" w:rsidR="00A042DA" w:rsidRPr="004C3599" w:rsidRDefault="007C1B06" w:rsidP="007E66EE">
            <w:pPr>
              <w:spacing w:after="0" w:line="240" w:lineRule="auto"/>
              <w:textAlignment w:val="baseline"/>
              <w:rPr>
                <w:rFonts w:ascii="Times New Roman" w:hAnsi="Times New Roman" w:cs="Times New Roman"/>
                <w:sz w:val="20"/>
                <w:szCs w:val="20"/>
                <w:lang w:val="ro-RO"/>
              </w:rPr>
            </w:pPr>
            <w:r w:rsidRPr="007C1B06">
              <w:rPr>
                <w:rFonts w:ascii="Times New Roman" w:hAnsi="Times New Roman" w:cs="Times New Roman"/>
                <w:b/>
                <w:sz w:val="20"/>
                <w:szCs w:val="20"/>
                <w:lang w:val="ro-RO"/>
              </w:rPr>
              <w:t>I.5.</w:t>
            </w:r>
            <w:r w:rsidR="00A042DA" w:rsidRPr="004C3599">
              <w:rPr>
                <w:rFonts w:ascii="Times New Roman" w:hAnsi="Times New Roman" w:cs="Times New Roman"/>
                <w:sz w:val="20"/>
                <w:szCs w:val="20"/>
                <w:lang w:val="ro-RO"/>
              </w:rPr>
              <w:t>Implementarea programului ”Leadership și management” Erasmus+ MHELM  pentru formarea profesională continuă a conducătorilor din instituțiile d e învățământ superior, axat pe guvernare, planificare strategică și management</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A6F71B4" w14:textId="201D8A23"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30 de conducători formați în   leadership și management</w:t>
            </w:r>
          </w:p>
        </w:tc>
        <w:tc>
          <w:tcPr>
            <w:tcW w:w="1559" w:type="dxa"/>
            <w:tcBorders>
              <w:top w:val="single" w:sz="4" w:space="0" w:color="auto"/>
              <w:left w:val="single" w:sz="6" w:space="0" w:color="000000"/>
              <w:bottom w:val="single" w:sz="4" w:space="0" w:color="auto"/>
              <w:right w:val="single" w:sz="6" w:space="0" w:color="000000"/>
            </w:tcBorders>
          </w:tcPr>
          <w:p w14:paraId="5069F954" w14:textId="28492606"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0C8EFDC9" w14:textId="19448EB2"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2023-2025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64AABB91" w14:textId="76230652"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Recomandarea nr. 1/2022 a Consiliului de Asociere UE-RM, capitolul 4 Educație, formare, tineret si sport, acțiunea 6</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0AEDE7C" w14:textId="1F7C06C8"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Proiectul ERASMUS+</w:t>
            </w:r>
          </w:p>
          <w:p w14:paraId="1D46DDC3" w14:textId="76293C0D" w:rsidR="00A042DA" w:rsidRPr="004C3599" w:rsidRDefault="00A042DA" w:rsidP="007E66EE">
            <w:pPr>
              <w:spacing w:after="0" w:line="240" w:lineRule="auto"/>
              <w:jc w:val="both"/>
              <w:textAlignment w:val="baseline"/>
              <w:rPr>
                <w:rFonts w:ascii="Times New Roman" w:hAnsi="Times New Roman" w:cs="Times New Roman"/>
                <w:bCs/>
                <w:sz w:val="20"/>
                <w:szCs w:val="20"/>
                <w:lang w:val="ro-RO"/>
              </w:rPr>
            </w:pPr>
            <w:r w:rsidRPr="004C3599">
              <w:rPr>
                <w:rFonts w:ascii="Times New Roman" w:hAnsi="Times New Roman" w:cs="Times New Roman"/>
                <w:bCs/>
                <w:sz w:val="20"/>
                <w:szCs w:val="20"/>
                <w:lang w:val="ro-RO"/>
              </w:rPr>
              <w:t>Co-finanțat de Comisia Europeană</w:t>
            </w:r>
          </w:p>
          <w:p w14:paraId="04EAA8AF" w14:textId="26F1A60D"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p>
        </w:tc>
      </w:tr>
      <w:tr w:rsidR="00A042DA" w:rsidRPr="004C3599" w14:paraId="19E60535" w14:textId="77777777" w:rsidTr="008D0E5B">
        <w:trPr>
          <w:gridBefore w:val="1"/>
          <w:wBefore w:w="15" w:type="dxa"/>
          <w:trHeight w:val="1402"/>
        </w:trPr>
        <w:tc>
          <w:tcPr>
            <w:tcW w:w="1777" w:type="dxa"/>
            <w:vMerge/>
            <w:tcBorders>
              <w:left w:val="single" w:sz="6" w:space="0" w:color="000000"/>
              <w:right w:val="single" w:sz="6" w:space="0" w:color="000000"/>
            </w:tcBorders>
            <w:shd w:val="clear" w:color="auto" w:fill="auto"/>
          </w:tcPr>
          <w:p w14:paraId="27547303"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left w:val="single" w:sz="6" w:space="0" w:color="000000"/>
              <w:right w:val="single" w:sz="6" w:space="0" w:color="000000"/>
            </w:tcBorders>
            <w:shd w:val="clear" w:color="auto" w:fill="auto"/>
          </w:tcPr>
          <w:p w14:paraId="6DCD0371" w14:textId="77777777" w:rsidR="00A042DA" w:rsidRPr="004C3599" w:rsidRDefault="00A042DA" w:rsidP="006E02C8">
            <w:pPr>
              <w:spacing w:after="0" w:line="240" w:lineRule="auto"/>
              <w:ind w:right="180"/>
              <w:jc w:val="both"/>
              <w:textAlignment w:val="baseline"/>
              <w:rPr>
                <w:rFonts w:ascii="Times New Roman" w:hAnsi="Times New Roman" w:cs="Times New Roman"/>
                <w:b/>
                <w:sz w:val="20"/>
                <w:szCs w:val="20"/>
                <w:lang w:val="ro-RO"/>
              </w:rPr>
            </w:pPr>
          </w:p>
        </w:tc>
        <w:tc>
          <w:tcPr>
            <w:tcW w:w="1520" w:type="dxa"/>
            <w:tcBorders>
              <w:left w:val="single" w:sz="6" w:space="0" w:color="000000"/>
              <w:right w:val="single" w:sz="6" w:space="0" w:color="000000"/>
            </w:tcBorders>
            <w:shd w:val="clear" w:color="auto" w:fill="auto"/>
          </w:tcPr>
          <w:p w14:paraId="6D09FF95"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B9ACBE8" w14:textId="585ADEE5" w:rsidR="00A042DA" w:rsidRPr="004C3599" w:rsidRDefault="007C1B06" w:rsidP="007E66EE">
            <w:pPr>
              <w:spacing w:after="0" w:line="240" w:lineRule="auto"/>
              <w:jc w:val="both"/>
              <w:textAlignment w:val="baseline"/>
              <w:rPr>
                <w:rFonts w:ascii="Times New Roman" w:hAnsi="Times New Roman" w:cs="Times New Roman"/>
                <w:bCs/>
                <w:sz w:val="20"/>
                <w:szCs w:val="20"/>
                <w:lang w:val="ro-RO"/>
              </w:rPr>
            </w:pPr>
            <w:r>
              <w:rPr>
                <w:rFonts w:ascii="Times New Roman" w:hAnsi="Times New Roman" w:cs="Times New Roman"/>
                <w:b/>
                <w:bCs/>
                <w:sz w:val="20"/>
                <w:szCs w:val="20"/>
                <w:lang w:val="ro-RO"/>
              </w:rPr>
              <w:t>S</w:t>
            </w:r>
            <w:r w:rsidRPr="007C1B06">
              <w:rPr>
                <w:rFonts w:ascii="Times New Roman" w:hAnsi="Times New Roman" w:cs="Times New Roman"/>
                <w:b/>
                <w:bCs/>
                <w:sz w:val="20"/>
                <w:szCs w:val="20"/>
                <w:lang w:val="ro-RO"/>
              </w:rPr>
              <w:t>L</w:t>
            </w:r>
            <w:r>
              <w:rPr>
                <w:rFonts w:ascii="Times New Roman" w:hAnsi="Times New Roman" w:cs="Times New Roman"/>
                <w:b/>
                <w:bCs/>
                <w:sz w:val="20"/>
                <w:szCs w:val="20"/>
                <w:lang w:val="ro-RO"/>
              </w:rPr>
              <w:t>.</w:t>
            </w:r>
            <w:r w:rsidRPr="007C1B06">
              <w:rPr>
                <w:rFonts w:ascii="Times New Roman" w:hAnsi="Times New Roman" w:cs="Times New Roman"/>
                <w:b/>
                <w:bCs/>
                <w:sz w:val="20"/>
                <w:szCs w:val="20"/>
                <w:lang w:val="ro-RO"/>
              </w:rPr>
              <w:t>4</w:t>
            </w:r>
            <w:r>
              <w:rPr>
                <w:rFonts w:ascii="Times New Roman" w:hAnsi="Times New Roman" w:cs="Times New Roman"/>
                <w:bCs/>
                <w:sz w:val="20"/>
                <w:szCs w:val="20"/>
                <w:lang w:val="ro-RO"/>
              </w:rPr>
              <w:t>.</w:t>
            </w:r>
            <w:r w:rsidR="00A042DA" w:rsidRPr="004C3599">
              <w:rPr>
                <w:rFonts w:ascii="Times New Roman" w:hAnsi="Times New Roman" w:cs="Times New Roman"/>
                <w:bCs/>
                <w:sz w:val="20"/>
                <w:szCs w:val="20"/>
                <w:lang w:val="ro-RO"/>
              </w:rPr>
              <w:t>Dezvoltarea modelului european universitar de învățare pe tot parcursul vieții</w:t>
            </w:r>
          </w:p>
          <w:p w14:paraId="339EE8F2" w14:textId="6F4AAD59" w:rsidR="00A042DA" w:rsidRPr="004C3599" w:rsidRDefault="00A042DA" w:rsidP="007E66EE">
            <w:pPr>
              <w:spacing w:after="0" w:line="240" w:lineRule="auto"/>
              <w:textAlignment w:val="baseline"/>
              <w:rPr>
                <w:rFonts w:ascii="Times New Roman" w:hAnsi="Times New Roman" w:cs="Times New Roman"/>
                <w:sz w:val="20"/>
                <w:szCs w:val="20"/>
                <w:lang w:val="ro-RO"/>
              </w:rPr>
            </w:pP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6B484CE" w14:textId="184C0A63"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Regulament </w:t>
            </w:r>
            <w:r w:rsidR="00C64629" w:rsidRPr="004C3599">
              <w:rPr>
                <w:rFonts w:ascii="Times New Roman" w:eastAsia="Times New Roman" w:hAnsi="Times New Roman" w:cs="Times New Roman"/>
                <w:bCs/>
                <w:sz w:val="20"/>
                <w:szCs w:val="20"/>
                <w:lang w:val="ro-RO"/>
              </w:rPr>
              <w:t xml:space="preserve">privind aplicarea ECTS în cadrul programelor de formare continuă în învățământul superior </w:t>
            </w:r>
            <w:r w:rsidRPr="004C3599">
              <w:rPr>
                <w:rFonts w:ascii="Times New Roman" w:eastAsia="Times New Roman" w:hAnsi="Times New Roman" w:cs="Times New Roman"/>
                <w:bCs/>
                <w:sz w:val="20"/>
                <w:szCs w:val="20"/>
                <w:lang w:val="ro-RO"/>
              </w:rPr>
              <w:t>si Regulament</w:t>
            </w:r>
            <w:r w:rsidR="00C64629" w:rsidRPr="004C3599">
              <w:rPr>
                <w:rFonts w:ascii="Times New Roman" w:eastAsia="Times New Roman" w:hAnsi="Times New Roman" w:cs="Times New Roman"/>
                <w:bCs/>
                <w:sz w:val="20"/>
                <w:szCs w:val="20"/>
                <w:lang w:val="ro-RO"/>
              </w:rPr>
              <w:t>-cadru privind formarea profesională continuă</w:t>
            </w:r>
            <w:r w:rsidRPr="004C3599">
              <w:rPr>
                <w:rFonts w:ascii="Times New Roman" w:eastAsia="Times New Roman" w:hAnsi="Times New Roman" w:cs="Times New Roman"/>
                <w:bCs/>
                <w:sz w:val="20"/>
                <w:szCs w:val="20"/>
                <w:lang w:val="ro-RO"/>
              </w:rPr>
              <w:t xml:space="preserve"> </w:t>
            </w:r>
            <w:r w:rsidR="00C64629" w:rsidRPr="004C3599">
              <w:rPr>
                <w:rFonts w:ascii="Times New Roman" w:eastAsia="Times New Roman" w:hAnsi="Times New Roman" w:cs="Times New Roman"/>
                <w:bCs/>
                <w:sz w:val="20"/>
                <w:szCs w:val="20"/>
                <w:lang w:val="ro-RO"/>
              </w:rPr>
              <w:t>a personalului academic</w:t>
            </w:r>
            <w:r w:rsidRPr="004C3599">
              <w:rPr>
                <w:rFonts w:ascii="Times New Roman" w:eastAsia="Times New Roman" w:hAnsi="Times New Roman" w:cs="Times New Roman"/>
                <w:bCs/>
                <w:sz w:val="20"/>
                <w:szCs w:val="20"/>
                <w:lang w:val="ro-RO"/>
              </w:rPr>
              <w:t xml:space="preserve">   intrat</w:t>
            </w:r>
            <w:r w:rsidR="00C64629" w:rsidRPr="004C3599">
              <w:rPr>
                <w:rFonts w:ascii="Times New Roman" w:eastAsia="Times New Roman" w:hAnsi="Times New Roman" w:cs="Times New Roman"/>
                <w:bCs/>
                <w:sz w:val="20"/>
                <w:szCs w:val="20"/>
                <w:lang w:val="ro-RO"/>
              </w:rPr>
              <w:t xml:space="preserve">e </w:t>
            </w:r>
            <w:r w:rsidRPr="004C3599">
              <w:rPr>
                <w:rFonts w:ascii="Times New Roman" w:eastAsia="Times New Roman" w:hAnsi="Times New Roman" w:cs="Times New Roman"/>
                <w:bCs/>
                <w:sz w:val="20"/>
                <w:szCs w:val="20"/>
                <w:lang w:val="ro-RO"/>
              </w:rPr>
              <w:t xml:space="preserve">in vigoare </w:t>
            </w:r>
          </w:p>
          <w:p w14:paraId="725B6274" w14:textId="0C8D563B"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p>
        </w:tc>
        <w:tc>
          <w:tcPr>
            <w:tcW w:w="1559" w:type="dxa"/>
            <w:tcBorders>
              <w:top w:val="single" w:sz="4" w:space="0" w:color="auto"/>
              <w:left w:val="single" w:sz="6" w:space="0" w:color="000000"/>
              <w:bottom w:val="single" w:sz="4" w:space="0" w:color="auto"/>
              <w:right w:val="single" w:sz="6" w:space="0" w:color="000000"/>
            </w:tcBorders>
          </w:tcPr>
          <w:p w14:paraId="36DCF47A" w14:textId="6B7E7EE1" w:rsidR="00A042DA" w:rsidRPr="004C3599" w:rsidRDefault="00C64629"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559BBB5E" w14:textId="4A71870D" w:rsidR="00A042DA" w:rsidRPr="004C3599" w:rsidRDefault="00C64629"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526FF730" w14:textId="3E571157" w:rsidR="00A042DA" w:rsidRPr="004C3599" w:rsidRDefault="00C64629"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Recomandarea nr. 1/2022 a Consiliului de Asociere UE-RM, capitolul 4 Educație, formare, tineret si sport, acțiunea 6</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2C6AD7D0" w14:textId="38126E85" w:rsidR="00A042DA" w:rsidRPr="004C3599" w:rsidRDefault="00C64629"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Proiectul ERASMUS+ COMPASS co-finanțat de Comisia Europeană</w:t>
            </w:r>
          </w:p>
        </w:tc>
      </w:tr>
      <w:tr w:rsidR="00A042DA" w:rsidRPr="004C3599" w14:paraId="68B4A3E7" w14:textId="77777777" w:rsidTr="008D0E5B">
        <w:trPr>
          <w:gridBefore w:val="1"/>
          <w:wBefore w:w="15" w:type="dxa"/>
          <w:trHeight w:val="841"/>
        </w:trPr>
        <w:tc>
          <w:tcPr>
            <w:tcW w:w="1777" w:type="dxa"/>
            <w:vMerge/>
            <w:tcBorders>
              <w:left w:val="single" w:sz="6" w:space="0" w:color="000000"/>
              <w:right w:val="single" w:sz="6" w:space="0" w:color="000000"/>
            </w:tcBorders>
            <w:shd w:val="clear" w:color="auto" w:fill="auto"/>
          </w:tcPr>
          <w:p w14:paraId="0E23B882"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0B6A1ED5"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012D8F6C" w14:textId="333953F1"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Continuarea consolidării măsurilor anticorupție la nivelul Consiliului de  Administrație</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BE3E4FF" w14:textId="3125D587" w:rsidR="00A042DA" w:rsidRPr="004C3599" w:rsidRDefault="007C1B06" w:rsidP="007E66EE">
            <w:pPr>
              <w:spacing w:after="0" w:line="240" w:lineRule="auto"/>
              <w:textAlignment w:val="baseline"/>
              <w:rPr>
                <w:rFonts w:ascii="Times New Roman" w:hAnsi="Times New Roman" w:cs="Times New Roman"/>
                <w:sz w:val="20"/>
                <w:szCs w:val="20"/>
                <w:lang w:val="ro-RO"/>
              </w:rPr>
            </w:pPr>
            <w:r w:rsidRPr="007C1B06">
              <w:rPr>
                <w:rFonts w:ascii="Times New Roman" w:hAnsi="Times New Roman" w:cs="Times New Roman"/>
                <w:b/>
                <w:bCs/>
                <w:sz w:val="20"/>
                <w:szCs w:val="20"/>
                <w:lang w:val="ro-RO"/>
              </w:rPr>
              <w:t>I.6.</w:t>
            </w:r>
            <w:r w:rsidR="00A042DA" w:rsidRPr="004C3599">
              <w:rPr>
                <w:rFonts w:ascii="Times New Roman" w:hAnsi="Times New Roman" w:cs="Times New Roman"/>
                <w:bCs/>
                <w:sz w:val="20"/>
                <w:szCs w:val="20"/>
                <w:lang w:val="ro-RO"/>
              </w:rPr>
              <w:t>Consolidarea măsurilor anticorupție prin asigurarea respectării principiilor de etică și integritate academică în instituțiile de învățământ superior și cercetare, prin implementarea măsurilor de prevenire și eliminare a fraudelor și a plagiatului</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16EC23F" w14:textId="77777777"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Coduri de etică universitară actualizate, conform recomandărilor Comisiei Europene de profil si practicilor universităților din UE;</w:t>
            </w:r>
          </w:p>
          <w:p w14:paraId="00D4DE69" w14:textId="511EAF72"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Utilizarea sistemelor electronice anti-plagiat.</w:t>
            </w:r>
          </w:p>
        </w:tc>
        <w:tc>
          <w:tcPr>
            <w:tcW w:w="1559" w:type="dxa"/>
            <w:tcBorders>
              <w:top w:val="single" w:sz="4" w:space="0" w:color="auto"/>
              <w:left w:val="single" w:sz="6" w:space="0" w:color="000000"/>
              <w:bottom w:val="single" w:sz="4" w:space="0" w:color="auto"/>
              <w:right w:val="single" w:sz="4" w:space="0" w:color="auto"/>
            </w:tcBorders>
          </w:tcPr>
          <w:p w14:paraId="016523F0" w14:textId="743C611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20204DBC" w14:textId="1385AB7B"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Trimestrul I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5A3CE16C" w14:textId="77777777"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Recomandarea nr. 1/2022 a Consiliului de Asociere UE-RM, capitolul 4, Educație, formare, tineret și sport, Acțiunea 15</w:t>
            </w:r>
          </w:p>
          <w:p w14:paraId="1252F655" w14:textId="6CA0D98D"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PAG 2023, acț.14.32.</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AC24AC0" w14:textId="77777777" w:rsidR="00A042DA" w:rsidRPr="004C3599" w:rsidRDefault="00C64629"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Bugete instituționale</w:t>
            </w:r>
          </w:p>
          <w:p w14:paraId="13C0DB95" w14:textId="698272D2" w:rsidR="00C64629" w:rsidRPr="004C3599" w:rsidRDefault="00C64629"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Surse externe</w:t>
            </w:r>
          </w:p>
        </w:tc>
      </w:tr>
      <w:tr w:rsidR="00A042DA" w:rsidRPr="004C3599" w14:paraId="4C3FFF33" w14:textId="77777777" w:rsidTr="008D0E5B">
        <w:trPr>
          <w:gridBefore w:val="1"/>
          <w:wBefore w:w="15" w:type="dxa"/>
          <w:trHeight w:val="3392"/>
        </w:trPr>
        <w:tc>
          <w:tcPr>
            <w:tcW w:w="1777" w:type="dxa"/>
            <w:vMerge/>
            <w:tcBorders>
              <w:left w:val="single" w:sz="6" w:space="0" w:color="000000"/>
              <w:right w:val="single" w:sz="6" w:space="0" w:color="000000"/>
            </w:tcBorders>
            <w:shd w:val="clear" w:color="auto" w:fill="auto"/>
          </w:tcPr>
          <w:p w14:paraId="4729B939"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26B3A922" w14:textId="0E1E0DA1"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Art. 123, lit (b)</w:t>
            </w:r>
            <w:r w:rsidRPr="004C3599">
              <w:rPr>
                <w:rFonts w:ascii="Times New Roman" w:hAnsi="Times New Roman" w:cs="Times New Roman"/>
                <w:sz w:val="20"/>
                <w:szCs w:val="20"/>
                <w:lang w:val="ro-RO"/>
              </w:rPr>
              <w:t xml:space="preserve">  modernizarea sistemelor de educație și de formare, îmbunătățirea calității, a relevanței și a accesului la acestea;</w:t>
            </w: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66052EC5" w14:textId="39561FF7"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Elaborarea și punerea în aplicare a unei noi Strategiei de dezvoltarea a educației Educația 2030</w:t>
            </w:r>
          </w:p>
          <w:p w14:paraId="6925CE54"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p w14:paraId="556C46A1" w14:textId="2F17BEFA"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Actualizarea cadrului de politică în domeniul educației în conformitate cu lecțiile învățate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5DE810E" w14:textId="137D69D2" w:rsidR="00A042DA" w:rsidRPr="004C3599" w:rsidRDefault="007C1B06" w:rsidP="007E66EE">
            <w:pPr>
              <w:spacing w:after="0" w:line="240" w:lineRule="auto"/>
              <w:textAlignment w:val="baseline"/>
              <w:rPr>
                <w:rFonts w:ascii="Times New Roman" w:hAnsi="Times New Roman" w:cs="Times New Roman"/>
                <w:bCs/>
                <w:sz w:val="20"/>
                <w:szCs w:val="20"/>
                <w:lang w:val="ro-RO"/>
              </w:rPr>
            </w:pPr>
            <w:r w:rsidRPr="007C1B06">
              <w:rPr>
                <w:rFonts w:ascii="Times New Roman" w:eastAsia="Times New Roman" w:hAnsi="Times New Roman" w:cs="Times New Roman"/>
                <w:b/>
                <w:bCs/>
                <w:sz w:val="20"/>
                <w:szCs w:val="20"/>
                <w:lang w:val="ro-RO"/>
              </w:rPr>
              <w:t>I.7</w:t>
            </w:r>
            <w:r>
              <w:rPr>
                <w:rFonts w:ascii="Times New Roman" w:eastAsia="Times New Roman" w:hAnsi="Times New Roman" w:cs="Times New Roman"/>
                <w:bCs/>
                <w:sz w:val="20"/>
                <w:szCs w:val="20"/>
                <w:lang w:val="ro-RO"/>
              </w:rPr>
              <w:t>.</w:t>
            </w:r>
            <w:r w:rsidR="00A042DA" w:rsidRPr="004C3599">
              <w:rPr>
                <w:rFonts w:ascii="Times New Roman" w:eastAsia="Times New Roman" w:hAnsi="Times New Roman" w:cs="Times New Roman"/>
                <w:bCs/>
                <w:sz w:val="20"/>
                <w:szCs w:val="20"/>
                <w:lang w:val="ro-RO"/>
              </w:rPr>
              <w:t>Implementarea prevederilor Programului si Planului de Acțiuni pentru anii 20</w:t>
            </w:r>
            <w:r w:rsidR="00C64629" w:rsidRPr="004C3599">
              <w:rPr>
                <w:rFonts w:ascii="Times New Roman" w:eastAsia="Times New Roman" w:hAnsi="Times New Roman" w:cs="Times New Roman"/>
                <w:bCs/>
                <w:sz w:val="20"/>
                <w:szCs w:val="20"/>
                <w:lang w:val="ro-RO"/>
              </w:rPr>
              <w:t>2</w:t>
            </w:r>
            <w:r w:rsidR="00A042DA" w:rsidRPr="004C3599">
              <w:rPr>
                <w:rFonts w:ascii="Times New Roman" w:eastAsia="Times New Roman" w:hAnsi="Times New Roman" w:cs="Times New Roman"/>
                <w:bCs/>
                <w:sz w:val="20"/>
                <w:szCs w:val="20"/>
                <w:lang w:val="ro-RO"/>
              </w:rPr>
              <w:t>3-2025  a Strategiei Educația 2030</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3409C583" w14:textId="40454A55"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Nr. de activități realizate </w:t>
            </w:r>
          </w:p>
        </w:tc>
        <w:tc>
          <w:tcPr>
            <w:tcW w:w="1559" w:type="dxa"/>
            <w:tcBorders>
              <w:top w:val="single" w:sz="4" w:space="0" w:color="auto"/>
              <w:left w:val="single" w:sz="6" w:space="0" w:color="000000"/>
              <w:bottom w:val="single" w:sz="4" w:space="0" w:color="auto"/>
              <w:right w:val="single" w:sz="4" w:space="0" w:color="auto"/>
            </w:tcBorders>
          </w:tcPr>
          <w:p w14:paraId="75EAFABE" w14:textId="2B081176"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52A24827" w14:textId="1A229B98"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2023-2027</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36B6E732" w14:textId="7B992F08" w:rsidR="00A042DA" w:rsidRPr="004C3599" w:rsidRDefault="00C64629"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Strategia </w:t>
            </w:r>
            <w:r w:rsidRPr="004C3599">
              <w:rPr>
                <w:rFonts w:ascii="Times New Roman" w:hAnsi="Times New Roman" w:cs="Times New Roman"/>
                <w:i/>
                <w:sz w:val="20"/>
                <w:szCs w:val="20"/>
                <w:lang w:val="ro-RO"/>
              </w:rPr>
              <w:t>Educația 2030</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54CBED2" w14:textId="77777777" w:rsidR="00A042DA" w:rsidRPr="004C3599" w:rsidRDefault="00C64629"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Buget</w:t>
            </w:r>
          </w:p>
          <w:p w14:paraId="21D039A4" w14:textId="3A72C2B6" w:rsidR="00C64629" w:rsidRPr="004C3599" w:rsidRDefault="00C64629"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Surse externe</w:t>
            </w:r>
          </w:p>
        </w:tc>
      </w:tr>
      <w:tr w:rsidR="00A042DA" w:rsidRPr="004C3599" w14:paraId="25D8D001"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6E992134"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039BB00C"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vMerge w:val="restart"/>
            <w:tcBorders>
              <w:top w:val="single" w:sz="4" w:space="0" w:color="auto"/>
              <w:left w:val="single" w:sz="6" w:space="0" w:color="000000"/>
              <w:right w:val="single" w:sz="6" w:space="0" w:color="000000"/>
            </w:tcBorders>
            <w:shd w:val="clear" w:color="auto" w:fill="auto"/>
          </w:tcPr>
          <w:p w14:paraId="06BD5C0F" w14:textId="38151149"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Continuarea reformelor în domeniul educației pentru  spori eficiența și relevanta ofertei educaționale</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5337584" w14:textId="39A1A1C6" w:rsidR="00A042DA" w:rsidRPr="004C3599" w:rsidRDefault="00774802" w:rsidP="007E66EE">
            <w:pPr>
              <w:spacing w:after="0" w:line="240" w:lineRule="auto"/>
              <w:textAlignment w:val="baseline"/>
              <w:rPr>
                <w:rFonts w:ascii="Times New Roman" w:hAnsi="Times New Roman" w:cs="Times New Roman"/>
                <w:sz w:val="20"/>
                <w:szCs w:val="20"/>
                <w:lang w:val="ro-RO"/>
              </w:rPr>
            </w:pPr>
            <w:r w:rsidRPr="00774802">
              <w:rPr>
                <w:rFonts w:ascii="Times New Roman" w:hAnsi="Times New Roman" w:cs="Times New Roman"/>
                <w:b/>
                <w:sz w:val="20"/>
                <w:szCs w:val="20"/>
                <w:lang w:val="ro-RO"/>
              </w:rPr>
              <w:t>I.8.</w:t>
            </w:r>
            <w:r w:rsidR="00A042DA" w:rsidRPr="004C3599">
              <w:rPr>
                <w:rFonts w:ascii="Times New Roman" w:hAnsi="Times New Roman" w:cs="Times New Roman"/>
                <w:sz w:val="20"/>
                <w:szCs w:val="20"/>
                <w:lang w:val="ro-RO"/>
              </w:rPr>
              <w:t>Modernizarea curriculumului și</w:t>
            </w:r>
          </w:p>
          <w:p w14:paraId="423002B9" w14:textId="77777777" w:rsidR="00A042DA" w:rsidRPr="004C3599" w:rsidRDefault="00A042DA" w:rsidP="007E66EE">
            <w:pPr>
              <w:spacing w:after="0" w:line="240" w:lineRule="auto"/>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reconceptualizarea procesului de formare profesională inițială a</w:t>
            </w:r>
          </w:p>
          <w:p w14:paraId="46E54EC5" w14:textId="77777777" w:rsidR="00A042DA" w:rsidRPr="004C3599" w:rsidRDefault="00A042DA" w:rsidP="007E66EE">
            <w:pPr>
              <w:spacing w:after="0" w:line="240" w:lineRule="auto"/>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cadrelor didactice, manageriale, psihologilor școlari, cadrelor</w:t>
            </w:r>
          </w:p>
          <w:p w14:paraId="2981588F" w14:textId="660BB40E" w:rsidR="00A042DA" w:rsidRPr="004C3599" w:rsidRDefault="00A042DA" w:rsidP="007E66EE">
            <w:pPr>
              <w:spacing w:after="0" w:line="240" w:lineRule="auto"/>
              <w:textAlignment w:val="baseline"/>
              <w:rPr>
                <w:rFonts w:ascii="Times New Roman" w:hAnsi="Times New Roman" w:cs="Times New Roman"/>
                <w:bCs/>
                <w:sz w:val="20"/>
                <w:szCs w:val="20"/>
                <w:lang w:val="ro-RO"/>
              </w:rPr>
            </w:pPr>
            <w:r w:rsidRPr="004C3599">
              <w:rPr>
                <w:rFonts w:ascii="Times New Roman" w:hAnsi="Times New Roman" w:cs="Times New Roman"/>
                <w:sz w:val="20"/>
                <w:szCs w:val="20"/>
                <w:lang w:val="ro-RO"/>
              </w:rPr>
              <w:t xml:space="preserve">didactice de sprijin (altor categorii de specialiști din învățământ).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A076AC7" w14:textId="77777777" w:rsidR="00A042DA" w:rsidRPr="004C3599" w:rsidRDefault="00A042DA" w:rsidP="006E02C8">
            <w:pPr>
              <w:spacing w:after="0" w:line="240" w:lineRule="auto"/>
              <w:ind w:right="79"/>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Curricula universitare modernizată</w:t>
            </w:r>
          </w:p>
          <w:p w14:paraId="622F26C3" w14:textId="39985180"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25% din Comanda de stat pentru specialitățile pedagogice</w:t>
            </w:r>
          </w:p>
        </w:tc>
        <w:tc>
          <w:tcPr>
            <w:tcW w:w="1559" w:type="dxa"/>
            <w:tcBorders>
              <w:top w:val="single" w:sz="4" w:space="0" w:color="auto"/>
              <w:left w:val="single" w:sz="6" w:space="0" w:color="000000"/>
              <w:bottom w:val="single" w:sz="4" w:space="0" w:color="auto"/>
              <w:right w:val="single" w:sz="4" w:space="0" w:color="auto"/>
            </w:tcBorders>
          </w:tcPr>
          <w:p w14:paraId="45EEE540" w14:textId="237B62FC"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78DD9CFE" w14:textId="4F911BF6"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68DCA6D2" w14:textId="377069B4"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Strategia </w:t>
            </w:r>
            <w:r w:rsidRPr="004C3599">
              <w:rPr>
                <w:rFonts w:ascii="Times New Roman" w:hAnsi="Times New Roman" w:cs="Times New Roman"/>
                <w:i/>
                <w:sz w:val="20"/>
                <w:szCs w:val="20"/>
                <w:lang w:val="ro-RO"/>
              </w:rPr>
              <w:t>Educația 2030</w:t>
            </w:r>
            <w:r w:rsidRPr="004C3599">
              <w:rPr>
                <w:rFonts w:ascii="Times New Roman" w:hAnsi="Times New Roman" w:cs="Times New Roman"/>
                <w:sz w:val="20"/>
                <w:szCs w:val="20"/>
                <w:lang w:val="ro-RO"/>
              </w:rPr>
              <w:t>, obiectivul specific 3.5.</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73F8AB84" w14:textId="6E93F9BA"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600.0 mii lei</w:t>
            </w:r>
          </w:p>
        </w:tc>
      </w:tr>
      <w:tr w:rsidR="00A042DA" w:rsidRPr="004C3599" w14:paraId="1546CDE5"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1C67BA52"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5263A06C"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530E37C2"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37DF639" w14:textId="675E947C" w:rsidR="00A042DA" w:rsidRPr="004C3599" w:rsidRDefault="00774802" w:rsidP="007E66EE">
            <w:pPr>
              <w:spacing w:after="0" w:line="240" w:lineRule="auto"/>
              <w:textAlignment w:val="baseline"/>
              <w:rPr>
                <w:rFonts w:ascii="Times New Roman" w:hAnsi="Times New Roman" w:cs="Times New Roman"/>
                <w:sz w:val="20"/>
                <w:szCs w:val="20"/>
                <w:lang w:val="ro-RO"/>
              </w:rPr>
            </w:pPr>
            <w:r w:rsidRPr="00774802">
              <w:rPr>
                <w:rFonts w:ascii="Times New Roman" w:hAnsi="Times New Roman" w:cs="Times New Roman"/>
                <w:b/>
                <w:sz w:val="20"/>
                <w:szCs w:val="20"/>
                <w:lang w:val="ro-RO"/>
              </w:rPr>
              <w:t>I.</w:t>
            </w:r>
            <w:r>
              <w:rPr>
                <w:rFonts w:ascii="Times New Roman" w:hAnsi="Times New Roman" w:cs="Times New Roman"/>
                <w:b/>
                <w:sz w:val="20"/>
                <w:szCs w:val="20"/>
                <w:lang w:val="ro-RO"/>
              </w:rPr>
              <w:t>9</w:t>
            </w:r>
            <w:r w:rsidRPr="00774802">
              <w:rPr>
                <w:rFonts w:ascii="Times New Roman" w:hAnsi="Times New Roman" w:cs="Times New Roman"/>
                <w:b/>
                <w:sz w:val="20"/>
                <w:szCs w:val="20"/>
                <w:lang w:val="ro-RO"/>
              </w:rPr>
              <w:t>.</w:t>
            </w:r>
            <w:r w:rsidR="00A042DA" w:rsidRPr="004C3599">
              <w:rPr>
                <w:rFonts w:ascii="Times New Roman" w:hAnsi="Times New Roman" w:cs="Times New Roman"/>
                <w:sz w:val="20"/>
                <w:szCs w:val="20"/>
                <w:lang w:val="ro-RO"/>
              </w:rPr>
              <w:t>Diversificarea ofertei educaționale publice și private prin integrarea prognozării necesităților de competențe, elaborarea programelor de formare pe tot parcursul vieții și de incluziune digitală, inclusiv pentru grupurile vulnerabile și persoanele cu nevoi speciale, precum și pentru recalificarea personalului</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4DF504B" w14:textId="77777777"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Nr. programe de formare pe tot parcursul vieții și de incluziune digitală </w:t>
            </w:r>
          </w:p>
          <w:p w14:paraId="66183A7D" w14:textId="77777777"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elaborate și aprobate conform necesităților de competențe, inclusiv care integrează pentru grupurile vulnerabile și persoanele cu nevoi speciale</w:t>
            </w:r>
          </w:p>
          <w:p w14:paraId="725BE65C" w14:textId="77777777" w:rsidR="00A042DA" w:rsidRPr="004C3599" w:rsidRDefault="00A042DA" w:rsidP="006E02C8">
            <w:pPr>
              <w:spacing w:after="0" w:line="240" w:lineRule="auto"/>
              <w:ind w:right="79"/>
              <w:textAlignment w:val="baseline"/>
              <w:rPr>
                <w:rFonts w:ascii="Times New Roman" w:eastAsia="Times New Roman" w:hAnsi="Times New Roman" w:cs="Times New Roman"/>
                <w:bCs/>
                <w:sz w:val="20"/>
                <w:szCs w:val="20"/>
                <w:lang w:val="ro-RO"/>
              </w:rPr>
            </w:pPr>
          </w:p>
        </w:tc>
        <w:tc>
          <w:tcPr>
            <w:tcW w:w="1559" w:type="dxa"/>
            <w:tcBorders>
              <w:top w:val="single" w:sz="4" w:space="0" w:color="auto"/>
              <w:left w:val="single" w:sz="6" w:space="0" w:color="000000"/>
              <w:bottom w:val="single" w:sz="4" w:space="0" w:color="auto"/>
              <w:right w:val="single" w:sz="4" w:space="0" w:color="auto"/>
            </w:tcBorders>
          </w:tcPr>
          <w:p w14:paraId="4AA148B7" w14:textId="4A88C72B"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286F6089" w14:textId="7C4D9CD3" w:rsidR="00A042DA" w:rsidRPr="004C3599" w:rsidRDefault="00A042DA" w:rsidP="007E66EE">
            <w:pPr>
              <w:spacing w:after="0" w:line="240" w:lineRule="auto"/>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Trimestrul IV, 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886538C"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Programul de Asociere  UE-RM pentru perioada 2021-2027 (pag. 126 Educație, formare, tineret și sport);</w:t>
            </w:r>
          </w:p>
          <w:p w14:paraId="643FF64D" w14:textId="77777777" w:rsidR="00A042DA" w:rsidRPr="004C3599" w:rsidRDefault="00A042DA" w:rsidP="006E02C8">
            <w:pPr>
              <w:spacing w:after="0" w:line="240" w:lineRule="auto"/>
              <w:ind w:right="11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SND, Direcția de intervenție 5.26, p.37; PAG, cap. V/ Educație și cercetare, alin. 6</w:t>
            </w:r>
          </w:p>
          <w:p w14:paraId="53D72942" w14:textId="77777777"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0569961" w14:textId="04D8DD04" w:rsidR="00A042DA" w:rsidRPr="004C3599" w:rsidRDefault="00A042DA" w:rsidP="007E66EE">
            <w:pPr>
              <w:spacing w:after="0" w:line="240" w:lineRule="auto"/>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Bugetul de stat (în limita bugetului alocat)</w:t>
            </w:r>
          </w:p>
        </w:tc>
      </w:tr>
      <w:tr w:rsidR="00A042DA" w:rsidRPr="004C3599" w14:paraId="3E8E8407"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1D8E8342"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7F4E4F31" w14:textId="614AB740"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w:t>
            </w:r>
          </w:p>
        </w:tc>
        <w:tc>
          <w:tcPr>
            <w:tcW w:w="1520" w:type="dxa"/>
            <w:vMerge w:val="restart"/>
            <w:tcBorders>
              <w:top w:val="single" w:sz="4" w:space="0" w:color="auto"/>
              <w:left w:val="single" w:sz="6" w:space="0" w:color="000000"/>
              <w:right w:val="single" w:sz="6" w:space="0" w:color="000000"/>
            </w:tcBorders>
            <w:shd w:val="clear" w:color="auto" w:fill="auto"/>
          </w:tcPr>
          <w:p w14:paraId="7A41114B" w14:textId="1B44ED19"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 xml:space="preserve">Îmbunătățirea calității formării inițiale și la locul de muncă a cadrelor didactice și creșterea atractivității carierilor didactice, precum și îmbunătățirea dezvoltării carierilor didactice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D416C40" w14:textId="0D92C52B" w:rsidR="00A042DA" w:rsidRPr="004C3599" w:rsidRDefault="00774802" w:rsidP="007E66EE">
            <w:pPr>
              <w:spacing w:after="0" w:line="240" w:lineRule="auto"/>
              <w:textAlignment w:val="baseline"/>
              <w:rPr>
                <w:rFonts w:ascii="Times New Roman" w:eastAsia="Times New Roman" w:hAnsi="Times New Roman" w:cs="Times New Roman"/>
                <w:sz w:val="20"/>
                <w:szCs w:val="20"/>
                <w:lang w:val="ro-RO"/>
              </w:rPr>
            </w:pPr>
            <w:r w:rsidRPr="00774802">
              <w:rPr>
                <w:rFonts w:ascii="Times New Roman" w:hAnsi="Times New Roman" w:cs="Times New Roman"/>
                <w:b/>
                <w:sz w:val="20"/>
                <w:szCs w:val="20"/>
                <w:lang w:val="ro-RO"/>
              </w:rPr>
              <w:t>SL.5</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Menținerea în sistemul educațional al tinerilor specialiști, în contextul deficitului sporit de cadre didactice calificate în instituțiile de învățământ general, prin asigurarea unei indemnizații financiare pe parcursul a 5 ani</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1E28C6C" w14:textId="5296F1C1"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Hotărârea  Guvernului a intrat în vigoare</w:t>
            </w:r>
          </w:p>
        </w:tc>
        <w:tc>
          <w:tcPr>
            <w:tcW w:w="1559" w:type="dxa"/>
            <w:tcBorders>
              <w:top w:val="single" w:sz="4" w:space="0" w:color="auto"/>
              <w:left w:val="single" w:sz="6" w:space="0" w:color="000000"/>
              <w:bottom w:val="single" w:sz="4" w:space="0" w:color="auto"/>
              <w:right w:val="single" w:sz="4" w:space="0" w:color="auto"/>
            </w:tcBorders>
          </w:tcPr>
          <w:p w14:paraId="2B31D56A"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31D5169B"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Trim.III.2024</w:t>
            </w:r>
          </w:p>
          <w:p w14:paraId="56D0FCA4"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AA:   </w:t>
            </w:r>
          </w:p>
          <w:p w14:paraId="2A791298"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anul 2024 </w:t>
            </w:r>
          </w:p>
          <w:p w14:paraId="01CB2418" w14:textId="77777777" w:rsidR="00A042DA" w:rsidRPr="004C3599" w:rsidRDefault="00A042DA"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AgA: anul 2024</w:t>
            </w:r>
          </w:p>
          <w:p w14:paraId="69345C25"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p w14:paraId="18BFF6D3"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76CBF0B" w14:textId="197B34B3" w:rsidR="00A042DA" w:rsidRPr="004C3599" w:rsidRDefault="00A042DA" w:rsidP="006E02C8">
            <w:pPr>
              <w:spacing w:after="0" w:line="240" w:lineRule="auto"/>
              <w:ind w:right="119"/>
              <w:textAlignment w:val="baseline"/>
              <w:rPr>
                <w:rStyle w:val="normaltextrun"/>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UE) Recomandarea nr. 1/2022 a Consiliului de Asociere UE-RM, capitolul 4 Educație, formare, tineret si sport </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303817B" w14:textId="77777777" w:rsidR="007E66EE" w:rsidRPr="004C3599" w:rsidRDefault="007E66EE" w:rsidP="007E66EE">
            <w:pPr>
              <w:spacing w:after="0" w:line="240" w:lineRule="auto"/>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78,5 mln. Lei</w:t>
            </w:r>
          </w:p>
          <w:p w14:paraId="41E9B9ED" w14:textId="488B2885" w:rsidR="00A042DA"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pentru următorii 2 ani</w:t>
            </w:r>
          </w:p>
        </w:tc>
      </w:tr>
      <w:tr w:rsidR="00A042DA" w:rsidRPr="004C3599" w14:paraId="7B89F74D" w14:textId="77777777" w:rsidTr="008D0E5B">
        <w:trPr>
          <w:gridBefore w:val="1"/>
          <w:wBefore w:w="15" w:type="dxa"/>
          <w:trHeight w:val="1975"/>
        </w:trPr>
        <w:tc>
          <w:tcPr>
            <w:tcW w:w="1777" w:type="dxa"/>
            <w:vMerge/>
            <w:tcBorders>
              <w:left w:val="single" w:sz="6" w:space="0" w:color="000000"/>
              <w:right w:val="single" w:sz="6" w:space="0" w:color="000000"/>
            </w:tcBorders>
            <w:shd w:val="clear" w:color="auto" w:fill="auto"/>
          </w:tcPr>
          <w:p w14:paraId="54829BC2"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319E3685"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1D9E6C60"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1B07378" w14:textId="52A2B63F" w:rsidR="00A042DA" w:rsidRPr="004C3599" w:rsidRDefault="00774802" w:rsidP="007E66EE">
            <w:pPr>
              <w:spacing w:after="0" w:line="240" w:lineRule="auto"/>
              <w:textAlignment w:val="baseline"/>
              <w:rPr>
                <w:rFonts w:ascii="Times New Roman" w:hAnsi="Times New Roman" w:cs="Times New Roman"/>
                <w:sz w:val="20"/>
                <w:szCs w:val="20"/>
                <w:lang w:val="ro-RO"/>
              </w:rPr>
            </w:pPr>
            <w:r w:rsidRPr="00774802">
              <w:rPr>
                <w:rFonts w:ascii="Times New Roman" w:hAnsi="Times New Roman" w:cs="Times New Roman"/>
                <w:b/>
                <w:sz w:val="20"/>
                <w:szCs w:val="20"/>
                <w:lang w:val="ro-RO"/>
              </w:rPr>
              <w:t>I.10</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 xml:space="preserve">Consolidarea formării profesionale  a cadrelor didactice la locul de muncă prin introducerea Mentoratului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94A9F34" w14:textId="111BD695"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Regulament privind Mentoratul a intrat in vigoare</w:t>
            </w:r>
          </w:p>
        </w:tc>
        <w:tc>
          <w:tcPr>
            <w:tcW w:w="1559" w:type="dxa"/>
            <w:tcBorders>
              <w:top w:val="single" w:sz="4" w:space="0" w:color="auto"/>
              <w:left w:val="single" w:sz="6" w:space="0" w:color="000000"/>
              <w:bottom w:val="single" w:sz="4" w:space="0" w:color="auto"/>
              <w:right w:val="single" w:sz="4" w:space="0" w:color="auto"/>
            </w:tcBorders>
          </w:tcPr>
          <w:p w14:paraId="4ECA7B36" w14:textId="1AAB6655"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48E5A0FB" w14:textId="4A3C905D"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AgA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2C5D9946" w14:textId="68FB709B"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 acțiunea 20</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DCDCEF9" w14:textId="2F9F9FA2" w:rsidR="00A042DA"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41B3EB06" w14:textId="77777777" w:rsidTr="008D0E5B">
        <w:trPr>
          <w:gridBefore w:val="1"/>
          <w:wBefore w:w="15" w:type="dxa"/>
          <w:trHeight w:val="1735"/>
        </w:trPr>
        <w:tc>
          <w:tcPr>
            <w:tcW w:w="1777" w:type="dxa"/>
            <w:vMerge/>
            <w:tcBorders>
              <w:left w:val="single" w:sz="6" w:space="0" w:color="000000"/>
              <w:right w:val="single" w:sz="6" w:space="0" w:color="000000"/>
            </w:tcBorders>
            <w:shd w:val="clear" w:color="auto" w:fill="auto"/>
          </w:tcPr>
          <w:p w14:paraId="7BC009DF"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1147ADE5"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05E6E3AA" w14:textId="3E4887D0"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 xml:space="preserve">Realizarea unei runde complete de formare a cadrelor didactice în conformitate cu noile programe de învățământ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05B8B073" w14:textId="0E39CF4A" w:rsidR="00A042DA" w:rsidRPr="004C3599" w:rsidRDefault="00774802" w:rsidP="007E66EE">
            <w:pPr>
              <w:spacing w:after="0" w:line="240" w:lineRule="auto"/>
              <w:textAlignment w:val="baseline"/>
              <w:rPr>
                <w:rFonts w:ascii="Times New Roman" w:hAnsi="Times New Roman" w:cs="Times New Roman"/>
                <w:sz w:val="20"/>
                <w:szCs w:val="20"/>
                <w:lang w:val="ro-RO"/>
              </w:rPr>
            </w:pPr>
            <w:r w:rsidRPr="00774802">
              <w:rPr>
                <w:rFonts w:ascii="Times New Roman" w:hAnsi="Times New Roman" w:cs="Times New Roman"/>
                <w:b/>
                <w:sz w:val="20"/>
                <w:szCs w:val="20"/>
                <w:lang w:val="ro-RO"/>
              </w:rPr>
              <w:t>I.11</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 xml:space="preserve"> Formarea cadrelor didactice din învățământul general conform noilor programe de studii și curricula națională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955EE64" w14:textId="1D751678"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Cel puțin 80% din cadrele didactice formate  </w:t>
            </w:r>
          </w:p>
        </w:tc>
        <w:tc>
          <w:tcPr>
            <w:tcW w:w="1559" w:type="dxa"/>
            <w:tcBorders>
              <w:top w:val="single" w:sz="4" w:space="0" w:color="auto"/>
              <w:left w:val="single" w:sz="6" w:space="0" w:color="000000"/>
              <w:bottom w:val="single" w:sz="4" w:space="0" w:color="auto"/>
              <w:right w:val="single" w:sz="4" w:space="0" w:color="auto"/>
            </w:tcBorders>
          </w:tcPr>
          <w:p w14:paraId="10A7382A" w14:textId="4AF3A433"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7A2261D2" w14:textId="303F8450"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2024-2027 </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40FA8D5" w14:textId="53300714"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Recomandarea nr. 1/2022 a Consiliului de Asociere UE-RM, capitolul 4 Educație, formare, tineret si sport</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37CCAA74" w14:textId="19BBC426" w:rsidR="00A042DA"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35B9B727"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471D2AE3"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45032A92" w14:textId="0874F6D4"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vMerge w:val="restart"/>
            <w:tcBorders>
              <w:top w:val="single" w:sz="4" w:space="0" w:color="auto"/>
              <w:left w:val="single" w:sz="6" w:space="0" w:color="000000"/>
              <w:right w:val="single" w:sz="6" w:space="0" w:color="000000"/>
            </w:tcBorders>
            <w:shd w:val="clear" w:color="auto" w:fill="auto"/>
          </w:tcPr>
          <w:p w14:paraId="2584F04B" w14:textId="7F8F0515"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 xml:space="preserve">Digitalizarea Procesului educațional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78032B22" w14:textId="5AD1F27E" w:rsidR="00A042DA" w:rsidRPr="004C3599" w:rsidRDefault="00774802" w:rsidP="007E66EE">
            <w:pPr>
              <w:spacing w:after="0" w:line="240" w:lineRule="auto"/>
              <w:textAlignment w:val="baseline"/>
              <w:rPr>
                <w:rFonts w:ascii="Times New Roman" w:hAnsi="Times New Roman" w:cs="Times New Roman"/>
                <w:sz w:val="20"/>
                <w:szCs w:val="20"/>
                <w:lang w:val="ro-RO"/>
              </w:rPr>
            </w:pPr>
            <w:r w:rsidRPr="00774802">
              <w:rPr>
                <w:rFonts w:ascii="Times New Roman" w:hAnsi="Times New Roman" w:cs="Times New Roman"/>
                <w:b/>
                <w:sz w:val="20"/>
                <w:szCs w:val="20"/>
                <w:lang w:val="ro-RO"/>
              </w:rPr>
              <w:t>I.12.</w:t>
            </w:r>
            <w:r w:rsidR="00A042DA" w:rsidRPr="004C3599">
              <w:rPr>
                <w:rFonts w:ascii="Times New Roman" w:hAnsi="Times New Roman" w:cs="Times New Roman"/>
                <w:sz w:val="20"/>
                <w:szCs w:val="20"/>
                <w:lang w:val="ro-RO"/>
              </w:rPr>
              <w:t>Îmbunătățirea condițiilor pentru implementarea eficientă a tehnologiilor digitale în instituțiile de învățământ primar și secundar general</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C422229" w14:textId="77777777"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Laboratoare digitale create în instituțiile de învățământ primar și secundar general</w:t>
            </w:r>
          </w:p>
          <w:p w14:paraId="3025330C" w14:textId="77777777" w:rsidR="00A042DA" w:rsidRPr="004C3599" w:rsidRDefault="00A042DA" w:rsidP="006E02C8">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2023 – 60 laboratoare</w:t>
            </w:r>
          </w:p>
          <w:p w14:paraId="1E241706" w14:textId="77777777" w:rsidR="00A042DA" w:rsidRPr="004C3599" w:rsidRDefault="00A042DA" w:rsidP="006E02C8">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2024 – 100 laboratoare</w:t>
            </w:r>
          </w:p>
          <w:p w14:paraId="2C9AB8E7" w14:textId="6993F57A" w:rsidR="00A042DA" w:rsidRPr="004C3599" w:rsidRDefault="00A042DA"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2025 – 100 laboratoare</w:t>
            </w:r>
          </w:p>
        </w:tc>
        <w:tc>
          <w:tcPr>
            <w:tcW w:w="1559" w:type="dxa"/>
            <w:tcBorders>
              <w:top w:val="single" w:sz="4" w:space="0" w:color="auto"/>
              <w:left w:val="single" w:sz="6" w:space="0" w:color="000000"/>
              <w:bottom w:val="single" w:sz="4" w:space="0" w:color="auto"/>
              <w:right w:val="single" w:sz="4" w:space="0" w:color="auto"/>
            </w:tcBorders>
          </w:tcPr>
          <w:p w14:paraId="6C3D4147" w14:textId="77777777" w:rsidR="00A042DA" w:rsidRPr="009C3696"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04FE3995" w14:textId="77777777" w:rsidR="00A042DA" w:rsidRPr="009C3696"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46B45201" w14:textId="27F3B51D"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Parteneri de dezvoltare</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4B77E4EA"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195B482"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73AAE5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213F8558"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CEB41E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084D33D0"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2023</w:t>
            </w:r>
          </w:p>
          <w:p w14:paraId="14C958B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0B5CB65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2024</w:t>
            </w:r>
          </w:p>
          <w:p w14:paraId="7ECB6C2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D0245B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2025</w:t>
            </w:r>
          </w:p>
          <w:p w14:paraId="3B38E35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075FEA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0EBAD346"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9B75783"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PAG 2023, </w:t>
            </w:r>
          </w:p>
          <w:p w14:paraId="29A50652"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p.14.14;</w:t>
            </w:r>
          </w:p>
          <w:p w14:paraId="3AF04770"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PND 2023-2025, </w:t>
            </w:r>
            <w:r w:rsidRPr="004C3599">
              <w:rPr>
                <w:rFonts w:ascii="Times New Roman" w:hAnsi="Times New Roman" w:cs="Times New Roman"/>
                <w:sz w:val="20"/>
                <w:szCs w:val="20"/>
                <w:lang w:val="ro-RO"/>
              </w:rPr>
              <w:t>OS 3.2.</w:t>
            </w:r>
          </w:p>
          <w:p w14:paraId="3047CEEA" w14:textId="77777777"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2EF170C0"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1,900 mln dolari SUA</w:t>
            </w:r>
          </w:p>
          <w:p w14:paraId="7F7F402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(2023 pentru 60 de laboratoare) din sursele financiare UNICEF Moldova</w:t>
            </w:r>
          </w:p>
          <w:p w14:paraId="4DD9C079"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tc>
      </w:tr>
      <w:tr w:rsidR="00CC2FCA" w:rsidRPr="004C3599" w14:paraId="6925D3DC"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6AA4E4C2" w14:textId="77777777" w:rsidR="00CC2FCA" w:rsidRPr="004C3599" w:rsidRDefault="00CC2FCA" w:rsidP="006E02C8">
            <w:pPr>
              <w:pStyle w:val="Bodytext10"/>
              <w:ind w:right="90"/>
              <w:rPr>
                <w:rStyle w:val="Bodytext1"/>
                <w:rFonts w:ascii="Times New Roman" w:hAnsi="Times New Roman" w:cs="Times New Roman"/>
                <w:i/>
                <w:sz w:val="20"/>
                <w:szCs w:val="20"/>
                <w:lang w:val="ro-RO"/>
              </w:rPr>
            </w:pPr>
          </w:p>
        </w:tc>
        <w:tc>
          <w:tcPr>
            <w:tcW w:w="1890" w:type="dxa"/>
            <w:vMerge/>
            <w:tcBorders>
              <w:top w:val="single" w:sz="4" w:space="0" w:color="auto"/>
              <w:left w:val="single" w:sz="6" w:space="0" w:color="000000"/>
              <w:right w:val="single" w:sz="6" w:space="0" w:color="000000"/>
            </w:tcBorders>
            <w:shd w:val="clear" w:color="auto" w:fill="auto"/>
          </w:tcPr>
          <w:p w14:paraId="52E8C6D5" w14:textId="77777777" w:rsidR="00CC2FCA" w:rsidRPr="004C3599" w:rsidRDefault="00CC2FCA" w:rsidP="006E02C8">
            <w:pPr>
              <w:spacing w:after="0" w:line="240" w:lineRule="auto"/>
              <w:ind w:right="180"/>
              <w:textAlignment w:val="baseline"/>
              <w:rPr>
                <w:rFonts w:ascii="Times New Roman" w:hAnsi="Times New Roman" w:cs="Times New Roman"/>
                <w:sz w:val="20"/>
                <w:szCs w:val="20"/>
                <w:lang w:val="ro-RO"/>
              </w:rPr>
            </w:pPr>
          </w:p>
        </w:tc>
        <w:tc>
          <w:tcPr>
            <w:tcW w:w="1520" w:type="dxa"/>
            <w:vMerge/>
            <w:tcBorders>
              <w:top w:val="single" w:sz="4" w:space="0" w:color="auto"/>
              <w:left w:val="single" w:sz="6" w:space="0" w:color="000000"/>
              <w:right w:val="single" w:sz="6" w:space="0" w:color="000000"/>
            </w:tcBorders>
            <w:shd w:val="clear" w:color="auto" w:fill="auto"/>
          </w:tcPr>
          <w:p w14:paraId="4720C9D9" w14:textId="77777777" w:rsidR="00CC2FCA" w:rsidRPr="004C3599" w:rsidRDefault="00CC2FC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FEC55F5" w14:textId="5C9E7872" w:rsidR="00CC2FCA" w:rsidRPr="004C3599" w:rsidRDefault="001856D1" w:rsidP="0047565E">
            <w:pPr>
              <w:spacing w:after="0" w:line="240" w:lineRule="auto"/>
              <w:textAlignment w:val="baseline"/>
              <w:rPr>
                <w:rFonts w:ascii="Times New Roman" w:hAnsi="Times New Roman" w:cs="Times New Roman"/>
                <w:sz w:val="20"/>
                <w:szCs w:val="20"/>
                <w:lang w:val="ro-RO"/>
              </w:rPr>
            </w:pPr>
            <w:r w:rsidRPr="001856D1">
              <w:rPr>
                <w:rFonts w:ascii="Times New Roman" w:eastAsia="Times New Roman" w:hAnsi="Times New Roman" w:cs="Times New Roman"/>
                <w:b/>
                <w:bCs/>
                <w:sz w:val="20"/>
                <w:szCs w:val="20"/>
                <w:lang w:val="ro-RO"/>
              </w:rPr>
              <w:t>I.13</w:t>
            </w:r>
            <w:r>
              <w:rPr>
                <w:rFonts w:ascii="Times New Roman" w:eastAsia="Times New Roman" w:hAnsi="Times New Roman" w:cs="Times New Roman"/>
                <w:bCs/>
                <w:sz w:val="20"/>
                <w:szCs w:val="20"/>
                <w:lang w:val="ro-RO"/>
              </w:rPr>
              <w:t>.</w:t>
            </w:r>
            <w:r w:rsidR="00CC2FCA" w:rsidRPr="004C3599">
              <w:rPr>
                <w:rFonts w:ascii="Times New Roman" w:eastAsia="Times New Roman" w:hAnsi="Times New Roman" w:cs="Times New Roman"/>
                <w:bCs/>
                <w:sz w:val="20"/>
                <w:szCs w:val="20"/>
                <w:lang w:val="ro-RO"/>
              </w:rPr>
              <w:t xml:space="preserve">Implementarea registrului electronic în învățământul </w:t>
            </w:r>
            <w:r w:rsidR="00673DEE" w:rsidRPr="004C3599">
              <w:rPr>
                <w:rFonts w:ascii="Times New Roman" w:eastAsia="Times New Roman" w:hAnsi="Times New Roman" w:cs="Times New Roman"/>
                <w:bCs/>
                <w:sz w:val="20"/>
                <w:szCs w:val="20"/>
                <w:lang w:val="ro-RO"/>
              </w:rPr>
              <w:t>prima</w:t>
            </w:r>
            <w:r w:rsidR="0047565E" w:rsidRPr="004C3599">
              <w:rPr>
                <w:rFonts w:ascii="Times New Roman" w:eastAsia="Times New Roman" w:hAnsi="Times New Roman" w:cs="Times New Roman"/>
                <w:bCs/>
                <w:sz w:val="20"/>
                <w:szCs w:val="20"/>
                <w:lang w:val="ro-RO"/>
              </w:rPr>
              <w:t>r</w:t>
            </w:r>
            <w:r w:rsidR="00673DEE" w:rsidRPr="004C3599">
              <w:rPr>
                <w:rFonts w:ascii="Times New Roman" w:eastAsia="Times New Roman" w:hAnsi="Times New Roman" w:cs="Times New Roman"/>
                <w:bCs/>
                <w:sz w:val="20"/>
                <w:szCs w:val="20"/>
                <w:lang w:val="ro-RO"/>
              </w:rPr>
              <w:t xml:space="preserve"> și secundar </w:t>
            </w:r>
            <w:r w:rsidR="00CC2FCA" w:rsidRPr="004C3599">
              <w:rPr>
                <w:rFonts w:ascii="Times New Roman" w:eastAsia="Times New Roman" w:hAnsi="Times New Roman" w:cs="Times New Roman"/>
                <w:bCs/>
                <w:sz w:val="20"/>
                <w:szCs w:val="20"/>
                <w:lang w:val="ro-RO"/>
              </w:rPr>
              <w:t>general</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2C5E3F40" w14:textId="4A951872" w:rsidR="00CC2FCA" w:rsidRPr="004C3599" w:rsidRDefault="00CC2FCA" w:rsidP="00CC2FCA">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Numărul  instituțiilor de învățământ </w:t>
            </w:r>
            <w:r w:rsidR="00673DEE" w:rsidRPr="004C3599">
              <w:rPr>
                <w:rFonts w:ascii="Times New Roman" w:hAnsi="Times New Roman" w:cs="Times New Roman"/>
                <w:sz w:val="20"/>
                <w:szCs w:val="20"/>
                <w:lang w:val="ro-RO"/>
              </w:rPr>
              <w:t xml:space="preserve">primar și secundar </w:t>
            </w:r>
            <w:r w:rsidRPr="004C3599">
              <w:rPr>
                <w:rFonts w:ascii="Times New Roman" w:hAnsi="Times New Roman" w:cs="Times New Roman"/>
                <w:sz w:val="20"/>
                <w:szCs w:val="20"/>
                <w:lang w:val="ro-RO"/>
              </w:rPr>
              <w:t>general</w:t>
            </w:r>
            <w:r w:rsidR="00673DEE" w:rsidRPr="004C3599">
              <w:rPr>
                <w:rFonts w:ascii="Times New Roman" w:hAnsi="Times New Roman" w:cs="Times New Roman"/>
                <w:sz w:val="20"/>
                <w:szCs w:val="20"/>
                <w:lang w:val="ro-RO"/>
              </w:rPr>
              <w:t xml:space="preserve"> care implementează catalogul electronic</w:t>
            </w:r>
          </w:p>
          <w:p w14:paraId="36AD47F4" w14:textId="6F63571B" w:rsidR="00CC2FCA" w:rsidRPr="004C3599" w:rsidRDefault="00CC2FCA" w:rsidP="00CC2FCA">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2023 – </w:t>
            </w:r>
            <w:r w:rsidR="009D778C" w:rsidRPr="004C3599">
              <w:rPr>
                <w:rFonts w:ascii="Times New Roman" w:hAnsi="Times New Roman" w:cs="Times New Roman"/>
                <w:sz w:val="20"/>
                <w:szCs w:val="20"/>
                <w:lang w:val="ro-RO"/>
              </w:rPr>
              <w:t>cel puțin 30%</w:t>
            </w:r>
            <w:r w:rsidRPr="004C3599">
              <w:rPr>
                <w:rFonts w:ascii="Times New Roman" w:hAnsi="Times New Roman" w:cs="Times New Roman"/>
                <w:sz w:val="20"/>
                <w:szCs w:val="20"/>
                <w:lang w:val="ro-RO"/>
              </w:rPr>
              <w:t xml:space="preserve"> </w:t>
            </w:r>
            <w:r w:rsidR="009D778C" w:rsidRPr="004C3599">
              <w:rPr>
                <w:rFonts w:ascii="Times New Roman" w:hAnsi="Times New Roman" w:cs="Times New Roman"/>
                <w:sz w:val="20"/>
                <w:szCs w:val="20"/>
                <w:lang w:val="ro-RO"/>
              </w:rPr>
              <w:t xml:space="preserve">din </w:t>
            </w:r>
            <w:r w:rsidR="00673DEE" w:rsidRPr="004C3599">
              <w:rPr>
                <w:rFonts w:ascii="Times New Roman" w:hAnsi="Times New Roman" w:cs="Times New Roman"/>
                <w:sz w:val="20"/>
                <w:szCs w:val="20"/>
                <w:lang w:val="ro-RO"/>
              </w:rPr>
              <w:t>instituții</w:t>
            </w:r>
          </w:p>
          <w:p w14:paraId="30AE1CFB" w14:textId="0AE0A229" w:rsidR="00CC2FCA" w:rsidRPr="004C3599" w:rsidRDefault="00CC2FCA" w:rsidP="00CC2FCA">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2024 – </w:t>
            </w:r>
            <w:r w:rsidR="009D778C" w:rsidRPr="004C3599">
              <w:rPr>
                <w:rFonts w:ascii="Times New Roman" w:hAnsi="Times New Roman" w:cs="Times New Roman"/>
                <w:sz w:val="20"/>
                <w:szCs w:val="20"/>
                <w:lang w:val="ro-RO"/>
              </w:rPr>
              <w:t xml:space="preserve">cel puțin </w:t>
            </w:r>
            <w:r w:rsidR="00B232A4" w:rsidRPr="004C3599">
              <w:rPr>
                <w:rFonts w:ascii="Times New Roman" w:hAnsi="Times New Roman" w:cs="Times New Roman"/>
                <w:sz w:val="20"/>
                <w:szCs w:val="20"/>
                <w:lang w:val="ro-RO"/>
              </w:rPr>
              <w:t>5</w:t>
            </w:r>
            <w:r w:rsidR="009D778C" w:rsidRPr="004C3599">
              <w:rPr>
                <w:rFonts w:ascii="Times New Roman" w:hAnsi="Times New Roman" w:cs="Times New Roman"/>
                <w:sz w:val="20"/>
                <w:szCs w:val="20"/>
                <w:lang w:val="ro-RO"/>
              </w:rPr>
              <w:t>0% din instituții</w:t>
            </w:r>
          </w:p>
          <w:p w14:paraId="0BD67F4F" w14:textId="7AA6D315" w:rsidR="00CC2FCA" w:rsidRPr="004C3599" w:rsidRDefault="00CC2FCA" w:rsidP="00CC2FCA">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2025 – </w:t>
            </w:r>
            <w:r w:rsidR="009D778C" w:rsidRPr="004C3599">
              <w:rPr>
                <w:rFonts w:ascii="Times New Roman" w:hAnsi="Times New Roman" w:cs="Times New Roman"/>
                <w:sz w:val="20"/>
                <w:szCs w:val="20"/>
                <w:lang w:val="ro-RO"/>
              </w:rPr>
              <w:t xml:space="preserve"> cel puțin </w:t>
            </w:r>
            <w:r w:rsidR="00B232A4" w:rsidRPr="004C3599">
              <w:rPr>
                <w:rFonts w:ascii="Times New Roman" w:hAnsi="Times New Roman" w:cs="Times New Roman"/>
                <w:sz w:val="20"/>
                <w:szCs w:val="20"/>
                <w:lang w:val="ro-RO"/>
              </w:rPr>
              <w:t>7</w:t>
            </w:r>
            <w:r w:rsidR="009D778C" w:rsidRPr="004C3599">
              <w:rPr>
                <w:rFonts w:ascii="Times New Roman" w:hAnsi="Times New Roman" w:cs="Times New Roman"/>
                <w:sz w:val="20"/>
                <w:szCs w:val="20"/>
                <w:lang w:val="ro-RO"/>
              </w:rPr>
              <w:t>0% din instituții</w:t>
            </w:r>
          </w:p>
          <w:p w14:paraId="51ECB53D" w14:textId="77777777" w:rsidR="009D778C" w:rsidRPr="004C3599" w:rsidRDefault="009D778C" w:rsidP="00B232A4">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2026 -   </w:t>
            </w:r>
            <w:r w:rsidR="00B232A4" w:rsidRPr="004C3599">
              <w:rPr>
                <w:rFonts w:ascii="Times New Roman" w:hAnsi="Times New Roman" w:cs="Times New Roman"/>
                <w:sz w:val="20"/>
                <w:szCs w:val="20"/>
                <w:lang w:val="ro-RO"/>
              </w:rPr>
              <w:t xml:space="preserve"> cel puțin 9</w:t>
            </w:r>
            <w:r w:rsidRPr="004C3599">
              <w:rPr>
                <w:rFonts w:ascii="Times New Roman" w:hAnsi="Times New Roman" w:cs="Times New Roman"/>
                <w:sz w:val="20"/>
                <w:szCs w:val="20"/>
                <w:lang w:val="ro-RO"/>
              </w:rPr>
              <w:t>0% din instituții</w:t>
            </w:r>
          </w:p>
          <w:p w14:paraId="38AA86D3" w14:textId="2DC52F10" w:rsidR="00B232A4" w:rsidRPr="004C3599" w:rsidRDefault="00B232A4" w:rsidP="00B232A4">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2027 – 100% din instituții</w:t>
            </w:r>
          </w:p>
        </w:tc>
        <w:tc>
          <w:tcPr>
            <w:tcW w:w="1559" w:type="dxa"/>
            <w:tcBorders>
              <w:top w:val="single" w:sz="4" w:space="0" w:color="auto"/>
              <w:left w:val="single" w:sz="6" w:space="0" w:color="000000"/>
              <w:bottom w:val="single" w:sz="4" w:space="0" w:color="auto"/>
              <w:right w:val="single" w:sz="4" w:space="0" w:color="auto"/>
            </w:tcBorders>
          </w:tcPr>
          <w:p w14:paraId="6DAE62D9" w14:textId="77777777" w:rsidR="00902433" w:rsidRPr="009C3696" w:rsidRDefault="00902433" w:rsidP="00902433">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010318EF" w14:textId="77777777" w:rsidR="00CC2FCA" w:rsidRPr="004C3599" w:rsidRDefault="00CC2FCA" w:rsidP="007E66EE">
            <w:pPr>
              <w:spacing w:after="0" w:line="240" w:lineRule="auto"/>
              <w:jc w:val="center"/>
              <w:textAlignment w:val="baseline"/>
              <w:rPr>
                <w:rFonts w:ascii="Times New Roman" w:eastAsia="Times New Roman" w:hAnsi="Times New Roman" w:cs="Times New Roman"/>
                <w:b/>
                <w:sz w:val="20"/>
                <w:szCs w:val="20"/>
                <w:u w:val="single"/>
                <w:lang w:val="ro-RO"/>
              </w:rPr>
            </w:pP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57647DAE" w14:textId="77777777"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2023</w:t>
            </w:r>
          </w:p>
          <w:p w14:paraId="45366BEE" w14:textId="77777777"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p>
          <w:p w14:paraId="53D75CA1" w14:textId="189947C6"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2024</w:t>
            </w:r>
          </w:p>
          <w:p w14:paraId="08097E29" w14:textId="77777777"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p>
          <w:p w14:paraId="6F398D0F" w14:textId="5709022E"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2025</w:t>
            </w:r>
          </w:p>
          <w:p w14:paraId="5B369D93" w14:textId="77777777" w:rsidR="00CC2FCA" w:rsidRPr="004C3599" w:rsidRDefault="00CC2FCA" w:rsidP="007E66EE">
            <w:pPr>
              <w:spacing w:after="0" w:line="240" w:lineRule="auto"/>
              <w:jc w:val="center"/>
              <w:textAlignment w:val="baseline"/>
              <w:rPr>
                <w:rFonts w:ascii="Times New Roman" w:eastAsia="Times New Roman" w:hAnsi="Times New Roman" w:cs="Times New Roman"/>
                <w:bCs/>
                <w:sz w:val="20"/>
                <w:szCs w:val="20"/>
                <w:lang w:val="ro-RO"/>
              </w:rPr>
            </w:pPr>
          </w:p>
          <w:p w14:paraId="5947E751" w14:textId="2788ADED"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2026</w:t>
            </w:r>
          </w:p>
          <w:p w14:paraId="3682033D" w14:textId="77777777" w:rsidR="00902433" w:rsidRPr="004C3599" w:rsidRDefault="00902433" w:rsidP="007E66EE">
            <w:pPr>
              <w:spacing w:after="0" w:line="240" w:lineRule="auto"/>
              <w:jc w:val="center"/>
              <w:textAlignment w:val="baseline"/>
              <w:rPr>
                <w:rFonts w:ascii="Times New Roman" w:eastAsia="Times New Roman" w:hAnsi="Times New Roman" w:cs="Times New Roman"/>
                <w:bCs/>
                <w:sz w:val="20"/>
                <w:szCs w:val="20"/>
                <w:lang w:val="ro-RO"/>
              </w:rPr>
            </w:pPr>
          </w:p>
          <w:p w14:paraId="34C31BD2" w14:textId="2C380247" w:rsidR="00902433" w:rsidRPr="004C3599" w:rsidRDefault="00902433" w:rsidP="00902433">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2027</w:t>
            </w:r>
          </w:p>
          <w:p w14:paraId="6EE038DA" w14:textId="77777777" w:rsidR="00902433" w:rsidRPr="004C3599" w:rsidRDefault="00902433"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2AF1ED99" w14:textId="77777777" w:rsidR="00CC2FCA" w:rsidRPr="004C3599" w:rsidRDefault="00CC2FCA" w:rsidP="006E02C8">
            <w:pPr>
              <w:spacing w:after="0" w:line="240" w:lineRule="auto"/>
              <w:ind w:right="119"/>
              <w:jc w:val="center"/>
              <w:textAlignment w:val="baseline"/>
              <w:rPr>
                <w:rFonts w:ascii="Times New Roman" w:eastAsia="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E34C2E7" w14:textId="7D50634C" w:rsidR="00CC2FCA" w:rsidRPr="004C3599" w:rsidRDefault="00902433"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7B0F2ECB" w14:textId="77777777" w:rsidTr="008D0E5B">
        <w:trPr>
          <w:gridBefore w:val="1"/>
          <w:wBefore w:w="15" w:type="dxa"/>
          <w:trHeight w:val="1266"/>
        </w:trPr>
        <w:tc>
          <w:tcPr>
            <w:tcW w:w="1777" w:type="dxa"/>
            <w:vMerge/>
            <w:tcBorders>
              <w:left w:val="single" w:sz="6" w:space="0" w:color="000000"/>
              <w:right w:val="single" w:sz="6" w:space="0" w:color="000000"/>
            </w:tcBorders>
            <w:shd w:val="clear" w:color="auto" w:fill="auto"/>
          </w:tcPr>
          <w:p w14:paraId="634BB354"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6A2B94F3"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24FE1CA6"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39DD523" w14:textId="101E9C12" w:rsidR="00A042DA" w:rsidRPr="004C3599" w:rsidRDefault="001F212D" w:rsidP="007E66EE">
            <w:pPr>
              <w:spacing w:after="0" w:line="240" w:lineRule="auto"/>
              <w:textAlignment w:val="baseline"/>
              <w:rPr>
                <w:rFonts w:ascii="Times New Roman" w:hAnsi="Times New Roman" w:cs="Times New Roman"/>
                <w:sz w:val="20"/>
                <w:szCs w:val="20"/>
                <w:lang w:val="ro-RO"/>
              </w:rPr>
            </w:pPr>
            <w:r w:rsidRPr="001F212D">
              <w:rPr>
                <w:rFonts w:ascii="Times New Roman" w:eastAsia="Times New Roman" w:hAnsi="Times New Roman" w:cs="Times New Roman"/>
                <w:b/>
                <w:bCs/>
                <w:sz w:val="20"/>
                <w:szCs w:val="20"/>
                <w:lang w:val="ro-RO"/>
              </w:rPr>
              <w:t>I.14.</w:t>
            </w:r>
            <w:r w:rsidR="00A042DA" w:rsidRPr="004C3599">
              <w:rPr>
                <w:rFonts w:ascii="Times New Roman" w:eastAsia="Times New Roman" w:hAnsi="Times New Roman" w:cs="Times New Roman"/>
                <w:bCs/>
                <w:sz w:val="20"/>
                <w:szCs w:val="20"/>
                <w:lang w:val="ro-RO"/>
              </w:rPr>
              <w:t xml:space="preserve">Implementarea registrului electronic în învățământul profesional tehnic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9066879" w14:textId="2E02A2B2"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eastAsia="Times New Roman" w:hAnsi="Times New Roman" w:cs="Times New Roman"/>
                <w:sz w:val="20"/>
                <w:szCs w:val="20"/>
                <w:lang w:val="ro-RO"/>
              </w:rPr>
              <w:t>Ordinul a intrat în vigoare</w:t>
            </w:r>
          </w:p>
        </w:tc>
        <w:tc>
          <w:tcPr>
            <w:tcW w:w="1559" w:type="dxa"/>
            <w:tcBorders>
              <w:top w:val="single" w:sz="4" w:space="0" w:color="auto"/>
              <w:left w:val="single" w:sz="6" w:space="0" w:color="000000"/>
              <w:bottom w:val="single" w:sz="4" w:space="0" w:color="auto"/>
              <w:right w:val="single" w:sz="4" w:space="0" w:color="auto"/>
            </w:tcBorders>
          </w:tcPr>
          <w:p w14:paraId="25E2ABBF" w14:textId="36284096"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41427DA1"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II, 2025</w:t>
            </w:r>
          </w:p>
          <w:p w14:paraId="03E3844C"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A571D24"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B05DD80" w14:textId="2EDA59BD"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25451537"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5DAEDA7C"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1800B738"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vMerge w:val="restart"/>
            <w:tcBorders>
              <w:top w:val="single" w:sz="4" w:space="0" w:color="auto"/>
              <w:left w:val="single" w:sz="6" w:space="0" w:color="000000"/>
              <w:right w:val="single" w:sz="6" w:space="0" w:color="000000"/>
            </w:tcBorders>
            <w:shd w:val="clear" w:color="auto" w:fill="auto"/>
          </w:tcPr>
          <w:p w14:paraId="6E818F98"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7B6EB985" w14:textId="01560EDF" w:rsidR="00A042DA" w:rsidRPr="004C3599" w:rsidRDefault="001F212D" w:rsidP="007E66EE">
            <w:pPr>
              <w:spacing w:after="0" w:line="240" w:lineRule="auto"/>
              <w:textAlignment w:val="baseline"/>
              <w:rPr>
                <w:rFonts w:ascii="Times New Roman" w:hAnsi="Times New Roman" w:cs="Times New Roman"/>
                <w:sz w:val="20"/>
                <w:szCs w:val="20"/>
                <w:lang w:val="ro-RO"/>
              </w:rPr>
            </w:pPr>
            <w:r w:rsidRPr="001F212D">
              <w:rPr>
                <w:rFonts w:ascii="Times New Roman" w:eastAsia="Times New Roman" w:hAnsi="Times New Roman" w:cs="Times New Roman"/>
                <w:b/>
                <w:bCs/>
                <w:sz w:val="20"/>
                <w:szCs w:val="20"/>
                <w:lang w:val="ro-RO"/>
              </w:rPr>
              <w:t>I.15.</w:t>
            </w:r>
            <w:r w:rsidR="00A042DA" w:rsidRPr="004C3599">
              <w:rPr>
                <w:rFonts w:ascii="Times New Roman" w:eastAsia="Times New Roman" w:hAnsi="Times New Roman" w:cs="Times New Roman"/>
                <w:bCs/>
                <w:sz w:val="20"/>
                <w:szCs w:val="20"/>
                <w:lang w:val="ro-RO"/>
              </w:rPr>
              <w:t xml:space="preserve">Elaborarea și distribuirea materialelor digitale de învățare în învățământul profesional tehnic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1D01488" w14:textId="3266D4F3"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eastAsia="Times New Roman" w:hAnsi="Times New Roman" w:cs="Times New Roman"/>
                <w:sz w:val="20"/>
                <w:szCs w:val="20"/>
                <w:lang w:val="ro-RO"/>
              </w:rPr>
              <w:t>4 seturi de materiale digitale de învățare elaborate și aprobate prin Ordinul MEC și distribuite în instituțiile de învățământ</w:t>
            </w:r>
          </w:p>
        </w:tc>
        <w:tc>
          <w:tcPr>
            <w:tcW w:w="1559" w:type="dxa"/>
            <w:tcBorders>
              <w:top w:val="single" w:sz="4" w:space="0" w:color="auto"/>
              <w:left w:val="single" w:sz="6" w:space="0" w:color="000000"/>
              <w:bottom w:val="single" w:sz="4" w:space="0" w:color="auto"/>
              <w:right w:val="single" w:sz="4" w:space="0" w:color="auto"/>
            </w:tcBorders>
          </w:tcPr>
          <w:p w14:paraId="06B090EF" w14:textId="2E042C05" w:rsidR="00A042DA" w:rsidRPr="004C3599"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71198911"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II, 2026</w:t>
            </w:r>
          </w:p>
          <w:p w14:paraId="3EB4C70A"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38449689"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3A4FDFAF" w14:textId="7BAC356D"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2F6CF31C"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15B7DE49"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49D753E3"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vMerge/>
            <w:tcBorders>
              <w:left w:val="single" w:sz="6" w:space="0" w:color="000000"/>
              <w:right w:val="single" w:sz="6" w:space="0" w:color="000000"/>
            </w:tcBorders>
            <w:shd w:val="clear" w:color="auto" w:fill="auto"/>
          </w:tcPr>
          <w:p w14:paraId="64B9FC3C"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E0E82A8" w14:textId="5D853A8E" w:rsidR="00A042DA" w:rsidRPr="004C3599" w:rsidRDefault="001F212D" w:rsidP="007E66EE">
            <w:pPr>
              <w:spacing w:after="0" w:line="240" w:lineRule="auto"/>
              <w:textAlignment w:val="baseline"/>
              <w:rPr>
                <w:rFonts w:ascii="Times New Roman" w:eastAsia="Times New Roman" w:hAnsi="Times New Roman" w:cs="Times New Roman"/>
                <w:bCs/>
                <w:sz w:val="20"/>
                <w:szCs w:val="20"/>
                <w:lang w:val="ro-RO"/>
              </w:rPr>
            </w:pPr>
            <w:r w:rsidRPr="001F212D">
              <w:rPr>
                <w:rFonts w:ascii="Times New Roman" w:eastAsia="Times New Roman" w:hAnsi="Times New Roman" w:cs="Times New Roman"/>
                <w:b/>
                <w:bCs/>
                <w:sz w:val="20"/>
                <w:szCs w:val="20"/>
                <w:lang w:val="ro-RO"/>
              </w:rPr>
              <w:t>I.16</w:t>
            </w:r>
            <w:r>
              <w:rPr>
                <w:rFonts w:ascii="Times New Roman" w:eastAsia="Times New Roman" w:hAnsi="Times New Roman" w:cs="Times New Roman"/>
                <w:bCs/>
                <w:sz w:val="20"/>
                <w:szCs w:val="20"/>
                <w:lang w:val="ro-RO"/>
              </w:rPr>
              <w:t>.</w:t>
            </w:r>
            <w:r w:rsidR="00A042DA" w:rsidRPr="004C3599">
              <w:rPr>
                <w:rFonts w:ascii="Times New Roman" w:eastAsia="Times New Roman" w:hAnsi="Times New Roman" w:cs="Times New Roman"/>
                <w:bCs/>
                <w:sz w:val="20"/>
                <w:szCs w:val="20"/>
                <w:lang w:val="ro-RO"/>
              </w:rPr>
              <w:t xml:space="preserve">Dezvoltarea proiectului de concept cu privire la Platforma națională de resurse educaționale deschise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DB74059" w14:textId="74992945" w:rsidR="00A042DA" w:rsidRPr="004C3599" w:rsidRDefault="00A042DA" w:rsidP="006E02C8">
            <w:pPr>
              <w:tabs>
                <w:tab w:val="left" w:pos="2127"/>
              </w:tabs>
              <w:ind w:right="79"/>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Proiect de concept dezvoltat</w:t>
            </w:r>
          </w:p>
        </w:tc>
        <w:tc>
          <w:tcPr>
            <w:tcW w:w="1559" w:type="dxa"/>
            <w:tcBorders>
              <w:top w:val="single" w:sz="4" w:space="0" w:color="auto"/>
              <w:left w:val="single" w:sz="6" w:space="0" w:color="000000"/>
              <w:bottom w:val="single" w:sz="4" w:space="0" w:color="auto"/>
              <w:right w:val="single" w:sz="4" w:space="0" w:color="auto"/>
            </w:tcBorders>
          </w:tcPr>
          <w:p w14:paraId="32D129B0"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
                <w:sz w:val="20"/>
                <w:szCs w:val="20"/>
                <w:u w:val="single"/>
                <w:lang w:val="ro-RO"/>
              </w:rPr>
              <w:t>Ministerul Educației și Cercetării</w:t>
            </w:r>
            <w:r w:rsidRPr="004C3599">
              <w:rPr>
                <w:rFonts w:ascii="Times New Roman" w:eastAsia="Times New Roman" w:hAnsi="Times New Roman" w:cs="Times New Roman"/>
                <w:bCs/>
                <w:sz w:val="20"/>
                <w:szCs w:val="20"/>
                <w:lang w:val="ro-RO"/>
              </w:rPr>
              <w:t>;</w:t>
            </w:r>
          </w:p>
          <w:p w14:paraId="1A2C5D97" w14:textId="1D3914E3"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de Guvernare Electronică</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330F39BB" w14:textId="31E31B09"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Trim. IV,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7091088D"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cap. VI/Educație și Cercetare;</w:t>
            </w:r>
          </w:p>
          <w:p w14:paraId="0701F2BA"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Programul de activitate al Guvernului </w:t>
            </w:r>
          </w:p>
          <w:p w14:paraId="70C97374"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„Moldova prosperă, sigură, europeană”,</w:t>
            </w:r>
          </w:p>
          <w:p w14:paraId="7B5F1795"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aprobat prin Hotărârea Parlamentului nr. 28 din 16 februarie 2023,</w:t>
            </w:r>
          </w:p>
          <w:p w14:paraId="6A268689" w14:textId="0A18A572"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Educație și Cercetare</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E8FB2B2"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Bugetul de stat</w:t>
            </w:r>
          </w:p>
          <w:p w14:paraId="63041A2C" w14:textId="19C73DEB"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(în limita bugetului)</w:t>
            </w:r>
          </w:p>
        </w:tc>
      </w:tr>
      <w:tr w:rsidR="00A042DA" w:rsidRPr="004C3599" w14:paraId="08575F97"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24DA075D"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5B594B8E"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0BB47F73"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68A11BB" w14:textId="5B24469B" w:rsidR="00A042DA" w:rsidRPr="004C3599" w:rsidRDefault="001F212D" w:rsidP="007E66EE">
            <w:pPr>
              <w:spacing w:after="0" w:line="240" w:lineRule="auto"/>
              <w:textAlignment w:val="baseline"/>
              <w:rPr>
                <w:rFonts w:ascii="Times New Roman" w:eastAsia="Times New Roman" w:hAnsi="Times New Roman" w:cs="Times New Roman"/>
                <w:bCs/>
                <w:sz w:val="20"/>
                <w:szCs w:val="20"/>
                <w:lang w:val="ro-RO"/>
              </w:rPr>
            </w:pPr>
            <w:r w:rsidRPr="001F212D">
              <w:rPr>
                <w:rFonts w:ascii="Times New Roman" w:eastAsia="Times New Roman" w:hAnsi="Times New Roman" w:cs="Times New Roman"/>
                <w:b/>
                <w:bCs/>
                <w:sz w:val="20"/>
                <w:szCs w:val="20"/>
                <w:lang w:val="ro-RO"/>
              </w:rPr>
              <w:t>I.17</w:t>
            </w:r>
            <w:r>
              <w:rPr>
                <w:rFonts w:ascii="Times New Roman" w:eastAsia="Times New Roman" w:hAnsi="Times New Roman" w:cs="Times New Roman"/>
                <w:bCs/>
                <w:sz w:val="20"/>
                <w:szCs w:val="20"/>
                <w:lang w:val="ro-RO"/>
              </w:rPr>
              <w:t>.</w:t>
            </w:r>
            <w:r w:rsidR="00A042DA" w:rsidRPr="004C3599">
              <w:rPr>
                <w:rFonts w:ascii="Times New Roman" w:eastAsia="Times New Roman" w:hAnsi="Times New Roman" w:cs="Times New Roman"/>
                <w:bCs/>
                <w:sz w:val="20"/>
                <w:szCs w:val="20"/>
                <w:lang w:val="ro-RO"/>
              </w:rPr>
              <w:t xml:space="preserve">Consolidarea competențelor digitale a cadrelor didactice din învățământul general prin intermediul Proiectului PGE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9D6FA31" w14:textId="05D19E0E"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Nr. de cadre didactice formate </w:t>
            </w:r>
          </w:p>
        </w:tc>
        <w:tc>
          <w:tcPr>
            <w:tcW w:w="1559" w:type="dxa"/>
            <w:tcBorders>
              <w:top w:val="single" w:sz="4" w:space="0" w:color="auto"/>
              <w:left w:val="single" w:sz="6" w:space="0" w:color="000000"/>
              <w:bottom w:val="single" w:sz="4" w:space="0" w:color="auto"/>
              <w:right w:val="single" w:sz="4" w:space="0" w:color="auto"/>
            </w:tcBorders>
          </w:tcPr>
          <w:p w14:paraId="0D96AE38" w14:textId="77777777" w:rsidR="00A042DA" w:rsidRPr="009C3696"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9C3696">
              <w:rPr>
                <w:rFonts w:ascii="Times New Roman" w:eastAsia="Times New Roman" w:hAnsi="Times New Roman" w:cs="Times New Roman"/>
                <w:sz w:val="20"/>
                <w:szCs w:val="20"/>
                <w:lang w:val="ro-RO"/>
              </w:rPr>
              <w:t>Ministerul Educației și Cercetării</w:t>
            </w:r>
            <w:r w:rsidRPr="009C3696">
              <w:rPr>
                <w:rFonts w:ascii="Times New Roman" w:eastAsia="Times New Roman" w:hAnsi="Times New Roman" w:cs="Times New Roman"/>
                <w:bCs/>
                <w:sz w:val="20"/>
                <w:szCs w:val="20"/>
                <w:lang w:val="ro-RO"/>
              </w:rPr>
              <w:t>;</w:t>
            </w:r>
          </w:p>
          <w:p w14:paraId="6748F9AC" w14:textId="7AF024D6" w:rsidR="00A042DA" w:rsidRPr="009C3696"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 xml:space="preserve">Proiectul PGE </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759F2D73" w14:textId="358F0265"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2024-2025 </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769F792E" w14:textId="3DE56A8C"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Proiectul PGE </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EF8C2D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r>
      <w:tr w:rsidR="00A042DA" w:rsidRPr="004C3599" w14:paraId="5924A207"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149CCA1E"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5E02AA97"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right w:val="single" w:sz="6" w:space="0" w:color="000000"/>
            </w:tcBorders>
            <w:shd w:val="clear" w:color="auto" w:fill="auto"/>
          </w:tcPr>
          <w:p w14:paraId="27574234" w14:textId="2CC3049F" w:rsidR="00A042DA" w:rsidRPr="004C3599" w:rsidRDefault="009C3696" w:rsidP="006E02C8">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eastAsia="Times New Roman" w:hAnsi="Times New Roman" w:cs="Times New Roman"/>
                <w:bCs/>
                <w:sz w:val="20"/>
                <w:szCs w:val="20"/>
                <w:lang w:val="ro-RO"/>
              </w:rPr>
              <w:t xml:space="preserve">Îmbunătățirea calității materialelor didactice inclusiv, a manualelor adaptate la noile programe de învățământ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99390DE" w14:textId="19B598A1" w:rsidR="00A042DA" w:rsidRPr="004C3599" w:rsidRDefault="001F212D" w:rsidP="007E66EE">
            <w:pPr>
              <w:spacing w:after="0" w:line="240" w:lineRule="auto"/>
              <w:textAlignment w:val="baseline"/>
              <w:rPr>
                <w:rFonts w:ascii="Times New Roman" w:hAnsi="Times New Roman" w:cs="Times New Roman"/>
                <w:sz w:val="20"/>
                <w:szCs w:val="20"/>
                <w:lang w:val="ro-RO"/>
              </w:rPr>
            </w:pPr>
            <w:r w:rsidRPr="001F212D">
              <w:rPr>
                <w:rFonts w:ascii="Times New Roman" w:hAnsi="Times New Roman" w:cs="Times New Roman"/>
                <w:b/>
                <w:sz w:val="20"/>
                <w:szCs w:val="20"/>
                <w:lang w:val="ro-RO"/>
              </w:rPr>
              <w:t>I.18</w:t>
            </w:r>
            <w:r>
              <w:rPr>
                <w:rFonts w:ascii="Times New Roman" w:hAnsi="Times New Roman" w:cs="Times New Roman"/>
                <w:sz w:val="20"/>
                <w:szCs w:val="20"/>
                <w:lang w:val="ro-RO"/>
              </w:rPr>
              <w:t>.</w:t>
            </w:r>
            <w:r w:rsidR="00A042DA" w:rsidRPr="004C3599">
              <w:rPr>
                <w:rFonts w:ascii="Times New Roman" w:hAnsi="Times New Roman" w:cs="Times New Roman"/>
                <w:sz w:val="20"/>
                <w:szCs w:val="20"/>
                <w:lang w:val="ro-RO"/>
              </w:rPr>
              <w:t xml:space="preserve">Asigurarea cu manuale școlare a elevilor din învățământul primar, gimnazial și liceal, conform curriculei disciplinare dezvoltate (edițiile 2018-2019).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D297589" w14:textId="0F3F30E1" w:rsidR="00A042DA" w:rsidRPr="004C3599" w:rsidRDefault="0049445C" w:rsidP="006E02C8">
            <w:pPr>
              <w:spacing w:after="0" w:line="240" w:lineRule="auto"/>
              <w:ind w:right="7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2023 - </w:t>
            </w:r>
            <w:r w:rsidR="00A042DA" w:rsidRPr="004C3599">
              <w:rPr>
                <w:rFonts w:ascii="Times New Roman" w:hAnsi="Times New Roman" w:cs="Times New Roman"/>
                <w:sz w:val="20"/>
                <w:szCs w:val="20"/>
                <w:lang w:val="ro-RO"/>
              </w:rPr>
              <w:t xml:space="preserve">47 de titluri editate, inclusiv 22 de titluri traduse în limba rusă </w:t>
            </w:r>
          </w:p>
          <w:p w14:paraId="0A8EB6EE" w14:textId="77777777" w:rsidR="00A042DA" w:rsidRPr="004C3599" w:rsidRDefault="00A042DA" w:rsidP="006E02C8">
            <w:pPr>
              <w:spacing w:after="0" w:line="240" w:lineRule="auto"/>
              <w:ind w:right="79"/>
              <w:jc w:val="center"/>
              <w:textAlignment w:val="baseline"/>
              <w:rPr>
                <w:rFonts w:ascii="Times New Roman" w:hAnsi="Times New Roman" w:cs="Times New Roman"/>
                <w:sz w:val="20"/>
                <w:szCs w:val="20"/>
                <w:lang w:val="ro-RO"/>
              </w:rPr>
            </w:pPr>
          </w:p>
          <w:p w14:paraId="200C77BE" w14:textId="5395B661" w:rsidR="00A042DA" w:rsidRPr="004C3599" w:rsidRDefault="0049445C" w:rsidP="006E02C8">
            <w:pPr>
              <w:spacing w:after="0" w:line="240" w:lineRule="auto"/>
              <w:ind w:right="7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2024 - </w:t>
            </w:r>
            <w:r w:rsidR="00A042DA" w:rsidRPr="004C3599">
              <w:rPr>
                <w:rFonts w:ascii="Times New Roman" w:hAnsi="Times New Roman" w:cs="Times New Roman"/>
                <w:sz w:val="20"/>
                <w:szCs w:val="20"/>
                <w:lang w:val="ro-RO"/>
              </w:rPr>
              <w:t>63 de titluri editate, inclusiv 26 de titluri traduse în limba rusă</w:t>
            </w:r>
          </w:p>
          <w:p w14:paraId="195A7F1B" w14:textId="77777777" w:rsidR="00A042DA" w:rsidRPr="004C3599" w:rsidRDefault="00A042DA" w:rsidP="006E02C8">
            <w:pPr>
              <w:spacing w:after="0" w:line="240" w:lineRule="auto"/>
              <w:ind w:right="79"/>
              <w:jc w:val="center"/>
              <w:textAlignment w:val="baseline"/>
              <w:rPr>
                <w:rFonts w:ascii="Times New Roman" w:hAnsi="Times New Roman" w:cs="Times New Roman"/>
                <w:sz w:val="20"/>
                <w:szCs w:val="20"/>
                <w:lang w:val="ro-RO"/>
              </w:rPr>
            </w:pPr>
          </w:p>
          <w:p w14:paraId="3FCAE26F" w14:textId="17DF174E" w:rsidR="00A042DA" w:rsidRPr="004C3599" w:rsidRDefault="00A035BE" w:rsidP="006E02C8">
            <w:pPr>
              <w:spacing w:after="0" w:line="240" w:lineRule="auto"/>
              <w:ind w:right="79"/>
              <w:jc w:val="both"/>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 xml:space="preserve">2025 - </w:t>
            </w:r>
            <w:r w:rsidR="00A042DA" w:rsidRPr="004C3599">
              <w:rPr>
                <w:rFonts w:ascii="Times New Roman" w:hAnsi="Times New Roman" w:cs="Times New Roman"/>
                <w:sz w:val="20"/>
                <w:szCs w:val="20"/>
                <w:lang w:val="ro-RO"/>
              </w:rPr>
              <w:t>11 de titluri editate, inclusiv 11 titluri traduse în limba rusă</w:t>
            </w:r>
          </w:p>
        </w:tc>
        <w:tc>
          <w:tcPr>
            <w:tcW w:w="1559" w:type="dxa"/>
            <w:tcBorders>
              <w:top w:val="single" w:sz="4" w:space="0" w:color="auto"/>
              <w:left w:val="single" w:sz="6" w:space="0" w:color="000000"/>
              <w:bottom w:val="single" w:sz="4" w:space="0" w:color="auto"/>
              <w:right w:val="single" w:sz="4" w:space="0" w:color="auto"/>
            </w:tcBorders>
          </w:tcPr>
          <w:p w14:paraId="655D9BEE"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4" w:space="0" w:color="auto"/>
              <w:bottom w:val="single" w:sz="4" w:space="0" w:color="auto"/>
              <w:right w:val="single" w:sz="6" w:space="0" w:color="000000"/>
            </w:tcBorders>
            <w:shd w:val="clear" w:color="auto" w:fill="auto"/>
          </w:tcPr>
          <w:p w14:paraId="5333F0F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2023</w:t>
            </w:r>
          </w:p>
          <w:p w14:paraId="0AB04F6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28E41A0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1C7946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094F1AE"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2024</w:t>
            </w:r>
          </w:p>
          <w:p w14:paraId="1D089E3E"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6EAB781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432A830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0F0EBB8"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2025</w:t>
            </w:r>
          </w:p>
          <w:p w14:paraId="458FE5A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3C6B3D5F"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791E3455"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PAG 2023, </w:t>
            </w:r>
          </w:p>
          <w:p w14:paraId="16CAA462"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p.14.12;</w:t>
            </w:r>
          </w:p>
          <w:p w14:paraId="7710EEAF"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PND 2023-2025</w:t>
            </w:r>
          </w:p>
          <w:p w14:paraId="5FA19A6C" w14:textId="77777777"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 acțiunea 8</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5ADFBF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Peste 60 mln.lei</w:t>
            </w:r>
          </w:p>
          <w:p w14:paraId="0EA85807"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6B45AC7A"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6AF6BD67"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80 mln.lei</w:t>
            </w:r>
          </w:p>
          <w:p w14:paraId="16CD06A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2847C8C"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3FAADED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93327E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Peste 60 mln.lei</w:t>
            </w:r>
          </w:p>
          <w:p w14:paraId="5A8FC926" w14:textId="7777777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p>
        </w:tc>
      </w:tr>
      <w:tr w:rsidR="00A042DA" w:rsidRPr="004C3599" w14:paraId="1C53BB0A" w14:textId="77777777" w:rsidTr="008D0E5B">
        <w:trPr>
          <w:gridBefore w:val="1"/>
          <w:wBefore w:w="15" w:type="dxa"/>
          <w:trHeight w:val="558"/>
        </w:trPr>
        <w:tc>
          <w:tcPr>
            <w:tcW w:w="1777" w:type="dxa"/>
            <w:vMerge/>
            <w:tcBorders>
              <w:left w:val="single" w:sz="6" w:space="0" w:color="000000"/>
              <w:right w:val="single" w:sz="6" w:space="0" w:color="000000"/>
            </w:tcBorders>
            <w:shd w:val="clear" w:color="auto" w:fill="auto"/>
          </w:tcPr>
          <w:p w14:paraId="646924B8"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30B285A0"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4BBD14B4" w14:textId="50950354" w:rsidR="00A042DA" w:rsidRPr="004C3599" w:rsidRDefault="009C3696" w:rsidP="006E02C8">
            <w:pPr>
              <w:spacing w:after="0" w:line="240" w:lineRule="auto"/>
              <w:ind w:right="80"/>
              <w:jc w:val="both"/>
              <w:textAlignment w:val="baseline"/>
              <w:rPr>
                <w:rFonts w:ascii="Times New Roman" w:hAnsi="Times New Roman" w:cs="Times New Roman"/>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A042DA" w:rsidRPr="004C3599">
              <w:rPr>
                <w:rFonts w:ascii="Times New Roman" w:hAnsi="Times New Roman" w:cs="Times New Roman"/>
                <w:sz w:val="20"/>
                <w:szCs w:val="20"/>
                <w:lang w:val="ro-RO"/>
              </w:rPr>
              <w:t>Consolidarea educației și formării favorabile incluziunii la toate nivelurile</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FD02578" w14:textId="66AD16AD" w:rsidR="00A042DA" w:rsidRPr="004C3599" w:rsidRDefault="001F212D" w:rsidP="007E66EE">
            <w:pPr>
              <w:spacing w:after="0" w:line="240" w:lineRule="auto"/>
              <w:jc w:val="both"/>
              <w:textAlignment w:val="baseline"/>
              <w:rPr>
                <w:rFonts w:ascii="Times New Roman" w:hAnsi="Times New Roman" w:cs="Times New Roman"/>
                <w:sz w:val="20"/>
                <w:szCs w:val="20"/>
                <w:lang w:val="ro-RO"/>
              </w:rPr>
            </w:pPr>
            <w:r w:rsidRPr="001F212D">
              <w:rPr>
                <w:rFonts w:ascii="Times New Roman" w:hAnsi="Times New Roman" w:cs="Times New Roman"/>
                <w:b/>
                <w:sz w:val="20"/>
                <w:szCs w:val="20"/>
                <w:lang w:val="ro-RO"/>
              </w:rPr>
              <w:t>I.19.</w:t>
            </w:r>
            <w:r w:rsidR="00A042DA" w:rsidRPr="004C3599">
              <w:rPr>
                <w:rFonts w:ascii="Times New Roman" w:hAnsi="Times New Roman" w:cs="Times New Roman"/>
                <w:sz w:val="20"/>
                <w:szCs w:val="20"/>
                <w:lang w:val="ro-RO"/>
              </w:rPr>
              <w:t xml:space="preserve">Îmbunătățirea mediilor de învățare prin asigurarea condițiilor de apă, igienă și sanitație în instituțiile de învățământ general </w:t>
            </w:r>
          </w:p>
        </w:tc>
        <w:tc>
          <w:tcPr>
            <w:tcW w:w="1517" w:type="dxa"/>
            <w:tcBorders>
              <w:top w:val="single" w:sz="4" w:space="0" w:color="auto"/>
              <w:left w:val="single" w:sz="6" w:space="0" w:color="000000"/>
              <w:bottom w:val="single" w:sz="4" w:space="0" w:color="auto"/>
              <w:right w:val="single" w:sz="4" w:space="0" w:color="auto"/>
            </w:tcBorders>
          </w:tcPr>
          <w:p w14:paraId="5F3A2B88" w14:textId="77777777" w:rsidR="00A042DA" w:rsidRPr="004C3599" w:rsidRDefault="00A042DA" w:rsidP="006E02C8">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Grupuri sanitare construite/ reabilitate în instituțiile de învățământ general</w:t>
            </w:r>
          </w:p>
          <w:p w14:paraId="55A4F06C" w14:textId="77777777" w:rsidR="00A042DA" w:rsidRPr="004C3599" w:rsidRDefault="00A042DA" w:rsidP="006E02C8">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2023 - 30 instituții</w:t>
            </w:r>
          </w:p>
          <w:p w14:paraId="33A84E47" w14:textId="77777777" w:rsidR="00A042DA" w:rsidRPr="004C3599" w:rsidRDefault="00A042DA" w:rsidP="006E02C8">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2024 - 70 instituții</w:t>
            </w:r>
          </w:p>
          <w:p w14:paraId="5ACFDAF9" w14:textId="77777777"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2025 - 80 instituții</w:t>
            </w:r>
          </w:p>
        </w:tc>
        <w:tc>
          <w:tcPr>
            <w:tcW w:w="1559" w:type="dxa"/>
            <w:tcBorders>
              <w:top w:val="single" w:sz="4" w:space="0" w:color="auto"/>
              <w:left w:val="single" w:sz="4" w:space="0" w:color="auto"/>
              <w:bottom w:val="single" w:sz="4" w:space="0" w:color="auto"/>
              <w:right w:val="single" w:sz="6" w:space="0" w:color="000000"/>
            </w:tcBorders>
            <w:shd w:val="clear" w:color="auto" w:fill="auto"/>
          </w:tcPr>
          <w:p w14:paraId="731072D9" w14:textId="77777777" w:rsidR="00A042DA" w:rsidRPr="009C3696" w:rsidRDefault="00A042DA"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9C3696">
              <w:rPr>
                <w:rFonts w:ascii="Times New Roman" w:eastAsia="Times New Roman" w:hAnsi="Times New Roman" w:cs="Times New Roman"/>
                <w:b/>
                <w:sz w:val="20"/>
                <w:szCs w:val="20"/>
                <w:u w:val="single"/>
                <w:lang w:val="ro-RO"/>
              </w:rPr>
              <w:t>Ministerul Educației și Cercetării</w:t>
            </w:r>
          </w:p>
          <w:p w14:paraId="5912DA5A"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434FA1B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Parteneri de dezvoltare</w:t>
            </w:r>
          </w:p>
          <w:p w14:paraId="60FB95FC"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2EB5E0B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27A326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4EC918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3297C867"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03EFE1AD"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24B15D8D" w14:textId="77777777" w:rsidR="00A042DA" w:rsidRPr="004C3599" w:rsidRDefault="00A042DA" w:rsidP="007E66EE">
            <w:pPr>
              <w:spacing w:after="0" w:line="240" w:lineRule="auto"/>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2023</w:t>
            </w:r>
          </w:p>
          <w:p w14:paraId="435EAA70"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21BD57B7"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2024</w:t>
            </w:r>
          </w:p>
          <w:p w14:paraId="77DAD6D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21706A92"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2025</w:t>
            </w:r>
          </w:p>
          <w:p w14:paraId="70B517B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6E5B958E"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PAG 2023, </w:t>
            </w:r>
          </w:p>
          <w:p w14:paraId="4A854CEA"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p.14.15;</w:t>
            </w:r>
          </w:p>
          <w:p w14:paraId="76E48F3C"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PND 2023-2025, </w:t>
            </w:r>
            <w:r w:rsidRPr="004C3599">
              <w:rPr>
                <w:rFonts w:ascii="Times New Roman" w:hAnsi="Times New Roman" w:cs="Times New Roman"/>
                <w:sz w:val="20"/>
                <w:szCs w:val="20"/>
                <w:lang w:val="ro-RO"/>
              </w:rPr>
              <w:t>OS 3.2., acțiunea 3.2.3</w:t>
            </w:r>
          </w:p>
          <w:p w14:paraId="3957F605" w14:textId="77777777" w:rsidR="00A042DA" w:rsidRPr="004C3599" w:rsidRDefault="00A042DA" w:rsidP="006E02C8">
            <w:pPr>
              <w:spacing w:after="0" w:line="240" w:lineRule="auto"/>
              <w:ind w:right="119"/>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 acțiunea 5</w:t>
            </w:r>
          </w:p>
          <w:p w14:paraId="7E85F627" w14:textId="77777777"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Legea nr.169</w:t>
            </w:r>
          </w:p>
          <w:p w14:paraId="74413C49"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 xml:space="preserve">9/2022 </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5B2C21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75 mln.lei</w:t>
            </w:r>
          </w:p>
          <w:p w14:paraId="35CDCDA5"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din Bugetul de Stat</w:t>
            </w:r>
          </w:p>
          <w:p w14:paraId="3356F721"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(2023-2025</w:t>
            </w:r>
          </w:p>
          <w:p w14:paraId="2A536BB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D57B381"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2,780 mln Euro</w:t>
            </w:r>
          </w:p>
          <w:p w14:paraId="088E30E9"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(2023-2026) din proiectul susținut de BM</w:t>
            </w:r>
          </w:p>
          <w:p w14:paraId="51F71457"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0ED42234"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4 mln dolari SUA</w:t>
            </w:r>
          </w:p>
          <w:p w14:paraId="7B30DB23"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(2023-2025) din proiectul susținut de UNICEF Moldova</w:t>
            </w:r>
          </w:p>
        </w:tc>
      </w:tr>
      <w:tr w:rsidR="00A042DA" w:rsidRPr="004C3599" w14:paraId="2E8F836A"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533B22B5"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1EAF5CD0" w14:textId="77777777" w:rsidR="00A042DA" w:rsidRPr="004C3599" w:rsidRDefault="00A042DA"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48884FFC" w14:textId="77777777" w:rsidR="00A042DA" w:rsidRPr="004C3599" w:rsidRDefault="00A042DA"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07147C5" w14:textId="194BE1E9" w:rsidR="00A042DA" w:rsidRPr="004C3599" w:rsidRDefault="001F212D" w:rsidP="007E66EE">
            <w:pPr>
              <w:spacing w:after="0" w:line="240" w:lineRule="auto"/>
              <w:jc w:val="both"/>
              <w:textAlignment w:val="baseline"/>
              <w:rPr>
                <w:rFonts w:ascii="Times New Roman" w:hAnsi="Times New Roman" w:cs="Times New Roman"/>
                <w:sz w:val="20"/>
                <w:szCs w:val="20"/>
                <w:lang w:val="ro-RO"/>
              </w:rPr>
            </w:pPr>
            <w:r w:rsidRPr="001F212D">
              <w:rPr>
                <w:rFonts w:ascii="Times New Roman" w:hAnsi="Times New Roman" w:cs="Times New Roman"/>
                <w:b/>
                <w:sz w:val="20"/>
                <w:szCs w:val="20"/>
                <w:lang w:val="ro-RO"/>
              </w:rPr>
              <w:t>I.20.</w:t>
            </w:r>
            <w:r w:rsidR="00A042DA" w:rsidRPr="004C3599">
              <w:rPr>
                <w:rFonts w:ascii="Times New Roman" w:hAnsi="Times New Roman" w:cs="Times New Roman"/>
                <w:sz w:val="20"/>
                <w:szCs w:val="20"/>
                <w:lang w:val="ro-RO"/>
              </w:rPr>
              <w:t>Consolidarea rețelei instituțiilor de învățământ liceal pentru asigurarea atractivității elevilor și calității studiilor</w:t>
            </w:r>
          </w:p>
          <w:p w14:paraId="04DB2683" w14:textId="77777777" w:rsidR="00A042DA" w:rsidRPr="004C3599" w:rsidRDefault="00A042DA" w:rsidP="007E66EE">
            <w:pPr>
              <w:spacing w:after="0" w:line="240" w:lineRule="auto"/>
              <w:jc w:val="both"/>
              <w:textAlignment w:val="baseline"/>
              <w:rPr>
                <w:rFonts w:ascii="Times New Roman" w:hAnsi="Times New Roman" w:cs="Times New Roman"/>
                <w:sz w:val="20"/>
                <w:szCs w:val="20"/>
                <w:lang w:val="ro-RO"/>
              </w:rPr>
            </w:pPr>
          </w:p>
        </w:tc>
        <w:tc>
          <w:tcPr>
            <w:tcW w:w="1517" w:type="dxa"/>
            <w:tcBorders>
              <w:top w:val="single" w:sz="4" w:space="0" w:color="auto"/>
              <w:left w:val="single" w:sz="6" w:space="0" w:color="000000"/>
              <w:bottom w:val="single" w:sz="4" w:space="0" w:color="auto"/>
              <w:right w:val="single" w:sz="4" w:space="0" w:color="auto"/>
            </w:tcBorders>
          </w:tcPr>
          <w:p w14:paraId="6661302D" w14:textId="77777777"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Rețeaua instituțiilor de învățământ liceal consolidată</w:t>
            </w:r>
          </w:p>
          <w:p w14:paraId="39821E37" w14:textId="77777777"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2023 - modele de plan-cadru dezvoltate</w:t>
            </w:r>
          </w:p>
          <w:p w14:paraId="4FCE0516" w14:textId="77777777"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2024 - instituții de învățământ liceal reorganizate/renovate</w:t>
            </w:r>
          </w:p>
          <w:p w14:paraId="2DA6066B" w14:textId="77777777" w:rsidR="00A042DA" w:rsidRPr="004C3599" w:rsidRDefault="00A042DA" w:rsidP="006E02C8">
            <w:pPr>
              <w:tabs>
                <w:tab w:val="left" w:pos="2127"/>
              </w:tabs>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2025 - edificii noi construite (cel puțin 3)</w:t>
            </w:r>
          </w:p>
        </w:tc>
        <w:tc>
          <w:tcPr>
            <w:tcW w:w="1559" w:type="dxa"/>
            <w:tcBorders>
              <w:top w:val="single" w:sz="4" w:space="0" w:color="auto"/>
              <w:left w:val="single" w:sz="4" w:space="0" w:color="auto"/>
              <w:bottom w:val="single" w:sz="4" w:space="0" w:color="auto"/>
              <w:right w:val="single" w:sz="6" w:space="0" w:color="000000"/>
            </w:tcBorders>
            <w:shd w:val="clear" w:color="auto" w:fill="auto"/>
          </w:tcPr>
          <w:p w14:paraId="5551002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p w14:paraId="1F7FA45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ED19FE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Parteneri de dezvoltare</w:t>
            </w:r>
          </w:p>
          <w:p w14:paraId="4AF18258"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2E2240D0"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31D330B"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423C11C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582BE9C"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53D72CCE"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2023</w:t>
            </w:r>
          </w:p>
          <w:p w14:paraId="00DEB547"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ADD217B"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105A70D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2024</w:t>
            </w:r>
          </w:p>
          <w:p w14:paraId="78A77836"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4BBBB1D8"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p>
          <w:p w14:paraId="7AA2799E"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2025</w:t>
            </w:r>
          </w:p>
          <w:p w14:paraId="46208D8C" w14:textId="77777777" w:rsidR="00A042DA" w:rsidRPr="004C3599" w:rsidRDefault="00A042DA" w:rsidP="007E66EE">
            <w:pPr>
              <w:spacing w:after="0" w:line="240" w:lineRule="auto"/>
              <w:textAlignment w:val="baseline"/>
              <w:rPr>
                <w:rFonts w:ascii="Times New Roman" w:eastAsia="Times New Roman" w:hAnsi="Times New Roman" w:cs="Times New Roman"/>
                <w:bCs/>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69E3041B" w14:textId="77777777" w:rsidR="00A042DA" w:rsidRPr="004C3599" w:rsidRDefault="00A042DA"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PND 2023-2025, </w:t>
            </w:r>
            <w:r w:rsidRPr="004C3599">
              <w:rPr>
                <w:rFonts w:ascii="Times New Roman" w:hAnsi="Times New Roman" w:cs="Times New Roman"/>
                <w:sz w:val="20"/>
                <w:szCs w:val="20"/>
                <w:lang w:val="ro-RO"/>
              </w:rPr>
              <w:t>OS 3.2., acțiunea 3.2.7</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45216E41"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12,7 mln dolari SUA  (pentru 3 edificii noi construite, în 2025) din sursele financiare a noului Proiect al BM</w:t>
            </w:r>
          </w:p>
        </w:tc>
      </w:tr>
      <w:tr w:rsidR="00992A9E" w:rsidRPr="004C3599" w14:paraId="680D55D7" w14:textId="77777777" w:rsidTr="008D0E5B">
        <w:trPr>
          <w:gridBefore w:val="1"/>
          <w:wBefore w:w="15" w:type="dxa"/>
          <w:trHeight w:val="2685"/>
        </w:trPr>
        <w:tc>
          <w:tcPr>
            <w:tcW w:w="1777" w:type="dxa"/>
            <w:vMerge/>
            <w:tcBorders>
              <w:left w:val="single" w:sz="6" w:space="0" w:color="000000"/>
              <w:right w:val="single" w:sz="6" w:space="0" w:color="000000"/>
            </w:tcBorders>
            <w:shd w:val="clear" w:color="auto" w:fill="auto"/>
          </w:tcPr>
          <w:p w14:paraId="26134BD1" w14:textId="77777777" w:rsidR="00992A9E" w:rsidRPr="004C3599" w:rsidRDefault="00992A9E" w:rsidP="006E02C8">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4D504D05" w14:textId="77777777" w:rsidR="00992A9E" w:rsidRPr="004C3599" w:rsidRDefault="00992A9E"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1CA78638" w14:textId="77777777" w:rsidR="00992A9E" w:rsidRPr="004C3599" w:rsidRDefault="00992A9E" w:rsidP="006E02C8">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1D4DE2B" w14:textId="3CDB8F3A" w:rsidR="00992A9E" w:rsidRPr="001F212D" w:rsidRDefault="00992A9E" w:rsidP="00992A9E">
            <w:pPr>
              <w:spacing w:after="0" w:line="240" w:lineRule="auto"/>
              <w:jc w:val="both"/>
              <w:textAlignment w:val="baseline"/>
              <w:rPr>
                <w:rFonts w:ascii="Times New Roman" w:hAnsi="Times New Roman" w:cs="Times New Roman"/>
                <w:b/>
                <w:sz w:val="20"/>
                <w:szCs w:val="20"/>
                <w:lang w:val="ro-RO"/>
              </w:rPr>
            </w:pPr>
            <w:r>
              <w:rPr>
                <w:rFonts w:ascii="Times New Roman" w:hAnsi="Times New Roman" w:cs="Times New Roman"/>
                <w:b/>
                <w:sz w:val="20"/>
                <w:szCs w:val="20"/>
                <w:lang w:val="ro-RO"/>
              </w:rPr>
              <w:t xml:space="preserve">SLT.1. </w:t>
            </w:r>
            <w:r w:rsidRPr="00992A9E">
              <w:rPr>
                <w:rFonts w:ascii="Times New Roman" w:hAnsi="Times New Roman" w:cs="Times New Roman"/>
                <w:sz w:val="20"/>
                <w:szCs w:val="20"/>
                <w:lang w:val="ro-RO"/>
              </w:rPr>
              <w:t>Transpunerea  Directivei  Consiliului din 25 iulie 1977 privind educația copiilor lucrătorilor migrați</w:t>
            </w:r>
          </w:p>
        </w:tc>
        <w:tc>
          <w:tcPr>
            <w:tcW w:w="1517" w:type="dxa"/>
            <w:tcBorders>
              <w:top w:val="single" w:sz="4" w:space="0" w:color="auto"/>
              <w:left w:val="single" w:sz="6" w:space="0" w:color="000000"/>
              <w:bottom w:val="single" w:sz="4" w:space="0" w:color="auto"/>
              <w:right w:val="single" w:sz="4" w:space="0" w:color="auto"/>
            </w:tcBorders>
          </w:tcPr>
          <w:p w14:paraId="3E5C10EE" w14:textId="67C0D032" w:rsidR="00992A9E" w:rsidRPr="004C3599" w:rsidRDefault="00992A9E" w:rsidP="006E02C8">
            <w:pPr>
              <w:tabs>
                <w:tab w:val="left" w:pos="2127"/>
              </w:tabs>
              <w:ind w:right="79"/>
              <w:rPr>
                <w:rFonts w:ascii="Times New Roman" w:hAnsi="Times New Roman" w:cs="Times New Roman"/>
                <w:sz w:val="20"/>
                <w:szCs w:val="20"/>
                <w:lang w:val="ro-RO"/>
              </w:rPr>
            </w:pPr>
            <w:r w:rsidRPr="003A111F">
              <w:rPr>
                <w:rFonts w:ascii="Times New Roman" w:hAnsi="Times New Roman" w:cs="Times New Roman"/>
                <w:color w:val="0070C0"/>
                <w:sz w:val="20"/>
                <w:szCs w:val="20"/>
                <w:lang w:val="ro-RO"/>
              </w:rPr>
              <w:t>Actul de transpunere a intrat în vigoare</w:t>
            </w:r>
          </w:p>
        </w:tc>
        <w:tc>
          <w:tcPr>
            <w:tcW w:w="1559" w:type="dxa"/>
            <w:tcBorders>
              <w:top w:val="single" w:sz="4" w:space="0" w:color="auto"/>
              <w:left w:val="single" w:sz="4" w:space="0" w:color="auto"/>
              <w:bottom w:val="single" w:sz="4" w:space="0" w:color="auto"/>
              <w:right w:val="single" w:sz="6" w:space="0" w:color="000000"/>
            </w:tcBorders>
            <w:shd w:val="clear" w:color="auto" w:fill="auto"/>
          </w:tcPr>
          <w:p w14:paraId="4E127E22" w14:textId="77777777" w:rsidR="00992A9E" w:rsidRPr="00992A9E" w:rsidRDefault="00992A9E" w:rsidP="007E66EE">
            <w:pPr>
              <w:spacing w:after="0" w:line="240" w:lineRule="auto"/>
              <w:jc w:val="center"/>
              <w:textAlignment w:val="baseline"/>
              <w:rPr>
                <w:rFonts w:ascii="Times New Roman" w:eastAsia="Times New Roman" w:hAnsi="Times New Roman" w:cs="Times New Roman"/>
                <w:b/>
                <w:bCs/>
                <w:sz w:val="20"/>
                <w:szCs w:val="20"/>
                <w:u w:val="single"/>
                <w:lang w:val="ro-RO"/>
              </w:rPr>
            </w:pPr>
            <w:r w:rsidRPr="00992A9E">
              <w:rPr>
                <w:rFonts w:ascii="Times New Roman" w:eastAsia="Times New Roman" w:hAnsi="Times New Roman" w:cs="Times New Roman"/>
                <w:b/>
                <w:bCs/>
                <w:sz w:val="20"/>
                <w:szCs w:val="20"/>
                <w:u w:val="single"/>
                <w:lang w:val="ro-RO"/>
              </w:rPr>
              <w:t xml:space="preserve">Ministerul Educației și Cercetării </w:t>
            </w:r>
          </w:p>
          <w:p w14:paraId="6D025738" w14:textId="11F8AB7E" w:rsidR="00992A9E" w:rsidRPr="004C3599" w:rsidRDefault="00992A9E" w:rsidP="007E66EE">
            <w:pPr>
              <w:spacing w:after="0" w:line="240" w:lineRule="auto"/>
              <w:jc w:val="center"/>
              <w:textAlignment w:val="baseline"/>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Ministerul Afacerilor Interne </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0DD8FA9B" w14:textId="5939E489" w:rsidR="00992A9E" w:rsidRPr="004C3599" w:rsidRDefault="00992A9E" w:rsidP="007E66EE">
            <w:pPr>
              <w:spacing w:after="0" w:line="240" w:lineRule="auto"/>
              <w:jc w:val="center"/>
              <w:textAlignment w:val="baseline"/>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Trim.IV2024 </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5812B824" w14:textId="1D014F29" w:rsidR="00992A9E" w:rsidRPr="004C3599" w:rsidRDefault="00992A9E" w:rsidP="006E02C8">
            <w:pPr>
              <w:spacing w:after="0" w:line="240" w:lineRule="auto"/>
              <w:ind w:right="119"/>
              <w:jc w:val="center"/>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Acordul de Asociere </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12F20E2" w14:textId="77777777" w:rsidR="00992A9E" w:rsidRPr="004C3599" w:rsidRDefault="00992A9E" w:rsidP="007E66EE">
            <w:pPr>
              <w:spacing w:after="0" w:line="240" w:lineRule="auto"/>
              <w:jc w:val="center"/>
              <w:textAlignment w:val="baseline"/>
              <w:rPr>
                <w:rFonts w:ascii="Times New Roman" w:eastAsia="Times New Roman" w:hAnsi="Times New Roman" w:cs="Times New Roman"/>
                <w:bCs/>
                <w:sz w:val="20"/>
                <w:szCs w:val="20"/>
                <w:lang w:val="ro-RO"/>
              </w:rPr>
            </w:pPr>
          </w:p>
        </w:tc>
      </w:tr>
      <w:tr w:rsidR="007058C2" w:rsidRPr="004C3599" w14:paraId="001CBBEF" w14:textId="77777777" w:rsidTr="008D0E5B">
        <w:trPr>
          <w:gridBefore w:val="1"/>
          <w:wBefore w:w="15" w:type="dxa"/>
          <w:trHeight w:val="2995"/>
        </w:trPr>
        <w:tc>
          <w:tcPr>
            <w:tcW w:w="1777" w:type="dxa"/>
            <w:vMerge/>
            <w:tcBorders>
              <w:left w:val="single" w:sz="6" w:space="0" w:color="000000"/>
              <w:right w:val="single" w:sz="6" w:space="0" w:color="000000"/>
            </w:tcBorders>
            <w:shd w:val="clear" w:color="auto" w:fill="auto"/>
          </w:tcPr>
          <w:p w14:paraId="0DD9C2DE" w14:textId="367DC4EE" w:rsidR="007058C2" w:rsidRPr="004C3599" w:rsidRDefault="007058C2"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30EE6883" w14:textId="77777777" w:rsidR="007058C2" w:rsidRPr="004C3599" w:rsidRDefault="007058C2"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Art. 123, lit (c)</w:t>
            </w:r>
            <w:r w:rsidRPr="004C3599">
              <w:rPr>
                <w:rFonts w:ascii="Times New Roman" w:hAnsi="Times New Roman" w:cs="Times New Roman"/>
                <w:sz w:val="20"/>
                <w:szCs w:val="20"/>
                <w:lang w:val="ro-RO"/>
              </w:rPr>
              <w:t xml:space="preserve">  promovarea convergenței în învățământul superior, care derivă din procesul de la Bologna și din agenda UE privind modernizarea învățământului superior; </w:t>
            </w:r>
          </w:p>
          <w:p w14:paraId="761568D5" w14:textId="77777777" w:rsidR="007058C2" w:rsidRPr="004C3599" w:rsidRDefault="007058C2" w:rsidP="006E02C8">
            <w:pPr>
              <w:spacing w:after="0" w:line="240" w:lineRule="auto"/>
              <w:ind w:right="180"/>
              <w:textAlignment w:val="baseline"/>
              <w:rPr>
                <w:rFonts w:ascii="Times New Roman" w:hAnsi="Times New Roman" w:cs="Times New Roman"/>
                <w:sz w:val="20"/>
                <w:szCs w:val="20"/>
                <w:lang w:val="ro-RO"/>
              </w:rPr>
            </w:pPr>
          </w:p>
        </w:tc>
        <w:tc>
          <w:tcPr>
            <w:tcW w:w="1520" w:type="dxa"/>
            <w:tcBorders>
              <w:top w:val="single" w:sz="4" w:space="0" w:color="auto"/>
              <w:left w:val="single" w:sz="6" w:space="0" w:color="000000"/>
              <w:right w:val="single" w:sz="6" w:space="0" w:color="000000"/>
            </w:tcBorders>
            <w:shd w:val="clear" w:color="auto" w:fill="auto"/>
          </w:tcPr>
          <w:p w14:paraId="2E639756" w14:textId="7FAD96DC" w:rsidR="007058C2" w:rsidRPr="004C3599" w:rsidRDefault="009C3696" w:rsidP="006E02C8">
            <w:pPr>
              <w:spacing w:after="0" w:line="240" w:lineRule="auto"/>
              <w:ind w:right="80"/>
              <w:jc w:val="both"/>
              <w:textAlignment w:val="baseline"/>
              <w:rPr>
                <w:rFonts w:ascii="Times New Roman" w:hAnsi="Times New Roman" w:cs="Times New Roman"/>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7058C2" w:rsidRPr="004C3599">
              <w:rPr>
                <w:rFonts w:ascii="Times New Roman" w:hAnsi="Times New Roman" w:cs="Times New Roman"/>
                <w:sz w:val="20"/>
                <w:szCs w:val="20"/>
                <w:lang w:val="ro-RO"/>
              </w:rPr>
              <w:t xml:space="preserve">Reforma universităților din RM, în special a celor pedagogice atât in ceea ce privește optimizarea resurselor, cit și în ceea ce privește relevanta si conținutul programelor de studii </w:t>
            </w:r>
          </w:p>
        </w:tc>
        <w:tc>
          <w:tcPr>
            <w:tcW w:w="1653" w:type="dxa"/>
            <w:tcBorders>
              <w:top w:val="single" w:sz="4" w:space="0" w:color="auto"/>
              <w:left w:val="single" w:sz="6" w:space="0" w:color="000000"/>
              <w:right w:val="single" w:sz="6" w:space="0" w:color="000000"/>
            </w:tcBorders>
            <w:shd w:val="clear" w:color="auto" w:fill="auto"/>
          </w:tcPr>
          <w:p w14:paraId="3DB17DB5" w14:textId="0F26732D" w:rsidR="007058C2" w:rsidRPr="004C3599" w:rsidDel="00266A2C" w:rsidRDefault="001F212D" w:rsidP="007E66EE">
            <w:pPr>
              <w:spacing w:after="0" w:line="240" w:lineRule="auto"/>
              <w:textAlignment w:val="baseline"/>
              <w:rPr>
                <w:rFonts w:ascii="Times New Roman" w:eastAsia="Times New Roman" w:hAnsi="Times New Roman" w:cs="Times New Roman"/>
                <w:bCs/>
                <w:sz w:val="20"/>
                <w:szCs w:val="20"/>
                <w:lang w:val="ro-RO"/>
              </w:rPr>
            </w:pPr>
            <w:r w:rsidRPr="001F212D">
              <w:rPr>
                <w:rFonts w:ascii="Times New Roman" w:eastAsia="Times New Roman" w:hAnsi="Times New Roman" w:cs="Times New Roman"/>
                <w:b/>
                <w:bCs/>
                <w:sz w:val="20"/>
                <w:szCs w:val="20"/>
                <w:lang w:val="ro-RO"/>
              </w:rPr>
              <w:t>I.21</w:t>
            </w:r>
            <w:r>
              <w:rPr>
                <w:rFonts w:ascii="Times New Roman" w:eastAsia="Times New Roman" w:hAnsi="Times New Roman" w:cs="Times New Roman"/>
                <w:bCs/>
                <w:sz w:val="20"/>
                <w:szCs w:val="20"/>
                <w:lang w:val="ro-RO"/>
              </w:rPr>
              <w:t>.</w:t>
            </w:r>
            <w:r w:rsidR="007058C2" w:rsidRPr="004C3599">
              <w:rPr>
                <w:rFonts w:ascii="Times New Roman" w:eastAsia="Times New Roman" w:hAnsi="Times New Roman" w:cs="Times New Roman"/>
                <w:bCs/>
                <w:sz w:val="20"/>
                <w:szCs w:val="20"/>
                <w:lang w:val="ro-RO"/>
              </w:rPr>
              <w:t xml:space="preserve">Consolidarea rețelei de instituții de ÎS în domeniul științelor ale educației urmare fuziunii acestora </w:t>
            </w:r>
          </w:p>
        </w:tc>
        <w:tc>
          <w:tcPr>
            <w:tcW w:w="1517" w:type="dxa"/>
            <w:tcBorders>
              <w:top w:val="single" w:sz="4" w:space="0" w:color="auto"/>
              <w:left w:val="single" w:sz="6" w:space="0" w:color="000000"/>
              <w:right w:val="single" w:sz="6" w:space="0" w:color="000000"/>
            </w:tcBorders>
            <w:shd w:val="clear" w:color="auto" w:fill="auto"/>
          </w:tcPr>
          <w:p w14:paraId="21DE351C" w14:textId="77777777" w:rsidR="007058C2" w:rsidRPr="004C3599" w:rsidRDefault="007058C2" w:rsidP="006E02C8">
            <w:pPr>
              <w:tabs>
                <w:tab w:val="left" w:pos="2127"/>
              </w:tabs>
              <w:spacing w:after="0" w:line="240" w:lineRule="auto"/>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Instituții consolidate </w:t>
            </w:r>
          </w:p>
          <w:p w14:paraId="3EE056BC" w14:textId="50A42DE2" w:rsidR="007058C2" w:rsidRPr="004C3599" w:rsidRDefault="007058C2" w:rsidP="006E02C8">
            <w:pPr>
              <w:tabs>
                <w:tab w:val="left" w:pos="2127"/>
              </w:tabs>
              <w:spacing w:after="0" w:line="240" w:lineRule="auto"/>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Resurse umane concentrate </w:t>
            </w:r>
          </w:p>
          <w:p w14:paraId="5CD6D4E3" w14:textId="77777777" w:rsidR="007058C2" w:rsidRPr="004C3599" w:rsidRDefault="007058C2" w:rsidP="006E02C8">
            <w:pPr>
              <w:tabs>
                <w:tab w:val="left" w:pos="2127"/>
              </w:tabs>
              <w:spacing w:after="0" w:line="240" w:lineRule="auto"/>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Resurse financiare concentrate </w:t>
            </w:r>
          </w:p>
          <w:p w14:paraId="5D305CD2" w14:textId="648852A1" w:rsidR="007058C2" w:rsidRPr="004C3599" w:rsidDel="00266A2C" w:rsidRDefault="007058C2" w:rsidP="006E02C8">
            <w:pPr>
              <w:tabs>
                <w:tab w:val="left" w:pos="2127"/>
              </w:tabs>
              <w:spacing w:after="0" w:line="240" w:lineRule="auto"/>
              <w:ind w:right="79"/>
              <w:rPr>
                <w:rFonts w:ascii="Times New Roman" w:hAnsi="Times New Roman" w:cs="Times New Roman"/>
                <w:sz w:val="20"/>
                <w:szCs w:val="20"/>
                <w:lang w:val="ro-RO"/>
              </w:rPr>
            </w:pPr>
          </w:p>
        </w:tc>
        <w:tc>
          <w:tcPr>
            <w:tcW w:w="1559" w:type="dxa"/>
            <w:tcBorders>
              <w:top w:val="single" w:sz="4" w:space="0" w:color="auto"/>
              <w:left w:val="single" w:sz="6" w:space="0" w:color="000000"/>
              <w:right w:val="single" w:sz="6" w:space="0" w:color="000000"/>
            </w:tcBorders>
          </w:tcPr>
          <w:p w14:paraId="2365DCDA" w14:textId="03B28296" w:rsidR="007058C2" w:rsidRPr="004C3599" w:rsidDel="00266A2C" w:rsidRDefault="007058C2"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6" w:space="0" w:color="000000"/>
              <w:right w:val="single" w:sz="6" w:space="0" w:color="000000"/>
            </w:tcBorders>
            <w:shd w:val="clear" w:color="auto" w:fill="auto"/>
          </w:tcPr>
          <w:p w14:paraId="15D654A4" w14:textId="606713DB" w:rsidR="007058C2" w:rsidRPr="004C3599" w:rsidDel="00266A2C"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203-2024</w:t>
            </w:r>
          </w:p>
        </w:tc>
        <w:tc>
          <w:tcPr>
            <w:tcW w:w="1526" w:type="dxa"/>
            <w:tcBorders>
              <w:top w:val="single" w:sz="4" w:space="0" w:color="auto"/>
              <w:left w:val="single" w:sz="6" w:space="0" w:color="000000"/>
              <w:right w:val="single" w:sz="6" w:space="0" w:color="000000"/>
            </w:tcBorders>
            <w:shd w:val="clear" w:color="auto" w:fill="auto"/>
          </w:tcPr>
          <w:p w14:paraId="5A79C8F4" w14:textId="39C7DC31" w:rsidR="007058C2" w:rsidRPr="004C3599" w:rsidDel="00266A2C" w:rsidRDefault="007058C2"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Recomandarea nr. 1/2022 a Consiliului de Asociere UE-RM, capitolul 4 Educație, formare, tineret si sport</w:t>
            </w:r>
          </w:p>
        </w:tc>
        <w:tc>
          <w:tcPr>
            <w:tcW w:w="1268" w:type="dxa"/>
            <w:tcBorders>
              <w:top w:val="single" w:sz="4" w:space="0" w:color="auto"/>
              <w:left w:val="single" w:sz="6" w:space="0" w:color="000000"/>
              <w:right w:val="single" w:sz="6" w:space="0" w:color="000000"/>
            </w:tcBorders>
            <w:shd w:val="clear" w:color="auto" w:fill="auto"/>
          </w:tcPr>
          <w:p w14:paraId="0D1F2D62" w14:textId="5360A56B" w:rsidR="007058C2" w:rsidRPr="004C3599" w:rsidDel="00266A2C"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6ADD73C0"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7AE03DA6"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07A9F774"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1E86D138"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5150E09" w14:textId="2514F9AC" w:rsidR="00A042DA"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I.22.</w:t>
            </w:r>
            <w:r w:rsidR="00A042DA" w:rsidRPr="004C3599">
              <w:rPr>
                <w:rFonts w:ascii="Times New Roman" w:eastAsia="Times New Roman" w:hAnsi="Times New Roman" w:cs="Times New Roman"/>
                <w:sz w:val="20"/>
                <w:szCs w:val="20"/>
                <w:lang w:val="ro-RO"/>
              </w:rPr>
              <w:t>Ajustarea clasificării programelor educaționale pe niveluri conform Clasificării Internaționale Standard a Educației (ISCED -11) din  Codul Educației al RM (modificarea Codului Educației este prevăzută) Biroul Național de Statistica</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3C84E0F" w14:textId="5DF6131C" w:rsidR="00A042DA" w:rsidRPr="004C3599" w:rsidRDefault="007E66EE"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Programe educaționale pe niveluri conform Clasificării Standard Internaționale</w:t>
            </w:r>
          </w:p>
        </w:tc>
        <w:tc>
          <w:tcPr>
            <w:tcW w:w="1559" w:type="dxa"/>
            <w:tcBorders>
              <w:top w:val="single" w:sz="4" w:space="0" w:color="auto"/>
              <w:left w:val="single" w:sz="6" w:space="0" w:color="000000"/>
              <w:bottom w:val="single" w:sz="4" w:space="0" w:color="auto"/>
              <w:right w:val="single" w:sz="4" w:space="0" w:color="auto"/>
            </w:tcBorders>
          </w:tcPr>
          <w:p w14:paraId="52C4286D" w14:textId="77777777" w:rsidR="009C3696" w:rsidRPr="009C3696" w:rsidRDefault="009C3696"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9C3696">
              <w:rPr>
                <w:rFonts w:ascii="Times New Roman" w:eastAsia="Times New Roman" w:hAnsi="Times New Roman" w:cs="Times New Roman"/>
                <w:b/>
                <w:bCs/>
                <w:sz w:val="20"/>
                <w:szCs w:val="20"/>
                <w:u w:val="single"/>
                <w:lang w:val="ro-RO"/>
              </w:rPr>
              <w:t>Ministerul Educației și Cercetării</w:t>
            </w:r>
            <w:r w:rsidRPr="009C3696">
              <w:rPr>
                <w:rFonts w:ascii="Times New Roman" w:eastAsia="Times New Roman" w:hAnsi="Times New Roman" w:cs="Times New Roman"/>
                <w:b/>
                <w:sz w:val="20"/>
                <w:szCs w:val="20"/>
                <w:u w:val="single"/>
                <w:lang w:val="ro-RO"/>
              </w:rPr>
              <w:t xml:space="preserve"> </w:t>
            </w:r>
          </w:p>
          <w:p w14:paraId="193C7501" w14:textId="4A4FC0F4" w:rsidR="00A042DA"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Biroul Național de Statistica</w:t>
            </w:r>
          </w:p>
          <w:p w14:paraId="3BC2A78B" w14:textId="77777777" w:rsidR="009C3696" w:rsidRPr="004C3599" w:rsidRDefault="009C3696" w:rsidP="007E66EE">
            <w:pPr>
              <w:spacing w:after="0" w:line="240" w:lineRule="auto"/>
              <w:jc w:val="center"/>
              <w:textAlignment w:val="baseline"/>
              <w:rPr>
                <w:rFonts w:ascii="Times New Roman" w:eastAsia="Times New Roman" w:hAnsi="Times New Roman" w:cs="Times New Roman"/>
                <w:sz w:val="20"/>
                <w:szCs w:val="20"/>
                <w:lang w:val="ro-RO"/>
              </w:rPr>
            </w:pPr>
          </w:p>
          <w:p w14:paraId="3667404F" w14:textId="3E6EAA25" w:rsidR="007E66EE"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Ministerele de resort</w:t>
            </w:r>
          </w:p>
        </w:tc>
        <w:tc>
          <w:tcPr>
            <w:tcW w:w="1164" w:type="dxa"/>
            <w:tcBorders>
              <w:top w:val="single" w:sz="4" w:space="0" w:color="auto"/>
              <w:left w:val="single" w:sz="4" w:space="0" w:color="auto"/>
              <w:bottom w:val="single" w:sz="4" w:space="0" w:color="auto"/>
              <w:right w:val="single" w:sz="6" w:space="0" w:color="000000"/>
            </w:tcBorders>
          </w:tcPr>
          <w:p w14:paraId="321AECA5" w14:textId="23A7550F" w:rsidR="00A042DA"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DF53687" w14:textId="107AD5F0" w:rsidR="00A042DA" w:rsidRPr="004C3599" w:rsidRDefault="007E66EE"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339C8E9" w14:textId="2B1E10B2" w:rsidR="00A042DA"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A042DA" w:rsidRPr="004C3599" w14:paraId="45AC3920"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1AF1C056" w14:textId="77777777" w:rsidR="00A042DA" w:rsidRPr="004C3599" w:rsidRDefault="00A042DA" w:rsidP="006E02C8">
            <w:pPr>
              <w:pStyle w:val="Bodytext10"/>
              <w:ind w:right="90"/>
              <w:rPr>
                <w:rStyle w:val="Bodytext1"/>
                <w:rFonts w:ascii="Times New Roman" w:hAnsi="Times New Roman" w:cs="Times New Roman"/>
                <w:i/>
                <w:sz w:val="20"/>
                <w:szCs w:val="20"/>
                <w:lang w:val="ro-RO"/>
              </w:rPr>
            </w:pPr>
          </w:p>
        </w:tc>
        <w:tc>
          <w:tcPr>
            <w:tcW w:w="1890" w:type="dxa"/>
            <w:tcBorders>
              <w:left w:val="single" w:sz="6" w:space="0" w:color="000000"/>
              <w:bottom w:val="single" w:sz="4" w:space="0" w:color="auto"/>
              <w:right w:val="single" w:sz="6" w:space="0" w:color="000000"/>
            </w:tcBorders>
            <w:shd w:val="clear" w:color="auto" w:fill="auto"/>
          </w:tcPr>
          <w:p w14:paraId="476C6554" w14:textId="77777777" w:rsidR="00A042DA" w:rsidRPr="004C3599" w:rsidRDefault="00A042DA" w:rsidP="006E02C8">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2478294D" w14:textId="77777777" w:rsidR="00A042DA" w:rsidRPr="004C3599" w:rsidRDefault="00A042DA"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0D52406" w14:textId="4D4F6006" w:rsidR="00A042DA" w:rsidRPr="004C3599" w:rsidRDefault="001F212D" w:rsidP="007E66EE">
            <w:pPr>
              <w:spacing w:after="0" w:line="240" w:lineRule="auto"/>
              <w:textAlignment w:val="baseline"/>
              <w:rPr>
                <w:rFonts w:ascii="Times New Roman" w:eastAsia="Times New Roman" w:hAnsi="Times New Roman" w:cs="Times New Roman"/>
                <w:sz w:val="20"/>
                <w:szCs w:val="20"/>
                <w:highlight w:val="yellow"/>
                <w:lang w:val="ro-RO"/>
              </w:rPr>
            </w:pPr>
            <w:r>
              <w:rPr>
                <w:rFonts w:ascii="Times New Roman" w:eastAsia="Times New Roman" w:hAnsi="Times New Roman" w:cs="Times New Roman"/>
                <w:b/>
                <w:bCs/>
                <w:sz w:val="20"/>
                <w:szCs w:val="20"/>
                <w:lang w:val="ro-RO"/>
              </w:rPr>
              <w:t>I.23</w:t>
            </w:r>
            <w:r w:rsidR="00A042DA" w:rsidRPr="004C3599">
              <w:rPr>
                <w:rFonts w:ascii="Times New Roman" w:eastAsia="Times New Roman" w:hAnsi="Times New Roman" w:cs="Times New Roman"/>
                <w:sz w:val="20"/>
                <w:szCs w:val="20"/>
                <w:lang w:val="ro-RO"/>
              </w:rPr>
              <w:t xml:space="preserve">Creșterea investițiilor publice în domeniul învățământului superior și profesional tehnic  pedagogic pentru dezvoltarea unor medii de învățare motivante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7BD3C4BB" w14:textId="0E82A02B" w:rsidR="00A042DA" w:rsidRPr="004C3599" w:rsidRDefault="00A042DA" w:rsidP="006E02C8">
            <w:pPr>
              <w:spacing w:after="0" w:line="240" w:lineRule="auto"/>
              <w:ind w:right="79"/>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7 universități și 6 colegii pedagogice cu proiecte investiționale în infrastructură</w:t>
            </w:r>
          </w:p>
        </w:tc>
        <w:tc>
          <w:tcPr>
            <w:tcW w:w="1559" w:type="dxa"/>
            <w:tcBorders>
              <w:top w:val="single" w:sz="4" w:space="0" w:color="auto"/>
              <w:left w:val="single" w:sz="6" w:space="0" w:color="000000"/>
              <w:bottom w:val="single" w:sz="4" w:space="0" w:color="auto"/>
              <w:right w:val="single" w:sz="4" w:space="0" w:color="auto"/>
            </w:tcBorders>
          </w:tcPr>
          <w:p w14:paraId="152A035F" w14:textId="77777777" w:rsidR="00A042DA" w:rsidRPr="004C3599" w:rsidRDefault="00A042DA"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p w14:paraId="062F2FE0" w14:textId="07D02317"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Instituțiile de învățământ superior</w:t>
            </w:r>
          </w:p>
        </w:tc>
        <w:tc>
          <w:tcPr>
            <w:tcW w:w="1164" w:type="dxa"/>
            <w:tcBorders>
              <w:top w:val="single" w:sz="4" w:space="0" w:color="auto"/>
              <w:left w:val="single" w:sz="4" w:space="0" w:color="auto"/>
              <w:bottom w:val="single" w:sz="4" w:space="0" w:color="auto"/>
              <w:right w:val="single" w:sz="6" w:space="0" w:color="000000"/>
            </w:tcBorders>
          </w:tcPr>
          <w:p w14:paraId="5B4C5441" w14:textId="6901E1DF"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2023-2025 </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A491E14" w14:textId="53D68C67" w:rsidR="00A042DA" w:rsidRPr="004C3599" w:rsidRDefault="00A042DA"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Recomandarea nr. 1/2022 a Consiliului de Asociere UE-RM, capitolul 4 Educație, formare, tineret si sport</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2139E4A" w14:textId="0782BAE4" w:rsidR="00A042DA" w:rsidRPr="004C3599" w:rsidRDefault="00A042DA"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Proiectul Băncii Mondiale, Legea 103/2020 </w:t>
            </w:r>
          </w:p>
        </w:tc>
      </w:tr>
      <w:tr w:rsidR="007E66EE" w:rsidRPr="004C3599" w14:paraId="22662672"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444908FA" w14:textId="77777777" w:rsidR="007E66EE" w:rsidRPr="004C3599" w:rsidRDefault="007E66EE"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40EA458C" w14:textId="38A949D0" w:rsidR="007E66EE" w:rsidRPr="004C3599" w:rsidRDefault="007E66EE"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 xml:space="preserve">Art. 123, lit. (d) </w:t>
            </w:r>
            <w:r w:rsidRPr="004C3599">
              <w:rPr>
                <w:rFonts w:ascii="Times New Roman" w:hAnsi="Times New Roman" w:cs="Times New Roman"/>
                <w:sz w:val="20"/>
                <w:szCs w:val="20"/>
                <w:lang w:val="ro-RO"/>
              </w:rPr>
              <w:t>consolidarea cooperării academice internaționale și participarea la programele de cooperare ale UE sporind mobilitatea studenților și a cadrelor didactice</w:t>
            </w:r>
          </w:p>
        </w:tc>
        <w:tc>
          <w:tcPr>
            <w:tcW w:w="1520" w:type="dxa"/>
            <w:vMerge w:val="restart"/>
            <w:tcBorders>
              <w:top w:val="single" w:sz="4" w:space="0" w:color="auto"/>
              <w:left w:val="single" w:sz="6" w:space="0" w:color="000000"/>
              <w:right w:val="single" w:sz="6" w:space="0" w:color="000000"/>
            </w:tcBorders>
            <w:shd w:val="clear" w:color="auto" w:fill="auto"/>
          </w:tcPr>
          <w:p w14:paraId="767AE6D2" w14:textId="418184F6" w:rsidR="007E66EE" w:rsidRPr="004C3599" w:rsidRDefault="009C3696" w:rsidP="006E02C8">
            <w:pPr>
              <w:spacing w:after="0" w:line="240" w:lineRule="auto"/>
              <w:ind w:right="80"/>
              <w:jc w:val="both"/>
              <w:textAlignment w:val="baseline"/>
              <w:rPr>
                <w:rFonts w:ascii="Times New Roman" w:eastAsia="Times New Roman" w:hAnsi="Times New Roman" w:cs="Times New Roman"/>
                <w:b/>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7E66EE" w:rsidRPr="004C3599">
              <w:rPr>
                <w:rFonts w:ascii="Times New Roman" w:eastAsia="Times New Roman" w:hAnsi="Times New Roman" w:cs="Times New Roman"/>
                <w:sz w:val="20"/>
                <w:szCs w:val="20"/>
                <w:lang w:val="ro-RO"/>
              </w:rPr>
              <w:t xml:space="preserve">Consolidarea cooperării, capacităților și mobilității prin intermediul programelor UE și promovarea participării active a Republicii Moldova la programele Erasmus + și ale Corpului European de Solidaritate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3F5F3C2" w14:textId="4A7892D3" w:rsidR="007E66EE"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I.24.</w:t>
            </w:r>
            <w:r w:rsidR="007E66EE" w:rsidRPr="004C3599">
              <w:rPr>
                <w:rFonts w:ascii="Times New Roman" w:eastAsia="Times New Roman" w:hAnsi="Times New Roman" w:cs="Times New Roman"/>
                <w:sz w:val="20"/>
                <w:szCs w:val="20"/>
                <w:lang w:val="ro-RO"/>
              </w:rPr>
              <w:t>Consolidarea capacităților  instituționale a universităților prin participarea și implementarea Proiectelor Erasmus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D9541D9" w14:textId="1E921B6C" w:rsidR="007E66EE" w:rsidRPr="004C3599" w:rsidRDefault="007E66EE" w:rsidP="006E02C8">
            <w:pPr>
              <w:spacing w:after="0" w:line="240" w:lineRule="auto"/>
              <w:ind w:right="79"/>
              <w:jc w:val="center"/>
              <w:textAlignment w:val="baseline"/>
              <w:rPr>
                <w:rFonts w:ascii="Times New Roman" w:eastAsia="Times New Roman" w:hAnsi="Times New Roman" w:cs="Times New Roman"/>
                <w:b/>
                <w:bCs/>
                <w:sz w:val="20"/>
                <w:szCs w:val="20"/>
                <w:lang w:val="ro-RO"/>
              </w:rPr>
            </w:pPr>
            <w:r w:rsidRPr="004C3599">
              <w:rPr>
                <w:rFonts w:ascii="Times New Roman" w:hAnsi="Times New Roman" w:cs="Times New Roman"/>
                <w:sz w:val="20"/>
                <w:szCs w:val="20"/>
                <w:lang w:val="ro-RO"/>
              </w:rPr>
              <w:t>Cel puțin 2 proiecte ERASMUS+ structurale implementate</w:t>
            </w:r>
          </w:p>
        </w:tc>
        <w:tc>
          <w:tcPr>
            <w:tcW w:w="1559" w:type="dxa"/>
            <w:tcBorders>
              <w:top w:val="single" w:sz="4" w:space="0" w:color="auto"/>
              <w:left w:val="single" w:sz="6" w:space="0" w:color="000000"/>
              <w:bottom w:val="single" w:sz="4" w:space="0" w:color="auto"/>
              <w:right w:val="single" w:sz="6" w:space="0" w:color="000000"/>
            </w:tcBorders>
          </w:tcPr>
          <w:p w14:paraId="120C2303" w14:textId="77777777" w:rsidR="007E66EE" w:rsidRPr="004C3599" w:rsidRDefault="007E66EE"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p w14:paraId="76A7E342" w14:textId="77777777" w:rsidR="007E66EE" w:rsidRPr="004C3599" w:rsidRDefault="007E66EE" w:rsidP="007E66EE">
            <w:pPr>
              <w:spacing w:after="0" w:line="240" w:lineRule="auto"/>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Cs/>
                <w:sz w:val="20"/>
                <w:szCs w:val="20"/>
                <w:lang w:val="ro-RO"/>
              </w:rPr>
              <w:t>Instituțiile de învățământ superior</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31BE6696" w14:textId="21EC5C01" w:rsidR="007E66EE" w:rsidRPr="004C3599" w:rsidRDefault="007E66EE"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bCs/>
                <w:sz w:val="20"/>
                <w:szCs w:val="20"/>
                <w:lang w:val="ro-RO"/>
              </w:rPr>
              <w:t>2003-2027</w:t>
            </w:r>
          </w:p>
          <w:p w14:paraId="70724CE6" w14:textId="77777777" w:rsidR="007E66EE" w:rsidRPr="004C3599" w:rsidRDefault="007E66EE"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AgA: anul 2024</w:t>
            </w:r>
          </w:p>
          <w:p w14:paraId="6BFD0D89" w14:textId="77777777" w:rsidR="007E66EE" w:rsidRPr="004C3599" w:rsidRDefault="007E66EE" w:rsidP="007E66EE">
            <w:pPr>
              <w:spacing w:after="0" w:line="240" w:lineRule="auto"/>
              <w:jc w:val="center"/>
              <w:textAlignment w:val="baseline"/>
              <w:rPr>
                <w:rFonts w:ascii="Times New Roman" w:eastAsia="Times New Roman" w:hAnsi="Times New Roman" w:cs="Times New Roman"/>
                <w:bCs/>
                <w:sz w:val="20"/>
                <w:szCs w:val="20"/>
                <w:lang w:val="ro-RO"/>
              </w:rPr>
            </w:pPr>
          </w:p>
          <w:p w14:paraId="65FD35E1" w14:textId="77777777" w:rsidR="007E66EE" w:rsidRPr="004C3599" w:rsidRDefault="007E66EE" w:rsidP="007E66EE">
            <w:pPr>
              <w:spacing w:after="0" w:line="240" w:lineRule="auto"/>
              <w:jc w:val="center"/>
              <w:textAlignment w:val="baseline"/>
              <w:rPr>
                <w:rFonts w:ascii="Times New Roman" w:eastAsia="Times New Roman" w:hAnsi="Times New Roman" w:cs="Times New Roman"/>
                <w:b/>
                <w:bCs/>
                <w:sz w:val="20"/>
                <w:szCs w:val="20"/>
                <w:lang w:val="ro-RO"/>
              </w:rPr>
            </w:pPr>
          </w:p>
        </w:tc>
        <w:tc>
          <w:tcPr>
            <w:tcW w:w="1526" w:type="dxa"/>
            <w:vMerge w:val="restart"/>
            <w:tcBorders>
              <w:top w:val="single" w:sz="4" w:space="0" w:color="auto"/>
              <w:left w:val="single" w:sz="6" w:space="0" w:color="000000"/>
              <w:right w:val="single" w:sz="6" w:space="0" w:color="000000"/>
            </w:tcBorders>
            <w:shd w:val="clear" w:color="auto" w:fill="auto"/>
          </w:tcPr>
          <w:p w14:paraId="3E08F558" w14:textId="77777777" w:rsidR="007E66EE" w:rsidRPr="004C3599" w:rsidRDefault="007E66EE"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2023</w:t>
            </w:r>
          </w:p>
          <w:p w14:paraId="78B90D6D" w14:textId="77777777" w:rsidR="007E66EE" w:rsidRPr="004C3599" w:rsidRDefault="007E66EE"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p.14.30</w:t>
            </w:r>
          </w:p>
          <w:p w14:paraId="6E451458" w14:textId="77777777" w:rsidR="007E66EE" w:rsidRPr="004C3599" w:rsidRDefault="007E66EE"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 acțiunea 6</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B2A56A6" w14:textId="4DCA70DA" w:rsidR="007E66EE" w:rsidRPr="004C3599" w:rsidRDefault="007E66EE"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Co-finanțare  Comisia Europeană</w:t>
            </w:r>
          </w:p>
          <w:p w14:paraId="524B00AF" w14:textId="77777777" w:rsidR="007E66EE" w:rsidRPr="004C3599" w:rsidRDefault="007E66EE"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2 mln.euro</w:t>
            </w:r>
          </w:p>
        </w:tc>
      </w:tr>
      <w:tr w:rsidR="007E66EE" w:rsidRPr="004C3599" w14:paraId="0046DABB"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43DDBA55" w14:textId="77777777" w:rsidR="007E66EE" w:rsidRPr="004C3599" w:rsidRDefault="007E66EE"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2C421D55" w14:textId="77777777" w:rsidR="007E66EE" w:rsidRPr="004C3599" w:rsidRDefault="007E66EE"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right w:val="single" w:sz="6" w:space="0" w:color="000000"/>
            </w:tcBorders>
            <w:shd w:val="clear" w:color="auto" w:fill="auto"/>
          </w:tcPr>
          <w:p w14:paraId="7F6C002B" w14:textId="77777777" w:rsidR="007E66EE" w:rsidRPr="004C3599" w:rsidRDefault="007E66EE"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D4F7DF6" w14:textId="78A74EC9" w:rsidR="007E66EE"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I.25.</w:t>
            </w:r>
            <w:r w:rsidR="007E66EE" w:rsidRPr="004C3599">
              <w:rPr>
                <w:rFonts w:ascii="Times New Roman" w:eastAsia="Times New Roman" w:hAnsi="Times New Roman" w:cs="Times New Roman"/>
                <w:sz w:val="20"/>
                <w:szCs w:val="20"/>
                <w:lang w:val="ro-RO"/>
              </w:rPr>
              <w:t xml:space="preserve">Creșterea numărului de studenți internaționali în universitățile naționale prin implementarea Foii de parcurs privind Internaționalizarea </w:t>
            </w:r>
            <w:r w:rsidR="00362E9C" w:rsidRPr="004C3599">
              <w:rPr>
                <w:rFonts w:ascii="Times New Roman" w:eastAsia="Times New Roman" w:hAnsi="Times New Roman" w:cs="Times New Roman"/>
                <w:sz w:val="20"/>
                <w:szCs w:val="20"/>
                <w:lang w:val="ro-RO"/>
              </w:rPr>
              <w:t>Învățământului</w:t>
            </w:r>
            <w:r w:rsidR="007E66EE" w:rsidRPr="004C3599">
              <w:rPr>
                <w:rFonts w:ascii="Times New Roman" w:eastAsia="Times New Roman" w:hAnsi="Times New Roman" w:cs="Times New Roman"/>
                <w:sz w:val="20"/>
                <w:szCs w:val="20"/>
                <w:lang w:val="ro-RO"/>
              </w:rPr>
              <w:t xml:space="preserve"> Superior</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DA02873" w14:textId="437F5B3F" w:rsidR="007E66EE" w:rsidRPr="004C3599" w:rsidRDefault="007E66EE" w:rsidP="006E02C8">
            <w:pPr>
              <w:spacing w:after="0" w:line="240" w:lineRule="auto"/>
              <w:ind w:right="79"/>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Creșterea cu 50% a numărului de studenți străini către anul 2026 </w:t>
            </w:r>
          </w:p>
          <w:p w14:paraId="243C94C7" w14:textId="1176C128" w:rsidR="007E66EE" w:rsidRPr="004C3599" w:rsidRDefault="007E66EE" w:rsidP="006E02C8">
            <w:pPr>
              <w:spacing w:after="0" w:line="240" w:lineRule="auto"/>
              <w:ind w:right="79"/>
              <w:jc w:val="center"/>
              <w:textAlignment w:val="baseline"/>
              <w:rPr>
                <w:rFonts w:ascii="Times New Roman" w:hAnsi="Times New Roman" w:cs="Times New Roman"/>
                <w:sz w:val="20"/>
                <w:szCs w:val="20"/>
                <w:lang w:val="ro-RO"/>
              </w:rPr>
            </w:pPr>
          </w:p>
        </w:tc>
        <w:tc>
          <w:tcPr>
            <w:tcW w:w="1559" w:type="dxa"/>
            <w:tcBorders>
              <w:top w:val="single" w:sz="4" w:space="0" w:color="auto"/>
              <w:left w:val="single" w:sz="6" w:space="0" w:color="000000"/>
              <w:bottom w:val="single" w:sz="4" w:space="0" w:color="auto"/>
              <w:right w:val="single" w:sz="6" w:space="0" w:color="000000"/>
            </w:tcBorders>
          </w:tcPr>
          <w:p w14:paraId="43245755" w14:textId="77777777" w:rsidR="007E66EE" w:rsidRPr="009C3696"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643724D4" w14:textId="77777777" w:rsidR="007E66EE" w:rsidRPr="004C3599" w:rsidRDefault="007E66EE"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Instituțiile de învățământ superior</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328CC7C3" w14:textId="77777777" w:rsidR="007E66EE" w:rsidRPr="004C3599" w:rsidRDefault="007E66EE"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AA:   </w:t>
            </w:r>
          </w:p>
          <w:p w14:paraId="5DD84926" w14:textId="13DCCD23" w:rsidR="007E66EE" w:rsidRPr="004C3599" w:rsidRDefault="007E66EE"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anul 2026 </w:t>
            </w:r>
          </w:p>
          <w:p w14:paraId="4D7B1151" w14:textId="77777777" w:rsidR="007E66EE" w:rsidRPr="004C3599" w:rsidRDefault="007E66EE"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AgA: anul 2024</w:t>
            </w:r>
          </w:p>
          <w:p w14:paraId="05543A74" w14:textId="77777777" w:rsidR="007E66EE" w:rsidRPr="004C3599" w:rsidRDefault="007E66EE"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vMerge/>
            <w:tcBorders>
              <w:left w:val="single" w:sz="6" w:space="0" w:color="000000"/>
              <w:bottom w:val="single" w:sz="4" w:space="0" w:color="auto"/>
              <w:right w:val="single" w:sz="6" w:space="0" w:color="000000"/>
            </w:tcBorders>
            <w:shd w:val="clear" w:color="auto" w:fill="auto"/>
          </w:tcPr>
          <w:p w14:paraId="0B532872" w14:textId="77777777" w:rsidR="007E66EE" w:rsidRPr="004C3599" w:rsidRDefault="007E66EE" w:rsidP="006E02C8">
            <w:pPr>
              <w:spacing w:after="0" w:line="240" w:lineRule="auto"/>
              <w:ind w:right="119"/>
              <w:textAlignment w:val="baseline"/>
              <w:rPr>
                <w:rFonts w:ascii="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04348A7" w14:textId="70074CD0" w:rsidR="007E66EE" w:rsidRPr="004C3599" w:rsidRDefault="007E66EE" w:rsidP="007E66EE">
            <w:pPr>
              <w:spacing w:after="0" w:line="240" w:lineRule="auto"/>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E66EE" w:rsidRPr="004C3599" w14:paraId="32614F03"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3EDF624E" w14:textId="77777777" w:rsidR="007E66EE" w:rsidRPr="004C3599" w:rsidRDefault="007E66EE"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1ACB2BD2" w14:textId="77777777" w:rsidR="007E66EE" w:rsidRPr="004C3599" w:rsidRDefault="007E66EE"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7F5CD6D3" w14:textId="77777777" w:rsidR="007E66EE" w:rsidRPr="004C3599" w:rsidRDefault="007E66EE"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7AA5E0E" w14:textId="1C78D15E" w:rsidR="007E66EE"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b/>
                <w:bCs/>
                <w:sz w:val="20"/>
                <w:szCs w:val="20"/>
                <w:lang w:val="ro-RO"/>
              </w:rPr>
              <w:t>I.26.</w:t>
            </w:r>
            <w:r w:rsidR="007E66EE" w:rsidRPr="004C3599">
              <w:rPr>
                <w:rFonts w:ascii="Times New Roman" w:eastAsia="Times New Roman" w:hAnsi="Times New Roman" w:cs="Times New Roman"/>
                <w:sz w:val="20"/>
                <w:szCs w:val="20"/>
                <w:lang w:val="ro-RO"/>
              </w:rPr>
              <w:t xml:space="preserve">Creșterea numărului de studenți din R. Moldova care participă în mobilități academice în instituții de învățământ europene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DE70D3C" w14:textId="0FB87BA6" w:rsidR="007E66EE" w:rsidRPr="004C3599" w:rsidRDefault="007E66EE" w:rsidP="006E02C8">
            <w:pPr>
              <w:spacing w:after="0" w:line="240" w:lineRule="auto"/>
              <w:ind w:right="79"/>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Creșterea cu 50% a numărului de studenți  din RM in mobilități internaționale către anul 2026</w:t>
            </w:r>
          </w:p>
        </w:tc>
        <w:tc>
          <w:tcPr>
            <w:tcW w:w="1559" w:type="dxa"/>
            <w:tcBorders>
              <w:top w:val="single" w:sz="4" w:space="0" w:color="auto"/>
              <w:left w:val="single" w:sz="6" w:space="0" w:color="000000"/>
              <w:bottom w:val="single" w:sz="4" w:space="0" w:color="auto"/>
              <w:right w:val="single" w:sz="6" w:space="0" w:color="000000"/>
            </w:tcBorders>
          </w:tcPr>
          <w:p w14:paraId="6115A21D" w14:textId="77777777" w:rsidR="007E66EE" w:rsidRPr="009C3696"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33F3A1F2" w14:textId="15F92E52" w:rsidR="007E66EE" w:rsidRPr="004C3599" w:rsidRDefault="007E66EE" w:rsidP="007E66EE">
            <w:pPr>
              <w:spacing w:after="0" w:line="240" w:lineRule="auto"/>
              <w:jc w:val="center"/>
              <w:textAlignment w:val="baseline"/>
              <w:rPr>
                <w:rFonts w:ascii="Times New Roman" w:eastAsia="Times New Roman" w:hAnsi="Times New Roman" w:cs="Times New Roman"/>
                <w:b/>
                <w:sz w:val="20"/>
                <w:szCs w:val="20"/>
                <w:u w:val="single"/>
                <w:lang w:val="ro-RO"/>
              </w:rPr>
            </w:pPr>
            <w:r w:rsidRPr="004C3599">
              <w:rPr>
                <w:rFonts w:ascii="Times New Roman" w:eastAsia="Times New Roman" w:hAnsi="Times New Roman" w:cs="Times New Roman"/>
                <w:bCs/>
                <w:sz w:val="20"/>
                <w:szCs w:val="20"/>
                <w:lang w:val="ro-RO"/>
              </w:rPr>
              <w:t>Instituțiile de învățământ superior</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24989104" w14:textId="77777777" w:rsidR="007E66EE" w:rsidRPr="004C3599" w:rsidRDefault="007E66EE" w:rsidP="007E66EE">
            <w:pPr>
              <w:spacing w:after="0" w:line="240" w:lineRule="auto"/>
              <w:jc w:val="both"/>
              <w:textAlignment w:val="baseline"/>
              <w:rPr>
                <w:rFonts w:ascii="Times New Roman" w:eastAsia="Times New Roman" w:hAnsi="Times New Roman" w:cs="Times New Roman"/>
                <w:sz w:val="20"/>
                <w:szCs w:val="20"/>
                <w:lang w:val="ro-RO"/>
              </w:rPr>
            </w:pPr>
          </w:p>
        </w:tc>
        <w:tc>
          <w:tcPr>
            <w:tcW w:w="1526" w:type="dxa"/>
            <w:tcBorders>
              <w:left w:val="single" w:sz="6" w:space="0" w:color="000000"/>
              <w:bottom w:val="single" w:sz="4" w:space="0" w:color="auto"/>
              <w:right w:val="single" w:sz="6" w:space="0" w:color="000000"/>
            </w:tcBorders>
            <w:shd w:val="clear" w:color="auto" w:fill="auto"/>
          </w:tcPr>
          <w:p w14:paraId="0C00009A" w14:textId="0DD2BA0B" w:rsidR="007E66EE" w:rsidRPr="004C3599" w:rsidRDefault="007E66EE" w:rsidP="006E02C8">
            <w:pPr>
              <w:spacing w:after="0" w:line="240" w:lineRule="auto"/>
              <w:ind w:right="119"/>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Recomandarea nr. 1/2022 a Consiliului de Asociere UE-RM, capitolul 4 Educație, formare, tineret si sport,</w:t>
            </w:r>
          </w:p>
        </w:tc>
        <w:tc>
          <w:tcPr>
            <w:tcW w:w="1268" w:type="dxa"/>
            <w:tcBorders>
              <w:left w:val="single" w:sz="6" w:space="0" w:color="000000"/>
              <w:bottom w:val="single" w:sz="4" w:space="0" w:color="auto"/>
              <w:right w:val="single" w:sz="6" w:space="0" w:color="000000"/>
            </w:tcBorders>
            <w:shd w:val="clear" w:color="auto" w:fill="auto"/>
          </w:tcPr>
          <w:p w14:paraId="7723C59F" w14:textId="7250324F" w:rsidR="007E66EE" w:rsidRPr="004C3599" w:rsidRDefault="007E66EE" w:rsidP="007E66EE">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Comisia Europeană</w:t>
            </w:r>
          </w:p>
        </w:tc>
      </w:tr>
      <w:tr w:rsidR="007058C2" w:rsidRPr="004C3599" w14:paraId="7089D868"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3941E3EB" w14:textId="77777777" w:rsidR="007058C2" w:rsidRPr="004C3599" w:rsidRDefault="007058C2" w:rsidP="006E02C8">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2FD179C0" w14:textId="0788B511" w:rsidR="007058C2" w:rsidRPr="004C3599" w:rsidRDefault="007058C2" w:rsidP="006E02C8">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w:t>
            </w:r>
            <w:r w:rsidRPr="004C3599">
              <w:rPr>
                <w:rFonts w:ascii="Times New Roman" w:hAnsi="Times New Roman" w:cs="Times New Roman"/>
                <w:b/>
                <w:sz w:val="20"/>
                <w:szCs w:val="20"/>
                <w:lang w:val="ro-RO"/>
              </w:rPr>
              <w:t>Art. 123, lit (e)</w:t>
            </w:r>
            <w:r w:rsidRPr="004C3599">
              <w:rPr>
                <w:rFonts w:ascii="Times New Roman" w:hAnsi="Times New Roman" w:cs="Times New Roman"/>
                <w:sz w:val="20"/>
                <w:szCs w:val="20"/>
                <w:lang w:val="ro-RO"/>
              </w:rPr>
              <w:t xml:space="preserve"> instituirea unui cadru național al calificărilor pentru a îmbunătăți transparența și recunoașterea calificărilor transparența și recunoașterea calificărilor și a competențelor</w:t>
            </w:r>
          </w:p>
        </w:tc>
        <w:tc>
          <w:tcPr>
            <w:tcW w:w="1520" w:type="dxa"/>
            <w:vMerge w:val="restart"/>
            <w:tcBorders>
              <w:top w:val="single" w:sz="4" w:space="0" w:color="auto"/>
              <w:left w:val="single" w:sz="6" w:space="0" w:color="000000"/>
              <w:right w:val="single" w:sz="6" w:space="0" w:color="000000"/>
            </w:tcBorders>
            <w:shd w:val="clear" w:color="auto" w:fill="auto"/>
          </w:tcPr>
          <w:p w14:paraId="123898A3" w14:textId="77777777" w:rsidR="007058C2" w:rsidRPr="004C3599" w:rsidRDefault="007058C2"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0446F8C" w14:textId="6D87FFA2" w:rsidR="007058C2"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sidRPr="001F212D">
              <w:rPr>
                <w:rFonts w:ascii="Times New Roman" w:eastAsia="Times New Roman" w:hAnsi="Times New Roman" w:cs="Times New Roman"/>
                <w:b/>
                <w:sz w:val="20"/>
                <w:szCs w:val="20"/>
                <w:lang w:val="ro-RO"/>
              </w:rPr>
              <w:t>SL.6</w:t>
            </w:r>
            <w:r>
              <w:rPr>
                <w:rFonts w:ascii="Times New Roman" w:eastAsia="Times New Roman" w:hAnsi="Times New Roman" w:cs="Times New Roman"/>
                <w:b/>
                <w:sz w:val="20"/>
                <w:szCs w:val="20"/>
                <w:lang w:val="ro-RO"/>
              </w:rPr>
              <w:t xml:space="preserve">. </w:t>
            </w:r>
            <w:r w:rsidR="007058C2" w:rsidRPr="004C3599">
              <w:rPr>
                <w:rFonts w:ascii="Times New Roman" w:eastAsia="Times New Roman" w:hAnsi="Times New Roman" w:cs="Times New Roman"/>
                <w:sz w:val="20"/>
                <w:szCs w:val="20"/>
                <w:lang w:val="ro-RO"/>
              </w:rPr>
              <w:t xml:space="preserve">Aprobarea Cadrului național al calificărilor în vederea asigurării relevanței, transparenței și flexibilității calificărilor, a promovării eficiente a principiului învățării pe tot parcursul vieții și a implementării principiilor europene de asigurare a calității calificărilor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7C780886" w14:textId="2AA5382E" w:rsidR="007058C2" w:rsidRPr="004C3599" w:rsidRDefault="007058C2"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Hotărârea Guvernului a intrat în vigoare</w:t>
            </w:r>
          </w:p>
          <w:p w14:paraId="23EC0580" w14:textId="77777777" w:rsidR="007058C2" w:rsidRPr="004C3599" w:rsidRDefault="007058C2" w:rsidP="006E02C8">
            <w:pPr>
              <w:spacing w:after="0" w:line="240" w:lineRule="auto"/>
              <w:ind w:right="79"/>
              <w:jc w:val="center"/>
              <w:textAlignment w:val="baseline"/>
              <w:rPr>
                <w:rFonts w:ascii="Times New Roman" w:eastAsia="Times New Roman" w:hAnsi="Times New Roman" w:cs="Times New Roman"/>
                <w:b/>
                <w:bCs/>
                <w:sz w:val="20"/>
                <w:szCs w:val="20"/>
                <w:lang w:val="ro-RO"/>
              </w:rPr>
            </w:pPr>
          </w:p>
        </w:tc>
        <w:tc>
          <w:tcPr>
            <w:tcW w:w="1559" w:type="dxa"/>
            <w:tcBorders>
              <w:top w:val="single" w:sz="4" w:space="0" w:color="auto"/>
              <w:left w:val="single" w:sz="6" w:space="0" w:color="000000"/>
              <w:bottom w:val="single" w:sz="4" w:space="0" w:color="auto"/>
              <w:right w:val="single" w:sz="6" w:space="0" w:color="000000"/>
            </w:tcBorders>
          </w:tcPr>
          <w:p w14:paraId="309BCD0D"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p w14:paraId="6416457C"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Trim.II,2023</w:t>
            </w:r>
          </w:p>
        </w:tc>
        <w:tc>
          <w:tcPr>
            <w:tcW w:w="1164" w:type="dxa"/>
            <w:tcBorders>
              <w:top w:val="single" w:sz="4" w:space="0" w:color="auto"/>
              <w:left w:val="single" w:sz="6" w:space="0" w:color="000000"/>
              <w:bottom w:val="single" w:sz="4" w:space="0" w:color="auto"/>
              <w:right w:val="single" w:sz="6" w:space="0" w:color="000000"/>
            </w:tcBorders>
          </w:tcPr>
          <w:p w14:paraId="4574971D" w14:textId="77777777" w:rsidR="007058C2" w:rsidRPr="004C3599" w:rsidRDefault="007058C2"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w:t>
            </w:r>
          </w:p>
          <w:p w14:paraId="24D6110C" w14:textId="77777777" w:rsidR="007058C2" w:rsidRPr="004C3599" w:rsidRDefault="007058C2" w:rsidP="007E66EE">
            <w:pPr>
              <w:spacing w:after="0" w:line="240" w:lineRule="auto"/>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PAG 2023, acț. 17.25 (UE); Agenda de Asociere 2021-2027, art. 123 (e); Strategia de dezvoltare „Educația 2030”, Plan de acțiuni, acț. 1.2.1. </w:t>
            </w:r>
          </w:p>
        </w:tc>
        <w:tc>
          <w:tcPr>
            <w:tcW w:w="1526" w:type="dxa"/>
            <w:tcBorders>
              <w:top w:val="single" w:sz="4" w:space="0" w:color="auto"/>
              <w:left w:val="single" w:sz="6" w:space="0" w:color="000000"/>
              <w:bottom w:val="single" w:sz="4" w:space="0" w:color="auto"/>
              <w:right w:val="single" w:sz="6" w:space="0" w:color="000000"/>
            </w:tcBorders>
          </w:tcPr>
          <w:p w14:paraId="4358C736" w14:textId="77777777" w:rsidR="007058C2" w:rsidRPr="004C3599" w:rsidRDefault="007058C2" w:rsidP="006E02C8">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hAnsi="Times New Roman" w:cs="Times New Roman"/>
                <w:bCs/>
                <w:sz w:val="20"/>
                <w:szCs w:val="20"/>
                <w:lang w:val="ro-RO"/>
              </w:rPr>
              <w:t>PND, OS 3.3</w:t>
            </w:r>
          </w:p>
        </w:tc>
        <w:tc>
          <w:tcPr>
            <w:tcW w:w="1268" w:type="dxa"/>
            <w:tcBorders>
              <w:top w:val="single" w:sz="4" w:space="0" w:color="auto"/>
              <w:left w:val="single" w:sz="6" w:space="0" w:color="000000"/>
              <w:bottom w:val="single" w:sz="4" w:space="0" w:color="auto"/>
              <w:right w:val="single" w:sz="6" w:space="0" w:color="000000"/>
            </w:tcBorders>
          </w:tcPr>
          <w:p w14:paraId="3FDF31E4" w14:textId="5ECAC369" w:rsidR="007058C2" w:rsidRPr="004C3599" w:rsidRDefault="007058C2" w:rsidP="007E66EE">
            <w:pPr>
              <w:spacing w:after="0" w:line="240" w:lineRule="auto"/>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24F651FE"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73401327" w14:textId="77777777" w:rsidR="007058C2" w:rsidRPr="004C3599" w:rsidRDefault="007058C2"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7C2BA54B" w14:textId="77777777" w:rsidR="007058C2" w:rsidRPr="004C3599" w:rsidRDefault="007058C2"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right w:val="single" w:sz="6" w:space="0" w:color="000000"/>
            </w:tcBorders>
            <w:shd w:val="clear" w:color="auto" w:fill="auto"/>
          </w:tcPr>
          <w:p w14:paraId="31711E44" w14:textId="77777777" w:rsidR="007058C2" w:rsidRPr="004C3599" w:rsidRDefault="007058C2"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BA2DF75" w14:textId="3383E06D" w:rsidR="007058C2" w:rsidRPr="004C3599" w:rsidRDefault="001F212D" w:rsidP="007E66EE">
            <w:pPr>
              <w:spacing w:after="0" w:line="240" w:lineRule="auto"/>
              <w:textAlignment w:val="baseline"/>
              <w:rPr>
                <w:rFonts w:ascii="Times New Roman" w:hAnsi="Times New Roman" w:cs="Times New Roman"/>
                <w:sz w:val="20"/>
                <w:szCs w:val="20"/>
                <w:lang w:val="ro-RO"/>
              </w:rPr>
            </w:pPr>
            <w:r>
              <w:rPr>
                <w:rFonts w:ascii="Times New Roman" w:eastAsia="Times New Roman" w:hAnsi="Times New Roman" w:cs="Times New Roman"/>
                <w:b/>
                <w:bCs/>
                <w:sz w:val="20"/>
                <w:szCs w:val="20"/>
                <w:lang w:val="ro-RO"/>
              </w:rPr>
              <w:t>SL.7.</w:t>
            </w:r>
            <w:r w:rsidR="007058C2" w:rsidRPr="004C3599">
              <w:rPr>
                <w:rFonts w:ascii="Times New Roman" w:hAnsi="Times New Roman" w:cs="Times New Roman"/>
                <w:bCs/>
                <w:sz w:val="20"/>
                <w:szCs w:val="20"/>
                <w:lang w:val="ro-RO"/>
              </w:rPr>
              <w:t xml:space="preserve">Actualizarea </w:t>
            </w:r>
            <w:r w:rsidR="007058C2" w:rsidRPr="004C3599">
              <w:rPr>
                <w:rFonts w:ascii="Times New Roman" w:hAnsi="Times New Roman" w:cs="Times New Roman"/>
                <w:sz w:val="20"/>
                <w:szCs w:val="20"/>
                <w:lang w:val="ro-RO"/>
              </w:rPr>
              <w:t xml:space="preserve"> Registrului național al calificărilor în scopul ajustării acestuia la standardele internaționale și sustenabilității </w:t>
            </w:r>
          </w:p>
          <w:p w14:paraId="126373A8" w14:textId="77777777" w:rsidR="007058C2" w:rsidRPr="004C3599" w:rsidRDefault="007058C2" w:rsidP="007E66EE">
            <w:pPr>
              <w:spacing w:after="0" w:line="240" w:lineRule="auto"/>
              <w:textAlignment w:val="baseline"/>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 xml:space="preserve">acestuia  </w:t>
            </w:r>
          </w:p>
        </w:tc>
        <w:tc>
          <w:tcPr>
            <w:tcW w:w="1517" w:type="dxa"/>
            <w:tcBorders>
              <w:top w:val="single" w:sz="4" w:space="0" w:color="auto"/>
              <w:left w:val="single" w:sz="6" w:space="0" w:color="000000"/>
              <w:right w:val="single" w:sz="6" w:space="0" w:color="000000"/>
            </w:tcBorders>
            <w:shd w:val="clear" w:color="auto" w:fill="auto"/>
          </w:tcPr>
          <w:p w14:paraId="0C58B9F1" w14:textId="1A6E151C" w:rsidR="007058C2" w:rsidRPr="004C3599" w:rsidRDefault="007058C2"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Hotărârea Guvernului a intrat în vigoare</w:t>
            </w:r>
          </w:p>
        </w:tc>
        <w:tc>
          <w:tcPr>
            <w:tcW w:w="1559" w:type="dxa"/>
            <w:tcBorders>
              <w:top w:val="single" w:sz="4" w:space="0" w:color="auto"/>
              <w:left w:val="single" w:sz="6" w:space="0" w:color="000000"/>
              <w:right w:val="single" w:sz="6" w:space="0" w:color="000000"/>
            </w:tcBorders>
          </w:tcPr>
          <w:p w14:paraId="42E21816"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p w14:paraId="76C2CD0B"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164" w:type="dxa"/>
            <w:tcBorders>
              <w:top w:val="single" w:sz="4" w:space="0" w:color="auto"/>
              <w:left w:val="single" w:sz="6" w:space="0" w:color="000000"/>
              <w:right w:val="single" w:sz="6" w:space="0" w:color="000000"/>
            </w:tcBorders>
          </w:tcPr>
          <w:p w14:paraId="2A412305"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Trim.IV,2023</w:t>
            </w:r>
          </w:p>
          <w:p w14:paraId="1FE952C1" w14:textId="77777777" w:rsidR="007058C2" w:rsidRPr="004C3599" w:rsidRDefault="007058C2" w:rsidP="007E66EE">
            <w:pPr>
              <w:spacing w:after="0" w:line="240" w:lineRule="auto"/>
              <w:jc w:val="both"/>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w:t>
            </w:r>
          </w:p>
          <w:p w14:paraId="55188B15"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p>
        </w:tc>
        <w:tc>
          <w:tcPr>
            <w:tcW w:w="1526" w:type="dxa"/>
            <w:tcBorders>
              <w:top w:val="single" w:sz="4" w:space="0" w:color="auto"/>
              <w:left w:val="single" w:sz="6" w:space="0" w:color="000000"/>
              <w:right w:val="single" w:sz="6" w:space="0" w:color="000000"/>
            </w:tcBorders>
          </w:tcPr>
          <w:p w14:paraId="299C7DB8" w14:textId="77777777" w:rsidR="007058C2" w:rsidRPr="004C3599" w:rsidRDefault="007058C2" w:rsidP="006E02C8">
            <w:pPr>
              <w:tabs>
                <w:tab w:val="left" w:pos="2127"/>
              </w:tabs>
              <w:ind w:right="119"/>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PAG 2023, acț. 17.26 (UE); Agenda de Asociere 2021-2027, art. 123 (e);Strategia de dezvoltare „Educația 2030”, Plan de acțiuni, acț. 1.2.4.</w:t>
            </w:r>
          </w:p>
          <w:p w14:paraId="738FD48E" w14:textId="77777777" w:rsidR="007058C2" w:rsidRPr="004C3599" w:rsidRDefault="007058C2"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bCs/>
                <w:sz w:val="20"/>
                <w:szCs w:val="20"/>
                <w:lang w:val="ro-RO"/>
              </w:rPr>
              <w:t>PND, OS 3.2</w:t>
            </w:r>
          </w:p>
        </w:tc>
        <w:tc>
          <w:tcPr>
            <w:tcW w:w="1268" w:type="dxa"/>
            <w:tcBorders>
              <w:top w:val="single" w:sz="4" w:space="0" w:color="auto"/>
              <w:left w:val="single" w:sz="6" w:space="0" w:color="000000"/>
              <w:right w:val="single" w:sz="6" w:space="0" w:color="000000"/>
            </w:tcBorders>
          </w:tcPr>
          <w:p w14:paraId="6FDA4E2F" w14:textId="1602EDE4"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41A126F6" w14:textId="77777777" w:rsidTr="008D0E5B">
        <w:trPr>
          <w:gridBefore w:val="1"/>
          <w:wBefore w:w="15" w:type="dxa"/>
          <w:trHeight w:val="2168"/>
        </w:trPr>
        <w:tc>
          <w:tcPr>
            <w:tcW w:w="1777" w:type="dxa"/>
            <w:vMerge/>
            <w:tcBorders>
              <w:left w:val="single" w:sz="6" w:space="0" w:color="000000"/>
              <w:right w:val="single" w:sz="6" w:space="0" w:color="000000"/>
            </w:tcBorders>
            <w:shd w:val="clear" w:color="auto" w:fill="auto"/>
          </w:tcPr>
          <w:p w14:paraId="18B44CED" w14:textId="77777777" w:rsidR="007058C2" w:rsidRPr="004C3599" w:rsidRDefault="007058C2"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57F7D6CB" w14:textId="77777777" w:rsidR="007058C2" w:rsidRPr="004C3599" w:rsidRDefault="007058C2"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right w:val="single" w:sz="6" w:space="0" w:color="000000"/>
            </w:tcBorders>
            <w:shd w:val="clear" w:color="auto" w:fill="auto"/>
          </w:tcPr>
          <w:p w14:paraId="59F81A83" w14:textId="77777777" w:rsidR="007058C2" w:rsidRPr="004C3599" w:rsidRDefault="007058C2"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1E1DFB98" w14:textId="654594D4" w:rsidR="007058C2"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Pr>
                <w:rFonts w:ascii="Times New Roman" w:hAnsi="Times New Roman" w:cs="Times New Roman"/>
                <w:sz w:val="20"/>
                <w:szCs w:val="20"/>
                <w:lang w:val="ro-RO"/>
              </w:rPr>
              <w:t>I</w:t>
            </w:r>
            <w:r w:rsidRPr="001F212D">
              <w:rPr>
                <w:rFonts w:ascii="Times New Roman" w:hAnsi="Times New Roman" w:cs="Times New Roman"/>
                <w:b/>
                <w:sz w:val="20"/>
                <w:szCs w:val="20"/>
                <w:lang w:val="ro-RO"/>
              </w:rPr>
              <w:t>.27</w:t>
            </w:r>
            <w:r>
              <w:rPr>
                <w:rFonts w:ascii="Times New Roman" w:hAnsi="Times New Roman" w:cs="Times New Roman"/>
                <w:sz w:val="20"/>
                <w:szCs w:val="20"/>
                <w:lang w:val="ro-RO"/>
              </w:rPr>
              <w:t>.</w:t>
            </w:r>
            <w:r w:rsidR="007058C2" w:rsidRPr="004C3599">
              <w:rPr>
                <w:rFonts w:ascii="Times New Roman" w:hAnsi="Times New Roman" w:cs="Times New Roman"/>
                <w:sz w:val="20"/>
                <w:szCs w:val="20"/>
                <w:lang w:val="ro-RO"/>
              </w:rPr>
              <w:t xml:space="preserve">Elaborarea și punerea în aplicare a standardelor de calificare pentru învățământul superior și învățământul profesional tehnic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7F49AE30" w14:textId="77777777" w:rsidR="007058C2" w:rsidRPr="004C3599" w:rsidRDefault="007058C2"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300 de standarde de calificare aprobate</w:t>
            </w:r>
          </w:p>
        </w:tc>
        <w:tc>
          <w:tcPr>
            <w:tcW w:w="1559" w:type="dxa"/>
            <w:tcBorders>
              <w:top w:val="single" w:sz="4" w:space="0" w:color="auto"/>
              <w:left w:val="single" w:sz="6" w:space="0" w:color="000000"/>
              <w:bottom w:val="single" w:sz="4" w:space="0" w:color="auto"/>
              <w:right w:val="single" w:sz="6" w:space="0" w:color="000000"/>
            </w:tcBorders>
          </w:tcPr>
          <w:p w14:paraId="6E1A122E" w14:textId="77777777" w:rsidR="007058C2" w:rsidRPr="009C3696" w:rsidRDefault="007058C2" w:rsidP="007E66EE">
            <w:pPr>
              <w:spacing w:after="0" w:line="240" w:lineRule="auto"/>
              <w:jc w:val="center"/>
              <w:textAlignment w:val="baseline"/>
              <w:rPr>
                <w:rFonts w:ascii="Times New Roman" w:hAnsi="Times New Roman" w:cs="Times New Roman"/>
                <w:bCs/>
                <w:sz w:val="20"/>
                <w:szCs w:val="20"/>
                <w:lang w:val="ro-RO"/>
              </w:rPr>
            </w:pPr>
            <w:r w:rsidRPr="009C3696">
              <w:rPr>
                <w:rFonts w:ascii="Times New Roman" w:hAnsi="Times New Roman" w:cs="Times New Roman"/>
                <w:bCs/>
                <w:sz w:val="20"/>
                <w:szCs w:val="20"/>
                <w:lang w:val="ro-RO"/>
              </w:rPr>
              <w:t>Ministerul Educației și Cercetării</w:t>
            </w:r>
          </w:p>
          <w:p w14:paraId="48AC5B93" w14:textId="31AEF0DA"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Instituțiile de învățământ superior</w:t>
            </w:r>
          </w:p>
        </w:tc>
        <w:tc>
          <w:tcPr>
            <w:tcW w:w="1164" w:type="dxa"/>
            <w:tcBorders>
              <w:top w:val="single" w:sz="4" w:space="0" w:color="auto"/>
              <w:left w:val="single" w:sz="6" w:space="0" w:color="000000"/>
              <w:bottom w:val="single" w:sz="4" w:space="0" w:color="auto"/>
              <w:right w:val="single" w:sz="6" w:space="0" w:color="000000"/>
            </w:tcBorders>
          </w:tcPr>
          <w:p w14:paraId="17420539"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Trim. IV, 2025</w:t>
            </w:r>
          </w:p>
        </w:tc>
        <w:tc>
          <w:tcPr>
            <w:tcW w:w="1526" w:type="dxa"/>
            <w:tcBorders>
              <w:top w:val="single" w:sz="4" w:space="0" w:color="auto"/>
              <w:left w:val="single" w:sz="6" w:space="0" w:color="000000"/>
              <w:bottom w:val="single" w:sz="4" w:space="0" w:color="auto"/>
              <w:right w:val="single" w:sz="6" w:space="0" w:color="000000"/>
            </w:tcBorders>
          </w:tcPr>
          <w:p w14:paraId="5ACF27FC" w14:textId="77777777" w:rsidR="007058C2" w:rsidRPr="004C3599" w:rsidRDefault="007058C2" w:rsidP="006E02C8">
            <w:pPr>
              <w:tabs>
                <w:tab w:val="left" w:pos="2127"/>
              </w:tabs>
              <w:ind w:right="119"/>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Agenda de Asociere 2021-2027, art. 123 (e); Strategia de dezvoltare „Educația 2030”, Plan de acțiuni, acț. 1.2.4.</w:t>
            </w:r>
          </w:p>
          <w:p w14:paraId="583DC4F0" w14:textId="77777777" w:rsidR="007058C2" w:rsidRPr="004C3599" w:rsidRDefault="007058C2"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bCs/>
                <w:sz w:val="20"/>
                <w:szCs w:val="20"/>
                <w:lang w:val="ro-RO"/>
              </w:rPr>
              <w:t>PND, OS 3.2</w:t>
            </w:r>
          </w:p>
        </w:tc>
        <w:tc>
          <w:tcPr>
            <w:tcW w:w="1268" w:type="dxa"/>
            <w:tcBorders>
              <w:top w:val="single" w:sz="4" w:space="0" w:color="auto"/>
              <w:left w:val="single" w:sz="6" w:space="0" w:color="000000"/>
              <w:bottom w:val="single" w:sz="4" w:space="0" w:color="auto"/>
              <w:right w:val="single" w:sz="6" w:space="0" w:color="000000"/>
            </w:tcBorders>
          </w:tcPr>
          <w:p w14:paraId="54B91596" w14:textId="53E4A3EA"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r w:rsidRPr="004C3599">
              <w:rPr>
                <w:rFonts w:ascii="Times New Roman" w:eastAsia="Times New Roman" w:hAnsi="Times New Roman" w:cs="Times New Roman"/>
                <w:bCs/>
                <w:sz w:val="20"/>
                <w:szCs w:val="20"/>
                <w:lang w:val="ro-RO"/>
              </w:rPr>
              <w:t xml:space="preserve"> ,</w:t>
            </w:r>
          </w:p>
          <w:p w14:paraId="5B7DF2A2"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1,5 mln Euro</w:t>
            </w:r>
          </w:p>
          <w:p w14:paraId="09D21436" w14:textId="77777777" w:rsidR="007058C2" w:rsidRPr="004C3599" w:rsidRDefault="007058C2" w:rsidP="007E66EE">
            <w:pPr>
              <w:spacing w:after="0" w:line="240" w:lineRule="auto"/>
              <w:jc w:val="center"/>
              <w:textAlignment w:val="baseline"/>
              <w:rPr>
                <w:rFonts w:ascii="Times New Roman" w:hAnsi="Times New Roman" w:cs="Times New Roman"/>
                <w:sz w:val="20"/>
                <w:szCs w:val="20"/>
                <w:lang w:val="ro-RO"/>
              </w:rPr>
            </w:pPr>
            <w:r w:rsidRPr="004C3599">
              <w:rPr>
                <w:rFonts w:ascii="Times New Roman" w:eastAsia="Times New Roman" w:hAnsi="Times New Roman" w:cs="Times New Roman"/>
                <w:bCs/>
                <w:sz w:val="20"/>
                <w:szCs w:val="20"/>
                <w:lang w:val="ro-RO"/>
              </w:rPr>
              <w:t>PÎSM</w:t>
            </w:r>
            <w:r w:rsidRPr="004C3599">
              <w:rPr>
                <w:rFonts w:ascii="Times New Roman" w:hAnsi="Times New Roman" w:cs="Times New Roman"/>
                <w:sz w:val="20"/>
                <w:szCs w:val="20"/>
                <w:lang w:val="ro-RO"/>
              </w:rPr>
              <w:t xml:space="preserve"> </w:t>
            </w:r>
          </w:p>
          <w:p w14:paraId="5B5E098C"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p>
        </w:tc>
      </w:tr>
      <w:tr w:rsidR="007058C2" w:rsidRPr="004C3599" w14:paraId="0D1E5F5D" w14:textId="77777777" w:rsidTr="008D0E5B">
        <w:trPr>
          <w:gridBefore w:val="1"/>
          <w:wBefore w:w="15" w:type="dxa"/>
          <w:trHeight w:val="699"/>
        </w:trPr>
        <w:tc>
          <w:tcPr>
            <w:tcW w:w="1777" w:type="dxa"/>
            <w:vMerge/>
            <w:tcBorders>
              <w:left w:val="single" w:sz="6" w:space="0" w:color="000000"/>
              <w:right w:val="single" w:sz="6" w:space="0" w:color="000000"/>
            </w:tcBorders>
            <w:shd w:val="clear" w:color="auto" w:fill="auto"/>
          </w:tcPr>
          <w:p w14:paraId="5E6082CF" w14:textId="77777777" w:rsidR="007058C2" w:rsidRPr="004C3599" w:rsidRDefault="007058C2" w:rsidP="006E02C8">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37871811" w14:textId="77777777" w:rsidR="007058C2" w:rsidRPr="004C3599" w:rsidRDefault="007058C2" w:rsidP="006E02C8">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54B307FC" w14:textId="77777777" w:rsidR="007058C2" w:rsidRPr="004C3599" w:rsidRDefault="007058C2" w:rsidP="006E02C8">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73463725" w14:textId="6CB5A3F0" w:rsidR="007058C2" w:rsidRPr="004C3599" w:rsidRDefault="001F212D" w:rsidP="007E66EE">
            <w:pPr>
              <w:spacing w:after="0" w:line="240" w:lineRule="auto"/>
              <w:textAlignment w:val="baseline"/>
              <w:rPr>
                <w:rFonts w:ascii="Times New Roman" w:eastAsia="Times New Roman" w:hAnsi="Times New Roman" w:cs="Times New Roman"/>
                <w:sz w:val="20"/>
                <w:szCs w:val="20"/>
                <w:lang w:val="ro-RO"/>
              </w:rPr>
            </w:pPr>
            <w:r w:rsidRPr="001F212D">
              <w:rPr>
                <w:rFonts w:ascii="Times New Roman" w:eastAsia="Times New Roman" w:hAnsi="Times New Roman" w:cs="Times New Roman"/>
                <w:b/>
                <w:sz w:val="20"/>
                <w:szCs w:val="20"/>
                <w:lang w:val="ro-RO"/>
              </w:rPr>
              <w:t>SL.8.</w:t>
            </w:r>
            <w:r w:rsidR="007058C2" w:rsidRPr="004C3599">
              <w:rPr>
                <w:rFonts w:ascii="Times New Roman" w:eastAsia="Times New Roman" w:hAnsi="Times New Roman" w:cs="Times New Roman"/>
                <w:sz w:val="20"/>
                <w:szCs w:val="20"/>
                <w:lang w:val="ro-RO"/>
              </w:rPr>
              <w:t>Elaborarea și avizarea internațională a Raportului de referențiere a Cadrului Național al Calificărilor la Cadrul European al Calificărilor.</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7BE7628" w14:textId="77777777" w:rsidR="007058C2" w:rsidRPr="004C3599" w:rsidRDefault="007058C2" w:rsidP="006E02C8">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Raport de referențiere a aprobat și avizat internațional.</w:t>
            </w:r>
          </w:p>
        </w:tc>
        <w:tc>
          <w:tcPr>
            <w:tcW w:w="1559" w:type="dxa"/>
            <w:tcBorders>
              <w:top w:val="single" w:sz="4" w:space="0" w:color="auto"/>
              <w:left w:val="single" w:sz="6" w:space="0" w:color="000000"/>
              <w:bottom w:val="single" w:sz="4" w:space="0" w:color="auto"/>
              <w:right w:val="single" w:sz="6" w:space="0" w:color="000000"/>
            </w:tcBorders>
          </w:tcPr>
          <w:p w14:paraId="10C7D625"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tcPr>
          <w:p w14:paraId="5D6EF559" w14:textId="77777777"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MS Mincho" w:hAnsi="Times New Roman" w:cs="Times New Roman"/>
                <w:sz w:val="20"/>
                <w:szCs w:val="20"/>
                <w:lang w:val="ro-RO"/>
              </w:rPr>
              <w:t>trimestrul IV, 2025</w:t>
            </w:r>
          </w:p>
        </w:tc>
        <w:tc>
          <w:tcPr>
            <w:tcW w:w="1526" w:type="dxa"/>
            <w:tcBorders>
              <w:top w:val="single" w:sz="4" w:space="0" w:color="auto"/>
              <w:left w:val="single" w:sz="6" w:space="0" w:color="000000"/>
              <w:bottom w:val="single" w:sz="4" w:space="0" w:color="auto"/>
              <w:right w:val="single" w:sz="6" w:space="0" w:color="000000"/>
            </w:tcBorders>
          </w:tcPr>
          <w:p w14:paraId="04C7421C" w14:textId="77777777" w:rsidR="007058C2" w:rsidRPr="004C3599" w:rsidRDefault="007058C2" w:rsidP="006E02C8">
            <w:pPr>
              <w:tabs>
                <w:tab w:val="left" w:pos="2127"/>
              </w:tabs>
              <w:ind w:right="119"/>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Agenda de Asociere 2021-2027, art. 123 (e); Strategia de dezvoltare „Educația 2030”, Plan de acțiuni, acț. 1.2.6.</w:t>
            </w:r>
          </w:p>
          <w:p w14:paraId="6B3FD96D" w14:textId="77777777" w:rsidR="007058C2" w:rsidRPr="004C3599" w:rsidRDefault="007058C2" w:rsidP="006E02C8">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bCs/>
                <w:sz w:val="20"/>
                <w:szCs w:val="20"/>
                <w:lang w:val="ro-RO"/>
              </w:rPr>
              <w:t>PND, OS 3.2</w:t>
            </w:r>
          </w:p>
        </w:tc>
        <w:tc>
          <w:tcPr>
            <w:tcW w:w="1268" w:type="dxa"/>
            <w:tcBorders>
              <w:top w:val="single" w:sz="4" w:space="0" w:color="auto"/>
              <w:left w:val="single" w:sz="6" w:space="0" w:color="000000"/>
              <w:bottom w:val="single" w:sz="4" w:space="0" w:color="auto"/>
              <w:right w:val="single" w:sz="6" w:space="0" w:color="000000"/>
            </w:tcBorders>
          </w:tcPr>
          <w:p w14:paraId="0B851FB7" w14:textId="351E9416" w:rsidR="007058C2" w:rsidRPr="004C3599" w:rsidRDefault="007058C2" w:rsidP="007E66EE">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15FDFC1A" w14:textId="77777777" w:rsidTr="008D0E5B">
        <w:trPr>
          <w:gridBefore w:val="1"/>
          <w:wBefore w:w="15" w:type="dxa"/>
          <w:trHeight w:val="699"/>
        </w:trPr>
        <w:tc>
          <w:tcPr>
            <w:tcW w:w="1777" w:type="dxa"/>
            <w:vMerge/>
            <w:tcBorders>
              <w:left w:val="single" w:sz="6" w:space="0" w:color="000000"/>
              <w:right w:val="single" w:sz="6" w:space="0" w:color="000000"/>
            </w:tcBorders>
            <w:shd w:val="clear" w:color="auto" w:fill="auto"/>
          </w:tcPr>
          <w:p w14:paraId="6CDCC6C0"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tcBorders>
              <w:left w:val="single" w:sz="6" w:space="0" w:color="000000"/>
              <w:bottom w:val="single" w:sz="4" w:space="0" w:color="auto"/>
              <w:right w:val="single" w:sz="6" w:space="0" w:color="000000"/>
            </w:tcBorders>
            <w:shd w:val="clear" w:color="auto" w:fill="auto"/>
          </w:tcPr>
          <w:p w14:paraId="6CC1A57D"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5BF6A26C" w14:textId="77777777"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FD1BDDA" w14:textId="64512421" w:rsidR="007058C2" w:rsidRPr="004C3599" w:rsidRDefault="001F212D" w:rsidP="007058C2">
            <w:pPr>
              <w:spacing w:after="0" w:line="240" w:lineRule="auto"/>
              <w:textAlignment w:val="baseline"/>
              <w:rPr>
                <w:rFonts w:ascii="Times New Roman" w:eastAsia="Times New Roman" w:hAnsi="Times New Roman" w:cs="Times New Roman"/>
                <w:sz w:val="20"/>
                <w:szCs w:val="20"/>
                <w:lang w:val="ro-RO"/>
              </w:rPr>
            </w:pPr>
            <w:r w:rsidRPr="001F212D">
              <w:rPr>
                <w:rFonts w:ascii="Times New Roman" w:eastAsia="Times New Roman" w:hAnsi="Times New Roman" w:cs="Times New Roman"/>
                <w:b/>
                <w:sz w:val="20"/>
                <w:szCs w:val="20"/>
                <w:lang w:val="ro-RO"/>
              </w:rPr>
              <w:t>SL</w:t>
            </w:r>
            <w:r>
              <w:rPr>
                <w:rFonts w:ascii="Times New Roman" w:eastAsia="Times New Roman" w:hAnsi="Times New Roman" w:cs="Times New Roman"/>
                <w:b/>
                <w:sz w:val="20"/>
                <w:szCs w:val="20"/>
                <w:lang w:val="ro-RO"/>
              </w:rPr>
              <w:t>.9.</w:t>
            </w:r>
            <w:r w:rsidR="007058C2" w:rsidRPr="004C3599">
              <w:rPr>
                <w:rFonts w:ascii="Times New Roman" w:eastAsia="Times New Roman" w:hAnsi="Times New Roman" w:cs="Times New Roman"/>
                <w:sz w:val="20"/>
                <w:szCs w:val="20"/>
                <w:lang w:val="ro-RO"/>
              </w:rPr>
              <w:t xml:space="preserve">Actualizarea nomenclatoarelor domeniilor de formare profesională și specialităților  în învățământul superior (3 cicluri) și profesional tehnic la nevoile actuale și de perspectivă ale pieței muncii și asigurarea sinergiei cu clasificatoarele </w:t>
            </w:r>
            <w:r w:rsidR="007058C2" w:rsidRPr="004C3599">
              <w:rPr>
                <w:rFonts w:ascii="Times New Roman" w:eastAsia="Times New Roman" w:hAnsi="Times New Roman" w:cs="Times New Roman"/>
                <w:b/>
                <w:sz w:val="20"/>
                <w:szCs w:val="20"/>
                <w:lang w:val="ro-RO"/>
              </w:rPr>
              <w:t>i</w:t>
            </w:r>
            <w:r w:rsidR="007058C2" w:rsidRPr="00E3202A">
              <w:rPr>
                <w:rFonts w:ascii="Times New Roman" w:eastAsia="Times New Roman" w:hAnsi="Times New Roman" w:cs="Times New Roman"/>
                <w:sz w:val="20"/>
                <w:szCs w:val="20"/>
                <w:lang w:val="ro-RO"/>
              </w:rPr>
              <w:t xml:space="preserve">nternaționale </w:t>
            </w:r>
            <w:r w:rsidR="007058C2" w:rsidRPr="004C3599">
              <w:rPr>
                <w:rFonts w:ascii="Times New Roman" w:eastAsia="Times New Roman" w:hAnsi="Times New Roman" w:cs="Times New Roman"/>
                <w:sz w:val="20"/>
                <w:szCs w:val="20"/>
                <w:lang w:val="ro-RO"/>
              </w:rPr>
              <w:t xml:space="preserve">ISCO, ESCO, ISCED-F 2013, FRASCATI, clasificatoarele naționale CORM și CAEM </w:t>
            </w:r>
          </w:p>
          <w:p w14:paraId="1FC1E65F"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CAF9BE2" w14:textId="0C6D49FC"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Hotărârea Guvernului a intra în vigoare</w:t>
            </w:r>
          </w:p>
        </w:tc>
        <w:tc>
          <w:tcPr>
            <w:tcW w:w="1559" w:type="dxa"/>
            <w:tcBorders>
              <w:top w:val="single" w:sz="4" w:space="0" w:color="auto"/>
              <w:left w:val="single" w:sz="6" w:space="0" w:color="000000"/>
              <w:bottom w:val="single" w:sz="4" w:space="0" w:color="auto"/>
              <w:right w:val="single" w:sz="6" w:space="0" w:color="000000"/>
            </w:tcBorders>
          </w:tcPr>
          <w:p w14:paraId="27FC10FC" w14:textId="57BC10B4" w:rsidR="007058C2" w:rsidRPr="004C3599" w:rsidRDefault="007058C2" w:rsidP="007058C2">
            <w:pPr>
              <w:spacing w:after="0" w:line="240" w:lineRule="auto"/>
              <w:jc w:val="center"/>
              <w:textAlignment w:val="baseline"/>
              <w:rPr>
                <w:rFonts w:ascii="Times New Roman" w:hAnsi="Times New Roman" w:cs="Times New Roman"/>
                <w:sz w:val="20"/>
                <w:szCs w:val="20"/>
                <w:lang w:val="ro-RO"/>
              </w:rPr>
            </w:pPr>
            <w:r w:rsidRPr="004C3599">
              <w:rPr>
                <w:rFonts w:ascii="Times New Roman" w:eastAsia="Times New Roman" w:hAnsi="Times New Roman" w:cs="Times New Roman"/>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tcPr>
          <w:p w14:paraId="0C244BF9" w14:textId="64D9A028"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r w:rsidRPr="004C3599">
              <w:rPr>
                <w:rFonts w:ascii="Times New Roman" w:eastAsia="Times New Roman" w:hAnsi="Times New Roman" w:cs="Times New Roman"/>
                <w:sz w:val="20"/>
                <w:szCs w:val="20"/>
                <w:lang w:val="ro-RO"/>
              </w:rPr>
              <w:t>Trim. IV, 2023</w:t>
            </w:r>
          </w:p>
        </w:tc>
        <w:tc>
          <w:tcPr>
            <w:tcW w:w="1526" w:type="dxa"/>
            <w:tcBorders>
              <w:top w:val="single" w:sz="4" w:space="0" w:color="auto"/>
              <w:left w:val="single" w:sz="6" w:space="0" w:color="000000"/>
              <w:bottom w:val="single" w:sz="4" w:space="0" w:color="auto"/>
              <w:right w:val="single" w:sz="6" w:space="0" w:color="000000"/>
            </w:tcBorders>
          </w:tcPr>
          <w:p w14:paraId="67833A50" w14:textId="0BE20569" w:rsidR="007058C2" w:rsidRPr="004C3599" w:rsidRDefault="007058C2" w:rsidP="007058C2">
            <w:pPr>
              <w:tabs>
                <w:tab w:val="left" w:pos="2127"/>
              </w:tabs>
              <w:ind w:right="119"/>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UE) Recomandarea nr. 1/2022 a Consiliului de Asociere UE-RM, capitolul 4 Educație, formare, tineret si sport</w:t>
            </w:r>
          </w:p>
        </w:tc>
        <w:tc>
          <w:tcPr>
            <w:tcW w:w="1268" w:type="dxa"/>
            <w:tcBorders>
              <w:top w:val="single" w:sz="4" w:space="0" w:color="auto"/>
              <w:left w:val="single" w:sz="6" w:space="0" w:color="000000"/>
              <w:bottom w:val="single" w:sz="4" w:space="0" w:color="auto"/>
              <w:right w:val="single" w:sz="6" w:space="0" w:color="000000"/>
            </w:tcBorders>
          </w:tcPr>
          <w:p w14:paraId="30610B5F" w14:textId="78F64FAD"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172150ED"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62E60AFC"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175309B2"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123, lit. f</w:t>
            </w:r>
          </w:p>
          <w:p w14:paraId="2E404F92" w14:textId="534543D9"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Promovarea obiectivelor stabilite în cadrul procesului de la Copenhaga privind consolidarea cooperării europene în materie de educație și de formare profesională </w:t>
            </w:r>
          </w:p>
        </w:tc>
        <w:tc>
          <w:tcPr>
            <w:tcW w:w="1520" w:type="dxa"/>
            <w:vMerge w:val="restart"/>
            <w:tcBorders>
              <w:top w:val="single" w:sz="4" w:space="0" w:color="auto"/>
              <w:left w:val="single" w:sz="6" w:space="0" w:color="000000"/>
              <w:right w:val="single" w:sz="6" w:space="0" w:color="000000"/>
            </w:tcBorders>
            <w:shd w:val="clear" w:color="auto" w:fill="auto"/>
          </w:tcPr>
          <w:p w14:paraId="74396EB3" w14:textId="520B3328"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A58C0FC" w14:textId="57C1BC59" w:rsidR="007058C2" w:rsidRPr="004C3599" w:rsidRDefault="00E3202A" w:rsidP="007058C2">
            <w:pPr>
              <w:spacing w:after="0" w:line="240" w:lineRule="auto"/>
              <w:textAlignment w:val="baseline"/>
              <w:rPr>
                <w:rFonts w:ascii="Times New Roman" w:eastAsia="Times New Roman" w:hAnsi="Times New Roman" w:cs="Times New Roman"/>
                <w:sz w:val="20"/>
                <w:szCs w:val="20"/>
                <w:lang w:val="ro-RO"/>
              </w:rPr>
            </w:pPr>
            <w:r w:rsidRPr="001F212D">
              <w:rPr>
                <w:rFonts w:ascii="Times New Roman" w:eastAsia="Times New Roman" w:hAnsi="Times New Roman" w:cs="Times New Roman"/>
                <w:b/>
                <w:sz w:val="20"/>
                <w:szCs w:val="20"/>
                <w:lang w:val="ro-RO"/>
              </w:rPr>
              <w:t>SL</w:t>
            </w:r>
            <w:r>
              <w:rPr>
                <w:rFonts w:ascii="Times New Roman" w:eastAsia="Times New Roman" w:hAnsi="Times New Roman" w:cs="Times New Roman"/>
                <w:b/>
                <w:sz w:val="20"/>
                <w:szCs w:val="20"/>
                <w:lang w:val="ro-RO"/>
              </w:rPr>
              <w:t>.10.</w:t>
            </w:r>
            <w:r w:rsidR="007058C2" w:rsidRPr="004C3599">
              <w:rPr>
                <w:rFonts w:ascii="Times New Roman" w:eastAsia="Times New Roman" w:hAnsi="Times New Roman" w:cs="Times New Roman"/>
                <w:sz w:val="20"/>
                <w:szCs w:val="20"/>
                <w:lang w:val="ro-RO"/>
              </w:rPr>
              <w:t xml:space="preserve">Actualizarea nomenclatoarelor domeniilor de formare profesională și specialităților în învățământul profesional tehnic la nevoile actuale și de perspectivă ale pieței muncii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9F07C69" w14:textId="60FC6725"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Hotărârea Guvernului a intrat în vigoare</w:t>
            </w:r>
          </w:p>
        </w:tc>
        <w:tc>
          <w:tcPr>
            <w:tcW w:w="1559" w:type="dxa"/>
            <w:tcBorders>
              <w:top w:val="single" w:sz="4" w:space="0" w:color="auto"/>
              <w:left w:val="single" w:sz="6" w:space="0" w:color="000000"/>
              <w:bottom w:val="single" w:sz="4" w:space="0" w:color="auto"/>
              <w:right w:val="single" w:sz="6" w:space="0" w:color="000000"/>
            </w:tcBorders>
          </w:tcPr>
          <w:p w14:paraId="39E17B19" w14:textId="4E0DE410" w:rsidR="007058C2" w:rsidRPr="004C3599" w:rsidRDefault="007058C2" w:rsidP="007058C2">
            <w:pPr>
              <w:spacing w:after="0" w:line="240" w:lineRule="auto"/>
              <w:jc w:val="center"/>
              <w:textAlignment w:val="baseline"/>
              <w:rPr>
                <w:rFonts w:ascii="Times New Roman" w:hAnsi="Times New Roman" w:cs="Times New Roman"/>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tcPr>
          <w:p w14:paraId="1A3C3557" w14:textId="05F309B1"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r w:rsidRPr="004C3599">
              <w:rPr>
                <w:rFonts w:ascii="Times New Roman" w:eastAsia="Times New Roman" w:hAnsi="Times New Roman" w:cs="Times New Roman"/>
                <w:sz w:val="20"/>
                <w:szCs w:val="20"/>
                <w:lang w:val="ro-RO"/>
              </w:rPr>
              <w:t>Trim IV, 2023</w:t>
            </w:r>
          </w:p>
        </w:tc>
        <w:tc>
          <w:tcPr>
            <w:tcW w:w="1526" w:type="dxa"/>
            <w:tcBorders>
              <w:top w:val="single" w:sz="4" w:space="0" w:color="auto"/>
              <w:left w:val="single" w:sz="6" w:space="0" w:color="000000"/>
              <w:bottom w:val="single" w:sz="4" w:space="0" w:color="auto"/>
              <w:right w:val="single" w:sz="6" w:space="0" w:color="000000"/>
            </w:tcBorders>
          </w:tcPr>
          <w:p w14:paraId="57C7708A" w14:textId="77777777" w:rsidR="007058C2" w:rsidRPr="004C3599" w:rsidRDefault="007058C2" w:rsidP="007058C2">
            <w:pPr>
              <w:tabs>
                <w:tab w:val="left" w:pos="2127"/>
              </w:tabs>
              <w:ind w:right="119"/>
              <w:jc w:val="both"/>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PAG 2023, cap. XVII. Educație și Cercetare, acțiunea 14.17.</w:t>
            </w:r>
          </w:p>
          <w:p w14:paraId="12D71A7B" w14:textId="1935428A" w:rsidR="007058C2" w:rsidRPr="004C3599" w:rsidRDefault="007058C2" w:rsidP="007058C2">
            <w:pPr>
              <w:tabs>
                <w:tab w:val="left" w:pos="2127"/>
              </w:tabs>
              <w:ind w:right="119"/>
              <w:jc w:val="center"/>
              <w:rPr>
                <w:rFonts w:ascii="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Strategia </w:t>
            </w:r>
            <w:r w:rsidRPr="004C3599">
              <w:rPr>
                <w:rFonts w:ascii="Times New Roman" w:hAnsi="Times New Roman" w:cs="Times New Roman"/>
                <w:sz w:val="20"/>
                <w:szCs w:val="20"/>
                <w:lang w:val="ro-RO"/>
              </w:rPr>
              <w:t>de dezvoltare „Educația 2030”,</w:t>
            </w:r>
            <w:r w:rsidRPr="004C3599">
              <w:rPr>
                <w:rFonts w:ascii="Times New Roman" w:eastAsia="Times New Roman" w:hAnsi="Times New Roman" w:cs="Times New Roman"/>
                <w:sz w:val="20"/>
                <w:szCs w:val="20"/>
                <w:lang w:val="ro-RO"/>
              </w:rPr>
              <w:t xml:space="preserve"> Program,  Acțiunea 1.2.5.</w:t>
            </w:r>
          </w:p>
        </w:tc>
        <w:tc>
          <w:tcPr>
            <w:tcW w:w="1268" w:type="dxa"/>
            <w:tcBorders>
              <w:top w:val="single" w:sz="4" w:space="0" w:color="auto"/>
              <w:left w:val="single" w:sz="6" w:space="0" w:color="000000"/>
              <w:bottom w:val="single" w:sz="4" w:space="0" w:color="auto"/>
              <w:right w:val="single" w:sz="6" w:space="0" w:color="000000"/>
            </w:tcBorders>
          </w:tcPr>
          <w:p w14:paraId="611FAC49" w14:textId="223A1D3C"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1409B984"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39B0362F"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381B7367"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10271774" w14:textId="12B67939"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6BB793C" w14:textId="2143AC90" w:rsidR="007058C2" w:rsidRPr="004C3599" w:rsidRDefault="00E3202A" w:rsidP="007058C2">
            <w:pPr>
              <w:spacing w:after="0" w:line="240" w:lineRule="auto"/>
              <w:textAlignment w:val="baseline"/>
              <w:rPr>
                <w:rFonts w:ascii="Times New Roman" w:eastAsia="Times New Roman" w:hAnsi="Times New Roman" w:cs="Times New Roman"/>
                <w:sz w:val="20"/>
                <w:szCs w:val="20"/>
                <w:lang w:val="ro-RO"/>
              </w:rPr>
            </w:pPr>
            <w:r w:rsidRPr="001F212D">
              <w:rPr>
                <w:rFonts w:ascii="Times New Roman" w:eastAsia="Times New Roman" w:hAnsi="Times New Roman" w:cs="Times New Roman"/>
                <w:b/>
                <w:sz w:val="20"/>
                <w:szCs w:val="20"/>
                <w:lang w:val="ro-RO"/>
              </w:rPr>
              <w:t>SL</w:t>
            </w:r>
            <w:r>
              <w:rPr>
                <w:rFonts w:ascii="Times New Roman" w:eastAsia="Times New Roman" w:hAnsi="Times New Roman" w:cs="Times New Roman"/>
                <w:b/>
                <w:sz w:val="20"/>
                <w:szCs w:val="20"/>
                <w:lang w:val="ro-RO"/>
              </w:rPr>
              <w:t>.11.</w:t>
            </w:r>
            <w:r w:rsidR="007058C2" w:rsidRPr="004C3599">
              <w:rPr>
                <w:rFonts w:ascii="Times New Roman" w:eastAsia="Times New Roman" w:hAnsi="Times New Roman" w:cs="Times New Roman"/>
                <w:bCs/>
                <w:sz w:val="20"/>
                <w:szCs w:val="20"/>
                <w:lang w:val="ro-RO"/>
              </w:rPr>
              <w:t xml:space="preserve">Promovarea învățământului dual în cadrul programelor din învățământul profesional tehnic secundar prin majorarea anuală cu 10% a locurilor bugetare din comanda de stat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2126C033" w14:textId="44B78795"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Hotărârea Guvernului a intrat în vigoare</w:t>
            </w:r>
          </w:p>
        </w:tc>
        <w:tc>
          <w:tcPr>
            <w:tcW w:w="1559" w:type="dxa"/>
            <w:tcBorders>
              <w:top w:val="single" w:sz="4" w:space="0" w:color="auto"/>
              <w:left w:val="single" w:sz="6" w:space="0" w:color="000000"/>
              <w:bottom w:val="single" w:sz="4" w:space="0" w:color="auto"/>
              <w:right w:val="single" w:sz="6" w:space="0" w:color="000000"/>
            </w:tcBorders>
          </w:tcPr>
          <w:p w14:paraId="66A8305A" w14:textId="4FD92569" w:rsidR="007058C2" w:rsidRPr="004C3599" w:rsidRDefault="007058C2" w:rsidP="007058C2">
            <w:pPr>
              <w:spacing w:after="0" w:line="240" w:lineRule="auto"/>
              <w:jc w:val="center"/>
              <w:textAlignment w:val="baseline"/>
              <w:rPr>
                <w:rFonts w:ascii="Times New Roman" w:hAnsi="Times New Roman" w:cs="Times New Roman"/>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4" w:space="0" w:color="auto"/>
              <w:left w:val="single" w:sz="6" w:space="0" w:color="000000"/>
              <w:bottom w:val="single" w:sz="4" w:space="0" w:color="auto"/>
              <w:right w:val="single" w:sz="6" w:space="0" w:color="000000"/>
            </w:tcBorders>
          </w:tcPr>
          <w:p w14:paraId="587D1585" w14:textId="77777777"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II, 2024</w:t>
            </w:r>
          </w:p>
          <w:p w14:paraId="51AF6A21" w14:textId="77777777" w:rsidR="007058C2" w:rsidRPr="004C3599" w:rsidRDefault="007058C2" w:rsidP="007058C2">
            <w:pPr>
              <w:spacing w:after="0" w:line="240" w:lineRule="auto"/>
              <w:jc w:val="right"/>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2025</w:t>
            </w:r>
          </w:p>
          <w:p w14:paraId="51875385" w14:textId="77777777" w:rsidR="007058C2" w:rsidRPr="004C3599" w:rsidRDefault="007058C2" w:rsidP="007058C2">
            <w:pPr>
              <w:spacing w:after="0" w:line="240" w:lineRule="auto"/>
              <w:jc w:val="right"/>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2026</w:t>
            </w:r>
          </w:p>
          <w:p w14:paraId="5D53E601" w14:textId="4F9C05DC"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r w:rsidRPr="004C3599">
              <w:rPr>
                <w:rFonts w:ascii="Times New Roman" w:eastAsia="Times New Roman" w:hAnsi="Times New Roman" w:cs="Times New Roman"/>
                <w:sz w:val="20"/>
                <w:szCs w:val="20"/>
                <w:lang w:val="ro-RO"/>
              </w:rPr>
              <w:t xml:space="preserve">                2027</w:t>
            </w:r>
          </w:p>
        </w:tc>
        <w:tc>
          <w:tcPr>
            <w:tcW w:w="1526" w:type="dxa"/>
            <w:tcBorders>
              <w:top w:val="single" w:sz="4" w:space="0" w:color="auto"/>
              <w:left w:val="single" w:sz="6" w:space="0" w:color="000000"/>
              <w:bottom w:val="single" w:sz="4" w:space="0" w:color="auto"/>
              <w:right w:val="single" w:sz="6" w:space="0" w:color="000000"/>
            </w:tcBorders>
          </w:tcPr>
          <w:p w14:paraId="2F999C05" w14:textId="77777777" w:rsidR="007058C2" w:rsidRPr="004C3599" w:rsidRDefault="007058C2" w:rsidP="007058C2">
            <w:pPr>
              <w:tabs>
                <w:tab w:val="left" w:pos="2127"/>
              </w:tabs>
              <w:ind w:right="119"/>
              <w:jc w:val="both"/>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PAG 2023, cap. XVII. Educație și Cercetare, acțiunea 14.27</w:t>
            </w:r>
          </w:p>
          <w:p w14:paraId="76AB911F" w14:textId="4B9DCDFA" w:rsidR="007058C2" w:rsidRPr="004C3599" w:rsidRDefault="007058C2" w:rsidP="007058C2">
            <w:pPr>
              <w:tabs>
                <w:tab w:val="left" w:pos="2127"/>
              </w:tabs>
              <w:ind w:right="119"/>
              <w:jc w:val="center"/>
              <w:rPr>
                <w:rFonts w:ascii="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tcPr>
          <w:p w14:paraId="2EEB4D85" w14:textId="2A805E64"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4FCCA863"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245C18D6"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7C3190B2"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1488FD65" w14:textId="20D6A1C4" w:rsidR="007058C2" w:rsidRPr="004C3599" w:rsidRDefault="009C3696" w:rsidP="007058C2">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7058C2" w:rsidRPr="004C3599">
              <w:rPr>
                <w:rFonts w:ascii="Times New Roman" w:eastAsia="Times New Roman" w:hAnsi="Times New Roman" w:cs="Times New Roman"/>
                <w:bCs/>
                <w:sz w:val="20"/>
                <w:szCs w:val="20"/>
                <w:lang w:val="ro-RO"/>
              </w:rPr>
              <w:t xml:space="preserve">Continuarea adaptării învățământului profesional și universitar, inclusiv în domenii precum educația medicală, la cerințe minime de formare europene </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66DC190" w14:textId="25371A8A" w:rsidR="007058C2" w:rsidRPr="004C3599" w:rsidRDefault="009C3696" w:rsidP="009C3696">
            <w:pPr>
              <w:spacing w:after="0" w:line="240" w:lineRule="auto"/>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b/>
                <w:sz w:val="20"/>
                <w:szCs w:val="20"/>
                <w:lang w:val="ro-RO"/>
              </w:rPr>
              <w:t>I.28</w:t>
            </w:r>
            <w:r>
              <w:rPr>
                <w:rFonts w:ascii="Times New Roman" w:eastAsia="Times New Roman" w:hAnsi="Times New Roman" w:cs="Times New Roman"/>
                <w:b/>
                <w:sz w:val="20"/>
                <w:szCs w:val="20"/>
                <w:lang w:val="ro-RO"/>
              </w:rPr>
              <w:t>.</w:t>
            </w:r>
            <w:r>
              <w:rPr>
                <w:rFonts w:ascii="Times New Roman" w:eastAsia="Times New Roman" w:hAnsi="Times New Roman" w:cs="Times New Roman"/>
                <w:sz w:val="20"/>
                <w:szCs w:val="20"/>
                <w:lang w:val="ro-RO"/>
              </w:rPr>
              <w:t xml:space="preserve"> </w:t>
            </w:r>
            <w:r w:rsidR="00E3202A">
              <w:rPr>
                <w:rFonts w:ascii="Times New Roman" w:eastAsia="Times New Roman" w:hAnsi="Times New Roman" w:cs="Times New Roman"/>
                <w:sz w:val="20"/>
                <w:szCs w:val="20"/>
                <w:lang w:val="ro-RO"/>
              </w:rPr>
              <w:t xml:space="preserve">Actualizarea programelor </w:t>
            </w:r>
            <w:r w:rsidRPr="004C3599">
              <w:rPr>
                <w:rFonts w:ascii="Times New Roman" w:eastAsia="Times New Roman" w:hAnsi="Times New Roman" w:cs="Times New Roman"/>
                <w:bCs/>
                <w:sz w:val="20"/>
                <w:szCs w:val="20"/>
                <w:lang w:val="ro-RO"/>
              </w:rPr>
              <w:t xml:space="preserve"> </w:t>
            </w:r>
            <w:r>
              <w:rPr>
                <w:rFonts w:ascii="Times New Roman" w:eastAsia="Times New Roman" w:hAnsi="Times New Roman" w:cs="Times New Roman"/>
                <w:bCs/>
                <w:sz w:val="20"/>
                <w:szCs w:val="20"/>
                <w:lang w:val="ro-RO"/>
              </w:rPr>
              <w:t xml:space="preserve">din </w:t>
            </w:r>
            <w:r w:rsidRPr="004C3599">
              <w:rPr>
                <w:rFonts w:ascii="Times New Roman" w:eastAsia="Times New Roman" w:hAnsi="Times New Roman" w:cs="Times New Roman"/>
                <w:bCs/>
                <w:sz w:val="20"/>
                <w:szCs w:val="20"/>
                <w:lang w:val="ro-RO"/>
              </w:rPr>
              <w:t>învățământul profesional și universitar, inclusiv în domenii precum educația medicală</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BA7A228" w14:textId="1115CB0B"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Programe adaptate</w:t>
            </w:r>
          </w:p>
        </w:tc>
        <w:tc>
          <w:tcPr>
            <w:tcW w:w="1559" w:type="dxa"/>
            <w:tcBorders>
              <w:top w:val="single" w:sz="4" w:space="0" w:color="auto"/>
              <w:left w:val="single" w:sz="6" w:space="0" w:color="000000"/>
              <w:bottom w:val="single" w:sz="4" w:space="0" w:color="auto"/>
              <w:right w:val="single" w:sz="6" w:space="0" w:color="000000"/>
            </w:tcBorders>
          </w:tcPr>
          <w:p w14:paraId="467BC50A" w14:textId="6BEE9B24" w:rsidR="007058C2" w:rsidRPr="004C3599" w:rsidRDefault="009C3696"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b/>
                <w:bCs/>
                <w:sz w:val="20"/>
                <w:szCs w:val="20"/>
                <w:u w:val="single"/>
                <w:lang w:val="ro-RO"/>
              </w:rPr>
              <w:t>Ministerul Educației și Cercetării</w:t>
            </w:r>
            <w:r w:rsidRPr="004C3599">
              <w:rPr>
                <w:rFonts w:ascii="Times New Roman" w:eastAsia="Times New Roman" w:hAnsi="Times New Roman" w:cs="Times New Roman"/>
                <w:sz w:val="20"/>
                <w:szCs w:val="20"/>
                <w:lang w:val="ro-RO"/>
              </w:rPr>
              <w:t xml:space="preserve"> </w:t>
            </w:r>
            <w:r w:rsidR="007058C2" w:rsidRPr="004C3599">
              <w:rPr>
                <w:rFonts w:ascii="Times New Roman" w:eastAsia="Times New Roman" w:hAnsi="Times New Roman" w:cs="Times New Roman"/>
                <w:sz w:val="20"/>
                <w:szCs w:val="20"/>
                <w:lang w:val="ro-RO"/>
              </w:rPr>
              <w:t>Ministerul Sănătății</w:t>
            </w:r>
          </w:p>
          <w:p w14:paraId="0904A124" w14:textId="1542EE72"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În limita mijloacelor disponibile</w:t>
            </w:r>
          </w:p>
        </w:tc>
        <w:tc>
          <w:tcPr>
            <w:tcW w:w="1164" w:type="dxa"/>
            <w:tcBorders>
              <w:top w:val="single" w:sz="4" w:space="0" w:color="auto"/>
              <w:left w:val="single" w:sz="6" w:space="0" w:color="000000"/>
              <w:bottom w:val="single" w:sz="4" w:space="0" w:color="auto"/>
              <w:right w:val="single" w:sz="6" w:space="0" w:color="000000"/>
            </w:tcBorders>
          </w:tcPr>
          <w:p w14:paraId="2431F2B6" w14:textId="77777777"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II, 2024</w:t>
            </w:r>
          </w:p>
          <w:p w14:paraId="11A695EF" w14:textId="77777777" w:rsidR="007058C2" w:rsidRPr="004C3599" w:rsidRDefault="007058C2" w:rsidP="007058C2">
            <w:pPr>
              <w:tabs>
                <w:tab w:val="left" w:pos="2127"/>
              </w:tabs>
              <w:jc w:val="both"/>
              <w:rPr>
                <w:rFonts w:ascii="Times New Roman" w:hAnsi="Times New Roman" w:cs="Times New Roman"/>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tcPr>
          <w:p w14:paraId="3ED2999D" w14:textId="44E9BD11" w:rsidR="007058C2" w:rsidRPr="004C3599" w:rsidRDefault="007058C2" w:rsidP="007058C2">
            <w:pPr>
              <w:tabs>
                <w:tab w:val="left" w:pos="2127"/>
              </w:tabs>
              <w:ind w:right="119"/>
              <w:jc w:val="center"/>
              <w:rPr>
                <w:rFonts w:ascii="Times New Roman" w:eastAsia="Times New Roman" w:hAnsi="Times New Roman" w:cs="Times New Roman"/>
                <w:sz w:val="20"/>
                <w:szCs w:val="20"/>
                <w:lang w:val="ro-RO"/>
              </w:rPr>
            </w:pPr>
            <w:r w:rsidRPr="004C3599">
              <w:rPr>
                <w:rFonts w:ascii="Times New Roman" w:hAnsi="Times New Roman" w:cs="Times New Roman"/>
                <w:sz w:val="20"/>
                <w:szCs w:val="20"/>
                <w:lang w:val="ro-RO"/>
              </w:rPr>
              <w:t>Agenda de Asociere 2021-2027</w:t>
            </w:r>
          </w:p>
        </w:tc>
        <w:tc>
          <w:tcPr>
            <w:tcW w:w="1268" w:type="dxa"/>
            <w:tcBorders>
              <w:top w:val="single" w:sz="4" w:space="0" w:color="auto"/>
              <w:left w:val="single" w:sz="6" w:space="0" w:color="000000"/>
              <w:bottom w:val="single" w:sz="4" w:space="0" w:color="auto"/>
              <w:right w:val="single" w:sz="6" w:space="0" w:color="000000"/>
            </w:tcBorders>
          </w:tcPr>
          <w:p w14:paraId="305BE0D2" w14:textId="58555B22"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51F67993"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36D4957B"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6088619E" w14:textId="77777777" w:rsidR="007058C2" w:rsidRPr="004C3599" w:rsidRDefault="007058C2" w:rsidP="007058C2">
            <w:pPr>
              <w:spacing w:after="0" w:line="240" w:lineRule="auto"/>
              <w:ind w:right="180"/>
              <w:jc w:val="both"/>
              <w:textAlignment w:val="baseline"/>
              <w:rPr>
                <w:rFonts w:ascii="Times New Roman" w:hAnsi="Times New Roman" w:cs="Times New Roman"/>
                <w:b/>
                <w:iCs/>
                <w:sz w:val="20"/>
                <w:szCs w:val="20"/>
                <w:lang w:val="ro-RO"/>
              </w:rPr>
            </w:pPr>
            <w:r w:rsidRPr="004C3599">
              <w:rPr>
                <w:rFonts w:ascii="Times New Roman" w:hAnsi="Times New Roman" w:cs="Times New Roman"/>
                <w:b/>
                <w:iCs/>
                <w:sz w:val="20"/>
                <w:szCs w:val="20"/>
                <w:lang w:val="ro-RO"/>
              </w:rPr>
              <w:t>Articolul 124</w:t>
            </w:r>
          </w:p>
          <w:p w14:paraId="147770F2" w14:textId="6B15C463"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i/>
                <w:iCs/>
                <w:sz w:val="20"/>
                <w:szCs w:val="20"/>
                <w:lang w:val="ro-RO"/>
              </w:rPr>
              <w:t xml:space="preserve"> </w:t>
            </w:r>
            <w:r w:rsidRPr="004C3599">
              <w:rPr>
                <w:rFonts w:ascii="Times New Roman" w:hAnsi="Times New Roman" w:cs="Times New Roman"/>
                <w:sz w:val="20"/>
                <w:szCs w:val="20"/>
                <w:lang w:val="ro-RO"/>
              </w:rPr>
              <w:t>Părțile promovează cooperarea și schimburile în domenii de interes comun, cum ar fi diversitatea lingvistică și învățarea limbilor străine pe tot parcursul vieții, printr-un schimb de informații și de cele mai bune practici.</w:t>
            </w:r>
          </w:p>
        </w:tc>
        <w:tc>
          <w:tcPr>
            <w:tcW w:w="1520" w:type="dxa"/>
            <w:vMerge w:val="restart"/>
            <w:tcBorders>
              <w:top w:val="single" w:sz="4" w:space="0" w:color="auto"/>
              <w:left w:val="single" w:sz="6" w:space="0" w:color="000000"/>
              <w:right w:val="single" w:sz="6" w:space="0" w:color="000000"/>
            </w:tcBorders>
            <w:shd w:val="clear" w:color="auto" w:fill="auto"/>
          </w:tcPr>
          <w:p w14:paraId="45349E8C" w14:textId="77777777"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0EB34844" w14:textId="6D6C045F"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sidRPr="000817AD">
              <w:rPr>
                <w:rFonts w:ascii="Times New Roman" w:eastAsia="Times New Roman" w:hAnsi="Times New Roman" w:cs="Times New Roman"/>
                <w:b/>
                <w:sz w:val="20"/>
                <w:szCs w:val="20"/>
                <w:lang w:val="ro-RO"/>
              </w:rPr>
              <w:t>I.29</w:t>
            </w:r>
            <w:r>
              <w:rPr>
                <w:rFonts w:ascii="Times New Roman" w:eastAsia="Times New Roman" w:hAnsi="Times New Roman" w:cs="Times New Roman"/>
                <w:sz w:val="20"/>
                <w:szCs w:val="20"/>
                <w:lang w:val="ro-RO"/>
              </w:rPr>
              <w:t xml:space="preserve">. </w:t>
            </w:r>
            <w:r w:rsidR="007058C2" w:rsidRPr="004C3599">
              <w:rPr>
                <w:rFonts w:ascii="Times New Roman" w:eastAsia="Times New Roman" w:hAnsi="Times New Roman" w:cs="Times New Roman"/>
                <w:sz w:val="20"/>
                <w:szCs w:val="20"/>
                <w:lang w:val="ro-RO"/>
              </w:rPr>
              <w:t xml:space="preserve">Asigurarea </w:t>
            </w:r>
            <w:r w:rsidR="007058C2" w:rsidRPr="004C3599">
              <w:rPr>
                <w:rFonts w:ascii="Times New Roman" w:eastAsia="Times New Roman" w:hAnsi="Times New Roman" w:cs="Times New Roman"/>
                <w:b/>
                <w:sz w:val="20"/>
                <w:szCs w:val="20"/>
                <w:lang w:val="ro-RO"/>
              </w:rPr>
              <w:t>educației interculturale</w:t>
            </w:r>
            <w:r w:rsidR="007058C2" w:rsidRPr="004C3599">
              <w:rPr>
                <w:rFonts w:ascii="Times New Roman" w:eastAsia="Times New Roman" w:hAnsi="Times New Roman" w:cs="Times New Roman"/>
                <w:sz w:val="20"/>
                <w:szCs w:val="20"/>
                <w:lang w:val="ro-RO"/>
              </w:rPr>
              <w:t xml:space="preserve"> și multilingve prin adaptarea curricula universitare, extinderea sistemului de predare în limbi străine.</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3D6114CD" w14:textId="77777777"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Curricula universitară actualizată</w:t>
            </w:r>
          </w:p>
          <w:p w14:paraId="0EE7FF4B" w14:textId="5067DD48"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Planuri de învățământ revăzute si aprobate</w:t>
            </w:r>
          </w:p>
        </w:tc>
        <w:tc>
          <w:tcPr>
            <w:tcW w:w="1559" w:type="dxa"/>
            <w:tcBorders>
              <w:top w:val="single" w:sz="4" w:space="0" w:color="auto"/>
              <w:left w:val="single" w:sz="6" w:space="0" w:color="000000"/>
              <w:bottom w:val="single" w:sz="4" w:space="0" w:color="auto"/>
              <w:right w:val="single" w:sz="6" w:space="0" w:color="000000"/>
            </w:tcBorders>
          </w:tcPr>
          <w:p w14:paraId="193BAE6C"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219F132B"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p>
          <w:p w14:paraId="7539A8A0" w14:textId="23981B95" w:rsidR="007058C2" w:rsidRPr="004C3599" w:rsidRDefault="007058C2" w:rsidP="007058C2">
            <w:pPr>
              <w:spacing w:after="0" w:line="240" w:lineRule="auto"/>
              <w:jc w:val="center"/>
              <w:textAlignment w:val="baseline"/>
              <w:rPr>
                <w:rFonts w:ascii="Times New Roman" w:hAnsi="Times New Roman" w:cs="Times New Roman"/>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tcPr>
          <w:p w14:paraId="647B68BE" w14:textId="77777777" w:rsidR="007058C2" w:rsidRPr="004C3599" w:rsidRDefault="007058C2" w:rsidP="007058C2">
            <w:pPr>
              <w:spacing w:after="0" w:line="240" w:lineRule="auto"/>
              <w:jc w:val="center"/>
              <w:textAlignment w:val="baseline"/>
              <w:rPr>
                <w:rFonts w:ascii="Times New Roman" w:eastAsia="MS Mincho" w:hAnsi="Times New Roman" w:cs="Times New Roman"/>
                <w:bCs/>
                <w:sz w:val="20"/>
                <w:szCs w:val="20"/>
                <w:lang w:val="ro-RO"/>
              </w:rPr>
            </w:pPr>
            <w:r w:rsidRPr="004C3599">
              <w:rPr>
                <w:rFonts w:ascii="Times New Roman" w:eastAsia="MS Mincho" w:hAnsi="Times New Roman" w:cs="Times New Roman"/>
                <w:bCs/>
                <w:sz w:val="20"/>
                <w:szCs w:val="20"/>
                <w:lang w:val="ro-RO"/>
              </w:rPr>
              <w:t>Trim.IV,2023</w:t>
            </w:r>
          </w:p>
          <w:p w14:paraId="6D6E238D" w14:textId="77777777"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r w:rsidRPr="004C3599">
              <w:rPr>
                <w:rFonts w:ascii="Times New Roman" w:eastAsia="MS Mincho" w:hAnsi="Times New Roman" w:cs="Times New Roman"/>
                <w:sz w:val="20"/>
                <w:szCs w:val="20"/>
                <w:lang w:val="ro-RO"/>
              </w:rPr>
              <w:t>AA:   </w:t>
            </w:r>
          </w:p>
          <w:p w14:paraId="3556D2F5" w14:textId="77777777"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r w:rsidRPr="004C3599">
              <w:rPr>
                <w:rFonts w:ascii="Times New Roman" w:eastAsia="MS Mincho" w:hAnsi="Times New Roman" w:cs="Times New Roman"/>
                <w:sz w:val="20"/>
                <w:szCs w:val="20"/>
                <w:lang w:val="ro-RO"/>
              </w:rPr>
              <w:t xml:space="preserve">anul 2024 </w:t>
            </w:r>
          </w:p>
          <w:p w14:paraId="5EE7C8DC" w14:textId="77777777"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r w:rsidRPr="004C3599">
              <w:rPr>
                <w:rFonts w:ascii="Times New Roman" w:eastAsia="MS Mincho" w:hAnsi="Times New Roman" w:cs="Times New Roman"/>
                <w:sz w:val="20"/>
                <w:szCs w:val="20"/>
                <w:lang w:val="ro-RO"/>
              </w:rPr>
              <w:t>AgA: anul 2024</w:t>
            </w:r>
          </w:p>
          <w:p w14:paraId="4006EDCC" w14:textId="77777777" w:rsidR="007058C2" w:rsidRPr="004C3599" w:rsidRDefault="007058C2" w:rsidP="007058C2">
            <w:pPr>
              <w:spacing w:after="0" w:line="240" w:lineRule="auto"/>
              <w:jc w:val="center"/>
              <w:textAlignment w:val="baseline"/>
              <w:rPr>
                <w:rFonts w:ascii="Times New Roman" w:eastAsia="MS Mincho" w:hAnsi="Times New Roman" w:cs="Times New Roman"/>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tcPr>
          <w:p w14:paraId="64DD85B2" w14:textId="5836B671" w:rsidR="007058C2" w:rsidRPr="004C3599" w:rsidRDefault="007058C2" w:rsidP="007058C2">
            <w:pPr>
              <w:tabs>
                <w:tab w:val="left" w:pos="2127"/>
              </w:tabs>
              <w:ind w:right="119"/>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Programul la Strategie de dezvoltare „Educația 2030, Acțiunea 5.11.</w:t>
            </w:r>
          </w:p>
        </w:tc>
        <w:tc>
          <w:tcPr>
            <w:tcW w:w="1268" w:type="dxa"/>
            <w:tcBorders>
              <w:top w:val="single" w:sz="4" w:space="0" w:color="auto"/>
              <w:left w:val="single" w:sz="6" w:space="0" w:color="000000"/>
              <w:bottom w:val="single" w:sz="4" w:space="0" w:color="auto"/>
              <w:right w:val="single" w:sz="6" w:space="0" w:color="000000"/>
            </w:tcBorders>
          </w:tcPr>
          <w:p w14:paraId="215EEEA8" w14:textId="19B1E2C5"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5E2385B6" w14:textId="77777777" w:rsidTr="008D0E5B">
        <w:trPr>
          <w:gridBefore w:val="1"/>
          <w:wBefore w:w="15" w:type="dxa"/>
          <w:trHeight w:val="1125"/>
        </w:trPr>
        <w:tc>
          <w:tcPr>
            <w:tcW w:w="1777" w:type="dxa"/>
            <w:tcBorders>
              <w:left w:val="single" w:sz="6" w:space="0" w:color="000000"/>
              <w:right w:val="single" w:sz="6" w:space="0" w:color="000000"/>
            </w:tcBorders>
            <w:shd w:val="clear" w:color="auto" w:fill="auto"/>
          </w:tcPr>
          <w:p w14:paraId="4890B90A"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73178314" w14:textId="77777777" w:rsidR="007058C2" w:rsidRPr="004C3599" w:rsidRDefault="007058C2" w:rsidP="007058C2">
            <w:pPr>
              <w:spacing w:after="0" w:line="240" w:lineRule="auto"/>
              <w:ind w:right="180"/>
              <w:jc w:val="both"/>
              <w:textAlignment w:val="baseline"/>
              <w:rPr>
                <w:rFonts w:ascii="Times New Roman" w:hAnsi="Times New Roman" w:cs="Times New Roman"/>
                <w:b/>
                <w:iCs/>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680C9D49" w14:textId="77777777"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6FADFA6" w14:textId="14E4CD9A"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t xml:space="preserve">I.30. </w:t>
            </w:r>
            <w:r w:rsidR="007058C2" w:rsidRPr="004C3599">
              <w:rPr>
                <w:rFonts w:ascii="Times New Roman" w:eastAsia="Times New Roman" w:hAnsi="Times New Roman" w:cs="Times New Roman"/>
                <w:sz w:val="20"/>
                <w:szCs w:val="20"/>
                <w:lang w:val="ro-RO"/>
              </w:rPr>
              <w:t xml:space="preserve">Implementarea Programului de studiere a limbii române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2162ACE3" w14:textId="73B3B7C3"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 xml:space="preserve">Nr. de acțiuni implementate </w:t>
            </w:r>
          </w:p>
        </w:tc>
        <w:tc>
          <w:tcPr>
            <w:tcW w:w="1559" w:type="dxa"/>
            <w:tcBorders>
              <w:top w:val="single" w:sz="4" w:space="0" w:color="auto"/>
              <w:left w:val="single" w:sz="6" w:space="0" w:color="000000"/>
              <w:bottom w:val="single" w:sz="4" w:space="0" w:color="auto"/>
              <w:right w:val="single" w:sz="6" w:space="0" w:color="000000"/>
            </w:tcBorders>
          </w:tcPr>
          <w:p w14:paraId="223CDCAC"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618F422D" w14:textId="77777777" w:rsidR="007058C2" w:rsidRPr="004C3599" w:rsidRDefault="007058C2" w:rsidP="007058C2">
            <w:pPr>
              <w:spacing w:after="0" w:line="240" w:lineRule="auto"/>
              <w:jc w:val="center"/>
              <w:textAlignment w:val="baseline"/>
              <w:rPr>
                <w:rFonts w:ascii="Times New Roman" w:eastAsia="Times New Roman" w:hAnsi="Times New Roman" w:cs="Times New Roman"/>
                <w:b/>
                <w:sz w:val="20"/>
                <w:szCs w:val="20"/>
                <w:u w:val="single"/>
                <w:lang w:val="ro-RO"/>
              </w:rPr>
            </w:pPr>
          </w:p>
        </w:tc>
        <w:tc>
          <w:tcPr>
            <w:tcW w:w="1164" w:type="dxa"/>
            <w:tcBorders>
              <w:top w:val="single" w:sz="4" w:space="0" w:color="auto"/>
              <w:left w:val="single" w:sz="6" w:space="0" w:color="000000"/>
              <w:bottom w:val="single" w:sz="4" w:space="0" w:color="auto"/>
              <w:right w:val="single" w:sz="6" w:space="0" w:color="000000"/>
            </w:tcBorders>
          </w:tcPr>
          <w:p w14:paraId="4FEA9DA6" w14:textId="0C34BBEA" w:rsidR="007058C2" w:rsidRPr="004C3599" w:rsidRDefault="007058C2" w:rsidP="007058C2">
            <w:pPr>
              <w:spacing w:after="0" w:line="240" w:lineRule="auto"/>
              <w:jc w:val="center"/>
              <w:textAlignment w:val="baseline"/>
              <w:rPr>
                <w:rFonts w:ascii="Times New Roman" w:eastAsia="MS Mincho" w:hAnsi="Times New Roman" w:cs="Times New Roman"/>
                <w:bCs/>
                <w:sz w:val="20"/>
                <w:szCs w:val="20"/>
                <w:lang w:val="ro-RO"/>
              </w:rPr>
            </w:pPr>
            <w:r w:rsidRPr="004C3599">
              <w:rPr>
                <w:rFonts w:ascii="Times New Roman" w:eastAsia="MS Mincho" w:hAnsi="Times New Roman" w:cs="Times New Roman"/>
                <w:bCs/>
                <w:sz w:val="20"/>
                <w:szCs w:val="20"/>
                <w:lang w:val="ro-RO"/>
              </w:rPr>
              <w:t>2023-2025</w:t>
            </w:r>
          </w:p>
        </w:tc>
        <w:tc>
          <w:tcPr>
            <w:tcW w:w="1526" w:type="dxa"/>
            <w:tcBorders>
              <w:top w:val="single" w:sz="4" w:space="0" w:color="auto"/>
              <w:left w:val="single" w:sz="6" w:space="0" w:color="000000"/>
              <w:bottom w:val="single" w:sz="4" w:space="0" w:color="auto"/>
              <w:right w:val="single" w:sz="6" w:space="0" w:color="000000"/>
            </w:tcBorders>
          </w:tcPr>
          <w:p w14:paraId="76AED952" w14:textId="674DCC1A" w:rsidR="007058C2" w:rsidRPr="004C3599" w:rsidRDefault="007058C2" w:rsidP="007058C2">
            <w:pPr>
              <w:tabs>
                <w:tab w:val="left" w:pos="2127"/>
              </w:tabs>
              <w:ind w:right="119"/>
              <w:jc w:val="center"/>
              <w:rPr>
                <w:rFonts w:ascii="Times New Roman" w:hAnsi="Times New Roman" w:cs="Times New Roman"/>
                <w:sz w:val="20"/>
                <w:szCs w:val="20"/>
                <w:lang w:val="ro-RO"/>
              </w:rPr>
            </w:pPr>
            <w:r w:rsidRPr="004C3599">
              <w:rPr>
                <w:rFonts w:ascii="Times New Roman" w:hAnsi="Times New Roman" w:cs="Times New Roman"/>
                <w:sz w:val="20"/>
                <w:szCs w:val="20"/>
                <w:lang w:val="ro-RO"/>
              </w:rPr>
              <w:t>PAG 2023, cap. XVII. Educație și Cercetare</w:t>
            </w:r>
          </w:p>
        </w:tc>
        <w:tc>
          <w:tcPr>
            <w:tcW w:w="1268" w:type="dxa"/>
            <w:tcBorders>
              <w:top w:val="single" w:sz="4" w:space="0" w:color="auto"/>
              <w:left w:val="single" w:sz="6" w:space="0" w:color="000000"/>
              <w:bottom w:val="single" w:sz="4" w:space="0" w:color="auto"/>
              <w:right w:val="single" w:sz="6" w:space="0" w:color="000000"/>
            </w:tcBorders>
          </w:tcPr>
          <w:p w14:paraId="2CD40DD6" w14:textId="7942E5CE"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697100BC" w14:textId="77777777" w:rsidTr="008D0E5B">
        <w:trPr>
          <w:gridBefore w:val="1"/>
          <w:wBefore w:w="15" w:type="dxa"/>
          <w:trHeight w:val="3246"/>
        </w:trPr>
        <w:tc>
          <w:tcPr>
            <w:tcW w:w="1777" w:type="dxa"/>
            <w:tcBorders>
              <w:left w:val="single" w:sz="6" w:space="0" w:color="000000"/>
              <w:right w:val="single" w:sz="6" w:space="0" w:color="000000"/>
            </w:tcBorders>
            <w:shd w:val="clear" w:color="auto" w:fill="auto"/>
          </w:tcPr>
          <w:p w14:paraId="1025075C" w14:textId="67A7A823"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77981F92"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 xml:space="preserve">TINERET </w:t>
            </w:r>
          </w:p>
          <w:p w14:paraId="22002B5D" w14:textId="77777777"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Art. 125, lit (a)</w:t>
            </w:r>
            <w:r w:rsidRPr="004C3599">
              <w:rPr>
                <w:rFonts w:ascii="Times New Roman" w:hAnsi="Times New Roman" w:cs="Times New Roman"/>
                <w:sz w:val="20"/>
                <w:szCs w:val="20"/>
                <w:lang w:val="ro-RO"/>
              </w:rPr>
              <w:t xml:space="preserve">  </w:t>
            </w:r>
          </w:p>
          <w:p w14:paraId="7B8C440E" w14:textId="77777777"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w:t>
            </w:r>
          </w:p>
          <w:p w14:paraId="4F1BD2E8" w14:textId="77777777"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a întări cooperarea și schimburile în domeniul politicii în materie de tineret și al educației nonformale pentru tineri și pentru animatorii socio-educativi; </w:t>
            </w:r>
          </w:p>
          <w:p w14:paraId="1B9D26F0" w14:textId="77777777" w:rsidR="007058C2" w:rsidRPr="004C3599" w:rsidRDefault="007058C2" w:rsidP="007058C2">
            <w:pPr>
              <w:spacing w:after="0" w:line="240" w:lineRule="auto"/>
              <w:ind w:right="180"/>
              <w:textAlignment w:val="baseline"/>
              <w:rPr>
                <w:rFonts w:ascii="Times New Roman" w:hAnsi="Times New Roman" w:cs="Times New Roman"/>
                <w:b/>
                <w:iCs/>
                <w:sz w:val="20"/>
                <w:szCs w:val="20"/>
                <w:lang w:val="ro-RO"/>
              </w:rPr>
            </w:pPr>
          </w:p>
        </w:tc>
        <w:tc>
          <w:tcPr>
            <w:tcW w:w="1520" w:type="dxa"/>
            <w:vMerge w:val="restart"/>
            <w:tcBorders>
              <w:top w:val="single" w:sz="4" w:space="0" w:color="auto"/>
              <w:left w:val="single" w:sz="6" w:space="0" w:color="000000"/>
              <w:right w:val="single" w:sz="6" w:space="0" w:color="000000"/>
            </w:tcBorders>
            <w:shd w:val="clear" w:color="auto" w:fill="auto"/>
          </w:tcPr>
          <w:p w14:paraId="76EB7703" w14:textId="6508B238" w:rsidR="007058C2" w:rsidRPr="004C3599" w:rsidRDefault="009C3696" w:rsidP="007058C2">
            <w:pPr>
              <w:spacing w:after="0" w:line="240" w:lineRule="auto"/>
              <w:ind w:right="80"/>
              <w:jc w:val="both"/>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7058C2" w:rsidRPr="004C3599">
              <w:rPr>
                <w:rFonts w:ascii="Times New Roman" w:eastAsia="Times New Roman" w:hAnsi="Times New Roman" w:cs="Times New Roman"/>
                <w:bCs/>
                <w:sz w:val="20"/>
                <w:szCs w:val="20"/>
                <w:lang w:val="ro-RO"/>
              </w:rPr>
              <w:t>Educație, formare, tineret și sport</w:t>
            </w:r>
          </w:p>
          <w:p w14:paraId="4241A646" w14:textId="77777777" w:rsidR="007058C2" w:rsidRPr="004C3599" w:rsidRDefault="007058C2" w:rsidP="007058C2">
            <w:pPr>
              <w:spacing w:after="0" w:line="240" w:lineRule="auto"/>
              <w:ind w:right="80"/>
              <w:jc w:val="both"/>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Consolidarea unei abordări strategice a politicii pentru tineret, intensificarea schimburilor de informații și a </w:t>
            </w:r>
          </w:p>
          <w:p w14:paraId="5E2DBF4E" w14:textId="77777777"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Cs/>
                <w:sz w:val="20"/>
                <w:szCs w:val="20"/>
                <w:lang w:val="ro-RO"/>
              </w:rPr>
              <w:t>cooperării în domeniul educației non-formale</w:t>
            </w:r>
          </w:p>
          <w:p w14:paraId="60B378A6" w14:textId="0F3233BD"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p w14:paraId="6B94B2C1" w14:textId="13F7A0C5" w:rsidR="007058C2" w:rsidRPr="004C3599" w:rsidRDefault="007058C2" w:rsidP="007058C2">
            <w:pPr>
              <w:spacing w:after="0" w:line="240" w:lineRule="auto"/>
              <w:ind w:right="80"/>
              <w:jc w:val="both"/>
              <w:textAlignment w:val="baseline"/>
              <w:rPr>
                <w:rFonts w:ascii="Times New Roman" w:eastAsia="Times New Roman" w:hAnsi="Times New Roman" w:cs="Times New Roman"/>
                <w:b/>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C8BB585" w14:textId="28B05601"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sidRPr="000817AD">
              <w:rPr>
                <w:rFonts w:ascii="Times New Roman" w:hAnsi="Times New Roman" w:cs="Times New Roman"/>
                <w:b/>
                <w:sz w:val="20"/>
                <w:szCs w:val="20"/>
                <w:lang w:val="ro-RO"/>
              </w:rPr>
              <w:t>L.1</w:t>
            </w:r>
            <w:r>
              <w:rPr>
                <w:rFonts w:ascii="Times New Roman" w:hAnsi="Times New Roman" w:cs="Times New Roman"/>
                <w:sz w:val="20"/>
                <w:szCs w:val="20"/>
                <w:lang w:val="ro-RO"/>
              </w:rPr>
              <w:t xml:space="preserve">. </w:t>
            </w:r>
            <w:r w:rsidR="007058C2" w:rsidRPr="004C3599">
              <w:rPr>
                <w:rFonts w:ascii="Times New Roman" w:hAnsi="Times New Roman" w:cs="Times New Roman"/>
                <w:sz w:val="20"/>
                <w:szCs w:val="20"/>
                <w:lang w:val="ro-RO"/>
              </w:rPr>
              <w:t>Îmbunătățirea cadrului legal cu privire la tineret pentru consolidarea mecanismelor de participare a tinerilor și cooperare între societatea civilă de tineret și autoritățile publice)</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56BF8230" w14:textId="1E9293B6" w:rsidR="007058C2" w:rsidRPr="004C3599" w:rsidRDefault="007058C2" w:rsidP="007058C2">
            <w:pPr>
              <w:spacing w:after="0" w:line="240" w:lineRule="auto"/>
              <w:ind w:right="79"/>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sz w:val="20"/>
                <w:szCs w:val="20"/>
                <w:lang w:val="ro-RO"/>
              </w:rPr>
              <w:t>Legea a intrat în vigoare</w:t>
            </w:r>
          </w:p>
        </w:tc>
        <w:tc>
          <w:tcPr>
            <w:tcW w:w="1559" w:type="dxa"/>
            <w:tcBorders>
              <w:top w:val="single" w:sz="6" w:space="0" w:color="000000"/>
              <w:left w:val="single" w:sz="6" w:space="0" w:color="000000"/>
              <w:bottom w:val="single" w:sz="6" w:space="0" w:color="000000"/>
              <w:right w:val="single" w:sz="6" w:space="0" w:color="000000"/>
            </w:tcBorders>
          </w:tcPr>
          <w:p w14:paraId="0BF2413C" w14:textId="672E643D" w:rsidR="007058C2" w:rsidRPr="004C3599" w:rsidRDefault="007058C2" w:rsidP="007058C2">
            <w:pPr>
              <w:spacing w:after="0" w:line="240" w:lineRule="auto"/>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67BD4D72" w14:textId="77777777" w:rsidR="007058C2" w:rsidRPr="004C3599" w:rsidRDefault="007058C2" w:rsidP="007058C2">
            <w:pPr>
              <w:spacing w:after="0" w:line="240" w:lineRule="auto"/>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sz w:val="20"/>
                <w:szCs w:val="20"/>
                <w:lang w:val="ro-RO"/>
              </w:rPr>
              <w:t>Trim.III, 2023</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64510686"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Strategia Tineret 2030</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374230A" w14:textId="41DDC5EE"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06BE30FF" w14:textId="77777777" w:rsidTr="008D0E5B">
        <w:trPr>
          <w:gridBefore w:val="1"/>
          <w:wBefore w:w="15" w:type="dxa"/>
          <w:trHeight w:val="1125"/>
        </w:trPr>
        <w:tc>
          <w:tcPr>
            <w:tcW w:w="1777" w:type="dxa"/>
            <w:tcBorders>
              <w:left w:val="single" w:sz="6" w:space="0" w:color="000000"/>
              <w:right w:val="single" w:sz="6" w:space="0" w:color="000000"/>
            </w:tcBorders>
            <w:shd w:val="clear" w:color="auto" w:fill="auto"/>
          </w:tcPr>
          <w:p w14:paraId="2F361ECA"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4A47F3D7"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 xml:space="preserve">Art. 125, lit (b) </w:t>
            </w:r>
          </w:p>
          <w:p w14:paraId="45624B62" w14:textId="78396A68"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a facilita participarea activă a tuturor tinerilor la viața socială</w:t>
            </w:r>
          </w:p>
          <w:p w14:paraId="66F2C4FE" w14:textId="77777777" w:rsidR="007058C2" w:rsidRPr="004C3599" w:rsidRDefault="007058C2" w:rsidP="007058C2">
            <w:pPr>
              <w:spacing w:after="0" w:line="240" w:lineRule="auto"/>
              <w:ind w:right="180"/>
              <w:jc w:val="both"/>
              <w:textAlignment w:val="baseline"/>
              <w:rPr>
                <w:rFonts w:ascii="Times New Roman" w:hAnsi="Times New Roman" w:cs="Times New Roman"/>
                <w:b/>
                <w:sz w:val="20"/>
                <w:szCs w:val="20"/>
                <w:lang w:val="ro-RO"/>
              </w:rPr>
            </w:pPr>
          </w:p>
        </w:tc>
        <w:tc>
          <w:tcPr>
            <w:tcW w:w="1520" w:type="dxa"/>
            <w:vMerge/>
            <w:tcBorders>
              <w:left w:val="single" w:sz="6" w:space="0" w:color="000000"/>
              <w:right w:val="single" w:sz="6" w:space="0" w:color="000000"/>
            </w:tcBorders>
            <w:shd w:val="clear" w:color="auto" w:fill="auto"/>
          </w:tcPr>
          <w:p w14:paraId="0A7C2EAD" w14:textId="182BBB0C" w:rsidR="007058C2" w:rsidRPr="004C3599" w:rsidRDefault="007058C2" w:rsidP="007058C2">
            <w:pPr>
              <w:spacing w:after="0" w:line="240" w:lineRule="auto"/>
              <w:ind w:right="80"/>
              <w:jc w:val="both"/>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91753A0" w14:textId="3E10E255" w:rsidR="007058C2" w:rsidRPr="004C3599" w:rsidRDefault="000817AD" w:rsidP="000817AD">
            <w:pPr>
              <w:spacing w:after="0" w:line="240" w:lineRule="auto"/>
              <w:textAlignment w:val="baseline"/>
              <w:rPr>
                <w:rFonts w:ascii="Times New Roman" w:hAnsi="Times New Roman" w:cs="Times New Roman"/>
                <w:sz w:val="20"/>
                <w:szCs w:val="20"/>
                <w:lang w:val="ro-RO"/>
              </w:rPr>
            </w:pPr>
            <w:r>
              <w:rPr>
                <w:rFonts w:ascii="Times New Roman" w:hAnsi="Times New Roman" w:cs="Times New Roman"/>
                <w:sz w:val="20"/>
                <w:szCs w:val="20"/>
                <w:lang w:val="ro-RO"/>
              </w:rPr>
              <w:t xml:space="preserve"> S</w:t>
            </w:r>
            <w:r w:rsidRPr="000817AD">
              <w:rPr>
                <w:rFonts w:ascii="Times New Roman" w:hAnsi="Times New Roman" w:cs="Times New Roman"/>
                <w:b/>
                <w:sz w:val="20"/>
                <w:szCs w:val="20"/>
                <w:lang w:val="ro-RO"/>
              </w:rPr>
              <w:t>L.</w:t>
            </w:r>
            <w:r>
              <w:rPr>
                <w:rFonts w:ascii="Times New Roman" w:hAnsi="Times New Roman" w:cs="Times New Roman"/>
                <w:b/>
                <w:sz w:val="20"/>
                <w:szCs w:val="20"/>
                <w:lang w:val="ro-RO"/>
              </w:rPr>
              <w:t>1</w:t>
            </w:r>
            <w:r>
              <w:rPr>
                <w:rFonts w:ascii="Times New Roman" w:hAnsi="Times New Roman" w:cs="Times New Roman"/>
                <w:sz w:val="20"/>
                <w:szCs w:val="20"/>
                <w:lang w:val="ro-RO"/>
              </w:rPr>
              <w:t>.</w:t>
            </w:r>
            <w:r w:rsidR="007058C2" w:rsidRPr="004C3599">
              <w:rPr>
                <w:rFonts w:ascii="Times New Roman" w:hAnsi="Times New Roman" w:cs="Times New Roman"/>
                <w:sz w:val="20"/>
                <w:szCs w:val="20"/>
                <w:lang w:val="ro-RO"/>
              </w:rPr>
              <w:t>Dezvoltarea cadrului normativ și regulator cu privire la drepturile de participare copiilor și tinerilor</w:t>
            </w:r>
          </w:p>
        </w:tc>
        <w:tc>
          <w:tcPr>
            <w:tcW w:w="1517" w:type="dxa"/>
            <w:tcBorders>
              <w:top w:val="single" w:sz="6" w:space="0" w:color="000000"/>
              <w:left w:val="single" w:sz="6" w:space="0" w:color="000000"/>
              <w:bottom w:val="single" w:sz="4" w:space="0" w:color="auto"/>
              <w:right w:val="single" w:sz="6" w:space="0" w:color="000000"/>
            </w:tcBorders>
            <w:shd w:val="clear" w:color="auto" w:fill="auto"/>
          </w:tcPr>
          <w:p w14:paraId="6EF0047A" w14:textId="701AC900"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Legea/hotărârea a intrat în vigoare</w:t>
            </w:r>
          </w:p>
        </w:tc>
        <w:tc>
          <w:tcPr>
            <w:tcW w:w="1559" w:type="dxa"/>
            <w:tcBorders>
              <w:top w:val="single" w:sz="6" w:space="0" w:color="000000"/>
              <w:left w:val="single" w:sz="6" w:space="0" w:color="000000"/>
              <w:bottom w:val="single" w:sz="4" w:space="0" w:color="auto"/>
              <w:right w:val="single" w:sz="6" w:space="0" w:color="000000"/>
            </w:tcBorders>
            <w:shd w:val="clear" w:color="auto" w:fill="auto"/>
          </w:tcPr>
          <w:p w14:paraId="08E8B6FB"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6" w:space="0" w:color="000000"/>
              <w:left w:val="single" w:sz="6" w:space="0" w:color="000000"/>
              <w:bottom w:val="single" w:sz="4" w:space="0" w:color="auto"/>
              <w:right w:val="single" w:sz="6" w:space="0" w:color="000000"/>
            </w:tcBorders>
          </w:tcPr>
          <w:p w14:paraId="62C07BFF" w14:textId="77777777"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III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0D61C40D" w14:textId="412D88A9"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Strategia Tineret 2030</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7AAAD51A" w14:textId="1BF7FB9D"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37E6E392" w14:textId="77777777" w:rsidTr="008D0E5B">
        <w:trPr>
          <w:gridBefore w:val="1"/>
          <w:wBefore w:w="15" w:type="dxa"/>
          <w:trHeight w:val="694"/>
        </w:trPr>
        <w:tc>
          <w:tcPr>
            <w:tcW w:w="1777" w:type="dxa"/>
            <w:tcBorders>
              <w:left w:val="single" w:sz="6" w:space="0" w:color="000000"/>
              <w:right w:val="single" w:sz="6" w:space="0" w:color="000000"/>
            </w:tcBorders>
            <w:shd w:val="clear" w:color="auto" w:fill="auto"/>
          </w:tcPr>
          <w:p w14:paraId="496A6580"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11C4C88D" w14:textId="77777777" w:rsidR="007058C2" w:rsidRPr="004C3599" w:rsidRDefault="007058C2" w:rsidP="007058C2">
            <w:pPr>
              <w:spacing w:after="0" w:line="240" w:lineRule="auto"/>
              <w:ind w:right="180"/>
              <w:jc w:val="both"/>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 xml:space="preserve">Art. 125, lit </w:t>
            </w:r>
            <w:r w:rsidRPr="004C3599">
              <w:rPr>
                <w:rFonts w:ascii="Times New Roman" w:hAnsi="Times New Roman" w:cs="Times New Roman"/>
                <w:sz w:val="20"/>
                <w:szCs w:val="20"/>
                <w:lang w:val="ro-RO"/>
              </w:rPr>
              <w:t xml:space="preserve">(c) </w:t>
            </w:r>
          </w:p>
          <w:p w14:paraId="454E9606" w14:textId="77777777"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a susține tinerii și mobilitatea animatorilor socio-educativi ca un mijloc menit să promoveze dialogul intercultural și acumularea de cunoștințe, aptitudini și competențe în afara sistemelor educaționale formale, inclusiv prin intermediul voluntariatului</w:t>
            </w:r>
          </w:p>
        </w:tc>
        <w:tc>
          <w:tcPr>
            <w:tcW w:w="1520" w:type="dxa"/>
            <w:vMerge/>
            <w:tcBorders>
              <w:left w:val="single" w:sz="6" w:space="0" w:color="000000"/>
              <w:bottom w:val="single" w:sz="4" w:space="0" w:color="auto"/>
              <w:right w:val="single" w:sz="6" w:space="0" w:color="000000"/>
            </w:tcBorders>
            <w:shd w:val="clear" w:color="auto" w:fill="auto"/>
          </w:tcPr>
          <w:p w14:paraId="72DE44FC" w14:textId="252BA0F5" w:rsidR="007058C2" w:rsidRPr="004C3599" w:rsidRDefault="007058C2" w:rsidP="007058C2">
            <w:pPr>
              <w:spacing w:after="0" w:line="240" w:lineRule="auto"/>
              <w:ind w:right="80"/>
              <w:jc w:val="both"/>
              <w:textAlignment w:val="baseline"/>
              <w:rPr>
                <w:rFonts w:ascii="Times New Roman" w:hAnsi="Times New Roman" w:cs="Times New Roman"/>
                <w:sz w:val="20"/>
                <w:szCs w:val="20"/>
                <w:lang w:val="ro-RO"/>
              </w:rPr>
            </w:pPr>
          </w:p>
        </w:tc>
        <w:tc>
          <w:tcPr>
            <w:tcW w:w="1653" w:type="dxa"/>
            <w:tcBorders>
              <w:top w:val="single" w:sz="6" w:space="0" w:color="000000"/>
              <w:left w:val="single" w:sz="6" w:space="0" w:color="000000"/>
              <w:bottom w:val="single" w:sz="6" w:space="0" w:color="000000"/>
              <w:right w:val="single" w:sz="6" w:space="0" w:color="000000"/>
            </w:tcBorders>
            <w:shd w:val="clear" w:color="auto" w:fill="auto"/>
          </w:tcPr>
          <w:p w14:paraId="54096B76" w14:textId="11C1BE46" w:rsidR="007058C2" w:rsidRPr="004C3599" w:rsidRDefault="000817AD" w:rsidP="000817AD">
            <w:pPr>
              <w:spacing w:after="0" w:line="240" w:lineRule="auto"/>
              <w:textAlignment w:val="baseline"/>
              <w:rPr>
                <w:rFonts w:ascii="Times New Roman" w:hAnsi="Times New Roman" w:cs="Times New Roman"/>
                <w:sz w:val="20"/>
                <w:szCs w:val="20"/>
                <w:lang w:val="ro-RO"/>
              </w:rPr>
            </w:pPr>
            <w:r>
              <w:rPr>
                <w:rFonts w:ascii="Times New Roman" w:hAnsi="Times New Roman" w:cs="Times New Roman"/>
                <w:b/>
                <w:sz w:val="20"/>
                <w:szCs w:val="20"/>
                <w:lang w:val="ro-RO"/>
              </w:rPr>
              <w:t>L.2.</w:t>
            </w:r>
            <w:r w:rsidR="007058C2" w:rsidRPr="004C3599">
              <w:rPr>
                <w:rFonts w:ascii="Times New Roman" w:hAnsi="Times New Roman" w:cs="Times New Roman"/>
                <w:sz w:val="20"/>
                <w:szCs w:val="20"/>
                <w:lang w:val="ro-RO"/>
              </w:rPr>
              <w:t>Îmbunătățirea  cadrului normativ privind voluntariatul și mobilitatea tinerilor</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14:paraId="086C67B6" w14:textId="79C854FE" w:rsidR="007058C2" w:rsidRPr="004C3599" w:rsidRDefault="007058C2" w:rsidP="007058C2">
            <w:pPr>
              <w:spacing w:after="0" w:line="240" w:lineRule="auto"/>
              <w:ind w:right="7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Legea a intrat în vigoare</w:t>
            </w:r>
          </w:p>
        </w:tc>
        <w:tc>
          <w:tcPr>
            <w:tcW w:w="1559" w:type="dxa"/>
            <w:tcBorders>
              <w:top w:val="single" w:sz="6" w:space="0" w:color="000000"/>
              <w:left w:val="single" w:sz="6" w:space="0" w:color="000000"/>
              <w:bottom w:val="single" w:sz="6" w:space="0" w:color="000000"/>
              <w:right w:val="single" w:sz="6" w:space="0" w:color="000000"/>
            </w:tcBorders>
          </w:tcPr>
          <w:p w14:paraId="41D35C6D"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tcBorders>
              <w:top w:val="single" w:sz="6" w:space="0" w:color="000000"/>
              <w:left w:val="single" w:sz="6" w:space="0" w:color="000000"/>
              <w:bottom w:val="single" w:sz="6" w:space="0" w:color="000000"/>
              <w:right w:val="single" w:sz="6" w:space="0" w:color="000000"/>
            </w:tcBorders>
            <w:shd w:val="clear" w:color="auto" w:fill="auto"/>
          </w:tcPr>
          <w:p w14:paraId="648D9AFC" w14:textId="77777777"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IV 2024</w:t>
            </w:r>
          </w:p>
        </w:tc>
        <w:tc>
          <w:tcPr>
            <w:tcW w:w="1526" w:type="dxa"/>
            <w:tcBorders>
              <w:top w:val="single" w:sz="6" w:space="0" w:color="000000"/>
              <w:left w:val="single" w:sz="6" w:space="0" w:color="000000"/>
              <w:bottom w:val="single" w:sz="6" w:space="0" w:color="000000"/>
              <w:right w:val="single" w:sz="6" w:space="0" w:color="000000"/>
            </w:tcBorders>
            <w:shd w:val="clear" w:color="auto" w:fill="auto"/>
          </w:tcPr>
          <w:p w14:paraId="277FAA23"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Strategia Tineret 2030</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7AECC77" w14:textId="137C6E9C"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78A6A819" w14:textId="77777777" w:rsidTr="008D0E5B">
        <w:trPr>
          <w:gridBefore w:val="1"/>
          <w:wBefore w:w="15" w:type="dxa"/>
          <w:trHeight w:val="1125"/>
        </w:trPr>
        <w:tc>
          <w:tcPr>
            <w:tcW w:w="1777" w:type="dxa"/>
            <w:tcBorders>
              <w:left w:val="single" w:sz="6" w:space="0" w:color="000000"/>
              <w:right w:val="single" w:sz="6" w:space="0" w:color="000000"/>
            </w:tcBorders>
            <w:shd w:val="clear" w:color="auto" w:fill="auto"/>
          </w:tcPr>
          <w:p w14:paraId="2FB538EC"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56558A41" w14:textId="77777777" w:rsidR="007058C2" w:rsidRPr="004C3599" w:rsidRDefault="007058C2" w:rsidP="007058C2">
            <w:pPr>
              <w:spacing w:after="0" w:line="240" w:lineRule="auto"/>
              <w:ind w:right="180"/>
              <w:jc w:val="both"/>
              <w:textAlignment w:val="baseline"/>
              <w:rPr>
                <w:rFonts w:ascii="Times New Roman" w:hAnsi="Times New Roman" w:cs="Times New Roman"/>
                <w:sz w:val="20"/>
                <w:szCs w:val="20"/>
                <w:lang w:val="ro-RO"/>
              </w:rPr>
            </w:pPr>
            <w:r w:rsidRPr="004C3599">
              <w:rPr>
                <w:rFonts w:ascii="Times New Roman" w:hAnsi="Times New Roman" w:cs="Times New Roman"/>
                <w:b/>
                <w:sz w:val="20"/>
                <w:szCs w:val="20"/>
                <w:lang w:val="ro-RO"/>
              </w:rPr>
              <w:t>Art. 125, lit (d)</w:t>
            </w:r>
            <w:r w:rsidRPr="004C3599">
              <w:rPr>
                <w:rFonts w:ascii="Times New Roman" w:hAnsi="Times New Roman" w:cs="Times New Roman"/>
                <w:sz w:val="20"/>
                <w:szCs w:val="20"/>
                <w:lang w:val="ro-RO"/>
              </w:rPr>
              <w:t xml:space="preserve"> </w:t>
            </w:r>
          </w:p>
          <w:p w14:paraId="2AA5B542" w14:textId="77777777" w:rsidR="007058C2" w:rsidRPr="004C3599" w:rsidRDefault="007058C2" w:rsidP="007058C2">
            <w:pPr>
              <w:spacing w:after="0" w:line="240" w:lineRule="auto"/>
              <w:ind w:right="180"/>
              <w:jc w:val="both"/>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a promova cooperarea între organizațiile de tineret în vederea sprijinirii societății civile.</w:t>
            </w:r>
          </w:p>
          <w:p w14:paraId="3227700E" w14:textId="77777777" w:rsidR="007058C2" w:rsidRPr="004C3599" w:rsidRDefault="007058C2" w:rsidP="007058C2">
            <w:pPr>
              <w:spacing w:after="0" w:line="240" w:lineRule="auto"/>
              <w:ind w:right="180"/>
              <w:jc w:val="both"/>
              <w:textAlignment w:val="baseline"/>
              <w:rPr>
                <w:rFonts w:ascii="Times New Roman" w:hAnsi="Times New Roman" w:cs="Times New Roman"/>
                <w:b/>
                <w:sz w:val="20"/>
                <w:szCs w:val="20"/>
                <w:lang w:val="ro-RO"/>
              </w:rPr>
            </w:pPr>
          </w:p>
        </w:tc>
        <w:tc>
          <w:tcPr>
            <w:tcW w:w="1520" w:type="dxa"/>
            <w:vMerge w:val="restart"/>
            <w:tcBorders>
              <w:top w:val="single" w:sz="4" w:space="0" w:color="auto"/>
              <w:left w:val="single" w:sz="6" w:space="0" w:color="000000"/>
              <w:right w:val="single" w:sz="6" w:space="0" w:color="000000"/>
            </w:tcBorders>
            <w:shd w:val="clear" w:color="auto" w:fill="auto"/>
          </w:tcPr>
          <w:p w14:paraId="2E02A314" w14:textId="19A9FC44" w:rsidR="007058C2" w:rsidRPr="004C3599" w:rsidRDefault="009C3696" w:rsidP="007058C2">
            <w:pPr>
              <w:spacing w:after="0" w:line="240" w:lineRule="auto"/>
              <w:ind w:right="80"/>
              <w:textAlignment w:val="baseline"/>
              <w:rPr>
                <w:rFonts w:ascii="Times New Roman" w:hAnsi="Times New Roman" w:cs="Times New Roman"/>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7058C2" w:rsidRPr="004C3599">
              <w:rPr>
                <w:rFonts w:ascii="Times New Roman" w:hAnsi="Times New Roman" w:cs="Times New Roman"/>
                <w:sz w:val="20"/>
                <w:szCs w:val="20"/>
                <w:lang w:val="ro-RO"/>
              </w:rPr>
              <w:t xml:space="preserve">Consolidarea unei abordări strategice a politicii pentru tineret, intensificarea schimburilor de informații și a cooperării în domeniul educației non-formale; </w:t>
            </w:r>
          </w:p>
        </w:tc>
        <w:tc>
          <w:tcPr>
            <w:tcW w:w="1653" w:type="dxa"/>
            <w:vMerge w:val="restart"/>
            <w:tcBorders>
              <w:top w:val="single" w:sz="6" w:space="0" w:color="000000"/>
              <w:left w:val="single" w:sz="6" w:space="0" w:color="000000"/>
              <w:right w:val="single" w:sz="6" w:space="0" w:color="000000"/>
            </w:tcBorders>
            <w:shd w:val="clear" w:color="auto" w:fill="auto"/>
          </w:tcPr>
          <w:p w14:paraId="3636EF83" w14:textId="50AD4A89" w:rsidR="007058C2" w:rsidRPr="004C3599" w:rsidRDefault="000817AD" w:rsidP="007058C2">
            <w:pPr>
              <w:spacing w:after="0" w:line="240" w:lineRule="auto"/>
              <w:textAlignment w:val="baseline"/>
              <w:rPr>
                <w:rFonts w:ascii="Times New Roman" w:hAnsi="Times New Roman" w:cs="Times New Roman"/>
                <w:sz w:val="20"/>
                <w:szCs w:val="20"/>
                <w:lang w:val="ro-RO"/>
              </w:rPr>
            </w:pPr>
            <w:r w:rsidRPr="000817AD">
              <w:rPr>
                <w:rFonts w:ascii="Times New Roman" w:hAnsi="Times New Roman" w:cs="Times New Roman"/>
                <w:b/>
                <w:sz w:val="20"/>
                <w:szCs w:val="20"/>
                <w:lang w:val="ro-RO"/>
              </w:rPr>
              <w:t>I.1</w:t>
            </w:r>
            <w:r>
              <w:rPr>
                <w:rFonts w:ascii="Times New Roman" w:hAnsi="Times New Roman" w:cs="Times New Roman"/>
                <w:sz w:val="20"/>
                <w:szCs w:val="20"/>
                <w:lang w:val="ro-RO"/>
              </w:rPr>
              <w:t xml:space="preserve">. </w:t>
            </w:r>
            <w:r w:rsidR="007058C2" w:rsidRPr="004C3599">
              <w:rPr>
                <w:rFonts w:ascii="Times New Roman" w:hAnsi="Times New Roman" w:cs="Times New Roman"/>
                <w:sz w:val="20"/>
                <w:szCs w:val="20"/>
                <w:lang w:val="ro-RO"/>
              </w:rPr>
              <w:t>Crearea și oferirea cu titlu gratuit a spațiilor de co-working pentru organizații de tineret pentru a facilitarea schimbului de experiență și susținerea inovației sociale</w:t>
            </w:r>
          </w:p>
        </w:tc>
        <w:tc>
          <w:tcPr>
            <w:tcW w:w="1517" w:type="dxa"/>
            <w:vMerge w:val="restart"/>
            <w:tcBorders>
              <w:top w:val="single" w:sz="6" w:space="0" w:color="000000"/>
              <w:left w:val="single" w:sz="6" w:space="0" w:color="000000"/>
              <w:right w:val="single" w:sz="6" w:space="0" w:color="000000"/>
            </w:tcBorders>
            <w:shd w:val="clear" w:color="auto" w:fill="auto"/>
          </w:tcPr>
          <w:p w14:paraId="748F45BC" w14:textId="77777777" w:rsidR="007058C2" w:rsidRPr="004C3599" w:rsidRDefault="007058C2" w:rsidP="007058C2">
            <w:pPr>
              <w:spacing w:after="0" w:line="240" w:lineRule="auto"/>
              <w:ind w:right="79"/>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3 Centre de inovație socială regionale create și funcționale</w:t>
            </w:r>
          </w:p>
        </w:tc>
        <w:tc>
          <w:tcPr>
            <w:tcW w:w="1559" w:type="dxa"/>
            <w:vMerge w:val="restart"/>
            <w:tcBorders>
              <w:top w:val="single" w:sz="6" w:space="0" w:color="000000"/>
              <w:left w:val="single" w:sz="6" w:space="0" w:color="000000"/>
              <w:right w:val="single" w:sz="6" w:space="0" w:color="000000"/>
            </w:tcBorders>
          </w:tcPr>
          <w:p w14:paraId="377332A3"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Ministerul Educației și Cercetării</w:t>
            </w:r>
          </w:p>
        </w:tc>
        <w:tc>
          <w:tcPr>
            <w:tcW w:w="1164" w:type="dxa"/>
            <w:vMerge w:val="restart"/>
            <w:tcBorders>
              <w:top w:val="single" w:sz="6" w:space="0" w:color="000000"/>
              <w:left w:val="single" w:sz="6" w:space="0" w:color="000000"/>
              <w:right w:val="single" w:sz="6" w:space="0" w:color="000000"/>
            </w:tcBorders>
            <w:shd w:val="clear" w:color="auto" w:fill="auto"/>
          </w:tcPr>
          <w:p w14:paraId="596A5C13" w14:textId="77777777" w:rsidR="007058C2" w:rsidRPr="004C3599"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Trim. II 2025</w:t>
            </w:r>
          </w:p>
        </w:tc>
        <w:tc>
          <w:tcPr>
            <w:tcW w:w="1526" w:type="dxa"/>
            <w:vMerge w:val="restart"/>
            <w:tcBorders>
              <w:top w:val="single" w:sz="6" w:space="0" w:color="000000"/>
              <w:left w:val="single" w:sz="6" w:space="0" w:color="000000"/>
              <w:right w:val="single" w:sz="6" w:space="0" w:color="000000"/>
            </w:tcBorders>
            <w:shd w:val="clear" w:color="auto" w:fill="auto"/>
          </w:tcPr>
          <w:p w14:paraId="605B1BF8"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Strategia tineret 2030</w:t>
            </w:r>
          </w:p>
        </w:tc>
        <w:tc>
          <w:tcPr>
            <w:tcW w:w="1268" w:type="dxa"/>
            <w:vMerge w:val="restart"/>
            <w:tcBorders>
              <w:top w:val="single" w:sz="4" w:space="0" w:color="auto"/>
              <w:left w:val="single" w:sz="6" w:space="0" w:color="000000"/>
              <w:right w:val="single" w:sz="6" w:space="0" w:color="000000"/>
            </w:tcBorders>
            <w:shd w:val="clear" w:color="auto" w:fill="auto"/>
          </w:tcPr>
          <w:p w14:paraId="224CD57C" w14:textId="0EDA3C4C"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3B06800A" w14:textId="77777777" w:rsidTr="008D0E5B">
        <w:trPr>
          <w:gridBefore w:val="1"/>
          <w:wBefore w:w="15" w:type="dxa"/>
          <w:trHeight w:val="1125"/>
        </w:trPr>
        <w:tc>
          <w:tcPr>
            <w:tcW w:w="1777" w:type="dxa"/>
            <w:tcBorders>
              <w:left w:val="single" w:sz="6" w:space="0" w:color="000000"/>
              <w:right w:val="single" w:sz="6" w:space="0" w:color="000000"/>
            </w:tcBorders>
            <w:shd w:val="clear" w:color="auto" w:fill="auto"/>
          </w:tcPr>
          <w:p w14:paraId="2C8BADCF"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56EEA70A" w14:textId="77777777" w:rsidR="007058C2" w:rsidRPr="004C3599" w:rsidRDefault="007058C2" w:rsidP="007058C2">
            <w:pPr>
              <w:spacing w:after="0" w:line="240" w:lineRule="auto"/>
              <w:ind w:right="180"/>
              <w:jc w:val="center"/>
              <w:textAlignment w:val="baseline"/>
              <w:rPr>
                <w:rFonts w:ascii="Times New Roman" w:hAnsi="Times New Roman" w:cs="Times New Roman"/>
                <w:b/>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43AA23B2" w14:textId="5D9DF0FA" w:rsidR="007058C2" w:rsidRPr="004C3599" w:rsidRDefault="007058C2" w:rsidP="007058C2">
            <w:pPr>
              <w:spacing w:after="0" w:line="240" w:lineRule="auto"/>
              <w:ind w:right="80"/>
              <w:jc w:val="center"/>
              <w:textAlignment w:val="baseline"/>
              <w:rPr>
                <w:rFonts w:ascii="Times New Roman" w:eastAsia="Times New Roman" w:hAnsi="Times New Roman" w:cs="Times New Roman"/>
                <w:b/>
                <w:bCs/>
                <w:sz w:val="20"/>
                <w:szCs w:val="20"/>
                <w:lang w:val="ro-RO"/>
              </w:rPr>
            </w:pPr>
          </w:p>
        </w:tc>
        <w:tc>
          <w:tcPr>
            <w:tcW w:w="1653" w:type="dxa"/>
            <w:vMerge/>
            <w:tcBorders>
              <w:left w:val="single" w:sz="6" w:space="0" w:color="000000"/>
              <w:bottom w:val="single" w:sz="4" w:space="0" w:color="auto"/>
              <w:right w:val="single" w:sz="6" w:space="0" w:color="000000"/>
            </w:tcBorders>
            <w:shd w:val="clear" w:color="auto" w:fill="auto"/>
          </w:tcPr>
          <w:p w14:paraId="71282AFE" w14:textId="38061D4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tc>
        <w:tc>
          <w:tcPr>
            <w:tcW w:w="1517" w:type="dxa"/>
            <w:vMerge/>
            <w:tcBorders>
              <w:left w:val="single" w:sz="6" w:space="0" w:color="000000"/>
              <w:bottom w:val="single" w:sz="4" w:space="0" w:color="auto"/>
              <w:right w:val="single" w:sz="6" w:space="0" w:color="000000"/>
            </w:tcBorders>
            <w:shd w:val="clear" w:color="auto" w:fill="auto"/>
          </w:tcPr>
          <w:p w14:paraId="0AB7B4E9" w14:textId="45B7D228" w:rsidR="007058C2" w:rsidRPr="004C3599" w:rsidRDefault="007058C2" w:rsidP="007058C2">
            <w:pPr>
              <w:spacing w:after="0" w:line="240" w:lineRule="auto"/>
              <w:ind w:right="79"/>
              <w:jc w:val="center"/>
              <w:textAlignment w:val="baseline"/>
              <w:rPr>
                <w:rFonts w:ascii="Times New Roman" w:eastAsia="Times New Roman" w:hAnsi="Times New Roman" w:cs="Times New Roman"/>
                <w:b/>
                <w:bCs/>
                <w:sz w:val="20"/>
                <w:szCs w:val="20"/>
                <w:lang w:val="ro-RO"/>
              </w:rPr>
            </w:pPr>
          </w:p>
        </w:tc>
        <w:tc>
          <w:tcPr>
            <w:tcW w:w="1559" w:type="dxa"/>
            <w:vMerge/>
            <w:tcBorders>
              <w:left w:val="single" w:sz="6" w:space="0" w:color="000000"/>
              <w:bottom w:val="single" w:sz="4" w:space="0" w:color="auto"/>
              <w:right w:val="single" w:sz="6" w:space="0" w:color="000000"/>
            </w:tcBorders>
          </w:tcPr>
          <w:p w14:paraId="705A4B0F" w14:textId="6EBC37DB" w:rsidR="007058C2" w:rsidRPr="004C3599" w:rsidRDefault="007058C2" w:rsidP="007058C2">
            <w:pPr>
              <w:spacing w:after="0" w:line="240" w:lineRule="auto"/>
              <w:jc w:val="center"/>
              <w:textAlignment w:val="baseline"/>
              <w:rPr>
                <w:rFonts w:ascii="Times New Roman" w:eastAsia="Times New Roman" w:hAnsi="Times New Roman" w:cs="Times New Roman"/>
                <w:b/>
                <w:bCs/>
                <w:sz w:val="20"/>
                <w:szCs w:val="20"/>
                <w:lang w:val="ro-RO"/>
              </w:rPr>
            </w:pPr>
          </w:p>
        </w:tc>
        <w:tc>
          <w:tcPr>
            <w:tcW w:w="1164" w:type="dxa"/>
            <w:vMerge/>
            <w:tcBorders>
              <w:left w:val="single" w:sz="6" w:space="0" w:color="000000"/>
              <w:bottom w:val="single" w:sz="4" w:space="0" w:color="auto"/>
              <w:right w:val="single" w:sz="6" w:space="0" w:color="000000"/>
            </w:tcBorders>
            <w:shd w:val="clear" w:color="auto" w:fill="auto"/>
          </w:tcPr>
          <w:p w14:paraId="52FE72E3" w14:textId="75E1B3D0" w:rsidR="007058C2" w:rsidRPr="004C3599" w:rsidRDefault="007058C2" w:rsidP="007058C2">
            <w:pPr>
              <w:spacing w:after="0" w:line="240" w:lineRule="auto"/>
              <w:jc w:val="center"/>
              <w:textAlignment w:val="baseline"/>
              <w:rPr>
                <w:rFonts w:ascii="Times New Roman" w:eastAsia="Times New Roman" w:hAnsi="Times New Roman" w:cs="Times New Roman"/>
                <w:b/>
                <w:bCs/>
                <w:sz w:val="20"/>
                <w:szCs w:val="20"/>
                <w:lang w:val="ro-RO"/>
              </w:rPr>
            </w:pPr>
          </w:p>
        </w:tc>
        <w:tc>
          <w:tcPr>
            <w:tcW w:w="1526" w:type="dxa"/>
            <w:vMerge/>
            <w:tcBorders>
              <w:left w:val="single" w:sz="6" w:space="0" w:color="000000"/>
              <w:bottom w:val="single" w:sz="4" w:space="0" w:color="auto"/>
              <w:right w:val="single" w:sz="6" w:space="0" w:color="000000"/>
            </w:tcBorders>
            <w:shd w:val="clear" w:color="auto" w:fill="auto"/>
          </w:tcPr>
          <w:p w14:paraId="567CD0CF" w14:textId="4EF407EF" w:rsidR="007058C2" w:rsidRPr="004C3599" w:rsidRDefault="007058C2" w:rsidP="007058C2">
            <w:pPr>
              <w:spacing w:after="0" w:line="240" w:lineRule="auto"/>
              <w:ind w:right="119"/>
              <w:jc w:val="center"/>
              <w:textAlignment w:val="baseline"/>
              <w:rPr>
                <w:rFonts w:ascii="Times New Roman" w:eastAsia="Times New Roman" w:hAnsi="Times New Roman" w:cs="Times New Roman"/>
                <w:sz w:val="20"/>
                <w:szCs w:val="20"/>
                <w:lang w:val="ro-RO"/>
              </w:rPr>
            </w:pPr>
          </w:p>
        </w:tc>
        <w:tc>
          <w:tcPr>
            <w:tcW w:w="1268" w:type="dxa"/>
            <w:vMerge/>
            <w:tcBorders>
              <w:left w:val="single" w:sz="6" w:space="0" w:color="000000"/>
              <w:bottom w:val="single" w:sz="4" w:space="0" w:color="auto"/>
              <w:right w:val="single" w:sz="6" w:space="0" w:color="000000"/>
            </w:tcBorders>
            <w:shd w:val="clear" w:color="auto" w:fill="auto"/>
          </w:tcPr>
          <w:p w14:paraId="0D637184" w14:textId="7D71128D"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p>
        </w:tc>
      </w:tr>
      <w:tr w:rsidR="007058C2" w:rsidRPr="004C3599" w14:paraId="5D4A3C18" w14:textId="77777777" w:rsidTr="008D0E5B">
        <w:trPr>
          <w:gridBefore w:val="1"/>
          <w:wBefore w:w="15" w:type="dxa"/>
          <w:trHeight w:val="1125"/>
        </w:trPr>
        <w:tc>
          <w:tcPr>
            <w:tcW w:w="1777" w:type="dxa"/>
            <w:tcBorders>
              <w:left w:val="single" w:sz="6" w:space="0" w:color="000000"/>
              <w:right w:val="single" w:sz="6" w:space="0" w:color="000000"/>
            </w:tcBorders>
            <w:shd w:val="clear" w:color="auto" w:fill="auto"/>
          </w:tcPr>
          <w:p w14:paraId="036AC41F"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31F28D7D" w14:textId="77777777" w:rsidR="007058C2" w:rsidRPr="004C3599" w:rsidRDefault="007058C2" w:rsidP="007058C2">
            <w:pPr>
              <w:spacing w:after="0" w:line="240" w:lineRule="auto"/>
              <w:ind w:right="180"/>
              <w:jc w:val="center"/>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SPORT</w:t>
            </w:r>
          </w:p>
          <w:p w14:paraId="412ABF0A" w14:textId="77777777" w:rsidR="007058C2" w:rsidRPr="004C3599" w:rsidRDefault="007058C2" w:rsidP="007058C2">
            <w:pPr>
              <w:spacing w:after="0" w:line="240" w:lineRule="auto"/>
              <w:ind w:right="180"/>
              <w:jc w:val="center"/>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Art.126</w:t>
            </w:r>
          </w:p>
          <w:p w14:paraId="1FEFB92D" w14:textId="77777777" w:rsidR="007058C2" w:rsidRPr="004C3599" w:rsidRDefault="007058C2" w:rsidP="007058C2">
            <w:pPr>
              <w:spacing w:after="0" w:line="240" w:lineRule="auto"/>
              <w:ind w:right="180"/>
              <w:jc w:val="center"/>
              <w:textAlignment w:val="baseline"/>
              <w:rPr>
                <w:rFonts w:ascii="Times New Roman" w:hAnsi="Times New Roman" w:cs="Times New Roman"/>
                <w:b/>
                <w:sz w:val="20"/>
                <w:szCs w:val="20"/>
                <w:lang w:val="ro-RO"/>
              </w:rPr>
            </w:pPr>
            <w:r w:rsidRPr="004C3599">
              <w:rPr>
                <w:rFonts w:ascii="Times New Roman" w:hAnsi="Times New Roman" w:cs="Times New Roman"/>
                <w:sz w:val="20"/>
                <w:szCs w:val="20"/>
                <w:lang w:val="ro-RO"/>
              </w:rPr>
              <w:t>Părțile promovează cooperarea în domeniul activităților sportive și fizice prin intermediul schimbului de informații și de bune practici pentru a susține un stil de viață sănătos, valorile sociale și educative ale sportului și buna guvernanță în sport în cadrul societăților din UE și din Republica Moldova</w:t>
            </w: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4A9FC552" w14:textId="046E677A" w:rsidR="007058C2" w:rsidRPr="004C3599" w:rsidRDefault="009C3696" w:rsidP="007058C2">
            <w:pPr>
              <w:spacing w:after="0" w:line="240" w:lineRule="auto"/>
              <w:ind w:right="80"/>
              <w:jc w:val="center"/>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Educație, formare tineret si sport </w:t>
            </w:r>
            <w:r w:rsidR="007058C2" w:rsidRPr="004C3599">
              <w:rPr>
                <w:rFonts w:ascii="Times New Roman" w:eastAsia="Times New Roman" w:hAnsi="Times New Roman" w:cs="Times New Roman"/>
                <w:bCs/>
                <w:sz w:val="20"/>
                <w:szCs w:val="20"/>
                <w:lang w:val="ro-RO"/>
              </w:rPr>
              <w:t>Schimbul de informații și de bune practici în domeniul sportului și al activităților fizice, cu accent pe stiluri de viață sănătoase, mediu, valorile sociale și educaționale ale sportului și buna guvernanță în sport;</w:t>
            </w:r>
          </w:p>
          <w:p w14:paraId="6E61A9B0" w14:textId="77777777" w:rsidR="007058C2" w:rsidRPr="004C3599" w:rsidRDefault="007058C2" w:rsidP="007058C2">
            <w:pPr>
              <w:spacing w:after="0" w:line="240" w:lineRule="auto"/>
              <w:ind w:right="80"/>
              <w:jc w:val="center"/>
              <w:textAlignment w:val="baseline"/>
              <w:rPr>
                <w:rFonts w:ascii="Times New Roman" w:eastAsia="Times New Roman" w:hAnsi="Times New Roman" w:cs="Times New Roman"/>
                <w:bCs/>
                <w:sz w:val="20"/>
                <w:szCs w:val="20"/>
                <w:lang w:val="ro-RO"/>
              </w:rPr>
            </w:pPr>
          </w:p>
          <w:p w14:paraId="27DCD840" w14:textId="087A7360" w:rsidR="007058C2" w:rsidRPr="004C3599" w:rsidRDefault="009C3696" w:rsidP="000817AD">
            <w:pPr>
              <w:spacing w:after="0" w:line="240" w:lineRule="auto"/>
              <w:ind w:right="80"/>
              <w:jc w:val="center"/>
              <w:textAlignment w:val="baseline"/>
              <w:rPr>
                <w:rFonts w:ascii="Times New Roman" w:eastAsia="Times New Roman" w:hAnsi="Times New Roman" w:cs="Times New Roman"/>
                <w:bCs/>
                <w:sz w:val="20"/>
                <w:szCs w:val="20"/>
                <w:lang w:val="ro-RO"/>
              </w:rPr>
            </w:pPr>
            <w:r w:rsidRPr="009C3696">
              <w:rPr>
                <w:rFonts w:ascii="Times New Roman" w:hAnsi="Times New Roman" w:cs="Times New Roman"/>
                <w:b/>
                <w:sz w:val="20"/>
                <w:szCs w:val="20"/>
                <w:lang w:val="ro-RO"/>
              </w:rPr>
              <w:t>3.IV.4</w:t>
            </w:r>
            <w:r>
              <w:rPr>
                <w:rFonts w:ascii="Times New Roman" w:hAnsi="Times New Roman" w:cs="Times New Roman"/>
                <w:b/>
                <w:sz w:val="20"/>
                <w:szCs w:val="20"/>
                <w:lang w:val="ro-RO"/>
              </w:rPr>
              <w:t xml:space="preserve"> </w:t>
            </w:r>
            <w:r w:rsidR="007058C2" w:rsidRPr="004C3599">
              <w:rPr>
                <w:rFonts w:ascii="Times New Roman" w:eastAsia="Times New Roman" w:hAnsi="Times New Roman" w:cs="Times New Roman"/>
                <w:bCs/>
                <w:sz w:val="20"/>
                <w:szCs w:val="20"/>
                <w:lang w:val="ro-RO"/>
              </w:rPr>
              <w:t>Continuarea cooperării pentru organizarea anuală a Săptămânii europene a sportului.</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0CE7197F" w14:textId="3DC6A342"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sidRPr="000817AD">
              <w:rPr>
                <w:rFonts w:ascii="Times New Roman" w:eastAsia="Times New Roman" w:hAnsi="Times New Roman" w:cs="Times New Roman"/>
                <w:b/>
                <w:sz w:val="20"/>
                <w:szCs w:val="20"/>
                <w:lang w:val="ro-RO"/>
              </w:rPr>
              <w:t>L.1</w:t>
            </w:r>
            <w:r>
              <w:rPr>
                <w:rFonts w:ascii="Times New Roman" w:eastAsia="Times New Roman" w:hAnsi="Times New Roman" w:cs="Times New Roman"/>
                <w:sz w:val="20"/>
                <w:szCs w:val="20"/>
                <w:lang w:val="ro-RO"/>
              </w:rPr>
              <w:t xml:space="preserve">. </w:t>
            </w:r>
            <w:r w:rsidR="007058C2" w:rsidRPr="004C3599">
              <w:rPr>
                <w:rFonts w:ascii="Times New Roman" w:eastAsia="Times New Roman" w:hAnsi="Times New Roman" w:cs="Times New Roman"/>
                <w:sz w:val="20"/>
                <w:szCs w:val="20"/>
                <w:lang w:val="ro-RO"/>
              </w:rPr>
              <w:t>Îmbunătățirea politicilor și cadrului legislativ în domeniul sportului.</w:t>
            </w:r>
          </w:p>
          <w:p w14:paraId="3F1FEB88"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p w14:paraId="4D9DD3B5"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p w14:paraId="135A5F9E"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p w14:paraId="5D780589"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p w14:paraId="71EC35C1"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p w14:paraId="2C6C3BD4" w14:textId="77777777" w:rsidR="007058C2" w:rsidRPr="004C3599" w:rsidRDefault="007058C2" w:rsidP="007058C2">
            <w:pPr>
              <w:spacing w:after="0" w:line="240" w:lineRule="auto"/>
              <w:textAlignment w:val="baseline"/>
              <w:rPr>
                <w:rFonts w:ascii="Times New Roman" w:eastAsia="Times New Roman" w:hAnsi="Times New Roman" w:cs="Times New Roman"/>
                <w:sz w:val="20"/>
                <w:szCs w:val="20"/>
                <w:lang w:val="ro-RO"/>
              </w:rPr>
            </w:pPr>
          </w:p>
          <w:p w14:paraId="5E60CD24" w14:textId="6F1A1F99"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sidRPr="000817AD">
              <w:rPr>
                <w:rFonts w:ascii="Times New Roman" w:eastAsia="Times New Roman" w:hAnsi="Times New Roman" w:cs="Times New Roman"/>
                <w:b/>
                <w:bCs/>
                <w:sz w:val="20"/>
                <w:szCs w:val="20"/>
                <w:lang w:val="ro-RO"/>
              </w:rPr>
              <w:t>SL.1</w:t>
            </w:r>
            <w:r>
              <w:rPr>
                <w:rFonts w:ascii="Times New Roman" w:eastAsia="Times New Roman" w:hAnsi="Times New Roman" w:cs="Times New Roman"/>
                <w:bCs/>
                <w:sz w:val="20"/>
                <w:szCs w:val="20"/>
                <w:lang w:val="ro-RO"/>
              </w:rPr>
              <w:t xml:space="preserve">. </w:t>
            </w:r>
            <w:r w:rsidR="007058C2" w:rsidRPr="004C3599">
              <w:rPr>
                <w:rFonts w:ascii="Times New Roman" w:eastAsia="Times New Roman" w:hAnsi="Times New Roman" w:cs="Times New Roman"/>
                <w:bCs/>
                <w:sz w:val="20"/>
                <w:szCs w:val="20"/>
                <w:lang w:val="ro-RO"/>
              </w:rPr>
              <w:t>Reforma Școlilor sportive din Republica Moldova în vederea creșterii performanțelor sportivilor și a numărului de persoane care practică sportul</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2AAB944" w14:textId="59230290"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Legea educației fizice și sportului a intrat în vigoare</w:t>
            </w:r>
          </w:p>
          <w:p w14:paraId="47EFE56B" w14:textId="0F2EE578"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 xml:space="preserve">Strategia Națională de dezvoltare a Sportului </w:t>
            </w:r>
          </w:p>
          <w:p w14:paraId="59410ED7" w14:textId="77777777"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p>
          <w:p w14:paraId="3EC0C878" w14:textId="69E97A82"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p>
          <w:p w14:paraId="0871E4C9" w14:textId="77777777" w:rsidR="000817AD" w:rsidRDefault="000817AD" w:rsidP="007058C2">
            <w:pPr>
              <w:spacing w:after="0" w:line="240" w:lineRule="auto"/>
              <w:ind w:right="79"/>
              <w:jc w:val="center"/>
              <w:textAlignment w:val="baseline"/>
              <w:rPr>
                <w:rFonts w:ascii="Times New Roman" w:eastAsia="Times New Roman" w:hAnsi="Times New Roman" w:cs="Times New Roman"/>
                <w:bCs/>
                <w:sz w:val="20"/>
                <w:szCs w:val="20"/>
                <w:lang w:val="ro-RO"/>
              </w:rPr>
            </w:pPr>
          </w:p>
          <w:p w14:paraId="271E8D5F" w14:textId="77777777" w:rsidR="000817AD" w:rsidRDefault="000817AD" w:rsidP="007058C2">
            <w:pPr>
              <w:spacing w:after="0" w:line="240" w:lineRule="auto"/>
              <w:ind w:right="79"/>
              <w:jc w:val="center"/>
              <w:textAlignment w:val="baseline"/>
              <w:rPr>
                <w:rFonts w:ascii="Times New Roman" w:eastAsia="Times New Roman" w:hAnsi="Times New Roman" w:cs="Times New Roman"/>
                <w:bCs/>
                <w:sz w:val="20"/>
                <w:szCs w:val="20"/>
                <w:lang w:val="ro-RO"/>
              </w:rPr>
            </w:pPr>
          </w:p>
          <w:p w14:paraId="2FE32732" w14:textId="21F899AB"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Hotărârea Guvernului a intrat în vigoare</w:t>
            </w:r>
          </w:p>
        </w:tc>
        <w:tc>
          <w:tcPr>
            <w:tcW w:w="1559" w:type="dxa"/>
            <w:tcBorders>
              <w:top w:val="single" w:sz="4" w:space="0" w:color="auto"/>
              <w:left w:val="single" w:sz="6" w:space="0" w:color="000000"/>
              <w:bottom w:val="single" w:sz="4" w:space="0" w:color="auto"/>
              <w:right w:val="single" w:sz="6" w:space="0" w:color="000000"/>
            </w:tcBorders>
          </w:tcPr>
          <w:p w14:paraId="5C48A9FE"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6AAE6BCF"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p>
          <w:p w14:paraId="5C7A70F9" w14:textId="77777777" w:rsidR="007058C2" w:rsidRPr="004C3599" w:rsidRDefault="007058C2" w:rsidP="007058C2">
            <w:pPr>
              <w:spacing w:after="0" w:line="240" w:lineRule="auto"/>
              <w:textAlignment w:val="baseline"/>
              <w:rPr>
                <w:rFonts w:ascii="Times New Roman" w:eastAsia="Times New Roman" w:hAnsi="Times New Roman" w:cs="Times New Roman"/>
                <w:bCs/>
                <w:sz w:val="20"/>
                <w:szCs w:val="20"/>
                <w:lang w:val="ro-RO"/>
              </w:rPr>
            </w:pPr>
          </w:p>
          <w:p w14:paraId="604CF14C" w14:textId="552A2B29"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Federațiile sportive naționale.</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02D1DF95"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 2023</w:t>
            </w:r>
          </w:p>
          <w:p w14:paraId="487B0AFB" w14:textId="77777777" w:rsidR="007058C2" w:rsidRPr="004C3599" w:rsidRDefault="007058C2" w:rsidP="007058C2">
            <w:pPr>
              <w:spacing w:after="0" w:line="240" w:lineRule="auto"/>
              <w:textAlignment w:val="baseline"/>
              <w:rPr>
                <w:rFonts w:ascii="Times New Roman" w:eastAsia="Times New Roman" w:hAnsi="Times New Roman" w:cs="Times New Roman"/>
                <w:bCs/>
                <w:sz w:val="20"/>
                <w:szCs w:val="20"/>
                <w:lang w:val="ro-RO"/>
              </w:rPr>
            </w:pPr>
          </w:p>
          <w:p w14:paraId="33610D56" w14:textId="77777777" w:rsidR="007058C2" w:rsidRDefault="007058C2" w:rsidP="007058C2">
            <w:pPr>
              <w:spacing w:after="0" w:line="240" w:lineRule="auto"/>
              <w:textAlignment w:val="baseline"/>
              <w:rPr>
                <w:rFonts w:ascii="Times New Roman" w:eastAsia="Times New Roman" w:hAnsi="Times New Roman" w:cs="Times New Roman"/>
                <w:bCs/>
                <w:sz w:val="20"/>
                <w:szCs w:val="20"/>
                <w:lang w:val="ro-RO"/>
              </w:rPr>
            </w:pPr>
          </w:p>
          <w:p w14:paraId="561BEDB1" w14:textId="77777777" w:rsidR="000817AD" w:rsidRPr="004C3599" w:rsidRDefault="000817AD" w:rsidP="007058C2">
            <w:pPr>
              <w:spacing w:after="0" w:line="240" w:lineRule="auto"/>
              <w:textAlignment w:val="baseline"/>
              <w:rPr>
                <w:rFonts w:ascii="Times New Roman" w:eastAsia="Times New Roman" w:hAnsi="Times New Roman" w:cs="Times New Roman"/>
                <w:bCs/>
                <w:sz w:val="20"/>
                <w:szCs w:val="20"/>
                <w:lang w:val="ro-RO"/>
              </w:rPr>
            </w:pPr>
          </w:p>
          <w:p w14:paraId="2D497808"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Trim.III, 2024</w:t>
            </w:r>
          </w:p>
          <w:p w14:paraId="768E91EF" w14:textId="77777777" w:rsidR="007058C2" w:rsidRPr="004C3599" w:rsidRDefault="007058C2" w:rsidP="007058C2">
            <w:pPr>
              <w:spacing w:after="0" w:line="240" w:lineRule="auto"/>
              <w:jc w:val="both"/>
              <w:textAlignment w:val="baseline"/>
              <w:rPr>
                <w:rFonts w:ascii="Times New Roman" w:eastAsia="Times New Roman" w:hAnsi="Times New Roman" w:cs="Times New Roman"/>
                <w:bCs/>
                <w:sz w:val="20"/>
                <w:szCs w:val="20"/>
                <w:lang w:val="ro-RO"/>
              </w:rPr>
            </w:pPr>
          </w:p>
          <w:p w14:paraId="56818585" w14:textId="77777777" w:rsidR="007058C2" w:rsidRDefault="007058C2" w:rsidP="007058C2">
            <w:pPr>
              <w:spacing w:after="0" w:line="240" w:lineRule="auto"/>
              <w:textAlignment w:val="baseline"/>
              <w:rPr>
                <w:rFonts w:ascii="Times New Roman" w:eastAsia="Times New Roman" w:hAnsi="Times New Roman" w:cs="Times New Roman"/>
                <w:bCs/>
                <w:sz w:val="20"/>
                <w:szCs w:val="20"/>
                <w:lang w:val="ro-RO"/>
              </w:rPr>
            </w:pPr>
          </w:p>
          <w:p w14:paraId="728A8ECE" w14:textId="77777777" w:rsidR="000817AD" w:rsidRDefault="000817AD" w:rsidP="007058C2">
            <w:pPr>
              <w:spacing w:after="0" w:line="240" w:lineRule="auto"/>
              <w:textAlignment w:val="baseline"/>
              <w:rPr>
                <w:rFonts w:ascii="Times New Roman" w:eastAsia="Times New Roman" w:hAnsi="Times New Roman" w:cs="Times New Roman"/>
                <w:bCs/>
                <w:sz w:val="20"/>
                <w:szCs w:val="20"/>
                <w:lang w:val="ro-RO"/>
              </w:rPr>
            </w:pPr>
          </w:p>
          <w:p w14:paraId="48957A95" w14:textId="77777777" w:rsidR="000817AD" w:rsidRDefault="000817AD" w:rsidP="007058C2">
            <w:pPr>
              <w:spacing w:after="0" w:line="240" w:lineRule="auto"/>
              <w:textAlignment w:val="baseline"/>
              <w:rPr>
                <w:rFonts w:ascii="Times New Roman" w:eastAsia="Times New Roman" w:hAnsi="Times New Roman" w:cs="Times New Roman"/>
                <w:bCs/>
                <w:sz w:val="20"/>
                <w:szCs w:val="20"/>
                <w:lang w:val="ro-RO"/>
              </w:rPr>
            </w:pPr>
          </w:p>
          <w:p w14:paraId="298C88D0" w14:textId="77777777" w:rsidR="000817AD" w:rsidRDefault="000817AD" w:rsidP="007058C2">
            <w:pPr>
              <w:spacing w:after="0" w:line="240" w:lineRule="auto"/>
              <w:textAlignment w:val="baseline"/>
              <w:rPr>
                <w:rFonts w:ascii="Times New Roman" w:eastAsia="Times New Roman" w:hAnsi="Times New Roman" w:cs="Times New Roman"/>
                <w:bCs/>
                <w:sz w:val="20"/>
                <w:szCs w:val="20"/>
                <w:lang w:val="ro-RO"/>
              </w:rPr>
            </w:pPr>
          </w:p>
          <w:p w14:paraId="0F694F82" w14:textId="77777777" w:rsidR="000817AD" w:rsidRPr="004C3599" w:rsidRDefault="000817AD" w:rsidP="007058C2">
            <w:pPr>
              <w:spacing w:after="0" w:line="240" w:lineRule="auto"/>
              <w:textAlignment w:val="baseline"/>
              <w:rPr>
                <w:rFonts w:ascii="Times New Roman" w:eastAsia="Times New Roman" w:hAnsi="Times New Roman" w:cs="Times New Roman"/>
                <w:bCs/>
                <w:sz w:val="20"/>
                <w:szCs w:val="20"/>
                <w:lang w:val="ro-RO"/>
              </w:rPr>
            </w:pPr>
          </w:p>
          <w:p w14:paraId="41EC175B"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Trim.IV, 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948E84F"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PND,</w:t>
            </w:r>
          </w:p>
          <w:p w14:paraId="1D04E7E8"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Pct.3.4.1.</w:t>
            </w:r>
          </w:p>
          <w:p w14:paraId="60417483" w14:textId="77777777" w:rsidR="007058C2" w:rsidRPr="004C3599" w:rsidRDefault="007058C2" w:rsidP="007058C2">
            <w:pPr>
              <w:spacing w:after="0" w:line="240" w:lineRule="auto"/>
              <w:ind w:right="119"/>
              <w:jc w:val="both"/>
              <w:textAlignment w:val="baseline"/>
              <w:rPr>
                <w:rFonts w:ascii="Times New Roman" w:eastAsia="Times New Roman" w:hAnsi="Times New Roman" w:cs="Times New Roman"/>
                <w:bCs/>
                <w:sz w:val="20"/>
                <w:szCs w:val="20"/>
                <w:lang w:val="ro-RO"/>
              </w:rPr>
            </w:pPr>
          </w:p>
          <w:p w14:paraId="4A1FBF7F"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PAG,</w:t>
            </w:r>
          </w:p>
          <w:p w14:paraId="3F025948"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Pct.3.4.2.</w:t>
            </w:r>
          </w:p>
          <w:p w14:paraId="5827F972" w14:textId="77777777" w:rsidR="007058C2" w:rsidRPr="004C3599" w:rsidRDefault="007058C2" w:rsidP="007058C2">
            <w:pPr>
              <w:spacing w:after="0" w:line="240" w:lineRule="auto"/>
              <w:ind w:right="119"/>
              <w:textAlignment w:val="baseline"/>
              <w:rPr>
                <w:rFonts w:ascii="Times New Roman" w:eastAsia="Times New Roman" w:hAnsi="Times New Roman" w:cs="Times New Roman"/>
                <w:sz w:val="20"/>
                <w:szCs w:val="20"/>
                <w:lang w:val="ro-RO"/>
              </w:rPr>
            </w:pPr>
          </w:p>
          <w:p w14:paraId="10995F89"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PAG,</w:t>
            </w:r>
          </w:p>
          <w:p w14:paraId="6A591645"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Pct.3.4.3. PAG</w:t>
            </w:r>
          </w:p>
          <w:p w14:paraId="71985E93"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p>
          <w:p w14:paraId="02E14973" w14:textId="18F106A3"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 xml:space="preserve"> cap. V/</w:t>
            </w:r>
          </w:p>
          <w:p w14:paraId="17CB6A4A"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Educație și cercetare, alin.13</w:t>
            </w:r>
          </w:p>
          <w:p w14:paraId="66F2CB6E" w14:textId="71B9647C"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Pct.14.46</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B7331CD" w14:textId="13F35CBE"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45E6E91D" w14:textId="77777777" w:rsidTr="008D0E5B">
        <w:trPr>
          <w:gridBefore w:val="1"/>
          <w:wBefore w:w="15" w:type="dxa"/>
          <w:trHeight w:val="1125"/>
        </w:trPr>
        <w:tc>
          <w:tcPr>
            <w:tcW w:w="1777" w:type="dxa"/>
            <w:vMerge w:val="restart"/>
            <w:tcBorders>
              <w:left w:val="single" w:sz="6" w:space="0" w:color="000000"/>
              <w:right w:val="single" w:sz="6" w:space="0" w:color="000000"/>
            </w:tcBorders>
            <w:shd w:val="clear" w:color="auto" w:fill="auto"/>
          </w:tcPr>
          <w:p w14:paraId="03F04E86"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35010A13" w14:textId="77777777" w:rsidR="007058C2" w:rsidRPr="004C3599" w:rsidRDefault="007058C2" w:rsidP="007058C2">
            <w:pPr>
              <w:spacing w:after="0" w:line="240" w:lineRule="auto"/>
              <w:ind w:right="180"/>
              <w:textAlignment w:val="baseline"/>
              <w:rPr>
                <w:rFonts w:ascii="Times New Roman" w:hAnsi="Times New Roman" w:cs="Times New Roman"/>
                <w:b/>
                <w:sz w:val="20"/>
                <w:szCs w:val="20"/>
                <w:lang w:val="ro-RO"/>
              </w:rPr>
            </w:pPr>
            <w:r w:rsidRPr="004C3599">
              <w:rPr>
                <w:rFonts w:ascii="Times New Roman" w:hAnsi="Times New Roman" w:cs="Times New Roman"/>
                <w:b/>
                <w:sz w:val="20"/>
                <w:szCs w:val="20"/>
                <w:lang w:val="ro-RO"/>
              </w:rPr>
              <w:t>Art. 99 (c)</w:t>
            </w:r>
            <w:r w:rsidRPr="004C3599">
              <w:rPr>
                <w:rFonts w:ascii="Times New Roman" w:hAnsi="Times New Roman" w:cs="Times New Roman"/>
                <w:sz w:val="20"/>
                <w:szCs w:val="20"/>
                <w:lang w:val="ro-RO"/>
              </w:rPr>
              <w:t xml:space="preserve"> încurajarea și promovarea punerii în aplicare a instrumentelor TIC pentru o mai bună guvernanță, e-learning și cercetare, servicii publice de asistență medicală, digitizarea patrimoniului cultural, dezvoltarea conținutului digital și a comerțului electronic </w:t>
            </w:r>
          </w:p>
        </w:tc>
        <w:tc>
          <w:tcPr>
            <w:tcW w:w="1520" w:type="dxa"/>
            <w:vMerge w:val="restart"/>
            <w:tcBorders>
              <w:top w:val="single" w:sz="4" w:space="0" w:color="auto"/>
              <w:left w:val="single" w:sz="6" w:space="0" w:color="000000"/>
              <w:right w:val="single" w:sz="6" w:space="0" w:color="000000"/>
            </w:tcBorders>
            <w:shd w:val="clear" w:color="auto" w:fill="auto"/>
          </w:tcPr>
          <w:p w14:paraId="03EC58DE" w14:textId="77777777" w:rsidR="007058C2" w:rsidRPr="004C3599" w:rsidRDefault="007058C2" w:rsidP="007058C2">
            <w:pPr>
              <w:spacing w:after="0" w:line="240" w:lineRule="auto"/>
              <w:ind w:right="80"/>
              <w:jc w:val="center"/>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1D19E796" w14:textId="2822C8BB"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sidRPr="000817AD">
              <w:rPr>
                <w:rFonts w:ascii="Times New Roman" w:eastAsia="Times New Roman" w:hAnsi="Times New Roman" w:cs="Times New Roman"/>
                <w:b/>
                <w:sz w:val="20"/>
                <w:szCs w:val="20"/>
                <w:lang w:val="ro-RO"/>
              </w:rPr>
              <w:t>SL.2.</w:t>
            </w:r>
            <w:r>
              <w:rPr>
                <w:rFonts w:ascii="Times New Roman" w:eastAsia="Times New Roman" w:hAnsi="Times New Roman" w:cs="Times New Roman"/>
                <w:sz w:val="20"/>
                <w:szCs w:val="20"/>
                <w:lang w:val="ro-RO"/>
              </w:rPr>
              <w:t xml:space="preserve"> </w:t>
            </w:r>
            <w:r w:rsidR="007058C2" w:rsidRPr="004C3599">
              <w:rPr>
                <w:rFonts w:ascii="Times New Roman" w:eastAsia="Times New Roman" w:hAnsi="Times New Roman" w:cs="Times New Roman"/>
                <w:sz w:val="20"/>
                <w:szCs w:val="20"/>
                <w:lang w:val="ro-RO"/>
              </w:rPr>
              <w:t>Dezvoltarea și implementarea actelor de studii (diplome de studii și certificate de formare continuă) digitale semnate prin intermediul serviciului guvernamental integrat de semnătură electronică și disponibile în Portalul guvernamental al cetățeanului (MCabinet)</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5D61C0B" w14:textId="562B37A7" w:rsidR="007058C2" w:rsidRPr="004C3599" w:rsidRDefault="007058C2" w:rsidP="007058C2">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 Modificările la Codul Educației au intrat în vigoare</w:t>
            </w:r>
          </w:p>
          <w:p w14:paraId="01FE8E78" w14:textId="77777777" w:rsidR="007058C2" w:rsidRPr="004C3599" w:rsidRDefault="007058C2" w:rsidP="007058C2">
            <w:pPr>
              <w:spacing w:after="0" w:line="240" w:lineRule="auto"/>
              <w:ind w:right="79"/>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sz w:val="20"/>
                <w:szCs w:val="20"/>
                <w:lang w:val="ro-RO"/>
              </w:rPr>
              <w:t>Acte de studii digitale, disponibile în MCabinet</w:t>
            </w:r>
          </w:p>
        </w:tc>
        <w:tc>
          <w:tcPr>
            <w:tcW w:w="1559" w:type="dxa"/>
            <w:tcBorders>
              <w:top w:val="single" w:sz="4" w:space="0" w:color="auto"/>
              <w:left w:val="single" w:sz="6" w:space="0" w:color="000000"/>
              <w:bottom w:val="single" w:sz="4" w:space="0" w:color="auto"/>
              <w:right w:val="single" w:sz="6" w:space="0" w:color="000000"/>
            </w:tcBorders>
          </w:tcPr>
          <w:p w14:paraId="1DAC351D"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727E50C2"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de Guvernare Electronică;</w:t>
            </w:r>
          </w:p>
          <w:p w14:paraId="72ED0E4C"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Centrul de Tehnologii Informaționale și Comunicaționale în Educație</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0B4A6223"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hAnsi="Times New Roman" w:cs="Times New Roman"/>
                <w:bCs/>
                <w:sz w:val="20"/>
                <w:szCs w:val="20"/>
                <w:lang w:val="ro-RO"/>
              </w:rPr>
              <w:t xml:space="preserve">Trimestrul IV, </w:t>
            </w:r>
            <w:r w:rsidRPr="004C3599">
              <w:rPr>
                <w:rFonts w:ascii="Times New Roman" w:eastAsia="Times New Roman" w:hAnsi="Times New Roman" w:cs="Times New Roman"/>
                <w:bCs/>
                <w:sz w:val="20"/>
                <w:szCs w:val="20"/>
                <w:lang w:val="ro-RO"/>
              </w:rPr>
              <w:t>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3FA39B2D"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PAG, cap. V/Educație și cercetare, alin. 3</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404F867B" w14:textId="2C8A91EF" w:rsidR="007058C2" w:rsidRPr="004C3599" w:rsidRDefault="007058C2" w:rsidP="007058C2">
            <w:pPr>
              <w:spacing w:after="0" w:line="240" w:lineRule="auto"/>
              <w:jc w:val="center"/>
              <w:textAlignment w:val="baseline"/>
              <w:rPr>
                <w:rFonts w:ascii="Times New Roman" w:eastAsia="Times New Roman" w:hAnsi="Times New Roman" w:cs="Times New Roman"/>
                <w:b/>
                <w:bCs/>
                <w:sz w:val="20"/>
                <w:szCs w:val="20"/>
                <w:lang w:val="ro-RO"/>
              </w:rPr>
            </w:pPr>
            <w:r w:rsidRPr="004C3599">
              <w:rPr>
                <w:rFonts w:ascii="Times New Roman" w:eastAsia="Times New Roman" w:hAnsi="Times New Roman" w:cs="Times New Roman"/>
                <w:sz w:val="20"/>
                <w:szCs w:val="20"/>
                <w:lang w:val="ro-RO"/>
              </w:rPr>
              <w:t>În limita mijloacelor disponibile</w:t>
            </w:r>
            <w:r w:rsidRPr="004C3599">
              <w:rPr>
                <w:rFonts w:ascii="Times New Roman" w:eastAsia="Times New Roman" w:hAnsi="Times New Roman" w:cs="Times New Roman"/>
                <w:bCs/>
                <w:sz w:val="20"/>
                <w:szCs w:val="20"/>
                <w:lang w:val="ro-RO"/>
              </w:rPr>
              <w:t xml:space="preserve"> </w:t>
            </w:r>
          </w:p>
        </w:tc>
      </w:tr>
      <w:tr w:rsidR="007058C2" w:rsidRPr="004C3599" w14:paraId="19E7B432" w14:textId="77777777" w:rsidTr="008D0E5B">
        <w:trPr>
          <w:gridBefore w:val="1"/>
          <w:wBefore w:w="15" w:type="dxa"/>
          <w:trHeight w:val="1125"/>
        </w:trPr>
        <w:tc>
          <w:tcPr>
            <w:tcW w:w="1777" w:type="dxa"/>
            <w:vMerge/>
            <w:tcBorders>
              <w:left w:val="single" w:sz="6" w:space="0" w:color="000000"/>
              <w:right w:val="single" w:sz="6" w:space="0" w:color="000000"/>
            </w:tcBorders>
            <w:shd w:val="clear" w:color="auto" w:fill="auto"/>
          </w:tcPr>
          <w:p w14:paraId="4689D281"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right w:val="single" w:sz="6" w:space="0" w:color="000000"/>
            </w:tcBorders>
            <w:shd w:val="clear" w:color="auto" w:fill="auto"/>
          </w:tcPr>
          <w:p w14:paraId="305D77F4" w14:textId="0379A603"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p>
        </w:tc>
        <w:tc>
          <w:tcPr>
            <w:tcW w:w="1520" w:type="dxa"/>
            <w:vMerge/>
            <w:tcBorders>
              <w:left w:val="single" w:sz="6" w:space="0" w:color="000000"/>
              <w:right w:val="single" w:sz="6" w:space="0" w:color="000000"/>
            </w:tcBorders>
            <w:shd w:val="clear" w:color="auto" w:fill="auto"/>
          </w:tcPr>
          <w:p w14:paraId="0CCFA45C" w14:textId="77777777" w:rsidR="007058C2" w:rsidRPr="004C3599" w:rsidRDefault="007058C2" w:rsidP="007058C2">
            <w:pPr>
              <w:spacing w:after="0" w:line="240" w:lineRule="auto"/>
              <w:ind w:right="80"/>
              <w:jc w:val="center"/>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14E1134C" w14:textId="597B842D" w:rsidR="007058C2" w:rsidRPr="004C3599" w:rsidRDefault="000817AD" w:rsidP="007058C2">
            <w:pPr>
              <w:spacing w:after="0" w:line="240" w:lineRule="auto"/>
              <w:textAlignment w:val="baseline"/>
              <w:rPr>
                <w:rFonts w:ascii="Times New Roman" w:eastAsia="Times New Roman" w:hAnsi="Times New Roman" w:cs="Times New Roman"/>
                <w:sz w:val="20"/>
                <w:szCs w:val="20"/>
                <w:lang w:val="ro-RO"/>
              </w:rPr>
            </w:pPr>
            <w:r w:rsidRPr="000817AD">
              <w:rPr>
                <w:rFonts w:ascii="Times New Roman" w:hAnsi="Times New Roman" w:cs="Times New Roman"/>
                <w:b/>
                <w:sz w:val="20"/>
                <w:szCs w:val="20"/>
                <w:lang w:val="ro-RO"/>
              </w:rPr>
              <w:t>I.1.</w:t>
            </w:r>
            <w:r>
              <w:rPr>
                <w:rFonts w:ascii="Times New Roman" w:hAnsi="Times New Roman" w:cs="Times New Roman"/>
                <w:sz w:val="20"/>
                <w:szCs w:val="20"/>
                <w:lang w:val="ro-RO"/>
              </w:rPr>
              <w:t xml:space="preserve"> </w:t>
            </w:r>
            <w:r w:rsidR="007058C2" w:rsidRPr="004C3599">
              <w:rPr>
                <w:rFonts w:ascii="Times New Roman" w:hAnsi="Times New Roman" w:cs="Times New Roman"/>
                <w:sz w:val="20"/>
                <w:szCs w:val="20"/>
                <w:lang w:val="ro-RO"/>
              </w:rPr>
              <w:t>Dezvoltarea și implementarea carnetului electronic al studentului</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9AE1517" w14:textId="77777777" w:rsidR="007058C2" w:rsidRPr="004C3599" w:rsidRDefault="007058C2" w:rsidP="007058C2">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Cadru normativ ajustat</w:t>
            </w:r>
          </w:p>
          <w:p w14:paraId="466BDBF6" w14:textId="77777777" w:rsidR="007058C2" w:rsidRPr="004C3599" w:rsidRDefault="007058C2" w:rsidP="007058C2">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Carnet electronic al studentului disponibil în aplicația mobilă guvernamentală integrată</w:t>
            </w:r>
          </w:p>
        </w:tc>
        <w:tc>
          <w:tcPr>
            <w:tcW w:w="1559" w:type="dxa"/>
            <w:tcBorders>
              <w:top w:val="single" w:sz="4" w:space="0" w:color="auto"/>
              <w:left w:val="single" w:sz="6" w:space="0" w:color="000000"/>
              <w:bottom w:val="single" w:sz="4" w:space="0" w:color="auto"/>
              <w:right w:val="single" w:sz="6" w:space="0" w:color="000000"/>
            </w:tcBorders>
          </w:tcPr>
          <w:p w14:paraId="32E24695"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2DBA9048" w14:textId="77777777"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Agenția de Guvernare Electronică</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93DDEF0" w14:textId="77777777" w:rsidR="007058C2" w:rsidRPr="004C3599" w:rsidRDefault="007058C2" w:rsidP="007058C2">
            <w:pPr>
              <w:spacing w:after="0" w:line="240" w:lineRule="auto"/>
              <w:jc w:val="center"/>
              <w:textAlignment w:val="baseline"/>
              <w:rPr>
                <w:rFonts w:ascii="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 IV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059E93A7"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sz w:val="20"/>
                <w:szCs w:val="20"/>
                <w:lang w:val="ro-RO"/>
              </w:rPr>
            </w:pPr>
            <w:r w:rsidRPr="004C3599">
              <w:rPr>
                <w:rFonts w:ascii="Times New Roman" w:eastAsia="Times New Roman" w:hAnsi="Times New Roman" w:cs="Times New Roman"/>
                <w:sz w:val="20"/>
                <w:szCs w:val="20"/>
                <w:lang w:val="ro-RO"/>
              </w:rPr>
              <w:t>PAG, cap. VI/Educație și Cercetare</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3B6B2E9B" w14:textId="2A89DF30"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7058C2" w:rsidRPr="004C3599" w14:paraId="3E7C0686" w14:textId="77777777" w:rsidTr="008D0E5B">
        <w:trPr>
          <w:gridBefore w:val="1"/>
          <w:wBefore w:w="15" w:type="dxa"/>
          <w:trHeight w:val="1125"/>
        </w:trPr>
        <w:tc>
          <w:tcPr>
            <w:tcW w:w="1777" w:type="dxa"/>
            <w:vMerge/>
            <w:tcBorders>
              <w:left w:val="single" w:sz="6" w:space="0" w:color="000000"/>
              <w:bottom w:val="single" w:sz="4" w:space="0" w:color="auto"/>
              <w:right w:val="single" w:sz="6" w:space="0" w:color="000000"/>
            </w:tcBorders>
            <w:shd w:val="clear" w:color="auto" w:fill="auto"/>
          </w:tcPr>
          <w:p w14:paraId="0851745F" w14:textId="77777777" w:rsidR="007058C2" w:rsidRPr="004C3599" w:rsidRDefault="007058C2" w:rsidP="007058C2">
            <w:pPr>
              <w:pStyle w:val="Bodytext10"/>
              <w:ind w:right="90"/>
              <w:rPr>
                <w:rStyle w:val="Bodytext1"/>
                <w:rFonts w:ascii="Times New Roman" w:hAnsi="Times New Roman" w:cs="Times New Roman"/>
                <w:i/>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37EA06A7" w14:textId="77777777" w:rsidR="007058C2" w:rsidRPr="004C3599" w:rsidRDefault="007058C2" w:rsidP="007058C2">
            <w:pPr>
              <w:spacing w:after="0" w:line="240" w:lineRule="auto"/>
              <w:ind w:right="180"/>
              <w:textAlignment w:val="baseline"/>
              <w:rPr>
                <w:rFonts w:ascii="Times New Roman" w:hAnsi="Times New Roman" w:cs="Times New Roman"/>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280DF99B" w14:textId="77777777" w:rsidR="007058C2" w:rsidRPr="004C3599" w:rsidRDefault="007058C2" w:rsidP="007058C2">
            <w:pPr>
              <w:spacing w:after="0" w:line="240" w:lineRule="auto"/>
              <w:ind w:right="80"/>
              <w:jc w:val="center"/>
              <w:textAlignment w:val="baseline"/>
              <w:rPr>
                <w:rFonts w:ascii="Times New Roman" w:eastAsia="Times New Roman" w:hAnsi="Times New Roman" w:cs="Times New Roman"/>
                <w:bCs/>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B2D66FB" w14:textId="5F38C67B" w:rsidR="007058C2" w:rsidRPr="004C3599" w:rsidRDefault="007058C2" w:rsidP="007058C2">
            <w:pPr>
              <w:spacing w:after="0" w:line="240" w:lineRule="auto"/>
              <w:textAlignment w:val="baseline"/>
              <w:rPr>
                <w:rFonts w:ascii="Times New Roman" w:hAnsi="Times New Roman" w:cs="Times New Roman"/>
                <w:sz w:val="20"/>
                <w:szCs w:val="20"/>
                <w:lang w:val="ro-RO"/>
              </w:rPr>
            </w:pPr>
            <w:r w:rsidRPr="004C3599">
              <w:rPr>
                <w:rFonts w:ascii="Times New Roman" w:hAnsi="Times New Roman" w:cs="Times New Roman"/>
                <w:sz w:val="20"/>
                <w:szCs w:val="20"/>
                <w:lang w:val="ro-RO"/>
              </w:rPr>
              <w:t xml:space="preserve">Dezvoltarea și implementarea SIME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57D48373" w14:textId="26DEA43D" w:rsidR="007058C2" w:rsidRPr="004C3599" w:rsidRDefault="007058C2" w:rsidP="007058C2">
            <w:pPr>
              <w:ind w:right="79"/>
              <w:rPr>
                <w:rFonts w:ascii="Times New Roman" w:hAnsi="Times New Roman" w:cs="Times New Roman"/>
                <w:sz w:val="20"/>
                <w:szCs w:val="20"/>
                <w:lang w:val="ro-RO"/>
              </w:rPr>
            </w:pPr>
            <w:r w:rsidRPr="004C3599">
              <w:rPr>
                <w:rFonts w:ascii="Times New Roman" w:hAnsi="Times New Roman" w:cs="Times New Roman"/>
                <w:sz w:val="20"/>
                <w:szCs w:val="20"/>
                <w:lang w:val="ro-RO"/>
              </w:rPr>
              <w:t>Modulul pentru educație timpurie dezvoltat și implementat în toate instituțiile de educație timpurie</w:t>
            </w:r>
          </w:p>
        </w:tc>
        <w:tc>
          <w:tcPr>
            <w:tcW w:w="1559" w:type="dxa"/>
            <w:tcBorders>
              <w:top w:val="single" w:sz="4" w:space="0" w:color="auto"/>
              <w:left w:val="single" w:sz="6" w:space="0" w:color="000000"/>
              <w:bottom w:val="single" w:sz="4" w:space="0" w:color="auto"/>
              <w:right w:val="single" w:sz="6" w:space="0" w:color="000000"/>
            </w:tcBorders>
          </w:tcPr>
          <w:p w14:paraId="058BF101" w14:textId="77777777" w:rsidR="007058C2" w:rsidRPr="009C3696" w:rsidRDefault="007058C2" w:rsidP="007058C2">
            <w:pPr>
              <w:spacing w:after="0" w:line="240" w:lineRule="auto"/>
              <w:jc w:val="center"/>
              <w:textAlignment w:val="baseline"/>
              <w:rPr>
                <w:rFonts w:ascii="Times New Roman" w:eastAsia="Times New Roman" w:hAnsi="Times New Roman" w:cs="Times New Roman"/>
                <w:sz w:val="20"/>
                <w:szCs w:val="20"/>
                <w:lang w:val="ro-RO"/>
              </w:rPr>
            </w:pPr>
            <w:r w:rsidRPr="009C3696">
              <w:rPr>
                <w:rFonts w:ascii="Times New Roman" w:eastAsia="Times New Roman" w:hAnsi="Times New Roman" w:cs="Times New Roman"/>
                <w:sz w:val="20"/>
                <w:szCs w:val="20"/>
                <w:lang w:val="ro-RO"/>
              </w:rPr>
              <w:t>Ministerul Educației și Cercetării</w:t>
            </w:r>
          </w:p>
          <w:p w14:paraId="0EC3AB92" w14:textId="77777777" w:rsidR="007058C2" w:rsidRPr="004C3599" w:rsidRDefault="007058C2" w:rsidP="007058C2">
            <w:pPr>
              <w:spacing w:after="0" w:line="240" w:lineRule="auto"/>
              <w:jc w:val="center"/>
              <w:textAlignment w:val="baseline"/>
              <w:rPr>
                <w:rFonts w:ascii="Times New Roman" w:eastAsia="Times New Roman" w:hAnsi="Times New Roman" w:cs="Times New Roman"/>
                <w:b/>
                <w:sz w:val="20"/>
                <w:szCs w:val="20"/>
                <w:u w:val="single"/>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0399BCE3" w14:textId="68A03666" w:rsidR="007058C2" w:rsidRPr="004C3599" w:rsidRDefault="007058C2" w:rsidP="007058C2">
            <w:pPr>
              <w:spacing w:after="0" w:line="240" w:lineRule="auto"/>
              <w:jc w:val="center"/>
              <w:textAlignment w:val="baseline"/>
              <w:rPr>
                <w:rFonts w:ascii="Times New Roman" w:eastAsia="Times New Roman" w:hAnsi="Times New Roman" w:cs="Times New Roman"/>
                <w:bCs/>
                <w:sz w:val="20"/>
                <w:szCs w:val="20"/>
                <w:lang w:val="ro-RO"/>
              </w:rPr>
            </w:pPr>
            <w:r w:rsidRPr="004C3599">
              <w:rPr>
                <w:rFonts w:ascii="Times New Roman" w:eastAsia="Times New Roman" w:hAnsi="Times New Roman" w:cs="Times New Roman"/>
                <w:bCs/>
                <w:sz w:val="20"/>
                <w:szCs w:val="20"/>
                <w:lang w:val="ro-RO"/>
              </w:rPr>
              <w:t>Trim. IV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3BEFF076" w14:textId="77777777" w:rsidR="007058C2" w:rsidRPr="004C3599" w:rsidRDefault="007058C2" w:rsidP="007058C2">
            <w:pPr>
              <w:spacing w:after="0" w:line="240" w:lineRule="auto"/>
              <w:ind w:right="119"/>
              <w:jc w:val="center"/>
              <w:textAlignment w:val="baseline"/>
              <w:rPr>
                <w:rFonts w:ascii="Times New Roman" w:eastAsia="Times New Roman" w:hAnsi="Times New Roman" w:cs="Times New Roman"/>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7EE8A7D8" w14:textId="175BBC1A" w:rsidR="007058C2" w:rsidRPr="004C3599" w:rsidRDefault="007058C2" w:rsidP="007058C2">
            <w:pPr>
              <w:spacing w:after="0" w:line="240" w:lineRule="auto"/>
              <w:jc w:val="center"/>
              <w:textAlignment w:val="baseline"/>
              <w:rPr>
                <w:rFonts w:ascii="Times New Roman" w:eastAsia="Times New Roman" w:hAnsi="Times New Roman" w:cs="Times New Roman"/>
                <w:color w:val="FF0000"/>
                <w:sz w:val="20"/>
                <w:szCs w:val="20"/>
                <w:lang w:val="ro-RO"/>
              </w:rPr>
            </w:pPr>
            <w:r w:rsidRPr="004C3599">
              <w:rPr>
                <w:rFonts w:ascii="Times New Roman" w:eastAsia="Times New Roman" w:hAnsi="Times New Roman" w:cs="Times New Roman"/>
                <w:sz w:val="20"/>
                <w:szCs w:val="20"/>
                <w:lang w:val="ro-RO"/>
              </w:rPr>
              <w:t>În limita mijloacelor disponibile</w:t>
            </w:r>
          </w:p>
        </w:tc>
      </w:tr>
      <w:tr w:rsidR="003A111F" w:rsidRPr="003A111F" w14:paraId="568B8BE1" w14:textId="77777777" w:rsidTr="008D0E5B">
        <w:trPr>
          <w:trHeight w:val="1123"/>
        </w:trPr>
        <w:tc>
          <w:tcPr>
            <w:tcW w:w="179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C8C6453" w14:textId="77777777" w:rsidR="007058C2" w:rsidRPr="003A111F" w:rsidRDefault="007058C2" w:rsidP="007058C2">
            <w:pPr>
              <w:pStyle w:val="Bodytext10"/>
              <w:ind w:right="90"/>
              <w:rPr>
                <w:rStyle w:val="Bodytext1"/>
                <w:rFonts w:ascii="Times New Roman" w:hAnsi="Times New Roman" w:cs="Times New Roman"/>
                <w:b/>
                <w:i/>
                <w:color w:val="0070C0"/>
                <w:sz w:val="20"/>
                <w:szCs w:val="20"/>
                <w:lang w:val="ro-RO"/>
              </w:rPr>
            </w:pPr>
          </w:p>
          <w:p w14:paraId="50F18111" w14:textId="77777777" w:rsidR="00955614" w:rsidRPr="003A111F" w:rsidRDefault="00955614" w:rsidP="007058C2">
            <w:pPr>
              <w:pStyle w:val="Bodytext10"/>
              <w:ind w:right="90"/>
              <w:rPr>
                <w:rStyle w:val="Bodytext1"/>
                <w:rFonts w:ascii="Times New Roman" w:hAnsi="Times New Roman" w:cs="Times New Roman"/>
                <w:b/>
                <w:i/>
                <w:color w:val="0070C0"/>
                <w:sz w:val="20"/>
                <w:szCs w:val="20"/>
                <w:lang w:val="ro-RO"/>
              </w:rPr>
            </w:pPr>
          </w:p>
          <w:p w14:paraId="5BF15CDD" w14:textId="77777777" w:rsidR="00955614" w:rsidRPr="003A111F" w:rsidRDefault="00955614" w:rsidP="007058C2">
            <w:pPr>
              <w:pStyle w:val="Bodytext10"/>
              <w:ind w:right="90"/>
              <w:rPr>
                <w:rStyle w:val="Bodytext1"/>
                <w:rFonts w:ascii="Times New Roman" w:hAnsi="Times New Roman" w:cs="Times New Roman"/>
                <w:b/>
                <w:i/>
                <w:color w:val="0070C0"/>
                <w:sz w:val="20"/>
                <w:szCs w:val="20"/>
                <w:lang w:val="ro-RO"/>
              </w:rPr>
            </w:pPr>
          </w:p>
          <w:p w14:paraId="0D25908F" w14:textId="77777777" w:rsidR="00955614" w:rsidRPr="003A111F" w:rsidRDefault="00955614" w:rsidP="007058C2">
            <w:pPr>
              <w:pStyle w:val="Bodytext10"/>
              <w:ind w:right="90"/>
              <w:rPr>
                <w:rStyle w:val="Bodytext1"/>
                <w:rFonts w:ascii="Times New Roman" w:hAnsi="Times New Roman" w:cs="Times New Roman"/>
                <w:b/>
                <w:i/>
                <w:color w:val="0070C0"/>
                <w:sz w:val="20"/>
                <w:szCs w:val="20"/>
                <w:lang w:val="ro-RO"/>
              </w:rPr>
            </w:pPr>
          </w:p>
        </w:tc>
        <w:tc>
          <w:tcPr>
            <w:tcW w:w="1890" w:type="dxa"/>
            <w:vMerge w:val="restart"/>
            <w:tcBorders>
              <w:top w:val="single" w:sz="4" w:space="0" w:color="auto"/>
              <w:left w:val="single" w:sz="4" w:space="0" w:color="auto"/>
              <w:right w:val="single" w:sz="4" w:space="0" w:color="auto"/>
            </w:tcBorders>
            <w:shd w:val="clear" w:color="auto" w:fill="auto"/>
          </w:tcPr>
          <w:p w14:paraId="75277791" w14:textId="77777777" w:rsidR="007058C2" w:rsidRPr="003A111F" w:rsidRDefault="007058C2" w:rsidP="007058C2">
            <w:pPr>
              <w:spacing w:after="0" w:line="240" w:lineRule="auto"/>
              <w:ind w:right="180"/>
              <w:textAlignment w:val="baseline"/>
              <w:rPr>
                <w:rFonts w:ascii="Times New Roman" w:hAnsi="Times New Roman" w:cs="Times New Roman"/>
                <w:b/>
                <w:color w:val="0070C0"/>
                <w:sz w:val="20"/>
                <w:szCs w:val="20"/>
                <w:lang w:val="ro-RO"/>
              </w:rPr>
            </w:pPr>
            <w:r w:rsidRPr="003A111F">
              <w:rPr>
                <w:rFonts w:ascii="Times New Roman" w:hAnsi="Times New Roman" w:cs="Times New Roman"/>
                <w:b/>
                <w:color w:val="0070C0"/>
                <w:sz w:val="20"/>
                <w:szCs w:val="20"/>
                <w:lang w:val="ro-RO"/>
              </w:rPr>
              <w:t>CULTURĂ</w:t>
            </w:r>
          </w:p>
          <w:p w14:paraId="0622E9AB" w14:textId="77777777" w:rsidR="007058C2" w:rsidRPr="003A111F" w:rsidRDefault="007058C2" w:rsidP="007058C2">
            <w:pPr>
              <w:spacing w:after="0" w:line="240" w:lineRule="auto"/>
              <w:ind w:right="180"/>
              <w:textAlignment w:val="baseline"/>
              <w:rPr>
                <w:rFonts w:ascii="Times New Roman" w:hAnsi="Times New Roman" w:cs="Times New Roman"/>
                <w:b/>
                <w:color w:val="0070C0"/>
                <w:sz w:val="20"/>
                <w:szCs w:val="20"/>
                <w:lang w:val="ro-RO"/>
              </w:rPr>
            </w:pPr>
            <w:r w:rsidRPr="003A111F">
              <w:rPr>
                <w:rFonts w:ascii="Times New Roman" w:hAnsi="Times New Roman" w:cs="Times New Roman"/>
                <w:b/>
                <w:color w:val="0070C0"/>
                <w:sz w:val="20"/>
                <w:szCs w:val="20"/>
                <w:lang w:val="ro-RO"/>
              </w:rPr>
              <w:t>Art.130</w:t>
            </w:r>
          </w:p>
          <w:p w14:paraId="046AFF7F" w14:textId="77777777" w:rsidR="007058C2" w:rsidRPr="003A111F" w:rsidRDefault="007058C2" w:rsidP="007058C2">
            <w:pPr>
              <w:spacing w:after="0" w:line="240" w:lineRule="auto"/>
              <w:ind w:right="180"/>
              <w:textAlignment w:val="baseline"/>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Părțile promovează cooperarea culturală, în conformitate cu principiile consacrate în Convenția din 2005 a Organizației Națiunilor Unite pentru Educație, Știință și Cultură (UNESCO) asupra protecției și promovării diversității expresiilor culturale. Părțile urmăresc desfășurarea unui dialog politic periodic în domenii de interes reciproc, inclusiv dezvoltarea industriilor culturale în UE și în Republica Moldova. Cooperarea dintre părți promovează dialogul intercultural, inclusiv prin participarea sectorului culturii și a societății civile din UE și din RM</w:t>
            </w:r>
          </w:p>
        </w:tc>
        <w:tc>
          <w:tcPr>
            <w:tcW w:w="1520" w:type="dxa"/>
            <w:vMerge w:val="restart"/>
            <w:tcBorders>
              <w:top w:val="single" w:sz="4" w:space="0" w:color="auto"/>
              <w:left w:val="single" w:sz="4" w:space="0" w:color="auto"/>
              <w:right w:val="single" w:sz="4" w:space="0" w:color="auto"/>
            </w:tcBorders>
            <w:shd w:val="clear" w:color="auto" w:fill="auto"/>
          </w:tcPr>
          <w:p w14:paraId="17D84B5C" w14:textId="77777777" w:rsidR="007058C2" w:rsidRPr="003A111F" w:rsidRDefault="007058C2" w:rsidP="007058C2">
            <w:pPr>
              <w:spacing w:after="0" w:line="240" w:lineRule="auto"/>
              <w:ind w:right="80"/>
              <w:jc w:val="center"/>
              <w:textAlignment w:val="baseline"/>
              <w:rPr>
                <w:rFonts w:ascii="Times New Roman" w:eastAsia="Times New Roman" w:hAnsi="Times New Roman" w:cs="Times New Roman"/>
                <w:b/>
                <w:bCs/>
                <w:color w:val="0070C0"/>
                <w:sz w:val="20"/>
                <w:szCs w:val="20"/>
                <w:lang w:val="ro-RO"/>
              </w:rPr>
            </w:pPr>
            <w:r w:rsidRPr="003A111F">
              <w:rPr>
                <w:rFonts w:ascii="Times New Roman" w:eastAsia="Times New Roman" w:hAnsi="Times New Roman" w:cs="Times New Roman"/>
                <w:b/>
                <w:bCs/>
                <w:color w:val="0070C0"/>
                <w:sz w:val="20"/>
                <w:szCs w:val="20"/>
                <w:lang w:val="ro-RO"/>
              </w:rPr>
              <w:t>3.IV.21.</w:t>
            </w:r>
          </w:p>
          <w:p w14:paraId="5FCFBFF1" w14:textId="77777777" w:rsidR="007058C2" w:rsidRPr="003A111F" w:rsidRDefault="007058C2" w:rsidP="007058C2">
            <w:pPr>
              <w:spacing w:after="0" w:line="240" w:lineRule="auto"/>
              <w:ind w:right="80"/>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 Consolidarea punerii în aplicare a Convenției UNESCO din 2005 privind protecția și promovarea diversității expresiilor culturale;</w:t>
            </w:r>
          </w:p>
          <w:p w14:paraId="4003713E" w14:textId="77777777" w:rsidR="007058C2" w:rsidRPr="003A111F" w:rsidRDefault="007058C2" w:rsidP="007058C2">
            <w:pPr>
              <w:spacing w:after="0" w:line="240" w:lineRule="auto"/>
              <w:ind w:right="80"/>
              <w:textAlignment w:val="baseline"/>
              <w:rPr>
                <w:rFonts w:ascii="Times New Roman" w:eastAsia="Times New Roman" w:hAnsi="Times New Roman" w:cs="Times New Roman"/>
                <w:bCs/>
                <w:color w:val="0070C0"/>
                <w:sz w:val="20"/>
                <w:szCs w:val="20"/>
                <w:lang w:val="ro-RO"/>
              </w:rPr>
            </w:pPr>
          </w:p>
        </w:tc>
        <w:tc>
          <w:tcPr>
            <w:tcW w:w="1653" w:type="dxa"/>
            <w:tcBorders>
              <w:top w:val="single" w:sz="4" w:space="0" w:color="auto"/>
              <w:left w:val="single" w:sz="4" w:space="0" w:color="auto"/>
              <w:bottom w:val="single" w:sz="4" w:space="0" w:color="auto"/>
              <w:right w:val="single" w:sz="6" w:space="0" w:color="000000"/>
            </w:tcBorders>
            <w:shd w:val="clear" w:color="auto" w:fill="auto"/>
          </w:tcPr>
          <w:p w14:paraId="6910F043" w14:textId="5AC593BC" w:rsidR="007058C2" w:rsidRPr="003A111F" w:rsidRDefault="007058C2" w:rsidP="007058C2">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
                <w:bCs/>
                <w:color w:val="0070C0"/>
                <w:sz w:val="20"/>
                <w:szCs w:val="20"/>
                <w:lang w:val="ro-RO"/>
              </w:rPr>
              <w:t>L</w:t>
            </w:r>
            <w:r w:rsidR="00533A6F" w:rsidRPr="003A111F">
              <w:rPr>
                <w:rFonts w:ascii="Times New Roman" w:hAnsi="Times New Roman" w:cs="Times New Roman"/>
                <w:b/>
                <w:bCs/>
                <w:color w:val="0070C0"/>
                <w:sz w:val="20"/>
                <w:szCs w:val="20"/>
                <w:lang w:val="ro-RO"/>
              </w:rPr>
              <w:t>.</w:t>
            </w:r>
            <w:r w:rsidRPr="003A111F">
              <w:rPr>
                <w:rFonts w:ascii="Times New Roman" w:hAnsi="Times New Roman" w:cs="Times New Roman"/>
                <w:b/>
                <w:bCs/>
                <w:color w:val="0070C0"/>
                <w:sz w:val="20"/>
                <w:szCs w:val="20"/>
                <w:lang w:val="ro-RO"/>
              </w:rPr>
              <w:t>1.</w:t>
            </w:r>
            <w:r w:rsidRPr="003A111F">
              <w:rPr>
                <w:rFonts w:ascii="Times New Roman" w:hAnsi="Times New Roman" w:cs="Times New Roman"/>
                <w:bCs/>
                <w:color w:val="0070C0"/>
                <w:sz w:val="20"/>
                <w:szCs w:val="20"/>
                <w:lang w:val="ro-RO"/>
              </w:rPr>
              <w:t xml:space="preserve"> Elaborarea Strategiei pentru cultură și patrimoniu </w:t>
            </w:r>
            <w:r w:rsidR="008255B8" w:rsidRPr="003A111F">
              <w:rPr>
                <w:rFonts w:ascii="Times New Roman" w:hAnsi="Times New Roman" w:cs="Times New Roman"/>
                <w:bCs/>
                <w:color w:val="0070C0"/>
                <w:sz w:val="20"/>
                <w:szCs w:val="20"/>
                <w:lang w:val="ro-RO"/>
              </w:rPr>
              <w:t>–</w:t>
            </w:r>
            <w:r w:rsidRPr="003A111F">
              <w:rPr>
                <w:rFonts w:ascii="Times New Roman" w:hAnsi="Times New Roman" w:cs="Times New Roman"/>
                <w:bCs/>
                <w:color w:val="0070C0"/>
                <w:sz w:val="20"/>
                <w:szCs w:val="20"/>
                <w:lang w:val="ro-RO"/>
              </w:rPr>
              <w:t xml:space="preserve"> 2030</w:t>
            </w:r>
            <w:r w:rsidR="008255B8" w:rsidRPr="003A111F">
              <w:rPr>
                <w:rFonts w:ascii="Times New Roman" w:hAnsi="Times New Roman" w:cs="Times New Roman"/>
                <w:bCs/>
                <w:color w:val="0070C0"/>
                <w:sz w:val="20"/>
                <w:szCs w:val="20"/>
                <w:lang w:val="ro-RO"/>
              </w:rPr>
              <w:t>.</w:t>
            </w:r>
          </w:p>
          <w:p w14:paraId="6A3FBD48" w14:textId="34DD318D" w:rsidR="008255B8" w:rsidRPr="003A111F" w:rsidRDefault="0054465F" w:rsidP="007058C2">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Cs/>
                <w:color w:val="0070C0"/>
                <w:sz w:val="20"/>
                <w:szCs w:val="20"/>
                <w:lang w:val="ro-RO"/>
              </w:rPr>
              <w:t>Implementează</w:t>
            </w:r>
            <w:r w:rsidR="002D5E69" w:rsidRPr="003A111F">
              <w:rPr>
                <w:rFonts w:ascii="Times New Roman" w:hAnsi="Times New Roman" w:cs="Times New Roman"/>
                <w:bCs/>
                <w:color w:val="0070C0"/>
                <w:sz w:val="20"/>
                <w:szCs w:val="20"/>
                <w:lang w:val="ro-RO"/>
              </w:rPr>
              <w:t xml:space="preserve"> </w:t>
            </w:r>
            <w:r w:rsidR="00533A6F" w:rsidRPr="003A111F">
              <w:rPr>
                <w:rFonts w:ascii="Times New Roman" w:hAnsi="Times New Roman" w:cs="Times New Roman"/>
                <w:bCs/>
                <w:color w:val="0070C0"/>
                <w:sz w:val="20"/>
                <w:szCs w:val="20"/>
                <w:lang w:val="ro-RO"/>
              </w:rPr>
              <w:t>Convenția</w:t>
            </w:r>
            <w:r w:rsidR="008255B8" w:rsidRPr="003A111F">
              <w:rPr>
                <w:rFonts w:ascii="Times New Roman" w:hAnsi="Times New Roman" w:cs="Times New Roman"/>
                <w:bCs/>
                <w:color w:val="0070C0"/>
                <w:sz w:val="20"/>
                <w:szCs w:val="20"/>
                <w:lang w:val="ro-RO"/>
              </w:rPr>
              <w:t xml:space="preserve"> pentru protecția și promovarea diversității </w:t>
            </w:r>
            <w:r w:rsidR="0090387A" w:rsidRPr="003A111F">
              <w:rPr>
                <w:rFonts w:ascii="Times New Roman" w:hAnsi="Times New Roman" w:cs="Times New Roman"/>
                <w:bCs/>
                <w:color w:val="0070C0"/>
                <w:sz w:val="20"/>
                <w:szCs w:val="20"/>
                <w:lang w:val="ro-RO"/>
              </w:rPr>
              <w:t xml:space="preserve">expresiilor </w:t>
            </w:r>
            <w:r w:rsidR="00D9728F" w:rsidRPr="003A111F">
              <w:rPr>
                <w:rFonts w:ascii="Times New Roman" w:hAnsi="Times New Roman" w:cs="Times New Roman"/>
                <w:bCs/>
                <w:color w:val="0070C0"/>
                <w:sz w:val="20"/>
                <w:szCs w:val="20"/>
                <w:lang w:val="ro-RO"/>
              </w:rPr>
              <w:t xml:space="preserve">culturale, ratificată </w:t>
            </w:r>
            <w:r w:rsidR="000C0212" w:rsidRPr="003A111F">
              <w:rPr>
                <w:rFonts w:ascii="Times New Roman" w:hAnsi="Times New Roman" w:cs="Times New Roman"/>
                <w:bCs/>
                <w:color w:val="0070C0"/>
                <w:sz w:val="20"/>
                <w:szCs w:val="20"/>
                <w:lang w:val="ro-RO"/>
              </w:rPr>
              <w:t>prin Legea nr. 258/2006</w:t>
            </w:r>
            <w:r w:rsidR="00D9728F" w:rsidRPr="003A111F">
              <w:rPr>
                <w:rFonts w:ascii="Times New Roman" w:hAnsi="Times New Roman" w:cs="Times New Roman"/>
                <w:bCs/>
                <w:color w:val="0070C0"/>
                <w:sz w:val="20"/>
                <w:szCs w:val="20"/>
                <w:lang w:val="ro-RO"/>
              </w:rPr>
              <w:t xml:space="preserve">  </w:t>
            </w:r>
          </w:p>
          <w:p w14:paraId="0DB3F951" w14:textId="39ABE1FE" w:rsidR="008255B8" w:rsidRPr="003A111F" w:rsidRDefault="00D9728F" w:rsidP="007058C2">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Cs/>
                <w:color w:val="0070C0"/>
                <w:sz w:val="20"/>
                <w:szCs w:val="20"/>
                <w:lang w:val="ro-RO"/>
              </w:rPr>
              <w:t xml:space="preserve">Implementeză </w:t>
            </w:r>
            <w:r w:rsidR="008255B8" w:rsidRPr="003A111F">
              <w:rPr>
                <w:rFonts w:ascii="Times New Roman" w:hAnsi="Times New Roman" w:cs="Times New Roman"/>
                <w:bCs/>
                <w:color w:val="0070C0"/>
                <w:sz w:val="20"/>
                <w:szCs w:val="20"/>
                <w:lang w:val="ro-RO"/>
              </w:rPr>
              <w:t>Rezoluția Parlamentului European din 11 decembrie 2018 referitoare la noua agendă europeană pentru cultură (2018/2091(INI)).</w:t>
            </w:r>
          </w:p>
          <w:p w14:paraId="5F1C388E" w14:textId="5AEDF2CC" w:rsidR="000B7FCC" w:rsidRPr="003A111F" w:rsidRDefault="00BD42C8" w:rsidP="00BD42C8">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Cs/>
                <w:color w:val="0070C0"/>
                <w:sz w:val="20"/>
                <w:szCs w:val="20"/>
                <w:lang w:val="ro-RO"/>
              </w:rPr>
              <w:t xml:space="preserve">Implementează </w:t>
            </w:r>
            <w:r w:rsidR="000B7FCC" w:rsidRPr="003A111F">
              <w:rPr>
                <w:rFonts w:ascii="Times New Roman" w:hAnsi="Times New Roman" w:cs="Times New Roman"/>
                <w:bCs/>
                <w:color w:val="0070C0"/>
                <w:sz w:val="20"/>
                <w:szCs w:val="20"/>
                <w:lang w:val="ro-RO"/>
              </w:rPr>
              <w:t>Concluziile Consiliului cu privire la Planul de lucru în domeniul culturii pentru perioada 2019-2022 (2018/C 460/10)</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58B2820A" w14:textId="68DB60C8"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Lege</w:t>
            </w:r>
            <w:r w:rsidR="00DE68AF" w:rsidRPr="003A111F">
              <w:rPr>
                <w:rFonts w:ascii="Times New Roman" w:hAnsi="Times New Roman" w:cs="Times New Roman"/>
                <w:color w:val="0070C0"/>
                <w:sz w:val="20"/>
                <w:szCs w:val="20"/>
                <w:lang w:val="ro-RO"/>
              </w:rPr>
              <w:t>a a  intrat</w:t>
            </w:r>
            <w:r w:rsidRPr="003A111F">
              <w:rPr>
                <w:rFonts w:ascii="Times New Roman" w:hAnsi="Times New Roman" w:cs="Times New Roman"/>
                <w:color w:val="0070C0"/>
                <w:sz w:val="20"/>
                <w:szCs w:val="20"/>
                <w:lang w:val="ro-RO"/>
              </w:rPr>
              <w:t xml:space="preserve"> în vigoare</w:t>
            </w:r>
          </w:p>
        </w:tc>
        <w:tc>
          <w:tcPr>
            <w:tcW w:w="1559" w:type="dxa"/>
            <w:tcBorders>
              <w:top w:val="single" w:sz="4" w:space="0" w:color="auto"/>
              <w:left w:val="single" w:sz="6" w:space="0" w:color="000000"/>
              <w:bottom w:val="single" w:sz="4" w:space="0" w:color="auto"/>
              <w:right w:val="single" w:sz="6" w:space="0" w:color="000000"/>
            </w:tcBorders>
          </w:tcPr>
          <w:p w14:paraId="5333AD65"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u w:val="single"/>
                <w:lang w:val="ro-RO"/>
              </w:rPr>
            </w:pPr>
            <w:r w:rsidRPr="003A111F">
              <w:rPr>
                <w:rFonts w:ascii="Times New Roman" w:eastAsia="Times New Roman" w:hAnsi="Times New Roman" w:cs="Times New Roman"/>
                <w:b/>
                <w:color w:val="0070C0"/>
                <w:sz w:val="20"/>
                <w:szCs w:val="20"/>
                <w:u w:val="single"/>
                <w:lang w:val="ro-RO"/>
              </w:rPr>
              <w:t>Ministerul Culturii</w:t>
            </w:r>
          </w:p>
          <w:p w14:paraId="008FEDE3"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2CA5CA0C"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Educației și Cercetării</w:t>
            </w:r>
          </w:p>
          <w:p w14:paraId="6F450B1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46C884A8" w14:textId="79B85FBF" w:rsidR="002D5E69" w:rsidRPr="003A111F" w:rsidRDefault="002D5E69"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II</w:t>
            </w:r>
            <w:r w:rsidR="0054465F" w:rsidRPr="003A111F">
              <w:rPr>
                <w:rFonts w:ascii="Times New Roman" w:eastAsia="Times New Roman" w:hAnsi="Times New Roman" w:cs="Times New Roman"/>
                <w:bCs/>
                <w:color w:val="0070C0"/>
                <w:sz w:val="20"/>
                <w:szCs w:val="20"/>
                <w:lang w:val="ro-RO"/>
              </w:rPr>
              <w:t xml:space="preserve">, </w:t>
            </w:r>
            <w:r w:rsidRPr="003A111F">
              <w:rPr>
                <w:rFonts w:ascii="Times New Roman" w:eastAsia="Times New Roman" w:hAnsi="Times New Roman" w:cs="Times New Roman"/>
                <w:bCs/>
                <w:color w:val="0070C0"/>
                <w:sz w:val="20"/>
                <w:szCs w:val="20"/>
                <w:lang w:val="ro-RO"/>
              </w:rPr>
              <w:t xml:space="preserve">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59601EB" w14:textId="77777777" w:rsidR="007058C2" w:rsidRPr="003A111F" w:rsidRDefault="007058C2" w:rsidP="007058C2">
            <w:pPr>
              <w:tabs>
                <w:tab w:val="left" w:pos="2127"/>
              </w:tabs>
              <w:spacing w:after="0"/>
              <w:ind w:right="119"/>
              <w:jc w:val="center"/>
              <w:rPr>
                <w:rFonts w:ascii="Times New Roman" w:eastAsia="Calibri" w:hAnsi="Times New Roman" w:cs="Times New Roman"/>
                <w:bCs/>
                <w:color w:val="0070C0"/>
                <w:sz w:val="20"/>
                <w:szCs w:val="20"/>
                <w:lang w:val="ro-RO"/>
              </w:rPr>
            </w:pPr>
            <w:r w:rsidRPr="003A111F">
              <w:rPr>
                <w:rFonts w:ascii="Times New Roman" w:eastAsia="Calibri" w:hAnsi="Times New Roman" w:cs="Times New Roman"/>
                <w:bCs/>
                <w:color w:val="0070C0"/>
                <w:sz w:val="20"/>
                <w:szCs w:val="20"/>
                <w:lang w:val="ro-RO"/>
              </w:rPr>
              <w:t xml:space="preserve">PAG, </w:t>
            </w:r>
          </w:p>
          <w:p w14:paraId="36D44287" w14:textId="77777777" w:rsidR="007058C2" w:rsidRPr="003A111F" w:rsidRDefault="007058C2" w:rsidP="007058C2">
            <w:pPr>
              <w:tabs>
                <w:tab w:val="left" w:pos="2127"/>
              </w:tabs>
              <w:spacing w:after="0"/>
              <w:ind w:right="119"/>
              <w:jc w:val="center"/>
              <w:rPr>
                <w:rFonts w:ascii="Times New Roman" w:eastAsia="Calibri" w:hAnsi="Times New Roman" w:cs="Times New Roman"/>
                <w:bCs/>
                <w:color w:val="0070C0"/>
                <w:sz w:val="20"/>
                <w:szCs w:val="20"/>
                <w:lang w:val="ro-RO"/>
              </w:rPr>
            </w:pPr>
            <w:r w:rsidRPr="003A111F">
              <w:rPr>
                <w:rFonts w:ascii="Times New Roman" w:eastAsia="Calibri" w:hAnsi="Times New Roman" w:cs="Times New Roman"/>
                <w:bCs/>
                <w:color w:val="0070C0"/>
                <w:sz w:val="20"/>
                <w:szCs w:val="20"/>
                <w:lang w:val="ro-RO"/>
              </w:rPr>
              <w:t xml:space="preserve">cap. V/Cultură, </w:t>
            </w:r>
          </w:p>
          <w:p w14:paraId="08090AB1" w14:textId="77777777" w:rsidR="007058C2" w:rsidRPr="003A111F" w:rsidRDefault="007058C2" w:rsidP="007058C2">
            <w:pPr>
              <w:tabs>
                <w:tab w:val="left" w:pos="2127"/>
              </w:tabs>
              <w:spacing w:after="0"/>
              <w:ind w:right="119"/>
              <w:jc w:val="center"/>
              <w:rPr>
                <w:rFonts w:ascii="Times New Roman" w:eastAsia="Calibri" w:hAnsi="Times New Roman" w:cs="Times New Roman"/>
                <w:bCs/>
                <w:color w:val="0070C0"/>
                <w:sz w:val="20"/>
                <w:szCs w:val="20"/>
                <w:lang w:val="ro-RO"/>
              </w:rPr>
            </w:pPr>
            <w:r w:rsidRPr="003A111F">
              <w:rPr>
                <w:rFonts w:ascii="Times New Roman" w:eastAsia="Calibri" w:hAnsi="Times New Roman" w:cs="Times New Roman"/>
                <w:bCs/>
                <w:color w:val="0070C0"/>
                <w:sz w:val="20"/>
                <w:szCs w:val="20"/>
                <w:lang w:val="ro-RO"/>
              </w:rPr>
              <w:t>alin. 4 și alin. 5</w:t>
            </w:r>
          </w:p>
          <w:p w14:paraId="5DEBCD04" w14:textId="77777777" w:rsidR="007058C2" w:rsidRPr="003A111F" w:rsidRDefault="007058C2" w:rsidP="007058C2">
            <w:pPr>
              <w:tabs>
                <w:tab w:val="left" w:pos="2127"/>
              </w:tabs>
              <w:spacing w:after="0"/>
              <w:ind w:right="119"/>
              <w:jc w:val="center"/>
              <w:rPr>
                <w:rFonts w:ascii="Times New Roman" w:eastAsia="Calibri" w:hAnsi="Times New Roman" w:cs="Times New Roman"/>
                <w:bCs/>
                <w:color w:val="0070C0"/>
                <w:sz w:val="20"/>
                <w:szCs w:val="20"/>
                <w:lang w:val="ro-RO"/>
              </w:rPr>
            </w:pPr>
          </w:p>
          <w:p w14:paraId="3A24EC71"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PND, OS 4.1, acțiunea 4.1.9</w:t>
            </w:r>
          </w:p>
          <w:p w14:paraId="358F8AA9"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p w14:paraId="5EC7468A"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2023,</w:t>
            </w:r>
          </w:p>
          <w:p w14:paraId="1DEA1179"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acțiunea 16.1</w:t>
            </w:r>
          </w:p>
          <w:p w14:paraId="581A5B7C"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p w14:paraId="37AD13AB" w14:textId="77777777" w:rsidR="002D5E69" w:rsidRPr="003A111F" w:rsidRDefault="002D5E69"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5D85041" w14:textId="2F58E011"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7832B1C3" w14:textId="77777777" w:rsidTr="008D0E5B">
        <w:trPr>
          <w:trHeight w:val="557"/>
        </w:trPr>
        <w:tc>
          <w:tcPr>
            <w:tcW w:w="1792" w:type="dxa"/>
            <w:gridSpan w:val="2"/>
            <w:vMerge/>
            <w:tcBorders>
              <w:top w:val="single" w:sz="4" w:space="0" w:color="auto"/>
              <w:left w:val="single" w:sz="4" w:space="0" w:color="auto"/>
              <w:bottom w:val="single" w:sz="4" w:space="0" w:color="auto"/>
              <w:right w:val="single" w:sz="4" w:space="0" w:color="auto"/>
            </w:tcBorders>
            <w:shd w:val="clear" w:color="auto" w:fill="auto"/>
          </w:tcPr>
          <w:p w14:paraId="42820E68" w14:textId="77777777" w:rsidR="007058C2" w:rsidRPr="003A111F" w:rsidRDefault="007058C2"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126F7331" w14:textId="77777777" w:rsidR="007058C2" w:rsidRPr="003A111F" w:rsidRDefault="007058C2"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vMerge/>
            <w:tcBorders>
              <w:left w:val="single" w:sz="4" w:space="0" w:color="auto"/>
              <w:bottom w:val="single" w:sz="4" w:space="0" w:color="auto"/>
              <w:right w:val="single" w:sz="4" w:space="0" w:color="auto"/>
            </w:tcBorders>
            <w:shd w:val="clear" w:color="auto" w:fill="auto"/>
          </w:tcPr>
          <w:p w14:paraId="58A2D63F" w14:textId="77777777" w:rsidR="007058C2" w:rsidRPr="003A111F" w:rsidRDefault="007058C2" w:rsidP="007058C2">
            <w:pPr>
              <w:spacing w:after="0" w:line="240" w:lineRule="auto"/>
              <w:ind w:right="80"/>
              <w:jc w:val="center"/>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4" w:space="0" w:color="auto"/>
              <w:bottom w:val="single" w:sz="4" w:space="0" w:color="auto"/>
              <w:right w:val="single" w:sz="6" w:space="0" w:color="000000"/>
            </w:tcBorders>
            <w:shd w:val="clear" w:color="auto" w:fill="auto"/>
          </w:tcPr>
          <w:p w14:paraId="7A02189B" w14:textId="77777777" w:rsidR="007058C2" w:rsidRPr="003A111F" w:rsidRDefault="007058C2" w:rsidP="007058C2">
            <w:pPr>
              <w:spacing w:after="0" w:line="240" w:lineRule="auto"/>
              <w:textAlignment w:val="baseline"/>
              <w:rPr>
                <w:rFonts w:ascii="Times New Roman" w:hAnsi="Times New Roman" w:cs="Times New Roman"/>
                <w:b/>
                <w:bCs/>
                <w:color w:val="0070C0"/>
                <w:sz w:val="20"/>
                <w:szCs w:val="20"/>
                <w:lang w:val="ro-RO"/>
              </w:rPr>
            </w:pPr>
            <w:r w:rsidRPr="003A111F">
              <w:rPr>
                <w:rFonts w:ascii="Times New Roman" w:hAnsi="Times New Roman" w:cs="Times New Roman"/>
                <w:b/>
                <w:bCs/>
                <w:color w:val="0070C0"/>
                <w:sz w:val="20"/>
                <w:szCs w:val="20"/>
                <w:lang w:val="ro-RO"/>
              </w:rPr>
              <w:t>SL.1.</w:t>
            </w:r>
            <w:r w:rsidRPr="003A111F">
              <w:rPr>
                <w:rFonts w:ascii="Times New Roman" w:hAnsi="Times New Roman" w:cs="Times New Roman"/>
                <w:color w:val="0070C0"/>
                <w:sz w:val="20"/>
                <w:szCs w:val="20"/>
                <w:lang w:val="ro-RO"/>
              </w:rPr>
              <w:t>.Elaborarea conceptului reformei instituționale în domeniul patrimoniului cultural</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3D76FDD3" w14:textId="57AF369F"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Ordin</w:t>
            </w:r>
            <w:r w:rsidR="00DE68AF" w:rsidRPr="003A111F">
              <w:rPr>
                <w:rFonts w:ascii="Times New Roman" w:hAnsi="Times New Roman" w:cs="Times New Roman"/>
                <w:color w:val="0070C0"/>
                <w:sz w:val="20"/>
                <w:szCs w:val="20"/>
                <w:lang w:val="ro-RO"/>
              </w:rPr>
              <w:t>ul</w:t>
            </w:r>
            <w:r w:rsidR="00F36542" w:rsidRPr="003A111F">
              <w:rPr>
                <w:rFonts w:ascii="Times New Roman" w:hAnsi="Times New Roman" w:cs="Times New Roman"/>
                <w:color w:val="0070C0"/>
                <w:sz w:val="20"/>
                <w:szCs w:val="20"/>
                <w:lang w:val="ro-RO"/>
              </w:rPr>
              <w:t xml:space="preserve"> </w:t>
            </w:r>
            <w:r w:rsidR="00DE68AF" w:rsidRPr="003A111F">
              <w:rPr>
                <w:rFonts w:ascii="Times New Roman" w:hAnsi="Times New Roman" w:cs="Times New Roman"/>
                <w:color w:val="0070C0"/>
                <w:sz w:val="20"/>
                <w:szCs w:val="20"/>
                <w:lang w:val="ro-RO"/>
              </w:rPr>
              <w:t xml:space="preserve">a </w:t>
            </w:r>
            <w:r w:rsidRPr="003A111F">
              <w:rPr>
                <w:rFonts w:ascii="Times New Roman" w:hAnsi="Times New Roman" w:cs="Times New Roman"/>
                <w:color w:val="0070C0"/>
                <w:sz w:val="20"/>
                <w:szCs w:val="20"/>
                <w:lang w:val="ro-RO"/>
              </w:rPr>
              <w:t xml:space="preserve"> intrat în vigoare</w:t>
            </w:r>
          </w:p>
        </w:tc>
        <w:tc>
          <w:tcPr>
            <w:tcW w:w="1559" w:type="dxa"/>
            <w:tcBorders>
              <w:top w:val="single" w:sz="4" w:space="0" w:color="auto"/>
              <w:left w:val="single" w:sz="6" w:space="0" w:color="000000"/>
              <w:bottom w:val="single" w:sz="4" w:space="0" w:color="auto"/>
              <w:right w:val="single" w:sz="6" w:space="0" w:color="000000"/>
            </w:tcBorders>
          </w:tcPr>
          <w:p w14:paraId="18F469E3"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38EE1F5"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III,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B7F728F"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735AA9D8" w14:textId="200EA5DE"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189BDF2B" w14:textId="77777777" w:rsidTr="008D0E5B">
        <w:trPr>
          <w:trHeight w:val="274"/>
        </w:trPr>
        <w:tc>
          <w:tcPr>
            <w:tcW w:w="1792" w:type="dxa"/>
            <w:gridSpan w:val="2"/>
            <w:vMerge/>
            <w:tcBorders>
              <w:top w:val="single" w:sz="4" w:space="0" w:color="auto"/>
              <w:left w:val="single" w:sz="6" w:space="0" w:color="000000"/>
              <w:right w:val="single" w:sz="4" w:space="0" w:color="auto"/>
            </w:tcBorders>
            <w:shd w:val="clear" w:color="auto" w:fill="auto"/>
          </w:tcPr>
          <w:p w14:paraId="4BDA6E11" w14:textId="77777777" w:rsidR="00C82185" w:rsidRPr="003A111F" w:rsidRDefault="00C82185"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15BD4F21" w14:textId="77777777" w:rsidR="00C82185" w:rsidRPr="003A111F" w:rsidRDefault="00C82185"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vMerge w:val="restart"/>
            <w:tcBorders>
              <w:top w:val="single" w:sz="4" w:space="0" w:color="auto"/>
              <w:left w:val="single" w:sz="4" w:space="0" w:color="auto"/>
              <w:right w:val="single" w:sz="6" w:space="0" w:color="000000"/>
            </w:tcBorders>
            <w:shd w:val="clear" w:color="auto" w:fill="auto"/>
          </w:tcPr>
          <w:p w14:paraId="1A916D5F" w14:textId="77777777" w:rsidR="00C82185" w:rsidRPr="003A111F" w:rsidRDefault="00C82185" w:rsidP="007058C2">
            <w:pPr>
              <w:spacing w:after="0" w:line="240" w:lineRule="auto"/>
              <w:ind w:right="80"/>
              <w:jc w:val="center"/>
              <w:textAlignment w:val="baseline"/>
              <w:rPr>
                <w:rFonts w:ascii="Times New Roman" w:eastAsia="Times New Roman" w:hAnsi="Times New Roman" w:cs="Times New Roman"/>
                <w:b/>
                <w:bCs/>
                <w:color w:val="0070C0"/>
                <w:sz w:val="20"/>
                <w:szCs w:val="20"/>
                <w:lang w:val="ro-RO"/>
              </w:rPr>
            </w:pPr>
            <w:r w:rsidRPr="003A111F">
              <w:rPr>
                <w:rFonts w:ascii="Times New Roman" w:eastAsia="Times New Roman" w:hAnsi="Times New Roman" w:cs="Times New Roman"/>
                <w:color w:val="0070C0"/>
                <w:sz w:val="20"/>
                <w:szCs w:val="20"/>
                <w:lang w:val="ro-RO"/>
              </w:rPr>
              <w:t>Cooperarea pentru dezvoltarea unei politici culturale favorabile incluziunii în Republica Moldova și pentru conservarea și valorificarea patrimoniului cultural și natural, în scopul de a favoriza dezvoltarea socioeconomică</w:t>
            </w:r>
            <w:r w:rsidRPr="003A111F">
              <w:rPr>
                <w:rFonts w:ascii="Times New Roman" w:eastAsia="Times New Roman" w:hAnsi="Times New Roman" w:cs="Times New Roman"/>
                <w:b/>
                <w:bCs/>
                <w:color w:val="0070C0"/>
                <w:sz w:val="20"/>
                <w:szCs w:val="20"/>
                <w:lang w:val="ro-RO"/>
              </w:rPr>
              <w:t>;</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81D9AD2" w14:textId="0FD74AAD" w:rsidR="004A78D4" w:rsidRPr="003A111F" w:rsidRDefault="00C82185" w:rsidP="007058C2">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
                <w:bCs/>
                <w:color w:val="0070C0"/>
                <w:sz w:val="20"/>
                <w:szCs w:val="20"/>
                <w:lang w:val="ro-RO"/>
              </w:rPr>
              <w:t xml:space="preserve">SL.2. </w:t>
            </w:r>
            <w:r w:rsidRPr="003A111F">
              <w:rPr>
                <w:rFonts w:ascii="Times New Roman" w:hAnsi="Times New Roman" w:cs="Times New Roman"/>
                <w:color w:val="0070C0"/>
                <w:sz w:val="20"/>
                <w:szCs w:val="20"/>
                <w:lang w:val="ro-RO"/>
              </w:rPr>
              <w:t xml:space="preserve">Crearea Serviciului de evidență și circulație a bunurilor culturale mobile și aprobarea Regulamentului de circulație a bunurilor culturale mobile pentru reorganizarea sistemului instituțional în domeniul de referință în vederea extinderii mobilității artistice și accesului la activități culturale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2C944CE" w14:textId="1CD9590C" w:rsidR="00C82185" w:rsidRPr="003A111F" w:rsidRDefault="00C82185"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Hotărâre</w:t>
            </w:r>
            <w:r w:rsidR="00F36542" w:rsidRPr="003A111F">
              <w:rPr>
                <w:rFonts w:ascii="Times New Roman" w:hAnsi="Times New Roman" w:cs="Times New Roman"/>
                <w:color w:val="0070C0"/>
                <w:sz w:val="20"/>
                <w:szCs w:val="20"/>
                <w:lang w:val="ro-RO"/>
              </w:rPr>
              <w:t xml:space="preserve">a </w:t>
            </w:r>
            <w:r w:rsidRPr="003A111F">
              <w:rPr>
                <w:rFonts w:ascii="Times New Roman" w:hAnsi="Times New Roman" w:cs="Times New Roman"/>
                <w:color w:val="0070C0"/>
                <w:sz w:val="20"/>
                <w:szCs w:val="20"/>
                <w:lang w:val="ro-RO"/>
              </w:rPr>
              <w:t>Guvern</w:t>
            </w:r>
            <w:r w:rsidR="00F36542" w:rsidRPr="003A111F">
              <w:rPr>
                <w:rFonts w:ascii="Times New Roman" w:hAnsi="Times New Roman" w:cs="Times New Roman"/>
                <w:color w:val="0070C0"/>
                <w:sz w:val="20"/>
                <w:szCs w:val="20"/>
                <w:lang w:val="ro-RO"/>
              </w:rPr>
              <w:t>ului a intrat</w:t>
            </w:r>
            <w:r w:rsidRPr="003A111F">
              <w:rPr>
                <w:rFonts w:ascii="Times New Roman" w:hAnsi="Times New Roman" w:cs="Times New Roman"/>
                <w:color w:val="0070C0"/>
                <w:sz w:val="20"/>
                <w:szCs w:val="20"/>
                <w:lang w:val="ro-RO"/>
              </w:rPr>
              <w:t xml:space="preserve"> în vigoare </w:t>
            </w:r>
          </w:p>
          <w:p w14:paraId="7E61567E" w14:textId="77777777" w:rsidR="00C82185" w:rsidRPr="003A111F" w:rsidRDefault="00C82185"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Serviciu creat</w:t>
            </w:r>
          </w:p>
        </w:tc>
        <w:tc>
          <w:tcPr>
            <w:tcW w:w="1559" w:type="dxa"/>
            <w:tcBorders>
              <w:top w:val="single" w:sz="4" w:space="0" w:color="auto"/>
              <w:left w:val="single" w:sz="6" w:space="0" w:color="000000"/>
              <w:bottom w:val="single" w:sz="4" w:space="0" w:color="auto"/>
              <w:right w:val="single" w:sz="6" w:space="0" w:color="000000"/>
            </w:tcBorders>
          </w:tcPr>
          <w:p w14:paraId="774020CD" w14:textId="77777777" w:rsidR="00C82185" w:rsidRPr="003A111F" w:rsidRDefault="00C82185"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2374125" w14:textId="77777777" w:rsidR="00C82185" w:rsidRPr="003A111F" w:rsidRDefault="00C82185"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II- IV,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CCB1F34" w14:textId="77777777" w:rsidR="00C82185" w:rsidRPr="003A111F" w:rsidRDefault="00C82185"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2023</w:t>
            </w:r>
          </w:p>
          <w:p w14:paraId="2778E3FC" w14:textId="77777777" w:rsidR="00C82185" w:rsidRPr="003A111F" w:rsidRDefault="00C82185"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acțiunea 16.17</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3CF0912" w14:textId="63C88397" w:rsidR="00C82185" w:rsidRPr="003A111F" w:rsidRDefault="00C82185"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7C4274EB" w14:textId="77777777" w:rsidTr="008D0E5B">
        <w:trPr>
          <w:trHeight w:val="274"/>
        </w:trPr>
        <w:tc>
          <w:tcPr>
            <w:tcW w:w="1792" w:type="dxa"/>
            <w:gridSpan w:val="2"/>
            <w:vMerge/>
            <w:tcBorders>
              <w:top w:val="single" w:sz="4" w:space="0" w:color="auto"/>
              <w:left w:val="single" w:sz="6" w:space="0" w:color="000000"/>
              <w:right w:val="single" w:sz="4" w:space="0" w:color="auto"/>
            </w:tcBorders>
            <w:shd w:val="clear" w:color="auto" w:fill="auto"/>
          </w:tcPr>
          <w:p w14:paraId="6AEF08C4" w14:textId="77777777" w:rsidR="00C82185" w:rsidRPr="003A111F" w:rsidRDefault="00C82185"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6F3034E5" w14:textId="77777777" w:rsidR="00C82185" w:rsidRPr="003A111F" w:rsidRDefault="00C82185"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vMerge/>
            <w:tcBorders>
              <w:left w:val="single" w:sz="4" w:space="0" w:color="auto"/>
              <w:bottom w:val="single" w:sz="4" w:space="0" w:color="auto"/>
              <w:right w:val="single" w:sz="6" w:space="0" w:color="000000"/>
            </w:tcBorders>
            <w:shd w:val="clear" w:color="auto" w:fill="auto"/>
          </w:tcPr>
          <w:p w14:paraId="276A3266" w14:textId="77777777" w:rsidR="00C82185" w:rsidRPr="003A111F" w:rsidRDefault="00C82185" w:rsidP="007058C2">
            <w:pPr>
              <w:spacing w:after="0" w:line="240" w:lineRule="auto"/>
              <w:ind w:right="80"/>
              <w:jc w:val="center"/>
              <w:textAlignment w:val="baseline"/>
              <w:rPr>
                <w:rFonts w:ascii="Times New Roman" w:eastAsia="Times New Roman" w:hAnsi="Times New Roman" w:cs="Times New Roman"/>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01C3A9D" w14:textId="693A4449" w:rsidR="00C82185" w:rsidRPr="003A111F" w:rsidRDefault="00624B99" w:rsidP="007058C2">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
                <w:bCs/>
                <w:color w:val="0070C0"/>
                <w:sz w:val="20"/>
                <w:szCs w:val="20"/>
                <w:lang w:val="ro-RO"/>
              </w:rPr>
              <w:t xml:space="preserve">SLT. 1 </w:t>
            </w:r>
            <w:r w:rsidR="00C82185" w:rsidRPr="003A111F">
              <w:rPr>
                <w:rFonts w:ascii="Times New Roman" w:hAnsi="Times New Roman" w:cs="Times New Roman"/>
                <w:bCs/>
                <w:color w:val="0070C0"/>
                <w:sz w:val="20"/>
                <w:szCs w:val="20"/>
                <w:lang w:val="ro-RO"/>
              </w:rPr>
              <w:t xml:space="preserve">Transpunerea Regulamentului (UE) 2019/880 </w:t>
            </w:r>
            <w:r w:rsidR="00182ECB" w:rsidRPr="003A111F">
              <w:rPr>
                <w:rFonts w:ascii="Times New Roman" w:hAnsi="Times New Roman" w:cs="Times New Roman"/>
                <w:bCs/>
                <w:color w:val="0070C0"/>
                <w:sz w:val="20"/>
                <w:szCs w:val="20"/>
                <w:lang w:val="ro-RO"/>
              </w:rPr>
              <w:t xml:space="preserve"> </w:t>
            </w:r>
            <w:r w:rsidR="00C82185" w:rsidRPr="003A111F">
              <w:rPr>
                <w:rFonts w:ascii="Times New Roman" w:hAnsi="Times New Roman" w:cs="Times New Roman"/>
                <w:bCs/>
                <w:color w:val="0070C0"/>
                <w:sz w:val="20"/>
                <w:szCs w:val="20"/>
                <w:lang w:val="ro-RO"/>
              </w:rPr>
              <w:t>al Parlamentului European și al Consiliului din 17 aprilie 2019 privind introducerea și importul bunurilor culturale</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6015E6B" w14:textId="5576DD4B" w:rsidR="00C82185" w:rsidRPr="003A111F" w:rsidRDefault="00C82185"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Act</w:t>
            </w:r>
            <w:r w:rsidR="001D2C8C" w:rsidRPr="003A111F">
              <w:rPr>
                <w:rFonts w:ascii="Times New Roman" w:hAnsi="Times New Roman" w:cs="Times New Roman"/>
                <w:color w:val="0070C0"/>
                <w:sz w:val="20"/>
                <w:szCs w:val="20"/>
                <w:lang w:val="ro-RO"/>
              </w:rPr>
              <w:t>ul</w:t>
            </w:r>
            <w:r w:rsidRPr="003A111F">
              <w:rPr>
                <w:rFonts w:ascii="Times New Roman" w:hAnsi="Times New Roman" w:cs="Times New Roman"/>
                <w:color w:val="0070C0"/>
                <w:sz w:val="20"/>
                <w:szCs w:val="20"/>
                <w:lang w:val="ro-RO"/>
              </w:rPr>
              <w:t xml:space="preserve"> de transpunere</w:t>
            </w:r>
            <w:r w:rsidR="001D2C8C" w:rsidRPr="003A111F">
              <w:rPr>
                <w:rFonts w:ascii="Times New Roman" w:hAnsi="Times New Roman" w:cs="Times New Roman"/>
                <w:color w:val="0070C0"/>
                <w:sz w:val="20"/>
                <w:szCs w:val="20"/>
                <w:lang w:val="ro-RO"/>
              </w:rPr>
              <w:t xml:space="preserve"> a</w:t>
            </w:r>
            <w:r w:rsidRPr="003A111F">
              <w:rPr>
                <w:rFonts w:ascii="Times New Roman" w:hAnsi="Times New Roman" w:cs="Times New Roman"/>
                <w:color w:val="0070C0"/>
                <w:sz w:val="20"/>
                <w:szCs w:val="20"/>
                <w:lang w:val="ro-RO"/>
              </w:rPr>
              <w:t xml:space="preserve"> intrat în vigoare</w:t>
            </w:r>
          </w:p>
        </w:tc>
        <w:tc>
          <w:tcPr>
            <w:tcW w:w="1559" w:type="dxa"/>
            <w:tcBorders>
              <w:top w:val="single" w:sz="4" w:space="0" w:color="auto"/>
              <w:left w:val="single" w:sz="6" w:space="0" w:color="000000"/>
              <w:bottom w:val="single" w:sz="4" w:space="0" w:color="auto"/>
              <w:right w:val="single" w:sz="6" w:space="0" w:color="000000"/>
            </w:tcBorders>
          </w:tcPr>
          <w:p w14:paraId="3D90105A" w14:textId="7C62C0A1" w:rsidR="00C82185" w:rsidRPr="003A111F" w:rsidRDefault="00C82185"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5AD03299" w14:textId="621DA398" w:rsidR="00C82185" w:rsidRPr="003A111F" w:rsidRDefault="005B26A3"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w:t>
            </w:r>
            <w:r w:rsidR="00624B99" w:rsidRPr="003A111F">
              <w:rPr>
                <w:rFonts w:ascii="Times New Roman" w:eastAsia="Times New Roman" w:hAnsi="Times New Roman" w:cs="Times New Roman"/>
                <w:bCs/>
                <w:color w:val="0070C0"/>
                <w:sz w:val="20"/>
                <w:szCs w:val="20"/>
                <w:lang w:val="ro-RO"/>
              </w:rPr>
              <w:t xml:space="preserve">, </w:t>
            </w:r>
            <w:r w:rsidR="00C82185" w:rsidRPr="003A111F">
              <w:rPr>
                <w:rFonts w:ascii="Times New Roman" w:eastAsia="Times New Roman" w:hAnsi="Times New Roman" w:cs="Times New Roman"/>
                <w:bCs/>
                <w:color w:val="0070C0"/>
                <w:sz w:val="20"/>
                <w:szCs w:val="20"/>
                <w:lang w:val="ro-RO"/>
              </w:rPr>
              <w:t xml:space="preserve">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0031F2A0" w14:textId="77777777" w:rsidR="00C82185" w:rsidRPr="003A111F" w:rsidRDefault="00C82185"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7358BD7" w14:textId="0CE0C901" w:rsidR="00C82185" w:rsidRPr="003A111F" w:rsidRDefault="00C82185" w:rsidP="007058C2">
            <w:pPr>
              <w:spacing w:after="0" w:line="240" w:lineRule="auto"/>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07FD23FB" w14:textId="77777777" w:rsidTr="008D0E5B">
        <w:trPr>
          <w:trHeight w:val="274"/>
        </w:trPr>
        <w:tc>
          <w:tcPr>
            <w:tcW w:w="1792" w:type="dxa"/>
            <w:gridSpan w:val="2"/>
            <w:vMerge/>
            <w:tcBorders>
              <w:top w:val="single" w:sz="4" w:space="0" w:color="auto"/>
              <w:left w:val="single" w:sz="6" w:space="0" w:color="000000"/>
              <w:right w:val="single" w:sz="4" w:space="0" w:color="auto"/>
            </w:tcBorders>
            <w:shd w:val="clear" w:color="auto" w:fill="auto"/>
          </w:tcPr>
          <w:p w14:paraId="6877E8FF" w14:textId="77777777" w:rsidR="00807BEC" w:rsidRPr="003A111F" w:rsidRDefault="00807BEC"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5B327971" w14:textId="77777777" w:rsidR="00807BEC" w:rsidRPr="003A111F" w:rsidRDefault="00807BEC"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tcBorders>
              <w:left w:val="single" w:sz="4" w:space="0" w:color="auto"/>
              <w:bottom w:val="single" w:sz="4" w:space="0" w:color="auto"/>
              <w:right w:val="single" w:sz="6" w:space="0" w:color="000000"/>
            </w:tcBorders>
            <w:shd w:val="clear" w:color="auto" w:fill="auto"/>
          </w:tcPr>
          <w:p w14:paraId="3A69D917" w14:textId="77777777" w:rsidR="00807BEC" w:rsidRPr="003A111F" w:rsidRDefault="00807BEC" w:rsidP="007058C2">
            <w:pPr>
              <w:spacing w:after="0" w:line="240" w:lineRule="auto"/>
              <w:ind w:right="80"/>
              <w:jc w:val="center"/>
              <w:textAlignment w:val="baseline"/>
              <w:rPr>
                <w:rFonts w:ascii="Times New Roman" w:eastAsia="Times New Roman" w:hAnsi="Times New Roman" w:cs="Times New Roman"/>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09BA168F" w14:textId="25A1A5E0" w:rsidR="00807BEC" w:rsidRPr="003A111F" w:rsidRDefault="00807BEC" w:rsidP="007058C2">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
                <w:bCs/>
                <w:color w:val="0070C0"/>
                <w:sz w:val="20"/>
                <w:szCs w:val="20"/>
                <w:lang w:val="ro-RO"/>
              </w:rPr>
              <w:t>SLT. 2.</w:t>
            </w:r>
            <w:r w:rsidRPr="003A111F">
              <w:rPr>
                <w:rFonts w:ascii="Times New Roman" w:hAnsi="Times New Roman" w:cs="Times New Roman"/>
                <w:bCs/>
                <w:color w:val="0070C0"/>
                <w:sz w:val="20"/>
                <w:szCs w:val="20"/>
                <w:lang w:val="ro-RO"/>
              </w:rPr>
              <w:t xml:space="preserve"> Transpunerea </w:t>
            </w:r>
            <w:r w:rsidR="00667F53" w:rsidRPr="003A111F">
              <w:rPr>
                <w:rFonts w:ascii="Times New Roman" w:hAnsi="Times New Roman" w:cs="Times New Roman"/>
                <w:bCs/>
                <w:color w:val="0070C0"/>
                <w:sz w:val="20"/>
                <w:szCs w:val="20"/>
                <w:lang w:val="ro-RO"/>
              </w:rPr>
              <w:t>Regulamentului (CE</w:t>
            </w:r>
            <w:r w:rsidRPr="003A111F">
              <w:rPr>
                <w:rFonts w:ascii="Times New Roman" w:hAnsi="Times New Roman" w:cs="Times New Roman"/>
                <w:bCs/>
                <w:color w:val="0070C0"/>
                <w:sz w:val="20"/>
                <w:szCs w:val="20"/>
                <w:lang w:val="ro-RO"/>
              </w:rPr>
              <w:t>) nr. 116/2009 al Consiliului din 18 decembrie 2008 privind exportul bunurilor culturale (versiune codificată)</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3001F33" w14:textId="1C00043A" w:rsidR="00807BEC" w:rsidRPr="003A111F" w:rsidRDefault="00807BEC"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Actul de transpunere a intrat în vigoare</w:t>
            </w:r>
          </w:p>
        </w:tc>
        <w:tc>
          <w:tcPr>
            <w:tcW w:w="1559" w:type="dxa"/>
            <w:tcBorders>
              <w:top w:val="single" w:sz="4" w:space="0" w:color="auto"/>
              <w:left w:val="single" w:sz="6" w:space="0" w:color="000000"/>
              <w:bottom w:val="single" w:sz="4" w:space="0" w:color="auto"/>
              <w:right w:val="single" w:sz="6" w:space="0" w:color="000000"/>
            </w:tcBorders>
          </w:tcPr>
          <w:p w14:paraId="76B9CAA8" w14:textId="75819F99" w:rsidR="00807BEC" w:rsidRPr="003A111F" w:rsidRDefault="00667F53"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50A074C8" w14:textId="62F37C50" w:rsidR="00807BEC" w:rsidRPr="003A111F" w:rsidRDefault="00667F53"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0D63F972" w14:textId="77777777" w:rsidR="00667F53" w:rsidRPr="003A111F" w:rsidRDefault="00667F53" w:rsidP="00667F53">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2023</w:t>
            </w:r>
          </w:p>
          <w:p w14:paraId="36AD1046" w14:textId="4565425D" w:rsidR="00807BEC" w:rsidRPr="003A111F" w:rsidRDefault="00667F53" w:rsidP="00667F53">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 xml:space="preserve">acțiunea 16.16 </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28560B52" w14:textId="414B6718" w:rsidR="00807BEC" w:rsidRPr="003A111F" w:rsidRDefault="00667F53" w:rsidP="007058C2">
            <w:pPr>
              <w:spacing w:after="0" w:line="240" w:lineRule="auto"/>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65C90A5F" w14:textId="77777777" w:rsidTr="008D0E5B">
        <w:trPr>
          <w:trHeight w:val="274"/>
        </w:trPr>
        <w:tc>
          <w:tcPr>
            <w:tcW w:w="1792" w:type="dxa"/>
            <w:gridSpan w:val="2"/>
            <w:vMerge/>
            <w:tcBorders>
              <w:top w:val="single" w:sz="4" w:space="0" w:color="auto"/>
              <w:left w:val="single" w:sz="6" w:space="0" w:color="000000"/>
              <w:right w:val="single" w:sz="4" w:space="0" w:color="auto"/>
            </w:tcBorders>
            <w:shd w:val="clear" w:color="auto" w:fill="auto"/>
          </w:tcPr>
          <w:p w14:paraId="538C73DA" w14:textId="77777777" w:rsidR="00807BEC" w:rsidRPr="003A111F" w:rsidRDefault="00807BEC"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4E455939" w14:textId="77777777" w:rsidR="00807BEC" w:rsidRPr="003A111F" w:rsidRDefault="00807BEC"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tcBorders>
              <w:left w:val="single" w:sz="4" w:space="0" w:color="auto"/>
              <w:bottom w:val="single" w:sz="4" w:space="0" w:color="auto"/>
              <w:right w:val="single" w:sz="6" w:space="0" w:color="000000"/>
            </w:tcBorders>
            <w:shd w:val="clear" w:color="auto" w:fill="auto"/>
          </w:tcPr>
          <w:p w14:paraId="557CB02E" w14:textId="77777777" w:rsidR="00807BEC" w:rsidRPr="003A111F" w:rsidRDefault="00807BEC" w:rsidP="007058C2">
            <w:pPr>
              <w:spacing w:after="0" w:line="240" w:lineRule="auto"/>
              <w:ind w:right="80"/>
              <w:jc w:val="center"/>
              <w:textAlignment w:val="baseline"/>
              <w:rPr>
                <w:rFonts w:ascii="Times New Roman" w:eastAsia="Times New Roman" w:hAnsi="Times New Roman" w:cs="Times New Roman"/>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B7FB1B3" w14:textId="225026E3" w:rsidR="00807BEC" w:rsidRPr="003A111F" w:rsidRDefault="00667F53" w:rsidP="007058C2">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
                <w:bCs/>
                <w:color w:val="0070C0"/>
                <w:sz w:val="20"/>
                <w:szCs w:val="20"/>
                <w:lang w:val="ro-RO"/>
              </w:rPr>
              <w:t>SLT.3.</w:t>
            </w:r>
            <w:r w:rsidRPr="003A111F">
              <w:rPr>
                <w:rFonts w:ascii="Times New Roman" w:hAnsi="Times New Roman" w:cs="Times New Roman"/>
                <w:bCs/>
                <w:color w:val="0070C0"/>
                <w:sz w:val="20"/>
                <w:szCs w:val="20"/>
                <w:lang w:val="ro-RO"/>
              </w:rPr>
              <w:t xml:space="preserve"> </w:t>
            </w:r>
            <w:r w:rsidR="00807BEC" w:rsidRPr="003A111F">
              <w:rPr>
                <w:rFonts w:ascii="Times New Roman" w:hAnsi="Times New Roman" w:cs="Times New Roman"/>
                <w:bCs/>
                <w:color w:val="0070C0"/>
                <w:sz w:val="20"/>
                <w:szCs w:val="20"/>
                <w:lang w:val="ro-RO"/>
              </w:rPr>
              <w:t xml:space="preserve">Transpunerea Regulamentului de punere în aplicare (UE) nr. 1081/2012 al Comisiei din 9 </w:t>
            </w:r>
            <w:r w:rsidR="000564F3" w:rsidRPr="003A111F">
              <w:rPr>
                <w:rFonts w:ascii="Times New Roman" w:hAnsi="Times New Roman" w:cs="Times New Roman"/>
                <w:bCs/>
                <w:color w:val="0070C0"/>
                <w:sz w:val="20"/>
                <w:szCs w:val="20"/>
                <w:lang w:val="ro-RO"/>
              </w:rPr>
              <w:t>noiembrie</w:t>
            </w:r>
            <w:r w:rsidR="00807BEC" w:rsidRPr="003A111F">
              <w:rPr>
                <w:rFonts w:ascii="Times New Roman" w:hAnsi="Times New Roman" w:cs="Times New Roman"/>
                <w:bCs/>
                <w:color w:val="0070C0"/>
                <w:sz w:val="20"/>
                <w:szCs w:val="20"/>
                <w:lang w:val="ro-RO"/>
              </w:rPr>
              <w:t xml:space="preserve"> 2012 pentru Regulamentul (CE) nr. 116/2009 al Consiliului privind exportul bunurilor culturale</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5CD0E376" w14:textId="3E7BDF38" w:rsidR="00807BEC" w:rsidRPr="003A111F" w:rsidRDefault="00667F53"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Actul de transpunere a intrat în vigoare</w:t>
            </w:r>
          </w:p>
        </w:tc>
        <w:tc>
          <w:tcPr>
            <w:tcW w:w="1559" w:type="dxa"/>
            <w:tcBorders>
              <w:top w:val="single" w:sz="4" w:space="0" w:color="auto"/>
              <w:left w:val="single" w:sz="6" w:space="0" w:color="000000"/>
              <w:bottom w:val="single" w:sz="4" w:space="0" w:color="auto"/>
              <w:right w:val="single" w:sz="6" w:space="0" w:color="000000"/>
            </w:tcBorders>
          </w:tcPr>
          <w:p w14:paraId="54B311FD" w14:textId="3175210C" w:rsidR="00807BEC" w:rsidRPr="003A111F" w:rsidRDefault="00667F53"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4C5F4DE" w14:textId="1E188268" w:rsidR="00807BEC" w:rsidRPr="003A111F" w:rsidRDefault="00667F53"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457B1501" w14:textId="77777777" w:rsidR="00667F53" w:rsidRPr="003A111F" w:rsidRDefault="00667F53" w:rsidP="00667F53">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2023</w:t>
            </w:r>
          </w:p>
          <w:p w14:paraId="694FE04F" w14:textId="58AFC845" w:rsidR="00807BEC" w:rsidRPr="003A111F" w:rsidRDefault="00667F53" w:rsidP="00667F53">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 xml:space="preserve">acțiunea 16.16 </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385D13B0" w14:textId="37735537" w:rsidR="00807BEC" w:rsidRPr="003A111F" w:rsidRDefault="00667F53" w:rsidP="007058C2">
            <w:pPr>
              <w:spacing w:after="0" w:line="240" w:lineRule="auto"/>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230EEFC8" w14:textId="77777777" w:rsidTr="008D0E5B">
        <w:trPr>
          <w:trHeight w:val="1124"/>
        </w:trPr>
        <w:tc>
          <w:tcPr>
            <w:tcW w:w="1792" w:type="dxa"/>
            <w:gridSpan w:val="2"/>
            <w:vMerge/>
            <w:tcBorders>
              <w:top w:val="single" w:sz="4" w:space="0" w:color="auto"/>
              <w:left w:val="single" w:sz="6" w:space="0" w:color="000000"/>
              <w:right w:val="single" w:sz="4" w:space="0" w:color="auto"/>
            </w:tcBorders>
            <w:shd w:val="clear" w:color="auto" w:fill="auto"/>
          </w:tcPr>
          <w:p w14:paraId="2ECD301E" w14:textId="77777777" w:rsidR="007058C2" w:rsidRPr="003A111F" w:rsidRDefault="007058C2"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10BBAAEB" w14:textId="77777777" w:rsidR="007058C2" w:rsidRPr="003A111F" w:rsidRDefault="007058C2"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tcBorders>
              <w:top w:val="single" w:sz="4" w:space="0" w:color="auto"/>
              <w:left w:val="single" w:sz="4" w:space="0" w:color="auto"/>
              <w:bottom w:val="single" w:sz="4" w:space="0" w:color="auto"/>
              <w:right w:val="single" w:sz="6" w:space="0" w:color="000000"/>
            </w:tcBorders>
            <w:shd w:val="clear" w:color="auto" w:fill="auto"/>
          </w:tcPr>
          <w:p w14:paraId="0A98BFCF" w14:textId="77777777" w:rsidR="007058C2" w:rsidRPr="003A111F" w:rsidRDefault="007058C2" w:rsidP="007058C2">
            <w:pPr>
              <w:spacing w:after="0" w:line="240" w:lineRule="auto"/>
              <w:ind w:right="80"/>
              <w:jc w:val="center"/>
              <w:textAlignment w:val="baseline"/>
              <w:rPr>
                <w:rFonts w:ascii="Times New Roman" w:eastAsia="Times New Roman" w:hAnsi="Times New Roman" w:cs="Times New Roman"/>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10311C9" w14:textId="215C03E5" w:rsidR="007058C2" w:rsidRPr="003A111F" w:rsidRDefault="007058C2" w:rsidP="007058C2">
            <w:pPr>
              <w:jc w:val="both"/>
              <w:rPr>
                <w:rFonts w:ascii="Times New Roman" w:eastAsia="Calibri" w:hAnsi="Times New Roman" w:cs="Times New Roman"/>
                <w:b/>
                <w:bCs/>
                <w:color w:val="0070C0"/>
                <w:sz w:val="20"/>
                <w:szCs w:val="20"/>
                <w:lang w:val="ro-RO"/>
              </w:rPr>
            </w:pPr>
            <w:r w:rsidRPr="003A111F">
              <w:rPr>
                <w:rFonts w:ascii="Times New Roman" w:hAnsi="Times New Roman" w:cs="Times New Roman"/>
                <w:b/>
                <w:bCs/>
                <w:color w:val="0070C0"/>
                <w:sz w:val="20"/>
                <w:szCs w:val="20"/>
                <w:lang w:val="ro-RO"/>
              </w:rPr>
              <w:t>SLTA</w:t>
            </w:r>
            <w:r w:rsidR="00897559">
              <w:rPr>
                <w:rFonts w:ascii="Times New Roman" w:hAnsi="Times New Roman" w:cs="Times New Roman"/>
                <w:b/>
                <w:bCs/>
                <w:color w:val="0070C0"/>
                <w:sz w:val="20"/>
                <w:szCs w:val="20"/>
                <w:lang w:val="ro-RO"/>
              </w:rPr>
              <w:t>A</w:t>
            </w:r>
            <w:r w:rsidRPr="003A111F">
              <w:rPr>
                <w:rFonts w:ascii="Times New Roman" w:hAnsi="Times New Roman" w:cs="Times New Roman"/>
                <w:b/>
                <w:bCs/>
                <w:color w:val="0070C0"/>
                <w:sz w:val="20"/>
                <w:szCs w:val="20"/>
                <w:lang w:val="ro-RO"/>
              </w:rPr>
              <w:t>.1.</w:t>
            </w:r>
            <w:r w:rsidRPr="003A111F">
              <w:rPr>
                <w:rFonts w:ascii="Times New Roman" w:eastAsia="Calibri" w:hAnsi="Times New Roman" w:cs="Times New Roman"/>
                <w:b/>
                <w:bCs/>
                <w:color w:val="0070C0"/>
                <w:sz w:val="20"/>
                <w:szCs w:val="20"/>
                <w:lang w:val="ro-RO"/>
              </w:rPr>
              <w:t xml:space="preserve"> </w:t>
            </w:r>
            <w:r w:rsidRPr="003A111F">
              <w:rPr>
                <w:rFonts w:ascii="Times New Roman" w:eastAsia="Calibri" w:hAnsi="Times New Roman" w:cs="Times New Roman"/>
                <w:color w:val="0070C0"/>
                <w:sz w:val="20"/>
                <w:szCs w:val="20"/>
                <w:lang w:val="ro-RO"/>
              </w:rPr>
              <w:t>Elaborarea Regulamentului privind restituirea bunurilor culturale care au părăsit ilegal teritoriul unui stat în vederea îmbunătățirii cadrului național în domeniul protejării patrimoniului cultural național și ajustării acestuia la aquis-ul european</w:t>
            </w:r>
            <w:r w:rsidR="004C3599" w:rsidRPr="003A111F">
              <w:rPr>
                <w:rFonts w:ascii="Times New Roman" w:eastAsia="Calibri" w:hAnsi="Times New Roman" w:cs="Times New Roman"/>
                <w:color w:val="0070C0"/>
                <w:sz w:val="20"/>
                <w:szCs w:val="20"/>
                <w:lang w:val="ro-RO"/>
              </w:rPr>
              <w:t xml:space="preserve">. Transpune Directiva 2014/60/UE a Parlamentului European și a Consiliului din 15 mai 2014 </w:t>
            </w:r>
            <w:r w:rsidR="004D3558" w:rsidRPr="003A111F">
              <w:rPr>
                <w:rFonts w:ascii="Times New Roman" w:eastAsia="Calibri" w:hAnsi="Times New Roman" w:cs="Times New Roman"/>
                <w:color w:val="0070C0"/>
                <w:sz w:val="20"/>
                <w:szCs w:val="20"/>
                <w:lang w:val="ro-RO"/>
              </w:rPr>
              <w:t>privind restituirea obiectelor culturale care au părăsit ilegal teritoriul unui stat membru și de modificare a Regulamentului (UE) nr. 1024/2012 (Reformare)</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DCE1E98" w14:textId="302FED3B" w:rsidR="007058C2" w:rsidRPr="003A111F" w:rsidRDefault="007058C2"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Hotărâre</w:t>
            </w:r>
            <w:r w:rsidR="007F5463" w:rsidRPr="003A111F">
              <w:rPr>
                <w:rFonts w:ascii="Times New Roman" w:hAnsi="Times New Roman" w:cs="Times New Roman"/>
                <w:color w:val="0070C0"/>
                <w:sz w:val="20"/>
                <w:szCs w:val="20"/>
                <w:lang w:val="ro-RO"/>
              </w:rPr>
              <w:t xml:space="preserve">a </w:t>
            </w:r>
            <w:r w:rsidRPr="003A111F">
              <w:rPr>
                <w:rFonts w:ascii="Times New Roman" w:hAnsi="Times New Roman" w:cs="Times New Roman"/>
                <w:color w:val="0070C0"/>
                <w:sz w:val="20"/>
                <w:szCs w:val="20"/>
                <w:lang w:val="ro-RO"/>
              </w:rPr>
              <w:t>Guvern</w:t>
            </w:r>
            <w:r w:rsidR="007F5463" w:rsidRPr="003A111F">
              <w:rPr>
                <w:rFonts w:ascii="Times New Roman" w:hAnsi="Times New Roman" w:cs="Times New Roman"/>
                <w:color w:val="0070C0"/>
                <w:sz w:val="20"/>
                <w:szCs w:val="20"/>
                <w:lang w:val="ro-RO"/>
              </w:rPr>
              <w:t>ului a</w:t>
            </w:r>
            <w:r w:rsidRPr="003A111F">
              <w:rPr>
                <w:rFonts w:ascii="Times New Roman" w:hAnsi="Times New Roman" w:cs="Times New Roman"/>
                <w:color w:val="0070C0"/>
                <w:sz w:val="20"/>
                <w:szCs w:val="20"/>
                <w:lang w:val="ro-RO"/>
              </w:rPr>
              <w:t xml:space="preserve"> </w:t>
            </w:r>
          </w:p>
          <w:p w14:paraId="37786724" w14:textId="341539E6" w:rsidR="007058C2" w:rsidRPr="003A111F" w:rsidRDefault="007F5463"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intrat</w:t>
            </w:r>
            <w:r w:rsidR="007058C2" w:rsidRPr="003A111F">
              <w:rPr>
                <w:rFonts w:ascii="Times New Roman" w:hAnsi="Times New Roman" w:cs="Times New Roman"/>
                <w:color w:val="0070C0"/>
                <w:sz w:val="20"/>
                <w:szCs w:val="20"/>
                <w:lang w:val="ro-RO"/>
              </w:rPr>
              <w:t xml:space="preserve"> în vigoare</w:t>
            </w:r>
          </w:p>
        </w:tc>
        <w:tc>
          <w:tcPr>
            <w:tcW w:w="1559" w:type="dxa"/>
            <w:tcBorders>
              <w:top w:val="single" w:sz="4" w:space="0" w:color="auto"/>
              <w:left w:val="single" w:sz="6" w:space="0" w:color="000000"/>
              <w:bottom w:val="single" w:sz="4" w:space="0" w:color="auto"/>
              <w:right w:val="single" w:sz="6" w:space="0" w:color="000000"/>
            </w:tcBorders>
          </w:tcPr>
          <w:p w14:paraId="21199337"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D31753A" w14:textId="06C94596" w:rsidR="007058C2" w:rsidRPr="003A111F" w:rsidRDefault="001A22BA"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II,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D6B2084"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 xml:space="preserve">PAG, </w:t>
            </w:r>
          </w:p>
          <w:p w14:paraId="31CB37E7"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 xml:space="preserve">cap. V/Cultură, </w:t>
            </w:r>
          </w:p>
          <w:p w14:paraId="5C2C6B7D"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alin. 4</w:t>
            </w:r>
          </w:p>
          <w:p w14:paraId="2D5AEB45" w14:textId="77777777" w:rsidR="007F5463" w:rsidRPr="003A111F" w:rsidRDefault="007F5463" w:rsidP="007058C2">
            <w:pPr>
              <w:tabs>
                <w:tab w:val="left" w:pos="2127"/>
              </w:tabs>
              <w:spacing w:after="0"/>
              <w:ind w:right="119"/>
              <w:jc w:val="center"/>
              <w:rPr>
                <w:rFonts w:ascii="Times New Roman" w:eastAsia="Calibri" w:hAnsi="Times New Roman" w:cs="Times New Roman"/>
                <w:strike/>
                <w:color w:val="0070C0"/>
                <w:sz w:val="20"/>
                <w:szCs w:val="20"/>
                <w:lang w:val="ro-RO"/>
              </w:rPr>
            </w:pPr>
          </w:p>
          <w:p w14:paraId="3AD562EC" w14:textId="309129A2" w:rsidR="00CA4411" w:rsidRPr="003A111F" w:rsidRDefault="00CA4411" w:rsidP="007058C2">
            <w:pPr>
              <w:tabs>
                <w:tab w:val="left" w:pos="2127"/>
              </w:tabs>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PND, OS 4.1., acțiunea 4.110</w:t>
            </w:r>
          </w:p>
          <w:p w14:paraId="4BF6F2CF" w14:textId="77777777" w:rsidR="00CA4411" w:rsidRPr="003A111F" w:rsidRDefault="00CA4411" w:rsidP="007058C2">
            <w:pPr>
              <w:tabs>
                <w:tab w:val="left" w:pos="2127"/>
              </w:tabs>
              <w:spacing w:after="0"/>
              <w:ind w:right="119"/>
              <w:jc w:val="center"/>
              <w:rPr>
                <w:rFonts w:ascii="Times New Roman" w:eastAsia="Calibri" w:hAnsi="Times New Roman" w:cs="Times New Roman"/>
                <w:color w:val="0070C0"/>
                <w:sz w:val="20"/>
                <w:szCs w:val="20"/>
                <w:lang w:val="ro-RO"/>
              </w:rPr>
            </w:pPr>
          </w:p>
          <w:p w14:paraId="2583C1CD" w14:textId="77777777" w:rsidR="007058C2" w:rsidRPr="003A111F" w:rsidRDefault="007058C2" w:rsidP="007058C2">
            <w:pPr>
              <w:tabs>
                <w:tab w:val="left" w:pos="2127"/>
              </w:tabs>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PAG 2023</w:t>
            </w:r>
          </w:p>
          <w:p w14:paraId="4AAEA5B8" w14:textId="77777777" w:rsidR="007058C2" w:rsidRPr="003A111F" w:rsidRDefault="007058C2" w:rsidP="007058C2">
            <w:pPr>
              <w:tabs>
                <w:tab w:val="left" w:pos="2127"/>
              </w:tabs>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acțiunea 16.18.</w:t>
            </w:r>
          </w:p>
          <w:p w14:paraId="2918724A" w14:textId="77777777" w:rsidR="007058C2" w:rsidRPr="003A111F" w:rsidRDefault="007058C2" w:rsidP="007058C2">
            <w:pPr>
              <w:ind w:right="119"/>
              <w:rPr>
                <w:rFonts w:ascii="Times New Roman" w:eastAsia="Calibri" w:hAnsi="Times New Roman" w:cs="Times New Roman"/>
                <w:color w:val="0070C0"/>
                <w:sz w:val="20"/>
                <w:szCs w:val="20"/>
                <w:lang w:val="ro-RO"/>
              </w:rPr>
            </w:pPr>
          </w:p>
          <w:p w14:paraId="29E550AF" w14:textId="0A9615F7" w:rsidR="007058C2" w:rsidRPr="003A111F" w:rsidRDefault="007058C2" w:rsidP="007058C2">
            <w:pPr>
              <w:tabs>
                <w:tab w:val="left" w:pos="2127"/>
              </w:tabs>
              <w:spacing w:after="0"/>
              <w:ind w:right="119"/>
              <w:jc w:val="center"/>
              <w:rPr>
                <w:rFonts w:ascii="Times New Roman" w:eastAsia="Calibri"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D550E35" w14:textId="30AC378B"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03626F47" w14:textId="77777777" w:rsidTr="008D0E5B">
        <w:trPr>
          <w:trHeight w:val="2295"/>
        </w:trPr>
        <w:tc>
          <w:tcPr>
            <w:tcW w:w="1792" w:type="dxa"/>
            <w:gridSpan w:val="2"/>
            <w:vMerge/>
            <w:tcBorders>
              <w:top w:val="single" w:sz="4" w:space="0" w:color="auto"/>
              <w:left w:val="single" w:sz="6" w:space="0" w:color="000000"/>
              <w:bottom w:val="single" w:sz="4" w:space="0" w:color="auto"/>
              <w:right w:val="single" w:sz="4" w:space="0" w:color="auto"/>
            </w:tcBorders>
            <w:shd w:val="clear" w:color="auto" w:fill="auto"/>
          </w:tcPr>
          <w:p w14:paraId="0F118E0C" w14:textId="77777777" w:rsidR="007058C2" w:rsidRPr="003A111F" w:rsidRDefault="007058C2"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right w:val="single" w:sz="4" w:space="0" w:color="auto"/>
            </w:tcBorders>
            <w:shd w:val="clear" w:color="auto" w:fill="auto"/>
          </w:tcPr>
          <w:p w14:paraId="2F83134A" w14:textId="77777777" w:rsidR="007058C2" w:rsidRPr="003A111F" w:rsidRDefault="007058C2"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vMerge w:val="restart"/>
            <w:tcBorders>
              <w:top w:val="single" w:sz="4" w:space="0" w:color="auto"/>
              <w:left w:val="single" w:sz="4" w:space="0" w:color="auto"/>
              <w:right w:val="single" w:sz="6" w:space="0" w:color="000000"/>
            </w:tcBorders>
            <w:shd w:val="clear" w:color="auto" w:fill="auto"/>
          </w:tcPr>
          <w:p w14:paraId="5287C8CF" w14:textId="77777777" w:rsidR="007058C2" w:rsidRPr="003A111F" w:rsidRDefault="007058C2" w:rsidP="007058C2">
            <w:pPr>
              <w:spacing w:after="0" w:line="240" w:lineRule="auto"/>
              <w:ind w:right="80"/>
              <w:jc w:val="center"/>
              <w:textAlignment w:val="baseline"/>
              <w:rPr>
                <w:rFonts w:ascii="Times New Roman" w:eastAsia="Times New Roman" w:hAnsi="Times New Roman" w:cs="Times New Roman"/>
                <w:b/>
                <w:bCs/>
                <w:color w:val="0070C0"/>
                <w:sz w:val="20"/>
                <w:szCs w:val="20"/>
                <w:lang w:val="ro-RO"/>
              </w:rPr>
            </w:pPr>
            <w:r w:rsidRPr="003A111F">
              <w:rPr>
                <w:rFonts w:ascii="Times New Roman" w:eastAsia="Times New Roman" w:hAnsi="Times New Roman" w:cs="Times New Roman"/>
                <w:bCs/>
                <w:color w:val="0070C0"/>
                <w:sz w:val="20"/>
                <w:szCs w:val="20"/>
                <w:lang w:val="ro-RO"/>
              </w:rPr>
              <w:t>Consolidarea legăturii culturale a Republicii Moldova cu diaspora</w:t>
            </w: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3E2F9F9D" w14:textId="77777777" w:rsidR="007058C2" w:rsidRPr="003A111F" w:rsidRDefault="007058C2" w:rsidP="007058C2">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
                <w:bCs/>
                <w:color w:val="0070C0"/>
                <w:sz w:val="20"/>
                <w:szCs w:val="20"/>
                <w:lang w:val="ro-RO"/>
              </w:rPr>
              <w:t>I.1.</w:t>
            </w:r>
            <w:r w:rsidRPr="003A111F">
              <w:rPr>
                <w:rFonts w:ascii="Times New Roman" w:hAnsi="Times New Roman" w:cs="Times New Roman"/>
                <w:color w:val="0070C0"/>
                <w:sz w:val="20"/>
                <w:szCs w:val="20"/>
                <w:lang w:val="ro-RO"/>
              </w:rPr>
              <w:t xml:space="preserve"> Asigurarea organizării concursurilor proiectelor culturale ale organizațiilor necomerciale din Republica Moldova și diasporă</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40B31E3" w14:textId="77777777" w:rsidR="007058C2" w:rsidRPr="003A111F" w:rsidRDefault="007058C2"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Numărul de concursuri de proiecte organizate și desfășurate;</w:t>
            </w:r>
          </w:p>
          <w:p w14:paraId="7C85A1DC" w14:textId="77777777" w:rsidR="007058C2" w:rsidRPr="003A111F" w:rsidRDefault="007058C2" w:rsidP="007058C2">
            <w:pPr>
              <w:spacing w:after="0"/>
              <w:ind w:right="79"/>
              <w:jc w:val="center"/>
              <w:rPr>
                <w:rFonts w:ascii="Times New Roman" w:hAnsi="Times New Roman" w:cs="Times New Roman"/>
                <w:color w:val="0070C0"/>
                <w:sz w:val="20"/>
                <w:szCs w:val="20"/>
                <w:lang w:val="ro-RO"/>
              </w:rPr>
            </w:pPr>
          </w:p>
          <w:p w14:paraId="2D9F714E" w14:textId="77777777"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Numărul de proiecte monitorizate și coordonate</w:t>
            </w:r>
          </w:p>
        </w:tc>
        <w:tc>
          <w:tcPr>
            <w:tcW w:w="1559" w:type="dxa"/>
            <w:tcBorders>
              <w:top w:val="single" w:sz="4" w:space="0" w:color="auto"/>
              <w:left w:val="single" w:sz="6" w:space="0" w:color="000000"/>
              <w:bottom w:val="single" w:sz="4" w:space="0" w:color="auto"/>
              <w:right w:val="single" w:sz="6" w:space="0" w:color="000000"/>
            </w:tcBorders>
          </w:tcPr>
          <w:p w14:paraId="58CA84E4"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C590A93"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2023 -2027</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2EF78AE3" w14:textId="1BEEBBFB"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cap. V/Cultură</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997E614" w14:textId="5716A6CA"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2CD32C61" w14:textId="77777777" w:rsidTr="008D0E5B">
        <w:trPr>
          <w:trHeight w:val="1116"/>
        </w:trPr>
        <w:tc>
          <w:tcPr>
            <w:tcW w:w="1792" w:type="dxa"/>
            <w:gridSpan w:val="2"/>
            <w:tcBorders>
              <w:top w:val="nil"/>
              <w:left w:val="single" w:sz="6" w:space="0" w:color="000000"/>
              <w:bottom w:val="single" w:sz="4" w:space="0" w:color="auto"/>
              <w:right w:val="single" w:sz="4" w:space="0" w:color="auto"/>
            </w:tcBorders>
            <w:shd w:val="clear" w:color="auto" w:fill="auto"/>
          </w:tcPr>
          <w:p w14:paraId="72539A62" w14:textId="77777777" w:rsidR="007058C2" w:rsidRPr="003A111F" w:rsidRDefault="007058C2" w:rsidP="007058C2">
            <w:pPr>
              <w:pStyle w:val="Bodytext10"/>
              <w:ind w:right="90"/>
              <w:rPr>
                <w:rFonts w:ascii="Times New Roman" w:hAnsi="Times New Roman" w:cs="Times New Roman"/>
                <w:color w:val="0070C0"/>
                <w:sz w:val="20"/>
                <w:szCs w:val="20"/>
                <w:lang w:val="ro-RO"/>
              </w:rPr>
            </w:pPr>
          </w:p>
        </w:tc>
        <w:tc>
          <w:tcPr>
            <w:tcW w:w="1890" w:type="dxa"/>
            <w:vMerge/>
            <w:tcBorders>
              <w:left w:val="single" w:sz="4" w:space="0" w:color="auto"/>
              <w:bottom w:val="single" w:sz="4" w:space="0" w:color="auto"/>
              <w:right w:val="single" w:sz="4" w:space="0" w:color="auto"/>
            </w:tcBorders>
            <w:shd w:val="clear" w:color="auto" w:fill="auto"/>
          </w:tcPr>
          <w:p w14:paraId="0C568629" w14:textId="77777777" w:rsidR="007058C2" w:rsidRPr="003A111F" w:rsidRDefault="007058C2" w:rsidP="007058C2">
            <w:pPr>
              <w:spacing w:after="0" w:line="240" w:lineRule="auto"/>
              <w:ind w:right="180"/>
              <w:textAlignment w:val="baseline"/>
              <w:rPr>
                <w:rFonts w:ascii="Times New Roman" w:hAnsi="Times New Roman" w:cs="Times New Roman"/>
                <w:b/>
                <w:color w:val="0070C0"/>
                <w:sz w:val="20"/>
                <w:szCs w:val="20"/>
                <w:lang w:val="ro-RO"/>
              </w:rPr>
            </w:pPr>
          </w:p>
        </w:tc>
        <w:tc>
          <w:tcPr>
            <w:tcW w:w="1520" w:type="dxa"/>
            <w:vMerge/>
            <w:tcBorders>
              <w:left w:val="single" w:sz="4" w:space="0" w:color="auto"/>
              <w:bottom w:val="single" w:sz="4" w:space="0" w:color="auto"/>
              <w:right w:val="single" w:sz="6" w:space="0" w:color="000000"/>
            </w:tcBorders>
            <w:shd w:val="clear" w:color="auto" w:fill="auto"/>
          </w:tcPr>
          <w:p w14:paraId="6E657D60" w14:textId="77777777" w:rsidR="007058C2" w:rsidRPr="003A111F" w:rsidRDefault="007058C2" w:rsidP="007058C2">
            <w:pPr>
              <w:spacing w:after="0" w:line="240" w:lineRule="auto"/>
              <w:ind w:right="80"/>
              <w:jc w:val="center"/>
              <w:textAlignment w:val="baseline"/>
              <w:rPr>
                <w:rFonts w:ascii="Times New Roman" w:eastAsia="Times New Roman" w:hAnsi="Times New Roman" w:cs="Times New Roman"/>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687CBB4" w14:textId="77777777" w:rsidR="007058C2" w:rsidRPr="003A111F" w:rsidRDefault="007058C2" w:rsidP="007058C2">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
                <w:bCs/>
                <w:color w:val="0070C0"/>
                <w:sz w:val="20"/>
                <w:szCs w:val="20"/>
                <w:lang w:val="ro-RO"/>
              </w:rPr>
              <w:t xml:space="preserve">I.2. </w:t>
            </w:r>
            <w:r w:rsidRPr="003A111F">
              <w:rPr>
                <w:rFonts w:ascii="Times New Roman" w:hAnsi="Times New Roman" w:cs="Times New Roman"/>
                <w:color w:val="0070C0"/>
                <w:sz w:val="20"/>
                <w:szCs w:val="20"/>
                <w:lang w:val="ro-RO"/>
              </w:rPr>
              <w:t>Susținerea IMM-urilor</w:t>
            </w:r>
            <w:r w:rsidRPr="003A111F">
              <w:rPr>
                <w:rFonts w:ascii="Times New Roman" w:hAnsi="Times New Roman" w:cs="Times New Roman"/>
                <w:b/>
                <w:bCs/>
                <w:color w:val="0070C0"/>
                <w:sz w:val="20"/>
                <w:szCs w:val="20"/>
                <w:lang w:val="ro-RO"/>
              </w:rPr>
              <w:t xml:space="preserve"> </w:t>
            </w:r>
            <w:r w:rsidRPr="003A111F">
              <w:rPr>
                <w:rFonts w:ascii="Times New Roman" w:hAnsi="Times New Roman" w:cs="Times New Roman"/>
                <w:color w:val="0070C0"/>
                <w:sz w:val="20"/>
                <w:szCs w:val="20"/>
                <w:lang w:val="ro-RO"/>
              </w:rPr>
              <w:t>(inclusiv cele create de reprezentanții  diasporei reveniți în țară) în vederea dezvoltării turismului</w:t>
            </w:r>
          </w:p>
          <w:p w14:paraId="629E8DBB" w14:textId="77777777" w:rsidR="007058C2" w:rsidRPr="003A111F" w:rsidRDefault="007058C2" w:rsidP="007058C2">
            <w:pPr>
              <w:spacing w:after="0" w:line="240" w:lineRule="auto"/>
              <w:textAlignment w:val="baseline"/>
              <w:rPr>
                <w:rFonts w:ascii="Times New Roman" w:hAnsi="Times New Roman" w:cs="Times New Roman"/>
                <w:color w:val="0070C0"/>
                <w:sz w:val="20"/>
                <w:szCs w:val="20"/>
                <w:lang w:val="ro-RO"/>
              </w:rPr>
            </w:pP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77B03ADD" w14:textId="77777777" w:rsidR="007058C2" w:rsidRPr="003A111F" w:rsidRDefault="007058C2"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Numărul de ÎMM-uri susținute</w:t>
            </w:r>
          </w:p>
        </w:tc>
        <w:tc>
          <w:tcPr>
            <w:tcW w:w="1559" w:type="dxa"/>
            <w:tcBorders>
              <w:top w:val="single" w:sz="4" w:space="0" w:color="auto"/>
              <w:left w:val="single" w:sz="6" w:space="0" w:color="000000"/>
              <w:bottom w:val="single" w:sz="4" w:space="0" w:color="auto"/>
              <w:right w:val="single" w:sz="6" w:space="0" w:color="000000"/>
            </w:tcBorders>
          </w:tcPr>
          <w:p w14:paraId="3ECF1AC2"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u w:val="single"/>
                <w:lang w:val="ro-RO"/>
              </w:rPr>
            </w:pPr>
            <w:r w:rsidRPr="003A111F">
              <w:rPr>
                <w:rFonts w:ascii="Times New Roman" w:eastAsia="Times New Roman" w:hAnsi="Times New Roman" w:cs="Times New Roman"/>
                <w:b/>
                <w:color w:val="0070C0"/>
                <w:sz w:val="20"/>
                <w:szCs w:val="20"/>
                <w:u w:val="single"/>
                <w:lang w:val="ro-RO"/>
              </w:rPr>
              <w:t>Ministerul Culturii</w:t>
            </w:r>
          </w:p>
          <w:p w14:paraId="2A4262AA"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4FCFD399"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Agenția de Investiții</w:t>
            </w:r>
          </w:p>
          <w:p w14:paraId="72F56521"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4B3586F1"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Organizația pentru Dezvoltarea Antreprenoriatului</w:t>
            </w:r>
          </w:p>
          <w:p w14:paraId="5F86B160"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4D4FAA4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2023 -2025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04456AE6"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cap. V/Cultură, alin. 6, 9, 10</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7622B6FE"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30 mln lei</w:t>
            </w:r>
          </w:p>
        </w:tc>
      </w:tr>
      <w:tr w:rsidR="003A111F" w:rsidRPr="003A111F" w14:paraId="3FC6802B" w14:textId="77777777" w:rsidTr="008D0E5B">
        <w:trPr>
          <w:trHeight w:val="557"/>
        </w:trPr>
        <w:tc>
          <w:tcPr>
            <w:tcW w:w="1792" w:type="dxa"/>
            <w:gridSpan w:val="2"/>
            <w:tcBorders>
              <w:left w:val="single" w:sz="6" w:space="0" w:color="000000"/>
              <w:right w:val="single" w:sz="6" w:space="0" w:color="000000"/>
            </w:tcBorders>
            <w:shd w:val="clear" w:color="auto" w:fill="auto"/>
          </w:tcPr>
          <w:p w14:paraId="3C5A53B0"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Moldova a fost membru asociat al Programului Europa Creativă, însă nu face parte din noul Program 2021-2027, întrucât nu a valorificat beneficiile anterioare.</w:t>
            </w:r>
          </w:p>
        </w:tc>
        <w:tc>
          <w:tcPr>
            <w:tcW w:w="1890" w:type="dxa"/>
            <w:vMerge w:val="restart"/>
            <w:tcBorders>
              <w:top w:val="single" w:sz="4" w:space="0" w:color="auto"/>
              <w:left w:val="single" w:sz="6" w:space="0" w:color="000000"/>
              <w:right w:val="single" w:sz="6" w:space="0" w:color="000000"/>
            </w:tcBorders>
            <w:shd w:val="clear" w:color="auto" w:fill="auto"/>
          </w:tcPr>
          <w:p w14:paraId="70496798" w14:textId="77777777" w:rsidR="007058C2" w:rsidRPr="003A111F" w:rsidRDefault="007058C2" w:rsidP="007058C2">
            <w:pPr>
              <w:spacing w:after="0" w:line="240" w:lineRule="auto"/>
              <w:ind w:right="180"/>
              <w:textAlignment w:val="baseline"/>
              <w:rPr>
                <w:rFonts w:ascii="Times New Roman" w:hAnsi="Times New Roman" w:cs="Times New Roman"/>
                <w:color w:val="0070C0"/>
                <w:sz w:val="20"/>
                <w:szCs w:val="20"/>
                <w:lang w:val="ro-RO"/>
              </w:rPr>
            </w:pPr>
            <w:r w:rsidRPr="003A111F">
              <w:rPr>
                <w:rFonts w:ascii="Times New Roman" w:eastAsia="Times New Roman" w:hAnsi="Times New Roman" w:cs="Times New Roman"/>
                <w:b/>
                <w:bCs/>
                <w:color w:val="0070C0"/>
                <w:sz w:val="20"/>
                <w:szCs w:val="20"/>
                <w:lang w:val="ro-RO"/>
              </w:rPr>
              <w:t>Art. 132 lit. a</w:t>
            </w:r>
            <w:r w:rsidRPr="003A111F">
              <w:rPr>
                <w:rFonts w:ascii="Times New Roman" w:eastAsia="Times New Roman" w:hAnsi="Times New Roman" w:cs="Times New Roman"/>
                <w:bCs/>
                <w:color w:val="0070C0"/>
                <w:sz w:val="20"/>
                <w:szCs w:val="20"/>
                <w:lang w:val="ro-RO"/>
              </w:rPr>
              <w:t xml:space="preserve"> Cooperarea și schimburi culturale precum și mobilitatea artei și artiștilor</w:t>
            </w:r>
          </w:p>
        </w:tc>
        <w:tc>
          <w:tcPr>
            <w:tcW w:w="1520" w:type="dxa"/>
            <w:vMerge w:val="restart"/>
            <w:tcBorders>
              <w:top w:val="single" w:sz="4" w:space="0" w:color="auto"/>
              <w:left w:val="single" w:sz="6" w:space="0" w:color="000000"/>
              <w:right w:val="single" w:sz="6" w:space="0" w:color="000000"/>
            </w:tcBorders>
            <w:shd w:val="clear" w:color="auto" w:fill="auto"/>
          </w:tcPr>
          <w:p w14:paraId="34CA0A8D" w14:textId="3B7B8CA6" w:rsidR="007058C2" w:rsidRPr="003A111F" w:rsidRDefault="007058C2" w:rsidP="007058C2">
            <w:pPr>
              <w:spacing w:after="0" w:line="240" w:lineRule="auto"/>
              <w:ind w:right="80"/>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
                <w:bCs/>
                <w:color w:val="0070C0"/>
                <w:sz w:val="20"/>
                <w:szCs w:val="20"/>
                <w:lang w:val="ro-RO"/>
              </w:rPr>
              <w:t xml:space="preserve">3.IV.21. </w:t>
            </w:r>
            <w:r w:rsidRPr="003A111F">
              <w:rPr>
                <w:rFonts w:ascii="Times New Roman" w:eastAsia="Times New Roman" w:hAnsi="Times New Roman" w:cs="Times New Roman"/>
                <w:bCs/>
                <w:color w:val="0070C0"/>
                <w:sz w:val="20"/>
                <w:szCs w:val="20"/>
                <w:lang w:val="ro-RO"/>
              </w:rPr>
              <w:t>Creșterea nivelului de participare a operatorilor din sectorul cultural și creativ din Republica Moldova la programe de cooperare culturală/audiovi</w:t>
            </w:r>
            <w:r w:rsidR="00B726D4" w:rsidRPr="003A111F">
              <w:rPr>
                <w:rFonts w:ascii="Times New Roman" w:eastAsia="Times New Roman" w:hAnsi="Times New Roman" w:cs="Times New Roman"/>
                <w:bCs/>
                <w:color w:val="0070C0"/>
                <w:sz w:val="20"/>
                <w:szCs w:val="20"/>
                <w:lang w:val="ro-RO"/>
              </w:rPr>
              <w:t>-</w:t>
            </w:r>
            <w:r w:rsidRPr="003A111F">
              <w:rPr>
                <w:rFonts w:ascii="Times New Roman" w:eastAsia="Times New Roman" w:hAnsi="Times New Roman" w:cs="Times New Roman"/>
                <w:bCs/>
                <w:color w:val="0070C0"/>
                <w:sz w:val="20"/>
                <w:szCs w:val="20"/>
                <w:lang w:val="ro-RO"/>
              </w:rPr>
              <w:t>zuală, în special la programul Europa Creativă.</w:t>
            </w:r>
          </w:p>
          <w:p w14:paraId="4B181832" w14:textId="77777777" w:rsidR="003164BA" w:rsidRPr="003A111F" w:rsidRDefault="003164BA" w:rsidP="00B726D4">
            <w:pPr>
              <w:spacing w:after="0" w:line="240" w:lineRule="auto"/>
              <w:ind w:right="80"/>
              <w:textAlignment w:val="baseline"/>
              <w:rPr>
                <w:rFonts w:ascii="Times New Roman" w:eastAsia="Times New Roman" w:hAnsi="Times New Roman" w:cs="Times New Roman"/>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7665183E" w14:textId="77777777" w:rsidR="007058C2" w:rsidRPr="003A111F" w:rsidRDefault="007058C2" w:rsidP="007058C2">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
                <w:color w:val="0070C0"/>
                <w:sz w:val="20"/>
                <w:szCs w:val="20"/>
                <w:lang w:val="ro-RO"/>
              </w:rPr>
              <w:t>I.3.</w:t>
            </w:r>
            <w:r w:rsidRPr="003A111F">
              <w:rPr>
                <w:rFonts w:ascii="Times New Roman" w:hAnsi="Times New Roman" w:cs="Times New Roman"/>
                <w:color w:val="0070C0"/>
                <w:sz w:val="20"/>
                <w:szCs w:val="20"/>
                <w:lang w:val="ro-RO"/>
              </w:rPr>
              <w:t xml:space="preserve"> Consolidarea capacităților organizațiilor necomerciale pentru aplicarea și participarea la viitorul Program ,,Europa Creativă”</w:t>
            </w:r>
          </w:p>
          <w:p w14:paraId="1F5FF9D0" w14:textId="758DEB46" w:rsidR="007058C2" w:rsidRPr="003A111F" w:rsidRDefault="001A22BA" w:rsidP="00132AE2">
            <w:pPr>
              <w:spacing w:after="0" w:line="240" w:lineRule="auto"/>
              <w:ind w:right="80"/>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 xml:space="preserve">Implementează </w:t>
            </w:r>
            <w:r w:rsidR="00B726D4" w:rsidRPr="003A111F">
              <w:rPr>
                <w:rFonts w:ascii="Times New Roman" w:eastAsia="Times New Roman" w:hAnsi="Times New Roman" w:cs="Times New Roman"/>
                <w:bCs/>
                <w:color w:val="0070C0"/>
                <w:sz w:val="20"/>
                <w:szCs w:val="20"/>
                <w:lang w:val="ro-RO"/>
              </w:rPr>
              <w:t>Regulamentul (UE) 2021/818 al Parlamentului European și al Consiliului din 20 mai 2021 de instituire a programului ,,Europa Creativă” (2021 – 2027) și de abrogare a Regulamentului (UE)</w:t>
            </w:r>
            <w:r w:rsidR="00CB07F4" w:rsidRPr="003A111F">
              <w:rPr>
                <w:rFonts w:ascii="Times New Roman" w:eastAsia="Times New Roman" w:hAnsi="Times New Roman" w:cs="Times New Roman"/>
                <w:bCs/>
                <w:color w:val="0070C0"/>
                <w:sz w:val="20"/>
                <w:szCs w:val="20"/>
                <w:lang w:val="ro-RO"/>
              </w:rPr>
              <w:t xml:space="preserve"> </w:t>
            </w:r>
            <w:r w:rsidR="00B726D4" w:rsidRPr="003A111F">
              <w:rPr>
                <w:rFonts w:ascii="Times New Roman" w:eastAsia="Times New Roman" w:hAnsi="Times New Roman" w:cs="Times New Roman"/>
                <w:bCs/>
                <w:color w:val="0070C0"/>
                <w:sz w:val="20"/>
                <w:szCs w:val="20"/>
                <w:lang w:val="ro-RO"/>
              </w:rPr>
              <w:t xml:space="preserve"> nr. 1295/2013</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3FFF5AA2" w14:textId="77777777"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3 sesiuni de instruire desfășurate</w:t>
            </w:r>
          </w:p>
          <w:p w14:paraId="4244C9ED" w14:textId="77777777" w:rsidR="007058C2" w:rsidRPr="003A111F" w:rsidRDefault="007058C2" w:rsidP="007058C2">
            <w:pPr>
              <w:ind w:right="79"/>
              <w:rPr>
                <w:rFonts w:ascii="Times New Roman" w:hAnsi="Times New Roman" w:cs="Times New Roman"/>
                <w:color w:val="0070C0"/>
                <w:sz w:val="20"/>
                <w:szCs w:val="20"/>
                <w:lang w:val="ro-RO"/>
              </w:rPr>
            </w:pPr>
          </w:p>
        </w:tc>
        <w:tc>
          <w:tcPr>
            <w:tcW w:w="1559" w:type="dxa"/>
            <w:tcBorders>
              <w:top w:val="single" w:sz="4" w:space="0" w:color="auto"/>
              <w:left w:val="single" w:sz="6" w:space="0" w:color="000000"/>
              <w:bottom w:val="single" w:sz="4" w:space="0" w:color="auto"/>
              <w:right w:val="single" w:sz="6" w:space="0" w:color="000000"/>
            </w:tcBorders>
          </w:tcPr>
          <w:p w14:paraId="6403511A"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E4B41A3"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 2023</w:t>
            </w:r>
          </w:p>
          <w:p w14:paraId="5821F955"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2A671A1B"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50614AAF"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 xml:space="preserve">PAG, cap. V/Cultură, alin. 5; </w:t>
            </w:r>
          </w:p>
          <w:p w14:paraId="08D7F81A" w14:textId="77777777" w:rsidR="003164BA" w:rsidRPr="003A111F" w:rsidRDefault="003164BA"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p w14:paraId="3F7B035A"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PA33, acțiunea 26.3</w:t>
            </w:r>
          </w:p>
          <w:p w14:paraId="6D3C5D1F"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p w14:paraId="471F1C76"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2023,</w:t>
            </w:r>
          </w:p>
          <w:p w14:paraId="0F93AABE"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Acțiunea 16.14</w:t>
            </w:r>
          </w:p>
          <w:p w14:paraId="2F0A06A1"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2EAD0C88" w14:textId="5065DBC6"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6B4964BD" w14:textId="77777777" w:rsidTr="008D0E5B">
        <w:trPr>
          <w:trHeight w:val="557"/>
        </w:trPr>
        <w:tc>
          <w:tcPr>
            <w:tcW w:w="1792" w:type="dxa"/>
            <w:gridSpan w:val="2"/>
            <w:tcBorders>
              <w:left w:val="single" w:sz="6" w:space="0" w:color="000000"/>
              <w:right w:val="single" w:sz="6" w:space="0" w:color="000000"/>
            </w:tcBorders>
            <w:shd w:val="clear" w:color="auto" w:fill="auto"/>
          </w:tcPr>
          <w:p w14:paraId="3D2FC564"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tcBorders>
              <w:left w:val="single" w:sz="6" w:space="0" w:color="000000"/>
              <w:right w:val="single" w:sz="6" w:space="0" w:color="000000"/>
            </w:tcBorders>
            <w:shd w:val="clear" w:color="auto" w:fill="auto"/>
          </w:tcPr>
          <w:p w14:paraId="6CB46A03"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lang w:val="ro-RO"/>
              </w:rPr>
            </w:pPr>
          </w:p>
        </w:tc>
        <w:tc>
          <w:tcPr>
            <w:tcW w:w="1520" w:type="dxa"/>
            <w:vMerge/>
            <w:tcBorders>
              <w:left w:val="single" w:sz="6" w:space="0" w:color="000000"/>
              <w:right w:val="single" w:sz="6" w:space="0" w:color="000000"/>
            </w:tcBorders>
            <w:shd w:val="clear" w:color="auto" w:fill="auto"/>
          </w:tcPr>
          <w:p w14:paraId="6053E960"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087D6F0" w14:textId="7CF4A427" w:rsidR="007058C2" w:rsidRPr="003A111F" w:rsidRDefault="007058C2" w:rsidP="007058C2">
            <w:pPr>
              <w:spacing w:after="0" w:line="240" w:lineRule="auto"/>
              <w:textAlignment w:val="baseline"/>
              <w:rPr>
                <w:rFonts w:ascii="Times New Roman" w:eastAsia="Calibri" w:hAnsi="Times New Roman" w:cs="Times New Roman"/>
                <w:color w:val="0070C0"/>
                <w:sz w:val="20"/>
                <w:szCs w:val="20"/>
                <w:lang w:val="ro-RO"/>
              </w:rPr>
            </w:pPr>
            <w:r w:rsidRPr="003A111F">
              <w:rPr>
                <w:rFonts w:ascii="Times New Roman" w:hAnsi="Times New Roman" w:cs="Times New Roman"/>
                <w:b/>
                <w:bCs/>
                <w:color w:val="0070C0"/>
                <w:sz w:val="20"/>
                <w:szCs w:val="20"/>
                <w:lang w:val="ro-RO"/>
              </w:rPr>
              <w:t xml:space="preserve">SL.3. </w:t>
            </w:r>
            <w:r w:rsidRPr="003A111F">
              <w:rPr>
                <w:rFonts w:ascii="Times New Roman" w:eastAsia="Calibri" w:hAnsi="Times New Roman" w:cs="Times New Roman"/>
                <w:color w:val="0070C0"/>
                <w:sz w:val="20"/>
                <w:szCs w:val="20"/>
                <w:lang w:val="ro-RO"/>
              </w:rPr>
              <w:t>Aprobarea Programului Național ,,Moldova Creativă” în vederea alinierii la standardele și practicile europene</w:t>
            </w:r>
            <w:r w:rsidR="00533A6F" w:rsidRPr="003A111F">
              <w:rPr>
                <w:rFonts w:ascii="Times New Roman" w:eastAsia="Calibri" w:hAnsi="Times New Roman" w:cs="Times New Roman"/>
                <w:color w:val="0070C0"/>
                <w:sz w:val="20"/>
                <w:szCs w:val="20"/>
                <w:lang w:val="ro-RO"/>
              </w:rPr>
              <w:t>.</w:t>
            </w:r>
          </w:p>
          <w:p w14:paraId="04A3A467" w14:textId="77777777" w:rsidR="00833430" w:rsidRPr="003A111F" w:rsidRDefault="00833430" w:rsidP="00833430">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Cs/>
                <w:color w:val="0070C0"/>
                <w:sz w:val="20"/>
                <w:szCs w:val="20"/>
                <w:lang w:val="ro-RO"/>
              </w:rPr>
              <w:t>Implementeză Rezoluția Parlamentului European din 11 decembrie 2018 referitoare la noua agendă europeană pentru cultură (2018/2091(INI)).</w:t>
            </w:r>
          </w:p>
          <w:p w14:paraId="0E2D047C" w14:textId="14E6AB22" w:rsidR="001A22BA" w:rsidRPr="003A111F" w:rsidRDefault="00833430" w:rsidP="00833430">
            <w:pPr>
              <w:spacing w:after="0" w:line="240" w:lineRule="auto"/>
              <w:textAlignment w:val="baseline"/>
              <w:rPr>
                <w:rFonts w:ascii="Times New Roman" w:hAnsi="Times New Roman" w:cs="Times New Roman"/>
                <w:b/>
                <w:color w:val="0070C0"/>
                <w:sz w:val="20"/>
                <w:szCs w:val="20"/>
                <w:lang w:val="ro-RO"/>
              </w:rPr>
            </w:pPr>
            <w:r w:rsidRPr="003A111F">
              <w:rPr>
                <w:rFonts w:ascii="Times New Roman" w:hAnsi="Times New Roman" w:cs="Times New Roman"/>
                <w:bCs/>
                <w:color w:val="0070C0"/>
                <w:sz w:val="20"/>
                <w:szCs w:val="20"/>
                <w:lang w:val="ro-RO"/>
              </w:rPr>
              <w:t>Implementează Concluziile Consiliului cu privire la Planul de lucru în domeniul culturii pentru perioada 2019-2022 (2018/C 460/10)</w:t>
            </w:r>
            <w:r w:rsidR="001A22BA" w:rsidRPr="003A111F">
              <w:rPr>
                <w:rFonts w:ascii="Times New Roman" w:eastAsia="Calibri" w:hAnsi="Times New Roman" w:cs="Times New Roman"/>
                <w:color w:val="0070C0"/>
                <w:sz w:val="20"/>
                <w:szCs w:val="20"/>
                <w:lang w:val="ro-RO"/>
              </w:rPr>
              <w:t>.</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7011BF24" w14:textId="1574A0C7" w:rsidR="007058C2" w:rsidRPr="003A111F" w:rsidRDefault="007058C2"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Hotărâre</w:t>
            </w:r>
            <w:r w:rsidR="00D557BD" w:rsidRPr="003A111F">
              <w:rPr>
                <w:rFonts w:ascii="Times New Roman" w:hAnsi="Times New Roman" w:cs="Times New Roman"/>
                <w:color w:val="0070C0"/>
                <w:sz w:val="20"/>
                <w:szCs w:val="20"/>
                <w:lang w:val="ro-RO"/>
              </w:rPr>
              <w:t xml:space="preserve">a </w:t>
            </w:r>
            <w:r w:rsidRPr="003A111F">
              <w:rPr>
                <w:rFonts w:ascii="Times New Roman" w:hAnsi="Times New Roman" w:cs="Times New Roman"/>
                <w:color w:val="0070C0"/>
                <w:sz w:val="20"/>
                <w:szCs w:val="20"/>
                <w:lang w:val="ro-RO"/>
              </w:rPr>
              <w:t>Guvern</w:t>
            </w:r>
            <w:r w:rsidR="00D557BD" w:rsidRPr="003A111F">
              <w:rPr>
                <w:rFonts w:ascii="Times New Roman" w:hAnsi="Times New Roman" w:cs="Times New Roman"/>
                <w:color w:val="0070C0"/>
                <w:sz w:val="20"/>
                <w:szCs w:val="20"/>
                <w:lang w:val="ro-RO"/>
              </w:rPr>
              <w:t>ului a</w:t>
            </w:r>
          </w:p>
          <w:p w14:paraId="73DECDD3" w14:textId="1B966D8B" w:rsidR="007058C2" w:rsidRPr="003A111F" w:rsidRDefault="00D557BD"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intrat</w:t>
            </w:r>
            <w:r w:rsidR="007058C2" w:rsidRPr="003A111F">
              <w:rPr>
                <w:rFonts w:ascii="Times New Roman" w:hAnsi="Times New Roman" w:cs="Times New Roman"/>
                <w:color w:val="0070C0"/>
                <w:sz w:val="20"/>
                <w:szCs w:val="20"/>
                <w:lang w:val="ro-RO"/>
              </w:rPr>
              <w:t xml:space="preserve"> în vigoare</w:t>
            </w:r>
          </w:p>
        </w:tc>
        <w:tc>
          <w:tcPr>
            <w:tcW w:w="1559" w:type="dxa"/>
            <w:tcBorders>
              <w:top w:val="single" w:sz="4" w:space="0" w:color="auto"/>
              <w:left w:val="single" w:sz="6" w:space="0" w:color="000000"/>
              <w:bottom w:val="single" w:sz="4" w:space="0" w:color="auto"/>
              <w:right w:val="single" w:sz="6" w:space="0" w:color="000000"/>
            </w:tcBorders>
          </w:tcPr>
          <w:p w14:paraId="458AFA55"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FB27142"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 2023</w:t>
            </w:r>
          </w:p>
          <w:p w14:paraId="7BAFDDC5"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24DBC4E1"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PAG, cap. V/Cultură, alin. 10;</w:t>
            </w:r>
          </w:p>
          <w:p w14:paraId="1E1CBE63"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PND, OS 4.1.</w:t>
            </w:r>
          </w:p>
          <w:p w14:paraId="4FC09CDA"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p>
          <w:p w14:paraId="2B4E3C93"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PAG. 2023</w:t>
            </w:r>
          </w:p>
          <w:p w14:paraId="7376A406"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r w:rsidRPr="003A111F">
              <w:rPr>
                <w:rFonts w:ascii="Times New Roman" w:eastAsia="Times New Roman" w:hAnsi="Times New Roman" w:cs="Times New Roman"/>
                <w:color w:val="0070C0"/>
                <w:sz w:val="20"/>
                <w:szCs w:val="20"/>
                <w:lang w:val="ro-RO"/>
              </w:rPr>
              <w:t>acțiunea 16.2</w:t>
            </w:r>
          </w:p>
          <w:p w14:paraId="297F651B"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7567814" w14:textId="35437F25"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2E8FBCCE" w14:textId="77777777" w:rsidTr="008D0E5B">
        <w:trPr>
          <w:trHeight w:val="557"/>
        </w:trPr>
        <w:tc>
          <w:tcPr>
            <w:tcW w:w="1792" w:type="dxa"/>
            <w:gridSpan w:val="2"/>
            <w:tcBorders>
              <w:left w:val="single" w:sz="6" w:space="0" w:color="000000"/>
              <w:right w:val="single" w:sz="6" w:space="0" w:color="000000"/>
            </w:tcBorders>
            <w:shd w:val="clear" w:color="auto" w:fill="auto"/>
          </w:tcPr>
          <w:p w14:paraId="79AA9FD1"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tcBorders>
              <w:left w:val="single" w:sz="6" w:space="0" w:color="000000"/>
              <w:right w:val="single" w:sz="6" w:space="0" w:color="000000"/>
            </w:tcBorders>
            <w:shd w:val="clear" w:color="auto" w:fill="auto"/>
          </w:tcPr>
          <w:p w14:paraId="21C20A31"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lang w:val="ro-RO"/>
              </w:rPr>
            </w:pPr>
          </w:p>
        </w:tc>
        <w:tc>
          <w:tcPr>
            <w:tcW w:w="1520" w:type="dxa"/>
            <w:vMerge/>
            <w:tcBorders>
              <w:left w:val="single" w:sz="6" w:space="0" w:color="000000"/>
              <w:right w:val="single" w:sz="6" w:space="0" w:color="000000"/>
            </w:tcBorders>
            <w:shd w:val="clear" w:color="auto" w:fill="auto"/>
          </w:tcPr>
          <w:p w14:paraId="2C0DB79E"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549FC9F" w14:textId="7ABB807A" w:rsidR="007058C2" w:rsidRPr="003A111F" w:rsidRDefault="00533A6F" w:rsidP="007058C2">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
                <w:bCs/>
                <w:color w:val="0070C0"/>
                <w:sz w:val="20"/>
                <w:szCs w:val="20"/>
                <w:lang w:val="ro-RO"/>
              </w:rPr>
              <w:t>L.2</w:t>
            </w:r>
            <w:r w:rsidR="007058C2" w:rsidRPr="003A111F">
              <w:rPr>
                <w:rFonts w:ascii="Times New Roman" w:hAnsi="Times New Roman" w:cs="Times New Roman"/>
                <w:b/>
                <w:bCs/>
                <w:color w:val="0070C0"/>
                <w:sz w:val="20"/>
                <w:szCs w:val="20"/>
                <w:lang w:val="ro-RO"/>
              </w:rPr>
              <w:t>.</w:t>
            </w:r>
            <w:r w:rsidR="007058C2" w:rsidRPr="003A111F">
              <w:rPr>
                <w:rFonts w:ascii="Times New Roman" w:hAnsi="Times New Roman" w:cs="Times New Roman"/>
                <w:color w:val="0070C0"/>
                <w:sz w:val="20"/>
                <w:szCs w:val="20"/>
                <w:lang w:val="ro-RO"/>
              </w:rPr>
              <w:t xml:space="preserve"> Aderarea la Platforma Europa Cinema </w:t>
            </w:r>
          </w:p>
          <w:p w14:paraId="226D1989" w14:textId="77777777" w:rsidR="007058C2" w:rsidRPr="003A111F" w:rsidRDefault="007058C2" w:rsidP="007058C2">
            <w:pPr>
              <w:spacing w:after="0" w:line="240" w:lineRule="auto"/>
              <w:textAlignment w:val="baseline"/>
              <w:rPr>
                <w:rFonts w:ascii="Times New Roman" w:hAnsi="Times New Roman" w:cs="Times New Roman"/>
                <w:color w:val="0070C0"/>
                <w:sz w:val="20"/>
                <w:szCs w:val="20"/>
                <w:lang w:val="ro-RO"/>
              </w:rPr>
            </w:pP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E7951F8" w14:textId="25CDB6AA"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Acord</w:t>
            </w:r>
            <w:r w:rsidR="0003715D" w:rsidRPr="003A111F">
              <w:rPr>
                <w:rFonts w:ascii="Times New Roman" w:hAnsi="Times New Roman" w:cs="Times New Roman"/>
                <w:color w:val="0070C0"/>
                <w:sz w:val="20"/>
                <w:szCs w:val="20"/>
                <w:lang w:val="ro-RO"/>
              </w:rPr>
              <w:t>ul</w:t>
            </w:r>
            <w:r w:rsidRPr="003A111F">
              <w:rPr>
                <w:rFonts w:ascii="Times New Roman" w:hAnsi="Times New Roman" w:cs="Times New Roman"/>
                <w:color w:val="0070C0"/>
                <w:sz w:val="20"/>
                <w:szCs w:val="20"/>
                <w:lang w:val="ro-RO"/>
              </w:rPr>
              <w:t xml:space="preserve"> de aderare </w:t>
            </w:r>
            <w:r w:rsidR="0003715D" w:rsidRPr="003A111F">
              <w:rPr>
                <w:rFonts w:ascii="Times New Roman" w:hAnsi="Times New Roman" w:cs="Times New Roman"/>
                <w:color w:val="0070C0"/>
                <w:sz w:val="20"/>
                <w:szCs w:val="20"/>
                <w:lang w:val="ro-RO"/>
              </w:rPr>
              <w:t xml:space="preserve">a </w:t>
            </w:r>
            <w:r w:rsidRPr="003A111F">
              <w:rPr>
                <w:rFonts w:ascii="Times New Roman" w:hAnsi="Times New Roman" w:cs="Times New Roman"/>
                <w:color w:val="0070C0"/>
                <w:sz w:val="20"/>
                <w:szCs w:val="20"/>
                <w:lang w:val="ro-RO"/>
              </w:rPr>
              <w:t>intrat în vigoare</w:t>
            </w:r>
          </w:p>
        </w:tc>
        <w:tc>
          <w:tcPr>
            <w:tcW w:w="1559" w:type="dxa"/>
            <w:tcBorders>
              <w:top w:val="single" w:sz="4" w:space="0" w:color="auto"/>
              <w:left w:val="single" w:sz="6" w:space="0" w:color="000000"/>
              <w:bottom w:val="single" w:sz="4" w:space="0" w:color="auto"/>
              <w:right w:val="single" w:sz="6" w:space="0" w:color="000000"/>
            </w:tcBorders>
          </w:tcPr>
          <w:p w14:paraId="1F4A6F96"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lang w:val="ro-RO"/>
              </w:rPr>
            </w:pPr>
            <w:r w:rsidRPr="003A111F">
              <w:rPr>
                <w:rFonts w:ascii="Times New Roman" w:eastAsia="Times New Roman" w:hAnsi="Times New Roman" w:cs="Times New Roman"/>
                <w:b/>
                <w:color w:val="0070C0"/>
                <w:sz w:val="20"/>
                <w:szCs w:val="20"/>
                <w:lang w:val="ro-RO"/>
              </w:rPr>
              <w:t>Ministerul Culturii</w:t>
            </w:r>
          </w:p>
          <w:p w14:paraId="05A794D4"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0905397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Centrul Național al Cinematografiei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287B849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2025</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259B862E" w14:textId="77777777" w:rsidR="007058C2" w:rsidRPr="003A111F" w:rsidRDefault="007058C2" w:rsidP="007058C2">
            <w:pPr>
              <w:spacing w:after="0"/>
              <w:ind w:right="119"/>
              <w:jc w:val="center"/>
              <w:rPr>
                <w:rFonts w:ascii="Times New Roman" w:eastAsia="Calibri"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A7751F3" w14:textId="797190E5"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5CEB8947" w14:textId="77777777" w:rsidTr="008D0E5B">
        <w:trPr>
          <w:trHeight w:val="557"/>
        </w:trPr>
        <w:tc>
          <w:tcPr>
            <w:tcW w:w="1792" w:type="dxa"/>
            <w:gridSpan w:val="2"/>
            <w:tcBorders>
              <w:left w:val="single" w:sz="6" w:space="0" w:color="000000"/>
              <w:right w:val="single" w:sz="6" w:space="0" w:color="000000"/>
            </w:tcBorders>
            <w:shd w:val="clear" w:color="auto" w:fill="auto"/>
          </w:tcPr>
          <w:p w14:paraId="5B4B0965"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tcBorders>
              <w:left w:val="single" w:sz="6" w:space="0" w:color="000000"/>
              <w:bottom w:val="single" w:sz="4" w:space="0" w:color="auto"/>
              <w:right w:val="single" w:sz="6" w:space="0" w:color="000000"/>
            </w:tcBorders>
            <w:shd w:val="clear" w:color="auto" w:fill="auto"/>
          </w:tcPr>
          <w:p w14:paraId="68B44A5F"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lang w:val="ro-RO"/>
              </w:rPr>
            </w:pPr>
          </w:p>
        </w:tc>
        <w:tc>
          <w:tcPr>
            <w:tcW w:w="1520" w:type="dxa"/>
            <w:vMerge/>
            <w:tcBorders>
              <w:left w:val="single" w:sz="6" w:space="0" w:color="000000"/>
              <w:bottom w:val="single" w:sz="4" w:space="0" w:color="auto"/>
              <w:right w:val="single" w:sz="6" w:space="0" w:color="000000"/>
            </w:tcBorders>
            <w:shd w:val="clear" w:color="auto" w:fill="auto"/>
          </w:tcPr>
          <w:p w14:paraId="679600D1"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218E0955" w14:textId="6FD6D064" w:rsidR="001A22BA" w:rsidRPr="003A111F" w:rsidRDefault="00533A6F" w:rsidP="007058C2">
            <w:pPr>
              <w:spacing w:after="0" w:line="240" w:lineRule="auto"/>
              <w:textAlignment w:val="baseline"/>
              <w:rPr>
                <w:rFonts w:ascii="Times New Roman" w:hAnsi="Times New Roman" w:cs="Times New Roman"/>
                <w:b/>
                <w:bCs/>
                <w:color w:val="0070C0"/>
                <w:sz w:val="20"/>
                <w:szCs w:val="20"/>
                <w:lang w:val="ro-RO"/>
              </w:rPr>
            </w:pPr>
            <w:r w:rsidRPr="003A111F">
              <w:rPr>
                <w:rFonts w:ascii="Times New Roman" w:hAnsi="Times New Roman" w:cs="Times New Roman"/>
                <w:b/>
                <w:bCs/>
                <w:color w:val="0070C0"/>
                <w:sz w:val="20"/>
                <w:szCs w:val="20"/>
                <w:lang w:val="ro-RO"/>
              </w:rPr>
              <w:t>L.3.</w:t>
            </w:r>
            <w:r w:rsidR="001A22BA" w:rsidRPr="003A111F">
              <w:rPr>
                <w:rFonts w:ascii="Times New Roman" w:hAnsi="Times New Roman" w:cs="Times New Roman"/>
                <w:b/>
                <w:bCs/>
                <w:color w:val="0070C0"/>
                <w:sz w:val="20"/>
                <w:szCs w:val="20"/>
                <w:lang w:val="ro-RO"/>
              </w:rPr>
              <w:t xml:space="preserve"> </w:t>
            </w:r>
            <w:r w:rsidR="001A22BA" w:rsidRPr="003A111F">
              <w:rPr>
                <w:rFonts w:ascii="Times New Roman" w:hAnsi="Times New Roman" w:cs="Times New Roman"/>
                <w:bCs/>
                <w:color w:val="0070C0"/>
                <w:sz w:val="20"/>
                <w:szCs w:val="20"/>
                <w:lang w:val="ro-RO"/>
              </w:rPr>
              <w:t>Elaborarea și aprobarea Legii privind Fondul național al culturii</w:t>
            </w:r>
            <w:r w:rsidRPr="003A111F">
              <w:rPr>
                <w:rFonts w:ascii="Times New Roman" w:hAnsi="Times New Roman" w:cs="Times New Roman"/>
                <w:bCs/>
                <w:color w:val="0070C0"/>
                <w:sz w:val="20"/>
                <w:szCs w:val="20"/>
                <w:lang w:val="ro-RO"/>
              </w:rPr>
              <w:t>.</w:t>
            </w:r>
          </w:p>
          <w:p w14:paraId="6E6ACC7C" w14:textId="3D624566" w:rsidR="00533A6F" w:rsidRPr="003A111F" w:rsidRDefault="00533A6F" w:rsidP="00533A6F">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Cs/>
                <w:color w:val="0070C0"/>
                <w:sz w:val="20"/>
                <w:szCs w:val="20"/>
                <w:lang w:val="ro-RO"/>
              </w:rPr>
              <w:t xml:space="preserve">Implementează Convenția pentru protecția și promovarea diversității expresiilor culturale, ratificată prin Legea nr. 258/2006. </w:t>
            </w:r>
          </w:p>
          <w:p w14:paraId="00AA37C2" w14:textId="7896CCDB" w:rsidR="007058C2" w:rsidRPr="003A111F" w:rsidRDefault="00533A6F" w:rsidP="00533A6F">
            <w:pPr>
              <w:spacing w:after="0" w:line="240" w:lineRule="auto"/>
              <w:textAlignment w:val="baseline"/>
              <w:rPr>
                <w:rFonts w:ascii="Times New Roman" w:hAnsi="Times New Roman" w:cs="Times New Roman"/>
                <w:bCs/>
                <w:color w:val="0070C0"/>
                <w:sz w:val="20"/>
                <w:szCs w:val="20"/>
                <w:lang w:val="ro-RO"/>
              </w:rPr>
            </w:pPr>
            <w:r w:rsidRPr="003A111F">
              <w:rPr>
                <w:rFonts w:ascii="Times New Roman" w:hAnsi="Times New Roman" w:cs="Times New Roman"/>
                <w:bCs/>
                <w:color w:val="0070C0"/>
                <w:sz w:val="20"/>
                <w:szCs w:val="20"/>
                <w:lang w:val="ro-RO"/>
              </w:rPr>
              <w:t>Implementeză Rezoluția Parlamentului European din 11 decembrie 2018 referitoare la noua agendă europeană pentru cultură (2018/2091(INI)).</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1D29BB2F" w14:textId="71377109" w:rsidR="007058C2" w:rsidRPr="003A111F" w:rsidRDefault="001A22BA"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Lege</w:t>
            </w:r>
            <w:r w:rsidR="009F4324" w:rsidRPr="003A111F">
              <w:rPr>
                <w:rFonts w:ascii="Times New Roman" w:hAnsi="Times New Roman" w:cs="Times New Roman"/>
                <w:color w:val="0070C0"/>
                <w:sz w:val="20"/>
                <w:szCs w:val="20"/>
                <w:lang w:val="ro-RO"/>
              </w:rPr>
              <w:t>a</w:t>
            </w:r>
            <w:r w:rsidRPr="003A111F">
              <w:rPr>
                <w:rFonts w:ascii="Times New Roman" w:hAnsi="Times New Roman" w:cs="Times New Roman"/>
                <w:color w:val="0070C0"/>
                <w:sz w:val="20"/>
                <w:szCs w:val="20"/>
                <w:lang w:val="ro-RO"/>
              </w:rPr>
              <w:t xml:space="preserve"> a intrat în vigoare</w:t>
            </w:r>
          </w:p>
        </w:tc>
        <w:tc>
          <w:tcPr>
            <w:tcW w:w="1559" w:type="dxa"/>
            <w:tcBorders>
              <w:top w:val="single" w:sz="4" w:space="0" w:color="auto"/>
              <w:left w:val="single" w:sz="6" w:space="0" w:color="000000"/>
              <w:bottom w:val="single" w:sz="4" w:space="0" w:color="auto"/>
              <w:right w:val="single" w:sz="6" w:space="0" w:color="000000"/>
            </w:tcBorders>
          </w:tcPr>
          <w:p w14:paraId="64FECC45"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1DEF6260" w14:textId="156E78C5" w:rsidR="007058C2" w:rsidRPr="003A111F" w:rsidRDefault="001A22BA"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76F84773" w14:textId="77777777" w:rsidR="007058C2" w:rsidRPr="003A111F" w:rsidRDefault="009F4324"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PAG 2023</w:t>
            </w:r>
          </w:p>
          <w:p w14:paraId="039DBCDE" w14:textId="1DEEF817" w:rsidR="009F4324" w:rsidRPr="003A111F" w:rsidRDefault="009F4324" w:rsidP="007058C2">
            <w:pPr>
              <w:spacing w:after="0"/>
              <w:ind w:right="119"/>
              <w:jc w:val="center"/>
              <w:rPr>
                <w:rFonts w:ascii="Times New Roman" w:eastAsia="Calibri" w:hAnsi="Times New Roman" w:cs="Times New Roman"/>
                <w:color w:val="0070C0"/>
                <w:sz w:val="20"/>
                <w:szCs w:val="20"/>
                <w:lang w:val="ro-RO"/>
              </w:rPr>
            </w:pPr>
            <w:r w:rsidRPr="003A111F">
              <w:rPr>
                <w:rFonts w:ascii="Times New Roman" w:eastAsia="Calibri" w:hAnsi="Times New Roman" w:cs="Times New Roman"/>
                <w:color w:val="0070C0"/>
                <w:sz w:val="20"/>
                <w:szCs w:val="20"/>
                <w:lang w:val="ro-RO"/>
              </w:rPr>
              <w:t>Acțiunea 16.3.</w:t>
            </w: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56348C5" w14:textId="14D094F5"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469C9705" w14:textId="77777777" w:rsidTr="008D0E5B">
        <w:trPr>
          <w:trHeight w:val="416"/>
        </w:trPr>
        <w:tc>
          <w:tcPr>
            <w:tcW w:w="1792" w:type="dxa"/>
            <w:gridSpan w:val="2"/>
            <w:tcBorders>
              <w:left w:val="single" w:sz="6" w:space="0" w:color="000000"/>
              <w:right w:val="single" w:sz="6" w:space="0" w:color="000000"/>
            </w:tcBorders>
            <w:shd w:val="clear" w:color="auto" w:fill="auto"/>
          </w:tcPr>
          <w:p w14:paraId="52FE4F38" w14:textId="2DD9F73F"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tcBorders>
              <w:top w:val="single" w:sz="4" w:space="0" w:color="auto"/>
              <w:left w:val="single" w:sz="6" w:space="0" w:color="000000"/>
              <w:bottom w:val="single" w:sz="4" w:space="0" w:color="auto"/>
              <w:right w:val="single" w:sz="6" w:space="0" w:color="000000"/>
            </w:tcBorders>
            <w:shd w:val="clear" w:color="auto" w:fill="auto"/>
          </w:tcPr>
          <w:p w14:paraId="0131FCCD"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lang w:val="ro-RO"/>
              </w:rPr>
            </w:pPr>
            <w:r w:rsidRPr="003A111F">
              <w:rPr>
                <w:rFonts w:ascii="Times New Roman" w:eastAsia="Times New Roman" w:hAnsi="Times New Roman" w:cs="Times New Roman"/>
                <w:b/>
                <w:bCs/>
                <w:color w:val="0070C0"/>
                <w:sz w:val="20"/>
                <w:szCs w:val="20"/>
                <w:lang w:val="ro-RO"/>
              </w:rPr>
              <w:t>Art. 132 lit. b</w:t>
            </w:r>
          </w:p>
          <w:p w14:paraId="75BBF5B3" w14:textId="77777777" w:rsidR="007058C2" w:rsidRPr="003A111F" w:rsidRDefault="007058C2" w:rsidP="007058C2">
            <w:pPr>
              <w:spacing w:after="0" w:line="240" w:lineRule="auto"/>
              <w:ind w:right="180"/>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 xml:space="preserve">Dialogul intercultural </w:t>
            </w:r>
          </w:p>
        </w:tc>
        <w:tc>
          <w:tcPr>
            <w:tcW w:w="1520" w:type="dxa"/>
            <w:tcBorders>
              <w:top w:val="single" w:sz="4" w:space="0" w:color="auto"/>
              <w:left w:val="single" w:sz="6" w:space="0" w:color="000000"/>
              <w:bottom w:val="single" w:sz="4" w:space="0" w:color="auto"/>
              <w:right w:val="single" w:sz="6" w:space="0" w:color="000000"/>
            </w:tcBorders>
            <w:shd w:val="clear" w:color="auto" w:fill="auto"/>
          </w:tcPr>
          <w:p w14:paraId="46CDBAD4"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D85447C" w14:textId="77777777" w:rsidR="007058C2" w:rsidRPr="003A111F" w:rsidRDefault="007058C2" w:rsidP="007058C2">
            <w:pPr>
              <w:spacing w:after="0" w:line="240" w:lineRule="auto"/>
              <w:textAlignment w:val="baseline"/>
              <w:rPr>
                <w:rFonts w:ascii="Times New Roman" w:eastAsia="Calibri" w:hAnsi="Times New Roman" w:cs="Times New Roman"/>
                <w:color w:val="0070C0"/>
                <w:kern w:val="2"/>
                <w:sz w:val="20"/>
                <w:szCs w:val="20"/>
                <w:lang w:val="ro-RO"/>
                <w14:ligatures w14:val="standardContextual"/>
              </w:rPr>
            </w:pPr>
            <w:r w:rsidRPr="003A111F">
              <w:rPr>
                <w:rFonts w:ascii="Times New Roman" w:hAnsi="Times New Roman" w:cs="Times New Roman"/>
                <w:b/>
                <w:color w:val="0070C0"/>
                <w:sz w:val="20"/>
                <w:szCs w:val="20"/>
                <w:lang w:val="ro-RO"/>
              </w:rPr>
              <w:t xml:space="preserve">I.4. </w:t>
            </w:r>
            <w:r w:rsidRPr="003A111F">
              <w:rPr>
                <w:rFonts w:ascii="Times New Roman" w:eastAsia="Calibri" w:hAnsi="Times New Roman" w:cs="Times New Roman"/>
                <w:color w:val="0070C0"/>
                <w:kern w:val="2"/>
                <w:sz w:val="20"/>
                <w:szCs w:val="20"/>
                <w:lang w:val="ro-RO"/>
                <w14:ligatures w14:val="standardContextual"/>
              </w:rPr>
              <w:t xml:space="preserve">Organizarea acțiunilor culturale cu caracter național și internațional </w:t>
            </w:r>
            <w:r w:rsidRPr="003A111F">
              <w:rPr>
                <w:rFonts w:ascii="Times New Roman" w:eastAsia="Calibri" w:hAnsi="Times New Roman" w:cs="Times New Roman"/>
                <w:i/>
                <w:iCs/>
                <w:color w:val="0070C0"/>
                <w:kern w:val="2"/>
                <w:sz w:val="20"/>
                <w:szCs w:val="20"/>
                <w:lang w:val="ro-RO"/>
                <w14:ligatures w14:val="standardContextual"/>
              </w:rPr>
              <w:t>(Ziua Națională a Portului Popular, Zilele Europene ale Patrimoniului, Târgul Național al Covorului)</w:t>
            </w:r>
            <w:r w:rsidRPr="003A111F">
              <w:rPr>
                <w:rFonts w:ascii="Times New Roman" w:eastAsia="Calibri" w:hAnsi="Times New Roman" w:cs="Times New Roman"/>
                <w:color w:val="0070C0"/>
                <w:kern w:val="2"/>
                <w:sz w:val="20"/>
                <w:szCs w:val="20"/>
                <w:lang w:val="ro-RO"/>
                <w14:ligatures w14:val="standardContextual"/>
              </w:rPr>
              <w:t xml:space="preserve"> în vederea asigurării dialogului intercultural, creșterea nivelului de accesibilitate și participare al etniilor, precum și valorificarea patrimoniului cultural al etniilor de pe teritoriul Republicii Moldova</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5CA13158" w14:textId="77777777" w:rsidR="007058C2" w:rsidRPr="003A111F" w:rsidRDefault="007058C2"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Acțiuni organizate</w:t>
            </w:r>
          </w:p>
          <w:p w14:paraId="2EEEF72E" w14:textId="77777777" w:rsidR="007058C2" w:rsidRPr="003A111F" w:rsidRDefault="007058C2"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și desfășurate</w:t>
            </w:r>
          </w:p>
        </w:tc>
        <w:tc>
          <w:tcPr>
            <w:tcW w:w="1559" w:type="dxa"/>
            <w:tcBorders>
              <w:top w:val="single" w:sz="4" w:space="0" w:color="auto"/>
              <w:left w:val="single" w:sz="6" w:space="0" w:color="000000"/>
              <w:bottom w:val="single" w:sz="4" w:space="0" w:color="auto"/>
              <w:right w:val="single" w:sz="6" w:space="0" w:color="000000"/>
            </w:tcBorders>
          </w:tcPr>
          <w:p w14:paraId="208D5D01"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lang w:val="ro-RO"/>
              </w:rPr>
            </w:pPr>
            <w:r w:rsidRPr="003A111F">
              <w:rPr>
                <w:rFonts w:ascii="Times New Roman" w:eastAsia="Times New Roman" w:hAnsi="Times New Roman" w:cs="Times New Roman"/>
                <w:b/>
                <w:color w:val="0070C0"/>
                <w:sz w:val="20"/>
                <w:szCs w:val="20"/>
                <w:lang w:val="ro-RO"/>
              </w:rPr>
              <w:t>Ministerul Culturii</w:t>
            </w:r>
          </w:p>
          <w:p w14:paraId="6A35B92A"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2A0D7D3D"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Partenerii de dezvoltare</w:t>
            </w:r>
          </w:p>
          <w:p w14:paraId="628A6619"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27BBE39"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2023 - 2027</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03D7530"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533C2D24" w14:textId="16800C33"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r w:rsidRPr="003A111F">
              <w:rPr>
                <w:rFonts w:ascii="Times New Roman" w:eastAsia="Times New Roman" w:hAnsi="Times New Roman" w:cs="Times New Roman"/>
                <w:bCs/>
                <w:color w:val="0070C0"/>
                <w:sz w:val="20"/>
                <w:szCs w:val="20"/>
                <w:lang w:val="ro-RO"/>
              </w:rPr>
              <w:t xml:space="preserve"> Finanțare externă</w:t>
            </w:r>
          </w:p>
        </w:tc>
      </w:tr>
      <w:tr w:rsidR="003A111F" w:rsidRPr="003A111F" w14:paraId="6D4203E8" w14:textId="77777777" w:rsidTr="008D0E5B">
        <w:trPr>
          <w:trHeight w:val="558"/>
        </w:trPr>
        <w:tc>
          <w:tcPr>
            <w:tcW w:w="1792" w:type="dxa"/>
            <w:gridSpan w:val="2"/>
            <w:tcBorders>
              <w:left w:val="single" w:sz="6" w:space="0" w:color="000000"/>
              <w:right w:val="single" w:sz="6" w:space="0" w:color="000000"/>
            </w:tcBorders>
            <w:shd w:val="clear" w:color="auto" w:fill="auto"/>
          </w:tcPr>
          <w:p w14:paraId="005A6599"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tcBorders>
              <w:top w:val="single" w:sz="4" w:space="0" w:color="auto"/>
              <w:left w:val="single" w:sz="6" w:space="0" w:color="000000"/>
              <w:right w:val="single" w:sz="6" w:space="0" w:color="000000"/>
            </w:tcBorders>
            <w:shd w:val="clear" w:color="auto" w:fill="auto"/>
          </w:tcPr>
          <w:p w14:paraId="26F85CB3"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lang w:val="ro-RO"/>
              </w:rPr>
            </w:pPr>
            <w:r w:rsidRPr="003A111F">
              <w:rPr>
                <w:rFonts w:ascii="Times New Roman" w:eastAsia="Times New Roman" w:hAnsi="Times New Roman" w:cs="Times New Roman"/>
                <w:b/>
                <w:bCs/>
                <w:color w:val="0070C0"/>
                <w:sz w:val="20"/>
                <w:szCs w:val="20"/>
                <w:lang w:val="ro-RO"/>
              </w:rPr>
              <w:t xml:space="preserve">Art. 132 lit. c </w:t>
            </w:r>
            <w:r w:rsidRPr="003A111F">
              <w:rPr>
                <w:rFonts w:ascii="Times New Roman" w:eastAsia="Times New Roman" w:hAnsi="Times New Roman" w:cs="Times New Roman"/>
                <w:bCs/>
                <w:color w:val="0070C0"/>
                <w:sz w:val="20"/>
                <w:szCs w:val="20"/>
                <w:lang w:val="ro-RO"/>
              </w:rPr>
              <w:t>dialogul politic privind politica culturală și cea audiovizuală</w:t>
            </w:r>
          </w:p>
        </w:tc>
        <w:tc>
          <w:tcPr>
            <w:tcW w:w="1520" w:type="dxa"/>
            <w:tcBorders>
              <w:top w:val="single" w:sz="4" w:space="0" w:color="auto"/>
              <w:left w:val="single" w:sz="6" w:space="0" w:color="000000"/>
              <w:right w:val="single" w:sz="6" w:space="0" w:color="000000"/>
            </w:tcBorders>
            <w:shd w:val="clear" w:color="auto" w:fill="auto"/>
          </w:tcPr>
          <w:p w14:paraId="210908C3"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72A1D882" w14:textId="406183FE" w:rsidR="007058C2" w:rsidRPr="003A111F" w:rsidRDefault="00CC3F6C" w:rsidP="007058C2">
            <w:pPr>
              <w:spacing w:after="0" w:line="240" w:lineRule="auto"/>
              <w:jc w:val="both"/>
              <w:textAlignment w:val="baseline"/>
              <w:rPr>
                <w:rFonts w:ascii="Times New Roman" w:hAnsi="Times New Roman" w:cs="Times New Roman"/>
                <w:b/>
                <w:bCs/>
                <w:color w:val="0070C0"/>
                <w:sz w:val="20"/>
                <w:szCs w:val="20"/>
                <w:lang w:val="ro-RO"/>
              </w:rPr>
            </w:pPr>
            <w:r>
              <w:rPr>
                <w:rFonts w:ascii="Times New Roman" w:hAnsi="Times New Roman" w:cs="Times New Roman"/>
                <w:b/>
                <w:bCs/>
                <w:color w:val="0070C0"/>
                <w:sz w:val="20"/>
                <w:szCs w:val="20"/>
                <w:lang w:val="ro-RO"/>
              </w:rPr>
              <w:t>SL.4</w:t>
            </w:r>
            <w:r w:rsidR="007058C2" w:rsidRPr="003A111F">
              <w:rPr>
                <w:rFonts w:ascii="Times New Roman" w:hAnsi="Times New Roman" w:cs="Times New Roman"/>
                <w:b/>
                <w:bCs/>
                <w:color w:val="0070C0"/>
                <w:sz w:val="20"/>
                <w:szCs w:val="20"/>
                <w:lang w:val="ro-RO"/>
              </w:rPr>
              <w:t>.</w:t>
            </w:r>
            <w:r w:rsidR="007058C2" w:rsidRPr="003A111F">
              <w:rPr>
                <w:rFonts w:ascii="Times New Roman" w:eastAsia="Calibri" w:hAnsi="Times New Roman" w:cs="Times New Roman"/>
                <w:b/>
                <w:bCs/>
                <w:color w:val="0070C0"/>
                <w:sz w:val="20"/>
                <w:szCs w:val="20"/>
                <w:lang w:val="ro-RO"/>
              </w:rPr>
              <w:t xml:space="preserve"> </w:t>
            </w:r>
            <w:r w:rsidR="007058C2" w:rsidRPr="003A111F">
              <w:rPr>
                <w:rFonts w:ascii="Times New Roman" w:eastAsia="Calibri" w:hAnsi="Times New Roman" w:cs="Times New Roman"/>
                <w:color w:val="0070C0"/>
                <w:sz w:val="20"/>
                <w:szCs w:val="20"/>
                <w:lang w:val="ro-RO"/>
              </w:rPr>
              <w:t>Dezvoltarea conceptului de diplomație culturală a RM</w:t>
            </w:r>
            <w:r w:rsidR="007058C2" w:rsidRPr="003A111F">
              <w:rPr>
                <w:rFonts w:ascii="Times New Roman" w:eastAsia="Calibri" w:hAnsi="Times New Roman" w:cs="Times New Roman"/>
                <w:b/>
                <w:bCs/>
                <w:color w:val="0070C0"/>
                <w:sz w:val="20"/>
                <w:szCs w:val="20"/>
                <w:lang w:val="ro-RO"/>
              </w:rPr>
              <w:t xml:space="preserve">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45FBF1DB" w14:textId="20867E8B"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Ordin</w:t>
            </w:r>
            <w:r w:rsidR="00187155" w:rsidRPr="003A111F">
              <w:rPr>
                <w:rFonts w:ascii="Times New Roman" w:hAnsi="Times New Roman" w:cs="Times New Roman"/>
                <w:color w:val="0070C0"/>
                <w:sz w:val="20"/>
                <w:szCs w:val="20"/>
                <w:lang w:val="ro-RO"/>
              </w:rPr>
              <w:t xml:space="preserve">ul a </w:t>
            </w:r>
            <w:r w:rsidRPr="003A111F">
              <w:rPr>
                <w:rFonts w:ascii="Times New Roman" w:hAnsi="Times New Roman" w:cs="Times New Roman"/>
                <w:color w:val="0070C0"/>
                <w:sz w:val="20"/>
                <w:szCs w:val="20"/>
                <w:lang w:val="ro-RO"/>
              </w:rPr>
              <w:t xml:space="preserve"> intrat în vigoare</w:t>
            </w:r>
          </w:p>
        </w:tc>
        <w:tc>
          <w:tcPr>
            <w:tcW w:w="1559" w:type="dxa"/>
            <w:tcBorders>
              <w:top w:val="single" w:sz="4" w:space="0" w:color="auto"/>
              <w:left w:val="single" w:sz="6" w:space="0" w:color="000000"/>
              <w:bottom w:val="single" w:sz="4" w:space="0" w:color="auto"/>
              <w:right w:val="single" w:sz="6" w:space="0" w:color="000000"/>
            </w:tcBorders>
          </w:tcPr>
          <w:p w14:paraId="6D7A377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u w:val="single"/>
                <w:lang w:val="ro-RO"/>
              </w:rPr>
            </w:pPr>
            <w:r w:rsidRPr="003A111F">
              <w:rPr>
                <w:rFonts w:ascii="Times New Roman" w:eastAsia="Times New Roman" w:hAnsi="Times New Roman" w:cs="Times New Roman"/>
                <w:b/>
                <w:color w:val="0070C0"/>
                <w:sz w:val="20"/>
                <w:szCs w:val="20"/>
                <w:u w:val="single"/>
                <w:lang w:val="ro-RO"/>
              </w:rPr>
              <w:t>Ministerul Culturii</w:t>
            </w:r>
          </w:p>
          <w:p w14:paraId="04AFF448"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6D3B2C6B"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Afacerilor Externe și Integrării Europene</w:t>
            </w:r>
          </w:p>
          <w:p w14:paraId="122402E7"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0A901F7A"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Agenția de Investiții</w:t>
            </w:r>
          </w:p>
          <w:p w14:paraId="561450B4"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6468EAD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Oficiul Național al Viei și Vinului</w:t>
            </w:r>
          </w:p>
          <w:p w14:paraId="280752EA"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p w14:paraId="1BC8B870" w14:textId="5C206215"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Partenerii de dezvoltare</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7E585E80" w14:textId="0181651F"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w:t>
            </w:r>
            <w:r w:rsidR="003A111F" w:rsidRPr="003A111F">
              <w:rPr>
                <w:rFonts w:ascii="Times New Roman" w:eastAsia="Times New Roman" w:hAnsi="Times New Roman" w:cs="Times New Roman"/>
                <w:bCs/>
                <w:color w:val="0070C0"/>
                <w:sz w:val="20"/>
                <w:szCs w:val="20"/>
                <w:lang w:val="ro-RO"/>
              </w:rPr>
              <w:t>, 2023</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F2E4F16"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D68EC66" w14:textId="1DB85E1B"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r w:rsidRPr="003A111F">
              <w:rPr>
                <w:rFonts w:ascii="Times New Roman" w:eastAsia="Times New Roman" w:hAnsi="Times New Roman" w:cs="Times New Roman"/>
                <w:bCs/>
                <w:color w:val="0070C0"/>
                <w:sz w:val="20"/>
                <w:szCs w:val="20"/>
                <w:lang w:val="ro-RO"/>
              </w:rPr>
              <w:t xml:space="preserve"> Finanțare externă</w:t>
            </w:r>
          </w:p>
        </w:tc>
      </w:tr>
      <w:tr w:rsidR="003A111F" w:rsidRPr="003A111F" w14:paraId="7371839C" w14:textId="77777777" w:rsidTr="008D0E5B">
        <w:trPr>
          <w:trHeight w:val="699"/>
        </w:trPr>
        <w:tc>
          <w:tcPr>
            <w:tcW w:w="1792" w:type="dxa"/>
            <w:gridSpan w:val="2"/>
            <w:tcBorders>
              <w:left w:val="single" w:sz="6" w:space="0" w:color="000000"/>
              <w:right w:val="single" w:sz="6" w:space="0" w:color="000000"/>
            </w:tcBorders>
            <w:shd w:val="clear" w:color="auto" w:fill="auto"/>
          </w:tcPr>
          <w:p w14:paraId="189CC90E"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val="restart"/>
            <w:tcBorders>
              <w:top w:val="single" w:sz="4" w:space="0" w:color="auto"/>
              <w:left w:val="single" w:sz="6" w:space="0" w:color="000000"/>
              <w:right w:val="single" w:sz="6" w:space="0" w:color="000000"/>
            </w:tcBorders>
            <w:shd w:val="clear" w:color="auto" w:fill="auto"/>
          </w:tcPr>
          <w:p w14:paraId="51D9D59B"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lang w:val="ro-RO"/>
              </w:rPr>
            </w:pPr>
            <w:r w:rsidRPr="003A111F">
              <w:rPr>
                <w:rFonts w:ascii="Times New Roman" w:eastAsia="Times New Roman" w:hAnsi="Times New Roman" w:cs="Times New Roman"/>
                <w:b/>
                <w:bCs/>
                <w:color w:val="0070C0"/>
                <w:sz w:val="20"/>
                <w:szCs w:val="20"/>
                <w:lang w:val="ro-RO"/>
              </w:rPr>
              <w:t xml:space="preserve">Art. 132 lit. d </w:t>
            </w:r>
          </w:p>
          <w:p w14:paraId="2CE48C01" w14:textId="77777777" w:rsidR="007058C2" w:rsidRPr="003A111F" w:rsidRDefault="007058C2" w:rsidP="007058C2">
            <w:pPr>
              <w:spacing w:after="0" w:line="240" w:lineRule="auto"/>
              <w:ind w:right="180"/>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 xml:space="preserve">Cooperarea în cadrul forurilor internaționale precum UNESCO și Consiliul Europei pentru a dezvolta, printre altele, diversitatea culturală și pentru a conserva și a valorifica patrimoniul cultural și istoric </w:t>
            </w:r>
          </w:p>
        </w:tc>
        <w:tc>
          <w:tcPr>
            <w:tcW w:w="1520" w:type="dxa"/>
            <w:vMerge w:val="restart"/>
            <w:tcBorders>
              <w:top w:val="single" w:sz="4" w:space="0" w:color="auto"/>
              <w:left w:val="single" w:sz="6" w:space="0" w:color="000000"/>
              <w:right w:val="single" w:sz="6" w:space="0" w:color="000000"/>
            </w:tcBorders>
            <w:shd w:val="clear" w:color="auto" w:fill="auto"/>
          </w:tcPr>
          <w:p w14:paraId="56DBBD08"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46EFBE5D" w14:textId="470D9469" w:rsidR="007058C2" w:rsidRPr="003A111F" w:rsidRDefault="00E51156" w:rsidP="007058C2">
            <w:pPr>
              <w:spacing w:after="0" w:line="240" w:lineRule="auto"/>
              <w:textAlignment w:val="baseline"/>
              <w:rPr>
                <w:rFonts w:ascii="Times New Roman" w:hAnsi="Times New Roman" w:cs="Times New Roman"/>
                <w:b/>
                <w:color w:val="0070C0"/>
                <w:sz w:val="20"/>
                <w:szCs w:val="20"/>
                <w:lang w:val="ro-RO"/>
              </w:rPr>
            </w:pPr>
            <w:r w:rsidRPr="003A111F">
              <w:rPr>
                <w:rFonts w:ascii="Times New Roman" w:eastAsia="Calibri" w:hAnsi="Times New Roman" w:cs="Times New Roman"/>
                <w:b/>
                <w:bCs/>
                <w:color w:val="0070C0"/>
                <w:kern w:val="2"/>
                <w:sz w:val="20"/>
                <w:szCs w:val="20"/>
                <w:lang w:val="ro-RO"/>
                <w14:ligatures w14:val="standardContextual"/>
              </w:rPr>
              <w:t>I.5</w:t>
            </w:r>
            <w:r w:rsidR="007058C2" w:rsidRPr="003A111F">
              <w:rPr>
                <w:rFonts w:ascii="Times New Roman" w:eastAsia="Calibri" w:hAnsi="Times New Roman" w:cs="Times New Roman"/>
                <w:b/>
                <w:bCs/>
                <w:color w:val="0070C0"/>
                <w:kern w:val="2"/>
                <w:sz w:val="20"/>
                <w:szCs w:val="20"/>
                <w:lang w:val="ro-RO"/>
                <w14:ligatures w14:val="standardContextual"/>
              </w:rPr>
              <w:t xml:space="preserve">. </w:t>
            </w:r>
            <w:r w:rsidR="007058C2" w:rsidRPr="003A111F">
              <w:rPr>
                <w:rFonts w:ascii="Times New Roman" w:eastAsia="Calibri" w:hAnsi="Times New Roman" w:cs="Times New Roman"/>
                <w:color w:val="0070C0"/>
                <w:kern w:val="2"/>
                <w:sz w:val="20"/>
                <w:szCs w:val="20"/>
                <w:lang w:val="ro-RO"/>
                <w14:ligatures w14:val="standardContextual"/>
              </w:rPr>
              <w:t>Asigurarea funcționalității punctului focal național pentru cel de-al 3-lea ciclu de raportare privind implementarea Convenției privind protecția patrimoniului mondial (Convenția 1972) pentru regiunea Europa și America de Nord</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7666C32F" w14:textId="77777777"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Raport pentru situl UNESCO ,,Arcul Geodezic Struve” întocmit</w:t>
            </w:r>
          </w:p>
        </w:tc>
        <w:tc>
          <w:tcPr>
            <w:tcW w:w="1559" w:type="dxa"/>
            <w:tcBorders>
              <w:top w:val="single" w:sz="4" w:space="0" w:color="auto"/>
              <w:left w:val="single" w:sz="6" w:space="0" w:color="000000"/>
              <w:bottom w:val="single" w:sz="4" w:space="0" w:color="auto"/>
              <w:right w:val="single" w:sz="6" w:space="0" w:color="000000"/>
            </w:tcBorders>
          </w:tcPr>
          <w:p w14:paraId="5F5AD443"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u w:val="single"/>
                <w:lang w:val="ro-RO"/>
              </w:rPr>
            </w:pPr>
            <w:r w:rsidRPr="003A111F">
              <w:rPr>
                <w:rFonts w:ascii="Times New Roman" w:eastAsia="Times New Roman" w:hAnsi="Times New Roman" w:cs="Times New Roman"/>
                <w:b/>
                <w:color w:val="0070C0"/>
                <w:sz w:val="20"/>
                <w:szCs w:val="20"/>
                <w:u w:val="single"/>
                <w:lang w:val="ro-RO"/>
              </w:rPr>
              <w:t>Ministerul Culturii</w:t>
            </w:r>
          </w:p>
          <w:p w14:paraId="75C84810"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Afacerilor Externe și Integrării Europene</w:t>
            </w:r>
          </w:p>
          <w:p w14:paraId="477449BC"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Agenția Relații Funciare și Cadastru</w:t>
            </w:r>
          </w:p>
          <w:p w14:paraId="7C8DDE2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Partenerii de dezvoltare</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991A5C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2023 -2024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1392F668"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0DFB0EC0" w14:textId="05BF8461"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r w:rsidRPr="003A111F">
              <w:rPr>
                <w:rFonts w:ascii="Times New Roman" w:eastAsia="Times New Roman" w:hAnsi="Times New Roman" w:cs="Times New Roman"/>
                <w:bCs/>
                <w:color w:val="0070C0"/>
                <w:sz w:val="20"/>
                <w:szCs w:val="20"/>
                <w:lang w:val="ro-RO"/>
              </w:rPr>
              <w:t xml:space="preserve"> Finanțare externă</w:t>
            </w:r>
          </w:p>
        </w:tc>
      </w:tr>
      <w:tr w:rsidR="003A111F" w:rsidRPr="003A111F" w14:paraId="191CE817" w14:textId="77777777" w:rsidTr="00992A9E">
        <w:trPr>
          <w:trHeight w:val="70"/>
        </w:trPr>
        <w:tc>
          <w:tcPr>
            <w:tcW w:w="1792" w:type="dxa"/>
            <w:gridSpan w:val="2"/>
            <w:vMerge w:val="restart"/>
            <w:tcBorders>
              <w:left w:val="single" w:sz="6" w:space="0" w:color="000000"/>
              <w:right w:val="single" w:sz="6" w:space="0" w:color="000000"/>
            </w:tcBorders>
            <w:shd w:val="clear" w:color="auto" w:fill="auto"/>
          </w:tcPr>
          <w:p w14:paraId="64D2E9C9"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tcBorders>
              <w:left w:val="single" w:sz="6" w:space="0" w:color="000000"/>
              <w:right w:val="single" w:sz="6" w:space="0" w:color="000000"/>
            </w:tcBorders>
            <w:shd w:val="clear" w:color="auto" w:fill="auto"/>
          </w:tcPr>
          <w:p w14:paraId="0A5FB670"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highlight w:val="cyan"/>
                <w:lang w:val="ro-RO"/>
              </w:rPr>
            </w:pPr>
          </w:p>
        </w:tc>
        <w:tc>
          <w:tcPr>
            <w:tcW w:w="1520" w:type="dxa"/>
            <w:vMerge/>
            <w:tcBorders>
              <w:left w:val="single" w:sz="6" w:space="0" w:color="000000"/>
              <w:right w:val="single" w:sz="6" w:space="0" w:color="000000"/>
            </w:tcBorders>
            <w:shd w:val="clear" w:color="auto" w:fill="auto"/>
          </w:tcPr>
          <w:p w14:paraId="14E6A82E"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110440AC" w14:textId="32C6043B" w:rsidR="007058C2" w:rsidRPr="003A111F" w:rsidRDefault="00CC3F6C" w:rsidP="007058C2">
            <w:pPr>
              <w:spacing w:after="0" w:line="240" w:lineRule="auto"/>
              <w:textAlignment w:val="baseline"/>
              <w:rPr>
                <w:rFonts w:ascii="Times New Roman" w:eastAsia="Calibri" w:hAnsi="Times New Roman" w:cs="Times New Roman"/>
                <w:color w:val="0070C0"/>
                <w:kern w:val="2"/>
                <w:sz w:val="20"/>
                <w:szCs w:val="20"/>
                <w:lang w:val="ro-RO"/>
                <w14:ligatures w14:val="standardContextual"/>
              </w:rPr>
            </w:pPr>
            <w:r>
              <w:rPr>
                <w:rFonts w:ascii="Times New Roman" w:hAnsi="Times New Roman" w:cs="Times New Roman"/>
                <w:b/>
                <w:bCs/>
                <w:color w:val="0070C0"/>
                <w:sz w:val="20"/>
                <w:szCs w:val="20"/>
                <w:lang w:val="ro-RO"/>
              </w:rPr>
              <w:t>SL.5</w:t>
            </w:r>
            <w:r w:rsidR="007058C2" w:rsidRPr="003A111F">
              <w:rPr>
                <w:rFonts w:ascii="Times New Roman" w:hAnsi="Times New Roman" w:cs="Times New Roman"/>
                <w:b/>
                <w:bCs/>
                <w:color w:val="0070C0"/>
                <w:sz w:val="20"/>
                <w:szCs w:val="20"/>
                <w:lang w:val="ro-RO"/>
              </w:rPr>
              <w:t xml:space="preserve">. </w:t>
            </w:r>
            <w:r w:rsidR="007058C2" w:rsidRPr="003A111F">
              <w:rPr>
                <w:rFonts w:ascii="Times New Roman" w:eastAsia="Calibri" w:hAnsi="Times New Roman" w:cs="Times New Roman"/>
                <w:color w:val="0070C0"/>
                <w:kern w:val="2"/>
                <w:sz w:val="20"/>
                <w:szCs w:val="20"/>
                <w:lang w:val="ro-RO"/>
                <w14:ligatures w14:val="standardContextual"/>
              </w:rPr>
              <w:t>Asigurarea implementării Convențiilor UNESCO și ale Consiliului Europei în domeniul culturii</w:t>
            </w:r>
          </w:p>
          <w:p w14:paraId="6FCE96BE" w14:textId="0F890A29" w:rsidR="001A22BA" w:rsidRPr="003A111F" w:rsidRDefault="001A22BA" w:rsidP="007058C2">
            <w:pPr>
              <w:spacing w:after="0" w:line="240" w:lineRule="auto"/>
              <w:textAlignment w:val="baseline"/>
              <w:rPr>
                <w:rFonts w:ascii="Times New Roman" w:eastAsia="Calibri" w:hAnsi="Times New Roman" w:cs="Times New Roman"/>
                <w:color w:val="0070C0"/>
                <w:kern w:val="2"/>
                <w:sz w:val="20"/>
                <w:szCs w:val="20"/>
                <w:highlight w:val="yellow"/>
                <w:lang w:val="ro-RO"/>
                <w14:ligatures w14:val="standardContextual"/>
              </w:rPr>
            </w:pP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6379F367" w14:textId="48C986F4" w:rsidR="007058C2" w:rsidRPr="003A111F" w:rsidRDefault="007058C2" w:rsidP="007058C2">
            <w:pPr>
              <w:ind w:right="79"/>
              <w:jc w:val="center"/>
              <w:rPr>
                <w:rFonts w:ascii="Times New Roman" w:hAnsi="Times New Roman" w:cs="Times New Roman"/>
                <w:color w:val="0070C0"/>
                <w:sz w:val="20"/>
                <w:szCs w:val="20"/>
                <w:highlight w:val="yellow"/>
                <w:lang w:val="ro-RO"/>
              </w:rPr>
            </w:pPr>
            <w:r w:rsidRPr="003A111F">
              <w:rPr>
                <w:rFonts w:ascii="Times New Roman" w:hAnsi="Times New Roman" w:cs="Times New Roman"/>
                <w:color w:val="0070C0"/>
                <w:sz w:val="20"/>
                <w:szCs w:val="20"/>
                <w:lang w:val="ro-RO"/>
              </w:rPr>
              <w:t>Acte</w:t>
            </w:r>
            <w:r w:rsidR="00187155" w:rsidRPr="003A111F">
              <w:rPr>
                <w:rFonts w:ascii="Times New Roman" w:hAnsi="Times New Roman" w:cs="Times New Roman"/>
                <w:color w:val="0070C0"/>
                <w:sz w:val="20"/>
                <w:szCs w:val="20"/>
                <w:lang w:val="ro-RO"/>
              </w:rPr>
              <w:t>le</w:t>
            </w:r>
            <w:r w:rsidRPr="003A111F">
              <w:rPr>
                <w:rFonts w:ascii="Times New Roman" w:hAnsi="Times New Roman" w:cs="Times New Roman"/>
                <w:color w:val="0070C0"/>
                <w:sz w:val="20"/>
                <w:szCs w:val="20"/>
                <w:lang w:val="ro-RO"/>
              </w:rPr>
              <w:t xml:space="preserve"> normative </w:t>
            </w:r>
            <w:r w:rsidR="00187155" w:rsidRPr="003A111F">
              <w:rPr>
                <w:rFonts w:ascii="Times New Roman" w:hAnsi="Times New Roman" w:cs="Times New Roman"/>
                <w:color w:val="0070C0"/>
                <w:sz w:val="20"/>
                <w:szCs w:val="20"/>
                <w:lang w:val="ro-RO"/>
              </w:rPr>
              <w:t xml:space="preserve"> au </w:t>
            </w:r>
            <w:r w:rsidRPr="003A111F">
              <w:rPr>
                <w:rFonts w:ascii="Times New Roman" w:hAnsi="Times New Roman" w:cs="Times New Roman"/>
                <w:color w:val="0070C0"/>
                <w:sz w:val="20"/>
                <w:szCs w:val="20"/>
                <w:lang w:val="ro-RO"/>
              </w:rPr>
              <w:t>intrate în vigoare</w:t>
            </w:r>
          </w:p>
        </w:tc>
        <w:tc>
          <w:tcPr>
            <w:tcW w:w="1559" w:type="dxa"/>
            <w:tcBorders>
              <w:top w:val="single" w:sz="4" w:space="0" w:color="auto"/>
              <w:left w:val="single" w:sz="6" w:space="0" w:color="000000"/>
              <w:bottom w:val="single" w:sz="4" w:space="0" w:color="auto"/>
              <w:right w:val="single" w:sz="6" w:space="0" w:color="000000"/>
            </w:tcBorders>
          </w:tcPr>
          <w:p w14:paraId="587BA456"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bCs/>
                <w:color w:val="0070C0"/>
                <w:sz w:val="20"/>
                <w:szCs w:val="20"/>
                <w:u w:val="single"/>
                <w:lang w:val="ro-RO"/>
              </w:rPr>
            </w:pPr>
            <w:r w:rsidRPr="003A111F">
              <w:rPr>
                <w:rFonts w:ascii="Times New Roman" w:eastAsia="Times New Roman" w:hAnsi="Times New Roman" w:cs="Times New Roman"/>
                <w:b/>
                <w:bCs/>
                <w:color w:val="0070C0"/>
                <w:sz w:val="20"/>
                <w:szCs w:val="20"/>
                <w:u w:val="single"/>
                <w:lang w:val="ro-RO"/>
              </w:rPr>
              <w:t>Ministerul Culturii</w:t>
            </w:r>
          </w:p>
          <w:p w14:paraId="1A5C62FE"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54E6564"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2023 -2027</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0B94933C"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1F9B0509" w14:textId="635D276D"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r w:rsidRPr="003A111F">
              <w:rPr>
                <w:rFonts w:ascii="Times New Roman" w:eastAsia="Times New Roman" w:hAnsi="Times New Roman" w:cs="Times New Roman"/>
                <w:bCs/>
                <w:color w:val="0070C0"/>
                <w:sz w:val="20"/>
                <w:szCs w:val="20"/>
                <w:lang w:val="ro-RO"/>
              </w:rPr>
              <w:t xml:space="preserve"> Finanțare externă</w:t>
            </w:r>
          </w:p>
        </w:tc>
      </w:tr>
      <w:tr w:rsidR="003A111F" w:rsidRPr="003A111F" w14:paraId="4E4B3EB8" w14:textId="77777777" w:rsidTr="008D0E5B">
        <w:trPr>
          <w:trHeight w:val="1125"/>
        </w:trPr>
        <w:tc>
          <w:tcPr>
            <w:tcW w:w="1792" w:type="dxa"/>
            <w:gridSpan w:val="2"/>
            <w:vMerge/>
            <w:tcBorders>
              <w:left w:val="single" w:sz="6" w:space="0" w:color="000000"/>
              <w:right w:val="single" w:sz="6" w:space="0" w:color="000000"/>
            </w:tcBorders>
            <w:shd w:val="clear" w:color="auto" w:fill="auto"/>
          </w:tcPr>
          <w:p w14:paraId="05006837"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tcBorders>
              <w:left w:val="single" w:sz="6" w:space="0" w:color="000000"/>
              <w:right w:val="single" w:sz="6" w:space="0" w:color="000000"/>
            </w:tcBorders>
            <w:shd w:val="clear" w:color="auto" w:fill="auto"/>
          </w:tcPr>
          <w:p w14:paraId="7BAABFBF"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highlight w:val="cyan"/>
                <w:lang w:val="ro-RO"/>
              </w:rPr>
            </w:pPr>
          </w:p>
        </w:tc>
        <w:tc>
          <w:tcPr>
            <w:tcW w:w="1520" w:type="dxa"/>
            <w:vMerge/>
            <w:tcBorders>
              <w:left w:val="single" w:sz="6" w:space="0" w:color="000000"/>
              <w:right w:val="single" w:sz="6" w:space="0" w:color="000000"/>
            </w:tcBorders>
            <w:shd w:val="clear" w:color="auto" w:fill="auto"/>
          </w:tcPr>
          <w:p w14:paraId="608B0450"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503149B4" w14:textId="333AABBD" w:rsidR="007058C2" w:rsidRPr="003A111F" w:rsidRDefault="00B11F3D" w:rsidP="007058C2">
            <w:pPr>
              <w:spacing w:after="0" w:line="240" w:lineRule="auto"/>
              <w:textAlignment w:val="baseline"/>
              <w:rPr>
                <w:rFonts w:ascii="Times New Roman" w:hAnsi="Times New Roman" w:cs="Times New Roman"/>
                <w:color w:val="0070C0"/>
                <w:sz w:val="20"/>
                <w:szCs w:val="20"/>
                <w:lang w:val="ro-RO"/>
              </w:rPr>
            </w:pPr>
            <w:r w:rsidRPr="003A111F">
              <w:rPr>
                <w:rFonts w:ascii="Times New Roman" w:hAnsi="Times New Roman" w:cs="Times New Roman"/>
                <w:b/>
                <w:bCs/>
                <w:color w:val="0070C0"/>
                <w:sz w:val="20"/>
                <w:szCs w:val="20"/>
                <w:lang w:val="ro-RO"/>
              </w:rPr>
              <w:t>L.</w:t>
            </w:r>
            <w:r w:rsidR="00533A6F" w:rsidRPr="003A111F">
              <w:rPr>
                <w:rFonts w:ascii="Times New Roman" w:hAnsi="Times New Roman" w:cs="Times New Roman"/>
                <w:b/>
                <w:bCs/>
                <w:color w:val="0070C0"/>
                <w:sz w:val="20"/>
                <w:szCs w:val="20"/>
                <w:lang w:val="ro-RO"/>
              </w:rPr>
              <w:t>4</w:t>
            </w:r>
            <w:r w:rsidR="007058C2" w:rsidRPr="003A111F">
              <w:rPr>
                <w:rFonts w:ascii="Times New Roman" w:hAnsi="Times New Roman" w:cs="Times New Roman"/>
                <w:b/>
                <w:bCs/>
                <w:color w:val="0070C0"/>
                <w:sz w:val="20"/>
                <w:szCs w:val="20"/>
                <w:lang w:val="ro-RO"/>
              </w:rPr>
              <w:t xml:space="preserve">. </w:t>
            </w:r>
            <w:r w:rsidR="007058C2" w:rsidRPr="003A111F">
              <w:rPr>
                <w:rFonts w:ascii="Times New Roman" w:hAnsi="Times New Roman" w:cs="Times New Roman"/>
                <w:color w:val="0070C0"/>
                <w:sz w:val="20"/>
                <w:szCs w:val="20"/>
                <w:lang w:val="ro-RO"/>
              </w:rPr>
              <w:t>Ratificarea Convenției Europene pentru protecția Patrimoniului Audiovizual Strasbourg, 8.XI.2002 (ETS nr. 183)</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0DE553AA" w14:textId="33550277" w:rsidR="007058C2" w:rsidRPr="003A111F" w:rsidRDefault="007058C2" w:rsidP="007058C2">
            <w:pPr>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Lege</w:t>
            </w:r>
            <w:r w:rsidR="00187155" w:rsidRPr="003A111F">
              <w:rPr>
                <w:rFonts w:ascii="Times New Roman" w:hAnsi="Times New Roman" w:cs="Times New Roman"/>
                <w:color w:val="0070C0"/>
                <w:sz w:val="20"/>
                <w:szCs w:val="20"/>
                <w:lang w:val="ro-RO"/>
              </w:rPr>
              <w:t xml:space="preserve">a a  intrat </w:t>
            </w:r>
            <w:r w:rsidRPr="003A111F">
              <w:rPr>
                <w:rFonts w:ascii="Times New Roman" w:hAnsi="Times New Roman" w:cs="Times New Roman"/>
                <w:color w:val="0070C0"/>
                <w:sz w:val="20"/>
                <w:szCs w:val="20"/>
                <w:lang w:val="ro-RO"/>
              </w:rPr>
              <w:t xml:space="preserve">în vigoare </w:t>
            </w:r>
          </w:p>
        </w:tc>
        <w:tc>
          <w:tcPr>
            <w:tcW w:w="1559" w:type="dxa"/>
            <w:tcBorders>
              <w:top w:val="single" w:sz="4" w:space="0" w:color="auto"/>
              <w:left w:val="single" w:sz="6" w:space="0" w:color="000000"/>
              <w:bottom w:val="single" w:sz="4" w:space="0" w:color="auto"/>
              <w:right w:val="single" w:sz="6" w:space="0" w:color="000000"/>
            </w:tcBorders>
          </w:tcPr>
          <w:p w14:paraId="31C748FF"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u w:val="single"/>
                <w:lang w:val="ro-RO"/>
              </w:rPr>
            </w:pPr>
            <w:r w:rsidRPr="003A111F">
              <w:rPr>
                <w:rFonts w:ascii="Times New Roman" w:eastAsia="Times New Roman" w:hAnsi="Times New Roman" w:cs="Times New Roman"/>
                <w:b/>
                <w:color w:val="0070C0"/>
                <w:sz w:val="20"/>
                <w:szCs w:val="20"/>
                <w:u w:val="single"/>
                <w:lang w:val="ro-RO"/>
              </w:rPr>
              <w:t>Ministerul Culturii</w:t>
            </w:r>
          </w:p>
          <w:p w14:paraId="454826DE" w14:textId="77777777" w:rsidR="007058C2" w:rsidRPr="003A111F" w:rsidRDefault="007058C2" w:rsidP="007058C2">
            <w:pPr>
              <w:spacing w:after="0" w:line="240" w:lineRule="auto"/>
              <w:jc w:val="center"/>
              <w:textAlignment w:val="baseline"/>
              <w:rPr>
                <w:rFonts w:ascii="Times New Roman" w:eastAsia="Times New Roman" w:hAnsi="Times New Roman" w:cs="Times New Roman"/>
                <w:b/>
                <w:color w:val="0070C0"/>
                <w:sz w:val="20"/>
                <w:szCs w:val="20"/>
                <w:lang w:val="ro-RO"/>
              </w:rPr>
            </w:pPr>
          </w:p>
          <w:p w14:paraId="7C07F061"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Centrul Național al Cinematografiei</w:t>
            </w: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579DC25B" w14:textId="64215825" w:rsidR="007058C2" w:rsidRPr="003A111F" w:rsidRDefault="001A22BA"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 xml:space="preserve">Trim. II, </w:t>
            </w:r>
            <w:r w:rsidR="007058C2" w:rsidRPr="003A111F">
              <w:rPr>
                <w:rFonts w:ascii="Times New Roman" w:eastAsia="Times New Roman" w:hAnsi="Times New Roman" w:cs="Times New Roman"/>
                <w:bCs/>
                <w:color w:val="0070C0"/>
                <w:sz w:val="20"/>
                <w:szCs w:val="20"/>
                <w:lang w:val="ro-RO"/>
              </w:rPr>
              <w:t>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5A36067B"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65A38C53" w14:textId="62925F10"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r w:rsidR="003A111F" w:rsidRPr="003A111F" w14:paraId="6D1657C4" w14:textId="77777777" w:rsidTr="008D0E5B">
        <w:trPr>
          <w:trHeight w:val="1125"/>
        </w:trPr>
        <w:tc>
          <w:tcPr>
            <w:tcW w:w="1792" w:type="dxa"/>
            <w:gridSpan w:val="2"/>
            <w:vMerge/>
            <w:tcBorders>
              <w:left w:val="single" w:sz="6" w:space="0" w:color="000000"/>
              <w:right w:val="single" w:sz="6" w:space="0" w:color="000000"/>
            </w:tcBorders>
            <w:shd w:val="clear" w:color="auto" w:fill="auto"/>
          </w:tcPr>
          <w:p w14:paraId="37B1E845" w14:textId="77777777" w:rsidR="007058C2" w:rsidRPr="003A111F" w:rsidRDefault="007058C2" w:rsidP="007058C2">
            <w:pPr>
              <w:pStyle w:val="Bodytext10"/>
              <w:ind w:right="90"/>
              <w:rPr>
                <w:rStyle w:val="Bodytext1"/>
                <w:rFonts w:ascii="Times New Roman" w:hAnsi="Times New Roman" w:cs="Times New Roman"/>
                <w:color w:val="0070C0"/>
                <w:sz w:val="20"/>
                <w:szCs w:val="20"/>
                <w:lang w:val="ro-RO"/>
              </w:rPr>
            </w:pPr>
          </w:p>
        </w:tc>
        <w:tc>
          <w:tcPr>
            <w:tcW w:w="1890" w:type="dxa"/>
            <w:vMerge/>
            <w:tcBorders>
              <w:left w:val="single" w:sz="6" w:space="0" w:color="000000"/>
              <w:right w:val="single" w:sz="6" w:space="0" w:color="000000"/>
            </w:tcBorders>
            <w:shd w:val="clear" w:color="auto" w:fill="auto"/>
          </w:tcPr>
          <w:p w14:paraId="3F286739" w14:textId="77777777" w:rsidR="007058C2" w:rsidRPr="003A111F" w:rsidRDefault="007058C2" w:rsidP="007058C2">
            <w:pPr>
              <w:spacing w:after="0" w:line="240" w:lineRule="auto"/>
              <w:ind w:right="180"/>
              <w:textAlignment w:val="baseline"/>
              <w:rPr>
                <w:rFonts w:ascii="Times New Roman" w:eastAsia="Times New Roman" w:hAnsi="Times New Roman" w:cs="Times New Roman"/>
                <w:b/>
                <w:bCs/>
                <w:color w:val="0070C0"/>
                <w:sz w:val="20"/>
                <w:szCs w:val="20"/>
                <w:highlight w:val="cyan"/>
                <w:lang w:val="ro-RO"/>
              </w:rPr>
            </w:pPr>
          </w:p>
        </w:tc>
        <w:tc>
          <w:tcPr>
            <w:tcW w:w="1520" w:type="dxa"/>
            <w:vMerge/>
            <w:tcBorders>
              <w:left w:val="single" w:sz="6" w:space="0" w:color="000000"/>
              <w:right w:val="single" w:sz="6" w:space="0" w:color="000000"/>
            </w:tcBorders>
            <w:shd w:val="clear" w:color="auto" w:fill="auto"/>
          </w:tcPr>
          <w:p w14:paraId="0C0CCC7A" w14:textId="77777777" w:rsidR="007058C2" w:rsidRPr="003A111F" w:rsidRDefault="007058C2" w:rsidP="007058C2">
            <w:pPr>
              <w:spacing w:after="0" w:line="240" w:lineRule="auto"/>
              <w:ind w:right="80"/>
              <w:textAlignment w:val="baseline"/>
              <w:rPr>
                <w:rFonts w:ascii="Times New Roman" w:eastAsia="Times New Roman" w:hAnsi="Times New Roman" w:cs="Times New Roman"/>
                <w:b/>
                <w:bCs/>
                <w:color w:val="0070C0"/>
                <w:sz w:val="20"/>
                <w:szCs w:val="20"/>
                <w:lang w:val="ro-RO"/>
              </w:rPr>
            </w:pPr>
          </w:p>
        </w:tc>
        <w:tc>
          <w:tcPr>
            <w:tcW w:w="1653" w:type="dxa"/>
            <w:tcBorders>
              <w:top w:val="single" w:sz="4" w:space="0" w:color="auto"/>
              <w:left w:val="single" w:sz="6" w:space="0" w:color="000000"/>
              <w:bottom w:val="single" w:sz="4" w:space="0" w:color="auto"/>
              <w:right w:val="single" w:sz="6" w:space="0" w:color="000000"/>
            </w:tcBorders>
            <w:shd w:val="clear" w:color="auto" w:fill="auto"/>
          </w:tcPr>
          <w:p w14:paraId="620D24D5" w14:textId="6B2F5AD4" w:rsidR="007058C2" w:rsidRPr="003A111F" w:rsidRDefault="00CC3F6C" w:rsidP="007058C2">
            <w:pPr>
              <w:rPr>
                <w:rFonts w:ascii="Times New Roman" w:hAnsi="Times New Roman" w:cs="Times New Roman"/>
                <w:color w:val="0070C0"/>
                <w:sz w:val="20"/>
                <w:szCs w:val="20"/>
                <w:lang w:val="ro-RO"/>
              </w:rPr>
            </w:pPr>
            <w:r>
              <w:rPr>
                <w:rFonts w:ascii="Times New Roman" w:hAnsi="Times New Roman" w:cs="Times New Roman"/>
                <w:b/>
                <w:bCs/>
                <w:color w:val="0070C0"/>
                <w:sz w:val="20"/>
                <w:szCs w:val="20"/>
                <w:lang w:val="ro-RO"/>
              </w:rPr>
              <w:t>SL.6</w:t>
            </w:r>
            <w:r w:rsidR="007058C2" w:rsidRPr="003A111F">
              <w:rPr>
                <w:rFonts w:ascii="Times New Roman" w:hAnsi="Times New Roman" w:cs="Times New Roman"/>
                <w:b/>
                <w:bCs/>
                <w:color w:val="0070C0"/>
                <w:sz w:val="20"/>
                <w:szCs w:val="20"/>
                <w:lang w:val="ro-RO"/>
              </w:rPr>
              <w:t xml:space="preserve">. </w:t>
            </w:r>
            <w:r w:rsidR="007058C2" w:rsidRPr="003A111F">
              <w:rPr>
                <w:rFonts w:ascii="Times New Roman" w:hAnsi="Times New Roman" w:cs="Times New Roman"/>
                <w:color w:val="0070C0"/>
                <w:sz w:val="20"/>
                <w:szCs w:val="20"/>
                <w:lang w:val="ro-RO"/>
              </w:rPr>
              <w:t xml:space="preserve">Elaborarea și aprobarea Regulamentului de organizare și funcționare a Arhivei Naționale de Film </w:t>
            </w:r>
          </w:p>
        </w:tc>
        <w:tc>
          <w:tcPr>
            <w:tcW w:w="1517" w:type="dxa"/>
            <w:tcBorders>
              <w:top w:val="single" w:sz="4" w:space="0" w:color="auto"/>
              <w:left w:val="single" w:sz="6" w:space="0" w:color="000000"/>
              <w:bottom w:val="single" w:sz="4" w:space="0" w:color="auto"/>
              <w:right w:val="single" w:sz="6" w:space="0" w:color="000000"/>
            </w:tcBorders>
            <w:shd w:val="clear" w:color="auto" w:fill="auto"/>
          </w:tcPr>
          <w:p w14:paraId="2D4AE848" w14:textId="4F45C991" w:rsidR="007058C2" w:rsidRPr="003A111F" w:rsidRDefault="00187155"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 xml:space="preserve">Hotărârea Guvernului a </w:t>
            </w:r>
          </w:p>
          <w:p w14:paraId="2DBDD106" w14:textId="51C9FAC8" w:rsidR="007058C2" w:rsidRPr="003A111F" w:rsidRDefault="00187155" w:rsidP="007058C2">
            <w:pPr>
              <w:spacing w:after="0"/>
              <w:ind w:right="79"/>
              <w:jc w:val="center"/>
              <w:rPr>
                <w:rFonts w:ascii="Times New Roman" w:hAnsi="Times New Roman" w:cs="Times New Roman"/>
                <w:color w:val="0070C0"/>
                <w:sz w:val="20"/>
                <w:szCs w:val="20"/>
                <w:lang w:val="ro-RO"/>
              </w:rPr>
            </w:pPr>
            <w:r w:rsidRPr="003A111F">
              <w:rPr>
                <w:rFonts w:ascii="Times New Roman" w:hAnsi="Times New Roman" w:cs="Times New Roman"/>
                <w:color w:val="0070C0"/>
                <w:sz w:val="20"/>
                <w:szCs w:val="20"/>
                <w:lang w:val="ro-RO"/>
              </w:rPr>
              <w:t>intrat</w:t>
            </w:r>
            <w:r w:rsidR="007058C2" w:rsidRPr="003A111F">
              <w:rPr>
                <w:rFonts w:ascii="Times New Roman" w:hAnsi="Times New Roman" w:cs="Times New Roman"/>
                <w:color w:val="0070C0"/>
                <w:sz w:val="20"/>
                <w:szCs w:val="20"/>
                <w:lang w:val="ro-RO"/>
              </w:rPr>
              <w:t xml:space="preserve"> în vigoare</w:t>
            </w:r>
          </w:p>
        </w:tc>
        <w:tc>
          <w:tcPr>
            <w:tcW w:w="1559" w:type="dxa"/>
            <w:tcBorders>
              <w:top w:val="single" w:sz="4" w:space="0" w:color="auto"/>
              <w:left w:val="single" w:sz="6" w:space="0" w:color="000000"/>
              <w:bottom w:val="single" w:sz="4" w:space="0" w:color="auto"/>
              <w:right w:val="single" w:sz="6" w:space="0" w:color="000000"/>
            </w:tcBorders>
          </w:tcPr>
          <w:p w14:paraId="660895DD"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Ministerul Culturii</w:t>
            </w:r>
          </w:p>
          <w:p w14:paraId="726A3272" w14:textId="7777777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p>
        </w:tc>
        <w:tc>
          <w:tcPr>
            <w:tcW w:w="1164" w:type="dxa"/>
            <w:tcBorders>
              <w:top w:val="single" w:sz="4" w:space="0" w:color="auto"/>
              <w:left w:val="single" w:sz="6" w:space="0" w:color="000000"/>
              <w:bottom w:val="single" w:sz="4" w:space="0" w:color="auto"/>
              <w:right w:val="single" w:sz="6" w:space="0" w:color="000000"/>
            </w:tcBorders>
            <w:shd w:val="clear" w:color="auto" w:fill="auto"/>
          </w:tcPr>
          <w:p w14:paraId="6F1E4695" w14:textId="0E858E51" w:rsidR="007058C2" w:rsidRPr="003A111F" w:rsidRDefault="001A22BA"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bCs/>
                <w:color w:val="0070C0"/>
                <w:sz w:val="20"/>
                <w:szCs w:val="20"/>
                <w:lang w:val="ro-RO"/>
              </w:rPr>
              <w:t>Trim. IV, 2024</w:t>
            </w:r>
          </w:p>
        </w:tc>
        <w:tc>
          <w:tcPr>
            <w:tcW w:w="1526" w:type="dxa"/>
            <w:tcBorders>
              <w:top w:val="single" w:sz="4" w:space="0" w:color="auto"/>
              <w:left w:val="single" w:sz="6" w:space="0" w:color="000000"/>
              <w:bottom w:val="single" w:sz="4" w:space="0" w:color="auto"/>
              <w:right w:val="single" w:sz="6" w:space="0" w:color="000000"/>
            </w:tcBorders>
            <w:shd w:val="clear" w:color="auto" w:fill="auto"/>
          </w:tcPr>
          <w:p w14:paraId="7786B60A" w14:textId="77777777" w:rsidR="007058C2" w:rsidRPr="003A111F" w:rsidRDefault="007058C2" w:rsidP="007058C2">
            <w:pPr>
              <w:spacing w:after="0" w:line="240" w:lineRule="auto"/>
              <w:ind w:right="119"/>
              <w:jc w:val="center"/>
              <w:textAlignment w:val="baseline"/>
              <w:rPr>
                <w:rFonts w:ascii="Times New Roman" w:eastAsia="Times New Roman" w:hAnsi="Times New Roman" w:cs="Times New Roman"/>
                <w:color w:val="0070C0"/>
                <w:sz w:val="20"/>
                <w:szCs w:val="20"/>
                <w:lang w:val="ro-RO"/>
              </w:rPr>
            </w:pPr>
          </w:p>
        </w:tc>
        <w:tc>
          <w:tcPr>
            <w:tcW w:w="1268" w:type="dxa"/>
            <w:tcBorders>
              <w:top w:val="single" w:sz="4" w:space="0" w:color="auto"/>
              <w:left w:val="single" w:sz="6" w:space="0" w:color="000000"/>
              <w:bottom w:val="single" w:sz="4" w:space="0" w:color="auto"/>
              <w:right w:val="single" w:sz="6" w:space="0" w:color="000000"/>
            </w:tcBorders>
            <w:shd w:val="clear" w:color="auto" w:fill="auto"/>
          </w:tcPr>
          <w:p w14:paraId="2D6DEC7E" w14:textId="2455D097" w:rsidR="007058C2" w:rsidRPr="003A111F" w:rsidRDefault="007058C2" w:rsidP="007058C2">
            <w:pPr>
              <w:spacing w:after="0" w:line="240" w:lineRule="auto"/>
              <w:jc w:val="center"/>
              <w:textAlignment w:val="baseline"/>
              <w:rPr>
                <w:rFonts w:ascii="Times New Roman" w:eastAsia="Times New Roman" w:hAnsi="Times New Roman" w:cs="Times New Roman"/>
                <w:bCs/>
                <w:color w:val="0070C0"/>
                <w:sz w:val="20"/>
                <w:szCs w:val="20"/>
                <w:lang w:val="ro-RO"/>
              </w:rPr>
            </w:pPr>
            <w:r w:rsidRPr="003A111F">
              <w:rPr>
                <w:rFonts w:ascii="Times New Roman" w:eastAsia="Times New Roman" w:hAnsi="Times New Roman" w:cs="Times New Roman"/>
                <w:color w:val="0070C0"/>
                <w:sz w:val="20"/>
                <w:szCs w:val="20"/>
                <w:lang w:val="ro-RO"/>
              </w:rPr>
              <w:t>În limita mijloacelor disponibile</w:t>
            </w:r>
          </w:p>
        </w:tc>
      </w:tr>
    </w:tbl>
    <w:p w14:paraId="26D320BF" w14:textId="77777777" w:rsidR="0050194C" w:rsidRPr="003A111F" w:rsidRDefault="0050194C">
      <w:pPr>
        <w:rPr>
          <w:color w:val="0070C0"/>
          <w:lang w:val="ro-RO"/>
        </w:rPr>
      </w:pPr>
    </w:p>
    <w:sectPr w:rsidR="0050194C" w:rsidRPr="003A111F" w:rsidSect="0050194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16B5A" w14:textId="77777777" w:rsidR="001F1D89" w:rsidRDefault="001F1D89" w:rsidP="00174036">
      <w:pPr>
        <w:spacing w:after="0" w:line="240" w:lineRule="auto"/>
      </w:pPr>
      <w:r>
        <w:separator/>
      </w:r>
    </w:p>
  </w:endnote>
  <w:endnote w:type="continuationSeparator" w:id="0">
    <w:p w14:paraId="6CEEC7F6" w14:textId="77777777" w:rsidR="001F1D89" w:rsidRDefault="001F1D89" w:rsidP="0017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022233"/>
      <w:docPartObj>
        <w:docPartGallery w:val="Page Numbers (Bottom of Page)"/>
        <w:docPartUnique/>
      </w:docPartObj>
    </w:sdtPr>
    <w:sdtEndPr>
      <w:rPr>
        <w:noProof/>
      </w:rPr>
    </w:sdtEndPr>
    <w:sdtContent>
      <w:p w14:paraId="52746402" w14:textId="28F7D2FF" w:rsidR="00E41B92" w:rsidRDefault="00E41B92">
        <w:pPr>
          <w:pStyle w:val="Footer"/>
          <w:jc w:val="right"/>
        </w:pPr>
        <w:r>
          <w:fldChar w:fldCharType="begin"/>
        </w:r>
        <w:r>
          <w:instrText xml:space="preserve"> PAGE   \* MERGEFORMAT </w:instrText>
        </w:r>
        <w:r>
          <w:fldChar w:fldCharType="separate"/>
        </w:r>
        <w:r w:rsidR="00DD67CE">
          <w:rPr>
            <w:noProof/>
          </w:rPr>
          <w:t>2</w:t>
        </w:r>
        <w:r>
          <w:rPr>
            <w:noProof/>
          </w:rPr>
          <w:fldChar w:fldCharType="end"/>
        </w:r>
      </w:p>
    </w:sdtContent>
  </w:sdt>
  <w:p w14:paraId="5D22E71B" w14:textId="77777777" w:rsidR="00E41B92" w:rsidRDefault="00E41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2BAAA" w14:textId="77777777" w:rsidR="001F1D89" w:rsidRDefault="001F1D89" w:rsidP="00174036">
      <w:pPr>
        <w:spacing w:after="0" w:line="240" w:lineRule="auto"/>
      </w:pPr>
      <w:r>
        <w:separator/>
      </w:r>
    </w:p>
  </w:footnote>
  <w:footnote w:type="continuationSeparator" w:id="0">
    <w:p w14:paraId="369EA8C1" w14:textId="77777777" w:rsidR="001F1D89" w:rsidRDefault="001F1D89" w:rsidP="00174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2D17"/>
    <w:multiLevelType w:val="hybridMultilevel"/>
    <w:tmpl w:val="C44886B6"/>
    <w:lvl w:ilvl="0" w:tplc="00843D8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0EC3E0A"/>
    <w:multiLevelType w:val="hybridMultilevel"/>
    <w:tmpl w:val="DE6212A4"/>
    <w:lvl w:ilvl="0" w:tplc="7E02A29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6C216EF"/>
    <w:multiLevelType w:val="hybridMultilevel"/>
    <w:tmpl w:val="20803C12"/>
    <w:lvl w:ilvl="0" w:tplc="F42A97D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4C"/>
    <w:rsid w:val="000003EA"/>
    <w:rsid w:val="000012F9"/>
    <w:rsid w:val="00027225"/>
    <w:rsid w:val="0003066C"/>
    <w:rsid w:val="0003715D"/>
    <w:rsid w:val="000502F4"/>
    <w:rsid w:val="00054906"/>
    <w:rsid w:val="000564F3"/>
    <w:rsid w:val="00060E2B"/>
    <w:rsid w:val="00063254"/>
    <w:rsid w:val="00064C6A"/>
    <w:rsid w:val="00064DAB"/>
    <w:rsid w:val="000817AD"/>
    <w:rsid w:val="00087D56"/>
    <w:rsid w:val="000A0CEE"/>
    <w:rsid w:val="000A5C7A"/>
    <w:rsid w:val="000A6924"/>
    <w:rsid w:val="000B122F"/>
    <w:rsid w:val="000B7FCC"/>
    <w:rsid w:val="000C0212"/>
    <w:rsid w:val="000E1ABD"/>
    <w:rsid w:val="000E7FF5"/>
    <w:rsid w:val="001132BB"/>
    <w:rsid w:val="0012789D"/>
    <w:rsid w:val="0013298A"/>
    <w:rsid w:val="00132AE2"/>
    <w:rsid w:val="00133271"/>
    <w:rsid w:val="001513C3"/>
    <w:rsid w:val="00174036"/>
    <w:rsid w:val="00182ECB"/>
    <w:rsid w:val="001856D1"/>
    <w:rsid w:val="00187155"/>
    <w:rsid w:val="001916E3"/>
    <w:rsid w:val="001925D7"/>
    <w:rsid w:val="001A22BA"/>
    <w:rsid w:val="001A3813"/>
    <w:rsid w:val="001B67EB"/>
    <w:rsid w:val="001D1C79"/>
    <w:rsid w:val="001D2C8C"/>
    <w:rsid w:val="001E4C2C"/>
    <w:rsid w:val="001F0855"/>
    <w:rsid w:val="001F1D89"/>
    <w:rsid w:val="001F212D"/>
    <w:rsid w:val="001F3497"/>
    <w:rsid w:val="00233EF6"/>
    <w:rsid w:val="0024620F"/>
    <w:rsid w:val="00246BB6"/>
    <w:rsid w:val="00255C6C"/>
    <w:rsid w:val="00266A2C"/>
    <w:rsid w:val="0028252A"/>
    <w:rsid w:val="00282F33"/>
    <w:rsid w:val="00284B6E"/>
    <w:rsid w:val="00285DD1"/>
    <w:rsid w:val="002877D8"/>
    <w:rsid w:val="002926D3"/>
    <w:rsid w:val="00292863"/>
    <w:rsid w:val="002A6C12"/>
    <w:rsid w:val="002B1351"/>
    <w:rsid w:val="002B32EB"/>
    <w:rsid w:val="002C07A2"/>
    <w:rsid w:val="002C1001"/>
    <w:rsid w:val="002C3720"/>
    <w:rsid w:val="002D38DD"/>
    <w:rsid w:val="002D5E69"/>
    <w:rsid w:val="002D76F4"/>
    <w:rsid w:val="002E4A7F"/>
    <w:rsid w:val="002E5B29"/>
    <w:rsid w:val="002F06B3"/>
    <w:rsid w:val="002F667F"/>
    <w:rsid w:val="0030728D"/>
    <w:rsid w:val="003144B6"/>
    <w:rsid w:val="003164BA"/>
    <w:rsid w:val="003314D0"/>
    <w:rsid w:val="0033712B"/>
    <w:rsid w:val="00356418"/>
    <w:rsid w:val="00362E9C"/>
    <w:rsid w:val="00383619"/>
    <w:rsid w:val="00385D6E"/>
    <w:rsid w:val="003924AA"/>
    <w:rsid w:val="003A111F"/>
    <w:rsid w:val="003C51B7"/>
    <w:rsid w:val="003D52F6"/>
    <w:rsid w:val="003E0461"/>
    <w:rsid w:val="003E0BDC"/>
    <w:rsid w:val="003E5B44"/>
    <w:rsid w:val="004117C7"/>
    <w:rsid w:val="00413642"/>
    <w:rsid w:val="00417B30"/>
    <w:rsid w:val="00420A69"/>
    <w:rsid w:val="00420F93"/>
    <w:rsid w:val="0042179B"/>
    <w:rsid w:val="004245B2"/>
    <w:rsid w:val="00425689"/>
    <w:rsid w:val="00431ACC"/>
    <w:rsid w:val="004353AD"/>
    <w:rsid w:val="00443836"/>
    <w:rsid w:val="00445EA3"/>
    <w:rsid w:val="00451193"/>
    <w:rsid w:val="00451CAA"/>
    <w:rsid w:val="00456726"/>
    <w:rsid w:val="00457A56"/>
    <w:rsid w:val="00473C77"/>
    <w:rsid w:val="00474CD0"/>
    <w:rsid w:val="0047565E"/>
    <w:rsid w:val="00483BE3"/>
    <w:rsid w:val="00493324"/>
    <w:rsid w:val="0049445C"/>
    <w:rsid w:val="00495038"/>
    <w:rsid w:val="00496CCE"/>
    <w:rsid w:val="004A0CB5"/>
    <w:rsid w:val="004A2261"/>
    <w:rsid w:val="004A78D4"/>
    <w:rsid w:val="004C0D95"/>
    <w:rsid w:val="004C3599"/>
    <w:rsid w:val="004D3558"/>
    <w:rsid w:val="004D4968"/>
    <w:rsid w:val="004D7297"/>
    <w:rsid w:val="004E1E91"/>
    <w:rsid w:val="004F74AF"/>
    <w:rsid w:val="0050194C"/>
    <w:rsid w:val="0050280B"/>
    <w:rsid w:val="00507103"/>
    <w:rsid w:val="00507FA9"/>
    <w:rsid w:val="005142A2"/>
    <w:rsid w:val="00526611"/>
    <w:rsid w:val="00531EBA"/>
    <w:rsid w:val="00533811"/>
    <w:rsid w:val="00533A6F"/>
    <w:rsid w:val="00535043"/>
    <w:rsid w:val="0054465F"/>
    <w:rsid w:val="00550554"/>
    <w:rsid w:val="00555DF1"/>
    <w:rsid w:val="005564E6"/>
    <w:rsid w:val="005735C5"/>
    <w:rsid w:val="00597EB1"/>
    <w:rsid w:val="005A22D2"/>
    <w:rsid w:val="005A2584"/>
    <w:rsid w:val="005A3521"/>
    <w:rsid w:val="005A517B"/>
    <w:rsid w:val="005B01FD"/>
    <w:rsid w:val="005B26A3"/>
    <w:rsid w:val="005D3155"/>
    <w:rsid w:val="005D3608"/>
    <w:rsid w:val="005E77E7"/>
    <w:rsid w:val="005F1B74"/>
    <w:rsid w:val="005F2103"/>
    <w:rsid w:val="00600BCC"/>
    <w:rsid w:val="00601DF5"/>
    <w:rsid w:val="00606607"/>
    <w:rsid w:val="00616D26"/>
    <w:rsid w:val="00624B99"/>
    <w:rsid w:val="006350C6"/>
    <w:rsid w:val="00645F1E"/>
    <w:rsid w:val="00660A30"/>
    <w:rsid w:val="00667F53"/>
    <w:rsid w:val="00673DEE"/>
    <w:rsid w:val="0068265A"/>
    <w:rsid w:val="00684598"/>
    <w:rsid w:val="00691CAC"/>
    <w:rsid w:val="006926D6"/>
    <w:rsid w:val="006A1B48"/>
    <w:rsid w:val="006A6F77"/>
    <w:rsid w:val="006B3115"/>
    <w:rsid w:val="006B3CA1"/>
    <w:rsid w:val="006C3F62"/>
    <w:rsid w:val="006C4F9B"/>
    <w:rsid w:val="006C60C5"/>
    <w:rsid w:val="006D63DC"/>
    <w:rsid w:val="006D6EEF"/>
    <w:rsid w:val="006D76BC"/>
    <w:rsid w:val="006E02C8"/>
    <w:rsid w:val="006E0EF8"/>
    <w:rsid w:val="00702F47"/>
    <w:rsid w:val="007058C2"/>
    <w:rsid w:val="007144FD"/>
    <w:rsid w:val="00726B41"/>
    <w:rsid w:val="0073321F"/>
    <w:rsid w:val="00747151"/>
    <w:rsid w:val="007523E3"/>
    <w:rsid w:val="00754E69"/>
    <w:rsid w:val="00767127"/>
    <w:rsid w:val="00774802"/>
    <w:rsid w:val="0077543A"/>
    <w:rsid w:val="00790DBB"/>
    <w:rsid w:val="007973C4"/>
    <w:rsid w:val="007A1A57"/>
    <w:rsid w:val="007A27C1"/>
    <w:rsid w:val="007A7AE5"/>
    <w:rsid w:val="007B0329"/>
    <w:rsid w:val="007B279F"/>
    <w:rsid w:val="007C1B06"/>
    <w:rsid w:val="007C31EA"/>
    <w:rsid w:val="007E0509"/>
    <w:rsid w:val="007E2B25"/>
    <w:rsid w:val="007E66EE"/>
    <w:rsid w:val="007F5463"/>
    <w:rsid w:val="007F7500"/>
    <w:rsid w:val="0080048E"/>
    <w:rsid w:val="00800ABA"/>
    <w:rsid w:val="00807BEC"/>
    <w:rsid w:val="00815948"/>
    <w:rsid w:val="008255B8"/>
    <w:rsid w:val="00833430"/>
    <w:rsid w:val="0084047D"/>
    <w:rsid w:val="00842BA2"/>
    <w:rsid w:val="008446B2"/>
    <w:rsid w:val="00844EE6"/>
    <w:rsid w:val="0085081E"/>
    <w:rsid w:val="00853A22"/>
    <w:rsid w:val="00890A44"/>
    <w:rsid w:val="00897559"/>
    <w:rsid w:val="008A0293"/>
    <w:rsid w:val="008A3E0F"/>
    <w:rsid w:val="008B2D40"/>
    <w:rsid w:val="008C48B4"/>
    <w:rsid w:val="008D0E5B"/>
    <w:rsid w:val="008D6497"/>
    <w:rsid w:val="008D70EF"/>
    <w:rsid w:val="008E4B63"/>
    <w:rsid w:val="008E5C99"/>
    <w:rsid w:val="008F4EC2"/>
    <w:rsid w:val="00900291"/>
    <w:rsid w:val="00900841"/>
    <w:rsid w:val="00902433"/>
    <w:rsid w:val="00902469"/>
    <w:rsid w:val="0090387A"/>
    <w:rsid w:val="00910861"/>
    <w:rsid w:val="0092392A"/>
    <w:rsid w:val="00925B37"/>
    <w:rsid w:val="00925C5F"/>
    <w:rsid w:val="00926BF8"/>
    <w:rsid w:val="00934F98"/>
    <w:rsid w:val="00947FC1"/>
    <w:rsid w:val="009552CC"/>
    <w:rsid w:val="00955614"/>
    <w:rsid w:val="00970F30"/>
    <w:rsid w:val="00983895"/>
    <w:rsid w:val="00992A9E"/>
    <w:rsid w:val="0099483D"/>
    <w:rsid w:val="009C1999"/>
    <w:rsid w:val="009C1D53"/>
    <w:rsid w:val="009C3696"/>
    <w:rsid w:val="009C4F7C"/>
    <w:rsid w:val="009C6EC9"/>
    <w:rsid w:val="009D778C"/>
    <w:rsid w:val="009E6D32"/>
    <w:rsid w:val="009F0BB2"/>
    <w:rsid w:val="009F4324"/>
    <w:rsid w:val="00A01DB6"/>
    <w:rsid w:val="00A035BE"/>
    <w:rsid w:val="00A04258"/>
    <w:rsid w:val="00A042DA"/>
    <w:rsid w:val="00A04F89"/>
    <w:rsid w:val="00A16A82"/>
    <w:rsid w:val="00A20A60"/>
    <w:rsid w:val="00A304F5"/>
    <w:rsid w:val="00A3301F"/>
    <w:rsid w:val="00A570AE"/>
    <w:rsid w:val="00A739A3"/>
    <w:rsid w:val="00A75B83"/>
    <w:rsid w:val="00A765F7"/>
    <w:rsid w:val="00A76F25"/>
    <w:rsid w:val="00A81841"/>
    <w:rsid w:val="00A95215"/>
    <w:rsid w:val="00AA1364"/>
    <w:rsid w:val="00AA1D19"/>
    <w:rsid w:val="00AA3AC0"/>
    <w:rsid w:val="00AB1113"/>
    <w:rsid w:val="00AB67A4"/>
    <w:rsid w:val="00AB6C19"/>
    <w:rsid w:val="00AD100D"/>
    <w:rsid w:val="00AD20B5"/>
    <w:rsid w:val="00AD22A4"/>
    <w:rsid w:val="00AF4978"/>
    <w:rsid w:val="00AF74C5"/>
    <w:rsid w:val="00AF7E5C"/>
    <w:rsid w:val="00B00E0E"/>
    <w:rsid w:val="00B11731"/>
    <w:rsid w:val="00B11816"/>
    <w:rsid w:val="00B11F3D"/>
    <w:rsid w:val="00B232A4"/>
    <w:rsid w:val="00B234B7"/>
    <w:rsid w:val="00B263EF"/>
    <w:rsid w:val="00B26D43"/>
    <w:rsid w:val="00B36850"/>
    <w:rsid w:val="00B4002B"/>
    <w:rsid w:val="00B540A7"/>
    <w:rsid w:val="00B726D4"/>
    <w:rsid w:val="00B75CF0"/>
    <w:rsid w:val="00BB77CB"/>
    <w:rsid w:val="00BD42C8"/>
    <w:rsid w:val="00BD53BC"/>
    <w:rsid w:val="00BE5E88"/>
    <w:rsid w:val="00C02890"/>
    <w:rsid w:val="00C135A5"/>
    <w:rsid w:val="00C255E2"/>
    <w:rsid w:val="00C27C83"/>
    <w:rsid w:val="00C45A01"/>
    <w:rsid w:val="00C64629"/>
    <w:rsid w:val="00C70881"/>
    <w:rsid w:val="00C8139A"/>
    <w:rsid w:val="00C82185"/>
    <w:rsid w:val="00C90495"/>
    <w:rsid w:val="00CA3428"/>
    <w:rsid w:val="00CA4411"/>
    <w:rsid w:val="00CA53C7"/>
    <w:rsid w:val="00CB07F4"/>
    <w:rsid w:val="00CC2FCA"/>
    <w:rsid w:val="00CC3F6C"/>
    <w:rsid w:val="00CC60B8"/>
    <w:rsid w:val="00CC6785"/>
    <w:rsid w:val="00CD2DBE"/>
    <w:rsid w:val="00CD40E5"/>
    <w:rsid w:val="00CD57BC"/>
    <w:rsid w:val="00CD62A0"/>
    <w:rsid w:val="00CD7F92"/>
    <w:rsid w:val="00CF4FBB"/>
    <w:rsid w:val="00D04CD1"/>
    <w:rsid w:val="00D10411"/>
    <w:rsid w:val="00D12581"/>
    <w:rsid w:val="00D507BD"/>
    <w:rsid w:val="00D557BD"/>
    <w:rsid w:val="00D67619"/>
    <w:rsid w:val="00D96190"/>
    <w:rsid w:val="00D9728F"/>
    <w:rsid w:val="00DC6DBC"/>
    <w:rsid w:val="00DD67CE"/>
    <w:rsid w:val="00DE1FDD"/>
    <w:rsid w:val="00DE68AF"/>
    <w:rsid w:val="00DF459C"/>
    <w:rsid w:val="00E017ED"/>
    <w:rsid w:val="00E023F8"/>
    <w:rsid w:val="00E0609A"/>
    <w:rsid w:val="00E10725"/>
    <w:rsid w:val="00E216C0"/>
    <w:rsid w:val="00E3202A"/>
    <w:rsid w:val="00E37DEB"/>
    <w:rsid w:val="00E4106C"/>
    <w:rsid w:val="00E41B92"/>
    <w:rsid w:val="00E432A4"/>
    <w:rsid w:val="00E43B0E"/>
    <w:rsid w:val="00E50054"/>
    <w:rsid w:val="00E51156"/>
    <w:rsid w:val="00E56734"/>
    <w:rsid w:val="00E62511"/>
    <w:rsid w:val="00EB5BF5"/>
    <w:rsid w:val="00F04443"/>
    <w:rsid w:val="00F140B2"/>
    <w:rsid w:val="00F22D4B"/>
    <w:rsid w:val="00F30E6B"/>
    <w:rsid w:val="00F315F0"/>
    <w:rsid w:val="00F36542"/>
    <w:rsid w:val="00F51518"/>
    <w:rsid w:val="00F538BE"/>
    <w:rsid w:val="00F66EC5"/>
    <w:rsid w:val="00F70EA2"/>
    <w:rsid w:val="00F727AE"/>
    <w:rsid w:val="00F7541C"/>
    <w:rsid w:val="00F8583D"/>
    <w:rsid w:val="00F92C93"/>
    <w:rsid w:val="00FA2358"/>
    <w:rsid w:val="00FA72AB"/>
    <w:rsid w:val="00FB1E5F"/>
    <w:rsid w:val="00FB5758"/>
    <w:rsid w:val="00FC0E84"/>
    <w:rsid w:val="00FD4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229B"/>
  <w15:docId w15:val="{B2FA53D9-05A7-4E40-8B1C-FDAB25C0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94C"/>
    <w:pPr>
      <w:ind w:left="720"/>
      <w:contextualSpacing/>
    </w:pPr>
  </w:style>
  <w:style w:type="character" w:customStyle="1" w:styleId="Bodytext1">
    <w:name w:val="Body text|1_"/>
    <w:basedOn w:val="DefaultParagraphFont"/>
    <w:link w:val="Bodytext10"/>
    <w:rsid w:val="0050194C"/>
  </w:style>
  <w:style w:type="paragraph" w:customStyle="1" w:styleId="Bodytext10">
    <w:name w:val="Body text|1"/>
    <w:basedOn w:val="Normal"/>
    <w:link w:val="Bodytext1"/>
    <w:rsid w:val="0050194C"/>
    <w:pPr>
      <w:widowControl w:val="0"/>
      <w:spacing w:after="100" w:line="240" w:lineRule="auto"/>
    </w:pPr>
  </w:style>
  <w:style w:type="character" w:customStyle="1" w:styleId="normaltextrun">
    <w:name w:val="normaltextrun"/>
    <w:basedOn w:val="DefaultParagraphFont"/>
    <w:rsid w:val="0050194C"/>
  </w:style>
  <w:style w:type="paragraph" w:styleId="BalloonText">
    <w:name w:val="Balloon Text"/>
    <w:basedOn w:val="Normal"/>
    <w:link w:val="BalloonTextChar"/>
    <w:uiPriority w:val="99"/>
    <w:semiHidden/>
    <w:unhideWhenUsed/>
    <w:rsid w:val="0055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4E6"/>
    <w:rPr>
      <w:rFonts w:ascii="Segoe UI" w:hAnsi="Segoe UI" w:cs="Segoe UI"/>
      <w:sz w:val="18"/>
      <w:szCs w:val="18"/>
    </w:rPr>
  </w:style>
  <w:style w:type="paragraph" w:styleId="Header">
    <w:name w:val="header"/>
    <w:basedOn w:val="Normal"/>
    <w:link w:val="HeaderChar"/>
    <w:uiPriority w:val="99"/>
    <w:unhideWhenUsed/>
    <w:rsid w:val="00174036"/>
    <w:pPr>
      <w:tabs>
        <w:tab w:val="center" w:pos="4677"/>
        <w:tab w:val="right" w:pos="9355"/>
      </w:tabs>
      <w:spacing w:after="0" w:line="240" w:lineRule="auto"/>
    </w:pPr>
  </w:style>
  <w:style w:type="character" w:customStyle="1" w:styleId="HeaderChar">
    <w:name w:val="Header Char"/>
    <w:basedOn w:val="DefaultParagraphFont"/>
    <w:link w:val="Header"/>
    <w:uiPriority w:val="99"/>
    <w:rsid w:val="00174036"/>
  </w:style>
  <w:style w:type="paragraph" w:styleId="Footer">
    <w:name w:val="footer"/>
    <w:basedOn w:val="Normal"/>
    <w:link w:val="FooterChar"/>
    <w:uiPriority w:val="99"/>
    <w:unhideWhenUsed/>
    <w:rsid w:val="0017403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74036"/>
  </w:style>
  <w:style w:type="paragraph" w:customStyle="1" w:styleId="Default">
    <w:name w:val="Default"/>
    <w:rsid w:val="00C90495"/>
    <w:pPr>
      <w:autoSpaceDE w:val="0"/>
      <w:autoSpaceDN w:val="0"/>
      <w:adjustRightInd w:val="0"/>
      <w:spacing w:after="0" w:line="240" w:lineRule="auto"/>
    </w:pPr>
    <w:rPr>
      <w:rFonts w:ascii="EUAlbertina" w:hAnsi="EUAlbertina" w:cs="EUAlbertina"/>
      <w:color w:val="000000"/>
      <w:sz w:val="24"/>
      <w:szCs w:val="24"/>
      <w:lang w:val="ru-RU"/>
    </w:rPr>
  </w:style>
  <w:style w:type="paragraph" w:styleId="Revision">
    <w:name w:val="Revision"/>
    <w:hidden/>
    <w:uiPriority w:val="99"/>
    <w:semiHidden/>
    <w:rsid w:val="002F06B3"/>
    <w:pPr>
      <w:spacing w:after="0" w:line="240" w:lineRule="auto"/>
    </w:pPr>
  </w:style>
  <w:style w:type="paragraph" w:customStyle="1" w:styleId="Normal1">
    <w:name w:val="Normal1"/>
    <w:basedOn w:val="Normal"/>
    <w:rsid w:val="00800AB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0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1BB8-B335-464F-9886-C5B38C12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6849</Words>
  <Characters>39726</Characters>
  <Application>Microsoft Office Word</Application>
  <DocSecurity>0</DocSecurity>
  <Lines>331</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Musienco</dc:creator>
  <cp:lastModifiedBy>MEC Elena</cp:lastModifiedBy>
  <cp:revision>2</cp:revision>
  <cp:lastPrinted>2023-08-18T11:29:00Z</cp:lastPrinted>
  <dcterms:created xsi:type="dcterms:W3CDTF">2023-09-05T11:11:00Z</dcterms:created>
  <dcterms:modified xsi:type="dcterms:W3CDTF">2023-09-05T11:11:00Z</dcterms:modified>
</cp:coreProperties>
</file>