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DE" w:rsidRDefault="008E2BDE" w:rsidP="008E2BDE">
      <w:pPr>
        <w:rPr>
          <w:sz w:val="26"/>
          <w:szCs w:val="26"/>
          <w:lang w:val="ro-RO"/>
        </w:rPr>
      </w:pPr>
    </w:p>
    <w:p w:rsidR="008E2BDE" w:rsidRPr="007A03EF" w:rsidRDefault="008E2BDE" w:rsidP="008E2BDE">
      <w:pPr>
        <w:rPr>
          <w:sz w:val="26"/>
          <w:szCs w:val="26"/>
          <w:lang w:val="ro-RO"/>
        </w:rPr>
      </w:pPr>
    </w:p>
    <w:p w:rsidR="008E2BDE" w:rsidRPr="00ED12CD" w:rsidRDefault="008E2BDE" w:rsidP="008E2BDE">
      <w:pPr>
        <w:jc w:val="center"/>
        <w:rPr>
          <w:b/>
          <w:sz w:val="26"/>
          <w:szCs w:val="26"/>
          <w:lang w:val="ro-MD"/>
        </w:rPr>
      </w:pPr>
      <w:r w:rsidRPr="00ED12CD">
        <w:rPr>
          <w:b/>
          <w:sz w:val="26"/>
          <w:szCs w:val="26"/>
          <w:lang w:val="ro-MD"/>
        </w:rPr>
        <w:t>NOTA INFORMATIVĂ</w:t>
      </w:r>
    </w:p>
    <w:p w:rsidR="008E2BDE" w:rsidRPr="00ED12CD" w:rsidRDefault="008E2BDE" w:rsidP="008E2BDE">
      <w:pPr>
        <w:jc w:val="center"/>
        <w:rPr>
          <w:b/>
          <w:sz w:val="26"/>
          <w:szCs w:val="26"/>
          <w:lang w:val="ro-MD"/>
        </w:rPr>
      </w:pPr>
      <w:r w:rsidRPr="00ED12CD">
        <w:rPr>
          <w:b/>
          <w:sz w:val="26"/>
          <w:szCs w:val="26"/>
          <w:lang w:val="ro-MD"/>
        </w:rPr>
        <w:t xml:space="preserve">la proiectul hotărârii Guvernului </w:t>
      </w:r>
    </w:p>
    <w:p w:rsidR="008E2BDE" w:rsidRPr="00ED12CD" w:rsidRDefault="008E2BDE" w:rsidP="008E2BDE">
      <w:pPr>
        <w:jc w:val="center"/>
        <w:rPr>
          <w:b/>
          <w:color w:val="000000" w:themeColor="text1"/>
          <w:sz w:val="26"/>
          <w:szCs w:val="26"/>
          <w:lang w:val="ro-RO"/>
        </w:rPr>
      </w:pPr>
      <w:r w:rsidRPr="00ED12CD">
        <w:rPr>
          <w:b/>
          <w:color w:val="000000" w:themeColor="text1"/>
          <w:sz w:val="26"/>
          <w:szCs w:val="26"/>
          <w:lang w:val="ro-RO"/>
        </w:rPr>
        <w:t>pentru modificarea Hotărârii Guvernului nr.684/2022 pentru aprobarea Regulamentului cu privire la proiectele de investiții capitale publice</w:t>
      </w:r>
    </w:p>
    <w:p w:rsidR="008E2BDE" w:rsidRPr="006D3FD2" w:rsidRDefault="008E2BDE" w:rsidP="008E2BDE">
      <w:pPr>
        <w:jc w:val="center"/>
        <w:rPr>
          <w:i/>
          <w:sz w:val="28"/>
          <w:szCs w:val="28"/>
          <w:lang w:val="ro-MD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t>1. Denumirea autorului și a participanților la elaborarea proiectului</w:t>
            </w:r>
          </w:p>
        </w:tc>
      </w:tr>
      <w:tr w:rsidR="008E2BDE" w:rsidRPr="00CF556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Pr="001B72F8" w:rsidRDefault="008E2BDE" w:rsidP="00650E07">
            <w:pPr>
              <w:pStyle w:val="NoSpacing"/>
              <w:ind w:firstLine="447"/>
              <w:jc w:val="both"/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sz w:val="26"/>
                <w:szCs w:val="26"/>
                <w:lang w:val="ro-MD"/>
              </w:rPr>
              <w:t xml:space="preserve">Proiectul hotărârii Guvernului </w:t>
            </w:r>
            <w:r w:rsidRPr="001B72F8">
              <w:rPr>
                <w:color w:val="000000" w:themeColor="text1"/>
                <w:sz w:val="26"/>
                <w:szCs w:val="26"/>
                <w:lang w:val="ro-RO"/>
              </w:rPr>
              <w:t>pentru modificarea Hotărârii Guvernului nr.684/2022 pentru aprobarea Regulamentului cu privire la proiectele de investiții capitale publice</w:t>
            </w:r>
            <w:r w:rsidRPr="001B72F8">
              <w:rPr>
                <w:sz w:val="26"/>
                <w:szCs w:val="26"/>
                <w:lang w:val="ro-MD"/>
              </w:rPr>
              <w:t xml:space="preserve"> </w:t>
            </w:r>
            <w:r w:rsidRPr="001B72F8">
              <w:rPr>
                <w:i/>
                <w:sz w:val="26"/>
                <w:szCs w:val="26"/>
                <w:lang w:val="ro-MD"/>
              </w:rPr>
              <w:t>(în continuare – proiect)</w:t>
            </w:r>
            <w:r w:rsidRPr="001B72F8">
              <w:rPr>
                <w:sz w:val="26"/>
                <w:szCs w:val="26"/>
                <w:lang w:val="ro-MD"/>
              </w:rPr>
              <w:t xml:space="preserve"> a fost elaborat de către  Ministerul Finanțelor.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jc w:val="both"/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t>2. Condițiile ce au impus elaborarea proiectului de act normativ și finalitățile urmărite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Default="008E2BDE" w:rsidP="00650E07">
            <w:pPr>
              <w:ind w:firstLine="447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Î</w:t>
            </w:r>
            <w:r w:rsidRPr="002640EC">
              <w:rPr>
                <w:sz w:val="26"/>
                <w:szCs w:val="26"/>
                <w:lang w:val="ro-RO"/>
              </w:rPr>
              <w:t>n vederea realizării prevederilor Matricei de politici, aferentă noului Program de asistență macro-financiară din partea Uniunii Europene</w:t>
            </w:r>
            <w:r>
              <w:rPr>
                <w:sz w:val="26"/>
                <w:szCs w:val="26"/>
                <w:lang w:val="ro-RO"/>
              </w:rPr>
              <w:t xml:space="preserve">, cu suportul </w:t>
            </w:r>
            <w:r w:rsidRPr="00D225EA">
              <w:rPr>
                <w:sz w:val="26"/>
                <w:szCs w:val="26"/>
                <w:lang w:val="ro-RO"/>
              </w:rPr>
              <w:t xml:space="preserve">experților proiectului de asistență tehnică </w:t>
            </w:r>
            <w:r>
              <w:rPr>
                <w:sz w:val="26"/>
                <w:szCs w:val="26"/>
                <w:lang w:val="ro-RO"/>
              </w:rPr>
              <w:t xml:space="preserve">a UE </w:t>
            </w:r>
            <w:r w:rsidRPr="00D225EA">
              <w:rPr>
                <w:sz w:val="26"/>
                <w:szCs w:val="26"/>
                <w:lang w:val="ro-RO"/>
              </w:rPr>
              <w:t>„</w:t>
            </w:r>
            <w:r w:rsidRPr="008B122B">
              <w:rPr>
                <w:sz w:val="26"/>
                <w:szCs w:val="26"/>
                <w:lang w:val="ro-RO"/>
              </w:rPr>
              <w:t>Suport pentru Guvernul Republicii Moldova în identificarea și elaborarea proiectelor aferente implementării Acordului de Asociere RM-UE”</w:t>
            </w:r>
            <w:r>
              <w:rPr>
                <w:sz w:val="26"/>
                <w:szCs w:val="26"/>
                <w:lang w:val="ro-RO"/>
              </w:rPr>
              <w:t xml:space="preserve"> în anul 2022 a fost elaborată și aprobată </w:t>
            </w:r>
            <w:r w:rsidRPr="001B72F8">
              <w:rPr>
                <w:color w:val="000000" w:themeColor="text1"/>
                <w:sz w:val="26"/>
                <w:szCs w:val="26"/>
                <w:lang w:val="ro-RO"/>
              </w:rPr>
              <w:t>Hotărâr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ea</w:t>
            </w:r>
            <w:r w:rsidRPr="001B72F8">
              <w:rPr>
                <w:color w:val="000000" w:themeColor="text1"/>
                <w:sz w:val="26"/>
                <w:szCs w:val="26"/>
                <w:lang w:val="ro-RO"/>
              </w:rPr>
              <w:t xml:space="preserve"> Guvernului nr.684/2022 pentru aprobarea Regulamentului cu privire la proiectele de investiții capitale publice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.</w:t>
            </w:r>
          </w:p>
          <w:p w:rsidR="008E2BDE" w:rsidRDefault="008E2BDE" w:rsidP="00650E07">
            <w:pPr>
              <w:ind w:firstLine="306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În vederea </w:t>
            </w:r>
            <w:r w:rsidRPr="001B72F8">
              <w:rPr>
                <w:sz w:val="26"/>
                <w:szCs w:val="26"/>
                <w:lang w:val="ro-RO"/>
              </w:rPr>
              <w:t>aplic</w:t>
            </w:r>
            <w:r>
              <w:rPr>
                <w:sz w:val="26"/>
                <w:szCs w:val="26"/>
                <w:lang w:val="ro-RO"/>
              </w:rPr>
              <w:t>ă</w:t>
            </w:r>
            <w:r w:rsidRPr="001B72F8">
              <w:rPr>
                <w:sz w:val="26"/>
                <w:szCs w:val="26"/>
                <w:lang w:val="ro-RO"/>
              </w:rPr>
              <w:t>r</w:t>
            </w:r>
            <w:r>
              <w:rPr>
                <w:sz w:val="26"/>
                <w:szCs w:val="26"/>
                <w:lang w:val="ro-RO"/>
              </w:rPr>
              <w:t>ii</w:t>
            </w:r>
            <w:r w:rsidRPr="001B72F8">
              <w:rPr>
                <w:sz w:val="26"/>
                <w:szCs w:val="26"/>
                <w:lang w:val="ro-RO"/>
              </w:rPr>
              <w:t xml:space="preserve"> </w:t>
            </w:r>
            <w:r>
              <w:rPr>
                <w:sz w:val="26"/>
                <w:szCs w:val="26"/>
                <w:lang w:val="ro-RO"/>
              </w:rPr>
              <w:t>stipulărilor</w:t>
            </w:r>
            <w:r w:rsidRPr="001B72F8">
              <w:rPr>
                <w:sz w:val="26"/>
                <w:szCs w:val="26"/>
                <w:lang w:val="ro-RO"/>
              </w:rPr>
              <w:t xml:space="preserve"> </w:t>
            </w:r>
            <w:r w:rsidRPr="00D411D8">
              <w:rPr>
                <w:sz w:val="26"/>
                <w:szCs w:val="26"/>
                <w:lang w:val="ro-RO"/>
              </w:rPr>
              <w:t>Hotărârii Guvernului nr.684/2022</w:t>
            </w:r>
            <w:r>
              <w:rPr>
                <w:sz w:val="26"/>
                <w:szCs w:val="26"/>
                <w:lang w:val="ro-RO"/>
              </w:rPr>
              <w:t xml:space="preserve">, cu suportul experților UE </w:t>
            </w:r>
            <w:r w:rsidRPr="00D411D8">
              <w:rPr>
                <w:sz w:val="26"/>
                <w:szCs w:val="26"/>
                <w:lang w:val="ro-RO"/>
              </w:rPr>
              <w:t xml:space="preserve">Ministerul Finanțelor a elaborat </w:t>
            </w:r>
            <w:r w:rsidRPr="001B72F8">
              <w:rPr>
                <w:sz w:val="26"/>
                <w:szCs w:val="26"/>
                <w:lang w:val="ro-RO"/>
              </w:rPr>
              <w:t>Instrucțiun</w:t>
            </w:r>
            <w:r>
              <w:rPr>
                <w:sz w:val="26"/>
                <w:szCs w:val="26"/>
                <w:lang w:val="ro-RO"/>
              </w:rPr>
              <w:t>ea</w:t>
            </w:r>
            <w:r w:rsidRPr="001B72F8">
              <w:rPr>
                <w:sz w:val="26"/>
                <w:szCs w:val="26"/>
                <w:lang w:val="ro-RO"/>
              </w:rPr>
              <w:t xml:space="preserve"> privind evaluarea proiectelor de investiții capitale publice</w:t>
            </w:r>
            <w:r>
              <w:rPr>
                <w:sz w:val="26"/>
                <w:szCs w:val="26"/>
                <w:lang w:val="ro-RO"/>
              </w:rPr>
              <w:t xml:space="preserve">, care prevede </w:t>
            </w:r>
            <w:r w:rsidRPr="001B72F8">
              <w:rPr>
                <w:sz w:val="26"/>
                <w:szCs w:val="26"/>
                <w:lang w:val="ro-RO"/>
              </w:rPr>
              <w:t xml:space="preserve">detaliile operaționale </w:t>
            </w:r>
            <w:r>
              <w:rPr>
                <w:sz w:val="26"/>
                <w:szCs w:val="26"/>
                <w:lang w:val="ro-RO"/>
              </w:rPr>
              <w:t>și tehnice.</w:t>
            </w:r>
            <w:r w:rsidRPr="001B72F8">
              <w:rPr>
                <w:sz w:val="26"/>
                <w:szCs w:val="26"/>
                <w:lang w:val="ro-RO"/>
              </w:rPr>
              <w:t xml:space="preserve"> </w:t>
            </w:r>
          </w:p>
          <w:p w:rsidR="008E2BDE" w:rsidRDefault="008E2BDE" w:rsidP="00650E07">
            <w:pPr>
              <w:ind w:firstLine="306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Însă, Ministerul Justiției prin scrisoarea nr.04/1-7847 din 30 august 2023 a refuzat înregistrarea de stat a Instrucțiunii  din cauza lipsei în </w:t>
            </w:r>
            <w:r w:rsidRPr="001B72F8">
              <w:rPr>
                <w:color w:val="000000" w:themeColor="text1"/>
                <w:sz w:val="26"/>
                <w:szCs w:val="26"/>
                <w:lang w:val="ro-RO"/>
              </w:rPr>
              <w:t>Hotărâr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ea</w:t>
            </w:r>
            <w:r w:rsidRPr="001B72F8">
              <w:rPr>
                <w:color w:val="000000" w:themeColor="text1"/>
                <w:sz w:val="26"/>
                <w:szCs w:val="26"/>
                <w:lang w:val="ro-RO"/>
              </w:rPr>
              <w:t xml:space="preserve"> Guvernului nr.684/2022 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a </w:t>
            </w:r>
            <w:r>
              <w:rPr>
                <w:sz w:val="26"/>
                <w:szCs w:val="26"/>
                <w:lang w:val="ro-RO"/>
              </w:rPr>
              <w:t xml:space="preserve">temeiului juridic de a aproba de către </w:t>
            </w:r>
            <w:r w:rsidRPr="001B72F8">
              <w:rPr>
                <w:sz w:val="26"/>
                <w:szCs w:val="26"/>
                <w:lang w:val="ro-RO"/>
              </w:rPr>
              <w:t>Minist</w:t>
            </w:r>
            <w:r>
              <w:rPr>
                <w:sz w:val="26"/>
                <w:szCs w:val="26"/>
                <w:lang w:val="ro-RO"/>
              </w:rPr>
              <w:t>rul</w:t>
            </w:r>
            <w:r w:rsidRPr="001B72F8">
              <w:rPr>
                <w:sz w:val="26"/>
                <w:szCs w:val="26"/>
                <w:lang w:val="ro-RO"/>
              </w:rPr>
              <w:t xml:space="preserve"> </w:t>
            </w:r>
            <w:r>
              <w:rPr>
                <w:sz w:val="26"/>
                <w:szCs w:val="26"/>
                <w:lang w:val="ro-RO"/>
              </w:rPr>
              <w:t>f</w:t>
            </w:r>
            <w:r w:rsidRPr="001B72F8">
              <w:rPr>
                <w:sz w:val="26"/>
                <w:szCs w:val="26"/>
                <w:lang w:val="ro-RO"/>
              </w:rPr>
              <w:t>inanțelor a Instrucțiun</w:t>
            </w:r>
            <w:r>
              <w:rPr>
                <w:sz w:val="26"/>
                <w:szCs w:val="26"/>
                <w:lang w:val="ro-RO"/>
              </w:rPr>
              <w:t xml:space="preserve">ii nominalizate. </w:t>
            </w:r>
          </w:p>
          <w:p w:rsidR="008E2BDE" w:rsidRPr="00D411D8" w:rsidRDefault="008E2BDE" w:rsidP="00650E07">
            <w:pPr>
              <w:ind w:firstLine="306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Astfel, în scopul c</w:t>
            </w:r>
            <w:r w:rsidRPr="001B72F8">
              <w:rPr>
                <w:sz w:val="26"/>
                <w:szCs w:val="26"/>
                <w:lang w:val="ro-RO"/>
              </w:rPr>
              <w:t>re</w:t>
            </w:r>
            <w:r>
              <w:rPr>
                <w:sz w:val="26"/>
                <w:szCs w:val="26"/>
                <w:lang w:val="ro-RO"/>
              </w:rPr>
              <w:t>ării</w:t>
            </w:r>
            <w:r w:rsidRPr="001B72F8">
              <w:rPr>
                <w:sz w:val="26"/>
                <w:szCs w:val="26"/>
                <w:lang w:val="ro-RO"/>
              </w:rPr>
              <w:t xml:space="preserve"> temeiului juridic</w:t>
            </w:r>
            <w:r>
              <w:rPr>
                <w:sz w:val="26"/>
                <w:szCs w:val="26"/>
                <w:lang w:val="ro-RO"/>
              </w:rPr>
              <w:t xml:space="preserve"> pentru elaborarea și aprobarea de către Ministerul Finanțelor a cadrului metodologic necesar pentru implementarea </w:t>
            </w:r>
            <w:r w:rsidRPr="00D411D8">
              <w:rPr>
                <w:sz w:val="26"/>
                <w:szCs w:val="26"/>
                <w:lang w:val="ro-RO"/>
              </w:rPr>
              <w:t>Hotărâr</w:t>
            </w:r>
            <w:r>
              <w:rPr>
                <w:sz w:val="26"/>
                <w:szCs w:val="26"/>
                <w:lang w:val="ro-RO"/>
              </w:rPr>
              <w:t>ii</w:t>
            </w:r>
            <w:r w:rsidRPr="00D411D8">
              <w:rPr>
                <w:sz w:val="26"/>
                <w:szCs w:val="26"/>
                <w:lang w:val="ro-RO"/>
              </w:rPr>
              <w:t xml:space="preserve"> Guvernului nr.684/2022</w:t>
            </w:r>
            <w:r>
              <w:rPr>
                <w:sz w:val="26"/>
                <w:szCs w:val="26"/>
                <w:lang w:val="ro-RO"/>
              </w:rPr>
              <w:t>, se propune operarea modificărilor în hotărârea respectivă</w:t>
            </w:r>
            <w:r w:rsidRPr="00D411D8">
              <w:rPr>
                <w:sz w:val="26"/>
                <w:szCs w:val="26"/>
                <w:lang w:val="ro-RO"/>
              </w:rPr>
              <w:t>.</w:t>
            </w:r>
          </w:p>
          <w:p w:rsidR="008E2BDE" w:rsidRDefault="008E2BDE" w:rsidP="00650E07">
            <w:pPr>
              <w:pStyle w:val="NoSpacing"/>
              <w:ind w:firstLine="306"/>
              <w:jc w:val="both"/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</w:pPr>
            <w:r w:rsidRPr="00D411D8"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 xml:space="preserve">Concomitent, pct.2 din proiect prevede </w:t>
            </w:r>
            <w:r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>că, p</w:t>
            </w:r>
            <w:r w:rsidRPr="00D411D8"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>rezenta hotărâre intră în vigoare la data publicării în Monitorul Oficial al Republicii Moldova.</w:t>
            </w:r>
            <w:r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 xml:space="preserve"> Prevederea în cauză este necesară în vederea accelerării demarării procesului de implementare a prevederilor</w:t>
            </w:r>
            <w:r w:rsidRPr="00D411D8">
              <w:rPr>
                <w:sz w:val="26"/>
                <w:szCs w:val="26"/>
                <w:lang w:val="ro-RO"/>
              </w:rPr>
              <w:t xml:space="preserve"> Hotărârii Guvernului nr.684/2022</w:t>
            </w:r>
            <w:r>
              <w:rPr>
                <w:sz w:val="26"/>
                <w:szCs w:val="26"/>
                <w:lang w:val="ro-RO"/>
              </w:rPr>
              <w:t xml:space="preserve"> și întreprinderea următoarelor măsuri urgente: </w:t>
            </w:r>
            <w:r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 xml:space="preserve">  </w:t>
            </w:r>
          </w:p>
          <w:p w:rsidR="008E2BDE" w:rsidRPr="00E7676D" w:rsidRDefault="008E2BDE" w:rsidP="008E2BDE">
            <w:pPr>
              <w:pStyle w:val="NoSpacing"/>
              <w:numPr>
                <w:ilvl w:val="0"/>
                <w:numId w:val="3"/>
              </w:numPr>
              <w:ind w:left="458"/>
              <w:jc w:val="both"/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</w:pPr>
            <w:r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  <w:t xml:space="preserve">aprobarea și publicarea </w:t>
            </w:r>
            <w:r w:rsidRPr="001B72F8">
              <w:rPr>
                <w:sz w:val="26"/>
                <w:szCs w:val="26"/>
                <w:lang w:val="ro-RO"/>
              </w:rPr>
              <w:t>Instrucțiun</w:t>
            </w:r>
            <w:r>
              <w:rPr>
                <w:sz w:val="26"/>
                <w:szCs w:val="26"/>
                <w:lang w:val="ro-RO"/>
              </w:rPr>
              <w:t>ii</w:t>
            </w:r>
            <w:r w:rsidRPr="001B72F8">
              <w:rPr>
                <w:sz w:val="26"/>
                <w:szCs w:val="26"/>
                <w:lang w:val="ro-RO"/>
              </w:rPr>
              <w:t xml:space="preserve"> privind evaluarea proiectelor de investiții capitale publice</w:t>
            </w:r>
            <w:r>
              <w:rPr>
                <w:sz w:val="26"/>
                <w:szCs w:val="26"/>
                <w:lang w:val="ro-RO"/>
              </w:rPr>
              <w:t>;</w:t>
            </w:r>
          </w:p>
          <w:p w:rsidR="008E2BDE" w:rsidRPr="00D411D8" w:rsidRDefault="008E2BDE" w:rsidP="008E2BDE">
            <w:pPr>
              <w:pStyle w:val="NoSpacing"/>
              <w:numPr>
                <w:ilvl w:val="0"/>
                <w:numId w:val="3"/>
              </w:numPr>
              <w:ind w:left="458"/>
              <w:jc w:val="both"/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</w:pPr>
            <w:r>
              <w:rPr>
                <w:sz w:val="26"/>
                <w:szCs w:val="26"/>
                <w:lang w:val="ro-RO"/>
              </w:rPr>
              <w:t>punerea în funcțiune a Sistemului Informațional „Registrul proiectelor de investiții capitale” (SI RPIC);</w:t>
            </w:r>
          </w:p>
          <w:p w:rsidR="008E2BDE" w:rsidRPr="00E042EF" w:rsidRDefault="008E2BDE" w:rsidP="008E2BDE">
            <w:pPr>
              <w:pStyle w:val="NoSpacing"/>
              <w:numPr>
                <w:ilvl w:val="0"/>
                <w:numId w:val="3"/>
              </w:numPr>
              <w:ind w:left="458"/>
              <w:jc w:val="both"/>
              <w:rPr>
                <w:rFonts w:eastAsia="Times New Roman"/>
                <w:sz w:val="26"/>
                <w:szCs w:val="26"/>
                <w:bdr w:val="none" w:sz="0" w:space="0" w:color="auto"/>
                <w:lang w:val="ro-RO" w:eastAsia="ru-RU"/>
              </w:rPr>
            </w:pPr>
            <w:r>
              <w:rPr>
                <w:sz w:val="26"/>
                <w:szCs w:val="26"/>
                <w:lang w:val="ro-RO"/>
              </w:rPr>
              <w:t>instruirea personalului din cadrul autorităților bugetare implicat în realizarea proiectelor de investiții capitale publice;</w:t>
            </w:r>
          </w:p>
          <w:p w:rsidR="008E2BDE" w:rsidRPr="001B72F8" w:rsidRDefault="008E2BDE" w:rsidP="008E2BDE">
            <w:pPr>
              <w:pStyle w:val="NoSpacing"/>
              <w:numPr>
                <w:ilvl w:val="0"/>
                <w:numId w:val="3"/>
              </w:numPr>
              <w:ind w:left="458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aplicarea prevederilor </w:t>
            </w:r>
            <w:r w:rsidRPr="00D411D8">
              <w:rPr>
                <w:sz w:val="26"/>
                <w:szCs w:val="26"/>
                <w:lang w:val="ro-RO"/>
              </w:rPr>
              <w:t>Hotărârii Guvernului nr.684/2022</w:t>
            </w:r>
            <w:r>
              <w:rPr>
                <w:sz w:val="26"/>
                <w:szCs w:val="26"/>
                <w:lang w:val="ro-RO"/>
              </w:rPr>
              <w:t xml:space="preserve"> și a </w:t>
            </w:r>
            <w:r w:rsidRPr="001B72F8">
              <w:rPr>
                <w:sz w:val="26"/>
                <w:szCs w:val="26"/>
                <w:lang w:val="ro-RO"/>
              </w:rPr>
              <w:t>Instrucțiun</w:t>
            </w:r>
            <w:r>
              <w:rPr>
                <w:sz w:val="26"/>
                <w:szCs w:val="26"/>
                <w:lang w:val="ro-RO"/>
              </w:rPr>
              <w:t>ii</w:t>
            </w:r>
            <w:r w:rsidRPr="001B72F8">
              <w:rPr>
                <w:sz w:val="26"/>
                <w:szCs w:val="26"/>
                <w:lang w:val="ro-RO"/>
              </w:rPr>
              <w:t xml:space="preserve"> privind evaluarea proiectelor de investiții capitale publice</w:t>
            </w:r>
            <w:r>
              <w:rPr>
                <w:sz w:val="26"/>
                <w:szCs w:val="26"/>
                <w:lang w:val="ro-RO"/>
              </w:rPr>
              <w:t xml:space="preserve"> în procesul de elaborare a proiectului bugetului de stat pentru anul 2024.</w:t>
            </w:r>
          </w:p>
        </w:tc>
      </w:tr>
      <w:tr w:rsidR="008E2BDE" w:rsidRPr="00755BB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t>3. Principalele prevederi ale proiectului și evidențierea elementelor noi</w:t>
            </w:r>
          </w:p>
        </w:tc>
      </w:tr>
      <w:tr w:rsidR="008E2BDE" w:rsidRPr="00E10A31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DE" w:rsidRPr="00E10A31" w:rsidRDefault="008E2BDE" w:rsidP="00650E07">
            <w:pPr>
              <w:ind w:firstLine="306"/>
              <w:jc w:val="both"/>
              <w:rPr>
                <w:rFonts w:eastAsia="Calibri"/>
                <w:sz w:val="26"/>
                <w:szCs w:val="26"/>
                <w:lang w:val="ro-MD"/>
              </w:rPr>
            </w:pPr>
            <w:r w:rsidRPr="00E10A31">
              <w:rPr>
                <w:sz w:val="26"/>
                <w:szCs w:val="26"/>
                <w:shd w:val="clear" w:color="auto" w:fill="FFFFFF" w:themeFill="background1"/>
                <w:lang w:val="ro-MD"/>
              </w:rPr>
              <w:t xml:space="preserve">Proiectul prevede completarea </w:t>
            </w:r>
            <w:r w:rsidRPr="00E10A31">
              <w:rPr>
                <w:color w:val="000000" w:themeColor="text1"/>
                <w:sz w:val="26"/>
                <w:szCs w:val="26"/>
                <w:lang w:val="ro-RO"/>
              </w:rPr>
              <w:t>Hotărârii Guvernului nr.684/2022 cu un punct suplimentar care va stabili că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,</w:t>
            </w:r>
            <w:r w:rsidRPr="00E10A31">
              <w:rPr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E10A31">
              <w:rPr>
                <w:sz w:val="26"/>
                <w:szCs w:val="26"/>
                <w:lang w:val="ro-RO"/>
              </w:rPr>
              <w:t>Ministerul Finanțelor va elabora și aproba cadrul metodologic necesar pentru implementarea hotărârii</w:t>
            </w:r>
            <w:r>
              <w:rPr>
                <w:sz w:val="26"/>
                <w:szCs w:val="26"/>
                <w:lang w:val="ro-RO"/>
              </w:rPr>
              <w:t xml:space="preserve"> respective.</w:t>
            </w:r>
            <w:r w:rsidRPr="00E10A31">
              <w:rPr>
                <w:sz w:val="26"/>
                <w:szCs w:val="26"/>
                <w:shd w:val="clear" w:color="auto" w:fill="FFFFFF" w:themeFill="background1"/>
                <w:lang w:val="ro-MD"/>
              </w:rPr>
              <w:t xml:space="preserve"> </w:t>
            </w:r>
          </w:p>
        </w:tc>
      </w:tr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t xml:space="preserve">4. Fundamentarea </w:t>
            </w:r>
            <w:proofErr w:type="spellStart"/>
            <w:r w:rsidRPr="001B72F8">
              <w:rPr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1B72F8">
              <w:rPr>
                <w:b/>
                <w:sz w:val="26"/>
                <w:szCs w:val="26"/>
                <w:lang w:val="ro-MD"/>
              </w:rPr>
              <w:t>-financiară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DE" w:rsidRPr="001B72F8" w:rsidRDefault="008E2BDE" w:rsidP="00650E07">
            <w:pPr>
              <w:ind w:firstLine="306"/>
              <w:jc w:val="both"/>
              <w:rPr>
                <w:sz w:val="26"/>
                <w:szCs w:val="26"/>
                <w:lang w:val="ro-MD"/>
              </w:rPr>
            </w:pPr>
            <w:r w:rsidRPr="001B72F8">
              <w:rPr>
                <w:sz w:val="26"/>
                <w:szCs w:val="26"/>
                <w:lang w:val="ro-MD"/>
              </w:rPr>
              <w:t xml:space="preserve">Implementarea proiectului nu implică cheltuieli financiare suplimentare din bugetul de stat.   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tabs>
                <w:tab w:val="num" w:pos="739"/>
              </w:tabs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lastRenderedPageBreak/>
              <w:t xml:space="preserve">5. Modul de încorporare a actului în cadrul normativ în vigoare   </w:t>
            </w:r>
          </w:p>
        </w:tc>
      </w:tr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Pr="001B72F8" w:rsidRDefault="008E2BDE" w:rsidP="00650E07">
            <w:pPr>
              <w:autoSpaceDE w:val="0"/>
              <w:autoSpaceDN w:val="0"/>
              <w:adjustRightInd w:val="0"/>
              <w:spacing w:line="240" w:lineRule="atLeast"/>
              <w:ind w:firstLine="306"/>
              <w:jc w:val="both"/>
              <w:rPr>
                <w:b/>
                <w:color w:val="000000"/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 w:eastAsia="en-US"/>
              </w:rPr>
              <w:t>Urmare a aprobării prezentului proiect nu va fi necesară modificarea altor acte normative în vigoare.</w:t>
            </w:r>
          </w:p>
        </w:tc>
      </w:tr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tabs>
                <w:tab w:val="num" w:pos="739"/>
              </w:tabs>
              <w:rPr>
                <w:b/>
                <w:sz w:val="26"/>
                <w:szCs w:val="26"/>
                <w:lang w:val="ro-MD"/>
              </w:rPr>
            </w:pPr>
            <w:r w:rsidRPr="001B72F8">
              <w:rPr>
                <w:b/>
                <w:sz w:val="26"/>
                <w:szCs w:val="26"/>
                <w:lang w:val="ro-MD"/>
              </w:rPr>
              <w:t>6. Avizarea și consultarea publică a proiectului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Pr="001B72F8" w:rsidRDefault="008E2BDE" w:rsidP="00650E07">
            <w:pPr>
              <w:spacing w:line="240" w:lineRule="atLeast"/>
              <w:ind w:left="30" w:firstLine="276"/>
              <w:contextualSpacing/>
              <w:jc w:val="both"/>
              <w:rPr>
                <w:color w:val="000000"/>
                <w:sz w:val="26"/>
                <w:szCs w:val="26"/>
                <w:lang w:val="ro-MD"/>
              </w:rPr>
            </w:pPr>
            <w:r w:rsidRPr="001B72F8">
              <w:rPr>
                <w:color w:val="000000"/>
                <w:sz w:val="26"/>
                <w:szCs w:val="26"/>
                <w:lang w:val="ro-RO"/>
              </w:rPr>
              <w:t xml:space="preserve">Întru respectarea prevederilor </w:t>
            </w:r>
            <w:r w:rsidRPr="001B72F8">
              <w:rPr>
                <w:color w:val="000000"/>
                <w:sz w:val="26"/>
                <w:szCs w:val="26"/>
                <w:lang w:val="ro-MD"/>
              </w:rPr>
              <w:t xml:space="preserve">Legii nr.239/2008 privind transparența în procesul decizional, proiectul a fost plasat pe pagina web oficială a Ministerului Finanțelor www.mf.gov.md (compartimentul „Transparența decizională”, </w:t>
            </w:r>
            <w:r w:rsidRPr="001B72F8">
              <w:rPr>
                <w:color w:val="000000"/>
                <w:sz w:val="26"/>
                <w:szCs w:val="26"/>
                <w:lang w:val="ro-RO"/>
              </w:rPr>
              <w:t>directoriul „Procesul decizional”),</w:t>
            </w:r>
            <w:r w:rsidRPr="001B72F8">
              <w:rPr>
                <w:color w:val="000000"/>
                <w:sz w:val="26"/>
                <w:szCs w:val="26"/>
                <w:lang w:val="ro-MD"/>
              </w:rPr>
              <w:t xml:space="preserve"> precum și pe portalul www.particip.gov.md.</w:t>
            </w:r>
          </w:p>
          <w:p w:rsidR="008E2BDE" w:rsidRPr="001B72F8" w:rsidRDefault="008E2BDE" w:rsidP="00650E07">
            <w:pPr>
              <w:spacing w:line="240" w:lineRule="atLeast"/>
              <w:ind w:left="30" w:firstLine="276"/>
              <w:contextualSpacing/>
              <w:jc w:val="both"/>
              <w:rPr>
                <w:b/>
                <w:color w:val="000000"/>
                <w:sz w:val="26"/>
                <w:szCs w:val="26"/>
                <w:lang w:val="ro-RO"/>
              </w:rPr>
            </w:pPr>
            <w:r w:rsidRPr="001B72F8">
              <w:rPr>
                <w:color w:val="000000"/>
                <w:sz w:val="26"/>
                <w:szCs w:val="26"/>
                <w:lang w:val="ro-RO"/>
              </w:rPr>
              <w:t xml:space="preserve">Concomitent, în scopul respectării tuturor procedurilor de creație legislativă stabilite de Legea nr. 100/2017 cu privire la actele normative, proiectul a fost prezentat la Cancelaria de Stat. </w:t>
            </w:r>
          </w:p>
        </w:tc>
      </w:tr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tabs>
                <w:tab w:val="num" w:pos="739"/>
              </w:tabs>
              <w:jc w:val="both"/>
              <w:rPr>
                <w:color w:val="000000"/>
                <w:sz w:val="26"/>
                <w:szCs w:val="26"/>
                <w:lang w:val="ro-MD"/>
              </w:rPr>
            </w:pPr>
            <w:r w:rsidRPr="001B72F8">
              <w:rPr>
                <w:b/>
                <w:color w:val="000000"/>
                <w:sz w:val="26"/>
                <w:szCs w:val="26"/>
                <w:lang w:val="ro-MD"/>
              </w:rPr>
              <w:t>7. Consultările expertizei anticorupție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Pr="001B72F8" w:rsidRDefault="008E2BDE" w:rsidP="00650E07">
            <w:pPr>
              <w:autoSpaceDE w:val="0"/>
              <w:autoSpaceDN w:val="0"/>
              <w:adjustRightInd w:val="0"/>
              <w:spacing w:line="276" w:lineRule="auto"/>
              <w:ind w:firstLine="306"/>
              <w:jc w:val="both"/>
              <w:rPr>
                <w:b/>
                <w:color w:val="000000"/>
                <w:sz w:val="26"/>
                <w:szCs w:val="26"/>
                <w:lang w:val="ro-MD"/>
              </w:rPr>
            </w:pPr>
            <w:r w:rsidRPr="001B72F8">
              <w:rPr>
                <w:color w:val="000000"/>
                <w:sz w:val="26"/>
                <w:szCs w:val="26"/>
                <w:lang w:val="ro-MD"/>
              </w:rPr>
              <w:t>Proiectul va fi supus expertizei anticorupție în conformitate cu prevederile Legii nr.100/2017 cu privire la actele normative.</w:t>
            </w:r>
          </w:p>
        </w:tc>
      </w:tr>
      <w:tr w:rsidR="008E2BDE" w:rsidRPr="001B72F8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E2BDE" w:rsidRPr="001B72F8" w:rsidRDefault="008E2BDE" w:rsidP="00650E07">
            <w:pPr>
              <w:tabs>
                <w:tab w:val="num" w:pos="7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val="ro-MD"/>
              </w:rPr>
            </w:pPr>
            <w:r w:rsidRPr="001B72F8">
              <w:rPr>
                <w:b/>
                <w:color w:val="000000"/>
                <w:sz w:val="26"/>
                <w:szCs w:val="26"/>
                <w:lang w:val="ro-MD"/>
              </w:rPr>
              <w:t>8. Consultările expertizei juridice</w:t>
            </w:r>
          </w:p>
        </w:tc>
      </w:tr>
      <w:tr w:rsidR="008E2BDE" w:rsidRPr="00971D56" w:rsidTr="00650E0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DE" w:rsidRPr="001B72F8" w:rsidRDefault="008E2BDE" w:rsidP="00650E07">
            <w:pPr>
              <w:autoSpaceDE w:val="0"/>
              <w:autoSpaceDN w:val="0"/>
              <w:adjustRightInd w:val="0"/>
              <w:spacing w:line="276" w:lineRule="auto"/>
              <w:ind w:firstLine="306"/>
              <w:jc w:val="both"/>
              <w:rPr>
                <w:b/>
                <w:color w:val="000000"/>
                <w:sz w:val="26"/>
                <w:szCs w:val="26"/>
                <w:lang w:val="ro-MD"/>
              </w:rPr>
            </w:pPr>
            <w:r w:rsidRPr="001B72F8">
              <w:rPr>
                <w:color w:val="000000"/>
                <w:sz w:val="26"/>
                <w:szCs w:val="26"/>
                <w:lang w:val="ro-MD"/>
              </w:rPr>
              <w:t xml:space="preserve">Proiectul va fi supus expertizei juridice în conformitate cu prevederile Legii nr.100/2017 cu privire la actele normative. </w:t>
            </w:r>
          </w:p>
        </w:tc>
      </w:tr>
    </w:tbl>
    <w:p w:rsidR="008E2BDE" w:rsidRPr="00F9157D" w:rsidRDefault="008E2BDE" w:rsidP="008E2BDE">
      <w:pPr>
        <w:pStyle w:val="NoSpacing"/>
        <w:rPr>
          <w:b/>
          <w:sz w:val="27"/>
          <w:szCs w:val="27"/>
          <w:lang w:val="ro-RO"/>
        </w:rPr>
      </w:pPr>
    </w:p>
    <w:p w:rsidR="008E2BDE" w:rsidRPr="00D2619D" w:rsidRDefault="008E2BDE" w:rsidP="008E2BDE">
      <w:pPr>
        <w:ind w:firstLine="720"/>
        <w:jc w:val="both"/>
        <w:rPr>
          <w:b/>
          <w:sz w:val="26"/>
          <w:szCs w:val="26"/>
          <w:lang w:val="fr-FR"/>
        </w:rPr>
      </w:pPr>
    </w:p>
    <w:p w:rsidR="008E2BDE" w:rsidRPr="009C7389" w:rsidRDefault="008E2BDE" w:rsidP="008E2BDE">
      <w:pPr>
        <w:ind w:firstLine="720"/>
        <w:jc w:val="both"/>
        <w:rPr>
          <w:b/>
          <w:sz w:val="28"/>
          <w:szCs w:val="28"/>
        </w:rPr>
      </w:pPr>
      <w:r w:rsidRPr="00EB269F">
        <w:rPr>
          <w:b/>
          <w:sz w:val="26"/>
          <w:szCs w:val="26"/>
        </w:rPr>
        <w:t xml:space="preserve">MINISTRU                                                                 </w:t>
      </w:r>
      <w:proofErr w:type="spellStart"/>
      <w:r w:rsidRPr="009C7389">
        <w:rPr>
          <w:b/>
          <w:sz w:val="28"/>
          <w:szCs w:val="28"/>
        </w:rPr>
        <w:t>Veronica</w:t>
      </w:r>
      <w:proofErr w:type="spellEnd"/>
      <w:r w:rsidRPr="009C7389">
        <w:rPr>
          <w:b/>
          <w:sz w:val="28"/>
          <w:szCs w:val="28"/>
        </w:rPr>
        <w:t xml:space="preserve"> SIREȚEANU</w:t>
      </w:r>
    </w:p>
    <w:p w:rsidR="008E2BDE" w:rsidRPr="00F9157D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</w:p>
    <w:p w:rsidR="008E2BDE" w:rsidRDefault="008E2BDE" w:rsidP="008E2BDE">
      <w:pPr>
        <w:spacing w:after="160" w:line="259" w:lineRule="auto"/>
        <w:rPr>
          <w:lang w:val="ro-RO"/>
        </w:rPr>
      </w:pPr>
      <w:bookmarkStart w:id="0" w:name="_GoBack"/>
      <w:bookmarkEnd w:id="0"/>
    </w:p>
    <w:sectPr w:rsidR="008E2BDE" w:rsidSect="008E2BDE">
      <w:footerReference w:type="default" r:id="rId7"/>
      <w:pgSz w:w="11906" w:h="16838"/>
      <w:pgMar w:top="851" w:right="1133" w:bottom="1276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D7" w:rsidRDefault="00105BD7" w:rsidP="008E2BDE">
      <w:r>
        <w:separator/>
      </w:r>
    </w:p>
  </w:endnote>
  <w:endnote w:type="continuationSeparator" w:id="0">
    <w:p w:rsidR="00105BD7" w:rsidRDefault="00105BD7" w:rsidP="008E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105BD7" w:rsidP="007C2CFA">
    <w:pPr>
      <w:spacing w:line="276" w:lineRule="auto"/>
      <w:jc w:val="cen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D7" w:rsidRDefault="00105BD7" w:rsidP="008E2BDE">
      <w:r>
        <w:separator/>
      </w:r>
    </w:p>
  </w:footnote>
  <w:footnote w:type="continuationSeparator" w:id="0">
    <w:p w:rsidR="00105BD7" w:rsidRDefault="00105BD7" w:rsidP="008E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640"/>
    <w:multiLevelType w:val="hybridMultilevel"/>
    <w:tmpl w:val="7654E15E"/>
    <w:lvl w:ilvl="0" w:tplc="D422ADD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4756103"/>
    <w:multiLevelType w:val="hybridMultilevel"/>
    <w:tmpl w:val="4E10289C"/>
    <w:lvl w:ilvl="0" w:tplc="30F4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294F"/>
    <w:multiLevelType w:val="hybridMultilevel"/>
    <w:tmpl w:val="7840A710"/>
    <w:lvl w:ilvl="0" w:tplc="A1EE94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DE"/>
    <w:rsid w:val="00105BD7"/>
    <w:rsid w:val="005452B9"/>
    <w:rsid w:val="008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27C"/>
  <w15:chartTrackingRefBased/>
  <w15:docId w15:val="{C2B5C7B1-D8B8-48F1-827E-3F9BECC8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B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E2BD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2B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uiPriority w:val="34"/>
    <w:qFormat/>
    <w:rsid w:val="008E2B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ru-RU" w:bidi="bn-IN"/>
    </w:rPr>
  </w:style>
  <w:style w:type="paragraph" w:styleId="NoSpacing">
    <w:name w:val="No Spacing"/>
    <w:uiPriority w:val="1"/>
    <w:qFormat/>
    <w:rsid w:val="008E2B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8E2B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Dvornic, Angela</dc:creator>
  <cp:keywords/>
  <dc:description/>
  <cp:lastModifiedBy>Dvornic, Angela</cp:lastModifiedBy>
  <cp:revision>1</cp:revision>
  <dcterms:created xsi:type="dcterms:W3CDTF">2023-09-22T10:36:00Z</dcterms:created>
  <dcterms:modified xsi:type="dcterms:W3CDTF">2023-09-22T10:37:00Z</dcterms:modified>
</cp:coreProperties>
</file>