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8F9CD" w14:textId="77777777" w:rsidR="003736AC" w:rsidRPr="00CA0E64" w:rsidRDefault="003736AC" w:rsidP="003736AC">
      <w:pPr>
        <w:tabs>
          <w:tab w:val="left" w:pos="884"/>
          <w:tab w:val="left" w:pos="1196"/>
        </w:tabs>
        <w:spacing w:after="0" w:line="240" w:lineRule="auto"/>
        <w:jc w:val="center"/>
        <w:rPr>
          <w:rFonts w:ascii="Times New Roman" w:hAnsi="Times New Roman"/>
          <w:b/>
          <w:sz w:val="26"/>
          <w:szCs w:val="26"/>
          <w:lang w:val="ro-RO"/>
        </w:rPr>
      </w:pPr>
      <w:r w:rsidRPr="00CA0E64">
        <w:rPr>
          <w:rFonts w:ascii="Times New Roman" w:hAnsi="Times New Roman"/>
          <w:b/>
          <w:sz w:val="26"/>
          <w:szCs w:val="26"/>
          <w:lang w:val="ro-RO"/>
        </w:rPr>
        <w:t>SINTEZA</w:t>
      </w:r>
    </w:p>
    <w:p w14:paraId="02241E3E" w14:textId="77777777" w:rsidR="00535DBB" w:rsidRPr="00CA0E64" w:rsidRDefault="00331AF4" w:rsidP="003736AC">
      <w:pPr>
        <w:tabs>
          <w:tab w:val="left" w:pos="884"/>
          <w:tab w:val="left" w:pos="1196"/>
        </w:tabs>
        <w:spacing w:after="0" w:line="240" w:lineRule="auto"/>
        <w:jc w:val="center"/>
        <w:rPr>
          <w:rFonts w:ascii="Times New Roman" w:hAnsi="Times New Roman"/>
          <w:b/>
          <w:i/>
          <w:sz w:val="26"/>
          <w:szCs w:val="26"/>
          <w:lang w:val="ro-RO"/>
        </w:rPr>
      </w:pPr>
      <w:r w:rsidRPr="00CA0E64">
        <w:rPr>
          <w:rFonts w:ascii="Times New Roman" w:hAnsi="Times New Roman"/>
          <w:b/>
          <w:sz w:val="26"/>
          <w:szCs w:val="26"/>
          <w:lang w:val="ro-RO"/>
        </w:rPr>
        <w:t>obiecțiilor</w:t>
      </w:r>
      <w:r w:rsidR="003736AC" w:rsidRPr="00CA0E64">
        <w:rPr>
          <w:rFonts w:ascii="Times New Roman" w:hAnsi="Times New Roman"/>
          <w:b/>
          <w:sz w:val="26"/>
          <w:szCs w:val="26"/>
          <w:lang w:val="ro-RO"/>
        </w:rPr>
        <w:t xml:space="preserve"> şi propunerilor </w:t>
      </w:r>
      <w:r w:rsidR="00535DBB" w:rsidRPr="00CA0E64">
        <w:rPr>
          <w:rFonts w:ascii="Times New Roman" w:hAnsi="Times New Roman"/>
          <w:b/>
          <w:sz w:val="26"/>
          <w:szCs w:val="26"/>
          <w:lang w:val="ro-RO"/>
        </w:rPr>
        <w:t xml:space="preserve"> la </w:t>
      </w:r>
      <w:r w:rsidR="00535DBB" w:rsidRPr="00CA0E64">
        <w:rPr>
          <w:rFonts w:ascii="Times New Roman" w:hAnsi="Times New Roman"/>
          <w:b/>
          <w:i/>
          <w:sz w:val="26"/>
          <w:szCs w:val="26"/>
          <w:lang w:val="ro-RO"/>
        </w:rPr>
        <w:t>proiectul hotărârii Guvernului cu privire la măsurile de pregătire în domeniul protecției civile</w:t>
      </w:r>
    </w:p>
    <w:p w14:paraId="3EA8F229" w14:textId="77777777" w:rsidR="00535DBB" w:rsidRPr="00CA0E64" w:rsidRDefault="00535DBB" w:rsidP="003736AC">
      <w:pPr>
        <w:tabs>
          <w:tab w:val="left" w:pos="884"/>
          <w:tab w:val="left" w:pos="1196"/>
        </w:tabs>
        <w:spacing w:after="0" w:line="240" w:lineRule="auto"/>
        <w:jc w:val="center"/>
        <w:rPr>
          <w:rFonts w:ascii="Times New Roman" w:hAnsi="Times New Roman"/>
          <w:b/>
          <w:i/>
          <w:sz w:val="26"/>
          <w:szCs w:val="26"/>
          <w:lang w:val="ro-RO"/>
        </w:rPr>
      </w:pPr>
      <w:r w:rsidRPr="00CA0E64">
        <w:rPr>
          <w:rFonts w:ascii="Times New Roman" w:hAnsi="Times New Roman"/>
          <w:b/>
          <w:i/>
          <w:sz w:val="26"/>
          <w:szCs w:val="26"/>
          <w:lang w:val="ro-RO"/>
        </w:rPr>
        <w:t xml:space="preserve"> a Republicii Moldova pentru anul 2024</w:t>
      </w:r>
    </w:p>
    <w:p w14:paraId="725EED3B" w14:textId="77777777" w:rsidR="003736AC" w:rsidRPr="00CA0E64" w:rsidRDefault="00535DBB" w:rsidP="003736AC">
      <w:pPr>
        <w:tabs>
          <w:tab w:val="left" w:pos="884"/>
          <w:tab w:val="left" w:pos="1196"/>
        </w:tabs>
        <w:spacing w:after="0" w:line="240" w:lineRule="auto"/>
        <w:jc w:val="center"/>
        <w:rPr>
          <w:rFonts w:ascii="Times New Roman" w:hAnsi="Times New Roman"/>
          <w:b/>
          <w:sz w:val="26"/>
          <w:szCs w:val="26"/>
          <w:lang w:val="ro-RO"/>
        </w:rPr>
      </w:pPr>
      <w:r w:rsidRPr="00CA0E64">
        <w:rPr>
          <w:rFonts w:ascii="Times New Roman" w:hAnsi="Times New Roman"/>
          <w:b/>
          <w:i/>
          <w:sz w:val="26"/>
          <w:szCs w:val="26"/>
          <w:lang w:val="ro-RO"/>
        </w:rPr>
        <w:t xml:space="preserve"> (</w:t>
      </w:r>
      <w:r w:rsidRPr="00CA0E64">
        <w:rPr>
          <w:rFonts w:ascii="Times New Roman" w:hAnsi="Times New Roman"/>
          <w:b/>
          <w:sz w:val="26"/>
          <w:szCs w:val="26"/>
          <w:lang w:val="ro-RO"/>
        </w:rPr>
        <w:t>număr unic 639/MAI/2023</w:t>
      </w:r>
      <w:r w:rsidRPr="00CA0E64">
        <w:rPr>
          <w:rFonts w:ascii="Times New Roman" w:hAnsi="Times New Roman"/>
          <w:b/>
          <w:i/>
          <w:sz w:val="26"/>
          <w:szCs w:val="26"/>
          <w:lang w:val="ro-RO"/>
        </w:rPr>
        <w:t>)</w:t>
      </w:r>
    </w:p>
    <w:p w14:paraId="3EBFD536" w14:textId="77777777" w:rsidR="003736AC" w:rsidRPr="00CA0E64" w:rsidRDefault="003736AC" w:rsidP="003736AC">
      <w:pPr>
        <w:tabs>
          <w:tab w:val="left" w:pos="884"/>
          <w:tab w:val="left" w:pos="1196"/>
        </w:tabs>
        <w:spacing w:after="0" w:line="240" w:lineRule="auto"/>
        <w:jc w:val="center"/>
        <w:rPr>
          <w:rFonts w:ascii="Times New Roman" w:hAnsi="Times New Roman"/>
          <w:b/>
          <w:sz w:val="26"/>
          <w:szCs w:val="26"/>
          <w:lang w:val="ro-RO"/>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1"/>
        <w:gridCol w:w="5953"/>
        <w:gridCol w:w="5670"/>
      </w:tblGrid>
      <w:tr w:rsidR="003736AC" w:rsidRPr="00CA0E64" w14:paraId="79808289" w14:textId="77777777" w:rsidTr="00CA0E64">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635E4B" w14:textId="77777777" w:rsidR="003736AC" w:rsidRPr="00CA0E64" w:rsidRDefault="003736AC">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t xml:space="preserve">Participantul la avizare (expertizare)/consultare publică </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254FBE" w14:textId="77777777" w:rsidR="003736AC" w:rsidRPr="00CA0E64" w:rsidRDefault="00331AF4">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t>Conținutul</w:t>
            </w:r>
            <w:r w:rsidR="003736AC" w:rsidRPr="00CA0E64">
              <w:rPr>
                <w:rFonts w:ascii="Times New Roman" w:hAnsi="Times New Roman"/>
                <w:b/>
                <w:sz w:val="26"/>
                <w:szCs w:val="26"/>
                <w:lang w:val="ro-RO" w:eastAsia="en-US"/>
              </w:rPr>
              <w:t xml:space="preserve"> </w:t>
            </w:r>
            <w:r w:rsidRPr="00CA0E64">
              <w:rPr>
                <w:rFonts w:ascii="Times New Roman" w:hAnsi="Times New Roman"/>
                <w:b/>
                <w:sz w:val="26"/>
                <w:szCs w:val="26"/>
                <w:lang w:val="ro-RO" w:eastAsia="en-US"/>
              </w:rPr>
              <w:t>obiecției</w:t>
            </w:r>
            <w:r w:rsidR="003736AC" w:rsidRPr="00CA0E64">
              <w:rPr>
                <w:rFonts w:ascii="Times New Roman" w:hAnsi="Times New Roman"/>
                <w:b/>
                <w:sz w:val="26"/>
                <w:szCs w:val="26"/>
                <w:lang w:val="ro-RO" w:eastAsia="en-US"/>
              </w:rPr>
              <w:t>/</w:t>
            </w:r>
          </w:p>
          <w:p w14:paraId="35710676" w14:textId="77777777" w:rsidR="003736AC" w:rsidRPr="00CA0E64" w:rsidRDefault="003736AC">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t>propunerii (recomandării)</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11BFEC" w14:textId="77777777" w:rsidR="003736AC" w:rsidRPr="00CA0E64" w:rsidRDefault="003736AC">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t xml:space="preserve">Argumentarea </w:t>
            </w:r>
          </w:p>
          <w:p w14:paraId="5FFC9F84" w14:textId="77777777" w:rsidR="003736AC" w:rsidRPr="00CA0E64" w:rsidRDefault="003736AC">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t>autorului proiectului</w:t>
            </w:r>
          </w:p>
        </w:tc>
      </w:tr>
      <w:tr w:rsidR="003736AC" w:rsidRPr="00CA0E64" w14:paraId="7A1A6AFF" w14:textId="77777777" w:rsidTr="00CA0E64">
        <w:tc>
          <w:tcPr>
            <w:tcW w:w="3681" w:type="dxa"/>
            <w:tcBorders>
              <w:top w:val="single" w:sz="4" w:space="0" w:color="auto"/>
              <w:left w:val="single" w:sz="4" w:space="0" w:color="auto"/>
              <w:bottom w:val="single" w:sz="4" w:space="0" w:color="auto"/>
              <w:right w:val="single" w:sz="4" w:space="0" w:color="auto"/>
            </w:tcBorders>
            <w:hideMark/>
          </w:tcPr>
          <w:p w14:paraId="521CBE13" w14:textId="77777777" w:rsidR="008559A2" w:rsidRPr="00CA0E64" w:rsidRDefault="00214DB7" w:rsidP="008559A2">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t xml:space="preserve">Ministerul </w:t>
            </w:r>
            <w:r w:rsidR="006C76D6" w:rsidRPr="00CA0E64">
              <w:rPr>
                <w:rFonts w:ascii="Times New Roman" w:hAnsi="Times New Roman"/>
                <w:b/>
                <w:sz w:val="26"/>
                <w:szCs w:val="26"/>
                <w:lang w:val="ro-RO" w:eastAsia="en-US"/>
              </w:rPr>
              <w:t>Afacerilor Externe și Integrării Europene</w:t>
            </w:r>
            <w:r w:rsidR="008559A2" w:rsidRPr="00CA0E64">
              <w:rPr>
                <w:rFonts w:ascii="Times New Roman" w:hAnsi="Times New Roman"/>
                <w:b/>
                <w:sz w:val="26"/>
                <w:szCs w:val="26"/>
                <w:lang w:val="ro-RO" w:eastAsia="en-US"/>
              </w:rPr>
              <w:t xml:space="preserve"> </w:t>
            </w:r>
          </w:p>
          <w:p w14:paraId="33B4C5EE" w14:textId="1EC778C6" w:rsidR="00214DB7" w:rsidRPr="00CA0E64" w:rsidRDefault="00EE5C50" w:rsidP="00EB3D7F">
            <w:pPr>
              <w:tabs>
                <w:tab w:val="left" w:pos="884"/>
                <w:tab w:val="left" w:pos="1196"/>
              </w:tabs>
              <w:spacing w:after="0" w:line="240" w:lineRule="auto"/>
              <w:jc w:val="center"/>
              <w:rPr>
                <w:rFonts w:ascii="Times New Roman" w:hAnsi="Times New Roman"/>
                <w:sz w:val="26"/>
                <w:szCs w:val="26"/>
                <w:lang w:val="ro-RO" w:eastAsia="en-US"/>
              </w:rPr>
            </w:pPr>
            <w:r w:rsidRPr="00CA0E64">
              <w:rPr>
                <w:rFonts w:ascii="Times New Roman" w:hAnsi="Times New Roman"/>
                <w:sz w:val="26"/>
                <w:szCs w:val="26"/>
                <w:lang w:val="ro-RO" w:eastAsia="en-US"/>
              </w:rPr>
              <w:t xml:space="preserve"> </w:t>
            </w:r>
            <w:r w:rsidR="00214DB7" w:rsidRPr="00CA0E64">
              <w:rPr>
                <w:rFonts w:ascii="Times New Roman" w:hAnsi="Times New Roman"/>
                <w:sz w:val="26"/>
                <w:szCs w:val="26"/>
                <w:lang w:val="ro-RO" w:eastAsia="en-US"/>
              </w:rPr>
              <w:t>(nr.</w:t>
            </w:r>
            <w:r w:rsidR="00246BD0" w:rsidRPr="00CA0E64">
              <w:rPr>
                <w:rFonts w:ascii="Times New Roman" w:hAnsi="Times New Roman"/>
                <w:sz w:val="26"/>
                <w:szCs w:val="26"/>
                <w:lang w:val="ro-RO" w:eastAsia="en-US"/>
              </w:rPr>
              <w:t xml:space="preserve"> </w:t>
            </w:r>
            <w:r w:rsidR="002A342E" w:rsidRPr="00CA0E64">
              <w:rPr>
                <w:rFonts w:ascii="Times New Roman" w:hAnsi="Times New Roman"/>
                <w:sz w:val="26"/>
                <w:szCs w:val="26"/>
                <w:lang w:val="ro-RO" w:eastAsia="en-US"/>
              </w:rPr>
              <w:t>DI/3/041-9163</w:t>
            </w:r>
            <w:r w:rsidR="00ED7856" w:rsidRPr="00CA0E64">
              <w:rPr>
                <w:rFonts w:ascii="Times New Roman" w:hAnsi="Times New Roman"/>
                <w:sz w:val="26"/>
                <w:szCs w:val="26"/>
                <w:lang w:val="ro-RO" w:eastAsia="en-US"/>
              </w:rPr>
              <w:t xml:space="preserve"> din </w:t>
            </w:r>
            <w:r w:rsidR="002A342E" w:rsidRPr="00CA0E64">
              <w:rPr>
                <w:rFonts w:ascii="Times New Roman" w:hAnsi="Times New Roman"/>
                <w:sz w:val="26"/>
                <w:szCs w:val="26"/>
                <w:lang w:val="ro-RO" w:eastAsia="en-US"/>
              </w:rPr>
              <w:t>10.08.2023</w:t>
            </w:r>
            <w:r w:rsidR="00214DB7" w:rsidRPr="00CA0E64">
              <w:rPr>
                <w:rFonts w:ascii="Times New Roman" w:hAnsi="Times New Roman"/>
                <w:sz w:val="26"/>
                <w:szCs w:val="26"/>
                <w:lang w:val="ro-RO" w:eastAsia="en-US"/>
              </w:rPr>
              <w:t>)</w:t>
            </w:r>
          </w:p>
        </w:tc>
        <w:tc>
          <w:tcPr>
            <w:tcW w:w="5953" w:type="dxa"/>
            <w:tcBorders>
              <w:top w:val="single" w:sz="4" w:space="0" w:color="auto"/>
              <w:left w:val="single" w:sz="4" w:space="0" w:color="auto"/>
              <w:bottom w:val="single" w:sz="4" w:space="0" w:color="auto"/>
              <w:right w:val="single" w:sz="4" w:space="0" w:color="auto"/>
            </w:tcBorders>
          </w:tcPr>
          <w:p w14:paraId="391A0BEF" w14:textId="77777777" w:rsidR="003736AC" w:rsidRPr="00CA0E64" w:rsidRDefault="002A342E" w:rsidP="002A342E">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Lipsa de obiecții și propuneri.</w:t>
            </w:r>
          </w:p>
        </w:tc>
        <w:tc>
          <w:tcPr>
            <w:tcW w:w="5670" w:type="dxa"/>
            <w:tcBorders>
              <w:top w:val="single" w:sz="4" w:space="0" w:color="auto"/>
              <w:left w:val="single" w:sz="4" w:space="0" w:color="auto"/>
              <w:bottom w:val="single" w:sz="4" w:space="0" w:color="auto"/>
              <w:right w:val="single" w:sz="4" w:space="0" w:color="auto"/>
            </w:tcBorders>
            <w:hideMark/>
          </w:tcPr>
          <w:p w14:paraId="3748ACD0" w14:textId="42DC9054" w:rsidR="003736AC" w:rsidRPr="00CA0E64" w:rsidRDefault="003736AC">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 </w:t>
            </w:r>
            <w:r w:rsidR="005C2025" w:rsidRPr="00CA0E64">
              <w:rPr>
                <w:rFonts w:ascii="Times New Roman" w:hAnsi="Times New Roman"/>
                <w:sz w:val="26"/>
                <w:szCs w:val="26"/>
                <w:lang w:val="ro-RO" w:eastAsia="en-US"/>
              </w:rPr>
              <w:t>S-a luat act.</w:t>
            </w:r>
          </w:p>
        </w:tc>
      </w:tr>
      <w:tr w:rsidR="00246BD0" w:rsidRPr="00CA0E64" w14:paraId="6DCB9089" w14:textId="77777777" w:rsidTr="00CA0E64">
        <w:tc>
          <w:tcPr>
            <w:tcW w:w="3681" w:type="dxa"/>
            <w:tcBorders>
              <w:top w:val="single" w:sz="4" w:space="0" w:color="auto"/>
              <w:left w:val="single" w:sz="4" w:space="0" w:color="auto"/>
              <w:bottom w:val="single" w:sz="4" w:space="0" w:color="auto"/>
              <w:right w:val="single" w:sz="4" w:space="0" w:color="auto"/>
            </w:tcBorders>
          </w:tcPr>
          <w:p w14:paraId="6287A4C2" w14:textId="77777777" w:rsidR="00246BD0" w:rsidRPr="00CA0E64" w:rsidRDefault="00246BD0" w:rsidP="00246BD0">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t>Ministerul Finanțelor</w:t>
            </w:r>
          </w:p>
          <w:p w14:paraId="08C88484" w14:textId="17CC7AD5" w:rsidR="00246BD0" w:rsidRPr="00CA0E64" w:rsidRDefault="00246BD0" w:rsidP="00246BD0">
            <w:pPr>
              <w:tabs>
                <w:tab w:val="left" w:pos="884"/>
                <w:tab w:val="left" w:pos="1196"/>
              </w:tabs>
              <w:spacing w:after="0" w:line="240" w:lineRule="auto"/>
              <w:jc w:val="center"/>
              <w:rPr>
                <w:rFonts w:ascii="Times New Roman" w:hAnsi="Times New Roman"/>
                <w:sz w:val="26"/>
                <w:szCs w:val="26"/>
                <w:lang w:val="ro-RO" w:eastAsia="en-US"/>
              </w:rPr>
            </w:pPr>
            <w:r w:rsidRPr="00CA0E64">
              <w:rPr>
                <w:rFonts w:ascii="Times New Roman" w:hAnsi="Times New Roman"/>
                <w:sz w:val="26"/>
                <w:szCs w:val="26"/>
                <w:lang w:val="ro-RO" w:eastAsia="en-US"/>
              </w:rPr>
              <w:t xml:space="preserve">(nr. 07/4-03/366/1222 din 17.08.2023) </w:t>
            </w:r>
          </w:p>
        </w:tc>
        <w:tc>
          <w:tcPr>
            <w:tcW w:w="5953" w:type="dxa"/>
            <w:tcBorders>
              <w:top w:val="single" w:sz="4" w:space="0" w:color="auto"/>
              <w:left w:val="single" w:sz="4" w:space="0" w:color="auto"/>
              <w:bottom w:val="single" w:sz="4" w:space="0" w:color="auto"/>
              <w:right w:val="single" w:sz="4" w:space="0" w:color="auto"/>
            </w:tcBorders>
          </w:tcPr>
          <w:p w14:paraId="0F906DDC" w14:textId="34717F06" w:rsidR="00246BD0" w:rsidRPr="00CA0E64" w:rsidRDefault="00246BD0" w:rsidP="00246BD0">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Lipsa de obiecții și propuneri.</w:t>
            </w:r>
          </w:p>
        </w:tc>
        <w:tc>
          <w:tcPr>
            <w:tcW w:w="5670" w:type="dxa"/>
            <w:tcBorders>
              <w:top w:val="single" w:sz="4" w:space="0" w:color="auto"/>
              <w:left w:val="single" w:sz="4" w:space="0" w:color="auto"/>
              <w:bottom w:val="single" w:sz="4" w:space="0" w:color="auto"/>
              <w:right w:val="single" w:sz="4" w:space="0" w:color="auto"/>
            </w:tcBorders>
          </w:tcPr>
          <w:p w14:paraId="32D3435A" w14:textId="42E9EA99" w:rsidR="00246BD0" w:rsidRPr="00CA0E64" w:rsidRDefault="005C2025" w:rsidP="00246BD0">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S-a luat act.</w:t>
            </w:r>
          </w:p>
        </w:tc>
      </w:tr>
      <w:tr w:rsidR="00246BD0" w:rsidRPr="00CA0E64" w14:paraId="2C25A638" w14:textId="77777777" w:rsidTr="00CA0E64">
        <w:tc>
          <w:tcPr>
            <w:tcW w:w="3681" w:type="dxa"/>
            <w:tcBorders>
              <w:top w:val="single" w:sz="4" w:space="0" w:color="auto"/>
              <w:left w:val="single" w:sz="4" w:space="0" w:color="auto"/>
              <w:bottom w:val="single" w:sz="4" w:space="0" w:color="auto"/>
              <w:right w:val="single" w:sz="4" w:space="0" w:color="auto"/>
            </w:tcBorders>
          </w:tcPr>
          <w:p w14:paraId="3574C47E" w14:textId="7D0C2C06" w:rsidR="00246BD0" w:rsidRPr="00CA0E64" w:rsidRDefault="00246BD0" w:rsidP="00246BD0">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t>Ministerul Infra</w:t>
            </w:r>
            <w:r w:rsidR="00630E27" w:rsidRPr="00CA0E64">
              <w:rPr>
                <w:rFonts w:ascii="Times New Roman" w:hAnsi="Times New Roman"/>
                <w:b/>
                <w:sz w:val="26"/>
                <w:szCs w:val="26"/>
                <w:lang w:val="ro-RO" w:eastAsia="en-US"/>
              </w:rPr>
              <w:t>s</w:t>
            </w:r>
            <w:r w:rsidRPr="00CA0E64">
              <w:rPr>
                <w:rFonts w:ascii="Times New Roman" w:hAnsi="Times New Roman"/>
                <w:b/>
                <w:sz w:val="26"/>
                <w:szCs w:val="26"/>
                <w:lang w:val="ro-RO" w:eastAsia="en-US"/>
              </w:rPr>
              <w:t>tructurii și Dezvoltării Regionale</w:t>
            </w:r>
          </w:p>
          <w:p w14:paraId="5BA2DED4" w14:textId="29A4C9EC" w:rsidR="00246BD0" w:rsidRPr="00CA0E64" w:rsidRDefault="00246BD0" w:rsidP="00246BD0">
            <w:pPr>
              <w:tabs>
                <w:tab w:val="left" w:pos="884"/>
                <w:tab w:val="left" w:pos="1196"/>
              </w:tabs>
              <w:spacing w:after="0" w:line="240" w:lineRule="auto"/>
              <w:jc w:val="center"/>
              <w:rPr>
                <w:rFonts w:ascii="Times New Roman" w:hAnsi="Times New Roman"/>
                <w:sz w:val="26"/>
                <w:szCs w:val="26"/>
                <w:lang w:val="ro-RO" w:eastAsia="en-US"/>
              </w:rPr>
            </w:pPr>
            <w:r w:rsidRPr="00CA0E64">
              <w:rPr>
                <w:rFonts w:ascii="Times New Roman" w:hAnsi="Times New Roman"/>
                <w:sz w:val="26"/>
                <w:szCs w:val="26"/>
                <w:lang w:val="ro-RO" w:eastAsia="en-US"/>
              </w:rPr>
              <w:t xml:space="preserve"> Inspectoratul Na</w:t>
            </w:r>
            <w:r w:rsidR="00630E27" w:rsidRPr="00CA0E64">
              <w:rPr>
                <w:rFonts w:ascii="Times New Roman" w:hAnsi="Times New Roman"/>
                <w:sz w:val="26"/>
                <w:szCs w:val="26"/>
                <w:lang w:val="ro-RO" w:eastAsia="en-US"/>
              </w:rPr>
              <w:t>ț</w:t>
            </w:r>
            <w:r w:rsidRPr="00CA0E64">
              <w:rPr>
                <w:rFonts w:ascii="Times New Roman" w:hAnsi="Times New Roman"/>
                <w:sz w:val="26"/>
                <w:szCs w:val="26"/>
                <w:lang w:val="ro-RO" w:eastAsia="en-US"/>
              </w:rPr>
              <w:t>iona</w:t>
            </w:r>
            <w:r w:rsidR="00630E27" w:rsidRPr="00CA0E64">
              <w:rPr>
                <w:rFonts w:ascii="Times New Roman" w:hAnsi="Times New Roman"/>
                <w:sz w:val="26"/>
                <w:szCs w:val="26"/>
                <w:lang w:val="ro-RO" w:eastAsia="en-US"/>
              </w:rPr>
              <w:t>l</w:t>
            </w:r>
            <w:r w:rsidRPr="00CA0E64">
              <w:rPr>
                <w:rFonts w:ascii="Times New Roman" w:hAnsi="Times New Roman"/>
                <w:sz w:val="26"/>
                <w:szCs w:val="26"/>
                <w:lang w:val="ro-RO" w:eastAsia="en-US"/>
              </w:rPr>
              <w:t xml:space="preserve"> pentru Supraveghere Tehnica</w:t>
            </w:r>
          </w:p>
          <w:p w14:paraId="124B48AE" w14:textId="68F6DF8F" w:rsidR="00246BD0" w:rsidRPr="00CA0E64" w:rsidRDefault="00246BD0" w:rsidP="00246BD0">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sz w:val="26"/>
                <w:szCs w:val="26"/>
                <w:lang w:val="ro-RO" w:eastAsia="en-US"/>
              </w:rPr>
              <w:t>(nr.</w:t>
            </w:r>
            <w:r w:rsidR="00D1673F" w:rsidRPr="00CA0E64">
              <w:rPr>
                <w:rFonts w:ascii="Times New Roman" w:hAnsi="Times New Roman"/>
                <w:sz w:val="26"/>
                <w:szCs w:val="26"/>
                <w:lang w:val="ro-RO" w:eastAsia="en-US"/>
              </w:rPr>
              <w:t xml:space="preserve"> </w:t>
            </w:r>
            <w:r w:rsidRPr="00CA0E64">
              <w:rPr>
                <w:rFonts w:ascii="Times New Roman" w:hAnsi="Times New Roman"/>
                <w:sz w:val="26"/>
                <w:szCs w:val="26"/>
                <w:lang w:val="ro-RO" w:eastAsia="en-US"/>
              </w:rPr>
              <w:t>2986/23 din 09.08.2023)</w:t>
            </w:r>
          </w:p>
        </w:tc>
        <w:tc>
          <w:tcPr>
            <w:tcW w:w="5953" w:type="dxa"/>
            <w:tcBorders>
              <w:top w:val="single" w:sz="4" w:space="0" w:color="auto"/>
              <w:left w:val="single" w:sz="4" w:space="0" w:color="auto"/>
              <w:bottom w:val="single" w:sz="4" w:space="0" w:color="auto"/>
              <w:right w:val="single" w:sz="4" w:space="0" w:color="auto"/>
            </w:tcBorders>
          </w:tcPr>
          <w:p w14:paraId="6D2FF0A2" w14:textId="4AB5010C" w:rsidR="00246BD0" w:rsidRPr="00CA0E64" w:rsidRDefault="00246BD0" w:rsidP="00246BD0">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Lipsa de propuneri și obiecții referitor la completarea și modificarea proiectului.</w:t>
            </w:r>
          </w:p>
        </w:tc>
        <w:tc>
          <w:tcPr>
            <w:tcW w:w="5670" w:type="dxa"/>
            <w:tcBorders>
              <w:top w:val="single" w:sz="4" w:space="0" w:color="auto"/>
              <w:left w:val="single" w:sz="4" w:space="0" w:color="auto"/>
              <w:bottom w:val="single" w:sz="4" w:space="0" w:color="auto"/>
              <w:right w:val="single" w:sz="4" w:space="0" w:color="auto"/>
            </w:tcBorders>
          </w:tcPr>
          <w:p w14:paraId="632F643F" w14:textId="22D9BDF6" w:rsidR="00246BD0" w:rsidRPr="00CA0E64" w:rsidRDefault="005C2025" w:rsidP="00246BD0">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S-a luat act.</w:t>
            </w:r>
          </w:p>
        </w:tc>
      </w:tr>
      <w:tr w:rsidR="00246BD0" w:rsidRPr="00CA0E64" w14:paraId="411EA1EB" w14:textId="77777777" w:rsidTr="00CA0E64">
        <w:tc>
          <w:tcPr>
            <w:tcW w:w="3681" w:type="dxa"/>
            <w:tcBorders>
              <w:top w:val="single" w:sz="4" w:space="0" w:color="auto"/>
              <w:left w:val="single" w:sz="4" w:space="0" w:color="auto"/>
              <w:bottom w:val="single" w:sz="4" w:space="0" w:color="auto"/>
              <w:right w:val="single" w:sz="4" w:space="0" w:color="auto"/>
            </w:tcBorders>
          </w:tcPr>
          <w:p w14:paraId="3B668A4F" w14:textId="77777777" w:rsidR="00246BD0" w:rsidRPr="00CA0E64" w:rsidRDefault="00246BD0" w:rsidP="00246BD0">
            <w:pPr>
              <w:tabs>
                <w:tab w:val="left" w:pos="884"/>
                <w:tab w:val="left" w:pos="1196"/>
              </w:tabs>
              <w:spacing w:after="0" w:line="240" w:lineRule="auto"/>
              <w:jc w:val="both"/>
              <w:rPr>
                <w:rFonts w:ascii="Times New Roman" w:hAnsi="Times New Roman"/>
                <w:b/>
                <w:sz w:val="26"/>
                <w:szCs w:val="26"/>
                <w:lang w:val="ro-RO" w:eastAsia="en-US"/>
              </w:rPr>
            </w:pPr>
            <w:r w:rsidRPr="00CA0E64">
              <w:rPr>
                <w:rFonts w:ascii="Times New Roman" w:hAnsi="Times New Roman"/>
                <w:b/>
                <w:sz w:val="26"/>
                <w:szCs w:val="26"/>
                <w:lang w:val="ro-RO" w:eastAsia="en-US"/>
              </w:rPr>
              <w:t>Ministerul Agriculturii și Industriei Alimentare</w:t>
            </w:r>
          </w:p>
          <w:p w14:paraId="67D4DBFA" w14:textId="16417A20" w:rsidR="00246BD0" w:rsidRPr="00CA0E64" w:rsidRDefault="00246BD0" w:rsidP="00D1673F">
            <w:pPr>
              <w:tabs>
                <w:tab w:val="left" w:pos="884"/>
                <w:tab w:val="left" w:pos="1196"/>
              </w:tabs>
              <w:spacing w:after="0" w:line="240" w:lineRule="auto"/>
              <w:rPr>
                <w:rFonts w:ascii="Times New Roman" w:hAnsi="Times New Roman"/>
                <w:b/>
                <w:sz w:val="26"/>
                <w:szCs w:val="26"/>
                <w:lang w:val="ro-RO" w:eastAsia="en-US"/>
              </w:rPr>
            </w:pPr>
            <w:r w:rsidRPr="00CA0E64">
              <w:rPr>
                <w:rFonts w:ascii="Times New Roman" w:hAnsi="Times New Roman"/>
                <w:b/>
                <w:sz w:val="26"/>
                <w:szCs w:val="26"/>
                <w:lang w:val="ro-RO" w:eastAsia="en-US"/>
              </w:rPr>
              <w:t>(</w:t>
            </w:r>
            <w:r w:rsidRPr="00CA0E64">
              <w:rPr>
                <w:rFonts w:ascii="Times New Roman" w:hAnsi="Times New Roman"/>
                <w:sz w:val="26"/>
                <w:szCs w:val="26"/>
                <w:lang w:val="ro-RO" w:eastAsia="en-US"/>
              </w:rPr>
              <w:t>nr.</w:t>
            </w:r>
            <w:r w:rsidR="00D1673F" w:rsidRPr="00CA0E64">
              <w:rPr>
                <w:rFonts w:ascii="Times New Roman" w:hAnsi="Times New Roman"/>
                <w:sz w:val="26"/>
                <w:szCs w:val="26"/>
                <w:lang w:val="ro-RO" w:eastAsia="en-US"/>
              </w:rPr>
              <w:t xml:space="preserve"> </w:t>
            </w:r>
            <w:r w:rsidRPr="00CA0E64">
              <w:rPr>
                <w:rFonts w:ascii="Times New Roman" w:hAnsi="Times New Roman"/>
                <w:sz w:val="26"/>
                <w:szCs w:val="26"/>
                <w:lang w:val="ro-RO" w:eastAsia="en-US"/>
              </w:rPr>
              <w:t>06-276/2530 din 16.08.2023)</w:t>
            </w:r>
            <w:r w:rsidRPr="00CA0E64">
              <w:rPr>
                <w:rFonts w:ascii="Times New Roman" w:hAnsi="Times New Roman"/>
                <w:b/>
                <w:sz w:val="26"/>
                <w:szCs w:val="26"/>
                <w:lang w:val="ro-RO" w:eastAsia="en-US"/>
              </w:rPr>
              <w:t xml:space="preserve"> </w:t>
            </w:r>
          </w:p>
        </w:tc>
        <w:tc>
          <w:tcPr>
            <w:tcW w:w="5953" w:type="dxa"/>
            <w:tcBorders>
              <w:top w:val="single" w:sz="4" w:space="0" w:color="auto"/>
              <w:left w:val="single" w:sz="4" w:space="0" w:color="auto"/>
              <w:bottom w:val="single" w:sz="4" w:space="0" w:color="auto"/>
              <w:right w:val="single" w:sz="4" w:space="0" w:color="auto"/>
            </w:tcBorders>
          </w:tcPr>
          <w:p w14:paraId="6C07F982" w14:textId="3B7CF995" w:rsidR="00246BD0" w:rsidRPr="00CA0E64" w:rsidRDefault="00246BD0" w:rsidP="004A74ED">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Susținerea acestuia f</w:t>
            </w:r>
            <w:r w:rsidR="004A74ED" w:rsidRPr="00CA0E64">
              <w:rPr>
                <w:rFonts w:ascii="Times New Roman" w:hAnsi="Times New Roman"/>
                <w:sz w:val="26"/>
                <w:szCs w:val="26"/>
                <w:lang w:val="ro-RO" w:eastAsia="en-US"/>
              </w:rPr>
              <w:t>ă</w:t>
            </w:r>
            <w:r w:rsidRPr="00CA0E64">
              <w:rPr>
                <w:rFonts w:ascii="Times New Roman" w:hAnsi="Times New Roman"/>
                <w:sz w:val="26"/>
                <w:szCs w:val="26"/>
                <w:lang w:val="ro-RO" w:eastAsia="en-US"/>
              </w:rPr>
              <w:t>ră obiecții și propuneri.</w:t>
            </w:r>
          </w:p>
        </w:tc>
        <w:tc>
          <w:tcPr>
            <w:tcW w:w="5670" w:type="dxa"/>
            <w:tcBorders>
              <w:top w:val="single" w:sz="4" w:space="0" w:color="auto"/>
              <w:left w:val="single" w:sz="4" w:space="0" w:color="auto"/>
              <w:bottom w:val="single" w:sz="4" w:space="0" w:color="auto"/>
              <w:right w:val="single" w:sz="4" w:space="0" w:color="auto"/>
            </w:tcBorders>
          </w:tcPr>
          <w:p w14:paraId="08FBDB74" w14:textId="165939B2" w:rsidR="00246BD0" w:rsidRPr="00CA0E64" w:rsidRDefault="005C2025" w:rsidP="00246BD0">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S-a luat act.</w:t>
            </w:r>
          </w:p>
        </w:tc>
      </w:tr>
      <w:tr w:rsidR="00246BD0" w:rsidRPr="00CA0E64" w14:paraId="7AA0FAA5" w14:textId="77777777" w:rsidTr="00CA0E64">
        <w:tc>
          <w:tcPr>
            <w:tcW w:w="3681" w:type="dxa"/>
            <w:tcBorders>
              <w:top w:val="single" w:sz="4" w:space="0" w:color="auto"/>
              <w:left w:val="single" w:sz="4" w:space="0" w:color="auto"/>
              <w:bottom w:val="single" w:sz="4" w:space="0" w:color="auto"/>
              <w:right w:val="single" w:sz="4" w:space="0" w:color="auto"/>
            </w:tcBorders>
          </w:tcPr>
          <w:p w14:paraId="4F3697BA" w14:textId="77777777" w:rsidR="00246BD0" w:rsidRPr="00CA0E64" w:rsidRDefault="00246BD0" w:rsidP="00246BD0">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t>Ministerul Mediului</w:t>
            </w:r>
          </w:p>
          <w:p w14:paraId="7204010D" w14:textId="77777777" w:rsidR="00246BD0" w:rsidRPr="00CA0E64" w:rsidRDefault="00246BD0" w:rsidP="00246BD0">
            <w:pPr>
              <w:tabs>
                <w:tab w:val="left" w:pos="884"/>
                <w:tab w:val="left" w:pos="1196"/>
              </w:tabs>
              <w:spacing w:after="0" w:line="240" w:lineRule="auto"/>
              <w:jc w:val="center"/>
              <w:rPr>
                <w:rFonts w:ascii="Times New Roman" w:hAnsi="Times New Roman"/>
                <w:sz w:val="26"/>
                <w:szCs w:val="26"/>
                <w:lang w:val="ro-RO" w:eastAsia="en-US"/>
              </w:rPr>
            </w:pPr>
            <w:r w:rsidRPr="00CA0E64">
              <w:rPr>
                <w:rFonts w:ascii="Times New Roman" w:hAnsi="Times New Roman"/>
                <w:sz w:val="26"/>
                <w:szCs w:val="26"/>
                <w:lang w:val="ro-RO" w:eastAsia="en-US"/>
              </w:rPr>
              <w:t>(nr. 12-06/186 din 23.08.2023)</w:t>
            </w:r>
          </w:p>
          <w:p w14:paraId="7C678EDC" w14:textId="6A985BBB" w:rsidR="00A35D62" w:rsidRPr="00CA0E64" w:rsidRDefault="00A35D62" w:rsidP="00246BD0">
            <w:pPr>
              <w:tabs>
                <w:tab w:val="left" w:pos="884"/>
                <w:tab w:val="left" w:pos="1196"/>
              </w:tabs>
              <w:spacing w:after="0" w:line="240" w:lineRule="auto"/>
              <w:jc w:val="center"/>
              <w:rPr>
                <w:rFonts w:ascii="Times New Roman" w:hAnsi="Times New Roman"/>
                <w:sz w:val="26"/>
                <w:szCs w:val="26"/>
                <w:lang w:val="ro-RO" w:eastAsia="en-US"/>
              </w:rPr>
            </w:pPr>
          </w:p>
        </w:tc>
        <w:tc>
          <w:tcPr>
            <w:tcW w:w="5953" w:type="dxa"/>
            <w:tcBorders>
              <w:top w:val="single" w:sz="4" w:space="0" w:color="auto"/>
              <w:left w:val="single" w:sz="4" w:space="0" w:color="auto"/>
              <w:bottom w:val="single" w:sz="4" w:space="0" w:color="auto"/>
              <w:right w:val="single" w:sz="4" w:space="0" w:color="auto"/>
            </w:tcBorders>
          </w:tcPr>
          <w:p w14:paraId="1B9070C1" w14:textId="29DEB09B" w:rsidR="00246BD0" w:rsidRPr="00CA0E64" w:rsidRDefault="003A0701" w:rsidP="00246BD0">
            <w:pPr>
              <w:pStyle w:val="a8"/>
              <w:spacing w:before="6"/>
              <w:jc w:val="both"/>
              <w:rPr>
                <w:w w:val="105"/>
                <w:sz w:val="26"/>
                <w:szCs w:val="26"/>
              </w:rPr>
            </w:pPr>
            <w:r w:rsidRPr="00CA0E64">
              <w:rPr>
                <w:w w:val="105"/>
                <w:sz w:val="26"/>
                <w:szCs w:val="26"/>
              </w:rPr>
              <w:t xml:space="preserve">   </w:t>
            </w:r>
            <w:r w:rsidR="00246BD0" w:rsidRPr="00CA0E64">
              <w:rPr>
                <w:w w:val="105"/>
                <w:sz w:val="26"/>
                <w:szCs w:val="26"/>
              </w:rPr>
              <w:t>La</w:t>
            </w:r>
            <w:r w:rsidR="00246BD0" w:rsidRPr="00CA0E64">
              <w:rPr>
                <w:spacing w:val="-3"/>
                <w:w w:val="105"/>
                <w:sz w:val="26"/>
                <w:szCs w:val="26"/>
              </w:rPr>
              <w:t xml:space="preserve"> </w:t>
            </w:r>
            <w:r w:rsidR="00246BD0" w:rsidRPr="00CA0E64">
              <w:rPr>
                <w:w w:val="105"/>
                <w:sz w:val="26"/>
                <w:szCs w:val="26"/>
              </w:rPr>
              <w:t>Anexa</w:t>
            </w:r>
            <w:r w:rsidR="00246BD0" w:rsidRPr="00CA0E64">
              <w:rPr>
                <w:spacing w:val="7"/>
                <w:w w:val="105"/>
                <w:sz w:val="26"/>
                <w:szCs w:val="26"/>
              </w:rPr>
              <w:t xml:space="preserve"> </w:t>
            </w:r>
            <w:r w:rsidR="00246BD0" w:rsidRPr="00CA0E64">
              <w:rPr>
                <w:w w:val="105"/>
                <w:sz w:val="26"/>
                <w:szCs w:val="26"/>
              </w:rPr>
              <w:t>nr.</w:t>
            </w:r>
            <w:r w:rsidR="00246BD0" w:rsidRPr="00CA0E64">
              <w:rPr>
                <w:spacing w:val="-3"/>
                <w:w w:val="105"/>
                <w:sz w:val="26"/>
                <w:szCs w:val="26"/>
              </w:rPr>
              <w:t xml:space="preserve"> </w:t>
            </w:r>
            <w:r w:rsidR="00246BD0" w:rsidRPr="00CA0E64">
              <w:rPr>
                <w:w w:val="105"/>
                <w:sz w:val="26"/>
                <w:szCs w:val="26"/>
              </w:rPr>
              <w:t>1:</w:t>
            </w:r>
          </w:p>
          <w:p w14:paraId="439D1AE7" w14:textId="45329BB0" w:rsidR="00246BD0" w:rsidRPr="00CA0E64" w:rsidRDefault="00246BD0" w:rsidP="00246BD0">
            <w:pPr>
              <w:pStyle w:val="a8"/>
              <w:spacing w:before="6"/>
              <w:jc w:val="both"/>
              <w:rPr>
                <w:sz w:val="26"/>
                <w:szCs w:val="26"/>
              </w:rPr>
            </w:pPr>
            <w:r w:rsidRPr="00CA0E64">
              <w:rPr>
                <w:w w:val="105"/>
                <w:sz w:val="26"/>
                <w:szCs w:val="26"/>
              </w:rPr>
              <w:t xml:space="preserve">- </w:t>
            </w:r>
            <w:r w:rsidRPr="00CA0E64">
              <w:rPr>
                <w:b/>
                <w:sz w:val="26"/>
                <w:szCs w:val="26"/>
              </w:rPr>
              <w:t>acțiunile</w:t>
            </w:r>
            <w:r w:rsidRPr="00CA0E64">
              <w:rPr>
                <w:b/>
                <w:spacing w:val="124"/>
                <w:sz w:val="26"/>
                <w:szCs w:val="26"/>
              </w:rPr>
              <w:t xml:space="preserve"> </w:t>
            </w:r>
            <w:r w:rsidRPr="00CA0E64">
              <w:rPr>
                <w:b/>
                <w:sz w:val="26"/>
                <w:szCs w:val="26"/>
              </w:rPr>
              <w:t>nr.</w:t>
            </w:r>
            <w:r w:rsidRPr="00CA0E64">
              <w:rPr>
                <w:b/>
                <w:spacing w:val="98"/>
                <w:sz w:val="26"/>
                <w:szCs w:val="26"/>
              </w:rPr>
              <w:t xml:space="preserve"> </w:t>
            </w:r>
            <w:r w:rsidRPr="00CA0E64">
              <w:rPr>
                <w:b/>
                <w:sz w:val="26"/>
                <w:szCs w:val="26"/>
              </w:rPr>
              <w:t>2.1.2.,</w:t>
            </w:r>
            <w:r w:rsidRPr="00CA0E64">
              <w:rPr>
                <w:b/>
                <w:spacing w:val="103"/>
                <w:sz w:val="26"/>
                <w:szCs w:val="26"/>
              </w:rPr>
              <w:t xml:space="preserve"> </w:t>
            </w:r>
            <w:r w:rsidRPr="00CA0E64">
              <w:rPr>
                <w:b/>
                <w:sz w:val="26"/>
                <w:szCs w:val="26"/>
              </w:rPr>
              <w:t>2.2.2.,</w:t>
            </w:r>
            <w:r w:rsidRPr="00CA0E64">
              <w:rPr>
                <w:b/>
                <w:spacing w:val="102"/>
                <w:sz w:val="26"/>
                <w:szCs w:val="26"/>
              </w:rPr>
              <w:t xml:space="preserve"> </w:t>
            </w:r>
            <w:r w:rsidRPr="00CA0E64">
              <w:rPr>
                <w:b/>
                <w:sz w:val="26"/>
                <w:szCs w:val="26"/>
              </w:rPr>
              <w:t>2.3.2.,</w:t>
            </w:r>
            <w:r w:rsidRPr="00CA0E64">
              <w:rPr>
                <w:b/>
                <w:spacing w:val="113"/>
                <w:sz w:val="26"/>
                <w:szCs w:val="26"/>
              </w:rPr>
              <w:t xml:space="preserve"> </w:t>
            </w:r>
            <w:r w:rsidRPr="00CA0E64">
              <w:rPr>
                <w:b/>
                <w:sz w:val="26"/>
                <w:szCs w:val="26"/>
              </w:rPr>
              <w:t>2.4.2.,</w:t>
            </w:r>
            <w:r w:rsidRPr="00CA0E64">
              <w:rPr>
                <w:b/>
                <w:spacing w:val="107"/>
                <w:sz w:val="26"/>
                <w:szCs w:val="26"/>
              </w:rPr>
              <w:t xml:space="preserve"> </w:t>
            </w:r>
            <w:r w:rsidRPr="00CA0E64">
              <w:rPr>
                <w:b/>
                <w:sz w:val="26"/>
                <w:szCs w:val="26"/>
              </w:rPr>
              <w:t>2.5.2,</w:t>
            </w:r>
            <w:r w:rsidRPr="00CA0E64">
              <w:rPr>
                <w:b/>
                <w:spacing w:val="113"/>
                <w:sz w:val="26"/>
                <w:szCs w:val="26"/>
              </w:rPr>
              <w:t xml:space="preserve"> </w:t>
            </w:r>
            <w:r w:rsidRPr="00CA0E64">
              <w:rPr>
                <w:b/>
                <w:sz w:val="26"/>
                <w:szCs w:val="26"/>
              </w:rPr>
              <w:t>2.6.2.,</w:t>
            </w:r>
            <w:r w:rsidRPr="00CA0E64">
              <w:rPr>
                <w:b/>
                <w:spacing w:val="101"/>
                <w:sz w:val="26"/>
                <w:szCs w:val="26"/>
              </w:rPr>
              <w:t xml:space="preserve"> </w:t>
            </w:r>
            <w:r w:rsidRPr="00CA0E64">
              <w:rPr>
                <w:b/>
                <w:sz w:val="26"/>
                <w:szCs w:val="26"/>
              </w:rPr>
              <w:t>2.7.2.,</w:t>
            </w:r>
            <w:r w:rsidRPr="00CA0E64">
              <w:rPr>
                <w:b/>
                <w:spacing w:val="113"/>
                <w:sz w:val="26"/>
                <w:szCs w:val="26"/>
              </w:rPr>
              <w:t xml:space="preserve"> </w:t>
            </w:r>
            <w:r w:rsidRPr="00CA0E64">
              <w:rPr>
                <w:b/>
                <w:sz w:val="26"/>
                <w:szCs w:val="26"/>
              </w:rPr>
              <w:t>2.8.2.,</w:t>
            </w:r>
            <w:r w:rsidRPr="00CA0E64">
              <w:rPr>
                <w:sz w:val="26"/>
                <w:szCs w:val="26"/>
              </w:rPr>
              <w:t xml:space="preserve"> coloana </w:t>
            </w:r>
            <w:r w:rsidRPr="00CA0E64">
              <w:rPr>
                <w:i/>
                <w:sz w:val="26"/>
                <w:szCs w:val="26"/>
              </w:rPr>
              <w:t xml:space="preserve">„Acțiuni” </w:t>
            </w:r>
            <w:r w:rsidR="005C2025" w:rsidRPr="00CA0E64">
              <w:rPr>
                <w:sz w:val="26"/>
                <w:szCs w:val="26"/>
              </w:rPr>
              <w:t>considerăm relevant să se c</w:t>
            </w:r>
            <w:r w:rsidRPr="00CA0E64">
              <w:rPr>
                <w:sz w:val="26"/>
                <w:szCs w:val="26"/>
              </w:rPr>
              <w:t>ompleteze cu referirea și la accidentele</w:t>
            </w:r>
            <w:r w:rsidRPr="00CA0E64">
              <w:rPr>
                <w:spacing w:val="1"/>
                <w:sz w:val="26"/>
                <w:szCs w:val="26"/>
              </w:rPr>
              <w:t xml:space="preserve"> </w:t>
            </w:r>
            <w:r w:rsidRPr="00CA0E64">
              <w:rPr>
                <w:sz w:val="26"/>
                <w:szCs w:val="26"/>
              </w:rPr>
              <w:t>majore care implică substanțe periculoase, conform prevederilor Legii nr.108/2020</w:t>
            </w:r>
            <w:r w:rsidRPr="00CA0E64">
              <w:rPr>
                <w:spacing w:val="1"/>
                <w:sz w:val="26"/>
                <w:szCs w:val="26"/>
              </w:rPr>
              <w:t xml:space="preserve"> </w:t>
            </w:r>
            <w:r w:rsidRPr="00CA0E64">
              <w:rPr>
                <w:sz w:val="26"/>
                <w:szCs w:val="26"/>
              </w:rPr>
              <w:t xml:space="preserve">privind controlul pericolelor de accidente majore care implică substanțe </w:t>
            </w:r>
            <w:r w:rsidRPr="00CA0E64">
              <w:rPr>
                <w:sz w:val="26"/>
                <w:szCs w:val="26"/>
              </w:rPr>
              <w:lastRenderedPageBreak/>
              <w:t>periculoase.</w:t>
            </w:r>
            <w:r w:rsidRPr="00CA0E64">
              <w:rPr>
                <w:spacing w:val="1"/>
                <w:sz w:val="26"/>
                <w:szCs w:val="26"/>
              </w:rPr>
              <w:t xml:space="preserve"> </w:t>
            </w:r>
            <w:r w:rsidRPr="00CA0E64">
              <w:rPr>
                <w:sz w:val="26"/>
                <w:szCs w:val="26"/>
              </w:rPr>
              <w:t>Astfel,</w:t>
            </w:r>
            <w:r w:rsidRPr="00CA0E64">
              <w:rPr>
                <w:spacing w:val="1"/>
                <w:sz w:val="26"/>
                <w:szCs w:val="26"/>
              </w:rPr>
              <w:t xml:space="preserve"> </w:t>
            </w:r>
            <w:r w:rsidRPr="00CA0E64">
              <w:rPr>
                <w:sz w:val="26"/>
                <w:szCs w:val="26"/>
              </w:rPr>
              <w:t>propunem</w:t>
            </w:r>
            <w:r w:rsidRPr="00CA0E64">
              <w:rPr>
                <w:spacing w:val="1"/>
                <w:sz w:val="26"/>
                <w:szCs w:val="26"/>
              </w:rPr>
              <w:t xml:space="preserve"> </w:t>
            </w:r>
            <w:r w:rsidRPr="00CA0E64">
              <w:rPr>
                <w:sz w:val="26"/>
                <w:szCs w:val="26"/>
              </w:rPr>
              <w:t>să</w:t>
            </w:r>
            <w:r w:rsidRPr="00CA0E64">
              <w:rPr>
                <w:spacing w:val="1"/>
                <w:sz w:val="26"/>
                <w:szCs w:val="26"/>
              </w:rPr>
              <w:t xml:space="preserve"> </w:t>
            </w:r>
            <w:r w:rsidRPr="00CA0E64">
              <w:rPr>
                <w:sz w:val="26"/>
                <w:szCs w:val="26"/>
              </w:rPr>
              <w:t>se</w:t>
            </w:r>
            <w:r w:rsidRPr="00CA0E64">
              <w:rPr>
                <w:spacing w:val="1"/>
                <w:sz w:val="26"/>
                <w:szCs w:val="26"/>
              </w:rPr>
              <w:t xml:space="preserve"> </w:t>
            </w:r>
            <w:r w:rsidRPr="00CA0E64">
              <w:rPr>
                <w:sz w:val="26"/>
                <w:szCs w:val="26"/>
              </w:rPr>
              <w:t>completeze</w:t>
            </w:r>
            <w:r w:rsidRPr="00CA0E64">
              <w:rPr>
                <w:spacing w:val="1"/>
                <w:sz w:val="26"/>
                <w:szCs w:val="26"/>
              </w:rPr>
              <w:t xml:space="preserve"> </w:t>
            </w:r>
            <w:r w:rsidRPr="00CA0E64">
              <w:rPr>
                <w:sz w:val="26"/>
                <w:szCs w:val="26"/>
              </w:rPr>
              <w:t>după</w:t>
            </w:r>
            <w:r w:rsidRPr="00CA0E64">
              <w:rPr>
                <w:spacing w:val="1"/>
                <w:sz w:val="26"/>
                <w:szCs w:val="26"/>
              </w:rPr>
              <w:t xml:space="preserve"> </w:t>
            </w:r>
            <w:r w:rsidRPr="00CA0E64">
              <w:rPr>
                <w:sz w:val="26"/>
                <w:szCs w:val="26"/>
              </w:rPr>
              <w:t>cuvintele:</w:t>
            </w:r>
            <w:r w:rsidRPr="00CA0E64">
              <w:rPr>
                <w:spacing w:val="1"/>
                <w:sz w:val="26"/>
                <w:szCs w:val="26"/>
              </w:rPr>
              <w:t xml:space="preserve"> </w:t>
            </w:r>
            <w:r w:rsidRPr="00CA0E64">
              <w:rPr>
                <w:i/>
                <w:sz w:val="26"/>
                <w:szCs w:val="26"/>
              </w:rPr>
              <w:t>„avariilor</w:t>
            </w:r>
            <w:r w:rsidRPr="00CA0E64">
              <w:rPr>
                <w:i/>
                <w:spacing w:val="1"/>
                <w:sz w:val="26"/>
                <w:szCs w:val="26"/>
              </w:rPr>
              <w:t xml:space="preserve"> </w:t>
            </w:r>
            <w:r w:rsidRPr="00CA0E64">
              <w:rPr>
                <w:i/>
                <w:sz w:val="26"/>
                <w:szCs w:val="26"/>
              </w:rPr>
              <w:t>de</w:t>
            </w:r>
            <w:r w:rsidRPr="00CA0E64">
              <w:rPr>
                <w:i/>
                <w:spacing w:val="1"/>
                <w:sz w:val="26"/>
                <w:szCs w:val="26"/>
              </w:rPr>
              <w:t xml:space="preserve"> </w:t>
            </w:r>
            <w:r w:rsidRPr="00CA0E64">
              <w:rPr>
                <w:i/>
                <w:sz w:val="26"/>
                <w:szCs w:val="26"/>
              </w:rPr>
              <w:t>producție”</w:t>
            </w:r>
            <w:r w:rsidRPr="00CA0E64">
              <w:rPr>
                <w:i/>
                <w:spacing w:val="1"/>
                <w:sz w:val="26"/>
                <w:szCs w:val="26"/>
              </w:rPr>
              <w:t xml:space="preserve"> </w:t>
            </w:r>
            <w:r w:rsidRPr="00CA0E64">
              <w:rPr>
                <w:sz w:val="26"/>
                <w:szCs w:val="26"/>
              </w:rPr>
              <w:t>cu</w:t>
            </w:r>
            <w:r w:rsidRPr="00CA0E64">
              <w:rPr>
                <w:spacing w:val="1"/>
                <w:sz w:val="26"/>
                <w:szCs w:val="26"/>
              </w:rPr>
              <w:t xml:space="preserve"> </w:t>
            </w:r>
            <w:r w:rsidRPr="00CA0E64">
              <w:rPr>
                <w:sz w:val="26"/>
                <w:szCs w:val="26"/>
              </w:rPr>
              <w:t xml:space="preserve">cuvintele: </w:t>
            </w:r>
            <w:r w:rsidRPr="00CA0E64">
              <w:rPr>
                <w:i/>
                <w:sz w:val="26"/>
                <w:szCs w:val="26"/>
              </w:rPr>
              <w:t>„accidente</w:t>
            </w:r>
            <w:r w:rsidRPr="00CA0E64">
              <w:rPr>
                <w:i/>
                <w:spacing w:val="1"/>
                <w:sz w:val="26"/>
                <w:szCs w:val="26"/>
              </w:rPr>
              <w:t xml:space="preserve"> </w:t>
            </w:r>
            <w:r w:rsidRPr="00CA0E64">
              <w:rPr>
                <w:i/>
                <w:sz w:val="26"/>
                <w:szCs w:val="26"/>
              </w:rPr>
              <w:t>majore care implică</w:t>
            </w:r>
            <w:r w:rsidRPr="00CA0E64">
              <w:rPr>
                <w:i/>
                <w:spacing w:val="1"/>
                <w:sz w:val="26"/>
                <w:szCs w:val="26"/>
              </w:rPr>
              <w:t xml:space="preserve"> </w:t>
            </w:r>
            <w:r w:rsidRPr="00CA0E64">
              <w:rPr>
                <w:i/>
                <w:sz w:val="26"/>
                <w:szCs w:val="26"/>
              </w:rPr>
              <w:t>substanțe</w:t>
            </w:r>
            <w:r w:rsidRPr="00CA0E64">
              <w:rPr>
                <w:i/>
                <w:spacing w:val="1"/>
                <w:sz w:val="26"/>
                <w:szCs w:val="26"/>
              </w:rPr>
              <w:t xml:space="preserve"> </w:t>
            </w:r>
            <w:r w:rsidRPr="00CA0E64">
              <w:rPr>
                <w:i/>
                <w:sz w:val="26"/>
                <w:szCs w:val="26"/>
              </w:rPr>
              <w:t>periculoase”</w:t>
            </w:r>
            <w:r w:rsidRPr="00CA0E64">
              <w:rPr>
                <w:i/>
                <w:spacing w:val="1"/>
                <w:sz w:val="26"/>
                <w:szCs w:val="26"/>
              </w:rPr>
              <w:t xml:space="preserve"> </w:t>
            </w:r>
            <w:r w:rsidRPr="00CA0E64">
              <w:rPr>
                <w:sz w:val="26"/>
                <w:szCs w:val="26"/>
              </w:rPr>
              <w:t>la toate pozițiile</w:t>
            </w:r>
            <w:r w:rsidRPr="00CA0E64">
              <w:rPr>
                <w:spacing w:val="1"/>
                <w:sz w:val="26"/>
                <w:szCs w:val="26"/>
              </w:rPr>
              <w:t xml:space="preserve"> </w:t>
            </w:r>
            <w:r w:rsidRPr="00CA0E64">
              <w:rPr>
                <w:sz w:val="26"/>
                <w:szCs w:val="26"/>
              </w:rPr>
              <w:t>enumerate</w:t>
            </w:r>
            <w:r w:rsidRPr="00CA0E64">
              <w:rPr>
                <w:spacing w:val="33"/>
                <w:sz w:val="26"/>
                <w:szCs w:val="26"/>
              </w:rPr>
              <w:t xml:space="preserve"> </w:t>
            </w:r>
            <w:r w:rsidRPr="00CA0E64">
              <w:rPr>
                <w:sz w:val="26"/>
                <w:szCs w:val="26"/>
              </w:rPr>
              <w:t>mai</w:t>
            </w:r>
            <w:r w:rsidRPr="00CA0E64">
              <w:rPr>
                <w:spacing w:val="20"/>
                <w:sz w:val="26"/>
                <w:szCs w:val="26"/>
              </w:rPr>
              <w:t xml:space="preserve"> </w:t>
            </w:r>
            <w:r w:rsidRPr="00CA0E64">
              <w:rPr>
                <w:sz w:val="26"/>
                <w:szCs w:val="26"/>
              </w:rPr>
              <w:t>sus.</w:t>
            </w:r>
          </w:p>
          <w:p w14:paraId="011EB7D3" w14:textId="0718E6B2" w:rsidR="00246BD0" w:rsidRPr="00CA0E64" w:rsidRDefault="00246BD0" w:rsidP="00246BD0">
            <w:pPr>
              <w:widowControl w:val="0"/>
              <w:tabs>
                <w:tab w:val="left" w:pos="571"/>
              </w:tabs>
              <w:autoSpaceDE w:val="0"/>
              <w:autoSpaceDN w:val="0"/>
              <w:spacing w:before="2" w:after="0" w:line="252" w:lineRule="auto"/>
              <w:ind w:right="236"/>
              <w:jc w:val="both"/>
              <w:rPr>
                <w:rFonts w:ascii="Times New Roman" w:hAnsi="Times New Roman"/>
                <w:sz w:val="26"/>
                <w:szCs w:val="26"/>
                <w:lang w:val="ro-RO"/>
              </w:rPr>
            </w:pPr>
            <w:r w:rsidRPr="00CA0E64">
              <w:rPr>
                <w:rFonts w:ascii="Times New Roman" w:hAnsi="Times New Roman"/>
                <w:b/>
                <w:w w:val="105"/>
                <w:sz w:val="26"/>
                <w:szCs w:val="26"/>
                <w:lang w:val="ro-RO"/>
              </w:rPr>
              <w:t>- acțiunea</w:t>
            </w:r>
            <w:r w:rsidRPr="00CA0E64">
              <w:rPr>
                <w:rFonts w:ascii="Times New Roman" w:hAnsi="Times New Roman"/>
                <w:b/>
                <w:spacing w:val="1"/>
                <w:w w:val="105"/>
                <w:sz w:val="26"/>
                <w:szCs w:val="26"/>
                <w:lang w:val="ro-RO"/>
              </w:rPr>
              <w:t xml:space="preserve"> </w:t>
            </w:r>
            <w:r w:rsidRPr="00CA0E64">
              <w:rPr>
                <w:rFonts w:ascii="Times New Roman" w:hAnsi="Times New Roman"/>
                <w:b/>
                <w:w w:val="105"/>
                <w:sz w:val="26"/>
                <w:szCs w:val="26"/>
                <w:lang w:val="ro-RO"/>
              </w:rPr>
              <w:t xml:space="preserve">nr. 7, </w:t>
            </w:r>
            <w:r w:rsidRPr="00CA0E64">
              <w:rPr>
                <w:rFonts w:ascii="Times New Roman" w:hAnsi="Times New Roman"/>
                <w:w w:val="105"/>
                <w:sz w:val="26"/>
                <w:szCs w:val="26"/>
                <w:lang w:val="ro-RO"/>
              </w:rPr>
              <w:t xml:space="preserve">coloana </w:t>
            </w:r>
            <w:r w:rsidRPr="00CA0E64">
              <w:rPr>
                <w:rFonts w:ascii="Times New Roman" w:hAnsi="Times New Roman"/>
                <w:i/>
                <w:w w:val="105"/>
                <w:sz w:val="26"/>
                <w:szCs w:val="26"/>
                <w:lang w:val="ro-RO"/>
              </w:rPr>
              <w:t>„Parteneri”</w:t>
            </w:r>
            <w:r w:rsidRPr="00CA0E64">
              <w:rPr>
                <w:rFonts w:ascii="Times New Roman" w:hAnsi="Times New Roman"/>
                <w:i/>
                <w:spacing w:val="1"/>
                <w:w w:val="105"/>
                <w:sz w:val="26"/>
                <w:szCs w:val="26"/>
                <w:lang w:val="ro-RO"/>
              </w:rPr>
              <w:t xml:space="preserve"> </w:t>
            </w:r>
            <w:r w:rsidRPr="00CA0E64">
              <w:rPr>
                <w:rFonts w:ascii="Times New Roman" w:hAnsi="Times New Roman"/>
                <w:w w:val="105"/>
                <w:sz w:val="26"/>
                <w:szCs w:val="26"/>
                <w:lang w:val="ro-RO"/>
              </w:rPr>
              <w:t>propunem</w:t>
            </w:r>
            <w:r w:rsidRPr="00CA0E64">
              <w:rPr>
                <w:rFonts w:ascii="Times New Roman" w:hAnsi="Times New Roman"/>
                <w:spacing w:val="1"/>
                <w:w w:val="105"/>
                <w:sz w:val="26"/>
                <w:szCs w:val="26"/>
                <w:lang w:val="ro-RO"/>
              </w:rPr>
              <w:t xml:space="preserve"> </w:t>
            </w:r>
            <w:r w:rsidRPr="00CA0E64">
              <w:rPr>
                <w:rFonts w:ascii="Times New Roman" w:hAnsi="Times New Roman"/>
                <w:w w:val="105"/>
                <w:sz w:val="26"/>
                <w:szCs w:val="26"/>
                <w:lang w:val="ro-RO"/>
              </w:rPr>
              <w:t>la cuvintele:</w:t>
            </w:r>
            <w:r w:rsidRPr="00CA0E64">
              <w:rPr>
                <w:rFonts w:ascii="Times New Roman" w:hAnsi="Times New Roman"/>
                <w:spacing w:val="1"/>
                <w:w w:val="105"/>
                <w:sz w:val="26"/>
                <w:szCs w:val="26"/>
                <w:lang w:val="ro-RO"/>
              </w:rPr>
              <w:t xml:space="preserve"> </w:t>
            </w:r>
            <w:r w:rsidRPr="00CA0E64">
              <w:rPr>
                <w:rFonts w:ascii="Times New Roman" w:hAnsi="Times New Roman"/>
                <w:i/>
                <w:w w:val="105"/>
                <w:sz w:val="26"/>
                <w:szCs w:val="26"/>
                <w:lang w:val="ro-RO"/>
              </w:rPr>
              <w:t>„Agenția</w:t>
            </w:r>
            <w:r w:rsidRPr="00CA0E64">
              <w:rPr>
                <w:rFonts w:ascii="Times New Roman" w:hAnsi="Times New Roman"/>
                <w:i/>
                <w:spacing w:val="1"/>
                <w:w w:val="105"/>
                <w:sz w:val="26"/>
                <w:szCs w:val="26"/>
                <w:lang w:val="ro-RO"/>
              </w:rPr>
              <w:t xml:space="preserve"> </w:t>
            </w:r>
            <w:r w:rsidRPr="00CA0E64">
              <w:rPr>
                <w:rFonts w:ascii="Times New Roman" w:hAnsi="Times New Roman"/>
                <w:i/>
                <w:w w:val="105"/>
                <w:sz w:val="26"/>
                <w:szCs w:val="26"/>
                <w:lang w:val="ro-RO"/>
              </w:rPr>
              <w:t>Națională de Reglementare a Activită</w:t>
            </w:r>
            <w:r w:rsidR="00355097" w:rsidRPr="00CA0E64">
              <w:rPr>
                <w:rFonts w:ascii="Times New Roman" w:hAnsi="Times New Roman"/>
                <w:i/>
                <w:w w:val="105"/>
                <w:sz w:val="26"/>
                <w:szCs w:val="26"/>
                <w:lang w:val="ro-RO"/>
              </w:rPr>
              <w:t>ț</w:t>
            </w:r>
            <w:r w:rsidRPr="00CA0E64">
              <w:rPr>
                <w:rFonts w:ascii="Times New Roman" w:hAnsi="Times New Roman"/>
                <w:i/>
                <w:w w:val="105"/>
                <w:sz w:val="26"/>
                <w:szCs w:val="26"/>
                <w:lang w:val="ro-RO"/>
              </w:rPr>
              <w:t xml:space="preserve">ilor Nucleare Radiologice și Chimice” </w:t>
            </w:r>
            <w:r w:rsidRPr="00CA0E64">
              <w:rPr>
                <w:rFonts w:ascii="Times New Roman" w:hAnsi="Times New Roman"/>
                <w:w w:val="105"/>
                <w:sz w:val="26"/>
                <w:szCs w:val="26"/>
                <w:lang w:val="ro-RO"/>
              </w:rPr>
              <w:t>se</w:t>
            </w:r>
            <w:r w:rsidRPr="00CA0E64">
              <w:rPr>
                <w:rFonts w:ascii="Times New Roman" w:hAnsi="Times New Roman"/>
                <w:spacing w:val="1"/>
                <w:w w:val="105"/>
                <w:sz w:val="26"/>
                <w:szCs w:val="26"/>
                <w:lang w:val="ro-RO"/>
              </w:rPr>
              <w:t xml:space="preserve"> </w:t>
            </w:r>
            <w:r w:rsidRPr="00CA0E64">
              <w:rPr>
                <w:rFonts w:ascii="Times New Roman" w:hAnsi="Times New Roman"/>
                <w:w w:val="105"/>
                <w:sz w:val="26"/>
                <w:szCs w:val="26"/>
                <w:lang w:val="ro-RO"/>
              </w:rPr>
              <w:t>substituie</w:t>
            </w:r>
            <w:r w:rsidRPr="00CA0E64">
              <w:rPr>
                <w:rFonts w:ascii="Times New Roman" w:hAnsi="Times New Roman"/>
                <w:spacing w:val="1"/>
                <w:w w:val="105"/>
                <w:sz w:val="26"/>
                <w:szCs w:val="26"/>
                <w:lang w:val="ro-RO"/>
              </w:rPr>
              <w:t xml:space="preserve"> </w:t>
            </w:r>
            <w:r w:rsidRPr="00CA0E64">
              <w:rPr>
                <w:rFonts w:ascii="Times New Roman" w:hAnsi="Times New Roman"/>
                <w:w w:val="105"/>
                <w:sz w:val="26"/>
                <w:szCs w:val="26"/>
                <w:lang w:val="ro-RO"/>
              </w:rPr>
              <w:t>cu</w:t>
            </w:r>
            <w:r w:rsidRPr="00CA0E64">
              <w:rPr>
                <w:rFonts w:ascii="Times New Roman" w:hAnsi="Times New Roman"/>
                <w:spacing w:val="1"/>
                <w:w w:val="105"/>
                <w:sz w:val="26"/>
                <w:szCs w:val="26"/>
                <w:lang w:val="ro-RO"/>
              </w:rPr>
              <w:t xml:space="preserve"> </w:t>
            </w:r>
            <w:r w:rsidRPr="00CA0E64">
              <w:rPr>
                <w:rFonts w:ascii="Times New Roman" w:hAnsi="Times New Roman"/>
                <w:w w:val="105"/>
                <w:sz w:val="26"/>
                <w:szCs w:val="26"/>
                <w:lang w:val="ro-RO"/>
              </w:rPr>
              <w:t>cuvintele:</w:t>
            </w:r>
            <w:r w:rsidRPr="00CA0E64">
              <w:rPr>
                <w:rFonts w:ascii="Times New Roman" w:hAnsi="Times New Roman"/>
                <w:spacing w:val="1"/>
                <w:w w:val="105"/>
                <w:sz w:val="26"/>
                <w:szCs w:val="26"/>
                <w:lang w:val="ro-RO"/>
              </w:rPr>
              <w:t xml:space="preserve"> </w:t>
            </w:r>
            <w:r w:rsidRPr="00CA0E64">
              <w:rPr>
                <w:rFonts w:ascii="Times New Roman" w:hAnsi="Times New Roman"/>
                <w:i/>
                <w:w w:val="105"/>
                <w:sz w:val="26"/>
                <w:szCs w:val="26"/>
                <w:lang w:val="ro-RO"/>
              </w:rPr>
              <w:t>„Agenția</w:t>
            </w:r>
            <w:r w:rsidRPr="00CA0E64">
              <w:rPr>
                <w:rFonts w:ascii="Times New Roman" w:hAnsi="Times New Roman"/>
                <w:i/>
                <w:spacing w:val="1"/>
                <w:w w:val="105"/>
                <w:sz w:val="26"/>
                <w:szCs w:val="26"/>
                <w:lang w:val="ro-RO"/>
              </w:rPr>
              <w:t xml:space="preserve"> </w:t>
            </w:r>
            <w:r w:rsidRPr="00CA0E64">
              <w:rPr>
                <w:rFonts w:ascii="Times New Roman" w:hAnsi="Times New Roman"/>
                <w:i/>
                <w:w w:val="105"/>
                <w:sz w:val="26"/>
                <w:szCs w:val="26"/>
                <w:lang w:val="ro-RO"/>
              </w:rPr>
              <w:t>Națională</w:t>
            </w:r>
            <w:r w:rsidRPr="00CA0E64">
              <w:rPr>
                <w:rFonts w:ascii="Times New Roman" w:hAnsi="Times New Roman"/>
                <w:i/>
                <w:spacing w:val="1"/>
                <w:w w:val="105"/>
                <w:sz w:val="26"/>
                <w:szCs w:val="26"/>
                <w:lang w:val="ro-RO"/>
              </w:rPr>
              <w:t xml:space="preserve"> </w:t>
            </w:r>
            <w:r w:rsidRPr="00CA0E64">
              <w:rPr>
                <w:rFonts w:ascii="Times New Roman" w:hAnsi="Times New Roman"/>
                <w:i/>
                <w:w w:val="105"/>
                <w:sz w:val="26"/>
                <w:szCs w:val="26"/>
                <w:lang w:val="ro-RO"/>
              </w:rPr>
              <w:t>d</w:t>
            </w:r>
            <w:r w:rsidR="00355097" w:rsidRPr="00CA0E64">
              <w:rPr>
                <w:rFonts w:ascii="Times New Roman" w:hAnsi="Times New Roman"/>
                <w:i/>
                <w:w w:val="105"/>
                <w:sz w:val="26"/>
                <w:szCs w:val="26"/>
                <w:lang w:val="ro-RO"/>
              </w:rPr>
              <w:t>e</w:t>
            </w:r>
            <w:r w:rsidRPr="00CA0E64">
              <w:rPr>
                <w:rFonts w:ascii="Times New Roman" w:hAnsi="Times New Roman"/>
                <w:i/>
                <w:spacing w:val="1"/>
                <w:w w:val="105"/>
                <w:sz w:val="26"/>
                <w:szCs w:val="26"/>
                <w:lang w:val="ro-RO"/>
              </w:rPr>
              <w:t xml:space="preserve"> </w:t>
            </w:r>
            <w:r w:rsidRPr="00CA0E64">
              <w:rPr>
                <w:rFonts w:ascii="Times New Roman" w:hAnsi="Times New Roman"/>
                <w:i/>
                <w:w w:val="105"/>
                <w:sz w:val="26"/>
                <w:szCs w:val="26"/>
                <w:lang w:val="ro-RO"/>
              </w:rPr>
              <w:t>Reglementare</w:t>
            </w:r>
            <w:r w:rsidRPr="00CA0E64">
              <w:rPr>
                <w:rFonts w:ascii="Times New Roman" w:hAnsi="Times New Roman"/>
                <w:i/>
                <w:spacing w:val="1"/>
                <w:w w:val="105"/>
                <w:sz w:val="26"/>
                <w:szCs w:val="26"/>
                <w:lang w:val="ro-RO"/>
              </w:rPr>
              <w:t xml:space="preserve"> </w:t>
            </w:r>
            <w:r w:rsidRPr="00CA0E64">
              <w:rPr>
                <w:rFonts w:ascii="Times New Roman" w:hAnsi="Times New Roman"/>
                <w:i/>
                <w:w w:val="105"/>
                <w:sz w:val="26"/>
                <w:szCs w:val="26"/>
                <w:lang w:val="ro-RO"/>
              </w:rPr>
              <w:t>a</w:t>
            </w:r>
            <w:r w:rsidRPr="00CA0E64">
              <w:rPr>
                <w:rFonts w:ascii="Times New Roman" w:hAnsi="Times New Roman"/>
                <w:i/>
                <w:spacing w:val="1"/>
                <w:w w:val="105"/>
                <w:sz w:val="26"/>
                <w:szCs w:val="26"/>
                <w:lang w:val="ro-RO"/>
              </w:rPr>
              <w:t xml:space="preserve"> </w:t>
            </w:r>
            <w:r w:rsidRPr="00CA0E64">
              <w:rPr>
                <w:rFonts w:ascii="Times New Roman" w:hAnsi="Times New Roman"/>
                <w:i/>
                <w:w w:val="105"/>
                <w:sz w:val="26"/>
                <w:szCs w:val="26"/>
                <w:lang w:val="ro-RO"/>
              </w:rPr>
              <w:t>Activităților</w:t>
            </w:r>
            <w:r w:rsidRPr="00CA0E64">
              <w:rPr>
                <w:rFonts w:ascii="Times New Roman" w:hAnsi="Times New Roman"/>
                <w:i/>
                <w:spacing w:val="1"/>
                <w:w w:val="105"/>
                <w:sz w:val="26"/>
                <w:szCs w:val="26"/>
                <w:lang w:val="ro-RO"/>
              </w:rPr>
              <w:t xml:space="preserve"> </w:t>
            </w:r>
            <w:r w:rsidRPr="00CA0E64">
              <w:rPr>
                <w:rFonts w:ascii="Times New Roman" w:hAnsi="Times New Roman"/>
                <w:i/>
                <w:w w:val="105"/>
                <w:sz w:val="26"/>
                <w:szCs w:val="26"/>
                <w:lang w:val="ro-RO"/>
              </w:rPr>
              <w:t xml:space="preserve">Nucleare și Radiologice” </w:t>
            </w:r>
            <w:r w:rsidRPr="00CA0E64">
              <w:rPr>
                <w:rFonts w:ascii="Times New Roman" w:hAnsi="Times New Roman"/>
                <w:w w:val="105"/>
                <w:sz w:val="26"/>
                <w:szCs w:val="26"/>
                <w:lang w:val="ro-RO"/>
              </w:rPr>
              <w:t>conform prevederilor Hotărârii Guvernului nr. 458/2015</w:t>
            </w:r>
            <w:r w:rsidRPr="00CA0E64">
              <w:rPr>
                <w:rFonts w:ascii="Times New Roman" w:hAnsi="Times New Roman"/>
                <w:spacing w:val="1"/>
                <w:w w:val="105"/>
                <w:sz w:val="26"/>
                <w:szCs w:val="26"/>
                <w:lang w:val="ro-RO"/>
              </w:rPr>
              <w:t xml:space="preserve"> </w:t>
            </w:r>
            <w:r w:rsidRPr="00CA0E64">
              <w:rPr>
                <w:rFonts w:ascii="Times New Roman" w:hAnsi="Times New Roman"/>
                <w:w w:val="105"/>
                <w:sz w:val="26"/>
                <w:szCs w:val="26"/>
                <w:lang w:val="ro-RO"/>
              </w:rPr>
              <w:t>pentru</w:t>
            </w:r>
            <w:r w:rsidRPr="00CA0E64">
              <w:rPr>
                <w:rFonts w:ascii="Times New Roman" w:hAnsi="Times New Roman"/>
                <w:spacing w:val="1"/>
                <w:w w:val="105"/>
                <w:sz w:val="26"/>
                <w:szCs w:val="26"/>
                <w:lang w:val="ro-RO"/>
              </w:rPr>
              <w:t xml:space="preserve"> </w:t>
            </w:r>
            <w:r w:rsidRPr="00CA0E64">
              <w:rPr>
                <w:rFonts w:ascii="Times New Roman" w:hAnsi="Times New Roman"/>
                <w:w w:val="105"/>
                <w:sz w:val="26"/>
                <w:szCs w:val="26"/>
                <w:lang w:val="ro-RO"/>
              </w:rPr>
              <w:t>aprobarea</w:t>
            </w:r>
            <w:r w:rsidRPr="00CA0E64">
              <w:rPr>
                <w:rFonts w:ascii="Times New Roman" w:hAnsi="Times New Roman"/>
                <w:spacing w:val="1"/>
                <w:w w:val="105"/>
                <w:sz w:val="26"/>
                <w:szCs w:val="26"/>
                <w:lang w:val="ro-RO"/>
              </w:rPr>
              <w:t xml:space="preserve"> </w:t>
            </w:r>
            <w:r w:rsidRPr="00CA0E64">
              <w:rPr>
                <w:rFonts w:ascii="Times New Roman" w:hAnsi="Times New Roman"/>
                <w:w w:val="105"/>
                <w:sz w:val="26"/>
                <w:szCs w:val="26"/>
                <w:lang w:val="ro-RO"/>
              </w:rPr>
              <w:t>Regulamentului</w:t>
            </w:r>
            <w:r w:rsidRPr="00CA0E64">
              <w:rPr>
                <w:rFonts w:ascii="Times New Roman" w:hAnsi="Times New Roman"/>
                <w:spacing w:val="1"/>
                <w:w w:val="105"/>
                <w:sz w:val="26"/>
                <w:szCs w:val="26"/>
                <w:lang w:val="ro-RO"/>
              </w:rPr>
              <w:t xml:space="preserve"> </w:t>
            </w:r>
            <w:r w:rsidRPr="00CA0E64">
              <w:rPr>
                <w:rFonts w:ascii="Times New Roman" w:hAnsi="Times New Roman"/>
                <w:w w:val="105"/>
                <w:sz w:val="26"/>
                <w:szCs w:val="26"/>
                <w:lang w:val="ro-RO"/>
              </w:rPr>
              <w:t>privind</w:t>
            </w:r>
            <w:r w:rsidRPr="00CA0E64">
              <w:rPr>
                <w:rFonts w:ascii="Times New Roman" w:hAnsi="Times New Roman"/>
                <w:spacing w:val="1"/>
                <w:w w:val="105"/>
                <w:sz w:val="26"/>
                <w:szCs w:val="26"/>
                <w:lang w:val="ro-RO"/>
              </w:rPr>
              <w:t xml:space="preserve"> </w:t>
            </w:r>
            <w:r w:rsidRPr="00CA0E64">
              <w:rPr>
                <w:rFonts w:ascii="Times New Roman" w:hAnsi="Times New Roman"/>
                <w:w w:val="105"/>
                <w:sz w:val="26"/>
                <w:szCs w:val="26"/>
                <w:lang w:val="ro-RO"/>
              </w:rPr>
              <w:t>organizarea</w:t>
            </w:r>
            <w:r w:rsidRPr="00CA0E64">
              <w:rPr>
                <w:rFonts w:ascii="Times New Roman" w:hAnsi="Times New Roman"/>
                <w:spacing w:val="1"/>
                <w:w w:val="105"/>
                <w:sz w:val="26"/>
                <w:szCs w:val="26"/>
                <w:lang w:val="ro-RO"/>
              </w:rPr>
              <w:t xml:space="preserve"> </w:t>
            </w:r>
            <w:r w:rsidRPr="00CA0E64">
              <w:rPr>
                <w:rFonts w:ascii="Times New Roman" w:hAnsi="Times New Roman"/>
                <w:w w:val="105"/>
                <w:sz w:val="26"/>
                <w:szCs w:val="26"/>
                <w:lang w:val="ro-RO"/>
              </w:rPr>
              <w:t>și</w:t>
            </w:r>
            <w:r w:rsidRPr="00CA0E64">
              <w:rPr>
                <w:rFonts w:ascii="Times New Roman" w:hAnsi="Times New Roman"/>
                <w:spacing w:val="1"/>
                <w:w w:val="105"/>
                <w:sz w:val="26"/>
                <w:szCs w:val="26"/>
                <w:lang w:val="ro-RO"/>
              </w:rPr>
              <w:t xml:space="preserve"> </w:t>
            </w:r>
            <w:r w:rsidRPr="00CA0E64">
              <w:rPr>
                <w:rFonts w:ascii="Times New Roman" w:hAnsi="Times New Roman"/>
                <w:w w:val="105"/>
                <w:sz w:val="26"/>
                <w:szCs w:val="26"/>
                <w:lang w:val="ro-RO"/>
              </w:rPr>
              <w:t>funcționarea</w:t>
            </w:r>
            <w:r w:rsidRPr="00CA0E64">
              <w:rPr>
                <w:rFonts w:ascii="Times New Roman" w:hAnsi="Times New Roman"/>
                <w:spacing w:val="1"/>
                <w:w w:val="105"/>
                <w:sz w:val="26"/>
                <w:szCs w:val="26"/>
                <w:lang w:val="ro-RO"/>
              </w:rPr>
              <w:t xml:space="preserve"> </w:t>
            </w:r>
            <w:r w:rsidRPr="00CA0E64">
              <w:rPr>
                <w:rFonts w:ascii="Times New Roman" w:hAnsi="Times New Roman"/>
                <w:w w:val="105"/>
                <w:sz w:val="26"/>
                <w:szCs w:val="26"/>
                <w:lang w:val="ro-RO"/>
              </w:rPr>
              <w:t>Agenției</w:t>
            </w:r>
            <w:r w:rsidRPr="00CA0E64">
              <w:rPr>
                <w:rFonts w:ascii="Times New Roman" w:hAnsi="Times New Roman"/>
                <w:spacing w:val="1"/>
                <w:w w:val="105"/>
                <w:sz w:val="26"/>
                <w:szCs w:val="26"/>
                <w:lang w:val="ro-RO"/>
              </w:rPr>
              <w:t xml:space="preserve"> </w:t>
            </w:r>
            <w:r w:rsidRPr="00CA0E64">
              <w:rPr>
                <w:rFonts w:ascii="Times New Roman" w:hAnsi="Times New Roman"/>
                <w:w w:val="105"/>
                <w:sz w:val="26"/>
                <w:szCs w:val="26"/>
                <w:lang w:val="ro-RO"/>
              </w:rPr>
              <w:t>Naționale de Reglementare a Activităților Nucleare și efectivul limită a acesteia.</w:t>
            </w:r>
            <w:r w:rsidRPr="00CA0E64">
              <w:rPr>
                <w:rFonts w:ascii="Times New Roman" w:hAnsi="Times New Roman"/>
                <w:spacing w:val="1"/>
                <w:w w:val="105"/>
                <w:sz w:val="26"/>
                <w:szCs w:val="26"/>
                <w:lang w:val="ro-RO"/>
              </w:rPr>
              <w:t xml:space="preserve"> </w:t>
            </w:r>
            <w:r w:rsidRPr="00CA0E64">
              <w:rPr>
                <w:rFonts w:ascii="Times New Roman" w:hAnsi="Times New Roman"/>
                <w:w w:val="105"/>
                <w:sz w:val="26"/>
                <w:szCs w:val="26"/>
                <w:lang w:val="ro-RO"/>
              </w:rPr>
              <w:t xml:space="preserve">Totodată, propunem includerea la coloana </w:t>
            </w:r>
            <w:r w:rsidRPr="00CA0E64">
              <w:rPr>
                <w:rFonts w:ascii="Times New Roman" w:hAnsi="Times New Roman"/>
                <w:i/>
                <w:w w:val="105"/>
                <w:sz w:val="26"/>
                <w:szCs w:val="26"/>
                <w:lang w:val="ro-RO"/>
              </w:rPr>
              <w:t xml:space="preserve">„Parteneri” </w:t>
            </w:r>
            <w:r w:rsidRPr="00CA0E64">
              <w:rPr>
                <w:rFonts w:ascii="Times New Roman" w:hAnsi="Times New Roman"/>
                <w:w w:val="105"/>
                <w:sz w:val="26"/>
                <w:szCs w:val="26"/>
                <w:lang w:val="ro-RO"/>
              </w:rPr>
              <w:t>și următoarele instituții din</w:t>
            </w:r>
            <w:r w:rsidRPr="00CA0E64">
              <w:rPr>
                <w:rFonts w:ascii="Times New Roman" w:hAnsi="Times New Roman"/>
                <w:spacing w:val="1"/>
                <w:w w:val="105"/>
                <w:sz w:val="26"/>
                <w:szCs w:val="26"/>
                <w:lang w:val="ro-RO"/>
              </w:rPr>
              <w:t xml:space="preserve"> </w:t>
            </w:r>
            <w:r w:rsidRPr="00CA0E64">
              <w:rPr>
                <w:rFonts w:ascii="Times New Roman" w:hAnsi="Times New Roman"/>
                <w:w w:val="105"/>
                <w:sz w:val="26"/>
                <w:szCs w:val="26"/>
                <w:lang w:val="ro-RO"/>
              </w:rPr>
              <w:t>subordinea</w:t>
            </w:r>
            <w:r w:rsidRPr="00CA0E64">
              <w:rPr>
                <w:rFonts w:ascii="Times New Roman" w:hAnsi="Times New Roman"/>
                <w:spacing w:val="53"/>
                <w:w w:val="105"/>
                <w:sz w:val="26"/>
                <w:szCs w:val="26"/>
                <w:lang w:val="ro-RO"/>
              </w:rPr>
              <w:t xml:space="preserve"> </w:t>
            </w:r>
            <w:r w:rsidRPr="00CA0E64">
              <w:rPr>
                <w:rFonts w:ascii="Times New Roman" w:hAnsi="Times New Roman"/>
                <w:w w:val="105"/>
                <w:sz w:val="26"/>
                <w:szCs w:val="26"/>
                <w:lang w:val="ro-RO"/>
              </w:rPr>
              <w:t>ministerului</w:t>
            </w:r>
            <w:r w:rsidRPr="00CA0E64">
              <w:rPr>
                <w:rFonts w:ascii="Times New Roman" w:hAnsi="Times New Roman"/>
                <w:spacing w:val="50"/>
                <w:w w:val="105"/>
                <w:sz w:val="26"/>
                <w:szCs w:val="26"/>
                <w:lang w:val="ro-RO"/>
              </w:rPr>
              <w:t xml:space="preserve"> </w:t>
            </w:r>
            <w:r w:rsidRPr="00CA0E64">
              <w:rPr>
                <w:rFonts w:ascii="Times New Roman" w:hAnsi="Times New Roman"/>
                <w:i/>
                <w:w w:val="105"/>
                <w:sz w:val="26"/>
                <w:szCs w:val="26"/>
                <w:lang w:val="ro-RO"/>
              </w:rPr>
              <w:t>„Inspectoratul</w:t>
            </w:r>
            <w:r w:rsidRPr="00CA0E64">
              <w:rPr>
                <w:rFonts w:ascii="Times New Roman" w:hAnsi="Times New Roman"/>
                <w:i/>
                <w:spacing w:val="1"/>
                <w:w w:val="105"/>
                <w:sz w:val="26"/>
                <w:szCs w:val="26"/>
                <w:lang w:val="ro-RO"/>
              </w:rPr>
              <w:t xml:space="preserve"> </w:t>
            </w:r>
            <w:r w:rsidRPr="00CA0E64">
              <w:rPr>
                <w:rFonts w:ascii="Times New Roman" w:hAnsi="Times New Roman"/>
                <w:i/>
                <w:w w:val="105"/>
                <w:sz w:val="26"/>
                <w:szCs w:val="26"/>
                <w:lang w:val="ro-RO"/>
              </w:rPr>
              <w:t>pentru</w:t>
            </w:r>
            <w:r w:rsidRPr="00CA0E64">
              <w:rPr>
                <w:rFonts w:ascii="Times New Roman" w:hAnsi="Times New Roman"/>
                <w:i/>
                <w:spacing w:val="54"/>
                <w:w w:val="105"/>
                <w:sz w:val="26"/>
                <w:szCs w:val="26"/>
                <w:lang w:val="ro-RO"/>
              </w:rPr>
              <w:t xml:space="preserve"> </w:t>
            </w:r>
            <w:r w:rsidRPr="00CA0E64">
              <w:rPr>
                <w:rFonts w:ascii="Times New Roman" w:hAnsi="Times New Roman"/>
                <w:i/>
                <w:w w:val="105"/>
                <w:sz w:val="26"/>
                <w:szCs w:val="26"/>
                <w:lang w:val="ro-RO"/>
              </w:rPr>
              <w:t>Protecția</w:t>
            </w:r>
            <w:r w:rsidRPr="00CA0E64">
              <w:rPr>
                <w:rFonts w:ascii="Times New Roman" w:hAnsi="Times New Roman"/>
                <w:i/>
                <w:spacing w:val="48"/>
                <w:w w:val="105"/>
                <w:sz w:val="26"/>
                <w:szCs w:val="26"/>
                <w:lang w:val="ro-RO"/>
              </w:rPr>
              <w:t xml:space="preserve"> </w:t>
            </w:r>
            <w:r w:rsidRPr="00CA0E64">
              <w:rPr>
                <w:rFonts w:ascii="Times New Roman" w:hAnsi="Times New Roman"/>
                <w:i/>
                <w:w w:val="105"/>
                <w:sz w:val="26"/>
                <w:szCs w:val="26"/>
                <w:lang w:val="ro-RO"/>
              </w:rPr>
              <w:t>Mediului”</w:t>
            </w:r>
            <w:r w:rsidRPr="00CA0E64">
              <w:rPr>
                <w:rFonts w:ascii="Times New Roman" w:hAnsi="Times New Roman"/>
                <w:i/>
                <w:spacing w:val="59"/>
                <w:w w:val="105"/>
                <w:sz w:val="26"/>
                <w:szCs w:val="26"/>
                <w:lang w:val="ro-RO"/>
              </w:rPr>
              <w:t xml:space="preserve"> </w:t>
            </w:r>
            <w:r w:rsidRPr="00CA0E64">
              <w:rPr>
                <w:rFonts w:ascii="Times New Roman" w:hAnsi="Times New Roman"/>
                <w:w w:val="105"/>
                <w:sz w:val="26"/>
                <w:szCs w:val="26"/>
                <w:lang w:val="ro-RO"/>
              </w:rPr>
              <w:t>de</w:t>
            </w:r>
            <w:r w:rsidRPr="00CA0E64">
              <w:rPr>
                <w:rFonts w:ascii="Times New Roman" w:hAnsi="Times New Roman"/>
                <w:spacing w:val="41"/>
                <w:w w:val="105"/>
                <w:sz w:val="26"/>
                <w:szCs w:val="26"/>
                <w:lang w:val="ro-RO"/>
              </w:rPr>
              <w:t xml:space="preserve"> </w:t>
            </w:r>
            <w:r w:rsidRPr="00CA0E64">
              <w:rPr>
                <w:rFonts w:ascii="Times New Roman" w:hAnsi="Times New Roman"/>
                <w:w w:val="105"/>
                <w:sz w:val="26"/>
                <w:szCs w:val="26"/>
                <w:lang w:val="ro-RO"/>
              </w:rPr>
              <w:t>comun</w:t>
            </w:r>
            <w:r w:rsidRPr="00CA0E64">
              <w:rPr>
                <w:rFonts w:ascii="Times New Roman" w:hAnsi="Times New Roman"/>
                <w:spacing w:val="49"/>
                <w:w w:val="105"/>
                <w:sz w:val="26"/>
                <w:szCs w:val="26"/>
                <w:lang w:val="ro-RO"/>
              </w:rPr>
              <w:t xml:space="preserve"> </w:t>
            </w:r>
            <w:r w:rsidRPr="00CA0E64">
              <w:rPr>
                <w:rFonts w:ascii="Times New Roman" w:hAnsi="Times New Roman"/>
                <w:w w:val="105"/>
                <w:sz w:val="26"/>
                <w:szCs w:val="26"/>
                <w:lang w:val="ro-RO"/>
              </w:rPr>
              <w:t xml:space="preserve">cu </w:t>
            </w:r>
            <w:r w:rsidRPr="00CA0E64">
              <w:rPr>
                <w:rFonts w:ascii="Times New Roman" w:hAnsi="Times New Roman"/>
                <w:i/>
                <w:sz w:val="26"/>
                <w:szCs w:val="26"/>
                <w:lang w:val="ro-RO"/>
              </w:rPr>
              <w:t>„Agenția</w:t>
            </w:r>
            <w:r w:rsidRPr="00CA0E64">
              <w:rPr>
                <w:rFonts w:ascii="Times New Roman" w:hAnsi="Times New Roman"/>
                <w:i/>
                <w:spacing w:val="1"/>
                <w:sz w:val="26"/>
                <w:szCs w:val="26"/>
                <w:lang w:val="ro-RO"/>
              </w:rPr>
              <w:t xml:space="preserve"> </w:t>
            </w:r>
            <w:r w:rsidRPr="00CA0E64">
              <w:rPr>
                <w:rFonts w:ascii="Times New Roman" w:hAnsi="Times New Roman"/>
                <w:i/>
                <w:sz w:val="26"/>
                <w:szCs w:val="26"/>
                <w:lang w:val="ro-RO"/>
              </w:rPr>
              <w:t>de</w:t>
            </w:r>
            <w:r w:rsidRPr="00CA0E64">
              <w:rPr>
                <w:rFonts w:ascii="Times New Roman" w:hAnsi="Times New Roman"/>
                <w:i/>
                <w:spacing w:val="1"/>
                <w:sz w:val="26"/>
                <w:szCs w:val="26"/>
                <w:lang w:val="ro-RO"/>
              </w:rPr>
              <w:t xml:space="preserve"> </w:t>
            </w:r>
            <w:r w:rsidRPr="00CA0E64">
              <w:rPr>
                <w:rFonts w:ascii="Times New Roman" w:hAnsi="Times New Roman"/>
                <w:i/>
                <w:sz w:val="26"/>
                <w:szCs w:val="26"/>
                <w:lang w:val="ro-RO"/>
              </w:rPr>
              <w:t>Mediu”</w:t>
            </w:r>
            <w:r w:rsidRPr="00CA0E64">
              <w:rPr>
                <w:rFonts w:ascii="Times New Roman" w:hAnsi="Times New Roman"/>
                <w:i/>
                <w:spacing w:val="1"/>
                <w:sz w:val="26"/>
                <w:szCs w:val="26"/>
                <w:lang w:val="ro-RO"/>
              </w:rPr>
              <w:t xml:space="preserve"> </w:t>
            </w:r>
            <w:r w:rsidRPr="00CA0E64">
              <w:rPr>
                <w:rFonts w:ascii="Times New Roman" w:hAnsi="Times New Roman"/>
                <w:sz w:val="26"/>
                <w:szCs w:val="26"/>
                <w:lang w:val="ro-RO"/>
              </w:rPr>
              <w:t>conform</w:t>
            </w:r>
            <w:r w:rsidRPr="00CA0E64">
              <w:rPr>
                <w:rFonts w:ascii="Times New Roman" w:hAnsi="Times New Roman"/>
                <w:spacing w:val="1"/>
                <w:sz w:val="26"/>
                <w:szCs w:val="26"/>
                <w:lang w:val="ro-RO"/>
              </w:rPr>
              <w:t xml:space="preserve"> </w:t>
            </w:r>
            <w:r w:rsidRPr="00CA0E64">
              <w:rPr>
                <w:rFonts w:ascii="Times New Roman" w:hAnsi="Times New Roman"/>
                <w:sz w:val="26"/>
                <w:szCs w:val="26"/>
                <w:lang w:val="ro-RO"/>
              </w:rPr>
              <w:t>prevederilor</w:t>
            </w:r>
            <w:r w:rsidRPr="00CA0E64">
              <w:rPr>
                <w:rFonts w:ascii="Times New Roman" w:hAnsi="Times New Roman"/>
                <w:spacing w:val="1"/>
                <w:sz w:val="26"/>
                <w:szCs w:val="26"/>
                <w:lang w:val="ro-RO"/>
              </w:rPr>
              <w:t xml:space="preserve"> </w:t>
            </w:r>
            <w:r w:rsidRPr="00CA0E64">
              <w:rPr>
                <w:rFonts w:ascii="Times New Roman" w:hAnsi="Times New Roman"/>
                <w:sz w:val="26"/>
                <w:szCs w:val="26"/>
                <w:lang w:val="ro-RO"/>
              </w:rPr>
              <w:t>Legii</w:t>
            </w:r>
            <w:r w:rsidRPr="00CA0E64">
              <w:rPr>
                <w:rFonts w:ascii="Times New Roman" w:hAnsi="Times New Roman"/>
                <w:spacing w:val="1"/>
                <w:sz w:val="26"/>
                <w:szCs w:val="26"/>
                <w:lang w:val="ro-RO"/>
              </w:rPr>
              <w:t xml:space="preserve"> </w:t>
            </w:r>
            <w:r w:rsidRPr="00CA0E64">
              <w:rPr>
                <w:rFonts w:ascii="Times New Roman" w:hAnsi="Times New Roman"/>
                <w:sz w:val="26"/>
                <w:szCs w:val="26"/>
                <w:lang w:val="ro-RO"/>
              </w:rPr>
              <w:t>nr.</w:t>
            </w:r>
            <w:r w:rsidRPr="00CA0E64">
              <w:rPr>
                <w:rFonts w:ascii="Times New Roman" w:hAnsi="Times New Roman"/>
                <w:spacing w:val="1"/>
                <w:sz w:val="26"/>
                <w:szCs w:val="26"/>
                <w:lang w:val="ro-RO"/>
              </w:rPr>
              <w:t xml:space="preserve"> </w:t>
            </w:r>
            <w:r w:rsidRPr="00CA0E64">
              <w:rPr>
                <w:rFonts w:ascii="Times New Roman" w:hAnsi="Times New Roman"/>
                <w:sz w:val="26"/>
                <w:szCs w:val="26"/>
                <w:lang w:val="ro-RO"/>
              </w:rPr>
              <w:t>227/2022</w:t>
            </w:r>
            <w:r w:rsidRPr="00CA0E64">
              <w:rPr>
                <w:rFonts w:ascii="Times New Roman" w:hAnsi="Times New Roman"/>
                <w:spacing w:val="1"/>
                <w:sz w:val="26"/>
                <w:szCs w:val="26"/>
                <w:lang w:val="ro-RO"/>
              </w:rPr>
              <w:t xml:space="preserve"> </w:t>
            </w:r>
            <w:r w:rsidRPr="00CA0E64">
              <w:rPr>
                <w:rFonts w:ascii="Times New Roman" w:hAnsi="Times New Roman"/>
                <w:sz w:val="26"/>
                <w:szCs w:val="26"/>
                <w:lang w:val="ro-RO"/>
              </w:rPr>
              <w:t>privind</w:t>
            </w:r>
            <w:r w:rsidRPr="00CA0E64">
              <w:rPr>
                <w:rFonts w:ascii="Times New Roman" w:hAnsi="Times New Roman"/>
                <w:spacing w:val="1"/>
                <w:sz w:val="26"/>
                <w:szCs w:val="26"/>
                <w:lang w:val="ro-RO"/>
              </w:rPr>
              <w:t xml:space="preserve"> </w:t>
            </w:r>
            <w:r w:rsidRPr="00CA0E64">
              <w:rPr>
                <w:rFonts w:ascii="Times New Roman" w:hAnsi="Times New Roman"/>
                <w:sz w:val="26"/>
                <w:szCs w:val="26"/>
                <w:lang w:val="ro-RO"/>
              </w:rPr>
              <w:t>emisiile</w:t>
            </w:r>
            <w:r w:rsidRPr="00CA0E64">
              <w:rPr>
                <w:rFonts w:ascii="Times New Roman" w:hAnsi="Times New Roman"/>
                <w:spacing w:val="1"/>
                <w:sz w:val="26"/>
                <w:szCs w:val="26"/>
                <w:lang w:val="ro-RO"/>
              </w:rPr>
              <w:t xml:space="preserve"> </w:t>
            </w:r>
            <w:r w:rsidRPr="00CA0E64">
              <w:rPr>
                <w:rFonts w:ascii="Times New Roman" w:hAnsi="Times New Roman"/>
                <w:sz w:val="26"/>
                <w:szCs w:val="26"/>
                <w:lang w:val="ro-RO"/>
              </w:rPr>
              <w:t>industriale.</w:t>
            </w:r>
          </w:p>
          <w:p w14:paraId="41900C6E" w14:textId="0ADFAD6B" w:rsidR="00246BD0" w:rsidRPr="00CA0E64" w:rsidRDefault="00246BD0" w:rsidP="00246BD0">
            <w:pPr>
              <w:widowControl w:val="0"/>
              <w:tabs>
                <w:tab w:val="left" w:pos="571"/>
              </w:tabs>
              <w:autoSpaceDE w:val="0"/>
              <w:autoSpaceDN w:val="0"/>
              <w:spacing w:before="76" w:after="0" w:line="235" w:lineRule="auto"/>
              <w:ind w:right="102"/>
              <w:jc w:val="both"/>
              <w:rPr>
                <w:rFonts w:ascii="Times New Roman" w:hAnsi="Times New Roman"/>
                <w:i/>
                <w:sz w:val="26"/>
                <w:szCs w:val="26"/>
                <w:lang w:val="ro-RO"/>
              </w:rPr>
            </w:pPr>
            <w:r w:rsidRPr="00CA0E64">
              <w:rPr>
                <w:rFonts w:ascii="Times New Roman" w:hAnsi="Times New Roman"/>
                <w:b/>
                <w:sz w:val="26"/>
                <w:szCs w:val="26"/>
                <w:lang w:val="ro-RO"/>
              </w:rPr>
              <w:t xml:space="preserve">- acțiunea nr. 9, </w:t>
            </w:r>
            <w:r w:rsidRPr="00CA0E64">
              <w:rPr>
                <w:rFonts w:ascii="Times New Roman" w:hAnsi="Times New Roman"/>
                <w:sz w:val="26"/>
                <w:szCs w:val="26"/>
                <w:lang w:val="ro-RO"/>
              </w:rPr>
              <w:t xml:space="preserve">coloana </w:t>
            </w:r>
            <w:r w:rsidRPr="00CA0E64">
              <w:rPr>
                <w:rFonts w:ascii="Times New Roman" w:hAnsi="Times New Roman"/>
                <w:i/>
                <w:sz w:val="26"/>
                <w:szCs w:val="26"/>
                <w:lang w:val="ro-RO"/>
              </w:rPr>
              <w:t>„Parteneri”</w:t>
            </w:r>
            <w:r w:rsidRPr="00CA0E64">
              <w:rPr>
                <w:rFonts w:ascii="Times New Roman" w:hAnsi="Times New Roman"/>
                <w:i/>
                <w:spacing w:val="1"/>
                <w:sz w:val="26"/>
                <w:szCs w:val="26"/>
                <w:lang w:val="ro-RO"/>
              </w:rPr>
              <w:t xml:space="preserve"> </w:t>
            </w:r>
            <w:r w:rsidRPr="00CA0E64">
              <w:rPr>
                <w:rFonts w:ascii="Times New Roman" w:hAnsi="Times New Roman"/>
                <w:sz w:val="26"/>
                <w:szCs w:val="26"/>
                <w:lang w:val="ro-RO"/>
              </w:rPr>
              <w:t>propunem cuvintele: ,, Agenția</w:t>
            </w:r>
            <w:r w:rsidRPr="00CA0E64">
              <w:rPr>
                <w:rFonts w:ascii="Times New Roman" w:hAnsi="Times New Roman"/>
                <w:i/>
                <w:sz w:val="26"/>
                <w:szCs w:val="26"/>
                <w:lang w:val="ro-RO"/>
              </w:rPr>
              <w:t xml:space="preserve"> „Apele</w:t>
            </w:r>
            <w:r w:rsidRPr="00CA0E64">
              <w:rPr>
                <w:rFonts w:ascii="Times New Roman" w:hAnsi="Times New Roman"/>
                <w:i/>
                <w:spacing w:val="1"/>
                <w:sz w:val="26"/>
                <w:szCs w:val="26"/>
                <w:lang w:val="ro-RO"/>
              </w:rPr>
              <w:t xml:space="preserve"> </w:t>
            </w:r>
            <w:r w:rsidRPr="00CA0E64">
              <w:rPr>
                <w:rFonts w:ascii="Times New Roman" w:hAnsi="Times New Roman"/>
                <w:i/>
                <w:sz w:val="26"/>
                <w:szCs w:val="26"/>
                <w:lang w:val="ro-RO"/>
              </w:rPr>
              <w:t>Moldovei”,</w:t>
            </w:r>
            <w:r w:rsidRPr="00CA0E64">
              <w:rPr>
                <w:rFonts w:ascii="Times New Roman" w:hAnsi="Times New Roman"/>
                <w:i/>
                <w:spacing w:val="34"/>
                <w:sz w:val="26"/>
                <w:szCs w:val="26"/>
                <w:lang w:val="ro-RO"/>
              </w:rPr>
              <w:t xml:space="preserve"> </w:t>
            </w:r>
            <w:r w:rsidRPr="00CA0E64">
              <w:rPr>
                <w:rFonts w:ascii="Times New Roman" w:hAnsi="Times New Roman"/>
                <w:i/>
                <w:sz w:val="26"/>
                <w:szCs w:val="26"/>
                <w:lang w:val="ro-RO"/>
              </w:rPr>
              <w:t>responsabili</w:t>
            </w:r>
            <w:r w:rsidRPr="00CA0E64">
              <w:rPr>
                <w:rFonts w:ascii="Times New Roman" w:hAnsi="Times New Roman"/>
                <w:i/>
                <w:spacing w:val="20"/>
                <w:sz w:val="26"/>
                <w:szCs w:val="26"/>
                <w:lang w:val="ro-RO"/>
              </w:rPr>
              <w:t xml:space="preserve"> </w:t>
            </w:r>
            <w:r w:rsidRPr="00CA0E64">
              <w:rPr>
                <w:rFonts w:ascii="Times New Roman" w:hAnsi="Times New Roman"/>
                <w:i/>
                <w:sz w:val="26"/>
                <w:szCs w:val="26"/>
                <w:lang w:val="ro-RO"/>
              </w:rPr>
              <w:t>de</w:t>
            </w:r>
            <w:r w:rsidRPr="00CA0E64">
              <w:rPr>
                <w:rFonts w:ascii="Times New Roman" w:hAnsi="Times New Roman"/>
                <w:i/>
                <w:spacing w:val="64"/>
                <w:sz w:val="26"/>
                <w:szCs w:val="26"/>
                <w:lang w:val="ro-RO"/>
              </w:rPr>
              <w:t xml:space="preserve"> </w:t>
            </w:r>
            <w:r w:rsidRPr="00CA0E64">
              <w:rPr>
                <w:rFonts w:ascii="Times New Roman" w:hAnsi="Times New Roman"/>
                <w:i/>
                <w:sz w:val="26"/>
                <w:szCs w:val="26"/>
                <w:lang w:val="ro-RO"/>
              </w:rPr>
              <w:t>construcțiile</w:t>
            </w:r>
            <w:r w:rsidRPr="00CA0E64">
              <w:rPr>
                <w:rFonts w:ascii="Times New Roman" w:hAnsi="Times New Roman"/>
                <w:i/>
                <w:spacing w:val="22"/>
                <w:sz w:val="26"/>
                <w:szCs w:val="26"/>
                <w:lang w:val="ro-RO"/>
              </w:rPr>
              <w:t xml:space="preserve"> </w:t>
            </w:r>
            <w:r w:rsidRPr="00CA0E64">
              <w:rPr>
                <w:rFonts w:ascii="Times New Roman" w:hAnsi="Times New Roman"/>
                <w:i/>
                <w:sz w:val="26"/>
                <w:szCs w:val="26"/>
                <w:lang w:val="ro-RO"/>
              </w:rPr>
              <w:t>hidrotehnice”</w:t>
            </w:r>
            <w:r w:rsidRPr="00CA0E64">
              <w:rPr>
                <w:rFonts w:ascii="Times New Roman" w:hAnsi="Times New Roman"/>
                <w:i/>
                <w:spacing w:val="41"/>
                <w:sz w:val="26"/>
                <w:szCs w:val="26"/>
                <w:lang w:val="ro-RO"/>
              </w:rPr>
              <w:t xml:space="preserve"> </w:t>
            </w:r>
            <w:r w:rsidRPr="00CA0E64">
              <w:rPr>
                <w:rFonts w:ascii="Times New Roman" w:hAnsi="Times New Roman"/>
                <w:sz w:val="26"/>
                <w:szCs w:val="26"/>
                <w:lang w:val="ro-RO"/>
              </w:rPr>
              <w:t>se</w:t>
            </w:r>
            <w:r w:rsidRPr="00CA0E64">
              <w:rPr>
                <w:rFonts w:ascii="Times New Roman" w:hAnsi="Times New Roman"/>
                <w:spacing w:val="64"/>
                <w:sz w:val="26"/>
                <w:szCs w:val="26"/>
                <w:lang w:val="ro-RO"/>
              </w:rPr>
              <w:t xml:space="preserve"> </w:t>
            </w:r>
            <w:r w:rsidRPr="00CA0E64">
              <w:rPr>
                <w:rFonts w:ascii="Times New Roman" w:hAnsi="Times New Roman"/>
                <w:sz w:val="26"/>
                <w:szCs w:val="26"/>
                <w:lang w:val="ro-RO"/>
              </w:rPr>
              <w:t>substituie</w:t>
            </w:r>
            <w:r w:rsidRPr="00CA0E64">
              <w:rPr>
                <w:rFonts w:ascii="Times New Roman" w:hAnsi="Times New Roman"/>
                <w:spacing w:val="15"/>
                <w:sz w:val="26"/>
                <w:szCs w:val="26"/>
                <w:lang w:val="ro-RO"/>
              </w:rPr>
              <w:t xml:space="preserve"> </w:t>
            </w:r>
            <w:r w:rsidRPr="00CA0E64">
              <w:rPr>
                <w:rFonts w:ascii="Times New Roman" w:hAnsi="Times New Roman"/>
                <w:sz w:val="26"/>
                <w:szCs w:val="26"/>
                <w:lang w:val="ro-RO"/>
              </w:rPr>
              <w:t>cu</w:t>
            </w:r>
            <w:r w:rsidRPr="00CA0E64">
              <w:rPr>
                <w:rFonts w:ascii="Times New Roman" w:hAnsi="Times New Roman"/>
                <w:spacing w:val="11"/>
                <w:sz w:val="26"/>
                <w:szCs w:val="26"/>
                <w:lang w:val="ro-RO"/>
              </w:rPr>
              <w:t xml:space="preserve"> cuvintele:</w:t>
            </w:r>
            <w:r w:rsidRPr="00CA0E64">
              <w:rPr>
                <w:rFonts w:ascii="Times New Roman" w:hAnsi="Times New Roman"/>
                <w:position w:val="3"/>
                <w:sz w:val="26"/>
                <w:szCs w:val="26"/>
                <w:lang w:val="ro-RO"/>
              </w:rPr>
              <w:t xml:space="preserve"> </w:t>
            </w:r>
            <w:r w:rsidRPr="00CA0E64">
              <w:rPr>
                <w:rFonts w:ascii="Times New Roman" w:hAnsi="Times New Roman"/>
                <w:i/>
                <w:sz w:val="26"/>
                <w:szCs w:val="26"/>
                <w:lang w:val="ro-RO"/>
              </w:rPr>
              <w:t>„Agenția</w:t>
            </w:r>
            <w:r w:rsidRPr="00CA0E64">
              <w:rPr>
                <w:rFonts w:ascii="Times New Roman" w:hAnsi="Times New Roman"/>
                <w:i/>
                <w:spacing w:val="1"/>
                <w:sz w:val="26"/>
                <w:szCs w:val="26"/>
                <w:lang w:val="ro-RO"/>
              </w:rPr>
              <w:t xml:space="preserve"> </w:t>
            </w:r>
            <w:r w:rsidRPr="00CA0E64">
              <w:rPr>
                <w:rFonts w:ascii="Times New Roman" w:hAnsi="Times New Roman"/>
                <w:i/>
                <w:sz w:val="26"/>
                <w:szCs w:val="26"/>
                <w:lang w:val="ro-RO"/>
              </w:rPr>
              <w:t>„Apele</w:t>
            </w:r>
            <w:r w:rsidRPr="00CA0E64">
              <w:rPr>
                <w:rFonts w:ascii="Times New Roman" w:hAnsi="Times New Roman"/>
                <w:i/>
                <w:spacing w:val="1"/>
                <w:sz w:val="26"/>
                <w:szCs w:val="26"/>
                <w:lang w:val="ro-RO"/>
              </w:rPr>
              <w:t xml:space="preserve"> </w:t>
            </w:r>
            <w:r w:rsidRPr="00CA0E64">
              <w:rPr>
                <w:rFonts w:ascii="Times New Roman" w:hAnsi="Times New Roman"/>
                <w:i/>
                <w:sz w:val="26"/>
                <w:szCs w:val="26"/>
                <w:lang w:val="ro-RO"/>
              </w:rPr>
              <w:t>Moldovei”</w:t>
            </w:r>
            <w:r w:rsidRPr="00CA0E64">
              <w:rPr>
                <w:rFonts w:ascii="Times New Roman" w:hAnsi="Times New Roman"/>
                <w:i/>
                <w:spacing w:val="1"/>
                <w:sz w:val="26"/>
                <w:szCs w:val="26"/>
                <w:lang w:val="ro-RO"/>
              </w:rPr>
              <w:t xml:space="preserve"> </w:t>
            </w:r>
            <w:r w:rsidRPr="00CA0E64">
              <w:rPr>
                <w:rFonts w:ascii="Times New Roman" w:hAnsi="Times New Roman"/>
                <w:i/>
                <w:sz w:val="26"/>
                <w:szCs w:val="26"/>
                <w:lang w:val="ro-RO"/>
              </w:rPr>
              <w:t>se</w:t>
            </w:r>
            <w:r w:rsidRPr="00CA0E64">
              <w:rPr>
                <w:rFonts w:ascii="Times New Roman" w:hAnsi="Times New Roman"/>
                <w:i/>
                <w:spacing w:val="1"/>
                <w:sz w:val="26"/>
                <w:szCs w:val="26"/>
                <w:lang w:val="ro-RO"/>
              </w:rPr>
              <w:t xml:space="preserve"> </w:t>
            </w:r>
            <w:r w:rsidRPr="00CA0E64">
              <w:rPr>
                <w:rFonts w:ascii="Times New Roman" w:hAnsi="Times New Roman"/>
                <w:i/>
                <w:sz w:val="26"/>
                <w:szCs w:val="26"/>
                <w:lang w:val="ro-RO"/>
              </w:rPr>
              <w:t>va</w:t>
            </w:r>
            <w:r w:rsidRPr="00CA0E64">
              <w:rPr>
                <w:rFonts w:ascii="Times New Roman" w:hAnsi="Times New Roman"/>
                <w:i/>
                <w:spacing w:val="1"/>
                <w:sz w:val="26"/>
                <w:szCs w:val="26"/>
                <w:lang w:val="ro-RO"/>
              </w:rPr>
              <w:t xml:space="preserve"> </w:t>
            </w:r>
            <w:r w:rsidRPr="00CA0E64">
              <w:rPr>
                <w:rFonts w:ascii="Times New Roman" w:hAnsi="Times New Roman"/>
                <w:i/>
                <w:sz w:val="26"/>
                <w:szCs w:val="26"/>
                <w:lang w:val="ro-RO"/>
              </w:rPr>
              <w:t>implica</w:t>
            </w:r>
            <w:r w:rsidRPr="00CA0E64">
              <w:rPr>
                <w:rFonts w:ascii="Times New Roman" w:hAnsi="Times New Roman"/>
                <w:i/>
                <w:spacing w:val="1"/>
                <w:sz w:val="26"/>
                <w:szCs w:val="26"/>
                <w:lang w:val="ro-RO"/>
              </w:rPr>
              <w:t xml:space="preserve"> </w:t>
            </w:r>
            <w:r w:rsidRPr="00CA0E64">
              <w:rPr>
                <w:rFonts w:ascii="Times New Roman" w:hAnsi="Times New Roman"/>
                <w:i/>
                <w:sz w:val="26"/>
                <w:szCs w:val="26"/>
                <w:lang w:val="ro-RO"/>
              </w:rPr>
              <w:t>în</w:t>
            </w:r>
            <w:r w:rsidRPr="00CA0E64">
              <w:rPr>
                <w:rFonts w:ascii="Times New Roman" w:hAnsi="Times New Roman"/>
                <w:i/>
                <w:spacing w:val="1"/>
                <w:sz w:val="26"/>
                <w:szCs w:val="26"/>
                <w:lang w:val="ro-RO"/>
              </w:rPr>
              <w:t xml:space="preserve"> </w:t>
            </w:r>
            <w:r w:rsidRPr="00CA0E64">
              <w:rPr>
                <w:rFonts w:ascii="Times New Roman" w:hAnsi="Times New Roman"/>
                <w:i/>
                <w:sz w:val="26"/>
                <w:szCs w:val="26"/>
                <w:lang w:val="ro-RO"/>
              </w:rPr>
              <w:t>controlul</w:t>
            </w:r>
            <w:r w:rsidRPr="00CA0E64">
              <w:rPr>
                <w:rFonts w:ascii="Times New Roman" w:hAnsi="Times New Roman"/>
                <w:i/>
                <w:spacing w:val="68"/>
                <w:sz w:val="26"/>
                <w:szCs w:val="26"/>
                <w:lang w:val="ro-RO"/>
              </w:rPr>
              <w:t xml:space="preserve"> </w:t>
            </w:r>
            <w:r w:rsidRPr="00CA0E64">
              <w:rPr>
                <w:rFonts w:ascii="Times New Roman" w:hAnsi="Times New Roman"/>
                <w:i/>
                <w:sz w:val="26"/>
                <w:szCs w:val="26"/>
                <w:lang w:val="ro-RO"/>
              </w:rPr>
              <w:t>stării</w:t>
            </w:r>
            <w:r w:rsidRPr="00CA0E64">
              <w:rPr>
                <w:rFonts w:ascii="Times New Roman" w:hAnsi="Times New Roman"/>
                <w:i/>
                <w:spacing w:val="68"/>
                <w:sz w:val="26"/>
                <w:szCs w:val="26"/>
                <w:lang w:val="ro-RO"/>
              </w:rPr>
              <w:t xml:space="preserve"> </w:t>
            </w:r>
            <w:r w:rsidRPr="00CA0E64">
              <w:rPr>
                <w:rFonts w:ascii="Times New Roman" w:hAnsi="Times New Roman"/>
                <w:i/>
                <w:position w:val="3"/>
                <w:sz w:val="26"/>
                <w:szCs w:val="26"/>
                <w:lang w:val="ro-RO"/>
              </w:rPr>
              <w:t>construcțiilor</w:t>
            </w:r>
            <w:r w:rsidRPr="00CA0E64">
              <w:rPr>
                <w:rFonts w:ascii="Times New Roman" w:hAnsi="Times New Roman"/>
                <w:i/>
                <w:spacing w:val="1"/>
                <w:position w:val="3"/>
                <w:sz w:val="26"/>
                <w:szCs w:val="26"/>
                <w:lang w:val="ro-RO"/>
              </w:rPr>
              <w:t xml:space="preserve"> </w:t>
            </w:r>
            <w:r w:rsidRPr="00CA0E64">
              <w:rPr>
                <w:rFonts w:ascii="Times New Roman" w:hAnsi="Times New Roman"/>
                <w:i/>
                <w:sz w:val="26"/>
                <w:szCs w:val="26"/>
                <w:lang w:val="ro-RO"/>
              </w:rPr>
              <w:t>hidrotehnice</w:t>
            </w:r>
            <w:r w:rsidRPr="00CA0E64">
              <w:rPr>
                <w:rFonts w:ascii="Times New Roman" w:hAnsi="Times New Roman"/>
                <w:i/>
                <w:spacing w:val="51"/>
                <w:sz w:val="26"/>
                <w:szCs w:val="26"/>
                <w:lang w:val="ro-RO"/>
              </w:rPr>
              <w:t xml:space="preserve"> </w:t>
            </w:r>
            <w:r w:rsidRPr="00CA0E64">
              <w:rPr>
                <w:rFonts w:ascii="Times New Roman" w:hAnsi="Times New Roman"/>
                <w:i/>
                <w:sz w:val="26"/>
                <w:szCs w:val="26"/>
                <w:lang w:val="ro-RO"/>
              </w:rPr>
              <w:t>de</w:t>
            </w:r>
            <w:r w:rsidRPr="00CA0E64">
              <w:rPr>
                <w:rFonts w:ascii="Times New Roman" w:hAnsi="Times New Roman"/>
                <w:i/>
                <w:spacing w:val="30"/>
                <w:sz w:val="26"/>
                <w:szCs w:val="26"/>
                <w:lang w:val="ro-RO"/>
              </w:rPr>
              <w:t xml:space="preserve"> </w:t>
            </w:r>
            <w:r w:rsidRPr="00CA0E64">
              <w:rPr>
                <w:rFonts w:ascii="Times New Roman" w:hAnsi="Times New Roman"/>
                <w:i/>
                <w:sz w:val="26"/>
                <w:szCs w:val="26"/>
                <w:lang w:val="ro-RO"/>
              </w:rPr>
              <w:t>stat</w:t>
            </w:r>
            <w:r w:rsidRPr="00CA0E64">
              <w:rPr>
                <w:rFonts w:ascii="Times New Roman" w:hAnsi="Times New Roman"/>
                <w:i/>
                <w:spacing w:val="32"/>
                <w:sz w:val="26"/>
                <w:szCs w:val="26"/>
                <w:lang w:val="ro-RO"/>
              </w:rPr>
              <w:t xml:space="preserve"> </w:t>
            </w:r>
            <w:r w:rsidRPr="00CA0E64">
              <w:rPr>
                <w:rFonts w:ascii="Times New Roman" w:hAnsi="Times New Roman"/>
                <w:i/>
                <w:sz w:val="26"/>
                <w:szCs w:val="26"/>
                <w:lang w:val="ro-RO"/>
              </w:rPr>
              <w:t>gestionate</w:t>
            </w:r>
            <w:r w:rsidRPr="00CA0E64">
              <w:rPr>
                <w:rFonts w:ascii="Times New Roman" w:hAnsi="Times New Roman"/>
                <w:i/>
                <w:spacing w:val="43"/>
                <w:sz w:val="26"/>
                <w:szCs w:val="26"/>
                <w:lang w:val="ro-RO"/>
              </w:rPr>
              <w:t xml:space="preserve"> </w:t>
            </w:r>
            <w:r w:rsidRPr="00CA0E64">
              <w:rPr>
                <w:rFonts w:ascii="Times New Roman" w:hAnsi="Times New Roman"/>
                <w:i/>
                <w:sz w:val="26"/>
                <w:szCs w:val="26"/>
                <w:lang w:val="ro-RO"/>
              </w:rPr>
              <w:t>de</w:t>
            </w:r>
            <w:r w:rsidRPr="00CA0E64">
              <w:rPr>
                <w:rFonts w:ascii="Times New Roman" w:hAnsi="Times New Roman"/>
                <w:i/>
                <w:spacing w:val="31"/>
                <w:sz w:val="26"/>
                <w:szCs w:val="26"/>
                <w:lang w:val="ro-RO"/>
              </w:rPr>
              <w:t xml:space="preserve"> </w:t>
            </w:r>
            <w:r w:rsidRPr="00CA0E64">
              <w:rPr>
                <w:rFonts w:ascii="Times New Roman" w:hAnsi="Times New Roman"/>
                <w:i/>
                <w:sz w:val="26"/>
                <w:szCs w:val="26"/>
                <w:lang w:val="ro-RO"/>
              </w:rPr>
              <w:t>Agenție,</w:t>
            </w:r>
            <w:r w:rsidRPr="00CA0E64">
              <w:rPr>
                <w:rFonts w:ascii="Times New Roman" w:hAnsi="Times New Roman"/>
                <w:i/>
                <w:spacing w:val="43"/>
                <w:sz w:val="26"/>
                <w:szCs w:val="26"/>
                <w:lang w:val="ro-RO"/>
              </w:rPr>
              <w:t xml:space="preserve"> </w:t>
            </w:r>
            <w:r w:rsidRPr="00CA0E64">
              <w:rPr>
                <w:rFonts w:ascii="Times New Roman" w:hAnsi="Times New Roman"/>
                <w:i/>
                <w:sz w:val="26"/>
                <w:szCs w:val="26"/>
                <w:lang w:val="ro-RO"/>
              </w:rPr>
              <w:t>conform</w:t>
            </w:r>
            <w:r w:rsidRPr="00CA0E64">
              <w:rPr>
                <w:rFonts w:ascii="Times New Roman" w:hAnsi="Times New Roman"/>
                <w:i/>
                <w:spacing w:val="49"/>
                <w:sz w:val="26"/>
                <w:szCs w:val="26"/>
                <w:lang w:val="ro-RO"/>
              </w:rPr>
              <w:t xml:space="preserve"> </w:t>
            </w:r>
            <w:r w:rsidRPr="00CA0E64">
              <w:rPr>
                <w:rFonts w:ascii="Times New Roman" w:hAnsi="Times New Roman"/>
                <w:i/>
                <w:position w:val="3"/>
                <w:sz w:val="26"/>
                <w:szCs w:val="26"/>
                <w:lang w:val="ro-RO"/>
              </w:rPr>
              <w:t>prevederilor</w:t>
            </w:r>
            <w:r w:rsidRPr="00CA0E64">
              <w:rPr>
                <w:rFonts w:ascii="Times New Roman" w:hAnsi="Times New Roman"/>
                <w:i/>
                <w:spacing w:val="53"/>
                <w:position w:val="3"/>
                <w:sz w:val="26"/>
                <w:szCs w:val="26"/>
                <w:lang w:val="ro-RO"/>
              </w:rPr>
              <w:t xml:space="preserve"> </w:t>
            </w:r>
            <w:r w:rsidRPr="00CA0E64">
              <w:rPr>
                <w:rFonts w:ascii="Times New Roman" w:hAnsi="Times New Roman"/>
                <w:i/>
                <w:position w:val="3"/>
                <w:sz w:val="26"/>
                <w:szCs w:val="26"/>
                <w:lang w:val="ro-RO"/>
              </w:rPr>
              <w:t>Hotărârii</w:t>
            </w:r>
            <w:r w:rsidRPr="00CA0E64">
              <w:rPr>
                <w:rFonts w:ascii="Times New Roman" w:hAnsi="Times New Roman"/>
                <w:i/>
                <w:sz w:val="26"/>
                <w:szCs w:val="26"/>
                <w:lang w:val="ro-RO"/>
              </w:rPr>
              <w:t xml:space="preserve"> Guvernului </w:t>
            </w:r>
            <w:r w:rsidR="00E30601" w:rsidRPr="00CA0E64">
              <w:rPr>
                <w:rFonts w:ascii="Times New Roman" w:hAnsi="Times New Roman"/>
                <w:i/>
                <w:sz w:val="26"/>
                <w:szCs w:val="26"/>
                <w:lang w:val="ro-RO"/>
              </w:rPr>
              <w:t>nr.</w:t>
            </w:r>
            <w:r w:rsidRPr="00CA0E64">
              <w:rPr>
                <w:rFonts w:ascii="Times New Roman" w:hAnsi="Times New Roman"/>
                <w:i/>
                <w:sz w:val="26"/>
                <w:szCs w:val="26"/>
                <w:lang w:val="ro-RO"/>
              </w:rPr>
              <w:t>728</w:t>
            </w:r>
            <w:r w:rsidR="00E30601" w:rsidRPr="00CA0E64">
              <w:rPr>
                <w:rFonts w:ascii="Times New Roman" w:hAnsi="Times New Roman"/>
                <w:i/>
                <w:sz w:val="26"/>
                <w:szCs w:val="26"/>
                <w:lang w:val="ro-RO"/>
              </w:rPr>
              <w:t>/</w:t>
            </w:r>
            <w:r w:rsidRPr="00CA0E64">
              <w:rPr>
                <w:rFonts w:ascii="Times New Roman" w:hAnsi="Times New Roman"/>
                <w:i/>
                <w:sz w:val="26"/>
                <w:szCs w:val="26"/>
                <w:lang w:val="ro-RO"/>
              </w:rPr>
              <w:t xml:space="preserve"> 2014 privind aprobarea Listei corpurilor de apà de suprafatà, a</w:t>
            </w:r>
            <w:r w:rsidRPr="00CA0E64">
              <w:rPr>
                <w:rFonts w:ascii="Times New Roman" w:hAnsi="Times New Roman"/>
                <w:i/>
                <w:spacing w:val="1"/>
                <w:sz w:val="26"/>
                <w:szCs w:val="26"/>
                <w:lang w:val="ro-RO"/>
              </w:rPr>
              <w:t xml:space="preserve"> </w:t>
            </w:r>
            <w:r w:rsidRPr="00CA0E64">
              <w:rPr>
                <w:rFonts w:ascii="Times New Roman" w:hAnsi="Times New Roman"/>
                <w:i/>
                <w:sz w:val="26"/>
                <w:szCs w:val="26"/>
                <w:lang w:val="ro-RO"/>
              </w:rPr>
              <w:t>zonelor</w:t>
            </w:r>
            <w:r w:rsidRPr="00CA0E64">
              <w:rPr>
                <w:rFonts w:ascii="Times New Roman" w:hAnsi="Times New Roman"/>
                <w:i/>
                <w:spacing w:val="1"/>
                <w:sz w:val="26"/>
                <w:szCs w:val="26"/>
                <w:lang w:val="ro-RO"/>
              </w:rPr>
              <w:t xml:space="preserve"> </w:t>
            </w:r>
            <w:r w:rsidRPr="00CA0E64">
              <w:rPr>
                <w:rFonts w:ascii="Times New Roman" w:hAnsi="Times New Roman"/>
                <w:i/>
                <w:sz w:val="26"/>
                <w:szCs w:val="26"/>
                <w:lang w:val="ro-RO"/>
              </w:rPr>
              <w:t>și</w:t>
            </w:r>
            <w:r w:rsidRPr="00CA0E64">
              <w:rPr>
                <w:rFonts w:ascii="Times New Roman" w:hAnsi="Times New Roman"/>
                <w:i/>
                <w:spacing w:val="1"/>
                <w:sz w:val="26"/>
                <w:szCs w:val="26"/>
                <w:lang w:val="ro-RO"/>
              </w:rPr>
              <w:t xml:space="preserve"> </w:t>
            </w:r>
            <w:r w:rsidRPr="00CA0E64">
              <w:rPr>
                <w:rFonts w:ascii="Times New Roman" w:hAnsi="Times New Roman"/>
                <w:i/>
                <w:sz w:val="26"/>
                <w:szCs w:val="26"/>
                <w:lang w:val="ro-RO"/>
              </w:rPr>
              <w:t>fâșiilor</w:t>
            </w:r>
            <w:r w:rsidRPr="00CA0E64">
              <w:rPr>
                <w:rFonts w:ascii="Times New Roman" w:hAnsi="Times New Roman"/>
                <w:i/>
                <w:spacing w:val="1"/>
                <w:sz w:val="26"/>
                <w:szCs w:val="26"/>
                <w:lang w:val="ro-RO"/>
              </w:rPr>
              <w:t xml:space="preserve"> </w:t>
            </w:r>
            <w:r w:rsidRPr="00CA0E64">
              <w:rPr>
                <w:rFonts w:ascii="Times New Roman" w:hAnsi="Times New Roman"/>
                <w:i/>
                <w:sz w:val="26"/>
                <w:szCs w:val="26"/>
                <w:lang w:val="ro-RO"/>
              </w:rPr>
              <w:t>de</w:t>
            </w:r>
            <w:r w:rsidRPr="00CA0E64">
              <w:rPr>
                <w:rFonts w:ascii="Times New Roman" w:hAnsi="Times New Roman"/>
                <w:i/>
                <w:spacing w:val="1"/>
                <w:sz w:val="26"/>
                <w:szCs w:val="26"/>
                <w:lang w:val="ro-RO"/>
              </w:rPr>
              <w:t xml:space="preserve"> </w:t>
            </w:r>
            <w:r w:rsidRPr="00CA0E64">
              <w:rPr>
                <w:rFonts w:ascii="Times New Roman" w:hAnsi="Times New Roman"/>
                <w:i/>
                <w:sz w:val="26"/>
                <w:szCs w:val="26"/>
                <w:lang w:val="ro-RO"/>
              </w:rPr>
              <w:t>protectie,</w:t>
            </w:r>
            <w:r w:rsidRPr="00CA0E64">
              <w:rPr>
                <w:rFonts w:ascii="Times New Roman" w:hAnsi="Times New Roman"/>
                <w:i/>
                <w:spacing w:val="1"/>
                <w:sz w:val="26"/>
                <w:szCs w:val="26"/>
                <w:lang w:val="ro-RO"/>
              </w:rPr>
              <w:t xml:space="preserve"> </w:t>
            </w:r>
            <w:r w:rsidRPr="00CA0E64">
              <w:rPr>
                <w:rFonts w:ascii="Times New Roman" w:hAnsi="Times New Roman"/>
                <w:i/>
                <w:sz w:val="26"/>
                <w:szCs w:val="26"/>
                <w:lang w:val="ro-RO"/>
              </w:rPr>
              <w:t>precum</w:t>
            </w:r>
            <w:r w:rsidRPr="00CA0E64">
              <w:rPr>
                <w:rFonts w:ascii="Times New Roman" w:hAnsi="Times New Roman"/>
                <w:i/>
                <w:spacing w:val="1"/>
                <w:sz w:val="26"/>
                <w:szCs w:val="26"/>
                <w:lang w:val="ro-RO"/>
              </w:rPr>
              <w:t xml:space="preserve"> </w:t>
            </w:r>
            <w:r w:rsidRPr="00CA0E64">
              <w:rPr>
                <w:rFonts w:ascii="Times New Roman" w:hAnsi="Times New Roman"/>
                <w:i/>
                <w:sz w:val="26"/>
                <w:szCs w:val="26"/>
                <w:lang w:val="ro-RO"/>
              </w:rPr>
              <w:t>și</w:t>
            </w:r>
            <w:r w:rsidRPr="00CA0E64">
              <w:rPr>
                <w:rFonts w:ascii="Times New Roman" w:hAnsi="Times New Roman"/>
                <w:i/>
                <w:spacing w:val="1"/>
                <w:sz w:val="26"/>
                <w:szCs w:val="26"/>
                <w:lang w:val="ro-RO"/>
              </w:rPr>
              <w:t xml:space="preserve"> </w:t>
            </w:r>
            <w:r w:rsidRPr="00CA0E64">
              <w:rPr>
                <w:rFonts w:ascii="Times New Roman" w:hAnsi="Times New Roman"/>
                <w:i/>
                <w:sz w:val="26"/>
                <w:szCs w:val="26"/>
                <w:lang w:val="ro-RO"/>
              </w:rPr>
              <w:t>a</w:t>
            </w:r>
            <w:r w:rsidRPr="00CA0E64">
              <w:rPr>
                <w:rFonts w:ascii="Times New Roman" w:hAnsi="Times New Roman"/>
                <w:i/>
                <w:spacing w:val="1"/>
                <w:sz w:val="26"/>
                <w:szCs w:val="26"/>
                <w:lang w:val="ro-RO"/>
              </w:rPr>
              <w:t xml:space="preserve"> </w:t>
            </w:r>
            <w:r w:rsidRPr="00CA0E64">
              <w:rPr>
                <w:rFonts w:ascii="Times New Roman" w:hAnsi="Times New Roman"/>
                <w:i/>
                <w:sz w:val="26"/>
                <w:szCs w:val="26"/>
                <w:lang w:val="ro-RO"/>
              </w:rPr>
              <w:t>Listei</w:t>
            </w:r>
            <w:r w:rsidRPr="00CA0E64">
              <w:rPr>
                <w:rFonts w:ascii="Times New Roman" w:hAnsi="Times New Roman"/>
                <w:i/>
                <w:spacing w:val="1"/>
                <w:sz w:val="26"/>
                <w:szCs w:val="26"/>
                <w:lang w:val="ro-RO"/>
              </w:rPr>
              <w:t xml:space="preserve"> </w:t>
            </w:r>
            <w:r w:rsidRPr="00CA0E64">
              <w:rPr>
                <w:rFonts w:ascii="Times New Roman" w:hAnsi="Times New Roman"/>
                <w:i/>
                <w:sz w:val="26"/>
                <w:szCs w:val="26"/>
                <w:lang w:val="ro-RO"/>
              </w:rPr>
              <w:t>construcțiilor</w:t>
            </w:r>
            <w:r w:rsidRPr="00CA0E64">
              <w:rPr>
                <w:rFonts w:ascii="Times New Roman" w:hAnsi="Times New Roman"/>
                <w:i/>
                <w:spacing w:val="1"/>
                <w:sz w:val="26"/>
                <w:szCs w:val="26"/>
                <w:lang w:val="ro-RO"/>
              </w:rPr>
              <w:t xml:space="preserve"> </w:t>
            </w:r>
            <w:r w:rsidRPr="00CA0E64">
              <w:rPr>
                <w:rFonts w:ascii="Times New Roman" w:hAnsi="Times New Roman"/>
                <w:i/>
                <w:sz w:val="26"/>
                <w:szCs w:val="26"/>
                <w:lang w:val="ro-RO"/>
              </w:rPr>
              <w:t>hidrotehnice</w:t>
            </w:r>
            <w:r w:rsidRPr="00CA0E64">
              <w:rPr>
                <w:rFonts w:ascii="Times New Roman" w:hAnsi="Times New Roman"/>
                <w:i/>
                <w:spacing w:val="1"/>
                <w:sz w:val="26"/>
                <w:szCs w:val="26"/>
                <w:lang w:val="ro-RO"/>
              </w:rPr>
              <w:t xml:space="preserve"> </w:t>
            </w:r>
            <w:r w:rsidRPr="00CA0E64">
              <w:rPr>
                <w:rFonts w:ascii="Times New Roman" w:hAnsi="Times New Roman"/>
                <w:i/>
                <w:sz w:val="26"/>
                <w:szCs w:val="26"/>
                <w:lang w:val="ro-RO"/>
              </w:rPr>
              <w:t>gestionate</w:t>
            </w:r>
            <w:r w:rsidRPr="00CA0E64">
              <w:rPr>
                <w:rFonts w:ascii="Times New Roman" w:hAnsi="Times New Roman"/>
                <w:i/>
                <w:spacing w:val="11"/>
                <w:sz w:val="26"/>
                <w:szCs w:val="26"/>
                <w:lang w:val="ro-RO"/>
              </w:rPr>
              <w:t xml:space="preserve"> </w:t>
            </w:r>
            <w:r w:rsidRPr="00CA0E64">
              <w:rPr>
                <w:rFonts w:ascii="Times New Roman" w:hAnsi="Times New Roman"/>
                <w:i/>
                <w:sz w:val="26"/>
                <w:szCs w:val="26"/>
                <w:lang w:val="ro-RO"/>
              </w:rPr>
              <w:t>de</w:t>
            </w:r>
            <w:r w:rsidRPr="00CA0E64">
              <w:rPr>
                <w:rFonts w:ascii="Times New Roman" w:hAnsi="Times New Roman"/>
                <w:i/>
                <w:spacing w:val="-2"/>
                <w:sz w:val="26"/>
                <w:szCs w:val="26"/>
                <w:lang w:val="ro-RO"/>
              </w:rPr>
              <w:t xml:space="preserve"> </w:t>
            </w:r>
            <w:r w:rsidRPr="00CA0E64">
              <w:rPr>
                <w:rFonts w:ascii="Times New Roman" w:hAnsi="Times New Roman"/>
                <w:i/>
                <w:sz w:val="26"/>
                <w:szCs w:val="26"/>
                <w:lang w:val="ro-RO"/>
              </w:rPr>
              <w:t>autoritatea</w:t>
            </w:r>
            <w:r w:rsidRPr="00CA0E64">
              <w:rPr>
                <w:rFonts w:ascii="Times New Roman" w:hAnsi="Times New Roman"/>
                <w:i/>
                <w:spacing w:val="23"/>
                <w:sz w:val="26"/>
                <w:szCs w:val="26"/>
                <w:lang w:val="ro-RO"/>
              </w:rPr>
              <w:t xml:space="preserve"> </w:t>
            </w:r>
            <w:r w:rsidRPr="00CA0E64">
              <w:rPr>
                <w:rFonts w:ascii="Times New Roman" w:hAnsi="Times New Roman"/>
                <w:i/>
                <w:sz w:val="26"/>
                <w:szCs w:val="26"/>
                <w:lang w:val="ro-RO"/>
              </w:rPr>
              <w:t>administrativà</w:t>
            </w:r>
            <w:r w:rsidRPr="00CA0E64">
              <w:rPr>
                <w:rFonts w:ascii="Times New Roman" w:hAnsi="Times New Roman"/>
                <w:i/>
                <w:spacing w:val="-9"/>
                <w:sz w:val="26"/>
                <w:szCs w:val="26"/>
                <w:lang w:val="ro-RO"/>
              </w:rPr>
              <w:t xml:space="preserve"> </w:t>
            </w:r>
            <w:r w:rsidRPr="00CA0E64">
              <w:rPr>
                <w:rFonts w:ascii="Times New Roman" w:hAnsi="Times New Roman"/>
                <w:i/>
                <w:sz w:val="26"/>
                <w:szCs w:val="26"/>
                <w:lang w:val="ro-RO"/>
              </w:rPr>
              <w:t>de</w:t>
            </w:r>
            <w:r w:rsidRPr="00CA0E64">
              <w:rPr>
                <w:rFonts w:ascii="Times New Roman" w:hAnsi="Times New Roman"/>
                <w:i/>
                <w:spacing w:val="-2"/>
                <w:sz w:val="26"/>
                <w:szCs w:val="26"/>
                <w:lang w:val="ro-RO"/>
              </w:rPr>
              <w:t xml:space="preserve"> </w:t>
            </w:r>
            <w:r w:rsidRPr="00CA0E64">
              <w:rPr>
                <w:rFonts w:ascii="Times New Roman" w:hAnsi="Times New Roman"/>
                <w:i/>
                <w:sz w:val="26"/>
                <w:szCs w:val="26"/>
                <w:lang w:val="ro-RO"/>
              </w:rPr>
              <w:t>gestionare</w:t>
            </w:r>
            <w:r w:rsidRPr="00CA0E64">
              <w:rPr>
                <w:rFonts w:ascii="Times New Roman" w:hAnsi="Times New Roman"/>
                <w:i/>
                <w:spacing w:val="7"/>
                <w:sz w:val="26"/>
                <w:szCs w:val="26"/>
                <w:lang w:val="ro-RO"/>
              </w:rPr>
              <w:t xml:space="preserve"> </w:t>
            </w:r>
            <w:r w:rsidRPr="00CA0E64">
              <w:rPr>
                <w:rFonts w:ascii="Times New Roman" w:hAnsi="Times New Roman"/>
                <w:i/>
                <w:sz w:val="26"/>
                <w:szCs w:val="26"/>
                <w:lang w:val="ro-RO"/>
              </w:rPr>
              <w:t>a</w:t>
            </w:r>
            <w:r w:rsidRPr="00CA0E64">
              <w:rPr>
                <w:rFonts w:ascii="Times New Roman" w:hAnsi="Times New Roman"/>
                <w:i/>
                <w:spacing w:val="3"/>
                <w:sz w:val="26"/>
                <w:szCs w:val="26"/>
                <w:lang w:val="ro-RO"/>
              </w:rPr>
              <w:t xml:space="preserve"> </w:t>
            </w:r>
            <w:r w:rsidRPr="00CA0E64">
              <w:rPr>
                <w:rFonts w:ascii="Times New Roman" w:hAnsi="Times New Roman"/>
                <w:i/>
                <w:sz w:val="26"/>
                <w:szCs w:val="26"/>
                <w:lang w:val="ro-RO"/>
              </w:rPr>
              <w:t>apelor,</w:t>
            </w:r>
            <w:r w:rsidRPr="00CA0E64">
              <w:rPr>
                <w:rFonts w:ascii="Times New Roman" w:hAnsi="Times New Roman"/>
                <w:i/>
                <w:spacing w:val="12"/>
                <w:sz w:val="26"/>
                <w:szCs w:val="26"/>
                <w:lang w:val="ro-RO"/>
              </w:rPr>
              <w:t xml:space="preserve"> </w:t>
            </w:r>
            <w:r w:rsidRPr="00CA0E64">
              <w:rPr>
                <w:rFonts w:ascii="Times New Roman" w:hAnsi="Times New Roman"/>
                <w:i/>
                <w:sz w:val="26"/>
                <w:szCs w:val="26"/>
                <w:lang w:val="ro-RO"/>
              </w:rPr>
              <w:t>Anexa</w:t>
            </w:r>
            <w:r w:rsidRPr="00CA0E64">
              <w:rPr>
                <w:rFonts w:ascii="Times New Roman" w:hAnsi="Times New Roman"/>
                <w:i/>
                <w:spacing w:val="8"/>
                <w:sz w:val="26"/>
                <w:szCs w:val="26"/>
                <w:lang w:val="ro-RO"/>
              </w:rPr>
              <w:t xml:space="preserve"> </w:t>
            </w:r>
            <w:r w:rsidRPr="00CA0E64">
              <w:rPr>
                <w:rFonts w:ascii="Times New Roman" w:hAnsi="Times New Roman"/>
                <w:i/>
                <w:sz w:val="26"/>
                <w:szCs w:val="26"/>
                <w:lang w:val="ro-RO"/>
              </w:rPr>
              <w:t>nr.2”.</w:t>
            </w:r>
          </w:p>
          <w:p w14:paraId="2BE09B63" w14:textId="21E74D5F" w:rsidR="00763B10" w:rsidRPr="00CA0E64" w:rsidRDefault="00763B10" w:rsidP="00246BD0">
            <w:pPr>
              <w:widowControl w:val="0"/>
              <w:tabs>
                <w:tab w:val="left" w:pos="571"/>
              </w:tabs>
              <w:autoSpaceDE w:val="0"/>
              <w:autoSpaceDN w:val="0"/>
              <w:spacing w:before="76" w:after="0" w:line="235" w:lineRule="auto"/>
              <w:ind w:right="102"/>
              <w:jc w:val="both"/>
              <w:rPr>
                <w:rFonts w:ascii="Times New Roman" w:hAnsi="Times New Roman"/>
                <w:i/>
                <w:sz w:val="26"/>
                <w:szCs w:val="26"/>
                <w:lang w:val="ro-RO"/>
              </w:rPr>
            </w:pPr>
          </w:p>
        </w:tc>
        <w:tc>
          <w:tcPr>
            <w:tcW w:w="5670" w:type="dxa"/>
            <w:tcBorders>
              <w:top w:val="single" w:sz="4" w:space="0" w:color="auto"/>
              <w:left w:val="single" w:sz="4" w:space="0" w:color="auto"/>
              <w:bottom w:val="single" w:sz="4" w:space="0" w:color="auto"/>
              <w:right w:val="single" w:sz="4" w:space="0" w:color="auto"/>
            </w:tcBorders>
          </w:tcPr>
          <w:p w14:paraId="33EDC0A5" w14:textId="77777777"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5935E6A2" w14:textId="4FD78224" w:rsidR="00246BD0" w:rsidRPr="00CA0E64" w:rsidRDefault="00BA13E3" w:rsidP="00246BD0">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Se acceptă, au fost </w:t>
            </w:r>
            <w:r w:rsidR="00F55009" w:rsidRPr="00CA0E64">
              <w:rPr>
                <w:rFonts w:ascii="Times New Roman" w:hAnsi="Times New Roman"/>
                <w:sz w:val="26"/>
                <w:szCs w:val="26"/>
                <w:lang w:val="ro-RO" w:eastAsia="en-US"/>
              </w:rPr>
              <w:t>incluse completările propuse.</w:t>
            </w:r>
          </w:p>
          <w:p w14:paraId="6E57C1DF" w14:textId="77777777"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4685C25A" w14:textId="77777777"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37F29DBF" w14:textId="77777777"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4EAB2671" w14:textId="77777777"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5A647765" w14:textId="77777777"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0BCBD2EC" w14:textId="77777777"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5B8B2043" w14:textId="77777777"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519C8D6A" w14:textId="77777777"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10310EFD" w14:textId="77777777" w:rsidR="00E52C59" w:rsidRPr="00CA0E64" w:rsidRDefault="00E52C59" w:rsidP="00246BD0">
            <w:pPr>
              <w:tabs>
                <w:tab w:val="left" w:pos="884"/>
                <w:tab w:val="left" w:pos="1196"/>
              </w:tabs>
              <w:spacing w:after="0" w:line="240" w:lineRule="auto"/>
              <w:jc w:val="both"/>
              <w:rPr>
                <w:rFonts w:ascii="Times New Roman" w:hAnsi="Times New Roman"/>
                <w:sz w:val="26"/>
                <w:szCs w:val="26"/>
                <w:lang w:val="ro-RO" w:eastAsia="en-US"/>
              </w:rPr>
            </w:pPr>
          </w:p>
          <w:p w14:paraId="5A0D5A8C" w14:textId="77777777" w:rsidR="00F55009" w:rsidRPr="00CA0E64" w:rsidRDefault="00F55009" w:rsidP="00F55009">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Se acceptă, au fost operate modificările corespunzătoare.</w:t>
            </w:r>
          </w:p>
          <w:p w14:paraId="2D2FA7F1" w14:textId="04555E3F"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7DA45D47" w14:textId="77777777"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581B7416" w14:textId="77777777"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57607805" w14:textId="77777777"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4F92E6A9" w14:textId="77777777"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299EABCA" w14:textId="77777777"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477A7EE3" w14:textId="77777777"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00C77031" w14:textId="77777777"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562B7A40" w14:textId="77777777"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0D12A7F7" w14:textId="77777777"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7DB1AEC5" w14:textId="77777777"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783E52BA" w14:textId="77777777"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209C2506" w14:textId="77777777"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43A9B47C" w14:textId="77777777"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7C8E413A" w14:textId="77777777" w:rsidR="00DF7B69" w:rsidRPr="00CA0E64" w:rsidRDefault="00DF7B69" w:rsidP="00DF7B69">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Se acceptă, au fost operate modificările corespunzătoare.</w:t>
            </w:r>
          </w:p>
          <w:p w14:paraId="62B5FC68" w14:textId="7271386A"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tc>
      </w:tr>
      <w:tr w:rsidR="00246BD0" w:rsidRPr="00CA0E64" w14:paraId="262AE023" w14:textId="77777777" w:rsidTr="00CA0E64">
        <w:tc>
          <w:tcPr>
            <w:tcW w:w="3681" w:type="dxa"/>
            <w:tcBorders>
              <w:top w:val="single" w:sz="4" w:space="0" w:color="auto"/>
              <w:left w:val="single" w:sz="4" w:space="0" w:color="auto"/>
              <w:bottom w:val="single" w:sz="4" w:space="0" w:color="auto"/>
              <w:right w:val="single" w:sz="4" w:space="0" w:color="auto"/>
            </w:tcBorders>
          </w:tcPr>
          <w:p w14:paraId="0CBC761E" w14:textId="77777777" w:rsidR="00246BD0" w:rsidRPr="00CA0E64" w:rsidRDefault="00246BD0" w:rsidP="00246BD0">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lastRenderedPageBreak/>
              <w:t>Ministerul Apărării</w:t>
            </w:r>
          </w:p>
          <w:p w14:paraId="350C1F36" w14:textId="48CD3471" w:rsidR="00246BD0" w:rsidRPr="00CA0E64" w:rsidRDefault="00246BD0" w:rsidP="0049235F">
            <w:pPr>
              <w:tabs>
                <w:tab w:val="left" w:pos="884"/>
                <w:tab w:val="left" w:pos="1196"/>
              </w:tabs>
              <w:spacing w:after="0" w:line="240" w:lineRule="auto"/>
              <w:jc w:val="center"/>
              <w:rPr>
                <w:rFonts w:ascii="Times New Roman" w:hAnsi="Times New Roman"/>
                <w:sz w:val="26"/>
                <w:szCs w:val="26"/>
                <w:lang w:val="ro-RO" w:eastAsia="en-US"/>
              </w:rPr>
            </w:pPr>
            <w:r w:rsidRPr="00CA0E64">
              <w:rPr>
                <w:rFonts w:ascii="Times New Roman" w:hAnsi="Times New Roman"/>
                <w:sz w:val="26"/>
                <w:szCs w:val="26"/>
                <w:lang w:val="ro-RO" w:eastAsia="en-US"/>
              </w:rPr>
              <w:t xml:space="preserve"> (nr</w:t>
            </w:r>
            <w:r w:rsidR="0052015C" w:rsidRPr="00CA0E64">
              <w:rPr>
                <w:rFonts w:ascii="Times New Roman" w:hAnsi="Times New Roman"/>
                <w:sz w:val="26"/>
                <w:szCs w:val="26"/>
                <w:lang w:val="ro-RO" w:eastAsia="en-US"/>
              </w:rPr>
              <w:t>.</w:t>
            </w:r>
            <w:r w:rsidR="00D1673F" w:rsidRPr="00CA0E64">
              <w:rPr>
                <w:rFonts w:ascii="Times New Roman" w:hAnsi="Times New Roman"/>
                <w:sz w:val="26"/>
                <w:szCs w:val="26"/>
                <w:lang w:val="ro-RO" w:eastAsia="en-US"/>
              </w:rPr>
              <w:t xml:space="preserve"> </w:t>
            </w:r>
            <w:r w:rsidRPr="00CA0E64">
              <w:rPr>
                <w:rFonts w:ascii="Times New Roman" w:hAnsi="Times New Roman"/>
                <w:sz w:val="26"/>
                <w:szCs w:val="26"/>
                <w:lang w:val="ro-RO" w:eastAsia="en-US"/>
              </w:rPr>
              <w:t>11/1178 din 17.08.2023)</w:t>
            </w:r>
          </w:p>
        </w:tc>
        <w:tc>
          <w:tcPr>
            <w:tcW w:w="5953" w:type="dxa"/>
            <w:tcBorders>
              <w:top w:val="single" w:sz="4" w:space="0" w:color="auto"/>
              <w:left w:val="single" w:sz="4" w:space="0" w:color="auto"/>
              <w:bottom w:val="single" w:sz="4" w:space="0" w:color="auto"/>
              <w:right w:val="single" w:sz="4" w:space="0" w:color="auto"/>
            </w:tcBorders>
          </w:tcPr>
          <w:p w14:paraId="2D162AF1" w14:textId="15A530EA" w:rsidR="00246BD0" w:rsidRPr="00CA0E64" w:rsidRDefault="003A0701" w:rsidP="00246BD0">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      </w:t>
            </w:r>
            <w:r w:rsidR="00246BD0" w:rsidRPr="00CA0E64">
              <w:rPr>
                <w:rFonts w:ascii="Times New Roman" w:hAnsi="Times New Roman"/>
                <w:sz w:val="26"/>
                <w:szCs w:val="26"/>
                <w:lang w:val="ro-RO" w:eastAsia="en-US"/>
              </w:rPr>
              <w:t xml:space="preserve">Comunică lipsă de obiecții. </w:t>
            </w:r>
          </w:p>
          <w:p w14:paraId="0D596740" w14:textId="77777777" w:rsidR="003A0701" w:rsidRPr="00CA0E64" w:rsidRDefault="00304433" w:rsidP="003A0701">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      </w:t>
            </w:r>
          </w:p>
          <w:p w14:paraId="467A2E9A" w14:textId="2C7A5306" w:rsidR="00246BD0" w:rsidRPr="00CA0E64" w:rsidRDefault="003A0701" w:rsidP="00EA0A44">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     </w:t>
            </w:r>
            <w:r w:rsidR="00246BD0" w:rsidRPr="00CA0E64">
              <w:rPr>
                <w:rFonts w:ascii="Times New Roman" w:hAnsi="Times New Roman"/>
                <w:sz w:val="26"/>
                <w:szCs w:val="26"/>
                <w:lang w:val="ro-RO" w:eastAsia="en-US"/>
              </w:rPr>
              <w:t xml:space="preserve">Concomitent, propunem precizarea acțiunilor practice pentru realizarea obiectivelor stabilite şi costurile aferente - estimative pentru implementarea acțiunii </w:t>
            </w:r>
            <w:r w:rsidR="00EA0A44" w:rsidRPr="00CA0E64">
              <w:rPr>
                <w:rFonts w:ascii="Times New Roman" w:hAnsi="Times New Roman"/>
                <w:sz w:val="26"/>
                <w:szCs w:val="26"/>
                <w:lang w:val="ro-RO" w:eastAsia="en-US"/>
              </w:rPr>
              <w:t>N</w:t>
            </w:r>
            <w:r w:rsidR="00246BD0" w:rsidRPr="00CA0E64">
              <w:rPr>
                <w:rFonts w:ascii="Times New Roman" w:hAnsi="Times New Roman"/>
                <w:sz w:val="26"/>
                <w:szCs w:val="26"/>
                <w:lang w:val="ro-RO" w:eastAsia="en-US"/>
              </w:rPr>
              <w:t>r. crt. 4.1 din Anexa nr.</w:t>
            </w:r>
            <w:r w:rsidR="00136B8D" w:rsidRPr="00CA0E64">
              <w:rPr>
                <w:rFonts w:ascii="Times New Roman" w:hAnsi="Times New Roman"/>
                <w:sz w:val="26"/>
                <w:szCs w:val="26"/>
                <w:lang w:val="ro-RO" w:eastAsia="en-US"/>
              </w:rPr>
              <w:t xml:space="preserve"> </w:t>
            </w:r>
            <w:r w:rsidR="00246BD0" w:rsidRPr="00CA0E64">
              <w:rPr>
                <w:rFonts w:ascii="Times New Roman" w:hAnsi="Times New Roman"/>
                <w:sz w:val="26"/>
                <w:szCs w:val="26"/>
                <w:lang w:val="ro-RO" w:eastAsia="en-US"/>
              </w:rPr>
              <w:t>1 „Planul calendaristic de pregătire în domeniul protecţiei civile a Republicii Moldova pe anul 2024”.</w:t>
            </w:r>
          </w:p>
        </w:tc>
        <w:tc>
          <w:tcPr>
            <w:tcW w:w="5670" w:type="dxa"/>
            <w:tcBorders>
              <w:top w:val="single" w:sz="4" w:space="0" w:color="auto"/>
              <w:left w:val="single" w:sz="4" w:space="0" w:color="auto"/>
              <w:bottom w:val="single" w:sz="4" w:space="0" w:color="auto"/>
              <w:right w:val="single" w:sz="4" w:space="0" w:color="auto"/>
            </w:tcBorders>
          </w:tcPr>
          <w:p w14:paraId="623E4105" w14:textId="77777777" w:rsidR="00304433" w:rsidRPr="00CA0E64" w:rsidRDefault="00304433" w:rsidP="00246BD0">
            <w:pPr>
              <w:pStyle w:val="a3"/>
              <w:shd w:val="clear" w:color="auto" w:fill="FFFFFF"/>
              <w:rPr>
                <w:sz w:val="26"/>
                <w:szCs w:val="26"/>
                <w:lang w:val="ro-RO" w:eastAsia="en-US"/>
              </w:rPr>
            </w:pPr>
          </w:p>
          <w:p w14:paraId="18706B71" w14:textId="77777777" w:rsidR="003A0701" w:rsidRPr="00CA0E64" w:rsidRDefault="003A0701" w:rsidP="003A0701">
            <w:pPr>
              <w:pStyle w:val="a3"/>
              <w:shd w:val="clear" w:color="auto" w:fill="FFFFFF"/>
              <w:ind w:firstLine="0"/>
              <w:rPr>
                <w:b/>
                <w:sz w:val="26"/>
                <w:szCs w:val="26"/>
                <w:lang w:val="ro-RO" w:eastAsia="en-US"/>
              </w:rPr>
            </w:pPr>
          </w:p>
          <w:p w14:paraId="5871AB29" w14:textId="707D77F8" w:rsidR="003A0701" w:rsidRPr="00CA0E64" w:rsidRDefault="003A0701" w:rsidP="003A0701">
            <w:pPr>
              <w:pStyle w:val="a3"/>
              <w:shd w:val="clear" w:color="auto" w:fill="FFFFFF"/>
              <w:ind w:firstLine="0"/>
              <w:rPr>
                <w:b/>
                <w:sz w:val="26"/>
                <w:szCs w:val="26"/>
                <w:lang w:val="ro-RO" w:eastAsia="en-US"/>
              </w:rPr>
            </w:pPr>
            <w:r w:rsidRPr="00CA0E64">
              <w:rPr>
                <w:b/>
                <w:sz w:val="26"/>
                <w:szCs w:val="26"/>
                <w:lang w:val="ro-RO" w:eastAsia="en-US"/>
              </w:rPr>
              <w:t>Remarcă:</w:t>
            </w:r>
          </w:p>
          <w:p w14:paraId="11141E5F" w14:textId="72576E44" w:rsidR="00304433" w:rsidRPr="00CA0E64" w:rsidRDefault="0042468B" w:rsidP="003A0701">
            <w:pPr>
              <w:pStyle w:val="a3"/>
              <w:shd w:val="clear" w:color="auto" w:fill="FFFFFF"/>
              <w:ind w:firstLine="0"/>
              <w:rPr>
                <w:sz w:val="26"/>
                <w:szCs w:val="26"/>
                <w:lang w:val="ro-RO" w:eastAsia="en-US"/>
              </w:rPr>
            </w:pPr>
            <w:r w:rsidRPr="00CA0E64">
              <w:rPr>
                <w:sz w:val="26"/>
                <w:szCs w:val="26"/>
                <w:lang w:val="ro-RO" w:eastAsia="en-US"/>
              </w:rPr>
              <w:t xml:space="preserve">    </w:t>
            </w:r>
            <w:r w:rsidR="00304433" w:rsidRPr="00CA0E64">
              <w:rPr>
                <w:sz w:val="26"/>
                <w:szCs w:val="26"/>
                <w:lang w:val="ro-RO" w:eastAsia="en-US"/>
              </w:rPr>
              <w:t xml:space="preserve">Potrivit prevederilor </w:t>
            </w:r>
            <w:r w:rsidR="00BE0384" w:rsidRPr="00CA0E64">
              <w:rPr>
                <w:sz w:val="26"/>
                <w:szCs w:val="26"/>
                <w:lang w:val="ro-RO" w:eastAsia="en-US"/>
              </w:rPr>
              <w:t>pct</w:t>
            </w:r>
            <w:r w:rsidR="00304433" w:rsidRPr="00CA0E64">
              <w:rPr>
                <w:sz w:val="26"/>
                <w:szCs w:val="26"/>
                <w:lang w:val="ro-RO" w:eastAsia="en-US"/>
              </w:rPr>
              <w:t>. 10</w:t>
            </w:r>
            <w:r w:rsidR="00BE0384" w:rsidRPr="00CA0E64">
              <w:rPr>
                <w:sz w:val="26"/>
                <w:szCs w:val="26"/>
                <w:lang w:val="ro-RO" w:eastAsia="en-US"/>
              </w:rPr>
              <w:t>, sbp. 4) și 5)</w:t>
            </w:r>
            <w:r w:rsidR="00304433" w:rsidRPr="00CA0E64">
              <w:rPr>
                <w:sz w:val="26"/>
                <w:szCs w:val="26"/>
                <w:lang w:val="ro-RO" w:eastAsia="en-US"/>
              </w:rPr>
              <w:t xml:space="preserve"> din Regulamentul cu privire la organizarea și funcționarea Inspectoratului Național pentru Supravegherea Tehnică, aprobat prin Hotărârea Guvernului nr. 391/2023</w:t>
            </w:r>
            <w:r w:rsidR="00BE0384" w:rsidRPr="00CA0E64">
              <w:rPr>
                <w:sz w:val="26"/>
                <w:szCs w:val="26"/>
                <w:lang w:val="ro-RO" w:eastAsia="en-US"/>
              </w:rPr>
              <w:t>, Inspectoratul</w:t>
            </w:r>
            <w:r w:rsidR="00304433" w:rsidRPr="00CA0E64">
              <w:rPr>
                <w:sz w:val="26"/>
                <w:szCs w:val="26"/>
                <w:lang w:val="ro-RO" w:eastAsia="en-US"/>
              </w:rPr>
              <w:t xml:space="preserve"> realizează funcțiile </w:t>
            </w:r>
            <w:r w:rsidR="00BE0384" w:rsidRPr="00CA0E64">
              <w:rPr>
                <w:sz w:val="26"/>
                <w:szCs w:val="26"/>
                <w:lang w:val="ro-RO" w:eastAsia="en-US"/>
              </w:rPr>
              <w:t xml:space="preserve">de control și supraveghere tehnică de stat  </w:t>
            </w:r>
            <w:r w:rsidR="00304433" w:rsidRPr="00CA0E64">
              <w:rPr>
                <w:sz w:val="26"/>
                <w:szCs w:val="26"/>
                <w:lang w:val="ro-RO" w:eastAsia="en-US"/>
              </w:rPr>
              <w:t xml:space="preserve">în domeniul </w:t>
            </w:r>
            <w:r w:rsidR="00304433" w:rsidRPr="00CA0E64">
              <w:rPr>
                <w:iCs/>
                <w:sz w:val="26"/>
                <w:szCs w:val="26"/>
                <w:lang w:val="ro-RO" w:eastAsia="en-US"/>
              </w:rPr>
              <w:t>supravegherii de stat a măsurilor contra incendiilor</w:t>
            </w:r>
            <w:r w:rsidR="00763B10" w:rsidRPr="00CA0E64">
              <w:rPr>
                <w:iCs/>
                <w:sz w:val="26"/>
                <w:szCs w:val="26"/>
                <w:lang w:val="ro-RO" w:eastAsia="en-US"/>
              </w:rPr>
              <w:t xml:space="preserve"> și în domeniul supravegherii de stat a protecției civile.</w:t>
            </w:r>
          </w:p>
          <w:p w14:paraId="6635DEFA" w14:textId="29AEBFA5" w:rsidR="00246BD0" w:rsidRPr="00CA0E64" w:rsidRDefault="00462FF1" w:rsidP="00462FF1">
            <w:pPr>
              <w:pStyle w:val="a3"/>
              <w:shd w:val="clear" w:color="auto" w:fill="FFFFFF"/>
              <w:ind w:firstLine="0"/>
              <w:rPr>
                <w:sz w:val="26"/>
                <w:szCs w:val="26"/>
                <w:shd w:val="clear" w:color="auto" w:fill="FFFFFF"/>
                <w:lang w:val="ro-RO"/>
              </w:rPr>
            </w:pPr>
            <w:r w:rsidRPr="00CA0E64">
              <w:rPr>
                <w:sz w:val="26"/>
                <w:szCs w:val="26"/>
                <w:shd w:val="clear" w:color="auto" w:fill="FFFFFF"/>
                <w:lang w:val="ro-RO"/>
              </w:rPr>
              <w:t xml:space="preserve">     </w:t>
            </w:r>
            <w:r w:rsidR="00763B10" w:rsidRPr="00CA0E64">
              <w:rPr>
                <w:sz w:val="26"/>
                <w:szCs w:val="26"/>
                <w:shd w:val="clear" w:color="auto" w:fill="FFFFFF"/>
                <w:lang w:val="ro-RO"/>
              </w:rPr>
              <w:t>C</w:t>
            </w:r>
            <w:r w:rsidR="00246BD0" w:rsidRPr="00CA0E64">
              <w:rPr>
                <w:sz w:val="26"/>
                <w:szCs w:val="26"/>
                <w:shd w:val="clear" w:color="auto" w:fill="FFFFFF"/>
                <w:lang w:val="ro-RO"/>
              </w:rPr>
              <w:t xml:space="preserve">ontrolul </w:t>
            </w:r>
            <w:r w:rsidR="00763B10" w:rsidRPr="00CA0E64">
              <w:rPr>
                <w:sz w:val="26"/>
                <w:szCs w:val="26"/>
                <w:shd w:val="clear" w:color="auto" w:fill="FFFFFF"/>
                <w:lang w:val="ro-RO"/>
              </w:rPr>
              <w:t>presupune</w:t>
            </w:r>
            <w:r w:rsidR="00246BD0" w:rsidRPr="00CA0E64">
              <w:rPr>
                <w:sz w:val="26"/>
                <w:szCs w:val="26"/>
                <w:shd w:val="clear" w:color="auto" w:fill="FFFFFF"/>
                <w:lang w:val="ro-RO"/>
              </w:rPr>
              <w:t xml:space="preserve"> verificarea permanentă sau periodică a unei activităţi pentru a cunoaşte şi a îmbunătăţi condiţiile, modul de desfăşurare şi rezultatele acestor verificări. </w:t>
            </w:r>
          </w:p>
          <w:p w14:paraId="7C29DC10" w14:textId="3FB369F7" w:rsidR="00246BD0" w:rsidRPr="00CA0E64" w:rsidRDefault="00462FF1" w:rsidP="00462FF1">
            <w:pPr>
              <w:pStyle w:val="a3"/>
              <w:shd w:val="clear" w:color="auto" w:fill="FFFFFF"/>
              <w:ind w:firstLine="0"/>
              <w:rPr>
                <w:sz w:val="26"/>
                <w:szCs w:val="26"/>
                <w:lang w:val="ro-RO"/>
              </w:rPr>
            </w:pPr>
            <w:r w:rsidRPr="00CA0E64">
              <w:rPr>
                <w:rStyle w:val="a7"/>
                <w:b w:val="0"/>
                <w:sz w:val="26"/>
                <w:szCs w:val="26"/>
                <w:shd w:val="clear" w:color="auto" w:fill="FFFFFF"/>
                <w:lang w:val="ro-RO"/>
              </w:rPr>
              <w:t xml:space="preserve">    </w:t>
            </w:r>
            <w:r w:rsidR="00246BD0" w:rsidRPr="00CA0E64">
              <w:rPr>
                <w:rStyle w:val="a7"/>
                <w:b w:val="0"/>
                <w:sz w:val="26"/>
                <w:szCs w:val="26"/>
                <w:shd w:val="clear" w:color="auto" w:fill="FFFFFF"/>
                <w:lang w:val="ro-RO"/>
              </w:rPr>
              <w:t xml:space="preserve"> </w:t>
            </w:r>
            <w:r w:rsidR="00763B10" w:rsidRPr="00CA0E64">
              <w:rPr>
                <w:rStyle w:val="a7"/>
                <w:b w:val="0"/>
                <w:sz w:val="26"/>
                <w:szCs w:val="26"/>
                <w:shd w:val="clear" w:color="auto" w:fill="FFFFFF"/>
                <w:lang w:val="ro-RO"/>
              </w:rPr>
              <w:t>A</w:t>
            </w:r>
            <w:r w:rsidR="00246BD0" w:rsidRPr="00CA0E64">
              <w:rPr>
                <w:iCs/>
                <w:sz w:val="26"/>
                <w:szCs w:val="26"/>
                <w:lang w:val="ro-RO"/>
              </w:rPr>
              <w:t>cțiune</w:t>
            </w:r>
            <w:r w:rsidR="00763B10" w:rsidRPr="00CA0E64">
              <w:rPr>
                <w:iCs/>
                <w:sz w:val="26"/>
                <w:szCs w:val="26"/>
                <w:lang w:val="ro-RO"/>
              </w:rPr>
              <w:t>a este</w:t>
            </w:r>
            <w:r w:rsidR="00246BD0" w:rsidRPr="00CA0E64">
              <w:rPr>
                <w:iCs/>
                <w:sz w:val="26"/>
                <w:szCs w:val="26"/>
                <w:lang w:val="ro-RO"/>
              </w:rPr>
              <w:t xml:space="preserve"> realizată din</w:t>
            </w:r>
            <w:r w:rsidR="005E1BE2" w:rsidRPr="00CA0E64">
              <w:rPr>
                <w:iCs/>
                <w:sz w:val="26"/>
                <w:szCs w:val="26"/>
                <w:lang w:val="ro-RO"/>
              </w:rPr>
              <w:t xml:space="preserve"> contul instituției care efectue</w:t>
            </w:r>
            <w:r w:rsidR="00246BD0" w:rsidRPr="00CA0E64">
              <w:rPr>
                <w:iCs/>
                <w:sz w:val="26"/>
                <w:szCs w:val="26"/>
                <w:lang w:val="ro-RO"/>
              </w:rPr>
              <w:t>ază controlul.</w:t>
            </w:r>
          </w:p>
          <w:p w14:paraId="585A959F" w14:textId="0EC75363"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tc>
      </w:tr>
      <w:tr w:rsidR="00246BD0" w:rsidRPr="00CA0E64" w14:paraId="3CD7F96E" w14:textId="77777777" w:rsidTr="00CA0E64">
        <w:tc>
          <w:tcPr>
            <w:tcW w:w="3681" w:type="dxa"/>
            <w:tcBorders>
              <w:top w:val="single" w:sz="4" w:space="0" w:color="auto"/>
              <w:left w:val="single" w:sz="4" w:space="0" w:color="auto"/>
              <w:bottom w:val="single" w:sz="4" w:space="0" w:color="auto"/>
              <w:right w:val="single" w:sz="4" w:space="0" w:color="auto"/>
            </w:tcBorders>
          </w:tcPr>
          <w:p w14:paraId="55E55D5B" w14:textId="77777777" w:rsidR="00246BD0" w:rsidRPr="00CA0E64" w:rsidRDefault="00246BD0" w:rsidP="00246BD0">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t xml:space="preserve">Ministerul Educației și Cercetării </w:t>
            </w:r>
          </w:p>
          <w:p w14:paraId="5B3B4034" w14:textId="4352183E" w:rsidR="00246BD0" w:rsidRPr="00CA0E64" w:rsidRDefault="00246BD0" w:rsidP="00246BD0">
            <w:pPr>
              <w:tabs>
                <w:tab w:val="left" w:pos="884"/>
                <w:tab w:val="left" w:pos="1196"/>
              </w:tabs>
              <w:spacing w:after="0" w:line="240" w:lineRule="auto"/>
              <w:jc w:val="center"/>
              <w:rPr>
                <w:rFonts w:ascii="Times New Roman" w:hAnsi="Times New Roman"/>
                <w:sz w:val="26"/>
                <w:szCs w:val="26"/>
                <w:lang w:val="ro-RO" w:eastAsia="en-US"/>
              </w:rPr>
            </w:pPr>
            <w:r w:rsidRPr="00CA0E64">
              <w:rPr>
                <w:rFonts w:ascii="Times New Roman" w:hAnsi="Times New Roman"/>
                <w:sz w:val="26"/>
                <w:szCs w:val="26"/>
                <w:lang w:val="ro-RO" w:eastAsia="en-US"/>
              </w:rPr>
              <w:t>(nr.</w:t>
            </w:r>
            <w:r w:rsidR="00D1673F" w:rsidRPr="00CA0E64">
              <w:rPr>
                <w:rFonts w:ascii="Times New Roman" w:hAnsi="Times New Roman"/>
                <w:sz w:val="26"/>
                <w:szCs w:val="26"/>
                <w:lang w:val="ro-RO" w:eastAsia="en-US"/>
              </w:rPr>
              <w:t xml:space="preserve"> </w:t>
            </w:r>
            <w:r w:rsidRPr="00CA0E64">
              <w:rPr>
                <w:rFonts w:ascii="Times New Roman" w:hAnsi="Times New Roman"/>
                <w:sz w:val="26"/>
                <w:szCs w:val="26"/>
                <w:lang w:val="ro-RO" w:eastAsia="en-US"/>
              </w:rPr>
              <w:t>07-09/3859 din 17.08.2023)</w:t>
            </w:r>
          </w:p>
        </w:tc>
        <w:tc>
          <w:tcPr>
            <w:tcW w:w="5953" w:type="dxa"/>
            <w:tcBorders>
              <w:top w:val="single" w:sz="4" w:space="0" w:color="auto"/>
              <w:left w:val="single" w:sz="4" w:space="0" w:color="auto"/>
              <w:bottom w:val="single" w:sz="4" w:space="0" w:color="auto"/>
              <w:right w:val="single" w:sz="4" w:space="0" w:color="auto"/>
            </w:tcBorders>
          </w:tcPr>
          <w:p w14:paraId="0B1AE40F" w14:textId="77777777" w:rsidR="00246BD0" w:rsidRPr="00CA0E64" w:rsidRDefault="00246BD0" w:rsidP="00246BD0">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Cu referire la proiectul Hotărârii de Guvern, în ambele redacții, se propune completarea adițională cu un punct la final, cu următorul conținut: „4. Prezenta hotărâre intră în vigoare la data publicării în Monitorul Oficial al Republicii Moldova.”</w:t>
            </w:r>
          </w:p>
        </w:tc>
        <w:tc>
          <w:tcPr>
            <w:tcW w:w="5670" w:type="dxa"/>
            <w:tcBorders>
              <w:top w:val="single" w:sz="4" w:space="0" w:color="auto"/>
              <w:left w:val="single" w:sz="4" w:space="0" w:color="auto"/>
              <w:bottom w:val="single" w:sz="4" w:space="0" w:color="auto"/>
              <w:right w:val="single" w:sz="4" w:space="0" w:color="auto"/>
            </w:tcBorders>
          </w:tcPr>
          <w:p w14:paraId="21ABCCC6" w14:textId="18FBFCD7" w:rsidR="00246BD0" w:rsidRPr="00CA0E64" w:rsidRDefault="000D4772" w:rsidP="00246BD0">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w:t>
            </w:r>
            <w:r w:rsidR="001234D3" w:rsidRPr="00CA0E64">
              <w:rPr>
                <w:rFonts w:ascii="Times New Roman" w:hAnsi="Times New Roman"/>
                <w:sz w:val="26"/>
                <w:szCs w:val="26"/>
                <w:lang w:val="ro-RO" w:eastAsia="en-US"/>
              </w:rPr>
              <w:t>e acceptă parțial, proiectul a fost modificat conform avizului Ministerului Justiției.</w:t>
            </w:r>
          </w:p>
          <w:p w14:paraId="56DB79AE" w14:textId="77777777"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tc>
      </w:tr>
      <w:tr w:rsidR="00246BD0" w:rsidRPr="00CA0E64" w14:paraId="69B151D9" w14:textId="77777777" w:rsidTr="00CA0E64">
        <w:tc>
          <w:tcPr>
            <w:tcW w:w="3681" w:type="dxa"/>
            <w:tcBorders>
              <w:top w:val="single" w:sz="4" w:space="0" w:color="auto"/>
              <w:left w:val="single" w:sz="4" w:space="0" w:color="auto"/>
              <w:bottom w:val="single" w:sz="4" w:space="0" w:color="auto"/>
              <w:right w:val="single" w:sz="4" w:space="0" w:color="auto"/>
            </w:tcBorders>
          </w:tcPr>
          <w:p w14:paraId="4488B60B" w14:textId="77777777" w:rsidR="00246BD0" w:rsidRPr="00CA0E64" w:rsidRDefault="00246BD0" w:rsidP="00246BD0">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t>Ministerul Sănătății</w:t>
            </w:r>
          </w:p>
          <w:p w14:paraId="4BBCAFF8" w14:textId="3F78D924" w:rsidR="00246BD0" w:rsidRPr="00CA0E64" w:rsidRDefault="00246BD0" w:rsidP="00246BD0">
            <w:pPr>
              <w:tabs>
                <w:tab w:val="left" w:pos="884"/>
                <w:tab w:val="left" w:pos="1196"/>
              </w:tabs>
              <w:spacing w:after="0" w:line="240" w:lineRule="auto"/>
              <w:jc w:val="center"/>
              <w:rPr>
                <w:rFonts w:ascii="Times New Roman" w:hAnsi="Times New Roman"/>
                <w:sz w:val="26"/>
                <w:szCs w:val="26"/>
                <w:lang w:val="ro-RO" w:eastAsia="en-US"/>
              </w:rPr>
            </w:pPr>
            <w:r w:rsidRPr="00CA0E64">
              <w:rPr>
                <w:rFonts w:ascii="Times New Roman" w:hAnsi="Times New Roman"/>
                <w:sz w:val="26"/>
                <w:szCs w:val="26"/>
                <w:lang w:val="ro-RO" w:eastAsia="en-US"/>
              </w:rPr>
              <w:t>(nr.</w:t>
            </w:r>
            <w:r w:rsidR="00D1673F" w:rsidRPr="00CA0E64">
              <w:rPr>
                <w:rFonts w:ascii="Times New Roman" w:hAnsi="Times New Roman"/>
                <w:sz w:val="26"/>
                <w:szCs w:val="26"/>
                <w:lang w:val="ro-RO" w:eastAsia="en-US"/>
              </w:rPr>
              <w:t xml:space="preserve"> </w:t>
            </w:r>
            <w:r w:rsidR="009E34F7" w:rsidRPr="00CA0E64">
              <w:rPr>
                <w:rFonts w:ascii="Times New Roman" w:hAnsi="Times New Roman"/>
                <w:sz w:val="26"/>
                <w:szCs w:val="26"/>
                <w:lang w:val="ro-RO" w:eastAsia="en-US"/>
              </w:rPr>
              <w:t>07/3021(6721)</w:t>
            </w:r>
            <w:r w:rsidRPr="00CA0E64">
              <w:rPr>
                <w:rFonts w:ascii="Times New Roman" w:hAnsi="Times New Roman"/>
                <w:sz w:val="26"/>
                <w:szCs w:val="26"/>
                <w:lang w:val="ro-RO" w:eastAsia="en-US"/>
              </w:rPr>
              <w:t xml:space="preserve"> din</w:t>
            </w:r>
            <w:r w:rsidR="009E34F7" w:rsidRPr="00CA0E64">
              <w:rPr>
                <w:rFonts w:ascii="Times New Roman" w:hAnsi="Times New Roman"/>
                <w:sz w:val="26"/>
                <w:szCs w:val="26"/>
                <w:lang w:val="ro-RO" w:eastAsia="en-US"/>
              </w:rPr>
              <w:t xml:space="preserve"> 22.08.2023</w:t>
            </w:r>
            <w:r w:rsidRPr="00CA0E64">
              <w:rPr>
                <w:rFonts w:ascii="Times New Roman" w:hAnsi="Times New Roman"/>
                <w:sz w:val="26"/>
                <w:szCs w:val="26"/>
                <w:lang w:val="ro-RO" w:eastAsia="en-US"/>
              </w:rPr>
              <w:t>)</w:t>
            </w:r>
          </w:p>
        </w:tc>
        <w:tc>
          <w:tcPr>
            <w:tcW w:w="5953" w:type="dxa"/>
            <w:tcBorders>
              <w:top w:val="single" w:sz="4" w:space="0" w:color="auto"/>
              <w:left w:val="single" w:sz="4" w:space="0" w:color="auto"/>
              <w:bottom w:val="single" w:sz="4" w:space="0" w:color="auto"/>
              <w:right w:val="single" w:sz="4" w:space="0" w:color="auto"/>
            </w:tcBorders>
          </w:tcPr>
          <w:p w14:paraId="20B78D1F" w14:textId="574A0E87" w:rsidR="00246BD0" w:rsidRPr="00CA0E64" w:rsidRDefault="009E34F7" w:rsidP="00246BD0">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Lipsa obiecțiilor și propunerilor.</w:t>
            </w:r>
          </w:p>
        </w:tc>
        <w:tc>
          <w:tcPr>
            <w:tcW w:w="5670" w:type="dxa"/>
            <w:tcBorders>
              <w:top w:val="single" w:sz="4" w:space="0" w:color="auto"/>
              <w:left w:val="single" w:sz="4" w:space="0" w:color="auto"/>
              <w:bottom w:val="single" w:sz="4" w:space="0" w:color="auto"/>
              <w:right w:val="single" w:sz="4" w:space="0" w:color="auto"/>
            </w:tcBorders>
          </w:tcPr>
          <w:p w14:paraId="3CAD9170" w14:textId="1C2F17DD" w:rsidR="00246BD0" w:rsidRPr="00CA0E64" w:rsidRDefault="000D4772" w:rsidP="00246BD0">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S-a luat act.</w:t>
            </w:r>
          </w:p>
        </w:tc>
      </w:tr>
      <w:tr w:rsidR="00246BD0" w:rsidRPr="00CA0E64" w14:paraId="060DD317" w14:textId="77777777" w:rsidTr="00CA0E64">
        <w:tc>
          <w:tcPr>
            <w:tcW w:w="3681" w:type="dxa"/>
            <w:tcBorders>
              <w:top w:val="single" w:sz="4" w:space="0" w:color="auto"/>
              <w:left w:val="single" w:sz="4" w:space="0" w:color="auto"/>
              <w:bottom w:val="single" w:sz="4" w:space="0" w:color="auto"/>
              <w:right w:val="single" w:sz="4" w:space="0" w:color="auto"/>
            </w:tcBorders>
          </w:tcPr>
          <w:p w14:paraId="529DDBB4" w14:textId="77777777" w:rsidR="00246BD0" w:rsidRPr="00CA0E64" w:rsidRDefault="00246BD0" w:rsidP="00246BD0">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t xml:space="preserve">Agenția Națională pentru Siguranța Alimentelor </w:t>
            </w:r>
          </w:p>
          <w:p w14:paraId="0D027B7C" w14:textId="1A2F1305" w:rsidR="00246BD0" w:rsidRPr="00CA0E64" w:rsidRDefault="00246BD0" w:rsidP="00246BD0">
            <w:pPr>
              <w:tabs>
                <w:tab w:val="left" w:pos="884"/>
                <w:tab w:val="left" w:pos="1196"/>
              </w:tabs>
              <w:spacing w:after="0" w:line="240" w:lineRule="auto"/>
              <w:jc w:val="center"/>
              <w:rPr>
                <w:rFonts w:ascii="Times New Roman" w:hAnsi="Times New Roman"/>
                <w:sz w:val="26"/>
                <w:szCs w:val="26"/>
                <w:lang w:val="ro-RO" w:eastAsia="en-US"/>
              </w:rPr>
            </w:pPr>
            <w:r w:rsidRPr="00CA0E64">
              <w:rPr>
                <w:rFonts w:ascii="Times New Roman" w:hAnsi="Times New Roman"/>
                <w:sz w:val="26"/>
                <w:szCs w:val="26"/>
                <w:lang w:val="ro-RO" w:eastAsia="en-US"/>
              </w:rPr>
              <w:t>(nr.</w:t>
            </w:r>
            <w:r w:rsidR="00D1673F" w:rsidRPr="00CA0E64">
              <w:rPr>
                <w:rFonts w:ascii="Times New Roman" w:hAnsi="Times New Roman"/>
                <w:sz w:val="26"/>
                <w:szCs w:val="26"/>
                <w:lang w:val="ro-RO" w:eastAsia="en-US"/>
              </w:rPr>
              <w:t xml:space="preserve"> </w:t>
            </w:r>
            <w:r w:rsidRPr="00CA0E64">
              <w:rPr>
                <w:rFonts w:ascii="Times New Roman" w:hAnsi="Times New Roman"/>
                <w:sz w:val="26"/>
                <w:szCs w:val="26"/>
                <w:lang w:val="ro-RO" w:eastAsia="en-US"/>
              </w:rPr>
              <w:t>10-3715 din 18.08.2023 )</w:t>
            </w:r>
          </w:p>
        </w:tc>
        <w:tc>
          <w:tcPr>
            <w:tcW w:w="5953" w:type="dxa"/>
            <w:tcBorders>
              <w:top w:val="single" w:sz="4" w:space="0" w:color="auto"/>
              <w:left w:val="single" w:sz="4" w:space="0" w:color="auto"/>
              <w:bottom w:val="single" w:sz="4" w:space="0" w:color="auto"/>
              <w:right w:val="single" w:sz="4" w:space="0" w:color="auto"/>
            </w:tcBorders>
          </w:tcPr>
          <w:p w14:paraId="3347F786" w14:textId="64D7D20F" w:rsidR="00246BD0" w:rsidRPr="00CA0E64" w:rsidRDefault="00246BD0" w:rsidP="003A0701">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Lipsa de obiec</w:t>
            </w:r>
            <w:r w:rsidR="003A0701" w:rsidRPr="00CA0E64">
              <w:rPr>
                <w:rFonts w:ascii="Times New Roman" w:hAnsi="Times New Roman"/>
                <w:sz w:val="26"/>
                <w:szCs w:val="26"/>
                <w:lang w:val="ro-RO" w:eastAsia="en-US"/>
              </w:rPr>
              <w:t>ț</w:t>
            </w:r>
            <w:r w:rsidRPr="00CA0E64">
              <w:rPr>
                <w:rFonts w:ascii="Times New Roman" w:hAnsi="Times New Roman"/>
                <w:sz w:val="26"/>
                <w:szCs w:val="26"/>
                <w:lang w:val="ro-RO" w:eastAsia="en-US"/>
              </w:rPr>
              <w:t xml:space="preserve">ii și propuneri. </w:t>
            </w:r>
          </w:p>
        </w:tc>
        <w:tc>
          <w:tcPr>
            <w:tcW w:w="5670" w:type="dxa"/>
            <w:tcBorders>
              <w:top w:val="single" w:sz="4" w:space="0" w:color="auto"/>
              <w:left w:val="single" w:sz="4" w:space="0" w:color="auto"/>
              <w:bottom w:val="single" w:sz="4" w:space="0" w:color="auto"/>
              <w:right w:val="single" w:sz="4" w:space="0" w:color="auto"/>
            </w:tcBorders>
          </w:tcPr>
          <w:p w14:paraId="6AEFA159" w14:textId="55B347F5" w:rsidR="00246BD0" w:rsidRPr="00CA0E64" w:rsidRDefault="000D4772" w:rsidP="00246BD0">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S-a luat act.</w:t>
            </w:r>
          </w:p>
        </w:tc>
      </w:tr>
      <w:tr w:rsidR="00246BD0" w:rsidRPr="00CA0E64" w14:paraId="03DAACC5" w14:textId="77777777" w:rsidTr="00CA0E64">
        <w:trPr>
          <w:trHeight w:val="557"/>
        </w:trPr>
        <w:tc>
          <w:tcPr>
            <w:tcW w:w="3681" w:type="dxa"/>
            <w:tcBorders>
              <w:top w:val="single" w:sz="4" w:space="0" w:color="auto"/>
              <w:left w:val="single" w:sz="4" w:space="0" w:color="auto"/>
              <w:bottom w:val="single" w:sz="4" w:space="0" w:color="auto"/>
              <w:right w:val="single" w:sz="4" w:space="0" w:color="auto"/>
            </w:tcBorders>
          </w:tcPr>
          <w:p w14:paraId="5B67C14A" w14:textId="77777777" w:rsidR="00246BD0" w:rsidRPr="00CA0E64" w:rsidRDefault="00246BD0" w:rsidP="00246BD0">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lastRenderedPageBreak/>
              <w:t xml:space="preserve">Agenția Proprietății Publice </w:t>
            </w:r>
          </w:p>
          <w:p w14:paraId="366F2CF8" w14:textId="1AF97199" w:rsidR="00246BD0" w:rsidRPr="00CA0E64" w:rsidRDefault="00246BD0" w:rsidP="00246BD0">
            <w:pPr>
              <w:tabs>
                <w:tab w:val="left" w:pos="884"/>
                <w:tab w:val="left" w:pos="1196"/>
              </w:tabs>
              <w:spacing w:after="0" w:line="240" w:lineRule="auto"/>
              <w:jc w:val="center"/>
              <w:rPr>
                <w:rFonts w:ascii="Times New Roman" w:hAnsi="Times New Roman"/>
                <w:sz w:val="26"/>
                <w:szCs w:val="26"/>
                <w:lang w:val="ro-RO" w:eastAsia="en-US"/>
              </w:rPr>
            </w:pPr>
            <w:r w:rsidRPr="00CA0E64">
              <w:rPr>
                <w:rFonts w:ascii="Times New Roman" w:hAnsi="Times New Roman"/>
                <w:sz w:val="26"/>
                <w:szCs w:val="26"/>
                <w:lang w:val="ro-RO" w:eastAsia="en-US"/>
              </w:rPr>
              <w:t>(nr.</w:t>
            </w:r>
            <w:r w:rsidR="00D1673F" w:rsidRPr="00CA0E64">
              <w:rPr>
                <w:rFonts w:ascii="Times New Roman" w:hAnsi="Times New Roman"/>
                <w:sz w:val="26"/>
                <w:szCs w:val="26"/>
                <w:lang w:val="ro-RO" w:eastAsia="en-US"/>
              </w:rPr>
              <w:t xml:space="preserve"> </w:t>
            </w:r>
            <w:r w:rsidRPr="00CA0E64">
              <w:rPr>
                <w:rFonts w:ascii="Times New Roman" w:hAnsi="Times New Roman"/>
                <w:sz w:val="26"/>
                <w:szCs w:val="26"/>
                <w:lang w:val="ro-RO" w:eastAsia="en-US"/>
              </w:rPr>
              <w:t>05-03-5259 din 08.08.2023)</w:t>
            </w:r>
          </w:p>
        </w:tc>
        <w:tc>
          <w:tcPr>
            <w:tcW w:w="5953" w:type="dxa"/>
            <w:tcBorders>
              <w:top w:val="single" w:sz="4" w:space="0" w:color="auto"/>
              <w:left w:val="single" w:sz="4" w:space="0" w:color="auto"/>
              <w:bottom w:val="single" w:sz="4" w:space="0" w:color="auto"/>
              <w:right w:val="single" w:sz="4" w:space="0" w:color="auto"/>
            </w:tcBorders>
          </w:tcPr>
          <w:p w14:paraId="621CEDF3" w14:textId="77777777" w:rsidR="00246BD0" w:rsidRPr="00CA0E64" w:rsidRDefault="00246BD0" w:rsidP="00246BD0">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Lipsa obiecțiilor și propunerilor.</w:t>
            </w:r>
          </w:p>
        </w:tc>
        <w:tc>
          <w:tcPr>
            <w:tcW w:w="5670" w:type="dxa"/>
            <w:tcBorders>
              <w:top w:val="single" w:sz="4" w:space="0" w:color="auto"/>
              <w:left w:val="single" w:sz="4" w:space="0" w:color="auto"/>
              <w:bottom w:val="single" w:sz="4" w:space="0" w:color="auto"/>
              <w:right w:val="single" w:sz="4" w:space="0" w:color="auto"/>
            </w:tcBorders>
          </w:tcPr>
          <w:p w14:paraId="0AE1648A" w14:textId="33942D04" w:rsidR="00246BD0" w:rsidRPr="00CA0E64" w:rsidRDefault="000D4772" w:rsidP="00246BD0">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S-a luat act.</w:t>
            </w:r>
          </w:p>
        </w:tc>
      </w:tr>
      <w:tr w:rsidR="00246BD0" w:rsidRPr="00CA0E64" w14:paraId="10C65DB7" w14:textId="77777777" w:rsidTr="00CA0E64">
        <w:trPr>
          <w:trHeight w:val="983"/>
        </w:trPr>
        <w:tc>
          <w:tcPr>
            <w:tcW w:w="3681" w:type="dxa"/>
            <w:tcBorders>
              <w:top w:val="single" w:sz="4" w:space="0" w:color="auto"/>
              <w:left w:val="single" w:sz="4" w:space="0" w:color="auto"/>
              <w:bottom w:val="single" w:sz="4" w:space="0" w:color="auto"/>
              <w:right w:val="single" w:sz="4" w:space="0" w:color="auto"/>
            </w:tcBorders>
          </w:tcPr>
          <w:p w14:paraId="7722C29A" w14:textId="77777777" w:rsidR="00246BD0" w:rsidRPr="00CA0E64" w:rsidRDefault="00246BD0" w:rsidP="00246BD0">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t>Congresul Autorităților Locale din Moldova</w:t>
            </w:r>
          </w:p>
          <w:p w14:paraId="0B908143" w14:textId="6E87B8B2" w:rsidR="00246BD0" w:rsidRPr="00CA0E64" w:rsidRDefault="00246BD0" w:rsidP="00246BD0">
            <w:pPr>
              <w:tabs>
                <w:tab w:val="left" w:pos="884"/>
                <w:tab w:val="left" w:pos="1196"/>
              </w:tabs>
              <w:spacing w:after="0" w:line="240" w:lineRule="auto"/>
              <w:jc w:val="center"/>
              <w:rPr>
                <w:rFonts w:ascii="Times New Roman" w:hAnsi="Times New Roman"/>
                <w:color w:val="FF0000"/>
                <w:sz w:val="26"/>
                <w:szCs w:val="26"/>
                <w:lang w:val="ro-RO" w:eastAsia="en-US"/>
              </w:rPr>
            </w:pPr>
            <w:r w:rsidRPr="00CA0E64">
              <w:rPr>
                <w:rFonts w:ascii="Times New Roman" w:hAnsi="Times New Roman"/>
                <w:sz w:val="26"/>
                <w:szCs w:val="26"/>
                <w:lang w:val="ro-RO" w:eastAsia="en-US"/>
              </w:rPr>
              <w:t>(nr.</w:t>
            </w:r>
            <w:r w:rsidR="00D1673F" w:rsidRPr="00CA0E64">
              <w:rPr>
                <w:rFonts w:ascii="Times New Roman" w:hAnsi="Times New Roman"/>
                <w:sz w:val="26"/>
                <w:szCs w:val="26"/>
                <w:lang w:val="ro-RO" w:eastAsia="en-US"/>
              </w:rPr>
              <w:t xml:space="preserve"> </w:t>
            </w:r>
            <w:r w:rsidRPr="00CA0E64">
              <w:rPr>
                <w:rFonts w:ascii="Times New Roman" w:hAnsi="Times New Roman"/>
                <w:sz w:val="26"/>
                <w:szCs w:val="26"/>
                <w:lang w:val="ro-RO" w:eastAsia="en-US"/>
              </w:rPr>
              <w:t>254 din 22.08.2023)</w:t>
            </w:r>
          </w:p>
        </w:tc>
        <w:tc>
          <w:tcPr>
            <w:tcW w:w="5953" w:type="dxa"/>
            <w:tcBorders>
              <w:top w:val="single" w:sz="4" w:space="0" w:color="auto"/>
              <w:left w:val="single" w:sz="4" w:space="0" w:color="auto"/>
              <w:bottom w:val="single" w:sz="4" w:space="0" w:color="auto"/>
              <w:right w:val="single" w:sz="4" w:space="0" w:color="auto"/>
            </w:tcBorders>
          </w:tcPr>
          <w:p w14:paraId="41BBAFCC" w14:textId="15813D00" w:rsidR="00246BD0" w:rsidRPr="00CA0E64" w:rsidRDefault="00246BD0" w:rsidP="00246BD0">
            <w:pPr>
              <w:spacing w:after="0" w:line="240" w:lineRule="auto"/>
              <w:jc w:val="both"/>
              <w:rPr>
                <w:rFonts w:ascii="Times New Roman" w:hAnsi="Times New Roman"/>
                <w:sz w:val="26"/>
                <w:szCs w:val="26"/>
                <w:lang w:val="ro-RO" w:eastAsia="en-US"/>
              </w:rPr>
            </w:pPr>
            <w:r w:rsidRPr="00CA0E64">
              <w:rPr>
                <w:rFonts w:ascii="Times New Roman" w:hAnsi="Times New Roman"/>
                <w:color w:val="FF0000"/>
                <w:sz w:val="26"/>
                <w:szCs w:val="26"/>
                <w:lang w:val="ro-RO" w:eastAsia="en-US"/>
              </w:rPr>
              <w:t xml:space="preserve">    </w:t>
            </w:r>
            <w:r w:rsidR="00884D7F" w:rsidRPr="00CA0E64">
              <w:rPr>
                <w:rFonts w:ascii="Times New Roman" w:hAnsi="Times New Roman"/>
                <w:color w:val="FF0000"/>
                <w:sz w:val="26"/>
                <w:szCs w:val="26"/>
                <w:lang w:val="ro-RO" w:eastAsia="en-US"/>
              </w:rPr>
              <w:t xml:space="preserve"> </w:t>
            </w:r>
            <w:r w:rsidRPr="00CA0E64">
              <w:rPr>
                <w:rFonts w:ascii="Times New Roman" w:hAnsi="Times New Roman"/>
                <w:sz w:val="26"/>
                <w:szCs w:val="26"/>
                <w:lang w:val="ro-RO" w:eastAsia="en-US"/>
              </w:rPr>
              <w:t xml:space="preserve">CALM menţionează că Proiectul este binevenit în aspectul instruirii actorilor principali în domeniul protecției civile, inclusiv de la nivel local, precum și analiza situației reale în domeniu. </w:t>
            </w:r>
          </w:p>
          <w:p w14:paraId="5853F163" w14:textId="77777777" w:rsidR="00246BD0" w:rsidRPr="00CA0E64" w:rsidRDefault="00246BD0" w:rsidP="00246BD0">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    În același timp, având în vedere că domeniul protecției civile este sau ar trebui să fie efectiv </w:t>
            </w:r>
            <w:r w:rsidRPr="00CA0E64">
              <w:rPr>
                <w:rFonts w:ascii="Times New Roman" w:hAnsi="Times New Roman"/>
                <w:i/>
                <w:sz w:val="26"/>
                <w:szCs w:val="26"/>
                <w:lang w:val="ro-RO" w:eastAsia="en-US"/>
              </w:rPr>
              <w:t>un domeniu de interes general statal cu elemente delegate APL</w:t>
            </w:r>
            <w:r w:rsidRPr="00CA0E64">
              <w:rPr>
                <w:rFonts w:ascii="Times New Roman" w:hAnsi="Times New Roman"/>
                <w:sz w:val="26"/>
                <w:szCs w:val="26"/>
                <w:lang w:val="ro-RO" w:eastAsia="en-US"/>
              </w:rPr>
              <w:t xml:space="preserve">, este neclară sintagma „în limitele bugetului aprobat” din tot conținutul Proiectului. Prin buget aprobat se înțelege bugetul aprobat al autorității responsabile (în cazul dat IGSU) sau și bugetele altor autorități și entități, inclusiv APL? Au fost cazuri când APL trebuiau să organizeze și să transporte participanții la instruiri sau aplicații în domeniul protecției civile. Din punct de vedere al cadrului legal din domeniul APL, citat mai sus, ar fi necesar să fie alocate la nivel local resurse din bugetul de stat pentru acțiuni și măsuri în domeniul protecției civile. </w:t>
            </w:r>
            <w:r w:rsidRPr="00CA0E64">
              <w:rPr>
                <w:rFonts w:ascii="Times New Roman" w:hAnsi="Times New Roman"/>
                <w:b/>
                <w:sz w:val="26"/>
                <w:szCs w:val="26"/>
                <w:lang w:val="ro-RO" w:eastAsia="en-US"/>
              </w:rPr>
              <w:t>Propunem să fie indicat expres „bugetul aprobat ale autorității responsabile (IGSU).</w:t>
            </w:r>
          </w:p>
          <w:p w14:paraId="48EF7FD5" w14:textId="77777777" w:rsidR="00246BD0" w:rsidRPr="00CA0E64" w:rsidRDefault="00246BD0" w:rsidP="00246BD0">
            <w:pPr>
              <w:spacing w:after="0" w:line="240" w:lineRule="auto"/>
              <w:jc w:val="both"/>
              <w:rPr>
                <w:rFonts w:ascii="Times New Roman" w:hAnsi="Times New Roman"/>
                <w:color w:val="FF0000"/>
                <w:sz w:val="26"/>
                <w:szCs w:val="26"/>
                <w:lang w:val="ro-RO" w:eastAsia="en-US"/>
              </w:rPr>
            </w:pPr>
            <w:r w:rsidRPr="00CA0E64">
              <w:rPr>
                <w:rFonts w:ascii="Times New Roman" w:hAnsi="Times New Roman"/>
                <w:color w:val="FF0000"/>
                <w:sz w:val="26"/>
                <w:szCs w:val="26"/>
                <w:lang w:val="ro-RO" w:eastAsia="en-US"/>
              </w:rPr>
              <w:t xml:space="preserve">   </w:t>
            </w:r>
          </w:p>
          <w:p w14:paraId="228158FB" w14:textId="219AF811" w:rsidR="00246BD0" w:rsidRPr="00CA0E64" w:rsidRDefault="00246BD0" w:rsidP="00246BD0">
            <w:pPr>
              <w:spacing w:after="0" w:line="240" w:lineRule="auto"/>
              <w:jc w:val="both"/>
              <w:rPr>
                <w:rFonts w:ascii="Times New Roman" w:hAnsi="Times New Roman"/>
                <w:color w:val="FF0000"/>
                <w:sz w:val="26"/>
                <w:szCs w:val="26"/>
                <w:lang w:val="ro-RO" w:eastAsia="en-US"/>
              </w:rPr>
            </w:pPr>
            <w:r w:rsidRPr="00CA0E64">
              <w:rPr>
                <w:rFonts w:ascii="Times New Roman" w:hAnsi="Times New Roman"/>
                <w:color w:val="FF0000"/>
                <w:sz w:val="26"/>
                <w:szCs w:val="26"/>
                <w:lang w:val="ro-RO" w:eastAsia="en-US"/>
              </w:rPr>
              <w:t xml:space="preserve"> </w:t>
            </w:r>
          </w:p>
          <w:p w14:paraId="2760395C" w14:textId="4FD41046" w:rsidR="00246BD0" w:rsidRPr="00CA0E64" w:rsidRDefault="00884D7F" w:rsidP="00246BD0">
            <w:pPr>
              <w:spacing w:after="0" w:line="240" w:lineRule="auto"/>
              <w:jc w:val="both"/>
              <w:rPr>
                <w:rFonts w:ascii="Times New Roman" w:hAnsi="Times New Roman"/>
                <w:color w:val="FF0000"/>
                <w:sz w:val="26"/>
                <w:szCs w:val="26"/>
                <w:lang w:val="ro-RO" w:eastAsia="en-US"/>
              </w:rPr>
            </w:pPr>
            <w:r w:rsidRPr="00CA0E64">
              <w:rPr>
                <w:rFonts w:ascii="Times New Roman" w:hAnsi="Times New Roman"/>
                <w:sz w:val="26"/>
                <w:szCs w:val="26"/>
                <w:lang w:val="ro-RO" w:eastAsia="en-US"/>
              </w:rPr>
              <w:t xml:space="preserve">      </w:t>
            </w:r>
            <w:r w:rsidR="00246BD0" w:rsidRPr="00CA0E64">
              <w:rPr>
                <w:rFonts w:ascii="Times New Roman" w:hAnsi="Times New Roman"/>
                <w:sz w:val="26"/>
                <w:szCs w:val="26"/>
                <w:lang w:val="ro-RO" w:eastAsia="en-US"/>
              </w:rPr>
              <w:t xml:space="preserve">Al doilea aspect, ține de „controlul stării protecției civile” pe raioane (regiuni) și entități aparte expuse în Proiect. APL, dar în special primarii, permanent se ciocnesc cu controale din partea autorităților centrale cu consecințe nefavorabile de sancționare, prescripție, etc, dar de loc sau aproape de loc cu acțiuni de suport, explicare, recomandare, activități conjugate, etc. Respectiv din conținutul Proiectului nu este clar </w:t>
            </w:r>
            <w:r w:rsidR="00246BD0" w:rsidRPr="00CA0E64">
              <w:rPr>
                <w:rFonts w:ascii="Times New Roman" w:hAnsi="Times New Roman"/>
                <w:sz w:val="26"/>
                <w:szCs w:val="26"/>
                <w:lang w:val="ro-RO" w:eastAsia="en-US"/>
              </w:rPr>
              <w:lastRenderedPageBreak/>
              <w:t xml:space="preserve">caracterul și consecințele acestor controale. </w:t>
            </w:r>
            <w:r w:rsidR="00246BD0" w:rsidRPr="00CA0E64">
              <w:rPr>
                <w:rFonts w:ascii="Times New Roman" w:hAnsi="Times New Roman"/>
                <w:b/>
                <w:sz w:val="26"/>
                <w:szCs w:val="26"/>
                <w:lang w:val="ro-RO" w:eastAsia="en-US"/>
              </w:rPr>
              <w:t xml:space="preserve">Propunem să fie indicat că este vorba de un control preventiv (stabilire a stării de fapt), fără elemente de constrângere. </w:t>
            </w:r>
            <w:r w:rsidR="00246BD0" w:rsidRPr="00CA0E64">
              <w:rPr>
                <w:rFonts w:ascii="Times New Roman" w:hAnsi="Times New Roman"/>
                <w:i/>
                <w:sz w:val="26"/>
                <w:szCs w:val="26"/>
                <w:lang w:val="ro-RO" w:eastAsia="en-US"/>
              </w:rPr>
              <w:t>Ulterior ar urma să fie elaborate măsuri și alocate resurse pentru îmbunătățirea calității obiectivelor protecției civile.</w:t>
            </w:r>
          </w:p>
        </w:tc>
        <w:tc>
          <w:tcPr>
            <w:tcW w:w="5670" w:type="dxa"/>
            <w:tcBorders>
              <w:top w:val="single" w:sz="4" w:space="0" w:color="auto"/>
              <w:left w:val="single" w:sz="4" w:space="0" w:color="auto"/>
              <w:bottom w:val="single" w:sz="4" w:space="0" w:color="auto"/>
              <w:right w:val="single" w:sz="4" w:space="0" w:color="auto"/>
            </w:tcBorders>
          </w:tcPr>
          <w:p w14:paraId="78A3271D" w14:textId="6ECC8F6D" w:rsidR="00884D7F" w:rsidRPr="00CA0E64" w:rsidRDefault="00884D7F" w:rsidP="00884D7F">
            <w:pPr>
              <w:spacing w:after="0" w:line="240" w:lineRule="auto"/>
              <w:jc w:val="both"/>
              <w:rPr>
                <w:rFonts w:ascii="Times New Roman" w:hAnsi="Times New Roman"/>
                <w:b/>
                <w:sz w:val="26"/>
                <w:szCs w:val="26"/>
                <w:lang w:val="ro-RO" w:eastAsia="en-US"/>
              </w:rPr>
            </w:pPr>
            <w:r w:rsidRPr="00CA0E64">
              <w:rPr>
                <w:rFonts w:ascii="Times New Roman" w:hAnsi="Times New Roman"/>
                <w:b/>
                <w:sz w:val="26"/>
                <w:szCs w:val="26"/>
                <w:lang w:val="ro-RO" w:eastAsia="en-US"/>
              </w:rPr>
              <w:lastRenderedPageBreak/>
              <w:t>Nu se acceptă.</w:t>
            </w:r>
          </w:p>
          <w:p w14:paraId="49480F26" w14:textId="27313275" w:rsidR="00246BD0" w:rsidRPr="00CA0E64" w:rsidRDefault="00043BC8" w:rsidP="00884D7F">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    </w:t>
            </w:r>
            <w:r w:rsidR="00246BD0" w:rsidRPr="00CA0E64">
              <w:rPr>
                <w:rFonts w:ascii="Times New Roman" w:hAnsi="Times New Roman"/>
                <w:sz w:val="26"/>
                <w:szCs w:val="26"/>
                <w:lang w:val="ro-RO" w:eastAsia="en-US"/>
              </w:rPr>
              <w:t>Inspectoratul General pentru Situații de Urgență organizează instruirile pe domeniul protecției civile și apărării împotriva incendiilor în cadrul Centrului republican de instruire în modul gratuit (în limitele bugetului aprobat).</w:t>
            </w:r>
          </w:p>
          <w:p w14:paraId="51FD2A27" w14:textId="36D673A8" w:rsidR="00246BD0" w:rsidRPr="00CA0E64" w:rsidRDefault="00246BD0" w:rsidP="00246BD0">
            <w:pPr>
              <w:spacing w:after="0" w:line="240" w:lineRule="auto"/>
              <w:ind w:firstLine="462"/>
              <w:jc w:val="both"/>
              <w:rPr>
                <w:rFonts w:ascii="Times New Roman" w:hAnsi="Times New Roman"/>
                <w:sz w:val="26"/>
                <w:szCs w:val="26"/>
                <w:lang w:val="ro-RO"/>
              </w:rPr>
            </w:pPr>
            <w:r w:rsidRPr="00CA0E64">
              <w:rPr>
                <w:rFonts w:ascii="Times New Roman" w:hAnsi="Times New Roman"/>
                <w:sz w:val="26"/>
                <w:szCs w:val="26"/>
                <w:lang w:val="ro-RO" w:eastAsia="en-US"/>
              </w:rPr>
              <w:t>Totodată</w:t>
            </w:r>
            <w:r w:rsidR="00884D7F" w:rsidRPr="00CA0E64">
              <w:rPr>
                <w:rFonts w:ascii="Times New Roman" w:hAnsi="Times New Roman"/>
                <w:sz w:val="26"/>
                <w:szCs w:val="26"/>
                <w:lang w:val="ro-RO" w:eastAsia="en-US"/>
              </w:rPr>
              <w:t xml:space="preserve">, </w:t>
            </w:r>
            <w:r w:rsidR="00B84E32" w:rsidRPr="00CA0E64">
              <w:rPr>
                <w:rFonts w:ascii="Times New Roman" w:hAnsi="Times New Roman"/>
                <w:sz w:val="26"/>
                <w:szCs w:val="26"/>
                <w:lang w:val="ro-RO" w:eastAsia="en-US"/>
              </w:rPr>
              <w:t xml:space="preserve">potrivit </w:t>
            </w:r>
            <w:r w:rsidR="00884D7F" w:rsidRPr="00CA0E64">
              <w:rPr>
                <w:rFonts w:ascii="Times New Roman" w:hAnsi="Times New Roman"/>
                <w:sz w:val="26"/>
                <w:szCs w:val="26"/>
                <w:lang w:val="ro-RO" w:eastAsia="en-US"/>
              </w:rPr>
              <w:t>pct. 12 din</w:t>
            </w:r>
            <w:r w:rsidRPr="00CA0E64">
              <w:rPr>
                <w:rFonts w:ascii="Times New Roman" w:hAnsi="Times New Roman"/>
                <w:sz w:val="26"/>
                <w:szCs w:val="26"/>
                <w:lang w:val="ro-RO" w:eastAsia="en-US"/>
              </w:rPr>
              <w:t xml:space="preserve"> Regulamentul privind instruirea în domeniul protecţiei civile</w:t>
            </w:r>
            <w:r w:rsidR="00884D7F" w:rsidRPr="00CA0E64">
              <w:rPr>
                <w:rFonts w:ascii="Times New Roman" w:hAnsi="Times New Roman"/>
                <w:sz w:val="26"/>
                <w:szCs w:val="26"/>
                <w:lang w:val="ro-RO" w:eastAsia="en-US"/>
              </w:rPr>
              <w:t>,</w:t>
            </w:r>
            <w:r w:rsidRPr="00CA0E64">
              <w:rPr>
                <w:rFonts w:ascii="Times New Roman" w:hAnsi="Times New Roman"/>
                <w:sz w:val="26"/>
                <w:szCs w:val="26"/>
                <w:lang w:val="ro-RO" w:eastAsia="en-US"/>
              </w:rPr>
              <w:t xml:space="preserve"> aprobat prin </w:t>
            </w:r>
            <w:r w:rsidR="00884D7F" w:rsidRPr="00CA0E64">
              <w:rPr>
                <w:rFonts w:ascii="Times New Roman" w:hAnsi="Times New Roman"/>
                <w:sz w:val="26"/>
                <w:szCs w:val="26"/>
                <w:lang w:val="ro-RO" w:eastAsia="en-US"/>
              </w:rPr>
              <w:t>Hotărârea Guvernului</w:t>
            </w:r>
            <w:r w:rsidRPr="00CA0E64">
              <w:rPr>
                <w:rFonts w:ascii="Times New Roman" w:hAnsi="Times New Roman"/>
                <w:sz w:val="26"/>
                <w:szCs w:val="26"/>
                <w:lang w:val="ro-RO" w:eastAsia="en-US"/>
              </w:rPr>
              <w:t xml:space="preserve"> nr.</w:t>
            </w:r>
            <w:r w:rsidR="00884D7F" w:rsidRPr="00CA0E64">
              <w:rPr>
                <w:rFonts w:ascii="Times New Roman" w:hAnsi="Times New Roman"/>
                <w:sz w:val="26"/>
                <w:szCs w:val="26"/>
                <w:lang w:val="ro-RO" w:eastAsia="en-US"/>
              </w:rPr>
              <w:t xml:space="preserve"> </w:t>
            </w:r>
            <w:r w:rsidRPr="00CA0E64">
              <w:rPr>
                <w:rFonts w:ascii="Times New Roman" w:hAnsi="Times New Roman"/>
                <w:sz w:val="26"/>
                <w:szCs w:val="26"/>
                <w:lang w:val="ro-RO" w:eastAsia="en-US"/>
              </w:rPr>
              <w:t xml:space="preserve">282/2005 </w:t>
            </w:r>
            <w:r w:rsidRPr="00CA0E64">
              <w:rPr>
                <w:rFonts w:ascii="Times New Roman" w:hAnsi="Times New Roman"/>
                <w:sz w:val="26"/>
                <w:szCs w:val="26"/>
                <w:lang w:val="ro-RO"/>
              </w:rPr>
              <w:t>finanţare</w:t>
            </w:r>
            <w:r w:rsidR="00B84E32" w:rsidRPr="00CA0E64">
              <w:rPr>
                <w:rFonts w:ascii="Times New Roman" w:hAnsi="Times New Roman"/>
                <w:sz w:val="26"/>
                <w:szCs w:val="26"/>
                <w:lang w:val="ro-RO"/>
              </w:rPr>
              <w:t>a</w:t>
            </w:r>
            <w:r w:rsidRPr="00CA0E64">
              <w:rPr>
                <w:rFonts w:ascii="Times New Roman" w:hAnsi="Times New Roman"/>
                <w:sz w:val="26"/>
                <w:szCs w:val="26"/>
                <w:lang w:val="ro-RO"/>
              </w:rPr>
              <w:t xml:space="preserve"> procesului de instruire în domeniul protecţiei civile </w:t>
            </w:r>
            <w:r w:rsidR="00B84E32" w:rsidRPr="00CA0E64">
              <w:rPr>
                <w:rFonts w:ascii="Times New Roman" w:hAnsi="Times New Roman"/>
                <w:sz w:val="26"/>
                <w:szCs w:val="26"/>
                <w:lang w:val="ro-RO"/>
              </w:rPr>
              <w:t>a conducătorilor şi angajaţilor autorităţilor administraţiei publice, inclusiv organizarea şi desfăşurarea aplicaţiilor în domeniul protecţiei civile este realizată în limitele mijloacelor alocate de la bugetul de stat şi local, după caz.</w:t>
            </w:r>
          </w:p>
          <w:p w14:paraId="0392DBB6" w14:textId="5E8FDB5B"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20459CB8" w14:textId="75068765"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16852C06" w14:textId="77777777"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p w14:paraId="29152139" w14:textId="77777777" w:rsidR="00E709D7" w:rsidRPr="00CA0E64" w:rsidRDefault="00E709D7" w:rsidP="00246BD0">
            <w:pPr>
              <w:tabs>
                <w:tab w:val="left" w:pos="884"/>
                <w:tab w:val="left" w:pos="1196"/>
              </w:tabs>
              <w:spacing w:after="0" w:line="240" w:lineRule="auto"/>
              <w:jc w:val="both"/>
              <w:rPr>
                <w:rFonts w:ascii="Times New Roman" w:hAnsi="Times New Roman"/>
                <w:b/>
                <w:sz w:val="26"/>
                <w:szCs w:val="26"/>
                <w:lang w:val="ro-RO" w:eastAsia="en-US"/>
              </w:rPr>
            </w:pPr>
          </w:p>
          <w:p w14:paraId="61400514" w14:textId="1037442F" w:rsidR="007F14B9" w:rsidRPr="00CA0E64" w:rsidRDefault="007F14B9" w:rsidP="00246BD0">
            <w:pPr>
              <w:tabs>
                <w:tab w:val="left" w:pos="884"/>
                <w:tab w:val="left" w:pos="1196"/>
              </w:tabs>
              <w:spacing w:after="0" w:line="240" w:lineRule="auto"/>
              <w:jc w:val="both"/>
              <w:rPr>
                <w:rFonts w:ascii="Times New Roman" w:hAnsi="Times New Roman"/>
                <w:b/>
                <w:sz w:val="26"/>
                <w:szCs w:val="26"/>
                <w:lang w:val="ro-RO" w:eastAsia="en-US"/>
              </w:rPr>
            </w:pPr>
          </w:p>
          <w:p w14:paraId="16787158" w14:textId="700FAFCC" w:rsidR="00246BD0" w:rsidRPr="00CA0E64" w:rsidRDefault="00884D7F" w:rsidP="00246BD0">
            <w:pPr>
              <w:tabs>
                <w:tab w:val="left" w:pos="884"/>
                <w:tab w:val="left" w:pos="1196"/>
              </w:tabs>
              <w:spacing w:after="0" w:line="240" w:lineRule="auto"/>
              <w:jc w:val="both"/>
              <w:rPr>
                <w:rFonts w:ascii="Times New Roman" w:hAnsi="Times New Roman"/>
                <w:b/>
                <w:sz w:val="26"/>
                <w:szCs w:val="26"/>
                <w:lang w:val="ro-RO" w:eastAsia="en-US"/>
              </w:rPr>
            </w:pPr>
            <w:r w:rsidRPr="00CA0E64">
              <w:rPr>
                <w:rFonts w:ascii="Times New Roman" w:hAnsi="Times New Roman"/>
                <w:b/>
                <w:sz w:val="26"/>
                <w:szCs w:val="26"/>
                <w:lang w:val="ro-RO" w:eastAsia="en-US"/>
              </w:rPr>
              <w:t>Nu se acceptă.</w:t>
            </w:r>
          </w:p>
          <w:p w14:paraId="3A142394" w14:textId="66D86C7F" w:rsidR="0042468B" w:rsidRPr="00CA0E64" w:rsidRDefault="003B1C3F" w:rsidP="0042468B">
            <w:pPr>
              <w:shd w:val="clear" w:color="auto" w:fill="FFFFFF"/>
              <w:spacing w:after="165" w:line="240" w:lineRule="auto"/>
              <w:jc w:val="both"/>
              <w:rPr>
                <w:rFonts w:ascii="Times New Roman" w:hAnsi="Times New Roman"/>
                <w:sz w:val="26"/>
                <w:szCs w:val="26"/>
                <w:lang w:val="ro-RO"/>
              </w:rPr>
            </w:pPr>
            <w:r w:rsidRPr="00CA0E64">
              <w:rPr>
                <w:rFonts w:ascii="Times New Roman" w:hAnsi="Times New Roman"/>
                <w:sz w:val="26"/>
                <w:szCs w:val="26"/>
                <w:lang w:val="ro-RO"/>
              </w:rPr>
              <w:t xml:space="preserve">    </w:t>
            </w:r>
            <w:r w:rsidR="00043BC8" w:rsidRPr="00CA0E64">
              <w:rPr>
                <w:rFonts w:ascii="Times New Roman" w:hAnsi="Times New Roman"/>
                <w:sz w:val="26"/>
                <w:szCs w:val="26"/>
                <w:lang w:val="ro-RO"/>
              </w:rPr>
              <w:t xml:space="preserve">Potrivit pct. 8 al </w:t>
            </w:r>
            <w:r w:rsidR="00246BD0" w:rsidRPr="00CA0E64">
              <w:rPr>
                <w:rFonts w:ascii="Times New Roman" w:hAnsi="Times New Roman"/>
                <w:sz w:val="26"/>
                <w:szCs w:val="26"/>
                <w:lang w:val="ro-RO"/>
              </w:rPr>
              <w:t>Regulamentul</w:t>
            </w:r>
            <w:r w:rsidR="00043BC8" w:rsidRPr="00CA0E64">
              <w:rPr>
                <w:rFonts w:ascii="Times New Roman" w:hAnsi="Times New Roman"/>
                <w:sz w:val="26"/>
                <w:szCs w:val="26"/>
                <w:lang w:val="ro-RO"/>
              </w:rPr>
              <w:t>ui</w:t>
            </w:r>
            <w:r w:rsidR="00246BD0" w:rsidRPr="00CA0E64">
              <w:rPr>
                <w:rFonts w:ascii="Times New Roman" w:hAnsi="Times New Roman"/>
                <w:sz w:val="26"/>
                <w:szCs w:val="26"/>
                <w:lang w:val="ro-RO"/>
              </w:rPr>
              <w:t xml:space="preserve"> privind modul de organizare şi exercitare a supravegherii de stat în domeniul protecţiei civile</w:t>
            </w:r>
            <w:r w:rsidR="00DB2C02" w:rsidRPr="00CA0E64">
              <w:rPr>
                <w:rFonts w:ascii="Times New Roman" w:hAnsi="Times New Roman"/>
                <w:sz w:val="26"/>
                <w:szCs w:val="26"/>
                <w:lang w:val="ro-RO"/>
              </w:rPr>
              <w:t>,</w:t>
            </w:r>
            <w:r w:rsidR="00246BD0" w:rsidRPr="00CA0E64">
              <w:rPr>
                <w:rFonts w:ascii="Times New Roman" w:hAnsi="Times New Roman"/>
                <w:sz w:val="26"/>
                <w:szCs w:val="26"/>
                <w:lang w:val="ro-RO"/>
              </w:rPr>
              <w:t xml:space="preserve"> aprobat prin H</w:t>
            </w:r>
            <w:r w:rsidR="00DB2C02" w:rsidRPr="00CA0E64">
              <w:rPr>
                <w:rFonts w:ascii="Times New Roman" w:hAnsi="Times New Roman"/>
                <w:sz w:val="26"/>
                <w:szCs w:val="26"/>
                <w:lang w:val="ro-RO"/>
              </w:rPr>
              <w:t xml:space="preserve">otărârea </w:t>
            </w:r>
            <w:r w:rsidR="00246BD0" w:rsidRPr="00CA0E64">
              <w:rPr>
                <w:rFonts w:ascii="Times New Roman" w:hAnsi="Times New Roman"/>
                <w:sz w:val="26"/>
                <w:szCs w:val="26"/>
                <w:lang w:val="ro-RO"/>
              </w:rPr>
              <w:t>G</w:t>
            </w:r>
            <w:r w:rsidR="00DB2C02" w:rsidRPr="00CA0E64">
              <w:rPr>
                <w:rFonts w:ascii="Times New Roman" w:hAnsi="Times New Roman"/>
                <w:sz w:val="26"/>
                <w:szCs w:val="26"/>
                <w:lang w:val="ro-RO"/>
              </w:rPr>
              <w:t>uvernului</w:t>
            </w:r>
            <w:r w:rsidR="00246BD0" w:rsidRPr="00CA0E64">
              <w:rPr>
                <w:rFonts w:ascii="Times New Roman" w:hAnsi="Times New Roman"/>
                <w:sz w:val="26"/>
                <w:szCs w:val="26"/>
                <w:lang w:val="ro-RO"/>
              </w:rPr>
              <w:t xml:space="preserve"> </w:t>
            </w:r>
            <w:r w:rsidR="00DB2C02" w:rsidRPr="00CA0E64">
              <w:rPr>
                <w:rFonts w:ascii="Times New Roman" w:hAnsi="Times New Roman"/>
                <w:sz w:val="26"/>
                <w:szCs w:val="26"/>
                <w:lang w:val="ro-RO"/>
              </w:rPr>
              <w:t>n</w:t>
            </w:r>
            <w:r w:rsidR="00246BD0" w:rsidRPr="00CA0E64">
              <w:rPr>
                <w:rFonts w:ascii="Times New Roman" w:hAnsi="Times New Roman"/>
                <w:sz w:val="26"/>
                <w:szCs w:val="26"/>
                <w:lang w:val="ro-RO"/>
              </w:rPr>
              <w:t>r. 928/2010</w:t>
            </w:r>
            <w:r w:rsidR="00043BC8" w:rsidRPr="00CA0E64">
              <w:rPr>
                <w:rFonts w:ascii="Times New Roman" w:hAnsi="Times New Roman"/>
                <w:sz w:val="26"/>
                <w:szCs w:val="26"/>
                <w:lang w:val="ro-RO"/>
              </w:rPr>
              <w:t>,</w:t>
            </w:r>
            <w:r w:rsidR="00246BD0" w:rsidRPr="00CA0E64">
              <w:rPr>
                <w:rFonts w:ascii="Times New Roman" w:hAnsi="Times New Roman"/>
                <w:sz w:val="26"/>
                <w:szCs w:val="26"/>
                <w:lang w:val="ro-RO"/>
              </w:rPr>
              <w:t xml:space="preserve"> </w:t>
            </w:r>
            <w:r w:rsidR="00C125EC" w:rsidRPr="00CA0E64">
              <w:rPr>
                <w:rFonts w:ascii="Times New Roman" w:hAnsi="Times New Roman"/>
                <w:sz w:val="26"/>
                <w:szCs w:val="26"/>
                <w:lang w:val="ro-RO"/>
              </w:rPr>
              <w:t>c</w:t>
            </w:r>
            <w:r w:rsidR="00043BC8" w:rsidRPr="00CA0E64">
              <w:rPr>
                <w:rFonts w:ascii="Times New Roman" w:hAnsi="Times New Roman"/>
                <w:sz w:val="26"/>
                <w:szCs w:val="26"/>
                <w:lang w:val="ro-RO"/>
              </w:rPr>
              <w:t>ontroalele stării protecţiei civile (în domeniul protecţiei civile) se clasifică în controale planificate, speciale (operative) şi suplimentare.</w:t>
            </w:r>
          </w:p>
          <w:p w14:paraId="7BA9E35C" w14:textId="18513125" w:rsidR="00246BD0" w:rsidRPr="00CA0E64" w:rsidRDefault="0042468B" w:rsidP="0042468B">
            <w:pPr>
              <w:shd w:val="clear" w:color="auto" w:fill="FFFFFF"/>
              <w:spacing w:after="165" w:line="240" w:lineRule="auto"/>
              <w:contextualSpacing/>
              <w:jc w:val="both"/>
              <w:rPr>
                <w:rFonts w:ascii="Times New Roman" w:hAnsi="Times New Roman"/>
                <w:sz w:val="26"/>
                <w:szCs w:val="26"/>
                <w:shd w:val="clear" w:color="auto" w:fill="FFFFFF"/>
                <w:lang w:val="ro-RO"/>
              </w:rPr>
            </w:pPr>
            <w:r w:rsidRPr="00CA0E64">
              <w:rPr>
                <w:rFonts w:ascii="Times New Roman" w:hAnsi="Times New Roman"/>
                <w:sz w:val="26"/>
                <w:szCs w:val="26"/>
                <w:lang w:val="ro-RO"/>
              </w:rPr>
              <w:lastRenderedPageBreak/>
              <w:t xml:space="preserve">     Totodată, c</w:t>
            </w:r>
            <w:r w:rsidR="00246BD0" w:rsidRPr="00CA0E64">
              <w:rPr>
                <w:rFonts w:ascii="Times New Roman" w:hAnsi="Times New Roman"/>
                <w:sz w:val="26"/>
                <w:szCs w:val="26"/>
                <w:lang w:val="ro-RO" w:eastAsia="en-US"/>
              </w:rPr>
              <w:t>onform</w:t>
            </w:r>
            <w:r w:rsidRPr="00CA0E64">
              <w:rPr>
                <w:rFonts w:ascii="Times New Roman" w:hAnsi="Times New Roman"/>
                <w:sz w:val="26"/>
                <w:szCs w:val="26"/>
                <w:lang w:val="ro-RO" w:eastAsia="en-US"/>
              </w:rPr>
              <w:t xml:space="preserve"> pct</w:t>
            </w:r>
            <w:r w:rsidR="00246BD0" w:rsidRPr="00CA0E64">
              <w:rPr>
                <w:rFonts w:ascii="Times New Roman" w:hAnsi="Times New Roman"/>
                <w:sz w:val="26"/>
                <w:szCs w:val="26"/>
                <w:lang w:val="ro-RO" w:eastAsia="en-US"/>
              </w:rPr>
              <w:t>.</w:t>
            </w:r>
            <w:r w:rsidRPr="00CA0E64">
              <w:rPr>
                <w:rFonts w:ascii="Times New Roman" w:hAnsi="Times New Roman"/>
                <w:sz w:val="26"/>
                <w:szCs w:val="26"/>
                <w:lang w:val="ro-RO" w:eastAsia="en-US"/>
              </w:rPr>
              <w:t xml:space="preserve"> </w:t>
            </w:r>
            <w:r w:rsidR="00246BD0" w:rsidRPr="00CA0E64">
              <w:rPr>
                <w:rFonts w:ascii="Times New Roman" w:hAnsi="Times New Roman"/>
                <w:sz w:val="26"/>
                <w:szCs w:val="26"/>
                <w:lang w:val="ro-RO" w:eastAsia="en-US"/>
              </w:rPr>
              <w:t xml:space="preserve">19 al Regulamentului </w:t>
            </w:r>
            <w:r w:rsidR="00C125EC" w:rsidRPr="00CA0E64">
              <w:rPr>
                <w:rFonts w:ascii="Times New Roman" w:hAnsi="Times New Roman"/>
                <w:sz w:val="26"/>
                <w:szCs w:val="26"/>
                <w:lang w:val="ro-RO" w:eastAsia="en-US"/>
              </w:rPr>
              <w:t xml:space="preserve">citat </w:t>
            </w:r>
            <w:r w:rsidR="00246BD0" w:rsidRPr="00CA0E64">
              <w:rPr>
                <w:rFonts w:ascii="Times New Roman" w:hAnsi="Times New Roman"/>
                <w:sz w:val="26"/>
                <w:szCs w:val="26"/>
                <w:lang w:val="ro-RO" w:eastAsia="en-US"/>
              </w:rPr>
              <w:t>p</w:t>
            </w:r>
            <w:r w:rsidR="00246BD0" w:rsidRPr="00CA0E64">
              <w:rPr>
                <w:rFonts w:ascii="Times New Roman" w:hAnsi="Times New Roman"/>
                <w:sz w:val="26"/>
                <w:szCs w:val="26"/>
                <w:shd w:val="clear" w:color="auto" w:fill="FFFFFF"/>
                <w:lang w:val="ro-RO"/>
              </w:rPr>
              <w:t>lanurile de control în formă scrisă trebuie să fie aduse, în mod obligatoriu, la cunoştinţa autorităţii administraţiei publice, persoanelor fizice şi juridice cu cel puţin 30 de zile calendaristice înainte de desfăşurare.</w:t>
            </w:r>
            <w:r w:rsidRPr="00CA0E64">
              <w:rPr>
                <w:rFonts w:ascii="Times New Roman" w:hAnsi="Times New Roman"/>
                <w:sz w:val="26"/>
                <w:szCs w:val="26"/>
                <w:shd w:val="clear" w:color="auto" w:fill="FFFFFF"/>
                <w:lang w:val="ro-RO"/>
              </w:rPr>
              <w:t xml:space="preserve"> Astfel,</w:t>
            </w:r>
            <w:r w:rsidR="00246BD0" w:rsidRPr="00CA0E64">
              <w:rPr>
                <w:rFonts w:ascii="Times New Roman" w:hAnsi="Times New Roman"/>
                <w:sz w:val="26"/>
                <w:szCs w:val="26"/>
                <w:shd w:val="clear" w:color="auto" w:fill="FFFFFF"/>
                <w:lang w:val="ro-RO"/>
              </w:rPr>
              <w:t xml:space="preserve"> autoritatea supusă controlului are termen de pregătire pentru desfășurarea controlului.</w:t>
            </w:r>
          </w:p>
          <w:p w14:paraId="7B3859FF" w14:textId="29134C9F" w:rsidR="00246BD0" w:rsidRPr="00CA0E64" w:rsidRDefault="00FA0241" w:rsidP="00246BD0">
            <w:pPr>
              <w:shd w:val="clear" w:color="auto" w:fill="FFFFFF"/>
              <w:spacing w:after="165" w:line="240" w:lineRule="auto"/>
              <w:contextualSpacing/>
              <w:jc w:val="both"/>
              <w:rPr>
                <w:rFonts w:ascii="Times New Roman" w:hAnsi="Times New Roman"/>
                <w:sz w:val="26"/>
                <w:szCs w:val="26"/>
                <w:lang w:val="ro-RO"/>
              </w:rPr>
            </w:pPr>
            <w:r w:rsidRPr="00CA0E64">
              <w:rPr>
                <w:rFonts w:ascii="Times New Roman" w:hAnsi="Times New Roman"/>
                <w:sz w:val="26"/>
                <w:szCs w:val="26"/>
                <w:lang w:val="ro-RO"/>
              </w:rPr>
              <w:t xml:space="preserve">    La compartimentul </w:t>
            </w:r>
            <w:r w:rsidR="00246BD0" w:rsidRPr="00CA0E64">
              <w:rPr>
                <w:rFonts w:ascii="Times New Roman" w:hAnsi="Times New Roman"/>
                <w:sz w:val="26"/>
                <w:szCs w:val="26"/>
                <w:lang w:val="ro-RO"/>
              </w:rPr>
              <w:t>depistării încălcărilor,</w:t>
            </w:r>
            <w:r w:rsidRPr="00CA0E64">
              <w:rPr>
                <w:rFonts w:ascii="Times New Roman" w:hAnsi="Times New Roman"/>
                <w:sz w:val="26"/>
                <w:szCs w:val="26"/>
                <w:lang w:val="ro-RO"/>
              </w:rPr>
              <w:t xml:space="preserve"> potrivit pct. 29 al Regulamentului </w:t>
            </w:r>
            <w:r w:rsidR="00EA6E83" w:rsidRPr="00CA0E64">
              <w:rPr>
                <w:rFonts w:ascii="Times New Roman" w:hAnsi="Times New Roman"/>
                <w:sz w:val="26"/>
                <w:szCs w:val="26"/>
                <w:lang w:val="ro-RO"/>
              </w:rPr>
              <w:t>nominalizat</w:t>
            </w:r>
            <w:r w:rsidRPr="00CA0E64">
              <w:rPr>
                <w:rFonts w:ascii="Times New Roman" w:hAnsi="Times New Roman"/>
                <w:sz w:val="26"/>
                <w:szCs w:val="26"/>
                <w:lang w:val="ro-RO"/>
              </w:rPr>
              <w:t xml:space="preserve">, </w:t>
            </w:r>
            <w:r w:rsidR="00246BD0" w:rsidRPr="00CA0E64">
              <w:rPr>
                <w:rFonts w:ascii="Times New Roman" w:hAnsi="Times New Roman"/>
                <w:sz w:val="26"/>
                <w:szCs w:val="26"/>
                <w:lang w:val="ro-RO"/>
              </w:rPr>
              <w:t xml:space="preserve"> organul de control în domeniul protecţiei civile, prescrie recomandări (prescripţie) pentru înlăturarea încălcărilor constatate în urma controlului, cu înm</w:t>
            </w:r>
            <w:r w:rsidRPr="00CA0E64">
              <w:rPr>
                <w:rFonts w:ascii="Times New Roman" w:hAnsi="Times New Roman"/>
                <w:sz w:val="26"/>
                <w:szCs w:val="26"/>
                <w:lang w:val="ro-RO"/>
              </w:rPr>
              <w:t>â</w:t>
            </w:r>
            <w:r w:rsidR="00246BD0" w:rsidRPr="00CA0E64">
              <w:rPr>
                <w:rFonts w:ascii="Times New Roman" w:hAnsi="Times New Roman"/>
                <w:sz w:val="26"/>
                <w:szCs w:val="26"/>
                <w:lang w:val="ro-RO"/>
              </w:rPr>
              <w:t>nare</w:t>
            </w:r>
            <w:r w:rsidR="00EA6E83" w:rsidRPr="00CA0E64">
              <w:rPr>
                <w:rFonts w:ascii="Times New Roman" w:hAnsi="Times New Roman"/>
                <w:sz w:val="26"/>
                <w:szCs w:val="26"/>
                <w:lang w:val="ro-RO"/>
              </w:rPr>
              <w:t>a acesteia,</w:t>
            </w:r>
            <w:r w:rsidR="00246BD0" w:rsidRPr="00CA0E64">
              <w:rPr>
                <w:rFonts w:ascii="Times New Roman" w:hAnsi="Times New Roman"/>
                <w:sz w:val="26"/>
                <w:szCs w:val="26"/>
                <w:lang w:val="ro-RO"/>
              </w:rPr>
              <w:t xml:space="preserve"> contra semnătură</w:t>
            </w:r>
            <w:r w:rsidR="00EA6E83" w:rsidRPr="00CA0E64">
              <w:rPr>
                <w:rFonts w:ascii="Times New Roman" w:hAnsi="Times New Roman"/>
                <w:sz w:val="26"/>
                <w:szCs w:val="26"/>
                <w:lang w:val="ro-RO"/>
              </w:rPr>
              <w:t>,</w:t>
            </w:r>
            <w:r w:rsidR="00246BD0" w:rsidRPr="00CA0E64">
              <w:rPr>
                <w:rFonts w:ascii="Times New Roman" w:hAnsi="Times New Roman"/>
                <w:sz w:val="26"/>
                <w:szCs w:val="26"/>
                <w:lang w:val="ro-RO"/>
              </w:rPr>
              <w:t xml:space="preserve"> reprezentantului instituţiei sau unităţii administrativ-teritoriale verificate.</w:t>
            </w:r>
          </w:p>
          <w:p w14:paraId="646F2E66" w14:textId="1966351B" w:rsidR="00BF52EF" w:rsidRPr="00CA0E64" w:rsidRDefault="00BF52EF" w:rsidP="00246BD0">
            <w:pPr>
              <w:shd w:val="clear" w:color="auto" w:fill="FFFFFF"/>
              <w:spacing w:after="165" w:line="240" w:lineRule="auto"/>
              <w:contextualSpacing/>
              <w:jc w:val="both"/>
              <w:rPr>
                <w:rFonts w:ascii="Times New Roman" w:hAnsi="Times New Roman"/>
                <w:sz w:val="26"/>
                <w:szCs w:val="26"/>
                <w:lang w:val="ro-RO"/>
              </w:rPr>
            </w:pPr>
            <w:r w:rsidRPr="00CA0E64">
              <w:rPr>
                <w:rFonts w:ascii="Times New Roman" w:hAnsi="Times New Roman"/>
                <w:sz w:val="26"/>
                <w:szCs w:val="26"/>
                <w:lang w:val="ro-RO"/>
              </w:rPr>
              <w:t xml:space="preserve">   Tipurile de control sunt reglementate de Legea nr.131/2012 privind controlul de stat asupra activității de întreprinzător.</w:t>
            </w:r>
          </w:p>
          <w:p w14:paraId="01324239" w14:textId="58DCD0F5" w:rsidR="008B6FF3" w:rsidRPr="00CA0E64" w:rsidRDefault="00EA6E83" w:rsidP="00246BD0">
            <w:pPr>
              <w:shd w:val="clear" w:color="auto" w:fill="FFFFFF"/>
              <w:spacing w:after="165" w:line="240" w:lineRule="auto"/>
              <w:contextualSpacing/>
              <w:jc w:val="both"/>
              <w:rPr>
                <w:rFonts w:ascii="Times New Roman" w:hAnsi="Times New Roman"/>
                <w:sz w:val="26"/>
                <w:szCs w:val="26"/>
                <w:lang w:val="ro-RO"/>
              </w:rPr>
            </w:pPr>
            <w:r w:rsidRPr="00CA0E64">
              <w:rPr>
                <w:rFonts w:ascii="Times New Roman" w:hAnsi="Times New Roman"/>
                <w:sz w:val="26"/>
                <w:szCs w:val="26"/>
                <w:lang w:val="ro-RO"/>
              </w:rPr>
              <w:t xml:space="preserve">    </w:t>
            </w:r>
            <w:r w:rsidR="00246BD0" w:rsidRPr="00CA0E64">
              <w:rPr>
                <w:rFonts w:ascii="Times New Roman" w:hAnsi="Times New Roman"/>
                <w:sz w:val="26"/>
                <w:szCs w:val="26"/>
                <w:lang w:val="ro-RO"/>
              </w:rPr>
              <w:t>Totodată</w:t>
            </w:r>
            <w:r w:rsidR="00CD744A" w:rsidRPr="00CA0E64">
              <w:rPr>
                <w:rFonts w:ascii="Times New Roman" w:hAnsi="Times New Roman"/>
                <w:sz w:val="26"/>
                <w:szCs w:val="26"/>
                <w:lang w:val="ro-RO"/>
              </w:rPr>
              <w:t>,</w:t>
            </w:r>
            <w:r w:rsidR="00246BD0" w:rsidRPr="00CA0E64">
              <w:rPr>
                <w:rFonts w:ascii="Times New Roman" w:hAnsi="Times New Roman"/>
                <w:sz w:val="26"/>
                <w:szCs w:val="26"/>
                <w:lang w:val="ro-RO"/>
              </w:rPr>
              <w:t xml:space="preserve"> art.</w:t>
            </w:r>
            <w:r w:rsidR="00CD744A" w:rsidRPr="00CA0E64">
              <w:rPr>
                <w:rFonts w:ascii="Times New Roman" w:hAnsi="Times New Roman"/>
                <w:sz w:val="26"/>
                <w:szCs w:val="26"/>
                <w:lang w:val="ro-RO"/>
              </w:rPr>
              <w:t xml:space="preserve"> </w:t>
            </w:r>
            <w:r w:rsidR="00246BD0" w:rsidRPr="00CA0E64">
              <w:rPr>
                <w:rFonts w:ascii="Times New Roman" w:hAnsi="Times New Roman"/>
                <w:sz w:val="26"/>
                <w:szCs w:val="26"/>
                <w:lang w:val="ro-RO"/>
              </w:rPr>
              <w:t xml:space="preserve">29 al Legii </w:t>
            </w:r>
            <w:r w:rsidR="00BF52EF" w:rsidRPr="00CA0E64">
              <w:rPr>
                <w:rFonts w:ascii="Times New Roman" w:hAnsi="Times New Roman"/>
                <w:sz w:val="26"/>
                <w:szCs w:val="26"/>
                <w:lang w:val="ro-RO"/>
              </w:rPr>
              <w:t>menționate</w:t>
            </w:r>
            <w:r w:rsidR="00246BD0" w:rsidRPr="00CA0E64">
              <w:rPr>
                <w:rFonts w:ascii="Times New Roman" w:hAnsi="Times New Roman"/>
                <w:sz w:val="26"/>
                <w:szCs w:val="26"/>
                <w:lang w:val="ro-RO"/>
              </w:rPr>
              <w:t>, prevede că</w:t>
            </w:r>
            <w:r w:rsidR="008B6FF3" w:rsidRPr="00CA0E64">
              <w:rPr>
                <w:rFonts w:ascii="Times New Roman" w:hAnsi="Times New Roman"/>
                <w:sz w:val="26"/>
                <w:szCs w:val="26"/>
                <w:lang w:val="ro-RO"/>
              </w:rPr>
              <w:t xml:space="preserve"> persoana supusă controlului este obligată să înlăture în termenul stabilit expres în prescripție încălcările indicate, iar termenul de executare a prescripției nu poate fi mai mic de 30 de zile lucrătoare și mai mare de 90 de zile lucrătoare.</w:t>
            </w:r>
          </w:p>
          <w:p w14:paraId="3EF67A80" w14:textId="41F34B0E" w:rsidR="00246BD0" w:rsidRPr="00CA0E64" w:rsidRDefault="00EA6E83" w:rsidP="000F7C6D">
            <w:pPr>
              <w:shd w:val="clear" w:color="auto" w:fill="FFFFFF"/>
              <w:spacing w:after="165" w:line="240" w:lineRule="auto"/>
              <w:contextualSpacing/>
              <w:jc w:val="both"/>
              <w:rPr>
                <w:rFonts w:ascii="Times New Roman" w:hAnsi="Times New Roman"/>
                <w:sz w:val="26"/>
                <w:szCs w:val="26"/>
                <w:lang w:val="ro-RO"/>
              </w:rPr>
            </w:pPr>
            <w:r w:rsidRPr="00CA0E64">
              <w:rPr>
                <w:rFonts w:ascii="Times New Roman" w:hAnsi="Times New Roman"/>
                <w:sz w:val="26"/>
                <w:szCs w:val="26"/>
                <w:lang w:val="ro-RO"/>
              </w:rPr>
              <w:t xml:space="preserve">   </w:t>
            </w:r>
            <w:r w:rsidR="00246BD0" w:rsidRPr="00CA0E64">
              <w:rPr>
                <w:rFonts w:ascii="Times New Roman" w:hAnsi="Times New Roman"/>
                <w:sz w:val="26"/>
                <w:szCs w:val="26"/>
                <w:lang w:val="ro-RO"/>
              </w:rPr>
              <w:t xml:space="preserve"> </w:t>
            </w:r>
            <w:r w:rsidRPr="00CA0E64">
              <w:rPr>
                <w:rFonts w:ascii="Times New Roman" w:hAnsi="Times New Roman"/>
                <w:sz w:val="26"/>
                <w:szCs w:val="26"/>
                <w:lang w:val="ro-RO"/>
              </w:rPr>
              <w:t xml:space="preserve"> </w:t>
            </w:r>
            <w:r w:rsidR="00246BD0" w:rsidRPr="00CA0E64">
              <w:rPr>
                <w:rFonts w:ascii="Times New Roman" w:hAnsi="Times New Roman"/>
                <w:sz w:val="26"/>
                <w:szCs w:val="26"/>
                <w:lang w:val="ro-RO"/>
              </w:rPr>
              <w:t xml:space="preserve">Reieșind din cele menționate </w:t>
            </w:r>
            <w:r w:rsidR="00C847B6" w:rsidRPr="00CA0E64">
              <w:rPr>
                <w:rFonts w:ascii="Times New Roman" w:hAnsi="Times New Roman"/>
                <w:sz w:val="26"/>
                <w:szCs w:val="26"/>
                <w:lang w:val="ro-RO"/>
              </w:rPr>
              <w:t xml:space="preserve">rezultă </w:t>
            </w:r>
            <w:r w:rsidR="00246BD0" w:rsidRPr="00CA0E64">
              <w:rPr>
                <w:rFonts w:ascii="Times New Roman" w:hAnsi="Times New Roman"/>
                <w:sz w:val="26"/>
                <w:szCs w:val="26"/>
                <w:lang w:val="ro-RO"/>
              </w:rPr>
              <w:t>că</w:t>
            </w:r>
            <w:r w:rsidRPr="00CA0E64">
              <w:rPr>
                <w:rFonts w:ascii="Times New Roman" w:hAnsi="Times New Roman"/>
                <w:sz w:val="26"/>
                <w:szCs w:val="26"/>
                <w:lang w:val="ro-RO"/>
              </w:rPr>
              <w:t>,</w:t>
            </w:r>
            <w:r w:rsidR="00246BD0" w:rsidRPr="00CA0E64">
              <w:rPr>
                <w:rFonts w:ascii="Times New Roman" w:hAnsi="Times New Roman"/>
                <w:sz w:val="26"/>
                <w:szCs w:val="26"/>
                <w:lang w:val="ro-RO"/>
              </w:rPr>
              <w:t xml:space="preserve"> autoritatea supusă controlului stării protecției civile în cazul depistării neajunsurilor are posibilitate de a </w:t>
            </w:r>
            <w:r w:rsidR="000F7C6D" w:rsidRPr="00CA0E64">
              <w:rPr>
                <w:rFonts w:ascii="Times New Roman" w:hAnsi="Times New Roman"/>
                <w:sz w:val="26"/>
                <w:szCs w:val="26"/>
                <w:lang w:val="ro-RO"/>
              </w:rPr>
              <w:t xml:space="preserve">le </w:t>
            </w:r>
            <w:r w:rsidR="00246BD0" w:rsidRPr="00CA0E64">
              <w:rPr>
                <w:rFonts w:ascii="Times New Roman" w:hAnsi="Times New Roman"/>
                <w:sz w:val="26"/>
                <w:szCs w:val="26"/>
                <w:lang w:val="ro-RO"/>
              </w:rPr>
              <w:t>înlătura.</w:t>
            </w:r>
          </w:p>
        </w:tc>
      </w:tr>
      <w:tr w:rsidR="00246BD0" w:rsidRPr="00CA0E64" w14:paraId="3FA42549" w14:textId="77777777" w:rsidTr="00CA0E64">
        <w:trPr>
          <w:trHeight w:val="991"/>
        </w:trPr>
        <w:tc>
          <w:tcPr>
            <w:tcW w:w="3681" w:type="dxa"/>
            <w:tcBorders>
              <w:top w:val="single" w:sz="4" w:space="0" w:color="auto"/>
              <w:left w:val="single" w:sz="4" w:space="0" w:color="auto"/>
              <w:bottom w:val="single" w:sz="4" w:space="0" w:color="auto"/>
              <w:right w:val="single" w:sz="4" w:space="0" w:color="auto"/>
            </w:tcBorders>
          </w:tcPr>
          <w:p w14:paraId="2505E776" w14:textId="77777777" w:rsidR="00246BD0" w:rsidRPr="00CA0E64" w:rsidRDefault="00246BD0" w:rsidP="00246BD0">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lastRenderedPageBreak/>
              <w:t>Ministerul Justiției</w:t>
            </w:r>
          </w:p>
          <w:p w14:paraId="6E8D5342" w14:textId="67C574C1" w:rsidR="00246BD0" w:rsidRPr="00CA0E64" w:rsidRDefault="00246BD0" w:rsidP="00246BD0">
            <w:pPr>
              <w:tabs>
                <w:tab w:val="left" w:pos="884"/>
                <w:tab w:val="left" w:pos="1196"/>
              </w:tabs>
              <w:spacing w:after="0" w:line="240" w:lineRule="auto"/>
              <w:jc w:val="center"/>
              <w:rPr>
                <w:rFonts w:ascii="Times New Roman" w:hAnsi="Times New Roman"/>
                <w:sz w:val="26"/>
                <w:szCs w:val="26"/>
                <w:lang w:val="ro-RO" w:eastAsia="en-US"/>
              </w:rPr>
            </w:pPr>
            <w:r w:rsidRPr="00CA0E64">
              <w:rPr>
                <w:rFonts w:ascii="Times New Roman" w:hAnsi="Times New Roman"/>
                <w:sz w:val="26"/>
                <w:szCs w:val="26"/>
                <w:lang w:val="ro-RO" w:eastAsia="en-US"/>
              </w:rPr>
              <w:t>(nr.</w:t>
            </w:r>
            <w:r w:rsidR="00D1673F" w:rsidRPr="00CA0E64">
              <w:rPr>
                <w:rFonts w:ascii="Times New Roman" w:hAnsi="Times New Roman"/>
                <w:sz w:val="26"/>
                <w:szCs w:val="26"/>
                <w:lang w:val="ro-RO" w:eastAsia="en-US"/>
              </w:rPr>
              <w:t xml:space="preserve"> </w:t>
            </w:r>
            <w:r w:rsidRPr="00CA0E64">
              <w:rPr>
                <w:rFonts w:ascii="Times New Roman" w:hAnsi="Times New Roman"/>
                <w:sz w:val="26"/>
                <w:szCs w:val="26"/>
                <w:lang w:val="ro-RO" w:eastAsia="en-US"/>
              </w:rPr>
              <w:t>04/02-7470 din  16.08.2023)</w:t>
            </w:r>
          </w:p>
        </w:tc>
        <w:tc>
          <w:tcPr>
            <w:tcW w:w="5953" w:type="dxa"/>
            <w:tcBorders>
              <w:top w:val="single" w:sz="4" w:space="0" w:color="auto"/>
              <w:left w:val="single" w:sz="4" w:space="0" w:color="auto"/>
              <w:bottom w:val="single" w:sz="4" w:space="0" w:color="auto"/>
              <w:right w:val="single" w:sz="4" w:space="0" w:color="auto"/>
            </w:tcBorders>
          </w:tcPr>
          <w:p w14:paraId="3EC0106D" w14:textId="77777777" w:rsidR="00246BD0" w:rsidRPr="00CA0E64" w:rsidRDefault="00246BD0" w:rsidP="00246BD0">
            <w:pPr>
              <w:spacing w:after="0" w:line="240" w:lineRule="auto"/>
              <w:jc w:val="both"/>
              <w:rPr>
                <w:rFonts w:ascii="Times New Roman" w:hAnsi="Times New Roman"/>
                <w:sz w:val="26"/>
                <w:szCs w:val="26"/>
                <w:lang w:val="ro-RO" w:eastAsia="en-US"/>
              </w:rPr>
            </w:pPr>
            <w:r w:rsidRPr="00CA0E64">
              <w:rPr>
                <w:rFonts w:ascii="Times New Roman" w:hAnsi="Times New Roman"/>
                <w:color w:val="FF0000"/>
                <w:sz w:val="26"/>
                <w:szCs w:val="26"/>
                <w:lang w:val="ro-RO" w:eastAsia="en-US"/>
              </w:rPr>
              <w:t xml:space="preserve">    </w:t>
            </w:r>
            <w:r w:rsidRPr="00CA0E64">
              <w:rPr>
                <w:rFonts w:ascii="Times New Roman" w:hAnsi="Times New Roman"/>
                <w:sz w:val="26"/>
                <w:szCs w:val="26"/>
                <w:lang w:val="ro-RO" w:eastAsia="en-US"/>
              </w:rPr>
              <w:t xml:space="preserve">  Sub aspectul intenţiei de reglementare, proiectul de act normativ este elaborat în scopul organizării procesului de pregătire în domeniul protecţiei civile a Republicii Moldova în anul 2024 pentru acţiuni în caz de pericol sau declanşare a situaţiilor excepţionale, precum şi asigurării controlului asupra implementării actelor normative în domeniul protecţiei civile în autoritățile publice, în unităţile administrativ-teritoriale, întreprinderi şi instituții cu orice formă de proprietate. </w:t>
            </w:r>
          </w:p>
          <w:p w14:paraId="6942EC67" w14:textId="77777777" w:rsidR="00246BD0" w:rsidRPr="00CA0E64" w:rsidRDefault="00246BD0" w:rsidP="00246BD0">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       Din punct de vedere conceptual, relevăm că nu avem observaţii de formulat.</w:t>
            </w:r>
          </w:p>
          <w:p w14:paraId="47741E35" w14:textId="76B57C76" w:rsidR="00246BD0" w:rsidRPr="00CA0E64" w:rsidRDefault="00246BD0" w:rsidP="00631B22">
            <w:pPr>
              <w:spacing w:after="0" w:line="240" w:lineRule="auto"/>
              <w:jc w:val="both"/>
              <w:rPr>
                <w:rFonts w:ascii="Times New Roman" w:hAnsi="Times New Roman"/>
                <w:color w:val="FF0000"/>
                <w:sz w:val="26"/>
                <w:szCs w:val="26"/>
                <w:lang w:val="ro-RO" w:eastAsia="en-US"/>
              </w:rPr>
            </w:pPr>
            <w:r w:rsidRPr="00CA0E64">
              <w:rPr>
                <w:rFonts w:ascii="Times New Roman" w:hAnsi="Times New Roman"/>
                <w:color w:val="FF0000"/>
                <w:sz w:val="26"/>
                <w:szCs w:val="26"/>
                <w:lang w:val="ro-RO" w:eastAsia="en-US"/>
              </w:rPr>
              <w:t xml:space="preserve">       </w:t>
            </w:r>
            <w:r w:rsidRPr="00CA0E64">
              <w:rPr>
                <w:rFonts w:ascii="Times New Roman" w:hAnsi="Times New Roman"/>
                <w:sz w:val="26"/>
                <w:szCs w:val="26"/>
                <w:lang w:val="ro-RO" w:eastAsia="en-US"/>
              </w:rPr>
              <w:t>Sub aspectul respectării normelor de tehnică legislativă, proiectul urmează a fi completat cu un punct în care să fie prevăzută intrarea în vigoare a acestuia la 1 ianuarie 2024. Or, regula generală privind intrarea în vigoare a actelor normative, statuată în art. 56 alin. (1) din Legea nr. 100/2017 cu privire la actele normative, prevede că actele normative intră în vigoare peste o lună de la data publicării în Monitorul Oficia</w:t>
            </w:r>
            <w:r w:rsidR="00631B22" w:rsidRPr="00CA0E64">
              <w:rPr>
                <w:rFonts w:ascii="Times New Roman" w:hAnsi="Times New Roman"/>
                <w:sz w:val="26"/>
                <w:szCs w:val="26"/>
                <w:lang w:val="ro-RO" w:eastAsia="en-US"/>
              </w:rPr>
              <w:t>l al Republicii Moldova.</w:t>
            </w:r>
            <w:r w:rsidRPr="00CA0E64">
              <w:rPr>
                <w:rFonts w:ascii="Times New Roman" w:hAnsi="Times New Roman"/>
                <w:sz w:val="26"/>
                <w:szCs w:val="26"/>
                <w:lang w:val="ro-RO" w:eastAsia="en-US"/>
              </w:rPr>
              <w:t>Totodată, alin. (3) al acestui articol dispune că „Intrarea în vigoare a actelor normative poate fi stabilită pentru o altă dată în cazul în care se urmăreşte protecţia drepturilor şi libertăţilor fundamentale ale omului, realizarea angajamentelor internaţionale ale Republicii Moldova, conformarea cadrului normativ hotărîrilor Curţii Constituţionale, eliminarea unor lacune din legislație sau contradicţii între actele normative ori dacă există alte circumstanţe obiective.”.</w:t>
            </w:r>
          </w:p>
        </w:tc>
        <w:tc>
          <w:tcPr>
            <w:tcW w:w="5670" w:type="dxa"/>
            <w:tcBorders>
              <w:top w:val="single" w:sz="4" w:space="0" w:color="auto"/>
              <w:left w:val="single" w:sz="4" w:space="0" w:color="auto"/>
              <w:bottom w:val="single" w:sz="4" w:space="0" w:color="auto"/>
              <w:right w:val="single" w:sz="4" w:space="0" w:color="auto"/>
            </w:tcBorders>
          </w:tcPr>
          <w:p w14:paraId="4B2B0CAA" w14:textId="77777777" w:rsidR="00EB3797" w:rsidRPr="00CA0E64" w:rsidRDefault="00BB17F8" w:rsidP="00EB3797">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      Se acceptă, </w:t>
            </w:r>
            <w:r w:rsidR="00EB3797" w:rsidRPr="00CA0E64">
              <w:rPr>
                <w:rFonts w:ascii="Times New Roman" w:hAnsi="Times New Roman"/>
                <w:sz w:val="26"/>
                <w:szCs w:val="26"/>
                <w:lang w:val="ro-RO" w:eastAsia="en-US"/>
              </w:rPr>
              <w:t>au fost operate modificările corespunzătoare.</w:t>
            </w:r>
          </w:p>
          <w:p w14:paraId="4CB7BB95" w14:textId="7B53B0AC" w:rsidR="00246BD0" w:rsidRPr="00CA0E64" w:rsidRDefault="00246BD0" w:rsidP="00246BD0">
            <w:pPr>
              <w:tabs>
                <w:tab w:val="left" w:pos="884"/>
                <w:tab w:val="left" w:pos="1196"/>
              </w:tabs>
              <w:spacing w:after="0" w:line="240" w:lineRule="auto"/>
              <w:jc w:val="both"/>
              <w:rPr>
                <w:rFonts w:ascii="Times New Roman" w:hAnsi="Times New Roman"/>
                <w:sz w:val="26"/>
                <w:szCs w:val="26"/>
                <w:lang w:val="ro-RO" w:eastAsia="en-US"/>
              </w:rPr>
            </w:pPr>
          </w:p>
        </w:tc>
      </w:tr>
      <w:tr w:rsidR="00246BD0" w:rsidRPr="00CA0E64" w14:paraId="5A77E936" w14:textId="77777777" w:rsidTr="00CA0E64">
        <w:trPr>
          <w:trHeight w:val="991"/>
        </w:trPr>
        <w:tc>
          <w:tcPr>
            <w:tcW w:w="3681" w:type="dxa"/>
            <w:tcBorders>
              <w:top w:val="single" w:sz="4" w:space="0" w:color="auto"/>
              <w:left w:val="single" w:sz="4" w:space="0" w:color="auto"/>
              <w:bottom w:val="single" w:sz="4" w:space="0" w:color="auto"/>
              <w:right w:val="single" w:sz="4" w:space="0" w:color="auto"/>
            </w:tcBorders>
          </w:tcPr>
          <w:p w14:paraId="1737396A" w14:textId="77777777" w:rsidR="00246BD0" w:rsidRPr="00CA0E64" w:rsidRDefault="00246BD0" w:rsidP="00246BD0">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lastRenderedPageBreak/>
              <w:t xml:space="preserve">Centrul Național Anticorupție </w:t>
            </w:r>
          </w:p>
          <w:p w14:paraId="3CA24D75" w14:textId="1D1D0621" w:rsidR="00246BD0" w:rsidRPr="00CA0E64" w:rsidRDefault="00246BD0" w:rsidP="00246BD0">
            <w:pPr>
              <w:tabs>
                <w:tab w:val="left" w:pos="884"/>
                <w:tab w:val="left" w:pos="1196"/>
              </w:tabs>
              <w:spacing w:after="0" w:line="240" w:lineRule="auto"/>
              <w:jc w:val="center"/>
              <w:rPr>
                <w:rFonts w:ascii="Times New Roman" w:hAnsi="Times New Roman"/>
                <w:sz w:val="26"/>
                <w:szCs w:val="26"/>
                <w:lang w:val="ro-RO" w:eastAsia="en-US"/>
              </w:rPr>
            </w:pPr>
            <w:r w:rsidRPr="00CA0E64">
              <w:rPr>
                <w:rFonts w:ascii="Times New Roman" w:hAnsi="Times New Roman"/>
                <w:sz w:val="26"/>
                <w:szCs w:val="26"/>
                <w:lang w:val="ro-RO" w:eastAsia="en-US"/>
              </w:rPr>
              <w:t>(nr.</w:t>
            </w:r>
            <w:r w:rsidR="00D1673F" w:rsidRPr="00CA0E64">
              <w:rPr>
                <w:rFonts w:ascii="Times New Roman" w:hAnsi="Times New Roman"/>
                <w:sz w:val="26"/>
                <w:szCs w:val="26"/>
                <w:lang w:val="ro-RO" w:eastAsia="en-US"/>
              </w:rPr>
              <w:t xml:space="preserve"> </w:t>
            </w:r>
            <w:r w:rsidRPr="00CA0E64">
              <w:rPr>
                <w:rFonts w:ascii="Times New Roman" w:hAnsi="Times New Roman"/>
                <w:sz w:val="26"/>
                <w:szCs w:val="26"/>
                <w:lang w:val="ro-RO" w:eastAsia="en-US"/>
              </w:rPr>
              <w:t>06/2/12985 din 17.08.2023)</w:t>
            </w:r>
          </w:p>
        </w:tc>
        <w:tc>
          <w:tcPr>
            <w:tcW w:w="5953" w:type="dxa"/>
            <w:tcBorders>
              <w:top w:val="single" w:sz="4" w:space="0" w:color="auto"/>
              <w:left w:val="single" w:sz="4" w:space="0" w:color="auto"/>
              <w:bottom w:val="single" w:sz="4" w:space="0" w:color="auto"/>
              <w:right w:val="single" w:sz="4" w:space="0" w:color="auto"/>
            </w:tcBorders>
          </w:tcPr>
          <w:p w14:paraId="398252F4" w14:textId="77777777" w:rsidR="00246BD0" w:rsidRPr="00CA0E64" w:rsidRDefault="00246BD0" w:rsidP="00246BD0">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Solicităm respectuos expedierea în adresa Centrului Național Anticorupție a proiectului definitivat, pentru efectuarea expertizei anticorupție.</w:t>
            </w:r>
          </w:p>
        </w:tc>
        <w:tc>
          <w:tcPr>
            <w:tcW w:w="5670" w:type="dxa"/>
            <w:tcBorders>
              <w:top w:val="single" w:sz="4" w:space="0" w:color="auto"/>
              <w:left w:val="single" w:sz="4" w:space="0" w:color="auto"/>
              <w:bottom w:val="single" w:sz="4" w:space="0" w:color="auto"/>
              <w:right w:val="single" w:sz="4" w:space="0" w:color="auto"/>
            </w:tcBorders>
          </w:tcPr>
          <w:p w14:paraId="57B51F20" w14:textId="33977684" w:rsidR="00246BD0" w:rsidRPr="00CA0E64" w:rsidRDefault="00A71843" w:rsidP="00246BD0">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S-a luat act.</w:t>
            </w:r>
          </w:p>
        </w:tc>
      </w:tr>
      <w:tr w:rsidR="000237AC" w:rsidRPr="00CA0E64" w14:paraId="108664B2" w14:textId="77777777" w:rsidTr="003048FD">
        <w:trPr>
          <w:trHeight w:val="991"/>
        </w:trPr>
        <w:tc>
          <w:tcPr>
            <w:tcW w:w="15304" w:type="dxa"/>
            <w:gridSpan w:val="3"/>
            <w:tcBorders>
              <w:top w:val="single" w:sz="4" w:space="0" w:color="auto"/>
              <w:left w:val="single" w:sz="4" w:space="0" w:color="auto"/>
              <w:bottom w:val="single" w:sz="4" w:space="0" w:color="auto"/>
              <w:right w:val="single" w:sz="4" w:space="0" w:color="auto"/>
            </w:tcBorders>
            <w:shd w:val="clear" w:color="auto" w:fill="00B0F0"/>
          </w:tcPr>
          <w:p w14:paraId="67645E66" w14:textId="5227C41F" w:rsidR="000237AC" w:rsidRPr="00CA0E64" w:rsidRDefault="003048FD" w:rsidP="003048FD">
            <w:pPr>
              <w:tabs>
                <w:tab w:val="left" w:pos="884"/>
                <w:tab w:val="left" w:pos="1196"/>
              </w:tabs>
              <w:spacing w:after="0" w:line="240" w:lineRule="auto"/>
              <w:rPr>
                <w:rFonts w:ascii="Times New Roman" w:hAnsi="Times New Roman"/>
                <w:b/>
                <w:sz w:val="26"/>
                <w:szCs w:val="26"/>
                <w:lang w:val="ro-RO" w:eastAsia="en-US"/>
              </w:rPr>
            </w:pPr>
            <w:r>
              <w:rPr>
                <w:rFonts w:ascii="Times New Roman" w:hAnsi="Times New Roman"/>
                <w:b/>
                <w:sz w:val="26"/>
                <w:szCs w:val="26"/>
                <w:lang w:val="ro-RO" w:eastAsia="en-US"/>
              </w:rPr>
              <w:t xml:space="preserve">                                                                                         </w:t>
            </w:r>
            <w:r w:rsidR="000237AC" w:rsidRPr="00CA0E64">
              <w:rPr>
                <w:rFonts w:ascii="Times New Roman" w:hAnsi="Times New Roman"/>
                <w:b/>
                <w:sz w:val="26"/>
                <w:szCs w:val="26"/>
                <w:lang w:val="ro-RO" w:eastAsia="en-US"/>
              </w:rPr>
              <w:t>REAVIZARE</w:t>
            </w:r>
          </w:p>
        </w:tc>
      </w:tr>
      <w:tr w:rsidR="000237AC" w:rsidRPr="00CA0E64" w14:paraId="0CAA6DAA" w14:textId="77777777" w:rsidTr="00CA0E64">
        <w:trPr>
          <w:trHeight w:val="991"/>
        </w:trPr>
        <w:tc>
          <w:tcPr>
            <w:tcW w:w="3681" w:type="dxa"/>
            <w:tcBorders>
              <w:top w:val="single" w:sz="4" w:space="0" w:color="auto"/>
              <w:left w:val="single" w:sz="4" w:space="0" w:color="auto"/>
              <w:bottom w:val="single" w:sz="4" w:space="0" w:color="auto"/>
              <w:right w:val="single" w:sz="4" w:space="0" w:color="auto"/>
            </w:tcBorders>
          </w:tcPr>
          <w:p w14:paraId="1CAB139E" w14:textId="42D5F4FC" w:rsidR="000237AC" w:rsidRPr="00CA0E64" w:rsidRDefault="000237AC" w:rsidP="00246BD0">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t>Ministerul Infrastructurii și Dezvoltării Regionale</w:t>
            </w:r>
          </w:p>
          <w:p w14:paraId="25243EB1" w14:textId="70B9E86D" w:rsidR="000237AC" w:rsidRPr="00CA0E64" w:rsidRDefault="000237AC" w:rsidP="00246BD0">
            <w:pPr>
              <w:tabs>
                <w:tab w:val="left" w:pos="884"/>
                <w:tab w:val="left" w:pos="1196"/>
              </w:tabs>
              <w:spacing w:after="0" w:line="240" w:lineRule="auto"/>
              <w:jc w:val="center"/>
              <w:rPr>
                <w:rFonts w:ascii="Times New Roman" w:hAnsi="Times New Roman"/>
                <w:sz w:val="26"/>
                <w:szCs w:val="26"/>
                <w:lang w:val="ro-RO" w:eastAsia="en-US"/>
              </w:rPr>
            </w:pPr>
            <w:r w:rsidRPr="00CA0E64">
              <w:rPr>
                <w:rFonts w:ascii="Times New Roman" w:hAnsi="Times New Roman"/>
                <w:sz w:val="26"/>
                <w:szCs w:val="26"/>
                <w:lang w:val="ro-RO" w:eastAsia="en-US"/>
              </w:rPr>
              <w:t>(nr. 10-4824 din 15.09.2023)</w:t>
            </w:r>
          </w:p>
          <w:p w14:paraId="4782128D" w14:textId="57FCEA08" w:rsidR="000237AC" w:rsidRPr="00CA0E64" w:rsidRDefault="000237AC" w:rsidP="00246BD0">
            <w:pPr>
              <w:tabs>
                <w:tab w:val="left" w:pos="884"/>
                <w:tab w:val="left" w:pos="1196"/>
              </w:tabs>
              <w:spacing w:after="0" w:line="240" w:lineRule="auto"/>
              <w:jc w:val="center"/>
              <w:rPr>
                <w:rFonts w:ascii="Times New Roman" w:hAnsi="Times New Roman"/>
                <w:b/>
                <w:sz w:val="26"/>
                <w:szCs w:val="26"/>
                <w:lang w:val="ro-RO" w:eastAsia="en-US"/>
              </w:rPr>
            </w:pPr>
          </w:p>
        </w:tc>
        <w:tc>
          <w:tcPr>
            <w:tcW w:w="5953" w:type="dxa"/>
            <w:tcBorders>
              <w:top w:val="single" w:sz="4" w:space="0" w:color="auto"/>
              <w:left w:val="single" w:sz="4" w:space="0" w:color="auto"/>
              <w:bottom w:val="single" w:sz="4" w:space="0" w:color="auto"/>
              <w:right w:val="single" w:sz="4" w:space="0" w:color="auto"/>
            </w:tcBorders>
          </w:tcPr>
          <w:p w14:paraId="1DFFFB51" w14:textId="4A8428AB" w:rsidR="000237AC" w:rsidRPr="00CA0E64" w:rsidRDefault="00744CE2" w:rsidP="00246BD0">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   </w:t>
            </w:r>
            <w:r w:rsidR="000237AC" w:rsidRPr="00CA0E64">
              <w:rPr>
                <w:rFonts w:ascii="Times New Roman" w:hAnsi="Times New Roman"/>
                <w:sz w:val="26"/>
                <w:szCs w:val="26"/>
                <w:lang w:val="ro-RO" w:eastAsia="en-US"/>
              </w:rPr>
              <w:t>Suplimentar</w:t>
            </w:r>
            <w:r w:rsidR="002D259E" w:rsidRPr="00CA0E64">
              <w:rPr>
                <w:rFonts w:ascii="Times New Roman" w:hAnsi="Times New Roman"/>
                <w:sz w:val="26"/>
                <w:szCs w:val="26"/>
                <w:lang w:val="ro-RO" w:eastAsia="en-US"/>
              </w:rPr>
              <w:t>,</w:t>
            </w:r>
            <w:r w:rsidR="000237AC" w:rsidRPr="00CA0E64">
              <w:rPr>
                <w:rFonts w:ascii="Times New Roman" w:hAnsi="Times New Roman"/>
                <w:sz w:val="26"/>
                <w:szCs w:val="26"/>
                <w:lang w:val="ro-RO" w:eastAsia="en-US"/>
              </w:rPr>
              <w:t xml:space="preserve"> la scrisoarea Inspectoratului Național pentru Supraveghere Tehnică nr.2986/23 din 09 august 2023 expunem următoarele remarci:</w:t>
            </w:r>
          </w:p>
          <w:p w14:paraId="6AA716D4" w14:textId="2723A865" w:rsidR="000237AC" w:rsidRPr="00CA0E64" w:rsidRDefault="000237AC" w:rsidP="00246BD0">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 - La criteriul (subpunctul) 2.1.1 din </w:t>
            </w:r>
            <w:r w:rsidRPr="00CA0E64">
              <w:rPr>
                <w:rFonts w:ascii="Times New Roman" w:hAnsi="Times New Roman"/>
                <w:i/>
                <w:sz w:val="26"/>
                <w:szCs w:val="26"/>
                <w:lang w:val="ro-RO" w:eastAsia="en-US"/>
              </w:rPr>
              <w:t>Planul calendaristic de pregătire în domeniul protecției civile al Republicii Moldova pentru anul 2024</w:t>
            </w:r>
            <w:r w:rsidRPr="00CA0E64">
              <w:rPr>
                <w:rFonts w:ascii="Times New Roman" w:hAnsi="Times New Roman"/>
                <w:sz w:val="26"/>
                <w:szCs w:val="26"/>
                <w:lang w:val="ro-RO" w:eastAsia="en-US"/>
              </w:rPr>
              <w:t xml:space="preserve"> (anexa nr.1 la proiect), evocăm că Inspectoratul Național pentru Supraveghere Tehnică este autoritatea administrativă aflată </w:t>
            </w:r>
            <w:r w:rsidRPr="00CA0E64">
              <w:rPr>
                <w:rFonts w:ascii="Times New Roman" w:hAnsi="Times New Roman"/>
                <w:i/>
                <w:sz w:val="26"/>
                <w:szCs w:val="26"/>
                <w:lang w:val="ro-RO" w:eastAsia="en-US"/>
              </w:rPr>
              <w:t>în</w:t>
            </w:r>
            <w:r w:rsidRPr="00CA0E64">
              <w:rPr>
                <w:rFonts w:ascii="Times New Roman" w:hAnsi="Times New Roman"/>
                <w:sz w:val="26"/>
                <w:szCs w:val="26"/>
                <w:lang w:val="ro-RO" w:eastAsia="en-US"/>
              </w:rPr>
              <w:t xml:space="preserve"> subordinea Ministerului Infrastructurii și Dezvoltării Regionale (dar nu, </w:t>
            </w:r>
            <w:r w:rsidRPr="00CA0E64">
              <w:rPr>
                <w:rFonts w:ascii="Times New Roman" w:hAnsi="Times New Roman"/>
                <w:i/>
                <w:sz w:val="26"/>
                <w:szCs w:val="26"/>
                <w:lang w:val="ro-RO" w:eastAsia="en-US"/>
              </w:rPr>
              <w:t>din</w:t>
            </w:r>
            <w:r w:rsidRPr="00CA0E64">
              <w:rPr>
                <w:rFonts w:ascii="Times New Roman" w:hAnsi="Times New Roman"/>
                <w:sz w:val="26"/>
                <w:szCs w:val="26"/>
                <w:lang w:val="ro-RO" w:eastAsia="en-US"/>
              </w:rPr>
              <w:t xml:space="preserve"> subordine). </w:t>
            </w:r>
          </w:p>
          <w:p w14:paraId="446989FD" w14:textId="77777777" w:rsidR="00355097" w:rsidRPr="00CA0E64" w:rsidRDefault="000237AC" w:rsidP="00246BD0">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 Referitor la Planul de completare cu audienți ai Centrului republican de instruire pentru anul 2024 (propus spre aprobare în anexa nr.2), menționăm că potrivit Structurii organizatorice a Inspectoratului General pentru Situații de Urgență (în continuare - IGSU), aprobată prin Hotărârea Guvernului nr.137/2019 cu privire la organizarea și funcționarea Inspectoratului General pentru Situații de Urgență, Centrul republican de instruire are statut de </w:t>
            </w:r>
            <w:r w:rsidRPr="00CA0E64">
              <w:rPr>
                <w:rFonts w:ascii="Times New Roman" w:hAnsi="Times New Roman"/>
                <w:i/>
                <w:sz w:val="26"/>
                <w:szCs w:val="26"/>
                <w:lang w:val="ro-RO" w:eastAsia="en-US"/>
              </w:rPr>
              <w:t>Direcție</w:t>
            </w:r>
            <w:r w:rsidRPr="00CA0E64">
              <w:rPr>
                <w:rFonts w:ascii="Times New Roman" w:hAnsi="Times New Roman"/>
                <w:sz w:val="26"/>
                <w:szCs w:val="26"/>
                <w:lang w:val="ro-RO" w:eastAsia="en-US"/>
              </w:rPr>
              <w:t xml:space="preserve"> în cadrul IGSU. Or, IGSU este persoana juridică cu atributele specifice, competențele și responsabilitățile de autoritate administrativă subordonată Ministerului Afacerilor Interne, dar nu o anumită subdiviziune. </w:t>
            </w:r>
          </w:p>
          <w:p w14:paraId="640E934C" w14:textId="57138EFD" w:rsidR="000237AC" w:rsidRPr="00CA0E64" w:rsidRDefault="00355097" w:rsidP="00246BD0">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      </w:t>
            </w:r>
            <w:r w:rsidR="000237AC" w:rsidRPr="00CA0E64">
              <w:rPr>
                <w:rFonts w:ascii="Times New Roman" w:hAnsi="Times New Roman"/>
                <w:sz w:val="26"/>
                <w:szCs w:val="26"/>
                <w:lang w:val="ro-RO" w:eastAsia="en-US"/>
              </w:rPr>
              <w:t xml:space="preserve">În aceste condiții, propunem ca în compartimentul „instituția de instruire” să fie indicat IGSU, iar între </w:t>
            </w:r>
            <w:r w:rsidR="000237AC" w:rsidRPr="00CA0E64">
              <w:rPr>
                <w:rFonts w:ascii="Times New Roman" w:hAnsi="Times New Roman"/>
                <w:sz w:val="26"/>
                <w:szCs w:val="26"/>
                <w:lang w:val="ro-RO" w:eastAsia="en-US"/>
              </w:rPr>
              <w:lastRenderedPageBreak/>
              <w:t>paranteze (Centrul republican de instruire), având în vedere faptul reglementării relațiilor socio-juridice la nivel de hotărâre de Guvern, dar nu de act normativ departamental (ordin al ministrului afacerilor interne) pentru ca să se opereze cu subdiviziuni responsabile, observație valabilă și pentru alte subdiviziuni vizate în Plan.</w:t>
            </w:r>
          </w:p>
        </w:tc>
        <w:tc>
          <w:tcPr>
            <w:tcW w:w="5670" w:type="dxa"/>
            <w:tcBorders>
              <w:top w:val="single" w:sz="4" w:space="0" w:color="auto"/>
              <w:left w:val="single" w:sz="4" w:space="0" w:color="auto"/>
              <w:bottom w:val="single" w:sz="4" w:space="0" w:color="auto"/>
              <w:right w:val="single" w:sz="4" w:space="0" w:color="auto"/>
            </w:tcBorders>
          </w:tcPr>
          <w:p w14:paraId="1E35AFEA" w14:textId="1C97A792" w:rsidR="000237AC" w:rsidRPr="00CA0E64" w:rsidRDefault="002D259E" w:rsidP="00246BD0">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lastRenderedPageBreak/>
              <w:t>Se acceptă, au fost operate modificările corespunzătoare.</w:t>
            </w:r>
          </w:p>
        </w:tc>
      </w:tr>
      <w:tr w:rsidR="00355097" w:rsidRPr="00CA0E64" w14:paraId="24B0AA82" w14:textId="77777777" w:rsidTr="00CA0E64">
        <w:trPr>
          <w:trHeight w:val="991"/>
        </w:trPr>
        <w:tc>
          <w:tcPr>
            <w:tcW w:w="3681" w:type="dxa"/>
            <w:tcBorders>
              <w:top w:val="single" w:sz="4" w:space="0" w:color="auto"/>
              <w:left w:val="single" w:sz="4" w:space="0" w:color="auto"/>
              <w:bottom w:val="single" w:sz="4" w:space="0" w:color="auto"/>
              <w:right w:val="single" w:sz="4" w:space="0" w:color="auto"/>
            </w:tcBorders>
          </w:tcPr>
          <w:p w14:paraId="3B0578F4" w14:textId="77777777" w:rsidR="00355097" w:rsidRPr="00CA0E64" w:rsidRDefault="001A022F" w:rsidP="00246BD0">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lastRenderedPageBreak/>
              <w:t>Agenția Națională pentru Siguranța Alimentelor</w:t>
            </w:r>
          </w:p>
          <w:p w14:paraId="59CA6D4A" w14:textId="59D80B86" w:rsidR="001A022F" w:rsidRPr="00CA0E64" w:rsidRDefault="001A022F" w:rsidP="001A022F">
            <w:pPr>
              <w:tabs>
                <w:tab w:val="left" w:pos="884"/>
                <w:tab w:val="left" w:pos="1196"/>
              </w:tabs>
              <w:spacing w:after="0" w:line="240" w:lineRule="auto"/>
              <w:jc w:val="center"/>
              <w:rPr>
                <w:rFonts w:ascii="Times New Roman" w:hAnsi="Times New Roman"/>
                <w:sz w:val="26"/>
                <w:szCs w:val="26"/>
                <w:lang w:val="ro-RO" w:eastAsia="en-US"/>
              </w:rPr>
            </w:pPr>
            <w:r w:rsidRPr="00CA0E64">
              <w:rPr>
                <w:rFonts w:ascii="Times New Roman" w:hAnsi="Times New Roman"/>
                <w:sz w:val="26"/>
                <w:szCs w:val="26"/>
                <w:lang w:val="ro-RO" w:eastAsia="en-US"/>
              </w:rPr>
              <w:t>(nr. 10-4577 din 27.09.2023)</w:t>
            </w:r>
          </w:p>
        </w:tc>
        <w:tc>
          <w:tcPr>
            <w:tcW w:w="5953" w:type="dxa"/>
            <w:tcBorders>
              <w:top w:val="single" w:sz="4" w:space="0" w:color="auto"/>
              <w:left w:val="single" w:sz="4" w:space="0" w:color="auto"/>
              <w:bottom w:val="single" w:sz="4" w:space="0" w:color="auto"/>
              <w:right w:val="single" w:sz="4" w:space="0" w:color="auto"/>
            </w:tcBorders>
          </w:tcPr>
          <w:p w14:paraId="45CF9051" w14:textId="52D414E7" w:rsidR="00355097" w:rsidRPr="00CA0E64" w:rsidRDefault="001A022F" w:rsidP="00246BD0">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Lipsa de obiecții și propuneri.</w:t>
            </w:r>
          </w:p>
        </w:tc>
        <w:tc>
          <w:tcPr>
            <w:tcW w:w="5670" w:type="dxa"/>
            <w:tcBorders>
              <w:top w:val="single" w:sz="4" w:space="0" w:color="auto"/>
              <w:left w:val="single" w:sz="4" w:space="0" w:color="auto"/>
              <w:bottom w:val="single" w:sz="4" w:space="0" w:color="auto"/>
              <w:right w:val="single" w:sz="4" w:space="0" w:color="auto"/>
            </w:tcBorders>
          </w:tcPr>
          <w:p w14:paraId="46E04480" w14:textId="1EE9F6BD" w:rsidR="00355097" w:rsidRPr="00CA0E64" w:rsidRDefault="00382D95" w:rsidP="00246BD0">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S-a luat act.</w:t>
            </w:r>
          </w:p>
        </w:tc>
      </w:tr>
      <w:tr w:rsidR="00355097" w:rsidRPr="00CA0E64" w14:paraId="387BB5D8" w14:textId="77777777" w:rsidTr="00CA0E64">
        <w:trPr>
          <w:trHeight w:val="991"/>
        </w:trPr>
        <w:tc>
          <w:tcPr>
            <w:tcW w:w="3681" w:type="dxa"/>
            <w:tcBorders>
              <w:top w:val="single" w:sz="4" w:space="0" w:color="auto"/>
              <w:left w:val="single" w:sz="4" w:space="0" w:color="auto"/>
              <w:bottom w:val="single" w:sz="4" w:space="0" w:color="auto"/>
              <w:right w:val="single" w:sz="4" w:space="0" w:color="auto"/>
            </w:tcBorders>
          </w:tcPr>
          <w:p w14:paraId="5553F607" w14:textId="77777777" w:rsidR="00355097" w:rsidRPr="00CA0E64" w:rsidRDefault="001A022F" w:rsidP="00246BD0">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t>Agenția Proprietății Publice</w:t>
            </w:r>
          </w:p>
          <w:p w14:paraId="653CD8E7" w14:textId="03B95F79" w:rsidR="001A022F" w:rsidRPr="00CA0E64" w:rsidRDefault="001A022F" w:rsidP="00246BD0">
            <w:pPr>
              <w:tabs>
                <w:tab w:val="left" w:pos="884"/>
                <w:tab w:val="left" w:pos="1196"/>
              </w:tabs>
              <w:spacing w:after="0" w:line="240" w:lineRule="auto"/>
              <w:jc w:val="center"/>
              <w:rPr>
                <w:rFonts w:ascii="Times New Roman" w:hAnsi="Times New Roman"/>
                <w:sz w:val="26"/>
                <w:szCs w:val="26"/>
                <w:lang w:val="ro-RO" w:eastAsia="en-US"/>
              </w:rPr>
            </w:pPr>
            <w:r w:rsidRPr="00CA0E64">
              <w:rPr>
                <w:rFonts w:ascii="Times New Roman" w:hAnsi="Times New Roman"/>
                <w:sz w:val="26"/>
                <w:szCs w:val="26"/>
                <w:lang w:val="ro-RO" w:eastAsia="en-US"/>
              </w:rPr>
              <w:t>(nr. 05-04-6257 din 25.06.2023)</w:t>
            </w:r>
          </w:p>
        </w:tc>
        <w:tc>
          <w:tcPr>
            <w:tcW w:w="5953" w:type="dxa"/>
            <w:tcBorders>
              <w:top w:val="single" w:sz="4" w:space="0" w:color="auto"/>
              <w:left w:val="single" w:sz="4" w:space="0" w:color="auto"/>
              <w:bottom w:val="single" w:sz="4" w:space="0" w:color="auto"/>
              <w:right w:val="single" w:sz="4" w:space="0" w:color="auto"/>
            </w:tcBorders>
          </w:tcPr>
          <w:p w14:paraId="6A5A01D0" w14:textId="4624CF77" w:rsidR="00355097" w:rsidRPr="00CA0E64" w:rsidRDefault="001A022F" w:rsidP="00246BD0">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Lipsa obiecțiilor și propunerilor.</w:t>
            </w:r>
          </w:p>
        </w:tc>
        <w:tc>
          <w:tcPr>
            <w:tcW w:w="5670" w:type="dxa"/>
            <w:tcBorders>
              <w:top w:val="single" w:sz="4" w:space="0" w:color="auto"/>
              <w:left w:val="single" w:sz="4" w:space="0" w:color="auto"/>
              <w:bottom w:val="single" w:sz="4" w:space="0" w:color="auto"/>
              <w:right w:val="single" w:sz="4" w:space="0" w:color="auto"/>
            </w:tcBorders>
          </w:tcPr>
          <w:p w14:paraId="1A0477FC" w14:textId="01DD1C8C" w:rsidR="00355097" w:rsidRPr="00CA0E64" w:rsidRDefault="00382D95" w:rsidP="00246BD0">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S-a luat act.</w:t>
            </w:r>
          </w:p>
        </w:tc>
      </w:tr>
      <w:tr w:rsidR="00355097" w:rsidRPr="00CA0E64" w14:paraId="152514FB" w14:textId="77777777" w:rsidTr="00CA0E64">
        <w:trPr>
          <w:trHeight w:val="991"/>
        </w:trPr>
        <w:tc>
          <w:tcPr>
            <w:tcW w:w="3681" w:type="dxa"/>
            <w:tcBorders>
              <w:top w:val="single" w:sz="4" w:space="0" w:color="auto"/>
              <w:left w:val="single" w:sz="4" w:space="0" w:color="auto"/>
              <w:bottom w:val="single" w:sz="4" w:space="0" w:color="auto"/>
              <w:right w:val="single" w:sz="4" w:space="0" w:color="auto"/>
            </w:tcBorders>
          </w:tcPr>
          <w:p w14:paraId="04BE2FA5" w14:textId="77777777" w:rsidR="001A022F" w:rsidRPr="00CA0E64" w:rsidRDefault="001A022F" w:rsidP="00246BD0">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t xml:space="preserve">Ministerul Sănătății </w:t>
            </w:r>
          </w:p>
          <w:p w14:paraId="27BBF76B" w14:textId="2A77C315" w:rsidR="00355097" w:rsidRPr="00CA0E64" w:rsidRDefault="001A022F" w:rsidP="001A022F">
            <w:pPr>
              <w:tabs>
                <w:tab w:val="left" w:pos="884"/>
                <w:tab w:val="left" w:pos="1196"/>
              </w:tabs>
              <w:spacing w:after="0" w:line="240" w:lineRule="auto"/>
              <w:jc w:val="center"/>
              <w:rPr>
                <w:rFonts w:ascii="Times New Roman" w:hAnsi="Times New Roman"/>
                <w:sz w:val="26"/>
                <w:szCs w:val="26"/>
                <w:lang w:val="ro-RO" w:eastAsia="en-US"/>
              </w:rPr>
            </w:pPr>
            <w:r w:rsidRPr="00CA0E64">
              <w:rPr>
                <w:rFonts w:ascii="Times New Roman" w:hAnsi="Times New Roman"/>
                <w:sz w:val="26"/>
                <w:szCs w:val="26"/>
                <w:lang w:val="ro-RO" w:eastAsia="en-US"/>
              </w:rPr>
              <w:t>(nr. 07/3443(8125) din 26.09.2023)</w:t>
            </w:r>
          </w:p>
        </w:tc>
        <w:tc>
          <w:tcPr>
            <w:tcW w:w="5953" w:type="dxa"/>
            <w:tcBorders>
              <w:top w:val="single" w:sz="4" w:space="0" w:color="auto"/>
              <w:left w:val="single" w:sz="4" w:space="0" w:color="auto"/>
              <w:bottom w:val="single" w:sz="4" w:space="0" w:color="auto"/>
              <w:right w:val="single" w:sz="4" w:space="0" w:color="auto"/>
            </w:tcBorders>
          </w:tcPr>
          <w:p w14:paraId="710F80C9" w14:textId="3435A3F0" w:rsidR="00355097" w:rsidRPr="00CA0E64" w:rsidRDefault="001A022F" w:rsidP="00246BD0">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Lipsa obiecțiilor și propunerilor.</w:t>
            </w:r>
          </w:p>
        </w:tc>
        <w:tc>
          <w:tcPr>
            <w:tcW w:w="5670" w:type="dxa"/>
            <w:tcBorders>
              <w:top w:val="single" w:sz="4" w:space="0" w:color="auto"/>
              <w:left w:val="single" w:sz="4" w:space="0" w:color="auto"/>
              <w:bottom w:val="single" w:sz="4" w:space="0" w:color="auto"/>
              <w:right w:val="single" w:sz="4" w:space="0" w:color="auto"/>
            </w:tcBorders>
          </w:tcPr>
          <w:p w14:paraId="7ACC92B5" w14:textId="06E0097A" w:rsidR="00355097" w:rsidRPr="00CA0E64" w:rsidRDefault="00382D95" w:rsidP="00246BD0">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S-a luat act.</w:t>
            </w:r>
          </w:p>
        </w:tc>
      </w:tr>
      <w:tr w:rsidR="00355097" w:rsidRPr="00CA0E64" w14:paraId="275ED731" w14:textId="77777777" w:rsidTr="00CA0E64">
        <w:trPr>
          <w:trHeight w:val="991"/>
        </w:trPr>
        <w:tc>
          <w:tcPr>
            <w:tcW w:w="3681" w:type="dxa"/>
            <w:tcBorders>
              <w:top w:val="single" w:sz="4" w:space="0" w:color="auto"/>
              <w:left w:val="single" w:sz="4" w:space="0" w:color="auto"/>
              <w:bottom w:val="single" w:sz="4" w:space="0" w:color="auto"/>
              <w:right w:val="single" w:sz="4" w:space="0" w:color="auto"/>
            </w:tcBorders>
          </w:tcPr>
          <w:p w14:paraId="722096F2" w14:textId="77777777" w:rsidR="00355097" w:rsidRPr="00CA0E64" w:rsidRDefault="001A022F" w:rsidP="00246BD0">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t>Ministerul Justiției</w:t>
            </w:r>
          </w:p>
          <w:p w14:paraId="4C0DE39A" w14:textId="60E3B639" w:rsidR="001A022F" w:rsidRPr="00CA0E64" w:rsidRDefault="001A022F" w:rsidP="00246BD0">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t>(</w:t>
            </w:r>
            <w:r w:rsidRPr="00CA0E64">
              <w:rPr>
                <w:rFonts w:ascii="Times New Roman" w:hAnsi="Times New Roman"/>
                <w:sz w:val="26"/>
                <w:szCs w:val="26"/>
                <w:lang w:val="ro-RO" w:eastAsia="en-US"/>
              </w:rPr>
              <w:t>nr. 04/1-8422 din 26.09.2023)</w:t>
            </w:r>
          </w:p>
        </w:tc>
        <w:tc>
          <w:tcPr>
            <w:tcW w:w="5953" w:type="dxa"/>
            <w:tcBorders>
              <w:top w:val="single" w:sz="4" w:space="0" w:color="auto"/>
              <w:left w:val="single" w:sz="4" w:space="0" w:color="auto"/>
              <w:bottom w:val="single" w:sz="4" w:space="0" w:color="auto"/>
              <w:right w:val="single" w:sz="4" w:space="0" w:color="auto"/>
            </w:tcBorders>
          </w:tcPr>
          <w:p w14:paraId="4BE16263" w14:textId="04ABCA67" w:rsidR="00355097" w:rsidRPr="00CA0E64" w:rsidRDefault="001A022F" w:rsidP="001A022F">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Propunerile și observațiile formulate de către Ministerul Justiției în cadrul procedurii de expertiză juridică au fost luate în considerare, proiectul fiind revizuit prin prisma recomandărilor înaintate.</w:t>
            </w:r>
          </w:p>
        </w:tc>
        <w:tc>
          <w:tcPr>
            <w:tcW w:w="5670" w:type="dxa"/>
            <w:tcBorders>
              <w:top w:val="single" w:sz="4" w:space="0" w:color="auto"/>
              <w:left w:val="single" w:sz="4" w:space="0" w:color="auto"/>
              <w:bottom w:val="single" w:sz="4" w:space="0" w:color="auto"/>
              <w:right w:val="single" w:sz="4" w:space="0" w:color="auto"/>
            </w:tcBorders>
          </w:tcPr>
          <w:p w14:paraId="208848D5" w14:textId="65535863" w:rsidR="00355097" w:rsidRPr="00CA0E64" w:rsidRDefault="00382D95" w:rsidP="00382D95">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S-a luat act.</w:t>
            </w:r>
          </w:p>
        </w:tc>
      </w:tr>
      <w:tr w:rsidR="001A022F" w:rsidRPr="00CA0E64" w14:paraId="553ECEE1" w14:textId="77777777" w:rsidTr="00CA0E64">
        <w:trPr>
          <w:trHeight w:val="991"/>
        </w:trPr>
        <w:tc>
          <w:tcPr>
            <w:tcW w:w="3681" w:type="dxa"/>
            <w:tcBorders>
              <w:top w:val="single" w:sz="4" w:space="0" w:color="auto"/>
              <w:left w:val="single" w:sz="4" w:space="0" w:color="auto"/>
              <w:bottom w:val="single" w:sz="4" w:space="0" w:color="auto"/>
              <w:right w:val="single" w:sz="4" w:space="0" w:color="auto"/>
            </w:tcBorders>
          </w:tcPr>
          <w:p w14:paraId="0B6369B4" w14:textId="77777777" w:rsidR="001A022F" w:rsidRPr="00CA0E64" w:rsidRDefault="001A022F" w:rsidP="00246BD0">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t xml:space="preserve">Ministerul Afacerilor Externe și Integrării Europene </w:t>
            </w:r>
          </w:p>
          <w:p w14:paraId="0EBB0435" w14:textId="2FA1CBEB" w:rsidR="001A022F" w:rsidRPr="00CA0E64" w:rsidRDefault="001A022F" w:rsidP="00246BD0">
            <w:pPr>
              <w:tabs>
                <w:tab w:val="left" w:pos="884"/>
                <w:tab w:val="left" w:pos="1196"/>
              </w:tabs>
              <w:spacing w:after="0" w:line="240" w:lineRule="auto"/>
              <w:jc w:val="center"/>
              <w:rPr>
                <w:rFonts w:ascii="Times New Roman" w:hAnsi="Times New Roman"/>
                <w:sz w:val="26"/>
                <w:szCs w:val="26"/>
                <w:lang w:val="ro-RO" w:eastAsia="en-US"/>
              </w:rPr>
            </w:pPr>
            <w:r w:rsidRPr="00CA0E64">
              <w:rPr>
                <w:rFonts w:ascii="Times New Roman" w:hAnsi="Times New Roman"/>
                <w:sz w:val="26"/>
                <w:szCs w:val="26"/>
                <w:lang w:val="ro-RO" w:eastAsia="en-US"/>
              </w:rPr>
              <w:t>(nr. DI/3/041-11021 din 25.09.2023)</w:t>
            </w:r>
          </w:p>
        </w:tc>
        <w:tc>
          <w:tcPr>
            <w:tcW w:w="5953" w:type="dxa"/>
            <w:tcBorders>
              <w:top w:val="single" w:sz="4" w:space="0" w:color="auto"/>
              <w:left w:val="single" w:sz="4" w:space="0" w:color="auto"/>
              <w:bottom w:val="single" w:sz="4" w:space="0" w:color="auto"/>
              <w:right w:val="single" w:sz="4" w:space="0" w:color="auto"/>
            </w:tcBorders>
          </w:tcPr>
          <w:p w14:paraId="379D0DA4" w14:textId="62D9ADBB" w:rsidR="001A022F" w:rsidRPr="00CA0E64" w:rsidRDefault="001A022F" w:rsidP="001A022F">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Lipsa de obiecții și propuneri</w:t>
            </w:r>
            <w:r w:rsidR="00F27010" w:rsidRPr="00CA0E64">
              <w:rPr>
                <w:rFonts w:ascii="Times New Roman" w:hAnsi="Times New Roman"/>
                <w:sz w:val="26"/>
                <w:szCs w:val="26"/>
                <w:lang w:val="ro-RO" w:eastAsia="en-US"/>
              </w:rPr>
              <w:t>.</w:t>
            </w:r>
          </w:p>
        </w:tc>
        <w:tc>
          <w:tcPr>
            <w:tcW w:w="5670" w:type="dxa"/>
            <w:tcBorders>
              <w:top w:val="single" w:sz="4" w:space="0" w:color="auto"/>
              <w:left w:val="single" w:sz="4" w:space="0" w:color="auto"/>
              <w:bottom w:val="single" w:sz="4" w:space="0" w:color="auto"/>
              <w:right w:val="single" w:sz="4" w:space="0" w:color="auto"/>
            </w:tcBorders>
          </w:tcPr>
          <w:p w14:paraId="1F2122BF" w14:textId="27CCD106" w:rsidR="001A022F" w:rsidRPr="00CA0E64" w:rsidRDefault="00382D95" w:rsidP="00246BD0">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S-a luat act.</w:t>
            </w:r>
          </w:p>
        </w:tc>
      </w:tr>
      <w:tr w:rsidR="00382D95" w:rsidRPr="00CA0E64" w14:paraId="6BFA8F8A" w14:textId="77777777" w:rsidTr="00CA0E64">
        <w:trPr>
          <w:trHeight w:val="991"/>
        </w:trPr>
        <w:tc>
          <w:tcPr>
            <w:tcW w:w="3681" w:type="dxa"/>
            <w:tcBorders>
              <w:top w:val="single" w:sz="4" w:space="0" w:color="auto"/>
              <w:left w:val="single" w:sz="4" w:space="0" w:color="auto"/>
              <w:bottom w:val="single" w:sz="4" w:space="0" w:color="auto"/>
              <w:right w:val="single" w:sz="4" w:space="0" w:color="auto"/>
            </w:tcBorders>
          </w:tcPr>
          <w:p w14:paraId="20188F71" w14:textId="77777777" w:rsidR="00382D95" w:rsidRPr="00CA0E64" w:rsidRDefault="00382D95" w:rsidP="00246BD0">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t>Ministerul Mediului</w:t>
            </w:r>
          </w:p>
          <w:p w14:paraId="7BA759DA" w14:textId="7D80D6AF" w:rsidR="00382D95" w:rsidRPr="00CA0E64" w:rsidRDefault="00382D95" w:rsidP="00246BD0">
            <w:pPr>
              <w:tabs>
                <w:tab w:val="left" w:pos="884"/>
                <w:tab w:val="left" w:pos="1196"/>
              </w:tabs>
              <w:spacing w:after="0" w:line="240" w:lineRule="auto"/>
              <w:jc w:val="center"/>
              <w:rPr>
                <w:rFonts w:ascii="Times New Roman" w:hAnsi="Times New Roman"/>
                <w:sz w:val="26"/>
                <w:szCs w:val="26"/>
                <w:lang w:val="ro-RO" w:eastAsia="en-US"/>
              </w:rPr>
            </w:pPr>
            <w:r w:rsidRPr="00CA0E64">
              <w:rPr>
                <w:rFonts w:ascii="Times New Roman" w:hAnsi="Times New Roman"/>
                <w:sz w:val="26"/>
                <w:szCs w:val="26"/>
                <w:lang w:val="ro-RO" w:eastAsia="en-US"/>
              </w:rPr>
              <w:t>(nr.</w:t>
            </w:r>
            <w:r w:rsidR="00D1673F" w:rsidRPr="00CA0E64">
              <w:rPr>
                <w:rFonts w:ascii="Times New Roman" w:hAnsi="Times New Roman"/>
                <w:sz w:val="26"/>
                <w:szCs w:val="26"/>
                <w:lang w:val="ro-RO" w:eastAsia="en-US"/>
              </w:rPr>
              <w:t xml:space="preserve"> </w:t>
            </w:r>
            <w:r w:rsidRPr="00CA0E64">
              <w:rPr>
                <w:rFonts w:ascii="Times New Roman" w:hAnsi="Times New Roman"/>
                <w:sz w:val="26"/>
                <w:szCs w:val="26"/>
                <w:lang w:val="ro-RO" w:eastAsia="en-US"/>
              </w:rPr>
              <w:t>09-05/2195 din 27.09.2023)</w:t>
            </w:r>
          </w:p>
        </w:tc>
        <w:tc>
          <w:tcPr>
            <w:tcW w:w="5953" w:type="dxa"/>
            <w:tcBorders>
              <w:top w:val="single" w:sz="4" w:space="0" w:color="auto"/>
              <w:left w:val="single" w:sz="4" w:space="0" w:color="auto"/>
              <w:bottom w:val="single" w:sz="4" w:space="0" w:color="auto"/>
              <w:right w:val="single" w:sz="4" w:space="0" w:color="auto"/>
            </w:tcBorders>
          </w:tcPr>
          <w:p w14:paraId="5E2EEF76" w14:textId="6E98EDFD" w:rsidR="00382D95" w:rsidRPr="00CA0E64" w:rsidRDefault="00382D95" w:rsidP="00442F4D">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Susține proiectul în redacția nou</w:t>
            </w:r>
            <w:r w:rsidR="009D06D8" w:rsidRPr="00CA0E64">
              <w:rPr>
                <w:rFonts w:ascii="Times New Roman" w:hAnsi="Times New Roman"/>
                <w:sz w:val="26"/>
                <w:szCs w:val="26"/>
                <w:lang w:val="ro-RO" w:eastAsia="en-US"/>
              </w:rPr>
              <w:t>ă, fiind luate în considerație de</w:t>
            </w:r>
            <w:r w:rsidRPr="00CA0E64">
              <w:rPr>
                <w:rFonts w:ascii="Times New Roman" w:hAnsi="Times New Roman"/>
                <w:sz w:val="26"/>
                <w:szCs w:val="26"/>
                <w:lang w:val="ro-RO" w:eastAsia="en-US"/>
              </w:rPr>
              <w:t xml:space="preserve"> către autor propunerile înaintate anterior prin</w:t>
            </w:r>
            <w:r w:rsidR="009D06D8" w:rsidRPr="00CA0E64">
              <w:rPr>
                <w:rFonts w:ascii="Times New Roman" w:hAnsi="Times New Roman"/>
                <w:sz w:val="26"/>
                <w:szCs w:val="26"/>
                <w:lang w:val="ro-RO" w:eastAsia="en-US"/>
              </w:rPr>
              <w:t xml:space="preserve"> </w:t>
            </w:r>
            <w:r w:rsidR="00442F4D" w:rsidRPr="00CA0E64">
              <w:rPr>
                <w:rFonts w:ascii="Times New Roman" w:hAnsi="Times New Roman"/>
                <w:sz w:val="26"/>
                <w:szCs w:val="26"/>
                <w:lang w:val="ro-RO" w:eastAsia="en-US"/>
              </w:rPr>
              <w:t>avizul Ministerului Mediului</w:t>
            </w:r>
            <w:r w:rsidR="00FE27E3" w:rsidRPr="00CA0E64">
              <w:rPr>
                <w:rFonts w:ascii="Times New Roman" w:hAnsi="Times New Roman"/>
                <w:sz w:val="26"/>
                <w:szCs w:val="26"/>
                <w:lang w:val="ro-RO" w:eastAsia="en-US"/>
              </w:rPr>
              <w:t xml:space="preserve"> nr. 12-06/1861 din 23.08.2023.</w:t>
            </w:r>
          </w:p>
        </w:tc>
        <w:tc>
          <w:tcPr>
            <w:tcW w:w="5670" w:type="dxa"/>
            <w:tcBorders>
              <w:top w:val="single" w:sz="4" w:space="0" w:color="auto"/>
              <w:left w:val="single" w:sz="4" w:space="0" w:color="auto"/>
              <w:bottom w:val="single" w:sz="4" w:space="0" w:color="auto"/>
              <w:right w:val="single" w:sz="4" w:space="0" w:color="auto"/>
            </w:tcBorders>
          </w:tcPr>
          <w:p w14:paraId="49A57807" w14:textId="70291412" w:rsidR="00382D95" w:rsidRPr="00CA0E64" w:rsidRDefault="00FE27E3" w:rsidP="00246BD0">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S-a luat act.</w:t>
            </w:r>
          </w:p>
        </w:tc>
      </w:tr>
      <w:tr w:rsidR="008F6073" w:rsidRPr="00CA0E64" w14:paraId="05899DF8" w14:textId="77777777" w:rsidTr="00CA0E64">
        <w:trPr>
          <w:trHeight w:val="991"/>
        </w:trPr>
        <w:tc>
          <w:tcPr>
            <w:tcW w:w="3681" w:type="dxa"/>
            <w:tcBorders>
              <w:top w:val="single" w:sz="4" w:space="0" w:color="auto"/>
              <w:left w:val="single" w:sz="4" w:space="0" w:color="auto"/>
              <w:bottom w:val="single" w:sz="4" w:space="0" w:color="auto"/>
              <w:right w:val="single" w:sz="4" w:space="0" w:color="auto"/>
            </w:tcBorders>
          </w:tcPr>
          <w:p w14:paraId="42B74A9F" w14:textId="4EBDE13A" w:rsidR="008F6073" w:rsidRPr="00CA0E64" w:rsidRDefault="006E0915" w:rsidP="008F6073">
            <w:pPr>
              <w:tabs>
                <w:tab w:val="left" w:pos="884"/>
                <w:tab w:val="left" w:pos="1196"/>
              </w:tabs>
              <w:spacing w:after="0" w:line="240" w:lineRule="auto"/>
              <w:rPr>
                <w:rFonts w:ascii="Times New Roman" w:hAnsi="Times New Roman"/>
                <w:b/>
                <w:sz w:val="26"/>
                <w:szCs w:val="26"/>
                <w:lang w:val="ro-RO" w:eastAsia="en-US"/>
              </w:rPr>
            </w:pPr>
            <w:r w:rsidRPr="00CA0E64">
              <w:rPr>
                <w:rFonts w:ascii="Times New Roman" w:hAnsi="Times New Roman"/>
                <w:b/>
                <w:sz w:val="26"/>
                <w:szCs w:val="26"/>
                <w:lang w:val="ro-RO" w:eastAsia="en-US"/>
              </w:rPr>
              <w:lastRenderedPageBreak/>
              <w:t xml:space="preserve">      </w:t>
            </w:r>
            <w:r w:rsidR="008F6073" w:rsidRPr="00CA0E64">
              <w:rPr>
                <w:rFonts w:ascii="Times New Roman" w:hAnsi="Times New Roman"/>
                <w:b/>
                <w:sz w:val="26"/>
                <w:szCs w:val="26"/>
                <w:lang w:val="ro-RO" w:eastAsia="en-US"/>
              </w:rPr>
              <w:t>Ministerul Finanțelor</w:t>
            </w:r>
          </w:p>
          <w:p w14:paraId="3B89CD1F" w14:textId="49406A9B" w:rsidR="008F6073" w:rsidRPr="00CA0E64" w:rsidRDefault="008F6073" w:rsidP="0052344F">
            <w:pPr>
              <w:tabs>
                <w:tab w:val="left" w:pos="884"/>
                <w:tab w:val="left" w:pos="1196"/>
              </w:tabs>
              <w:spacing w:after="0" w:line="240" w:lineRule="auto"/>
              <w:rPr>
                <w:rFonts w:ascii="Times New Roman" w:hAnsi="Times New Roman"/>
                <w:sz w:val="26"/>
                <w:szCs w:val="26"/>
                <w:lang w:val="ro-RO" w:eastAsia="en-US"/>
              </w:rPr>
            </w:pPr>
            <w:r w:rsidRPr="00CA0E64">
              <w:rPr>
                <w:rFonts w:ascii="Times New Roman" w:hAnsi="Times New Roman"/>
                <w:sz w:val="26"/>
                <w:szCs w:val="26"/>
                <w:lang w:val="ro-RO" w:eastAsia="en-US"/>
              </w:rPr>
              <w:t>(</w:t>
            </w:r>
            <w:r w:rsidR="00D1673F" w:rsidRPr="00CA0E64">
              <w:rPr>
                <w:rFonts w:ascii="Times New Roman" w:hAnsi="Times New Roman"/>
                <w:sz w:val="26"/>
                <w:szCs w:val="26"/>
                <w:lang w:val="ro-RO" w:eastAsia="en-US"/>
              </w:rPr>
              <w:t xml:space="preserve">nr. </w:t>
            </w:r>
            <w:r w:rsidR="0052344F" w:rsidRPr="00CA0E64">
              <w:rPr>
                <w:rFonts w:ascii="Times New Roman" w:hAnsi="Times New Roman"/>
                <w:sz w:val="26"/>
                <w:szCs w:val="26"/>
                <w:lang w:val="ro-RO" w:eastAsia="en-US"/>
              </w:rPr>
              <w:t>07/4-04/444 din 29.09.2023</w:t>
            </w:r>
            <w:r w:rsidRPr="00CA0E64">
              <w:rPr>
                <w:rFonts w:ascii="Times New Roman" w:hAnsi="Times New Roman"/>
                <w:sz w:val="26"/>
                <w:szCs w:val="26"/>
                <w:lang w:val="ro-RO" w:eastAsia="en-US"/>
              </w:rPr>
              <w:t>)</w:t>
            </w:r>
          </w:p>
        </w:tc>
        <w:tc>
          <w:tcPr>
            <w:tcW w:w="5953" w:type="dxa"/>
            <w:tcBorders>
              <w:top w:val="single" w:sz="4" w:space="0" w:color="auto"/>
              <w:left w:val="single" w:sz="4" w:space="0" w:color="auto"/>
              <w:bottom w:val="single" w:sz="4" w:space="0" w:color="auto"/>
              <w:right w:val="single" w:sz="4" w:space="0" w:color="auto"/>
            </w:tcBorders>
          </w:tcPr>
          <w:p w14:paraId="308EE5D2" w14:textId="4D98C071" w:rsidR="008F6073" w:rsidRPr="00CA0E64" w:rsidRDefault="008F6073" w:rsidP="0052344F">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L</w:t>
            </w:r>
            <w:r w:rsidR="0052344F" w:rsidRPr="00CA0E64">
              <w:rPr>
                <w:rFonts w:ascii="Times New Roman" w:hAnsi="Times New Roman"/>
                <w:sz w:val="26"/>
                <w:szCs w:val="26"/>
                <w:lang w:val="ro-RO" w:eastAsia="en-US"/>
              </w:rPr>
              <w:t xml:space="preserve">ipsa </w:t>
            </w:r>
            <w:r w:rsidRPr="00CA0E64">
              <w:rPr>
                <w:rFonts w:ascii="Times New Roman" w:hAnsi="Times New Roman"/>
                <w:sz w:val="26"/>
                <w:szCs w:val="26"/>
                <w:lang w:val="ro-RO" w:eastAsia="en-US"/>
              </w:rPr>
              <w:t xml:space="preserve"> propuneri</w:t>
            </w:r>
            <w:r w:rsidR="0052344F" w:rsidRPr="00CA0E64">
              <w:rPr>
                <w:rFonts w:ascii="Times New Roman" w:hAnsi="Times New Roman"/>
                <w:sz w:val="26"/>
                <w:szCs w:val="26"/>
                <w:lang w:val="ro-RO" w:eastAsia="en-US"/>
              </w:rPr>
              <w:t>lor</w:t>
            </w:r>
            <w:r w:rsidR="006E0915" w:rsidRPr="00CA0E64">
              <w:rPr>
                <w:rFonts w:ascii="Times New Roman" w:hAnsi="Times New Roman"/>
                <w:sz w:val="26"/>
                <w:szCs w:val="26"/>
                <w:lang w:val="ro-RO" w:eastAsia="en-US"/>
              </w:rPr>
              <w:t xml:space="preserve"> și obiecțiilor</w:t>
            </w:r>
            <w:r w:rsidRPr="00CA0E64">
              <w:rPr>
                <w:rFonts w:ascii="Times New Roman" w:hAnsi="Times New Roman"/>
                <w:sz w:val="26"/>
                <w:szCs w:val="26"/>
                <w:lang w:val="ro-RO" w:eastAsia="en-US"/>
              </w:rPr>
              <w:t>.</w:t>
            </w:r>
          </w:p>
        </w:tc>
        <w:tc>
          <w:tcPr>
            <w:tcW w:w="5670" w:type="dxa"/>
            <w:tcBorders>
              <w:top w:val="single" w:sz="4" w:space="0" w:color="auto"/>
              <w:left w:val="single" w:sz="4" w:space="0" w:color="auto"/>
              <w:bottom w:val="single" w:sz="4" w:space="0" w:color="auto"/>
              <w:right w:val="single" w:sz="4" w:space="0" w:color="auto"/>
            </w:tcBorders>
          </w:tcPr>
          <w:p w14:paraId="75136EAB" w14:textId="5B9DAA33" w:rsidR="008F6073" w:rsidRPr="00CA0E64" w:rsidRDefault="008F6073" w:rsidP="008F6073">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S-a luat act.</w:t>
            </w:r>
          </w:p>
        </w:tc>
      </w:tr>
      <w:tr w:rsidR="004B0E8A" w:rsidRPr="00CA0E64" w14:paraId="495D7ECF" w14:textId="77777777" w:rsidTr="00CA0E64">
        <w:trPr>
          <w:trHeight w:val="991"/>
        </w:trPr>
        <w:tc>
          <w:tcPr>
            <w:tcW w:w="3681" w:type="dxa"/>
            <w:tcBorders>
              <w:top w:val="single" w:sz="4" w:space="0" w:color="auto"/>
              <w:left w:val="single" w:sz="4" w:space="0" w:color="auto"/>
              <w:bottom w:val="single" w:sz="4" w:space="0" w:color="auto"/>
              <w:right w:val="single" w:sz="4" w:space="0" w:color="auto"/>
            </w:tcBorders>
          </w:tcPr>
          <w:p w14:paraId="517F6698" w14:textId="77777777" w:rsidR="004B0E8A" w:rsidRPr="00CA0E64" w:rsidRDefault="004B0E8A" w:rsidP="008F6073">
            <w:pPr>
              <w:tabs>
                <w:tab w:val="left" w:pos="884"/>
                <w:tab w:val="left" w:pos="1196"/>
              </w:tabs>
              <w:spacing w:after="0" w:line="240" w:lineRule="auto"/>
              <w:rPr>
                <w:rFonts w:ascii="Times New Roman" w:hAnsi="Times New Roman"/>
                <w:b/>
                <w:sz w:val="26"/>
                <w:szCs w:val="26"/>
                <w:lang w:val="ro-RO" w:eastAsia="en-US"/>
              </w:rPr>
            </w:pPr>
            <w:r w:rsidRPr="00CA0E64">
              <w:rPr>
                <w:rFonts w:ascii="Times New Roman" w:hAnsi="Times New Roman"/>
                <w:b/>
                <w:sz w:val="26"/>
                <w:szCs w:val="26"/>
                <w:lang w:val="ro-RO" w:eastAsia="en-US"/>
              </w:rPr>
              <w:t>Ministerul Agriculturii și Industriei Alimentare</w:t>
            </w:r>
          </w:p>
          <w:p w14:paraId="1E6741B6" w14:textId="6B63D6A5" w:rsidR="004B0E8A" w:rsidRPr="00CA0E64" w:rsidRDefault="004B0E8A" w:rsidP="008F6073">
            <w:pPr>
              <w:tabs>
                <w:tab w:val="left" w:pos="884"/>
                <w:tab w:val="left" w:pos="1196"/>
              </w:tabs>
              <w:spacing w:after="0" w:line="240" w:lineRule="auto"/>
              <w:rPr>
                <w:rFonts w:ascii="Times New Roman" w:hAnsi="Times New Roman"/>
                <w:b/>
                <w:sz w:val="26"/>
                <w:szCs w:val="26"/>
                <w:lang w:val="ro-RO" w:eastAsia="en-US"/>
              </w:rPr>
            </w:pPr>
            <w:r w:rsidRPr="00CA0E64">
              <w:rPr>
                <w:rFonts w:ascii="Times New Roman" w:hAnsi="Times New Roman"/>
                <w:b/>
                <w:sz w:val="26"/>
                <w:szCs w:val="26"/>
                <w:lang w:val="ro-RO" w:eastAsia="en-US"/>
              </w:rPr>
              <w:t>(</w:t>
            </w:r>
            <w:r w:rsidRPr="00CA0E64">
              <w:rPr>
                <w:rFonts w:ascii="Times New Roman" w:hAnsi="Times New Roman"/>
                <w:sz w:val="26"/>
                <w:szCs w:val="26"/>
                <w:lang w:val="ro-RO" w:eastAsia="en-US"/>
              </w:rPr>
              <w:t>nr. 21-03/3038 din 02.10.2023)</w:t>
            </w:r>
          </w:p>
        </w:tc>
        <w:tc>
          <w:tcPr>
            <w:tcW w:w="5953" w:type="dxa"/>
            <w:tcBorders>
              <w:top w:val="single" w:sz="4" w:space="0" w:color="auto"/>
              <w:left w:val="single" w:sz="4" w:space="0" w:color="auto"/>
              <w:bottom w:val="single" w:sz="4" w:space="0" w:color="auto"/>
              <w:right w:val="single" w:sz="4" w:space="0" w:color="auto"/>
            </w:tcBorders>
          </w:tcPr>
          <w:p w14:paraId="7A5094DE" w14:textId="0F74B1C6" w:rsidR="004B0E8A" w:rsidRPr="00CA0E64" w:rsidRDefault="004B0E8A" w:rsidP="0052344F">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Lipsa de obiecții.</w:t>
            </w:r>
          </w:p>
        </w:tc>
        <w:tc>
          <w:tcPr>
            <w:tcW w:w="5670" w:type="dxa"/>
            <w:tcBorders>
              <w:top w:val="single" w:sz="4" w:space="0" w:color="auto"/>
              <w:left w:val="single" w:sz="4" w:space="0" w:color="auto"/>
              <w:bottom w:val="single" w:sz="4" w:space="0" w:color="auto"/>
              <w:right w:val="single" w:sz="4" w:space="0" w:color="auto"/>
            </w:tcBorders>
          </w:tcPr>
          <w:p w14:paraId="006BF9DF" w14:textId="3D745F62" w:rsidR="004B0E8A" w:rsidRPr="00CA0E64" w:rsidRDefault="004B0E8A" w:rsidP="008F6073">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S-a luat act.</w:t>
            </w:r>
          </w:p>
        </w:tc>
      </w:tr>
      <w:tr w:rsidR="004B0E8A" w:rsidRPr="00CA0E64" w14:paraId="0BF0C9EB" w14:textId="77777777" w:rsidTr="00CA0E64">
        <w:trPr>
          <w:trHeight w:val="991"/>
        </w:trPr>
        <w:tc>
          <w:tcPr>
            <w:tcW w:w="3681" w:type="dxa"/>
            <w:tcBorders>
              <w:top w:val="single" w:sz="4" w:space="0" w:color="auto"/>
              <w:left w:val="single" w:sz="4" w:space="0" w:color="auto"/>
              <w:bottom w:val="single" w:sz="4" w:space="0" w:color="auto"/>
              <w:right w:val="single" w:sz="4" w:space="0" w:color="auto"/>
            </w:tcBorders>
          </w:tcPr>
          <w:p w14:paraId="0F05F2C9" w14:textId="77777777" w:rsidR="004B0E8A" w:rsidRPr="00CA0E64" w:rsidRDefault="004B0E8A" w:rsidP="008F6073">
            <w:pPr>
              <w:tabs>
                <w:tab w:val="left" w:pos="884"/>
                <w:tab w:val="left" w:pos="1196"/>
              </w:tabs>
              <w:spacing w:after="0" w:line="240" w:lineRule="auto"/>
              <w:rPr>
                <w:rFonts w:ascii="Times New Roman" w:hAnsi="Times New Roman"/>
                <w:b/>
                <w:sz w:val="26"/>
                <w:szCs w:val="26"/>
                <w:lang w:val="ro-RO" w:eastAsia="en-US"/>
              </w:rPr>
            </w:pPr>
            <w:r w:rsidRPr="00CA0E64">
              <w:rPr>
                <w:rFonts w:ascii="Times New Roman" w:hAnsi="Times New Roman"/>
                <w:b/>
                <w:sz w:val="26"/>
                <w:szCs w:val="26"/>
                <w:lang w:val="ro-RO" w:eastAsia="en-US"/>
              </w:rPr>
              <w:t xml:space="preserve">Ministerul Educației și Cercetării </w:t>
            </w:r>
          </w:p>
          <w:p w14:paraId="2B5DC674" w14:textId="223565CD" w:rsidR="004B0E8A" w:rsidRPr="00CA0E64" w:rsidRDefault="004B0E8A" w:rsidP="008F6073">
            <w:pPr>
              <w:tabs>
                <w:tab w:val="left" w:pos="884"/>
                <w:tab w:val="left" w:pos="1196"/>
              </w:tabs>
              <w:spacing w:after="0" w:line="240" w:lineRule="auto"/>
              <w:rPr>
                <w:rFonts w:ascii="Times New Roman" w:hAnsi="Times New Roman"/>
                <w:sz w:val="26"/>
                <w:szCs w:val="26"/>
                <w:lang w:val="ro-RO" w:eastAsia="en-US"/>
              </w:rPr>
            </w:pPr>
            <w:r w:rsidRPr="00CA0E64">
              <w:rPr>
                <w:rFonts w:ascii="Times New Roman" w:hAnsi="Times New Roman"/>
                <w:sz w:val="26"/>
                <w:szCs w:val="26"/>
                <w:lang w:val="ro-RO" w:eastAsia="en-US"/>
              </w:rPr>
              <w:t>(nr. 07-09/5023 din 29.09.2023)</w:t>
            </w:r>
          </w:p>
        </w:tc>
        <w:tc>
          <w:tcPr>
            <w:tcW w:w="5953" w:type="dxa"/>
            <w:tcBorders>
              <w:top w:val="single" w:sz="4" w:space="0" w:color="auto"/>
              <w:left w:val="single" w:sz="4" w:space="0" w:color="auto"/>
              <w:bottom w:val="single" w:sz="4" w:space="0" w:color="auto"/>
              <w:right w:val="single" w:sz="4" w:space="0" w:color="auto"/>
            </w:tcBorders>
          </w:tcPr>
          <w:p w14:paraId="479307BD" w14:textId="0E75E2CF" w:rsidR="004B0E8A" w:rsidRPr="00CA0E64" w:rsidRDefault="004B0E8A" w:rsidP="0052344F">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Susține fără obiecții și propuneri.</w:t>
            </w:r>
          </w:p>
        </w:tc>
        <w:tc>
          <w:tcPr>
            <w:tcW w:w="5670" w:type="dxa"/>
            <w:tcBorders>
              <w:top w:val="single" w:sz="4" w:space="0" w:color="auto"/>
              <w:left w:val="single" w:sz="4" w:space="0" w:color="auto"/>
              <w:bottom w:val="single" w:sz="4" w:space="0" w:color="auto"/>
              <w:right w:val="single" w:sz="4" w:space="0" w:color="auto"/>
            </w:tcBorders>
          </w:tcPr>
          <w:p w14:paraId="6E9CAEF4" w14:textId="6E085A32" w:rsidR="004B0E8A" w:rsidRPr="00CA0E64" w:rsidRDefault="004B0E8A" w:rsidP="008F6073">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S-a luat act.</w:t>
            </w:r>
          </w:p>
        </w:tc>
      </w:tr>
      <w:tr w:rsidR="008F6073" w:rsidRPr="00CA0E64" w14:paraId="3051F0BA" w14:textId="77777777" w:rsidTr="00CA0E64">
        <w:trPr>
          <w:trHeight w:val="991"/>
        </w:trPr>
        <w:tc>
          <w:tcPr>
            <w:tcW w:w="3681" w:type="dxa"/>
            <w:tcBorders>
              <w:top w:val="single" w:sz="4" w:space="0" w:color="auto"/>
              <w:left w:val="single" w:sz="4" w:space="0" w:color="auto"/>
              <w:bottom w:val="single" w:sz="4" w:space="0" w:color="auto"/>
              <w:right w:val="single" w:sz="4" w:space="0" w:color="auto"/>
            </w:tcBorders>
          </w:tcPr>
          <w:p w14:paraId="71283A87" w14:textId="68A5CD0F" w:rsidR="008F6073" w:rsidRPr="00CA0E64" w:rsidRDefault="008F6073" w:rsidP="008F6073">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t>M</w:t>
            </w:r>
            <w:r w:rsidR="004B0E8A" w:rsidRPr="00CA0E64">
              <w:rPr>
                <w:rFonts w:ascii="Times New Roman" w:hAnsi="Times New Roman"/>
                <w:b/>
                <w:sz w:val="26"/>
                <w:szCs w:val="26"/>
                <w:lang w:val="ro-RO" w:eastAsia="en-US"/>
              </w:rPr>
              <w:t>i</w:t>
            </w:r>
            <w:r w:rsidRPr="00CA0E64">
              <w:rPr>
                <w:rFonts w:ascii="Times New Roman" w:hAnsi="Times New Roman"/>
                <w:b/>
                <w:sz w:val="26"/>
                <w:szCs w:val="26"/>
                <w:lang w:val="ro-RO" w:eastAsia="en-US"/>
              </w:rPr>
              <w:t xml:space="preserve">nisterul Apărării </w:t>
            </w:r>
          </w:p>
          <w:p w14:paraId="29E34DD7" w14:textId="704B9FE5" w:rsidR="008F6073" w:rsidRPr="00CA0E64" w:rsidRDefault="008F6073" w:rsidP="008F6073">
            <w:pPr>
              <w:tabs>
                <w:tab w:val="left" w:pos="884"/>
                <w:tab w:val="left" w:pos="1196"/>
              </w:tabs>
              <w:spacing w:after="0" w:line="240" w:lineRule="auto"/>
              <w:jc w:val="center"/>
              <w:rPr>
                <w:rFonts w:ascii="Times New Roman" w:hAnsi="Times New Roman"/>
                <w:sz w:val="26"/>
                <w:szCs w:val="26"/>
                <w:lang w:val="ro-RO" w:eastAsia="en-US"/>
              </w:rPr>
            </w:pPr>
            <w:r w:rsidRPr="00CA0E64">
              <w:rPr>
                <w:rFonts w:ascii="Times New Roman" w:hAnsi="Times New Roman"/>
                <w:sz w:val="26"/>
                <w:szCs w:val="26"/>
                <w:lang w:val="ro-RO" w:eastAsia="en-US"/>
              </w:rPr>
              <w:t>(nr. 11/1385 din 28.09.2023)</w:t>
            </w:r>
          </w:p>
        </w:tc>
        <w:tc>
          <w:tcPr>
            <w:tcW w:w="5953" w:type="dxa"/>
            <w:tcBorders>
              <w:top w:val="single" w:sz="4" w:space="0" w:color="auto"/>
              <w:left w:val="single" w:sz="4" w:space="0" w:color="auto"/>
              <w:bottom w:val="single" w:sz="4" w:space="0" w:color="auto"/>
              <w:right w:val="single" w:sz="4" w:space="0" w:color="auto"/>
            </w:tcBorders>
          </w:tcPr>
          <w:p w14:paraId="7B111EE2" w14:textId="3964653D" w:rsidR="008F6073" w:rsidRPr="00CA0E64" w:rsidRDefault="008F6073" w:rsidP="008F6073">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    Comunică lipsă de obiecții. </w:t>
            </w:r>
          </w:p>
          <w:p w14:paraId="5C446851" w14:textId="5583CAE2" w:rsidR="008F6073" w:rsidRPr="00CA0E64" w:rsidRDefault="008F6073" w:rsidP="008F6073">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   </w:t>
            </w:r>
            <w:r w:rsidR="00080087" w:rsidRPr="00CA0E64">
              <w:rPr>
                <w:rFonts w:ascii="Times New Roman" w:hAnsi="Times New Roman"/>
                <w:sz w:val="26"/>
                <w:szCs w:val="26"/>
                <w:lang w:val="ro-RO" w:eastAsia="en-US"/>
              </w:rPr>
              <w:t xml:space="preserve"> Concomitent, propunem precizarea acțiunilor practice pentru realizarea obiectivelor stabilite şi costurile aferente - estimative pentru implementarea acțiunii Nr. crt. 4.1 din Anexa nr. 1 „Planul calendaristic de pregătire în domeniul protecţiei civile a Republicii Moldova pe anul 2024”.</w:t>
            </w:r>
          </w:p>
          <w:p w14:paraId="5AF97167" w14:textId="2DA26EE0" w:rsidR="00080087" w:rsidRPr="00CA0E64" w:rsidRDefault="00080087" w:rsidP="008F6073">
            <w:pPr>
              <w:spacing w:after="0" w:line="240" w:lineRule="auto"/>
              <w:jc w:val="both"/>
              <w:rPr>
                <w:rFonts w:ascii="Times New Roman" w:hAnsi="Times New Roman"/>
                <w:i/>
                <w:sz w:val="26"/>
                <w:szCs w:val="26"/>
                <w:lang w:val="ro-RO" w:eastAsia="en-US"/>
              </w:rPr>
            </w:pPr>
            <w:r w:rsidRPr="00CA0E64">
              <w:rPr>
                <w:rFonts w:ascii="Times New Roman" w:hAnsi="Times New Roman"/>
                <w:sz w:val="26"/>
                <w:szCs w:val="26"/>
                <w:lang w:val="ro-RO" w:eastAsia="en-US"/>
              </w:rPr>
              <w:t xml:space="preserve">    </w:t>
            </w:r>
            <w:r w:rsidR="001505CD" w:rsidRPr="00CA0E64">
              <w:rPr>
                <w:rFonts w:ascii="Times New Roman" w:hAnsi="Times New Roman"/>
                <w:i/>
                <w:sz w:val="26"/>
                <w:szCs w:val="26"/>
                <w:lang w:val="ro-RO" w:eastAsia="en-US"/>
              </w:rPr>
              <w:t>Confirmare electronică</w:t>
            </w:r>
            <w:r w:rsidR="00AC4269" w:rsidRPr="00CA0E64">
              <w:rPr>
                <w:rFonts w:ascii="Times New Roman" w:hAnsi="Times New Roman"/>
                <w:i/>
                <w:sz w:val="26"/>
                <w:szCs w:val="26"/>
                <w:lang w:val="ro-RO" w:eastAsia="en-US"/>
              </w:rPr>
              <w:t xml:space="preserve"> din 10.10.2023</w:t>
            </w:r>
            <w:r w:rsidR="001505CD" w:rsidRPr="00CA0E64">
              <w:rPr>
                <w:rFonts w:ascii="Times New Roman" w:hAnsi="Times New Roman"/>
                <w:i/>
                <w:sz w:val="26"/>
                <w:szCs w:val="26"/>
                <w:lang w:val="ro-RO" w:eastAsia="en-US"/>
              </w:rPr>
              <w:t>:</w:t>
            </w:r>
          </w:p>
          <w:p w14:paraId="3C0B269B" w14:textId="44367BB8" w:rsidR="00080087" w:rsidRPr="00CA0E64" w:rsidRDefault="00080087" w:rsidP="008F6073">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    Ministerul Apărării a examinat </w:t>
            </w:r>
            <w:r w:rsidRPr="00CA0E64">
              <w:rPr>
                <w:rFonts w:ascii="Times New Roman" w:hAnsi="Times New Roman"/>
                <w:bCs/>
                <w:sz w:val="26"/>
                <w:szCs w:val="26"/>
                <w:lang w:val="ro-RO" w:eastAsia="en-US"/>
              </w:rPr>
              <w:t>repetat</w:t>
            </w:r>
            <w:r w:rsidRPr="00CA0E64">
              <w:rPr>
                <w:rFonts w:ascii="Times New Roman" w:hAnsi="Times New Roman"/>
                <w:sz w:val="26"/>
                <w:szCs w:val="26"/>
                <w:lang w:val="ro-RO" w:eastAsia="en-US"/>
              </w:rPr>
              <w:t> proiectul hotărârii cu privire la măsurile de pregătire în domeniul protecției civile a Republicii Moldova pentru anul 2024 (număr unic 639/MAI/2023) și, în limita competenței funcționale, Vă comunicăm despre lipsă de obiecții.</w:t>
            </w:r>
          </w:p>
          <w:p w14:paraId="102DECE7" w14:textId="46BC4770" w:rsidR="008F6073" w:rsidRPr="00CA0E64" w:rsidRDefault="008F6073" w:rsidP="00633E26">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     </w:t>
            </w:r>
          </w:p>
        </w:tc>
        <w:tc>
          <w:tcPr>
            <w:tcW w:w="5670" w:type="dxa"/>
            <w:tcBorders>
              <w:top w:val="single" w:sz="4" w:space="0" w:color="auto"/>
              <w:left w:val="single" w:sz="4" w:space="0" w:color="auto"/>
              <w:bottom w:val="single" w:sz="4" w:space="0" w:color="auto"/>
              <w:right w:val="single" w:sz="4" w:space="0" w:color="auto"/>
            </w:tcBorders>
          </w:tcPr>
          <w:p w14:paraId="1A314D76" w14:textId="5A67DD17" w:rsidR="008F6073" w:rsidRPr="00CA0E64" w:rsidRDefault="00633E26" w:rsidP="008F6073">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S-a luat act.</w:t>
            </w:r>
          </w:p>
          <w:p w14:paraId="4CE60B72" w14:textId="422B8244" w:rsidR="008F6073" w:rsidRPr="00CA0E64" w:rsidRDefault="008F6073" w:rsidP="00633E26">
            <w:pPr>
              <w:tabs>
                <w:tab w:val="left" w:pos="884"/>
                <w:tab w:val="left" w:pos="1196"/>
              </w:tabs>
              <w:spacing w:after="0" w:line="240" w:lineRule="auto"/>
              <w:jc w:val="both"/>
              <w:rPr>
                <w:rFonts w:ascii="Times New Roman" w:hAnsi="Times New Roman"/>
                <w:sz w:val="26"/>
                <w:szCs w:val="26"/>
                <w:lang w:val="ro-RO" w:eastAsia="en-US"/>
              </w:rPr>
            </w:pPr>
          </w:p>
        </w:tc>
      </w:tr>
      <w:tr w:rsidR="008F6073" w:rsidRPr="00CA0E64" w14:paraId="20B939A0" w14:textId="77777777" w:rsidTr="00CA0E64">
        <w:trPr>
          <w:trHeight w:val="991"/>
        </w:trPr>
        <w:tc>
          <w:tcPr>
            <w:tcW w:w="3681" w:type="dxa"/>
            <w:tcBorders>
              <w:top w:val="single" w:sz="4" w:space="0" w:color="auto"/>
              <w:left w:val="single" w:sz="4" w:space="0" w:color="auto"/>
              <w:bottom w:val="single" w:sz="4" w:space="0" w:color="auto"/>
              <w:right w:val="single" w:sz="4" w:space="0" w:color="auto"/>
            </w:tcBorders>
          </w:tcPr>
          <w:p w14:paraId="70D75BA7" w14:textId="77777777" w:rsidR="008F6073" w:rsidRPr="00CA0E64" w:rsidRDefault="008F6073" w:rsidP="008F6073">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t>Congresul Autorităților Locale din Moldova</w:t>
            </w:r>
          </w:p>
          <w:p w14:paraId="736A4BA5" w14:textId="13E378DD" w:rsidR="008F6073" w:rsidRPr="00CA0E64" w:rsidRDefault="008F6073" w:rsidP="008F6073">
            <w:pPr>
              <w:tabs>
                <w:tab w:val="left" w:pos="884"/>
                <w:tab w:val="left" w:pos="1196"/>
              </w:tabs>
              <w:spacing w:after="0" w:line="240" w:lineRule="auto"/>
              <w:jc w:val="center"/>
              <w:rPr>
                <w:rFonts w:ascii="Times New Roman" w:hAnsi="Times New Roman"/>
                <w:sz w:val="26"/>
                <w:szCs w:val="26"/>
                <w:lang w:val="ro-RO" w:eastAsia="en-US"/>
              </w:rPr>
            </w:pPr>
            <w:r w:rsidRPr="00CA0E64">
              <w:rPr>
                <w:rFonts w:ascii="Times New Roman" w:hAnsi="Times New Roman"/>
                <w:sz w:val="26"/>
                <w:szCs w:val="26"/>
                <w:lang w:val="ro-RO" w:eastAsia="en-US"/>
              </w:rPr>
              <w:t>(nr. 290 din 25.09.2023)</w:t>
            </w:r>
          </w:p>
        </w:tc>
        <w:tc>
          <w:tcPr>
            <w:tcW w:w="5953" w:type="dxa"/>
            <w:tcBorders>
              <w:top w:val="single" w:sz="4" w:space="0" w:color="auto"/>
              <w:left w:val="single" w:sz="4" w:space="0" w:color="auto"/>
              <w:bottom w:val="single" w:sz="4" w:space="0" w:color="auto"/>
              <w:right w:val="single" w:sz="4" w:space="0" w:color="auto"/>
            </w:tcBorders>
          </w:tcPr>
          <w:p w14:paraId="4E95C19B" w14:textId="763F00F9" w:rsidR="008F6073" w:rsidRPr="00CA0E64" w:rsidRDefault="008F6073" w:rsidP="008F6073">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   CALM menționează cu regret că autorul nu a ținut cont nici de o propunere sau obiecție din Avizul precedent, care au la bază situația reală în domeniu la nivel local. Autorul nu depune nici un efort cât de mic privind îmbunătățirea situației în domeniu prin excluderea sau minimizarea problemelor existente, făcând referință formală la acte normative care și ele ar trebui incluse în programe și planuri de acțiuni privind </w:t>
            </w:r>
            <w:r w:rsidRPr="00CA0E64">
              <w:rPr>
                <w:rFonts w:ascii="Times New Roman" w:hAnsi="Times New Roman"/>
                <w:sz w:val="26"/>
                <w:szCs w:val="26"/>
                <w:lang w:val="ro-RO" w:eastAsia="en-US"/>
              </w:rPr>
              <w:lastRenderedPageBreak/>
              <w:t>ameliorarea situației în domeniul protecției civile, fiind cel puțin depășite de situația existentă, inclusiv la nivel local. Astfel</w:t>
            </w:r>
            <w:r w:rsidR="00754CCC" w:rsidRPr="00CA0E64">
              <w:rPr>
                <w:rFonts w:ascii="Times New Roman" w:hAnsi="Times New Roman"/>
                <w:sz w:val="26"/>
                <w:szCs w:val="26"/>
                <w:lang w:val="ro-RO" w:eastAsia="en-US"/>
              </w:rPr>
              <w:t>,</w:t>
            </w:r>
            <w:r w:rsidRPr="00CA0E64">
              <w:rPr>
                <w:rFonts w:ascii="Times New Roman" w:hAnsi="Times New Roman"/>
                <w:sz w:val="26"/>
                <w:szCs w:val="26"/>
                <w:lang w:val="ro-RO" w:eastAsia="en-US"/>
              </w:rPr>
              <w:t xml:space="preserve"> nu ne rămâne altceva decât să reiterăm cele expuse în avizul anterior, care rămân sută la sută valabile.</w:t>
            </w:r>
          </w:p>
          <w:p w14:paraId="6781C559" w14:textId="77777777" w:rsidR="008F6073" w:rsidRPr="00CA0E64" w:rsidRDefault="008F6073" w:rsidP="008F6073">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     Având în vedere că domeniul protecției civile este sau ar trebui să fie efectiv un domeniu de interes general statal cu elemente delegate APL, este neclară sintagma „în limitele bugetului aprobat” din tot conținutul Proiectului. Prin buget aprobat se înțelege bugetul aprobat al autorității responsabile (în cazul dat IGSU) sau și bugetele altor autorități și entități, inclusiv APL? Au fost cazuri când APL trebuiau să organizeze și să transporte participanții la instruiri sau aplicații în domeniul protecției civile, fiind puși în situații delicate din punct de vedere a posibilităților. Din punct de vedere al cadrului legal din domeniul APL, citat mai sus, ar fi necesar să fie alocate la nivel local resurse din bugetul de stat pentru acțiuni și măsuri în domeniul protecției civile. Temerile noastre au fost confirmate în Sinteza obiecțiilor și propunerilor la Proiect. Propunem să fie indicat expres „bugetul aprobat ale autorității responsabile (adică IGSU) ori „bugetul de stat”. </w:t>
            </w:r>
          </w:p>
          <w:p w14:paraId="63EA85BE" w14:textId="4B8B3A2F" w:rsidR="008F6073" w:rsidRPr="00CA0E64" w:rsidRDefault="008F6073" w:rsidP="008F6073">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    Alt aspect important, ține de „controlul stării protecției civile” pe raioane (regiuni) și entități aparte expuse în Proiect. APL, dar în special primarii, permanent se ciocnesc cu controale din partea autorităților centrale cu consecințe nefavorabile de sancționare, prescripție, etc, dar de loc sau aproape de loc cu acțiuni de suport, explicare, recomandare, activități conjugate, etc. Respectiv</w:t>
            </w:r>
            <w:r w:rsidR="00754CCC" w:rsidRPr="00CA0E64">
              <w:rPr>
                <w:rFonts w:ascii="Times New Roman" w:hAnsi="Times New Roman"/>
                <w:sz w:val="26"/>
                <w:szCs w:val="26"/>
                <w:lang w:val="ro-RO" w:eastAsia="en-US"/>
              </w:rPr>
              <w:t>,</w:t>
            </w:r>
            <w:r w:rsidRPr="00CA0E64">
              <w:rPr>
                <w:rFonts w:ascii="Times New Roman" w:hAnsi="Times New Roman"/>
                <w:sz w:val="26"/>
                <w:szCs w:val="26"/>
                <w:lang w:val="ro-RO" w:eastAsia="en-US"/>
              </w:rPr>
              <w:t xml:space="preserve"> din conținutul Proiectului nu este clar caracterul și consecințele </w:t>
            </w:r>
            <w:r w:rsidRPr="00CA0E64">
              <w:rPr>
                <w:rFonts w:ascii="Times New Roman" w:hAnsi="Times New Roman"/>
                <w:sz w:val="26"/>
                <w:szCs w:val="26"/>
                <w:lang w:val="ro-RO" w:eastAsia="en-US"/>
              </w:rPr>
              <w:lastRenderedPageBreak/>
              <w:t>acestor controale. Argumentele autorilor din Sinteză lasă loc de interpretări și controale abuzive sau în exces. Propunem să fie indicat expres că este vorba de un control preventiv (stabilire a stării de fapt), fără elemente de constrângere. Ulterior</w:t>
            </w:r>
            <w:r w:rsidR="00754CCC" w:rsidRPr="00CA0E64">
              <w:rPr>
                <w:rFonts w:ascii="Times New Roman" w:hAnsi="Times New Roman"/>
                <w:sz w:val="26"/>
                <w:szCs w:val="26"/>
                <w:lang w:val="ro-RO" w:eastAsia="en-US"/>
              </w:rPr>
              <w:t>,</w:t>
            </w:r>
            <w:r w:rsidRPr="00CA0E64">
              <w:rPr>
                <w:rFonts w:ascii="Times New Roman" w:hAnsi="Times New Roman"/>
                <w:sz w:val="26"/>
                <w:szCs w:val="26"/>
                <w:lang w:val="ro-RO" w:eastAsia="en-US"/>
              </w:rPr>
              <w:t xml:space="preserve"> ar urma să fie elaborate măsuri și alocate resurse pentru îmbunătățirea calității obiectivelor protecției civile.</w:t>
            </w:r>
          </w:p>
          <w:p w14:paraId="4FE4F120" w14:textId="6C5BAC07" w:rsidR="008F6073" w:rsidRPr="00CA0E64" w:rsidRDefault="008F6073" w:rsidP="008F6073">
            <w:pPr>
              <w:spacing w:after="0" w:line="240" w:lineRule="auto"/>
              <w:jc w:val="both"/>
              <w:rPr>
                <w:rFonts w:ascii="Times New Roman" w:hAnsi="Times New Roman"/>
                <w:b/>
                <w:sz w:val="26"/>
                <w:szCs w:val="26"/>
                <w:lang w:val="ro-RO" w:eastAsia="en-US"/>
              </w:rPr>
            </w:pPr>
            <w:r w:rsidRPr="00CA0E64">
              <w:rPr>
                <w:rFonts w:ascii="Times New Roman" w:hAnsi="Times New Roman"/>
                <w:b/>
                <w:sz w:val="26"/>
                <w:szCs w:val="26"/>
                <w:lang w:val="ro-RO" w:eastAsia="en-US"/>
              </w:rPr>
              <w:t xml:space="preserve">        Ținând cont de cele menţionate, CALM nu susține și avizează negativ Proiectul, deoarece contravine principiilor APL privind descentralizarea administrativă și autonomia locală, în special privind corespunderea resurselor cu competențele, inclusiv delegate de stat.</w:t>
            </w:r>
          </w:p>
        </w:tc>
        <w:tc>
          <w:tcPr>
            <w:tcW w:w="5670" w:type="dxa"/>
            <w:tcBorders>
              <w:top w:val="single" w:sz="4" w:space="0" w:color="auto"/>
              <w:left w:val="single" w:sz="4" w:space="0" w:color="auto"/>
              <w:bottom w:val="single" w:sz="4" w:space="0" w:color="auto"/>
              <w:right w:val="single" w:sz="4" w:space="0" w:color="auto"/>
            </w:tcBorders>
          </w:tcPr>
          <w:p w14:paraId="071D2106" w14:textId="5AC3834C" w:rsidR="00586E6B" w:rsidRPr="00CA0E64" w:rsidRDefault="005E7540" w:rsidP="00620872">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lastRenderedPageBreak/>
              <w:t xml:space="preserve"> </w:t>
            </w:r>
            <w:r w:rsidR="00586E6B" w:rsidRPr="00CA0E64">
              <w:rPr>
                <w:rFonts w:ascii="Times New Roman" w:hAnsi="Times New Roman"/>
                <w:sz w:val="26"/>
                <w:szCs w:val="26"/>
                <w:lang w:val="ro-RO" w:eastAsia="en-US"/>
              </w:rPr>
              <w:t>Se acceptă parțial.</w:t>
            </w:r>
            <w:r w:rsidRPr="00CA0E64">
              <w:rPr>
                <w:rFonts w:ascii="Times New Roman" w:hAnsi="Times New Roman"/>
                <w:sz w:val="26"/>
                <w:szCs w:val="26"/>
                <w:lang w:val="ro-RO" w:eastAsia="en-US"/>
              </w:rPr>
              <w:t xml:space="preserve"> </w:t>
            </w:r>
          </w:p>
          <w:p w14:paraId="1CEF502F" w14:textId="27C9E32E" w:rsidR="002027B7" w:rsidRPr="00CA0E64" w:rsidRDefault="005E7540" w:rsidP="00620872">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 </w:t>
            </w:r>
            <w:r w:rsidR="00633E26" w:rsidRPr="00CA0E64">
              <w:rPr>
                <w:rFonts w:ascii="Times New Roman" w:hAnsi="Times New Roman"/>
                <w:sz w:val="26"/>
                <w:szCs w:val="26"/>
                <w:lang w:val="ro-RO" w:eastAsia="en-US"/>
              </w:rPr>
              <w:t>La 10.10.2023, ora 10.00, s-a desfășurat ședința de lucru</w:t>
            </w:r>
            <w:r w:rsidR="002027B7" w:rsidRPr="00CA0E64">
              <w:rPr>
                <w:rFonts w:ascii="Times New Roman" w:hAnsi="Times New Roman"/>
                <w:sz w:val="26"/>
                <w:szCs w:val="26"/>
                <w:lang w:val="ro-RO" w:eastAsia="en-US"/>
              </w:rPr>
              <w:t xml:space="preserve"> </w:t>
            </w:r>
            <w:r w:rsidRPr="00CA0E64">
              <w:rPr>
                <w:rFonts w:ascii="Times New Roman" w:hAnsi="Times New Roman"/>
                <w:sz w:val="26"/>
                <w:szCs w:val="26"/>
                <w:lang w:val="ro-RO" w:eastAsia="en-US"/>
              </w:rPr>
              <w:t>cu participarea reprezentanților CALM, INST și IGSU</w:t>
            </w:r>
            <w:r w:rsidR="002027B7" w:rsidRPr="00CA0E64">
              <w:rPr>
                <w:rFonts w:ascii="Times New Roman" w:hAnsi="Times New Roman"/>
                <w:sz w:val="26"/>
                <w:szCs w:val="26"/>
                <w:lang w:val="ro-RO" w:eastAsia="en-US"/>
              </w:rPr>
              <w:t>, în scopul depășirii divergențelor expuse în cadrul avizării</w:t>
            </w:r>
            <w:r w:rsidR="007B67BC" w:rsidRPr="00CA0E64">
              <w:rPr>
                <w:rFonts w:ascii="Times New Roman" w:hAnsi="Times New Roman"/>
                <w:sz w:val="26"/>
                <w:szCs w:val="26"/>
                <w:lang w:val="ro-RO" w:eastAsia="en-US"/>
              </w:rPr>
              <w:t>.</w:t>
            </w:r>
          </w:p>
          <w:p w14:paraId="6301A367" w14:textId="6782AAB3" w:rsidR="00B8168C" w:rsidRPr="00CA0E64" w:rsidRDefault="005E7540" w:rsidP="00620872">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  </w:t>
            </w:r>
            <w:r w:rsidR="00B8168C" w:rsidRPr="00CA0E64">
              <w:rPr>
                <w:rFonts w:ascii="Times New Roman" w:hAnsi="Times New Roman"/>
                <w:sz w:val="26"/>
                <w:szCs w:val="26"/>
                <w:lang w:val="ro-RO" w:eastAsia="en-US"/>
              </w:rPr>
              <w:t xml:space="preserve">În cadrul ședinței de lucru din 10.10.2023 </w:t>
            </w:r>
          </w:p>
          <w:p w14:paraId="50E68833" w14:textId="77777777" w:rsidR="00B8168C" w:rsidRPr="00CA0E64" w:rsidRDefault="00B8168C" w:rsidP="00620872">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s-a decis operarea modificărilor în  Anexa nr.1 la Planul calendaristic de pregătire în domeniul </w:t>
            </w:r>
            <w:r w:rsidRPr="00CA0E64">
              <w:rPr>
                <w:rFonts w:ascii="Times New Roman" w:hAnsi="Times New Roman"/>
                <w:sz w:val="26"/>
                <w:szCs w:val="26"/>
                <w:lang w:val="ro-RO" w:eastAsia="en-US"/>
              </w:rPr>
              <w:lastRenderedPageBreak/>
              <w:t>protecției civile al Republicii Moldova pentru anul 2024:</w:t>
            </w:r>
          </w:p>
          <w:p w14:paraId="3703E7F1" w14:textId="77777777" w:rsidR="00B8168C" w:rsidRPr="00CA0E64" w:rsidRDefault="00B8168C" w:rsidP="00620872">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1) la compartimentul „Acțiuni” după cuvântul „Controlul„ se va completa cu cuvântul „(evaluare)”- fiind operate modificările date; </w:t>
            </w:r>
          </w:p>
          <w:p w14:paraId="2BE5D31B" w14:textId="77777777" w:rsidR="00B8168C" w:rsidRPr="00CA0E64" w:rsidRDefault="00B8168C" w:rsidP="00620872">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2) la compartimentul „Costuri aferente implementării” cuvintele „în limitele bugetului aprobat” se vor substitui cu cuvintele „în limitele resurselor disponibile”. </w:t>
            </w:r>
          </w:p>
          <w:p w14:paraId="79950EDF" w14:textId="77777777" w:rsidR="001557E0" w:rsidRDefault="0020723F" w:rsidP="00620872">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 xml:space="preserve">  </w:t>
            </w:r>
            <w:r w:rsidR="00CB6B15" w:rsidRPr="00CA0E64">
              <w:rPr>
                <w:rFonts w:ascii="Times New Roman" w:hAnsi="Times New Roman"/>
                <w:sz w:val="26"/>
                <w:szCs w:val="26"/>
                <w:lang w:val="ro-RO" w:eastAsia="en-US"/>
              </w:rPr>
              <w:t>Având în vedere</w:t>
            </w:r>
            <w:r w:rsidR="00B8168C" w:rsidRPr="00CA0E64">
              <w:rPr>
                <w:rFonts w:ascii="Times New Roman" w:hAnsi="Times New Roman"/>
                <w:sz w:val="26"/>
                <w:szCs w:val="26"/>
                <w:lang w:val="ro-RO" w:eastAsia="en-US"/>
              </w:rPr>
              <w:t xml:space="preserve"> că, Ministerul </w:t>
            </w:r>
            <w:r w:rsidR="006475CE" w:rsidRPr="00CA0E64">
              <w:rPr>
                <w:rFonts w:ascii="Times New Roman" w:hAnsi="Times New Roman"/>
                <w:sz w:val="26"/>
                <w:szCs w:val="26"/>
                <w:lang w:val="ro-RO" w:eastAsia="en-US"/>
              </w:rPr>
              <w:t>A</w:t>
            </w:r>
            <w:r w:rsidR="00B8168C" w:rsidRPr="00CA0E64">
              <w:rPr>
                <w:rFonts w:ascii="Times New Roman" w:hAnsi="Times New Roman"/>
                <w:sz w:val="26"/>
                <w:szCs w:val="26"/>
                <w:lang w:val="ro-RO" w:eastAsia="en-US"/>
              </w:rPr>
              <w:t xml:space="preserve">facerilor </w:t>
            </w:r>
            <w:r w:rsidR="006475CE" w:rsidRPr="00CA0E64">
              <w:rPr>
                <w:rFonts w:ascii="Times New Roman" w:hAnsi="Times New Roman"/>
                <w:sz w:val="26"/>
                <w:szCs w:val="26"/>
                <w:lang w:val="ro-RO" w:eastAsia="en-US"/>
              </w:rPr>
              <w:t>I</w:t>
            </w:r>
            <w:r w:rsidR="00B8168C" w:rsidRPr="00CA0E64">
              <w:rPr>
                <w:rFonts w:ascii="Times New Roman" w:hAnsi="Times New Roman"/>
                <w:sz w:val="26"/>
                <w:szCs w:val="26"/>
                <w:lang w:val="ro-RO" w:eastAsia="en-US"/>
              </w:rPr>
              <w:t>nterne a</w:t>
            </w:r>
            <w:r w:rsidR="004B7947" w:rsidRPr="00CA0E64">
              <w:rPr>
                <w:rFonts w:ascii="Times New Roman" w:hAnsi="Times New Roman"/>
                <w:sz w:val="26"/>
                <w:szCs w:val="26"/>
                <w:lang w:val="ro-RO" w:eastAsia="en-US"/>
              </w:rPr>
              <w:t xml:space="preserve"> </w:t>
            </w:r>
            <w:r w:rsidR="00D86E87" w:rsidRPr="00CA0E64">
              <w:rPr>
                <w:rFonts w:ascii="Times New Roman" w:hAnsi="Times New Roman"/>
                <w:sz w:val="26"/>
                <w:szCs w:val="26"/>
                <w:lang w:val="ro-RO" w:eastAsia="en-US"/>
              </w:rPr>
              <w:t>coordon</w:t>
            </w:r>
            <w:r w:rsidR="00B8168C" w:rsidRPr="00CA0E64">
              <w:rPr>
                <w:rFonts w:ascii="Times New Roman" w:hAnsi="Times New Roman"/>
                <w:sz w:val="26"/>
                <w:szCs w:val="26"/>
                <w:lang w:val="ro-RO" w:eastAsia="en-US"/>
              </w:rPr>
              <w:t>at</w:t>
            </w:r>
            <w:r w:rsidR="00D86E87" w:rsidRPr="00CA0E64">
              <w:rPr>
                <w:rFonts w:ascii="Times New Roman" w:hAnsi="Times New Roman"/>
                <w:sz w:val="26"/>
                <w:szCs w:val="26"/>
                <w:lang w:val="ro-RO" w:eastAsia="en-US"/>
              </w:rPr>
              <w:t xml:space="preserve"> prealabil cu </w:t>
            </w:r>
            <w:r w:rsidR="003D6697" w:rsidRPr="00CA0E64">
              <w:rPr>
                <w:rFonts w:ascii="Times New Roman" w:hAnsi="Times New Roman"/>
                <w:sz w:val="26"/>
                <w:szCs w:val="26"/>
                <w:lang w:val="ro-RO" w:eastAsia="en-US"/>
              </w:rPr>
              <w:t>A</w:t>
            </w:r>
            <w:r w:rsidRPr="00CA0E64">
              <w:rPr>
                <w:rFonts w:ascii="Times New Roman" w:hAnsi="Times New Roman"/>
                <w:sz w:val="26"/>
                <w:szCs w:val="26"/>
                <w:lang w:val="ro-RO" w:eastAsia="en-US"/>
              </w:rPr>
              <w:t>utoritățile publice locale nominalizate în proiect</w:t>
            </w:r>
            <w:r w:rsidR="00B8168C" w:rsidRPr="00CA0E64">
              <w:rPr>
                <w:rFonts w:ascii="Times New Roman" w:hAnsi="Times New Roman"/>
                <w:sz w:val="26"/>
                <w:szCs w:val="26"/>
                <w:lang w:val="ro-RO" w:eastAsia="en-US"/>
              </w:rPr>
              <w:t xml:space="preserve"> realizarea măsurilor necesare</w:t>
            </w:r>
            <w:r w:rsidRPr="00CA0E64">
              <w:rPr>
                <w:rFonts w:ascii="Times New Roman" w:hAnsi="Times New Roman"/>
                <w:sz w:val="26"/>
                <w:szCs w:val="26"/>
                <w:lang w:val="ro-RO" w:eastAsia="en-US"/>
              </w:rPr>
              <w:t xml:space="preserve"> și </w:t>
            </w:r>
            <w:r w:rsidR="00CB6B15" w:rsidRPr="00CA0E64">
              <w:rPr>
                <w:rFonts w:ascii="Times New Roman" w:hAnsi="Times New Roman"/>
                <w:sz w:val="26"/>
                <w:szCs w:val="26"/>
                <w:lang w:val="ro-RO" w:eastAsia="en-US"/>
              </w:rPr>
              <w:t xml:space="preserve"> urmare </w:t>
            </w:r>
            <w:r w:rsidRPr="00CA0E64">
              <w:rPr>
                <w:rFonts w:ascii="Times New Roman" w:hAnsi="Times New Roman"/>
                <w:sz w:val="26"/>
                <w:szCs w:val="26"/>
                <w:lang w:val="ro-RO" w:eastAsia="en-US"/>
              </w:rPr>
              <w:t>confirm</w:t>
            </w:r>
            <w:r w:rsidR="00B8168C" w:rsidRPr="00CA0E64">
              <w:rPr>
                <w:rFonts w:ascii="Times New Roman" w:hAnsi="Times New Roman"/>
                <w:sz w:val="26"/>
                <w:szCs w:val="26"/>
                <w:lang w:val="ro-RO" w:eastAsia="en-US"/>
              </w:rPr>
              <w:t>ă</w:t>
            </w:r>
            <w:r w:rsidR="00D86E87" w:rsidRPr="00CA0E64">
              <w:rPr>
                <w:rFonts w:ascii="Times New Roman" w:hAnsi="Times New Roman"/>
                <w:sz w:val="26"/>
                <w:szCs w:val="26"/>
                <w:lang w:val="ro-RO" w:eastAsia="en-US"/>
              </w:rPr>
              <w:t>r</w:t>
            </w:r>
            <w:r w:rsidR="00B8168C" w:rsidRPr="00CA0E64">
              <w:rPr>
                <w:rFonts w:ascii="Times New Roman" w:hAnsi="Times New Roman"/>
                <w:sz w:val="26"/>
                <w:szCs w:val="26"/>
                <w:lang w:val="ro-RO" w:eastAsia="en-US"/>
              </w:rPr>
              <w:t>ii</w:t>
            </w:r>
            <w:r w:rsidR="00D86E87" w:rsidRPr="00CA0E64">
              <w:rPr>
                <w:rFonts w:ascii="Times New Roman" w:hAnsi="Times New Roman"/>
                <w:sz w:val="26"/>
                <w:szCs w:val="26"/>
                <w:lang w:val="ro-RO" w:eastAsia="en-US"/>
              </w:rPr>
              <w:t xml:space="preserve"> acestora privind</w:t>
            </w:r>
            <w:r w:rsidRPr="00CA0E64">
              <w:rPr>
                <w:rFonts w:ascii="Times New Roman" w:hAnsi="Times New Roman"/>
                <w:sz w:val="26"/>
                <w:szCs w:val="26"/>
                <w:lang w:val="ro-RO" w:eastAsia="en-US"/>
              </w:rPr>
              <w:t xml:space="preserve"> </w:t>
            </w:r>
            <w:r w:rsidR="00943916" w:rsidRPr="00CA0E64">
              <w:rPr>
                <w:rFonts w:ascii="Times New Roman" w:hAnsi="Times New Roman"/>
                <w:sz w:val="26"/>
                <w:szCs w:val="26"/>
                <w:lang w:val="ro-RO" w:eastAsia="en-US"/>
              </w:rPr>
              <w:t>disponibilit</w:t>
            </w:r>
            <w:r w:rsidR="00D86E87" w:rsidRPr="00CA0E64">
              <w:rPr>
                <w:rFonts w:ascii="Times New Roman" w:hAnsi="Times New Roman"/>
                <w:sz w:val="26"/>
                <w:szCs w:val="26"/>
                <w:lang w:val="ro-RO" w:eastAsia="en-US"/>
              </w:rPr>
              <w:t>atea</w:t>
            </w:r>
            <w:r w:rsidR="00943916" w:rsidRPr="00CA0E64">
              <w:rPr>
                <w:rFonts w:ascii="Times New Roman" w:hAnsi="Times New Roman"/>
                <w:sz w:val="26"/>
                <w:szCs w:val="26"/>
                <w:lang w:val="ro-RO" w:eastAsia="en-US"/>
              </w:rPr>
              <w:t xml:space="preserve"> </w:t>
            </w:r>
            <w:proofErr w:type="spellStart"/>
            <w:r w:rsidR="00943916" w:rsidRPr="00CA0E64">
              <w:rPr>
                <w:rFonts w:ascii="Times New Roman" w:hAnsi="Times New Roman"/>
                <w:sz w:val="26"/>
                <w:szCs w:val="26"/>
                <w:lang w:val="ro-RO" w:eastAsia="en-US"/>
              </w:rPr>
              <w:t>desfaşurării</w:t>
            </w:r>
            <w:proofErr w:type="spellEnd"/>
            <w:r w:rsidR="00943916" w:rsidRPr="00CA0E64">
              <w:rPr>
                <w:rFonts w:ascii="Times New Roman" w:hAnsi="Times New Roman"/>
                <w:sz w:val="26"/>
                <w:szCs w:val="26"/>
                <w:lang w:val="ro-RO" w:eastAsia="en-US"/>
              </w:rPr>
              <w:t xml:space="preserve"> controlului stării </w:t>
            </w:r>
            <w:proofErr w:type="spellStart"/>
            <w:r w:rsidR="00943916" w:rsidRPr="00CA0E64">
              <w:rPr>
                <w:rFonts w:ascii="Times New Roman" w:hAnsi="Times New Roman"/>
                <w:sz w:val="26"/>
                <w:szCs w:val="26"/>
                <w:lang w:val="ro-RO" w:eastAsia="en-US"/>
              </w:rPr>
              <w:t>protecţiei</w:t>
            </w:r>
            <w:proofErr w:type="spellEnd"/>
            <w:r w:rsidR="00943916" w:rsidRPr="00CA0E64">
              <w:rPr>
                <w:rFonts w:ascii="Times New Roman" w:hAnsi="Times New Roman"/>
                <w:sz w:val="26"/>
                <w:szCs w:val="26"/>
                <w:lang w:val="ro-RO" w:eastAsia="en-US"/>
              </w:rPr>
              <w:t xml:space="preserve"> civile </w:t>
            </w:r>
            <w:proofErr w:type="spellStart"/>
            <w:r w:rsidR="00943916" w:rsidRPr="00CA0E64">
              <w:rPr>
                <w:rFonts w:ascii="Times New Roman" w:hAnsi="Times New Roman"/>
                <w:sz w:val="26"/>
                <w:szCs w:val="26"/>
                <w:lang w:val="ro-RO" w:eastAsia="en-US"/>
              </w:rPr>
              <w:t>şi</w:t>
            </w:r>
            <w:proofErr w:type="spellEnd"/>
            <w:r w:rsidR="00943916" w:rsidRPr="00CA0E64">
              <w:rPr>
                <w:rFonts w:ascii="Times New Roman" w:hAnsi="Times New Roman"/>
                <w:sz w:val="26"/>
                <w:szCs w:val="26"/>
                <w:lang w:val="ro-RO" w:eastAsia="en-US"/>
              </w:rPr>
              <w:t xml:space="preserve"> </w:t>
            </w:r>
            <w:proofErr w:type="spellStart"/>
            <w:r w:rsidR="00943916" w:rsidRPr="00CA0E64">
              <w:rPr>
                <w:rFonts w:ascii="Times New Roman" w:hAnsi="Times New Roman"/>
                <w:sz w:val="26"/>
                <w:szCs w:val="26"/>
                <w:lang w:val="ro-RO" w:eastAsia="en-US"/>
              </w:rPr>
              <w:t>aplicaţiilor</w:t>
            </w:r>
            <w:proofErr w:type="spellEnd"/>
            <w:r w:rsidR="00943916" w:rsidRPr="00CA0E64">
              <w:rPr>
                <w:rFonts w:ascii="Times New Roman" w:hAnsi="Times New Roman"/>
                <w:sz w:val="26"/>
                <w:szCs w:val="26"/>
                <w:lang w:val="ro-RO" w:eastAsia="en-US"/>
              </w:rPr>
              <w:t xml:space="preserve"> la </w:t>
            </w:r>
            <w:proofErr w:type="spellStart"/>
            <w:r w:rsidR="00943916" w:rsidRPr="00CA0E64">
              <w:rPr>
                <w:rFonts w:ascii="Times New Roman" w:hAnsi="Times New Roman"/>
                <w:sz w:val="26"/>
                <w:szCs w:val="26"/>
                <w:lang w:val="ro-RO" w:eastAsia="en-US"/>
              </w:rPr>
              <w:t>protecţia</w:t>
            </w:r>
            <w:proofErr w:type="spellEnd"/>
            <w:r w:rsidR="00943916" w:rsidRPr="00CA0E64">
              <w:rPr>
                <w:rFonts w:ascii="Times New Roman" w:hAnsi="Times New Roman"/>
                <w:sz w:val="26"/>
                <w:szCs w:val="26"/>
                <w:lang w:val="ro-RO" w:eastAsia="en-US"/>
              </w:rPr>
              <w:t xml:space="preserve"> civilă</w:t>
            </w:r>
            <w:r w:rsidR="00B8168C" w:rsidRPr="00CA0E64">
              <w:rPr>
                <w:rFonts w:ascii="Times New Roman" w:hAnsi="Times New Roman"/>
                <w:sz w:val="26"/>
                <w:szCs w:val="26"/>
                <w:lang w:val="ro-RO" w:eastAsia="en-US"/>
              </w:rPr>
              <w:t xml:space="preserve"> </w:t>
            </w:r>
            <w:r w:rsidR="00C55E3B" w:rsidRPr="00CA0E64">
              <w:rPr>
                <w:rFonts w:ascii="Times New Roman" w:hAnsi="Times New Roman"/>
                <w:sz w:val="26"/>
                <w:szCs w:val="26"/>
                <w:lang w:val="ro-RO" w:eastAsia="en-US"/>
              </w:rPr>
              <w:t xml:space="preserve"> </w:t>
            </w:r>
            <w:r w:rsidR="00B8168C" w:rsidRPr="00CA0E64">
              <w:rPr>
                <w:rFonts w:ascii="Times New Roman" w:hAnsi="Times New Roman"/>
                <w:sz w:val="26"/>
                <w:szCs w:val="26"/>
                <w:lang w:val="ro-RO" w:eastAsia="en-US"/>
              </w:rPr>
              <w:t>(</w:t>
            </w:r>
            <w:r w:rsidR="00B8168C" w:rsidRPr="00CA0E64">
              <w:rPr>
                <w:rFonts w:ascii="Times New Roman" w:hAnsi="Times New Roman"/>
                <w:i/>
                <w:sz w:val="26"/>
                <w:szCs w:val="26"/>
                <w:lang w:val="ro-RO" w:eastAsia="en-US"/>
              </w:rPr>
              <w:t>raionul Glodeni, avizul nr. 219 02/1-23 din 15.06.2023; raionul Ialoveni nr. 02/1-7-286 din 27.06.2023; raionul Orhei nr. 87 02/1-7 din 28.06.2023; raionul Soroca nr. i02/1 20/579 din 26.06.2023; raionul Ștefan Vodă nr. 128/02/1-31 din 26.06.2023; raionul Taraclia nr. 03-17/573 din 22.06.2023; raionul Criuleni nr. 226 din 21.06.2023</w:t>
            </w:r>
            <w:r w:rsidR="00B8168C" w:rsidRPr="00CA0E64">
              <w:rPr>
                <w:rFonts w:ascii="Times New Roman" w:hAnsi="Times New Roman"/>
                <w:sz w:val="26"/>
                <w:szCs w:val="26"/>
                <w:lang w:val="ro-RO" w:eastAsia="en-US"/>
              </w:rPr>
              <w:t>)</w:t>
            </w:r>
            <w:r w:rsidR="00D87D12" w:rsidRPr="00CA0E64">
              <w:rPr>
                <w:rFonts w:ascii="Times New Roman" w:hAnsi="Times New Roman"/>
                <w:sz w:val="26"/>
                <w:szCs w:val="26"/>
                <w:lang w:val="ro-RO" w:eastAsia="en-US"/>
              </w:rPr>
              <w:t>,</w:t>
            </w:r>
            <w:r w:rsidR="002D170E" w:rsidRPr="00CA0E64">
              <w:rPr>
                <w:rFonts w:ascii="Times New Roman" w:hAnsi="Times New Roman"/>
                <w:sz w:val="26"/>
                <w:szCs w:val="26"/>
                <w:lang w:val="ro-RO" w:eastAsia="en-US"/>
              </w:rPr>
              <w:t xml:space="preserve"> </w:t>
            </w:r>
            <w:proofErr w:type="spellStart"/>
            <w:r w:rsidR="0007230B" w:rsidRPr="00CA0E64">
              <w:rPr>
                <w:rFonts w:ascii="Times New Roman" w:hAnsi="Times New Roman"/>
                <w:sz w:val="26"/>
                <w:szCs w:val="26"/>
                <w:lang w:val="en-US" w:eastAsia="en-US"/>
              </w:rPr>
              <w:t>precum</w:t>
            </w:r>
            <w:proofErr w:type="spellEnd"/>
            <w:r w:rsidR="0007230B" w:rsidRPr="00CA0E64">
              <w:rPr>
                <w:rFonts w:ascii="Times New Roman" w:hAnsi="Times New Roman"/>
                <w:sz w:val="26"/>
                <w:szCs w:val="26"/>
                <w:lang w:val="en-US" w:eastAsia="en-US"/>
              </w:rPr>
              <w:t xml:space="preserve"> </w:t>
            </w:r>
            <w:proofErr w:type="spellStart"/>
            <w:r w:rsidR="0007230B" w:rsidRPr="00CA0E64">
              <w:rPr>
                <w:rFonts w:ascii="Times New Roman" w:hAnsi="Times New Roman"/>
                <w:sz w:val="26"/>
                <w:szCs w:val="26"/>
                <w:lang w:val="en-US" w:eastAsia="en-US"/>
              </w:rPr>
              <w:t>și</w:t>
            </w:r>
            <w:proofErr w:type="spellEnd"/>
            <w:r w:rsidR="0007230B" w:rsidRPr="00CA0E64">
              <w:rPr>
                <w:rFonts w:ascii="Times New Roman" w:hAnsi="Times New Roman"/>
                <w:sz w:val="26"/>
                <w:szCs w:val="26"/>
                <w:lang w:val="en-US" w:eastAsia="en-US"/>
              </w:rPr>
              <w:t xml:space="preserve"> </w:t>
            </w:r>
            <w:r w:rsidR="00D86E87" w:rsidRPr="00CA0E64">
              <w:rPr>
                <w:rFonts w:ascii="Times New Roman" w:hAnsi="Times New Roman"/>
                <w:sz w:val="26"/>
                <w:szCs w:val="26"/>
                <w:lang w:val="ro-RO" w:eastAsia="en-US"/>
              </w:rPr>
              <w:t>consult</w:t>
            </w:r>
            <w:r w:rsidR="0007230B" w:rsidRPr="00CA0E64">
              <w:rPr>
                <w:rFonts w:ascii="Times New Roman" w:hAnsi="Times New Roman"/>
                <w:sz w:val="26"/>
                <w:szCs w:val="26"/>
                <w:lang w:val="ro-RO" w:eastAsia="en-US"/>
              </w:rPr>
              <w:t>area</w:t>
            </w:r>
            <w:r w:rsidR="00D86E87" w:rsidRPr="00CA0E64">
              <w:rPr>
                <w:rFonts w:ascii="Times New Roman" w:hAnsi="Times New Roman"/>
                <w:sz w:val="26"/>
                <w:szCs w:val="26"/>
                <w:lang w:val="ro-RO" w:eastAsia="en-US"/>
              </w:rPr>
              <w:t xml:space="preserve"> </w:t>
            </w:r>
            <w:r w:rsidR="00B8168C" w:rsidRPr="00CA0E64">
              <w:rPr>
                <w:rFonts w:ascii="Times New Roman" w:hAnsi="Times New Roman"/>
                <w:sz w:val="26"/>
                <w:szCs w:val="26"/>
                <w:lang w:val="ro-RO" w:eastAsia="en-US"/>
              </w:rPr>
              <w:t>la etapa definitivării</w:t>
            </w:r>
            <w:r w:rsidR="00056EBA" w:rsidRPr="00CA0E64">
              <w:rPr>
                <w:rFonts w:ascii="Times New Roman" w:hAnsi="Times New Roman"/>
                <w:sz w:val="26"/>
                <w:szCs w:val="26"/>
                <w:lang w:val="ro-RO" w:eastAsia="en-US"/>
              </w:rPr>
              <w:t xml:space="preserve"> proiectului</w:t>
            </w:r>
            <w:r w:rsidR="00B8168C" w:rsidRPr="00CA0E64">
              <w:rPr>
                <w:rFonts w:ascii="Times New Roman" w:hAnsi="Times New Roman"/>
                <w:sz w:val="26"/>
                <w:szCs w:val="26"/>
                <w:lang w:val="ro-RO" w:eastAsia="en-US"/>
              </w:rPr>
              <w:t xml:space="preserve"> </w:t>
            </w:r>
            <w:r w:rsidR="00D86E87" w:rsidRPr="00CA0E64">
              <w:rPr>
                <w:rFonts w:ascii="Times New Roman" w:hAnsi="Times New Roman"/>
                <w:sz w:val="26"/>
                <w:szCs w:val="26"/>
                <w:lang w:val="ro-RO" w:eastAsia="en-US"/>
              </w:rPr>
              <w:t xml:space="preserve">cu </w:t>
            </w:r>
            <w:r w:rsidR="006475CE" w:rsidRPr="00CA0E64">
              <w:rPr>
                <w:rFonts w:ascii="Times New Roman" w:hAnsi="Times New Roman"/>
                <w:sz w:val="26"/>
                <w:szCs w:val="26"/>
                <w:lang w:val="ro-RO" w:eastAsia="en-US"/>
              </w:rPr>
              <w:t>reprezentantul</w:t>
            </w:r>
            <w:r w:rsidR="00D86E87" w:rsidRPr="00CA0E64">
              <w:rPr>
                <w:rFonts w:ascii="Times New Roman" w:hAnsi="Times New Roman"/>
                <w:sz w:val="26"/>
                <w:szCs w:val="26"/>
                <w:lang w:val="ro-RO" w:eastAsia="en-US"/>
              </w:rPr>
              <w:t xml:space="preserve"> Ministerului Finanțelor</w:t>
            </w:r>
            <w:r w:rsidR="00CB6B15" w:rsidRPr="00CA0E64">
              <w:rPr>
                <w:rFonts w:ascii="Times New Roman" w:hAnsi="Times New Roman"/>
                <w:sz w:val="26"/>
                <w:szCs w:val="26"/>
                <w:lang w:val="ro-RO" w:eastAsia="en-US"/>
              </w:rPr>
              <w:t>,</w:t>
            </w:r>
            <w:r w:rsidR="00D86E87" w:rsidRPr="00CA0E64">
              <w:rPr>
                <w:rFonts w:ascii="Times New Roman" w:hAnsi="Times New Roman"/>
                <w:sz w:val="26"/>
                <w:szCs w:val="26"/>
                <w:lang w:val="ro-RO" w:eastAsia="en-US"/>
              </w:rPr>
              <w:t xml:space="preserve"> modificarea propusă de către CALM nu po</w:t>
            </w:r>
            <w:r w:rsidR="00056EBA" w:rsidRPr="00CA0E64">
              <w:rPr>
                <w:rFonts w:ascii="Times New Roman" w:hAnsi="Times New Roman"/>
                <w:sz w:val="26"/>
                <w:szCs w:val="26"/>
                <w:lang w:val="ro-RO" w:eastAsia="en-US"/>
              </w:rPr>
              <w:t>ate f</w:t>
            </w:r>
            <w:r w:rsidR="00D86E87" w:rsidRPr="00CA0E64">
              <w:rPr>
                <w:rFonts w:ascii="Times New Roman" w:hAnsi="Times New Roman"/>
                <w:sz w:val="26"/>
                <w:szCs w:val="26"/>
                <w:lang w:val="ro-RO" w:eastAsia="en-US"/>
              </w:rPr>
              <w:t>i acceptat</w:t>
            </w:r>
            <w:r w:rsidR="00056EBA" w:rsidRPr="00CA0E64">
              <w:rPr>
                <w:rFonts w:ascii="Times New Roman" w:hAnsi="Times New Roman"/>
                <w:sz w:val="26"/>
                <w:szCs w:val="26"/>
                <w:lang w:val="ro-RO" w:eastAsia="en-US"/>
              </w:rPr>
              <w:t>ă</w:t>
            </w:r>
            <w:r w:rsidR="006475CE" w:rsidRPr="00CA0E64">
              <w:rPr>
                <w:rFonts w:ascii="Times New Roman" w:hAnsi="Times New Roman"/>
                <w:sz w:val="26"/>
                <w:szCs w:val="26"/>
                <w:lang w:val="ro-RO" w:eastAsia="en-US"/>
              </w:rPr>
              <w:t>.</w:t>
            </w:r>
          </w:p>
          <w:p w14:paraId="22A9D99C" w14:textId="0EDF81C5" w:rsidR="00D86E87" w:rsidRPr="00CA0E64" w:rsidRDefault="001557E0" w:rsidP="00620872">
            <w:pPr>
              <w:tabs>
                <w:tab w:val="left" w:pos="884"/>
                <w:tab w:val="left" w:pos="1196"/>
              </w:tabs>
              <w:spacing w:after="0" w:line="240" w:lineRule="auto"/>
              <w:jc w:val="both"/>
              <w:rPr>
                <w:rFonts w:ascii="Times New Roman" w:hAnsi="Times New Roman"/>
                <w:sz w:val="26"/>
                <w:szCs w:val="26"/>
                <w:lang w:val="ro-RO" w:eastAsia="en-US"/>
              </w:rPr>
            </w:pPr>
            <w:r>
              <w:rPr>
                <w:rFonts w:ascii="Times New Roman" w:hAnsi="Times New Roman"/>
                <w:sz w:val="26"/>
                <w:szCs w:val="26"/>
                <w:lang w:val="ro-RO" w:eastAsia="en-US"/>
              </w:rPr>
              <w:t xml:space="preserve">   </w:t>
            </w:r>
            <w:bookmarkStart w:id="0" w:name="_GoBack"/>
            <w:bookmarkEnd w:id="0"/>
            <w:r w:rsidR="006475CE" w:rsidRPr="00CA0E64">
              <w:rPr>
                <w:rFonts w:ascii="Times New Roman" w:hAnsi="Times New Roman"/>
                <w:sz w:val="26"/>
                <w:szCs w:val="26"/>
                <w:lang w:val="ro-RO" w:eastAsia="en-US"/>
              </w:rPr>
              <w:t>Mai mult,</w:t>
            </w:r>
            <w:r w:rsidR="00D86E87" w:rsidRPr="00CA0E64">
              <w:rPr>
                <w:rFonts w:ascii="Times New Roman" w:hAnsi="Times New Roman"/>
                <w:sz w:val="26"/>
                <w:szCs w:val="26"/>
                <w:lang w:val="ro-RO" w:eastAsia="en-US"/>
              </w:rPr>
              <w:t xml:space="preserve"> </w:t>
            </w:r>
            <w:r w:rsidR="0055263A" w:rsidRPr="00CA0E64">
              <w:rPr>
                <w:rFonts w:ascii="Times New Roman" w:hAnsi="Times New Roman"/>
                <w:sz w:val="26"/>
                <w:szCs w:val="26"/>
                <w:lang w:val="ro-RO" w:eastAsia="en-US"/>
              </w:rPr>
              <w:t>Legea nr. 397/2003 privind finanțele publice locale</w:t>
            </w:r>
            <w:r w:rsidR="006475CE" w:rsidRPr="00CA0E64">
              <w:rPr>
                <w:rFonts w:ascii="Times New Roman" w:hAnsi="Times New Roman"/>
                <w:sz w:val="26"/>
                <w:szCs w:val="26"/>
                <w:lang w:val="ro-RO" w:eastAsia="en-US"/>
              </w:rPr>
              <w:t xml:space="preserve"> stabilește că,</w:t>
            </w:r>
            <w:r w:rsidR="0055263A" w:rsidRPr="00CA0E64">
              <w:rPr>
                <w:rFonts w:ascii="Times New Roman" w:hAnsi="Times New Roman"/>
                <w:sz w:val="26"/>
                <w:szCs w:val="26"/>
                <w:lang w:val="ro-RO" w:eastAsia="en-US"/>
              </w:rPr>
              <w:t xml:space="preserve"> </w:t>
            </w:r>
            <w:r w:rsidR="00D87D12" w:rsidRPr="00CA0E64">
              <w:rPr>
                <w:rFonts w:ascii="Times New Roman" w:hAnsi="Times New Roman"/>
                <w:sz w:val="26"/>
                <w:szCs w:val="26"/>
                <w:lang w:val="ro-RO" w:eastAsia="en-US"/>
              </w:rPr>
              <w:t>î</w:t>
            </w:r>
            <w:r w:rsidR="00D87D12" w:rsidRPr="00CA0E64">
              <w:rPr>
                <w:rFonts w:ascii="Times New Roman" w:hAnsi="Times New Roman"/>
                <w:sz w:val="26"/>
                <w:szCs w:val="26"/>
                <w:lang w:val="en-US" w:eastAsia="en-US"/>
              </w:rPr>
              <w:t xml:space="preserve">n </w:t>
            </w:r>
            <w:proofErr w:type="spellStart"/>
            <w:r w:rsidR="00D87D12" w:rsidRPr="00CA0E64">
              <w:rPr>
                <w:rFonts w:ascii="Times New Roman" w:hAnsi="Times New Roman"/>
                <w:sz w:val="26"/>
                <w:szCs w:val="26"/>
                <w:lang w:val="en-US" w:eastAsia="en-US"/>
              </w:rPr>
              <w:t>bugetele</w:t>
            </w:r>
            <w:proofErr w:type="spellEnd"/>
            <w:r w:rsidR="00D87D12" w:rsidRPr="00CA0E64">
              <w:rPr>
                <w:rFonts w:ascii="Times New Roman" w:hAnsi="Times New Roman"/>
                <w:sz w:val="26"/>
                <w:szCs w:val="26"/>
                <w:lang w:val="en-US" w:eastAsia="en-US"/>
              </w:rPr>
              <w:t xml:space="preserve"> locale se </w:t>
            </w:r>
            <w:proofErr w:type="spellStart"/>
            <w:r w:rsidR="00D87D12" w:rsidRPr="00CA0E64">
              <w:rPr>
                <w:rFonts w:ascii="Times New Roman" w:hAnsi="Times New Roman"/>
                <w:sz w:val="26"/>
                <w:szCs w:val="26"/>
                <w:lang w:val="en-US" w:eastAsia="en-US"/>
              </w:rPr>
              <w:t>prevăd</w:t>
            </w:r>
            <w:proofErr w:type="spellEnd"/>
            <w:r w:rsidR="00D87D12" w:rsidRPr="00CA0E64">
              <w:rPr>
                <w:rFonts w:ascii="Times New Roman" w:hAnsi="Times New Roman"/>
                <w:sz w:val="26"/>
                <w:szCs w:val="26"/>
                <w:lang w:val="en-US" w:eastAsia="en-US"/>
              </w:rPr>
              <w:t xml:space="preserve"> </w:t>
            </w:r>
            <w:proofErr w:type="spellStart"/>
            <w:r w:rsidR="00D87D12" w:rsidRPr="00CA0E64">
              <w:rPr>
                <w:rFonts w:ascii="Times New Roman" w:hAnsi="Times New Roman"/>
                <w:sz w:val="26"/>
                <w:szCs w:val="26"/>
                <w:lang w:val="en-US" w:eastAsia="en-US"/>
              </w:rPr>
              <w:t>alocații</w:t>
            </w:r>
            <w:proofErr w:type="spellEnd"/>
            <w:r w:rsidR="00D87D12" w:rsidRPr="00CA0E64">
              <w:rPr>
                <w:rFonts w:ascii="Times New Roman" w:hAnsi="Times New Roman"/>
                <w:sz w:val="26"/>
                <w:szCs w:val="26"/>
                <w:lang w:val="en-US" w:eastAsia="en-US"/>
              </w:rPr>
              <w:t xml:space="preserve"> </w:t>
            </w:r>
            <w:proofErr w:type="spellStart"/>
            <w:r w:rsidR="00D87D12" w:rsidRPr="00CA0E64">
              <w:rPr>
                <w:rFonts w:ascii="Times New Roman" w:hAnsi="Times New Roman"/>
                <w:sz w:val="26"/>
                <w:szCs w:val="26"/>
                <w:lang w:val="en-US" w:eastAsia="en-US"/>
              </w:rPr>
              <w:t>necesare</w:t>
            </w:r>
            <w:proofErr w:type="spellEnd"/>
            <w:r w:rsidR="00D87D12" w:rsidRPr="00CA0E64">
              <w:rPr>
                <w:rFonts w:ascii="Times New Roman" w:hAnsi="Times New Roman"/>
                <w:sz w:val="26"/>
                <w:szCs w:val="26"/>
                <w:lang w:val="en-US" w:eastAsia="en-US"/>
              </w:rPr>
              <w:t xml:space="preserve"> </w:t>
            </w:r>
            <w:proofErr w:type="spellStart"/>
            <w:r w:rsidR="00D87D12" w:rsidRPr="00CA0E64">
              <w:rPr>
                <w:rFonts w:ascii="Times New Roman" w:hAnsi="Times New Roman"/>
                <w:sz w:val="26"/>
                <w:szCs w:val="26"/>
                <w:lang w:val="en-US" w:eastAsia="en-US"/>
              </w:rPr>
              <w:t>pentru</w:t>
            </w:r>
            <w:proofErr w:type="spellEnd"/>
            <w:r w:rsidR="00D87D12" w:rsidRPr="00CA0E64">
              <w:rPr>
                <w:rFonts w:ascii="Times New Roman" w:hAnsi="Times New Roman"/>
                <w:sz w:val="26"/>
                <w:szCs w:val="26"/>
                <w:lang w:val="en-US" w:eastAsia="en-US"/>
              </w:rPr>
              <w:t xml:space="preserve"> </w:t>
            </w:r>
            <w:proofErr w:type="spellStart"/>
            <w:r w:rsidR="00D87D12" w:rsidRPr="00CA0E64">
              <w:rPr>
                <w:rFonts w:ascii="Times New Roman" w:hAnsi="Times New Roman"/>
                <w:sz w:val="26"/>
                <w:szCs w:val="26"/>
                <w:lang w:val="en-US" w:eastAsia="en-US"/>
              </w:rPr>
              <w:t>realizarea</w:t>
            </w:r>
            <w:proofErr w:type="spellEnd"/>
            <w:r w:rsidR="00D87D12" w:rsidRPr="00CA0E64">
              <w:rPr>
                <w:rFonts w:ascii="Times New Roman" w:hAnsi="Times New Roman"/>
                <w:sz w:val="26"/>
                <w:szCs w:val="26"/>
                <w:lang w:val="en-US" w:eastAsia="en-US"/>
              </w:rPr>
              <w:t xml:space="preserve"> </w:t>
            </w:r>
            <w:proofErr w:type="spellStart"/>
            <w:r w:rsidR="00D87D12" w:rsidRPr="00CA0E64">
              <w:rPr>
                <w:rFonts w:ascii="Times New Roman" w:hAnsi="Times New Roman"/>
                <w:sz w:val="26"/>
                <w:szCs w:val="26"/>
                <w:lang w:val="en-US" w:eastAsia="en-US"/>
              </w:rPr>
              <w:t>funcțiilor</w:t>
            </w:r>
            <w:proofErr w:type="spellEnd"/>
            <w:r w:rsidR="00D87D12" w:rsidRPr="00CA0E64">
              <w:rPr>
                <w:rFonts w:ascii="Times New Roman" w:hAnsi="Times New Roman"/>
                <w:sz w:val="26"/>
                <w:szCs w:val="26"/>
                <w:lang w:val="en-US" w:eastAsia="en-US"/>
              </w:rPr>
              <w:t xml:space="preserve"> </w:t>
            </w:r>
            <w:proofErr w:type="spellStart"/>
            <w:r w:rsidR="00D87D12" w:rsidRPr="00CA0E64">
              <w:rPr>
                <w:rFonts w:ascii="Times New Roman" w:hAnsi="Times New Roman"/>
                <w:sz w:val="26"/>
                <w:szCs w:val="26"/>
                <w:lang w:val="en-US" w:eastAsia="en-US"/>
              </w:rPr>
              <w:t>autorităților</w:t>
            </w:r>
            <w:proofErr w:type="spellEnd"/>
            <w:r w:rsidR="00D87D12" w:rsidRPr="00CA0E64">
              <w:rPr>
                <w:rFonts w:ascii="Times New Roman" w:hAnsi="Times New Roman"/>
                <w:sz w:val="26"/>
                <w:szCs w:val="26"/>
                <w:lang w:val="en-US" w:eastAsia="en-US"/>
              </w:rPr>
              <w:t xml:space="preserve"> </w:t>
            </w:r>
            <w:proofErr w:type="spellStart"/>
            <w:r w:rsidR="00D87D12" w:rsidRPr="00CA0E64">
              <w:rPr>
                <w:rFonts w:ascii="Times New Roman" w:hAnsi="Times New Roman"/>
                <w:sz w:val="26"/>
                <w:szCs w:val="26"/>
                <w:lang w:val="en-US" w:eastAsia="en-US"/>
              </w:rPr>
              <w:t>administrațiilor</w:t>
            </w:r>
            <w:proofErr w:type="spellEnd"/>
            <w:r w:rsidR="00D87D12" w:rsidRPr="00CA0E64">
              <w:rPr>
                <w:rFonts w:ascii="Times New Roman" w:hAnsi="Times New Roman"/>
                <w:sz w:val="26"/>
                <w:szCs w:val="26"/>
                <w:lang w:val="en-US" w:eastAsia="en-US"/>
              </w:rPr>
              <w:t xml:space="preserve"> </w:t>
            </w:r>
            <w:proofErr w:type="spellStart"/>
            <w:r w:rsidR="00D87D12" w:rsidRPr="00CA0E64">
              <w:rPr>
                <w:rFonts w:ascii="Times New Roman" w:hAnsi="Times New Roman"/>
                <w:sz w:val="26"/>
                <w:szCs w:val="26"/>
                <w:lang w:val="en-US" w:eastAsia="en-US"/>
              </w:rPr>
              <w:t>publice</w:t>
            </w:r>
            <w:proofErr w:type="spellEnd"/>
            <w:r w:rsidR="00D87D12" w:rsidRPr="00CA0E64">
              <w:rPr>
                <w:rFonts w:ascii="Times New Roman" w:hAnsi="Times New Roman"/>
                <w:sz w:val="26"/>
                <w:szCs w:val="26"/>
                <w:lang w:val="en-US" w:eastAsia="en-US"/>
              </w:rPr>
              <w:t xml:space="preserve"> locale</w:t>
            </w:r>
            <w:r w:rsidR="006475CE" w:rsidRPr="00CA0E64">
              <w:rPr>
                <w:rFonts w:ascii="Times New Roman" w:hAnsi="Times New Roman"/>
                <w:sz w:val="26"/>
                <w:szCs w:val="26"/>
                <w:lang w:val="en-US" w:eastAsia="en-US"/>
              </w:rPr>
              <w:t xml:space="preserve">, </w:t>
            </w:r>
            <w:proofErr w:type="spellStart"/>
            <w:r w:rsidR="006475CE" w:rsidRPr="00CA0E64">
              <w:rPr>
                <w:rFonts w:ascii="Times New Roman" w:hAnsi="Times New Roman"/>
                <w:sz w:val="26"/>
                <w:szCs w:val="26"/>
                <w:lang w:val="en-US" w:eastAsia="en-US"/>
              </w:rPr>
              <w:t>prioritățile</w:t>
            </w:r>
            <w:proofErr w:type="spellEnd"/>
            <w:r w:rsidR="006475CE" w:rsidRPr="00CA0E64">
              <w:rPr>
                <w:rFonts w:ascii="Times New Roman" w:hAnsi="Times New Roman"/>
                <w:sz w:val="26"/>
                <w:szCs w:val="26"/>
                <w:lang w:val="en-US" w:eastAsia="en-US"/>
              </w:rPr>
              <w:t xml:space="preserve"> de </w:t>
            </w:r>
            <w:proofErr w:type="spellStart"/>
            <w:r w:rsidR="006475CE" w:rsidRPr="00CA0E64">
              <w:rPr>
                <w:rFonts w:ascii="Times New Roman" w:hAnsi="Times New Roman"/>
                <w:sz w:val="26"/>
                <w:szCs w:val="26"/>
                <w:lang w:val="en-US" w:eastAsia="en-US"/>
              </w:rPr>
              <w:t>cheltuieli</w:t>
            </w:r>
            <w:proofErr w:type="spellEnd"/>
            <w:r w:rsidR="006475CE" w:rsidRPr="00CA0E64">
              <w:rPr>
                <w:rFonts w:ascii="Times New Roman" w:hAnsi="Times New Roman"/>
                <w:sz w:val="26"/>
                <w:szCs w:val="26"/>
                <w:lang w:val="en-US" w:eastAsia="en-US"/>
              </w:rPr>
              <w:t xml:space="preserve"> se </w:t>
            </w:r>
            <w:proofErr w:type="spellStart"/>
            <w:r w:rsidR="006475CE" w:rsidRPr="00CA0E64">
              <w:rPr>
                <w:rFonts w:ascii="Times New Roman" w:hAnsi="Times New Roman"/>
                <w:sz w:val="26"/>
                <w:szCs w:val="26"/>
                <w:lang w:val="en-US" w:eastAsia="en-US"/>
              </w:rPr>
              <w:t>stabilesc</w:t>
            </w:r>
            <w:proofErr w:type="spellEnd"/>
            <w:r w:rsidR="006475CE" w:rsidRPr="00CA0E64">
              <w:rPr>
                <w:rFonts w:ascii="Times New Roman" w:hAnsi="Times New Roman"/>
                <w:sz w:val="26"/>
                <w:szCs w:val="26"/>
                <w:lang w:val="en-US" w:eastAsia="en-US"/>
              </w:rPr>
              <w:t xml:space="preserve"> de </w:t>
            </w:r>
            <w:proofErr w:type="spellStart"/>
            <w:r w:rsidR="006475CE" w:rsidRPr="00CA0E64">
              <w:rPr>
                <w:rFonts w:ascii="Times New Roman" w:hAnsi="Times New Roman"/>
                <w:sz w:val="26"/>
                <w:szCs w:val="26"/>
                <w:lang w:val="en-US" w:eastAsia="en-US"/>
              </w:rPr>
              <w:t>conducător</w:t>
            </w:r>
            <w:r w:rsidR="001C70F7" w:rsidRPr="00CA0E64">
              <w:rPr>
                <w:rFonts w:ascii="Times New Roman" w:hAnsi="Times New Roman"/>
                <w:sz w:val="26"/>
                <w:szCs w:val="26"/>
                <w:lang w:val="en-US" w:eastAsia="en-US"/>
              </w:rPr>
              <w:t>ul</w:t>
            </w:r>
            <w:proofErr w:type="spellEnd"/>
            <w:r w:rsidR="001C70F7" w:rsidRPr="00CA0E64">
              <w:rPr>
                <w:rFonts w:ascii="Times New Roman" w:hAnsi="Times New Roman"/>
                <w:sz w:val="26"/>
                <w:szCs w:val="26"/>
                <w:lang w:val="en-US" w:eastAsia="en-US"/>
              </w:rPr>
              <w:t xml:space="preserve"> </w:t>
            </w:r>
            <w:proofErr w:type="spellStart"/>
            <w:r w:rsidR="001C70F7" w:rsidRPr="00CA0E64">
              <w:rPr>
                <w:rFonts w:ascii="Times New Roman" w:hAnsi="Times New Roman"/>
                <w:sz w:val="26"/>
                <w:szCs w:val="26"/>
                <w:lang w:val="en-US" w:eastAsia="en-US"/>
              </w:rPr>
              <w:t>autorității</w:t>
            </w:r>
            <w:proofErr w:type="spellEnd"/>
            <w:r w:rsidR="001C70F7" w:rsidRPr="00CA0E64">
              <w:rPr>
                <w:rFonts w:ascii="Times New Roman" w:hAnsi="Times New Roman"/>
                <w:sz w:val="26"/>
                <w:szCs w:val="26"/>
                <w:lang w:val="en-US" w:eastAsia="en-US"/>
              </w:rPr>
              <w:t>.</w:t>
            </w:r>
          </w:p>
          <w:p w14:paraId="1D033FF4" w14:textId="4DF588B6" w:rsidR="005351EA" w:rsidRPr="00CA0E64" w:rsidRDefault="005351EA" w:rsidP="00CA0E64">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lastRenderedPageBreak/>
              <w:t xml:space="preserve">    </w:t>
            </w:r>
            <w:r w:rsidR="001C70F7" w:rsidRPr="00CA0E64">
              <w:rPr>
                <w:rFonts w:ascii="Times New Roman" w:hAnsi="Times New Roman"/>
                <w:sz w:val="26"/>
                <w:szCs w:val="26"/>
                <w:lang w:val="ro-RO" w:eastAsia="en-US"/>
              </w:rPr>
              <w:t>În context</w:t>
            </w:r>
            <w:r w:rsidR="00C55E3B" w:rsidRPr="00CA0E64">
              <w:rPr>
                <w:rFonts w:ascii="Times New Roman" w:hAnsi="Times New Roman"/>
                <w:sz w:val="26"/>
                <w:szCs w:val="26"/>
                <w:lang w:val="ro-RO" w:eastAsia="en-US"/>
              </w:rPr>
              <w:t>, p</w:t>
            </w:r>
            <w:r w:rsidRPr="00CA0E64">
              <w:rPr>
                <w:rFonts w:ascii="Times New Roman" w:hAnsi="Times New Roman"/>
                <w:sz w:val="26"/>
                <w:szCs w:val="26"/>
                <w:lang w:val="ro-RO" w:eastAsia="en-US"/>
              </w:rPr>
              <w:t xml:space="preserve">otrivit pct. 12 din Regulamentul privind instruirea în domeniul </w:t>
            </w:r>
            <w:proofErr w:type="spellStart"/>
            <w:r w:rsidRPr="00CA0E64">
              <w:rPr>
                <w:rFonts w:ascii="Times New Roman" w:hAnsi="Times New Roman"/>
                <w:sz w:val="26"/>
                <w:szCs w:val="26"/>
                <w:lang w:val="ro-RO" w:eastAsia="en-US"/>
              </w:rPr>
              <w:t>protecţiei</w:t>
            </w:r>
            <w:proofErr w:type="spellEnd"/>
            <w:r w:rsidRPr="00CA0E64">
              <w:rPr>
                <w:rFonts w:ascii="Times New Roman" w:hAnsi="Times New Roman"/>
                <w:sz w:val="26"/>
                <w:szCs w:val="26"/>
                <w:lang w:val="ro-RO" w:eastAsia="en-US"/>
              </w:rPr>
              <w:t xml:space="preserve"> civile, aprobat prin Hotărârea Guvernului nr. 282/2005 </w:t>
            </w:r>
            <w:proofErr w:type="spellStart"/>
            <w:r w:rsidRPr="00CA0E64">
              <w:rPr>
                <w:rFonts w:ascii="Times New Roman" w:hAnsi="Times New Roman"/>
                <w:sz w:val="26"/>
                <w:szCs w:val="26"/>
                <w:lang w:val="ro-RO" w:eastAsia="en-US"/>
              </w:rPr>
              <w:t>finanţarea</w:t>
            </w:r>
            <w:proofErr w:type="spellEnd"/>
            <w:r w:rsidRPr="00CA0E64">
              <w:rPr>
                <w:rFonts w:ascii="Times New Roman" w:hAnsi="Times New Roman"/>
                <w:sz w:val="26"/>
                <w:szCs w:val="26"/>
                <w:lang w:val="ro-RO" w:eastAsia="en-US"/>
              </w:rPr>
              <w:t xml:space="preserve"> procesului de instruire în domeniul </w:t>
            </w:r>
            <w:proofErr w:type="spellStart"/>
            <w:r w:rsidRPr="00CA0E64">
              <w:rPr>
                <w:rFonts w:ascii="Times New Roman" w:hAnsi="Times New Roman"/>
                <w:sz w:val="26"/>
                <w:szCs w:val="26"/>
                <w:lang w:val="ro-RO" w:eastAsia="en-US"/>
              </w:rPr>
              <w:t>protecţiei</w:t>
            </w:r>
            <w:proofErr w:type="spellEnd"/>
            <w:r w:rsidRPr="00CA0E64">
              <w:rPr>
                <w:rFonts w:ascii="Times New Roman" w:hAnsi="Times New Roman"/>
                <w:sz w:val="26"/>
                <w:szCs w:val="26"/>
                <w:lang w:val="ro-RO" w:eastAsia="en-US"/>
              </w:rPr>
              <w:t xml:space="preserve"> civile a conducătorilor </w:t>
            </w:r>
            <w:proofErr w:type="spellStart"/>
            <w:r w:rsidRPr="00CA0E64">
              <w:rPr>
                <w:rFonts w:ascii="Times New Roman" w:hAnsi="Times New Roman"/>
                <w:sz w:val="26"/>
                <w:szCs w:val="26"/>
                <w:lang w:val="ro-RO" w:eastAsia="en-US"/>
              </w:rPr>
              <w:t>şi</w:t>
            </w:r>
            <w:proofErr w:type="spellEnd"/>
            <w:r w:rsidRPr="00CA0E64">
              <w:rPr>
                <w:rFonts w:ascii="Times New Roman" w:hAnsi="Times New Roman"/>
                <w:sz w:val="26"/>
                <w:szCs w:val="26"/>
                <w:lang w:val="ro-RO" w:eastAsia="en-US"/>
              </w:rPr>
              <w:t xml:space="preserve"> </w:t>
            </w:r>
            <w:proofErr w:type="spellStart"/>
            <w:r w:rsidRPr="00CA0E64">
              <w:rPr>
                <w:rFonts w:ascii="Times New Roman" w:hAnsi="Times New Roman"/>
                <w:sz w:val="26"/>
                <w:szCs w:val="26"/>
                <w:lang w:val="ro-RO" w:eastAsia="en-US"/>
              </w:rPr>
              <w:t>angajaţilor</w:t>
            </w:r>
            <w:proofErr w:type="spellEnd"/>
            <w:r w:rsidRPr="00CA0E64">
              <w:rPr>
                <w:rFonts w:ascii="Times New Roman" w:hAnsi="Times New Roman"/>
                <w:sz w:val="26"/>
                <w:szCs w:val="26"/>
                <w:lang w:val="ro-RO" w:eastAsia="en-US"/>
              </w:rPr>
              <w:t xml:space="preserve"> </w:t>
            </w:r>
            <w:proofErr w:type="spellStart"/>
            <w:r w:rsidRPr="00CA0E64">
              <w:rPr>
                <w:rFonts w:ascii="Times New Roman" w:hAnsi="Times New Roman"/>
                <w:sz w:val="26"/>
                <w:szCs w:val="26"/>
                <w:lang w:val="ro-RO" w:eastAsia="en-US"/>
              </w:rPr>
              <w:t>autorităţilor</w:t>
            </w:r>
            <w:proofErr w:type="spellEnd"/>
            <w:r w:rsidRPr="00CA0E64">
              <w:rPr>
                <w:rFonts w:ascii="Times New Roman" w:hAnsi="Times New Roman"/>
                <w:sz w:val="26"/>
                <w:szCs w:val="26"/>
                <w:lang w:val="ro-RO" w:eastAsia="en-US"/>
              </w:rPr>
              <w:t xml:space="preserve"> </w:t>
            </w:r>
            <w:proofErr w:type="spellStart"/>
            <w:r w:rsidRPr="00CA0E64">
              <w:rPr>
                <w:rFonts w:ascii="Times New Roman" w:hAnsi="Times New Roman"/>
                <w:sz w:val="26"/>
                <w:szCs w:val="26"/>
                <w:lang w:val="ro-RO" w:eastAsia="en-US"/>
              </w:rPr>
              <w:t>administraţiei</w:t>
            </w:r>
            <w:proofErr w:type="spellEnd"/>
            <w:r w:rsidRPr="00CA0E64">
              <w:rPr>
                <w:rFonts w:ascii="Times New Roman" w:hAnsi="Times New Roman"/>
                <w:sz w:val="26"/>
                <w:szCs w:val="26"/>
                <w:lang w:val="ro-RO" w:eastAsia="en-US"/>
              </w:rPr>
              <w:t xml:space="preserve"> publice,</w:t>
            </w:r>
            <w:r w:rsidR="00CA0E64" w:rsidRPr="00CA0E64">
              <w:rPr>
                <w:rFonts w:ascii="Times New Roman" w:hAnsi="Times New Roman"/>
                <w:sz w:val="26"/>
                <w:szCs w:val="26"/>
                <w:lang w:val="ro-RO" w:eastAsia="en-US"/>
              </w:rPr>
              <w:t xml:space="preserve"> </w:t>
            </w:r>
            <w:r w:rsidRPr="00CA0E64">
              <w:rPr>
                <w:rFonts w:ascii="Times New Roman" w:hAnsi="Times New Roman"/>
                <w:sz w:val="26"/>
                <w:szCs w:val="26"/>
                <w:lang w:val="ro-RO" w:eastAsia="en-US"/>
              </w:rPr>
              <w:t>inclusiv organizarea </w:t>
            </w:r>
            <w:proofErr w:type="spellStart"/>
            <w:r w:rsidRPr="00CA0E64">
              <w:rPr>
                <w:rFonts w:ascii="Times New Roman" w:hAnsi="Times New Roman"/>
                <w:sz w:val="26"/>
                <w:szCs w:val="26"/>
                <w:lang w:val="ro-RO" w:eastAsia="en-US"/>
              </w:rPr>
              <w:t>şi</w:t>
            </w:r>
            <w:proofErr w:type="spellEnd"/>
            <w:r w:rsidR="001C70F7" w:rsidRPr="00CA0E64">
              <w:rPr>
                <w:rFonts w:ascii="Times New Roman" w:hAnsi="Times New Roman"/>
                <w:sz w:val="26"/>
                <w:szCs w:val="26"/>
                <w:lang w:val="ro-RO" w:eastAsia="en-US"/>
              </w:rPr>
              <w:t xml:space="preserve"> </w:t>
            </w:r>
            <w:proofErr w:type="spellStart"/>
            <w:r w:rsidRPr="00CA0E64">
              <w:rPr>
                <w:rFonts w:ascii="Times New Roman" w:hAnsi="Times New Roman"/>
                <w:sz w:val="26"/>
                <w:szCs w:val="26"/>
                <w:lang w:val="ro-RO" w:eastAsia="en-US"/>
              </w:rPr>
              <w:t>desfăşurarea</w:t>
            </w:r>
            <w:proofErr w:type="spellEnd"/>
            <w:r w:rsidRPr="00CA0E64">
              <w:rPr>
                <w:rFonts w:ascii="Times New Roman" w:hAnsi="Times New Roman"/>
                <w:sz w:val="26"/>
                <w:szCs w:val="26"/>
                <w:lang w:val="ro-RO" w:eastAsia="en-US"/>
              </w:rPr>
              <w:t xml:space="preserve"> </w:t>
            </w:r>
            <w:proofErr w:type="spellStart"/>
            <w:r w:rsidRPr="00CA0E64">
              <w:rPr>
                <w:rFonts w:ascii="Times New Roman" w:hAnsi="Times New Roman"/>
                <w:sz w:val="26"/>
                <w:szCs w:val="26"/>
                <w:lang w:val="ro-RO" w:eastAsia="en-US"/>
              </w:rPr>
              <w:t>aplicaţiilor</w:t>
            </w:r>
            <w:proofErr w:type="spellEnd"/>
            <w:r w:rsidRPr="00CA0E64">
              <w:rPr>
                <w:rFonts w:ascii="Times New Roman" w:hAnsi="Times New Roman"/>
                <w:sz w:val="26"/>
                <w:szCs w:val="26"/>
                <w:lang w:val="ro-RO" w:eastAsia="en-US"/>
              </w:rPr>
              <w:t xml:space="preserve"> în domeniul </w:t>
            </w:r>
            <w:proofErr w:type="spellStart"/>
            <w:r w:rsidRPr="00CA0E64">
              <w:rPr>
                <w:rFonts w:ascii="Times New Roman" w:hAnsi="Times New Roman"/>
                <w:sz w:val="26"/>
                <w:szCs w:val="26"/>
                <w:lang w:val="ro-RO" w:eastAsia="en-US"/>
              </w:rPr>
              <w:t>protecţiei</w:t>
            </w:r>
            <w:proofErr w:type="spellEnd"/>
            <w:r w:rsidRPr="00CA0E64">
              <w:rPr>
                <w:rFonts w:ascii="Times New Roman" w:hAnsi="Times New Roman"/>
                <w:sz w:val="26"/>
                <w:szCs w:val="26"/>
                <w:lang w:val="ro-RO" w:eastAsia="en-US"/>
              </w:rPr>
              <w:t xml:space="preserve"> civile este realizată în limitele mijloacelor alocate de la bugetul de stat </w:t>
            </w:r>
            <w:proofErr w:type="spellStart"/>
            <w:r w:rsidRPr="00CA0E64">
              <w:rPr>
                <w:rFonts w:ascii="Times New Roman" w:hAnsi="Times New Roman"/>
                <w:sz w:val="26"/>
                <w:szCs w:val="26"/>
                <w:lang w:val="ro-RO" w:eastAsia="en-US"/>
              </w:rPr>
              <w:t>şi</w:t>
            </w:r>
            <w:proofErr w:type="spellEnd"/>
            <w:r w:rsidRPr="00CA0E64">
              <w:rPr>
                <w:rFonts w:ascii="Times New Roman" w:hAnsi="Times New Roman"/>
                <w:sz w:val="26"/>
                <w:szCs w:val="26"/>
                <w:lang w:val="ro-RO" w:eastAsia="en-US"/>
              </w:rPr>
              <w:t xml:space="preserve"> local, după caz.</w:t>
            </w:r>
          </w:p>
        </w:tc>
      </w:tr>
      <w:tr w:rsidR="00FB6D25" w:rsidRPr="00CA0E64" w14:paraId="1F71866A" w14:textId="77777777" w:rsidTr="00CA0E64">
        <w:trPr>
          <w:trHeight w:val="991"/>
        </w:trPr>
        <w:tc>
          <w:tcPr>
            <w:tcW w:w="3681" w:type="dxa"/>
            <w:tcBorders>
              <w:top w:val="single" w:sz="4" w:space="0" w:color="auto"/>
              <w:left w:val="single" w:sz="4" w:space="0" w:color="auto"/>
              <w:bottom w:val="single" w:sz="4" w:space="0" w:color="auto"/>
              <w:right w:val="single" w:sz="4" w:space="0" w:color="auto"/>
            </w:tcBorders>
          </w:tcPr>
          <w:p w14:paraId="1DD38B29" w14:textId="77777777" w:rsidR="00FB6D25" w:rsidRPr="00CA0E64" w:rsidRDefault="00FB6D25" w:rsidP="008F6073">
            <w:pPr>
              <w:tabs>
                <w:tab w:val="left" w:pos="884"/>
                <w:tab w:val="left" w:pos="1196"/>
              </w:tabs>
              <w:spacing w:after="0" w:line="240" w:lineRule="auto"/>
              <w:jc w:val="center"/>
              <w:rPr>
                <w:rFonts w:ascii="Times New Roman" w:hAnsi="Times New Roman"/>
                <w:b/>
                <w:sz w:val="26"/>
                <w:szCs w:val="26"/>
                <w:lang w:val="ro-RO" w:eastAsia="en-US"/>
              </w:rPr>
            </w:pPr>
            <w:r w:rsidRPr="00CA0E64">
              <w:rPr>
                <w:rFonts w:ascii="Times New Roman" w:hAnsi="Times New Roman"/>
                <w:b/>
                <w:sz w:val="26"/>
                <w:szCs w:val="26"/>
                <w:lang w:val="ro-RO" w:eastAsia="en-US"/>
              </w:rPr>
              <w:lastRenderedPageBreak/>
              <w:t>Centrul Național Anticorupție</w:t>
            </w:r>
          </w:p>
          <w:p w14:paraId="5FE68853" w14:textId="55DF4C30" w:rsidR="00FB6D25" w:rsidRPr="00CA0E64" w:rsidRDefault="00FB6D25" w:rsidP="008F6073">
            <w:pPr>
              <w:tabs>
                <w:tab w:val="left" w:pos="884"/>
                <w:tab w:val="left" w:pos="1196"/>
              </w:tabs>
              <w:spacing w:after="0" w:line="240" w:lineRule="auto"/>
              <w:jc w:val="center"/>
              <w:rPr>
                <w:rFonts w:ascii="Times New Roman" w:hAnsi="Times New Roman"/>
                <w:sz w:val="26"/>
                <w:szCs w:val="26"/>
                <w:lang w:val="ro-RO" w:eastAsia="en-US"/>
              </w:rPr>
            </w:pPr>
            <w:r w:rsidRPr="00CA0E64">
              <w:rPr>
                <w:rFonts w:ascii="Times New Roman" w:hAnsi="Times New Roman"/>
                <w:sz w:val="26"/>
                <w:szCs w:val="26"/>
                <w:lang w:val="ro-RO" w:eastAsia="en-US"/>
              </w:rPr>
              <w:t>(nr. 06/2/15531 din 04.10.2023)</w:t>
            </w:r>
          </w:p>
        </w:tc>
        <w:tc>
          <w:tcPr>
            <w:tcW w:w="5953" w:type="dxa"/>
            <w:tcBorders>
              <w:top w:val="single" w:sz="4" w:space="0" w:color="auto"/>
              <w:left w:val="single" w:sz="4" w:space="0" w:color="auto"/>
              <w:bottom w:val="single" w:sz="4" w:space="0" w:color="auto"/>
              <w:right w:val="single" w:sz="4" w:space="0" w:color="auto"/>
            </w:tcBorders>
          </w:tcPr>
          <w:p w14:paraId="2A08CE04" w14:textId="34DEE9BE" w:rsidR="00FB6D25" w:rsidRPr="00CA0E64" w:rsidRDefault="00FB6D25" w:rsidP="008F6073">
            <w:pPr>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În redacția propusă, proiectul nu conține factori de risc care să genereze apariția riscurilor de corupție.</w:t>
            </w:r>
          </w:p>
        </w:tc>
        <w:tc>
          <w:tcPr>
            <w:tcW w:w="5670" w:type="dxa"/>
            <w:tcBorders>
              <w:top w:val="single" w:sz="4" w:space="0" w:color="auto"/>
              <w:left w:val="single" w:sz="4" w:space="0" w:color="auto"/>
              <w:bottom w:val="single" w:sz="4" w:space="0" w:color="auto"/>
              <w:right w:val="single" w:sz="4" w:space="0" w:color="auto"/>
            </w:tcBorders>
          </w:tcPr>
          <w:p w14:paraId="2ED43E94" w14:textId="513717BB" w:rsidR="00FB6D25" w:rsidRPr="00CA0E64" w:rsidRDefault="00FB6D25" w:rsidP="008F6073">
            <w:pPr>
              <w:tabs>
                <w:tab w:val="left" w:pos="884"/>
                <w:tab w:val="left" w:pos="1196"/>
              </w:tabs>
              <w:spacing w:after="0" w:line="240" w:lineRule="auto"/>
              <w:jc w:val="both"/>
              <w:rPr>
                <w:rFonts w:ascii="Times New Roman" w:hAnsi="Times New Roman"/>
                <w:sz w:val="26"/>
                <w:szCs w:val="26"/>
                <w:lang w:val="ro-RO" w:eastAsia="en-US"/>
              </w:rPr>
            </w:pPr>
            <w:r w:rsidRPr="00CA0E64">
              <w:rPr>
                <w:rFonts w:ascii="Times New Roman" w:hAnsi="Times New Roman"/>
                <w:sz w:val="26"/>
                <w:szCs w:val="26"/>
                <w:lang w:val="ro-RO" w:eastAsia="en-US"/>
              </w:rPr>
              <w:t>S-a luat act.</w:t>
            </w:r>
          </w:p>
        </w:tc>
      </w:tr>
    </w:tbl>
    <w:p w14:paraId="453AAD9C" w14:textId="37F95443" w:rsidR="00204938" w:rsidRPr="00CA0E64" w:rsidRDefault="00204938" w:rsidP="003736AC">
      <w:pPr>
        <w:rPr>
          <w:rFonts w:ascii="Times New Roman" w:hAnsi="Times New Roman"/>
          <w:sz w:val="26"/>
          <w:szCs w:val="26"/>
          <w:lang w:val="ro-RO"/>
        </w:rPr>
      </w:pPr>
    </w:p>
    <w:p w14:paraId="732250A6" w14:textId="1016066D" w:rsidR="00694855" w:rsidRPr="00CA0E64" w:rsidRDefault="00694855" w:rsidP="003736AC">
      <w:pPr>
        <w:rPr>
          <w:rFonts w:ascii="Times New Roman" w:hAnsi="Times New Roman"/>
          <w:b/>
          <w:sz w:val="26"/>
          <w:szCs w:val="26"/>
          <w:lang w:val="ro-RO"/>
        </w:rPr>
      </w:pPr>
      <w:r w:rsidRPr="00CA0E64">
        <w:rPr>
          <w:rFonts w:ascii="Times New Roman" w:hAnsi="Times New Roman"/>
          <w:b/>
          <w:sz w:val="26"/>
          <w:szCs w:val="26"/>
          <w:lang w:val="ro-RO"/>
        </w:rPr>
        <w:t xml:space="preserve">Ministrul afacerilor interne                                                                                                                                             </w:t>
      </w:r>
      <w:r w:rsidR="00CA0E64">
        <w:rPr>
          <w:rFonts w:ascii="Times New Roman" w:hAnsi="Times New Roman"/>
          <w:b/>
          <w:sz w:val="26"/>
          <w:szCs w:val="26"/>
          <w:lang w:val="ro-RO"/>
        </w:rPr>
        <w:t xml:space="preserve">                 </w:t>
      </w:r>
      <w:r w:rsidRPr="00CA0E64">
        <w:rPr>
          <w:rFonts w:ascii="Times New Roman" w:hAnsi="Times New Roman"/>
          <w:b/>
          <w:sz w:val="26"/>
          <w:szCs w:val="26"/>
          <w:lang w:val="ro-RO"/>
        </w:rPr>
        <w:t xml:space="preserve"> Adrian EFROS</w:t>
      </w:r>
    </w:p>
    <w:p w14:paraId="1731DFF4" w14:textId="77777777" w:rsidR="004E551D" w:rsidRPr="00CA0E64" w:rsidRDefault="004E551D" w:rsidP="003736AC">
      <w:pPr>
        <w:rPr>
          <w:rFonts w:ascii="Times New Roman" w:hAnsi="Times New Roman"/>
          <w:sz w:val="26"/>
          <w:szCs w:val="26"/>
          <w:lang w:val="ro-RO"/>
        </w:rPr>
      </w:pPr>
    </w:p>
    <w:sectPr w:rsidR="004E551D" w:rsidRPr="00CA0E64" w:rsidSect="003736AC">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610E"/>
    <w:multiLevelType w:val="hybridMultilevel"/>
    <w:tmpl w:val="ADCE65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640621"/>
    <w:multiLevelType w:val="hybridMultilevel"/>
    <w:tmpl w:val="869448A6"/>
    <w:lvl w:ilvl="0" w:tplc="121E754A">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E3C37FD"/>
    <w:multiLevelType w:val="hybridMultilevel"/>
    <w:tmpl w:val="3A86A6D8"/>
    <w:lvl w:ilvl="0" w:tplc="9E2EB270">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F6D0400"/>
    <w:multiLevelType w:val="hybridMultilevel"/>
    <w:tmpl w:val="5EA686A2"/>
    <w:lvl w:ilvl="0" w:tplc="45A2C64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5D5485"/>
    <w:multiLevelType w:val="hybridMultilevel"/>
    <w:tmpl w:val="6CB4A7BC"/>
    <w:lvl w:ilvl="0" w:tplc="6728D656">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1F06280"/>
    <w:multiLevelType w:val="hybridMultilevel"/>
    <w:tmpl w:val="C9BEF6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4512A73"/>
    <w:multiLevelType w:val="hybridMultilevel"/>
    <w:tmpl w:val="539C133A"/>
    <w:lvl w:ilvl="0" w:tplc="2C3094E2">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A1E1D54"/>
    <w:multiLevelType w:val="hybridMultilevel"/>
    <w:tmpl w:val="9C82ABE0"/>
    <w:lvl w:ilvl="0" w:tplc="B4303C3C">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FCB697C"/>
    <w:multiLevelType w:val="hybridMultilevel"/>
    <w:tmpl w:val="073E4E6A"/>
    <w:lvl w:ilvl="0" w:tplc="208014DA">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27E0511"/>
    <w:multiLevelType w:val="hybridMultilevel"/>
    <w:tmpl w:val="095AFF18"/>
    <w:lvl w:ilvl="0" w:tplc="B1B613FE">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95908B1"/>
    <w:multiLevelType w:val="hybridMultilevel"/>
    <w:tmpl w:val="393031E6"/>
    <w:lvl w:ilvl="0" w:tplc="EF88D404">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C324124"/>
    <w:multiLevelType w:val="hybridMultilevel"/>
    <w:tmpl w:val="6D444690"/>
    <w:lvl w:ilvl="0" w:tplc="89A0205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F2A2B12"/>
    <w:multiLevelType w:val="hybridMultilevel"/>
    <w:tmpl w:val="6644B7B8"/>
    <w:lvl w:ilvl="0" w:tplc="B882FF5E">
      <w:numFmt w:val="bullet"/>
      <w:lvlText w:val="-"/>
      <w:lvlJc w:val="left"/>
      <w:pPr>
        <w:ind w:left="720" w:hanging="360"/>
      </w:pPr>
      <w:rPr>
        <w:rFonts w:ascii="Times New Roman" w:eastAsia="Times New Roman" w:hAnsi="Times New Roman" w:cs="Times New Roman" w:hint="default"/>
        <w:w w:val="105"/>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019696E"/>
    <w:multiLevelType w:val="hybridMultilevel"/>
    <w:tmpl w:val="F14C838E"/>
    <w:lvl w:ilvl="0" w:tplc="3CE21840">
      <w:numFmt w:val="bullet"/>
      <w:lvlText w:val="—"/>
      <w:lvlJc w:val="left"/>
      <w:pPr>
        <w:ind w:left="135" w:hanging="298"/>
      </w:pPr>
      <w:rPr>
        <w:rFonts w:ascii="Times New Roman" w:eastAsia="Times New Roman" w:hAnsi="Times New Roman" w:cs="Times New Roman" w:hint="default"/>
        <w:w w:val="50"/>
        <w:sz w:val="27"/>
        <w:szCs w:val="27"/>
        <w:lang w:val="ro-RO" w:eastAsia="en-US" w:bidi="ar-SA"/>
      </w:rPr>
    </w:lvl>
    <w:lvl w:ilvl="1" w:tplc="A0AA494C">
      <w:numFmt w:val="bullet"/>
      <w:lvlText w:val="•"/>
      <w:lvlJc w:val="left"/>
      <w:pPr>
        <w:ind w:left="1116" w:hanging="298"/>
      </w:pPr>
      <w:rPr>
        <w:rFonts w:hint="default"/>
        <w:lang w:val="ro-RO" w:eastAsia="en-US" w:bidi="ar-SA"/>
      </w:rPr>
    </w:lvl>
    <w:lvl w:ilvl="2" w:tplc="5C301F00">
      <w:numFmt w:val="bullet"/>
      <w:lvlText w:val="•"/>
      <w:lvlJc w:val="left"/>
      <w:pPr>
        <w:ind w:left="2092" w:hanging="298"/>
      </w:pPr>
      <w:rPr>
        <w:rFonts w:hint="default"/>
        <w:lang w:val="ro-RO" w:eastAsia="en-US" w:bidi="ar-SA"/>
      </w:rPr>
    </w:lvl>
    <w:lvl w:ilvl="3" w:tplc="B718A638">
      <w:numFmt w:val="bullet"/>
      <w:lvlText w:val="•"/>
      <w:lvlJc w:val="left"/>
      <w:pPr>
        <w:ind w:left="3068" w:hanging="298"/>
      </w:pPr>
      <w:rPr>
        <w:rFonts w:hint="default"/>
        <w:lang w:val="ro-RO" w:eastAsia="en-US" w:bidi="ar-SA"/>
      </w:rPr>
    </w:lvl>
    <w:lvl w:ilvl="4" w:tplc="49362FE2">
      <w:numFmt w:val="bullet"/>
      <w:lvlText w:val="•"/>
      <w:lvlJc w:val="left"/>
      <w:pPr>
        <w:ind w:left="4044" w:hanging="298"/>
      </w:pPr>
      <w:rPr>
        <w:rFonts w:hint="default"/>
        <w:lang w:val="ro-RO" w:eastAsia="en-US" w:bidi="ar-SA"/>
      </w:rPr>
    </w:lvl>
    <w:lvl w:ilvl="5" w:tplc="54640164">
      <w:numFmt w:val="bullet"/>
      <w:lvlText w:val="•"/>
      <w:lvlJc w:val="left"/>
      <w:pPr>
        <w:ind w:left="5020" w:hanging="298"/>
      </w:pPr>
      <w:rPr>
        <w:rFonts w:hint="default"/>
        <w:lang w:val="ro-RO" w:eastAsia="en-US" w:bidi="ar-SA"/>
      </w:rPr>
    </w:lvl>
    <w:lvl w:ilvl="6" w:tplc="CA78DF3A">
      <w:numFmt w:val="bullet"/>
      <w:lvlText w:val="•"/>
      <w:lvlJc w:val="left"/>
      <w:pPr>
        <w:ind w:left="5996" w:hanging="298"/>
      </w:pPr>
      <w:rPr>
        <w:rFonts w:hint="default"/>
        <w:lang w:val="ro-RO" w:eastAsia="en-US" w:bidi="ar-SA"/>
      </w:rPr>
    </w:lvl>
    <w:lvl w:ilvl="7" w:tplc="4F3640EC">
      <w:numFmt w:val="bullet"/>
      <w:lvlText w:val="•"/>
      <w:lvlJc w:val="left"/>
      <w:pPr>
        <w:ind w:left="6972" w:hanging="298"/>
      </w:pPr>
      <w:rPr>
        <w:rFonts w:hint="default"/>
        <w:lang w:val="ro-RO" w:eastAsia="en-US" w:bidi="ar-SA"/>
      </w:rPr>
    </w:lvl>
    <w:lvl w:ilvl="8" w:tplc="336E7148">
      <w:numFmt w:val="bullet"/>
      <w:lvlText w:val="•"/>
      <w:lvlJc w:val="left"/>
      <w:pPr>
        <w:ind w:left="7948" w:hanging="298"/>
      </w:pPr>
      <w:rPr>
        <w:rFonts w:hint="default"/>
        <w:lang w:val="ro-RO" w:eastAsia="en-US" w:bidi="ar-SA"/>
      </w:rPr>
    </w:lvl>
  </w:abstractNum>
  <w:abstractNum w:abstractNumId="14" w15:restartNumberingAfterBreak="0">
    <w:nsid w:val="3E434C47"/>
    <w:multiLevelType w:val="hybridMultilevel"/>
    <w:tmpl w:val="E6A4BFC8"/>
    <w:lvl w:ilvl="0" w:tplc="CEDC580E">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A196A4A"/>
    <w:multiLevelType w:val="hybridMultilevel"/>
    <w:tmpl w:val="DA687E6C"/>
    <w:lvl w:ilvl="0" w:tplc="BF1C09C2">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E3D341C"/>
    <w:multiLevelType w:val="hybridMultilevel"/>
    <w:tmpl w:val="F9BC24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83B1AAD"/>
    <w:multiLevelType w:val="hybridMultilevel"/>
    <w:tmpl w:val="1AFC922A"/>
    <w:lvl w:ilvl="0" w:tplc="825A5950">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F546D9D"/>
    <w:multiLevelType w:val="hybridMultilevel"/>
    <w:tmpl w:val="0218A65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6A81679"/>
    <w:multiLevelType w:val="hybridMultilevel"/>
    <w:tmpl w:val="E96EA8AA"/>
    <w:lvl w:ilvl="0" w:tplc="40102A88">
      <w:start w:val="1"/>
      <w:numFmt w:val="decimal"/>
      <w:lvlText w:val="%1."/>
      <w:lvlJc w:val="left"/>
      <w:pPr>
        <w:ind w:left="819" w:hanging="360"/>
      </w:p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20" w15:restartNumberingAfterBreak="0">
    <w:nsid w:val="69F2443D"/>
    <w:multiLevelType w:val="hybridMultilevel"/>
    <w:tmpl w:val="46DCD8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2B55332"/>
    <w:multiLevelType w:val="hybridMultilevel"/>
    <w:tmpl w:val="C1626A06"/>
    <w:lvl w:ilvl="0" w:tplc="5ABA1DA6">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5B61C9B"/>
    <w:multiLevelType w:val="multilevel"/>
    <w:tmpl w:val="36D88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5F3780"/>
    <w:multiLevelType w:val="hybridMultilevel"/>
    <w:tmpl w:val="F1B092BA"/>
    <w:lvl w:ilvl="0" w:tplc="EDB4C37C">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7E683A33"/>
    <w:multiLevelType w:val="hybridMultilevel"/>
    <w:tmpl w:val="117C2768"/>
    <w:lvl w:ilvl="0" w:tplc="9B4C5C28">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3"/>
  </w:num>
  <w:num w:numId="24">
    <w:abstractNumId w:val="15"/>
  </w:num>
  <w:num w:numId="25">
    <w:abstractNumId w:val="22"/>
  </w:num>
  <w:num w:numId="26">
    <w:abstractNumId w:val="1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21B"/>
    <w:rsid w:val="00016339"/>
    <w:rsid w:val="00017D5C"/>
    <w:rsid w:val="0002086E"/>
    <w:rsid w:val="000237AC"/>
    <w:rsid w:val="000276D4"/>
    <w:rsid w:val="00031AA0"/>
    <w:rsid w:val="00043BC8"/>
    <w:rsid w:val="00050808"/>
    <w:rsid w:val="00051BF6"/>
    <w:rsid w:val="00056EBA"/>
    <w:rsid w:val="0006472D"/>
    <w:rsid w:val="0007230B"/>
    <w:rsid w:val="00080087"/>
    <w:rsid w:val="00087313"/>
    <w:rsid w:val="000873DC"/>
    <w:rsid w:val="00087620"/>
    <w:rsid w:val="000B263A"/>
    <w:rsid w:val="000C3EBE"/>
    <w:rsid w:val="000D4772"/>
    <w:rsid w:val="000E2C3F"/>
    <w:rsid w:val="000F234A"/>
    <w:rsid w:val="000F7C6D"/>
    <w:rsid w:val="001003A2"/>
    <w:rsid w:val="001049CA"/>
    <w:rsid w:val="00105826"/>
    <w:rsid w:val="00111CAE"/>
    <w:rsid w:val="001234D3"/>
    <w:rsid w:val="00136B8D"/>
    <w:rsid w:val="001441C1"/>
    <w:rsid w:val="001505CD"/>
    <w:rsid w:val="00152B2E"/>
    <w:rsid w:val="001557E0"/>
    <w:rsid w:val="00171769"/>
    <w:rsid w:val="00180C42"/>
    <w:rsid w:val="0018433E"/>
    <w:rsid w:val="00194F7F"/>
    <w:rsid w:val="00197BCE"/>
    <w:rsid w:val="001A022F"/>
    <w:rsid w:val="001A3A68"/>
    <w:rsid w:val="001B330C"/>
    <w:rsid w:val="001C70F7"/>
    <w:rsid w:val="001E5D4B"/>
    <w:rsid w:val="002027B7"/>
    <w:rsid w:val="00204938"/>
    <w:rsid w:val="0020723F"/>
    <w:rsid w:val="00214DB7"/>
    <w:rsid w:val="00234A78"/>
    <w:rsid w:val="0024621B"/>
    <w:rsid w:val="00246BD0"/>
    <w:rsid w:val="00252291"/>
    <w:rsid w:val="00273849"/>
    <w:rsid w:val="00277584"/>
    <w:rsid w:val="0028199D"/>
    <w:rsid w:val="00281DE3"/>
    <w:rsid w:val="002A342E"/>
    <w:rsid w:val="002A6A30"/>
    <w:rsid w:val="002A79E6"/>
    <w:rsid w:val="002B2DD4"/>
    <w:rsid w:val="002C3255"/>
    <w:rsid w:val="002C5A91"/>
    <w:rsid w:val="002D170E"/>
    <w:rsid w:val="002D259E"/>
    <w:rsid w:val="002E167F"/>
    <w:rsid w:val="002E19DA"/>
    <w:rsid w:val="002E70EC"/>
    <w:rsid w:val="002F0042"/>
    <w:rsid w:val="002F1A33"/>
    <w:rsid w:val="00304433"/>
    <w:rsid w:val="003048FD"/>
    <w:rsid w:val="00331AF4"/>
    <w:rsid w:val="00355097"/>
    <w:rsid w:val="00357B7B"/>
    <w:rsid w:val="0036081E"/>
    <w:rsid w:val="003626CA"/>
    <w:rsid w:val="003736AC"/>
    <w:rsid w:val="00375021"/>
    <w:rsid w:val="00382D95"/>
    <w:rsid w:val="00383A30"/>
    <w:rsid w:val="00395FA5"/>
    <w:rsid w:val="003A0701"/>
    <w:rsid w:val="003B1C3F"/>
    <w:rsid w:val="003B2D93"/>
    <w:rsid w:val="003B3311"/>
    <w:rsid w:val="003C6AF4"/>
    <w:rsid w:val="003D4706"/>
    <w:rsid w:val="003D53D6"/>
    <w:rsid w:val="003D6697"/>
    <w:rsid w:val="003F2EC5"/>
    <w:rsid w:val="00401CFA"/>
    <w:rsid w:val="00405EDA"/>
    <w:rsid w:val="0042468B"/>
    <w:rsid w:val="0042607E"/>
    <w:rsid w:val="00436F62"/>
    <w:rsid w:val="00442F4D"/>
    <w:rsid w:val="004451EE"/>
    <w:rsid w:val="00462FF1"/>
    <w:rsid w:val="004916EF"/>
    <w:rsid w:val="0049235F"/>
    <w:rsid w:val="004948A9"/>
    <w:rsid w:val="004A74ED"/>
    <w:rsid w:val="004B09E0"/>
    <w:rsid w:val="004B0E8A"/>
    <w:rsid w:val="004B5C24"/>
    <w:rsid w:val="004B7947"/>
    <w:rsid w:val="004C1430"/>
    <w:rsid w:val="004D4D4F"/>
    <w:rsid w:val="004D7CD0"/>
    <w:rsid w:val="004E3CAF"/>
    <w:rsid w:val="004E551D"/>
    <w:rsid w:val="004E6EF2"/>
    <w:rsid w:val="004F59EA"/>
    <w:rsid w:val="004F5F50"/>
    <w:rsid w:val="00501BD1"/>
    <w:rsid w:val="005108FA"/>
    <w:rsid w:val="005171EA"/>
    <w:rsid w:val="0052015C"/>
    <w:rsid w:val="0052344F"/>
    <w:rsid w:val="005270C4"/>
    <w:rsid w:val="0053411A"/>
    <w:rsid w:val="0053442E"/>
    <w:rsid w:val="005351EA"/>
    <w:rsid w:val="00535DBB"/>
    <w:rsid w:val="00544234"/>
    <w:rsid w:val="0055195C"/>
    <w:rsid w:val="0055222F"/>
    <w:rsid w:val="0055263A"/>
    <w:rsid w:val="00572D86"/>
    <w:rsid w:val="0058244B"/>
    <w:rsid w:val="00586E6B"/>
    <w:rsid w:val="00592717"/>
    <w:rsid w:val="00596C75"/>
    <w:rsid w:val="005C1E21"/>
    <w:rsid w:val="005C2025"/>
    <w:rsid w:val="005C3713"/>
    <w:rsid w:val="005C41A4"/>
    <w:rsid w:val="005D07FA"/>
    <w:rsid w:val="005E045E"/>
    <w:rsid w:val="005E1BE2"/>
    <w:rsid w:val="005E32F0"/>
    <w:rsid w:val="005E7540"/>
    <w:rsid w:val="00620872"/>
    <w:rsid w:val="00630E27"/>
    <w:rsid w:val="00631B22"/>
    <w:rsid w:val="00633E26"/>
    <w:rsid w:val="00635348"/>
    <w:rsid w:val="006475CE"/>
    <w:rsid w:val="00650782"/>
    <w:rsid w:val="00652A02"/>
    <w:rsid w:val="006662CC"/>
    <w:rsid w:val="00683A8B"/>
    <w:rsid w:val="00692BF3"/>
    <w:rsid w:val="00694855"/>
    <w:rsid w:val="00695AD4"/>
    <w:rsid w:val="006A1C41"/>
    <w:rsid w:val="006B6458"/>
    <w:rsid w:val="006C588C"/>
    <w:rsid w:val="006C76D6"/>
    <w:rsid w:val="006E0915"/>
    <w:rsid w:val="006F1ABD"/>
    <w:rsid w:val="00707FF6"/>
    <w:rsid w:val="00721749"/>
    <w:rsid w:val="00743E93"/>
    <w:rsid w:val="00744CE2"/>
    <w:rsid w:val="00745F16"/>
    <w:rsid w:val="00754CCC"/>
    <w:rsid w:val="0075665A"/>
    <w:rsid w:val="00761774"/>
    <w:rsid w:val="00763B10"/>
    <w:rsid w:val="007654E6"/>
    <w:rsid w:val="00786679"/>
    <w:rsid w:val="00794109"/>
    <w:rsid w:val="007A5E8D"/>
    <w:rsid w:val="007B5CA2"/>
    <w:rsid w:val="007B67BC"/>
    <w:rsid w:val="007D4B8C"/>
    <w:rsid w:val="007F14B9"/>
    <w:rsid w:val="00804668"/>
    <w:rsid w:val="00817E5C"/>
    <w:rsid w:val="00826F61"/>
    <w:rsid w:val="00833247"/>
    <w:rsid w:val="008412BF"/>
    <w:rsid w:val="00852E33"/>
    <w:rsid w:val="008559A2"/>
    <w:rsid w:val="00877D1F"/>
    <w:rsid w:val="00881896"/>
    <w:rsid w:val="00884D7F"/>
    <w:rsid w:val="00886165"/>
    <w:rsid w:val="008922DC"/>
    <w:rsid w:val="00897B56"/>
    <w:rsid w:val="008B379D"/>
    <w:rsid w:val="008B6FF3"/>
    <w:rsid w:val="008D59A0"/>
    <w:rsid w:val="008F6073"/>
    <w:rsid w:val="00914A79"/>
    <w:rsid w:val="009156A0"/>
    <w:rsid w:val="00925363"/>
    <w:rsid w:val="0093100A"/>
    <w:rsid w:val="0093337D"/>
    <w:rsid w:val="00943916"/>
    <w:rsid w:val="009457C5"/>
    <w:rsid w:val="00954104"/>
    <w:rsid w:val="0095510E"/>
    <w:rsid w:val="00973155"/>
    <w:rsid w:val="0098526E"/>
    <w:rsid w:val="009866DA"/>
    <w:rsid w:val="00986DF3"/>
    <w:rsid w:val="00997552"/>
    <w:rsid w:val="009A3D1C"/>
    <w:rsid w:val="009D06D8"/>
    <w:rsid w:val="009E34F7"/>
    <w:rsid w:val="00A112FC"/>
    <w:rsid w:val="00A13ED7"/>
    <w:rsid w:val="00A22CF7"/>
    <w:rsid w:val="00A35D62"/>
    <w:rsid w:val="00A42310"/>
    <w:rsid w:val="00A42A14"/>
    <w:rsid w:val="00A53F1B"/>
    <w:rsid w:val="00A63202"/>
    <w:rsid w:val="00A71843"/>
    <w:rsid w:val="00A77CEC"/>
    <w:rsid w:val="00A80312"/>
    <w:rsid w:val="00A80313"/>
    <w:rsid w:val="00A85F9E"/>
    <w:rsid w:val="00A87B71"/>
    <w:rsid w:val="00AA0FDD"/>
    <w:rsid w:val="00AA3E79"/>
    <w:rsid w:val="00AA56C3"/>
    <w:rsid w:val="00AB6363"/>
    <w:rsid w:val="00AC4269"/>
    <w:rsid w:val="00AC7225"/>
    <w:rsid w:val="00AD4016"/>
    <w:rsid w:val="00AF593E"/>
    <w:rsid w:val="00AF77E4"/>
    <w:rsid w:val="00B137B4"/>
    <w:rsid w:val="00B23B79"/>
    <w:rsid w:val="00B45778"/>
    <w:rsid w:val="00B778D1"/>
    <w:rsid w:val="00B8168C"/>
    <w:rsid w:val="00B84E32"/>
    <w:rsid w:val="00B97559"/>
    <w:rsid w:val="00BA13E3"/>
    <w:rsid w:val="00BB17F8"/>
    <w:rsid w:val="00BE0384"/>
    <w:rsid w:val="00BF52EF"/>
    <w:rsid w:val="00BF79F5"/>
    <w:rsid w:val="00C0308A"/>
    <w:rsid w:val="00C05C10"/>
    <w:rsid w:val="00C06F91"/>
    <w:rsid w:val="00C125EC"/>
    <w:rsid w:val="00C142C9"/>
    <w:rsid w:val="00C2700A"/>
    <w:rsid w:val="00C477A6"/>
    <w:rsid w:val="00C55964"/>
    <w:rsid w:val="00C55E3B"/>
    <w:rsid w:val="00C82830"/>
    <w:rsid w:val="00C847B6"/>
    <w:rsid w:val="00CA0E64"/>
    <w:rsid w:val="00CB5FC6"/>
    <w:rsid w:val="00CB6B15"/>
    <w:rsid w:val="00CC3F17"/>
    <w:rsid w:val="00CC745E"/>
    <w:rsid w:val="00CD1552"/>
    <w:rsid w:val="00CD3309"/>
    <w:rsid w:val="00CD744A"/>
    <w:rsid w:val="00CF4B86"/>
    <w:rsid w:val="00D03BDE"/>
    <w:rsid w:val="00D15427"/>
    <w:rsid w:val="00D1673F"/>
    <w:rsid w:val="00D32199"/>
    <w:rsid w:val="00D4536C"/>
    <w:rsid w:val="00D56DA3"/>
    <w:rsid w:val="00D623CA"/>
    <w:rsid w:val="00D63644"/>
    <w:rsid w:val="00D63E54"/>
    <w:rsid w:val="00D7158C"/>
    <w:rsid w:val="00D86E87"/>
    <w:rsid w:val="00D87D12"/>
    <w:rsid w:val="00D91C0C"/>
    <w:rsid w:val="00D97EF0"/>
    <w:rsid w:val="00DA4A96"/>
    <w:rsid w:val="00DA65D2"/>
    <w:rsid w:val="00DB211E"/>
    <w:rsid w:val="00DB2C02"/>
    <w:rsid w:val="00DF7B69"/>
    <w:rsid w:val="00E043FD"/>
    <w:rsid w:val="00E1068C"/>
    <w:rsid w:val="00E27F9D"/>
    <w:rsid w:val="00E30601"/>
    <w:rsid w:val="00E4073F"/>
    <w:rsid w:val="00E44BCE"/>
    <w:rsid w:val="00E45396"/>
    <w:rsid w:val="00E46C7B"/>
    <w:rsid w:val="00E47812"/>
    <w:rsid w:val="00E528C4"/>
    <w:rsid w:val="00E52C59"/>
    <w:rsid w:val="00E5374E"/>
    <w:rsid w:val="00E60123"/>
    <w:rsid w:val="00E709D7"/>
    <w:rsid w:val="00E76783"/>
    <w:rsid w:val="00E86BE3"/>
    <w:rsid w:val="00EA0A44"/>
    <w:rsid w:val="00EA2C37"/>
    <w:rsid w:val="00EA6E83"/>
    <w:rsid w:val="00EA6F37"/>
    <w:rsid w:val="00EB3797"/>
    <w:rsid w:val="00EB3D7F"/>
    <w:rsid w:val="00ED7856"/>
    <w:rsid w:val="00EE2BA8"/>
    <w:rsid w:val="00EE5C50"/>
    <w:rsid w:val="00F04FB0"/>
    <w:rsid w:val="00F07D4E"/>
    <w:rsid w:val="00F17CEE"/>
    <w:rsid w:val="00F2343D"/>
    <w:rsid w:val="00F26D9D"/>
    <w:rsid w:val="00F27010"/>
    <w:rsid w:val="00F45D4D"/>
    <w:rsid w:val="00F537F2"/>
    <w:rsid w:val="00F54F4C"/>
    <w:rsid w:val="00F55009"/>
    <w:rsid w:val="00FA0241"/>
    <w:rsid w:val="00FB04B2"/>
    <w:rsid w:val="00FB3231"/>
    <w:rsid w:val="00FB6D25"/>
    <w:rsid w:val="00FC5582"/>
    <w:rsid w:val="00FE0472"/>
    <w:rsid w:val="00FE27E3"/>
    <w:rsid w:val="00FF0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C158"/>
  <w15:docId w15:val="{840C98D8-CE51-4B57-97C5-DAD44090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6AC"/>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0B26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D56DA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36AC"/>
    <w:pPr>
      <w:spacing w:after="0" w:line="240" w:lineRule="auto"/>
      <w:ind w:firstLine="567"/>
      <w:jc w:val="both"/>
    </w:pPr>
    <w:rPr>
      <w:rFonts w:ascii="Times New Roman" w:hAnsi="Times New Roman"/>
      <w:sz w:val="24"/>
      <w:szCs w:val="24"/>
    </w:rPr>
  </w:style>
  <w:style w:type="paragraph" w:styleId="a4">
    <w:name w:val="List Paragraph"/>
    <w:basedOn w:val="a"/>
    <w:uiPriority w:val="1"/>
    <w:qFormat/>
    <w:rsid w:val="003736AC"/>
    <w:pPr>
      <w:ind w:left="720"/>
      <w:contextualSpacing/>
    </w:pPr>
    <w:rPr>
      <w:rFonts w:ascii="Times New Roman" w:hAnsi="Times New Roman"/>
      <w:szCs w:val="20"/>
    </w:rPr>
  </w:style>
  <w:style w:type="paragraph" w:styleId="a5">
    <w:name w:val="Balloon Text"/>
    <w:basedOn w:val="a"/>
    <w:link w:val="a6"/>
    <w:uiPriority w:val="99"/>
    <w:semiHidden/>
    <w:unhideWhenUsed/>
    <w:rsid w:val="00817E5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17E5C"/>
    <w:rPr>
      <w:rFonts w:ascii="Segoe UI" w:eastAsia="Times New Roman" w:hAnsi="Segoe UI" w:cs="Segoe UI"/>
      <w:sz w:val="18"/>
      <w:szCs w:val="18"/>
      <w:lang w:eastAsia="ru-RU"/>
    </w:rPr>
  </w:style>
  <w:style w:type="character" w:styleId="a7">
    <w:name w:val="Strong"/>
    <w:basedOn w:val="a0"/>
    <w:uiPriority w:val="22"/>
    <w:qFormat/>
    <w:rsid w:val="00D56DA3"/>
    <w:rPr>
      <w:b/>
      <w:bCs/>
    </w:rPr>
  </w:style>
  <w:style w:type="character" w:customStyle="1" w:styleId="40">
    <w:name w:val="Заголовок 4 Знак"/>
    <w:basedOn w:val="a0"/>
    <w:link w:val="4"/>
    <w:uiPriority w:val="9"/>
    <w:semiHidden/>
    <w:rsid w:val="00D56DA3"/>
    <w:rPr>
      <w:rFonts w:asciiTheme="majorHAnsi" w:eastAsiaTheme="majorEastAsia" w:hAnsiTheme="majorHAnsi" w:cstheme="majorBidi"/>
      <w:i/>
      <w:iCs/>
      <w:color w:val="2E74B5" w:themeColor="accent1" w:themeShade="BF"/>
      <w:lang w:eastAsia="ru-RU"/>
    </w:rPr>
  </w:style>
  <w:style w:type="character" w:customStyle="1" w:styleId="10">
    <w:name w:val="Заголовок 1 Знак"/>
    <w:basedOn w:val="a0"/>
    <w:link w:val="1"/>
    <w:uiPriority w:val="9"/>
    <w:rsid w:val="000B263A"/>
    <w:rPr>
      <w:rFonts w:asciiTheme="majorHAnsi" w:eastAsiaTheme="majorEastAsia" w:hAnsiTheme="majorHAnsi" w:cstheme="majorBidi"/>
      <w:color w:val="2E74B5" w:themeColor="accent1" w:themeShade="BF"/>
      <w:sz w:val="32"/>
      <w:szCs w:val="32"/>
      <w:lang w:eastAsia="ru-RU"/>
    </w:rPr>
  </w:style>
  <w:style w:type="paragraph" w:styleId="a8">
    <w:name w:val="Body Text"/>
    <w:basedOn w:val="a"/>
    <w:link w:val="a9"/>
    <w:uiPriority w:val="1"/>
    <w:qFormat/>
    <w:rsid w:val="000B263A"/>
    <w:pPr>
      <w:widowControl w:val="0"/>
      <w:autoSpaceDE w:val="0"/>
      <w:autoSpaceDN w:val="0"/>
      <w:spacing w:after="0" w:line="240" w:lineRule="auto"/>
    </w:pPr>
    <w:rPr>
      <w:rFonts w:ascii="Times New Roman" w:hAnsi="Times New Roman"/>
      <w:sz w:val="27"/>
      <w:szCs w:val="27"/>
      <w:lang w:val="ro-RO" w:eastAsia="en-US"/>
    </w:rPr>
  </w:style>
  <w:style w:type="character" w:customStyle="1" w:styleId="a9">
    <w:name w:val="Основной текст Знак"/>
    <w:basedOn w:val="a0"/>
    <w:link w:val="a8"/>
    <w:uiPriority w:val="1"/>
    <w:rsid w:val="000B263A"/>
    <w:rPr>
      <w:rFonts w:ascii="Times New Roman" w:eastAsia="Times New Roman" w:hAnsi="Times New Roman" w:cs="Times New Roman"/>
      <w:sz w:val="27"/>
      <w:szCs w:val="27"/>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82833">
      <w:bodyDiv w:val="1"/>
      <w:marLeft w:val="0"/>
      <w:marRight w:val="0"/>
      <w:marTop w:val="0"/>
      <w:marBottom w:val="0"/>
      <w:divBdr>
        <w:top w:val="none" w:sz="0" w:space="0" w:color="auto"/>
        <w:left w:val="none" w:sz="0" w:space="0" w:color="auto"/>
        <w:bottom w:val="none" w:sz="0" w:space="0" w:color="auto"/>
        <w:right w:val="none" w:sz="0" w:space="0" w:color="auto"/>
      </w:divBdr>
    </w:div>
    <w:div w:id="405684358">
      <w:bodyDiv w:val="1"/>
      <w:marLeft w:val="0"/>
      <w:marRight w:val="0"/>
      <w:marTop w:val="0"/>
      <w:marBottom w:val="0"/>
      <w:divBdr>
        <w:top w:val="none" w:sz="0" w:space="0" w:color="auto"/>
        <w:left w:val="none" w:sz="0" w:space="0" w:color="auto"/>
        <w:bottom w:val="none" w:sz="0" w:space="0" w:color="auto"/>
        <w:right w:val="none" w:sz="0" w:space="0" w:color="auto"/>
      </w:divBdr>
    </w:div>
    <w:div w:id="453983008">
      <w:bodyDiv w:val="1"/>
      <w:marLeft w:val="0"/>
      <w:marRight w:val="0"/>
      <w:marTop w:val="0"/>
      <w:marBottom w:val="0"/>
      <w:divBdr>
        <w:top w:val="none" w:sz="0" w:space="0" w:color="auto"/>
        <w:left w:val="none" w:sz="0" w:space="0" w:color="auto"/>
        <w:bottom w:val="none" w:sz="0" w:space="0" w:color="auto"/>
        <w:right w:val="none" w:sz="0" w:space="0" w:color="auto"/>
      </w:divBdr>
    </w:div>
    <w:div w:id="470709849">
      <w:bodyDiv w:val="1"/>
      <w:marLeft w:val="0"/>
      <w:marRight w:val="0"/>
      <w:marTop w:val="0"/>
      <w:marBottom w:val="0"/>
      <w:divBdr>
        <w:top w:val="none" w:sz="0" w:space="0" w:color="auto"/>
        <w:left w:val="none" w:sz="0" w:space="0" w:color="auto"/>
        <w:bottom w:val="none" w:sz="0" w:space="0" w:color="auto"/>
        <w:right w:val="none" w:sz="0" w:space="0" w:color="auto"/>
      </w:divBdr>
    </w:div>
    <w:div w:id="780880659">
      <w:bodyDiv w:val="1"/>
      <w:marLeft w:val="0"/>
      <w:marRight w:val="0"/>
      <w:marTop w:val="0"/>
      <w:marBottom w:val="0"/>
      <w:divBdr>
        <w:top w:val="none" w:sz="0" w:space="0" w:color="auto"/>
        <w:left w:val="none" w:sz="0" w:space="0" w:color="auto"/>
        <w:bottom w:val="none" w:sz="0" w:space="0" w:color="auto"/>
        <w:right w:val="none" w:sz="0" w:space="0" w:color="auto"/>
      </w:divBdr>
    </w:div>
    <w:div w:id="821509477">
      <w:bodyDiv w:val="1"/>
      <w:marLeft w:val="0"/>
      <w:marRight w:val="0"/>
      <w:marTop w:val="0"/>
      <w:marBottom w:val="0"/>
      <w:divBdr>
        <w:top w:val="none" w:sz="0" w:space="0" w:color="auto"/>
        <w:left w:val="none" w:sz="0" w:space="0" w:color="auto"/>
        <w:bottom w:val="none" w:sz="0" w:space="0" w:color="auto"/>
        <w:right w:val="none" w:sz="0" w:space="0" w:color="auto"/>
      </w:divBdr>
    </w:div>
    <w:div w:id="1599799722">
      <w:bodyDiv w:val="1"/>
      <w:marLeft w:val="0"/>
      <w:marRight w:val="0"/>
      <w:marTop w:val="0"/>
      <w:marBottom w:val="0"/>
      <w:divBdr>
        <w:top w:val="none" w:sz="0" w:space="0" w:color="auto"/>
        <w:left w:val="none" w:sz="0" w:space="0" w:color="auto"/>
        <w:bottom w:val="none" w:sz="0" w:space="0" w:color="auto"/>
        <w:right w:val="none" w:sz="0" w:space="0" w:color="auto"/>
      </w:divBdr>
    </w:div>
    <w:div w:id="1722902122">
      <w:bodyDiv w:val="1"/>
      <w:marLeft w:val="0"/>
      <w:marRight w:val="0"/>
      <w:marTop w:val="0"/>
      <w:marBottom w:val="0"/>
      <w:divBdr>
        <w:top w:val="none" w:sz="0" w:space="0" w:color="auto"/>
        <w:left w:val="none" w:sz="0" w:space="0" w:color="auto"/>
        <w:bottom w:val="none" w:sz="0" w:space="0" w:color="auto"/>
        <w:right w:val="none" w:sz="0" w:space="0" w:color="auto"/>
      </w:divBdr>
    </w:div>
    <w:div w:id="1867983442">
      <w:bodyDiv w:val="1"/>
      <w:marLeft w:val="0"/>
      <w:marRight w:val="0"/>
      <w:marTop w:val="0"/>
      <w:marBottom w:val="0"/>
      <w:divBdr>
        <w:top w:val="none" w:sz="0" w:space="0" w:color="auto"/>
        <w:left w:val="none" w:sz="0" w:space="0" w:color="auto"/>
        <w:bottom w:val="none" w:sz="0" w:space="0" w:color="auto"/>
        <w:right w:val="none" w:sz="0" w:space="0" w:color="auto"/>
      </w:divBdr>
    </w:div>
    <w:div w:id="197748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A58E0-E2C0-4112-BCE4-60A38E1C8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Pages>
  <Words>2981</Words>
  <Characters>17293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Alexandra Brînza</cp:lastModifiedBy>
  <cp:revision>21</cp:revision>
  <cp:lastPrinted>2023-11-08T12:36:00Z</cp:lastPrinted>
  <dcterms:created xsi:type="dcterms:W3CDTF">2023-11-07T14:00:00Z</dcterms:created>
  <dcterms:modified xsi:type="dcterms:W3CDTF">2023-11-08T13:02:00Z</dcterms:modified>
</cp:coreProperties>
</file>