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ED534" w14:textId="654A5C73" w:rsidR="006A0C2A" w:rsidRDefault="00A507CD" w:rsidP="006A0C2A">
      <w:pPr>
        <w:ind w:firstLine="0"/>
        <w:jc w:val="center"/>
        <w:rPr>
          <w:b/>
          <w:sz w:val="28"/>
          <w:szCs w:val="28"/>
          <w:lang w:val="ro-RO"/>
        </w:rPr>
      </w:pPr>
      <w:r>
        <w:rPr>
          <w:b/>
          <w:sz w:val="28"/>
          <w:szCs w:val="28"/>
          <w:lang w:val="ro-RO"/>
        </w:rPr>
        <w:t>Cu privire la</w:t>
      </w:r>
      <w:r w:rsidR="006A0C2A" w:rsidRPr="006A0C2A">
        <w:rPr>
          <w:b/>
          <w:sz w:val="28"/>
          <w:szCs w:val="28"/>
          <w:lang w:val="ro-RO"/>
        </w:rPr>
        <w:t xml:space="preserve"> modificarea Hotărârii Guvernului </w:t>
      </w:r>
      <w:r>
        <w:rPr>
          <w:b/>
          <w:sz w:val="28"/>
          <w:szCs w:val="28"/>
          <w:lang w:val="ro-RO"/>
        </w:rPr>
        <w:t xml:space="preserve">nr. 815 din 02 august 2005 </w:t>
      </w:r>
      <w:r w:rsidR="006A0C2A" w:rsidRPr="006A0C2A">
        <w:rPr>
          <w:b/>
          <w:sz w:val="28"/>
          <w:szCs w:val="28"/>
          <w:lang w:val="ro-RO"/>
        </w:rPr>
        <w:t>cu privire la regularizarea traficului de mărfuri și servicii ce constituie obiectul activității de comerț exterior a agenților economici din regiunea transnistreană, precum și furnizarea de către aceștia a rețelelor și a serviciilor de comunicații electronice</w:t>
      </w:r>
      <w:r w:rsidR="006A0C2A">
        <w:rPr>
          <w:b/>
          <w:sz w:val="28"/>
          <w:szCs w:val="28"/>
          <w:lang w:val="ro-RO"/>
        </w:rPr>
        <w:t xml:space="preserve"> </w:t>
      </w:r>
    </w:p>
    <w:p w14:paraId="7D46FA4B" w14:textId="3EF5FE9D" w:rsidR="00730FEE" w:rsidRPr="00FA194B" w:rsidRDefault="00730FEE" w:rsidP="006A0C2A">
      <w:pPr>
        <w:ind w:firstLine="0"/>
        <w:jc w:val="center"/>
        <w:rPr>
          <w:rFonts w:asciiTheme="majorBidi" w:hAnsiTheme="majorBidi" w:cstheme="majorBidi"/>
          <w:b/>
          <w:bCs/>
          <w:sz w:val="28"/>
          <w:szCs w:val="28"/>
          <w:lang w:val="ro-RO" w:eastAsia="ro-RO"/>
        </w:rPr>
      </w:pPr>
      <w:r w:rsidRPr="00FA194B">
        <w:rPr>
          <w:b/>
          <w:sz w:val="28"/>
          <w:szCs w:val="28"/>
          <w:lang w:val="ro-RO"/>
        </w:rPr>
        <w:t>------------------------------------------------------------</w:t>
      </w:r>
    </w:p>
    <w:p w14:paraId="26FD19CA" w14:textId="77777777" w:rsidR="00730FEE" w:rsidRPr="00C02DFD" w:rsidRDefault="00730FEE" w:rsidP="00E25218">
      <w:pPr>
        <w:rPr>
          <w:rFonts w:asciiTheme="majorBidi" w:hAnsiTheme="majorBidi" w:cstheme="majorBidi"/>
          <w:sz w:val="12"/>
          <w:szCs w:val="28"/>
          <w:lang w:val="ro-RO" w:eastAsia="ro-RO"/>
        </w:rPr>
      </w:pPr>
    </w:p>
    <w:p w14:paraId="7EB289F2" w14:textId="063E5CA2" w:rsidR="00730FEE" w:rsidRPr="00FA194B" w:rsidRDefault="006A0C2A" w:rsidP="00E25218">
      <w:pPr>
        <w:rPr>
          <w:sz w:val="28"/>
          <w:szCs w:val="28"/>
          <w:lang w:val="ro-RO"/>
        </w:rPr>
      </w:pPr>
      <w:r w:rsidRPr="006A0C2A">
        <w:rPr>
          <w:sz w:val="28"/>
          <w:szCs w:val="28"/>
          <w:lang w:val="ro-RO"/>
        </w:rPr>
        <w:t xml:space="preserve">În temeiul art. 5 lit. b) din Legea nr. 136/2017 cu privire la Guvern (Monitorul Oficial al Republicii Moldova, 2017, nr. 252, art. 412), cu modificările ulterioare, Guvernul </w:t>
      </w:r>
      <w:r w:rsidRPr="006A0C2A">
        <w:rPr>
          <w:b/>
          <w:sz w:val="28"/>
          <w:szCs w:val="28"/>
          <w:lang w:val="ro-RO"/>
        </w:rPr>
        <w:t>HOTĂRĂȘTE</w:t>
      </w:r>
      <w:r w:rsidRPr="006A0C2A">
        <w:rPr>
          <w:sz w:val="28"/>
          <w:szCs w:val="28"/>
          <w:lang w:val="ro-RO"/>
        </w:rPr>
        <w:t>:</w:t>
      </w:r>
    </w:p>
    <w:p w14:paraId="21745492" w14:textId="77777777" w:rsidR="006A0C2A" w:rsidRPr="00C02DFD" w:rsidRDefault="006A0C2A" w:rsidP="007551A5">
      <w:pPr>
        <w:rPr>
          <w:rFonts w:asciiTheme="majorBidi" w:hAnsiTheme="majorBidi" w:cstheme="majorBidi"/>
          <w:b/>
          <w:sz w:val="12"/>
          <w:szCs w:val="28"/>
          <w:lang w:val="ro-RO" w:eastAsia="ro-RO"/>
        </w:rPr>
      </w:pPr>
    </w:p>
    <w:p w14:paraId="754A4A19" w14:textId="2A23A23E" w:rsidR="001C7663" w:rsidRPr="001C7663" w:rsidRDefault="001C7663" w:rsidP="007551A5">
      <w:pPr>
        <w:rPr>
          <w:rFonts w:asciiTheme="majorBidi" w:hAnsiTheme="majorBidi" w:cstheme="majorBidi"/>
          <w:sz w:val="28"/>
          <w:szCs w:val="28"/>
          <w:lang w:val="ro-RO" w:eastAsia="ro-RO"/>
        </w:rPr>
      </w:pPr>
      <w:r w:rsidRPr="001C7663">
        <w:rPr>
          <w:rFonts w:asciiTheme="majorBidi" w:hAnsiTheme="majorBidi" w:cstheme="majorBidi"/>
          <w:b/>
          <w:sz w:val="28"/>
          <w:szCs w:val="28"/>
          <w:lang w:val="ro-RO" w:eastAsia="ro-RO"/>
        </w:rPr>
        <w:t>1.</w:t>
      </w:r>
      <w:r w:rsidRPr="001C7663">
        <w:rPr>
          <w:rFonts w:asciiTheme="majorBidi" w:hAnsiTheme="majorBidi" w:cstheme="majorBidi"/>
          <w:sz w:val="28"/>
          <w:szCs w:val="28"/>
          <w:lang w:val="ro-RO" w:eastAsia="ro-RO"/>
        </w:rPr>
        <w:t xml:space="preserve"> Hotărârea Guvernului nr. 815/2005 cu privire la regularizarea traficului de mărfuri și servicii ce constituie obiectul activității de comerț exterior a agenților economici din </w:t>
      </w:r>
      <w:r w:rsidR="00A507CD">
        <w:rPr>
          <w:rFonts w:asciiTheme="majorBidi" w:hAnsiTheme="majorBidi" w:cstheme="majorBidi"/>
          <w:sz w:val="28"/>
          <w:szCs w:val="28"/>
          <w:lang w:val="ro-RO" w:eastAsia="ro-RO"/>
        </w:rPr>
        <w:t>regiunea transnistreană</w:t>
      </w:r>
      <w:r w:rsidRPr="001C7663">
        <w:rPr>
          <w:rFonts w:asciiTheme="majorBidi" w:hAnsiTheme="majorBidi" w:cstheme="majorBidi"/>
          <w:sz w:val="28"/>
          <w:szCs w:val="28"/>
          <w:lang w:val="ro-RO" w:eastAsia="ro-RO"/>
        </w:rPr>
        <w:t>, precum și furnizarea de către aceștia a rețelelor și a serviciilor de comunicații electronice (Monitorul Oficial al Republicii Moldova, 2005, nr. 104-106, art. 859), cu modificările ulterioare, se modifică după cum urmează:</w:t>
      </w:r>
    </w:p>
    <w:p w14:paraId="1A77C9CB" w14:textId="77777777" w:rsidR="001C7663" w:rsidRPr="001C7663" w:rsidRDefault="001C7663" w:rsidP="001C7663">
      <w:pPr>
        <w:rPr>
          <w:rFonts w:asciiTheme="majorBidi" w:hAnsiTheme="majorBidi" w:cstheme="majorBidi"/>
          <w:sz w:val="28"/>
          <w:szCs w:val="28"/>
          <w:lang w:val="ro-RO" w:eastAsia="ro-RO"/>
        </w:rPr>
      </w:pPr>
      <w:r w:rsidRPr="001C7663">
        <w:rPr>
          <w:rFonts w:asciiTheme="majorBidi" w:hAnsiTheme="majorBidi" w:cstheme="majorBidi"/>
          <w:sz w:val="28"/>
          <w:szCs w:val="28"/>
          <w:lang w:val="ro-RO" w:eastAsia="ro-RO"/>
        </w:rPr>
        <w:t>Pct. 4</w:t>
      </w:r>
      <w:r w:rsidRPr="001C7663">
        <w:rPr>
          <w:rFonts w:asciiTheme="majorBidi" w:hAnsiTheme="majorBidi" w:cstheme="majorBidi"/>
          <w:sz w:val="28"/>
          <w:szCs w:val="28"/>
          <w:vertAlign w:val="superscript"/>
          <w:lang w:val="ro-RO" w:eastAsia="ro-RO"/>
        </w:rPr>
        <w:t>1</w:t>
      </w:r>
      <w:r w:rsidRPr="001C7663">
        <w:rPr>
          <w:rFonts w:asciiTheme="majorBidi" w:hAnsiTheme="majorBidi" w:cstheme="majorBidi"/>
          <w:sz w:val="28"/>
          <w:szCs w:val="28"/>
          <w:lang w:val="ro-RO" w:eastAsia="ro-RO"/>
        </w:rPr>
        <w:t xml:space="preserve"> devine pct. 4</w:t>
      </w:r>
      <w:r w:rsidRPr="001C7663">
        <w:rPr>
          <w:rFonts w:asciiTheme="majorBidi" w:hAnsiTheme="majorBidi" w:cstheme="majorBidi"/>
          <w:sz w:val="28"/>
          <w:szCs w:val="28"/>
          <w:vertAlign w:val="superscript"/>
          <w:lang w:val="ro-RO" w:eastAsia="ro-RO"/>
        </w:rPr>
        <w:t>2</w:t>
      </w:r>
      <w:r w:rsidRPr="001C7663">
        <w:rPr>
          <w:rFonts w:asciiTheme="majorBidi" w:hAnsiTheme="majorBidi" w:cstheme="majorBidi"/>
          <w:sz w:val="28"/>
          <w:szCs w:val="28"/>
          <w:lang w:val="ro-RO" w:eastAsia="ro-RO"/>
        </w:rPr>
        <w:t xml:space="preserve"> , iar pct. 4</w:t>
      </w:r>
      <w:r w:rsidRPr="001C7663">
        <w:rPr>
          <w:rFonts w:asciiTheme="majorBidi" w:hAnsiTheme="majorBidi" w:cstheme="majorBidi"/>
          <w:sz w:val="28"/>
          <w:szCs w:val="28"/>
          <w:vertAlign w:val="superscript"/>
          <w:lang w:val="ro-RO" w:eastAsia="ro-RO"/>
        </w:rPr>
        <w:t>1</w:t>
      </w:r>
      <w:r w:rsidRPr="001C7663">
        <w:rPr>
          <w:rFonts w:asciiTheme="majorBidi" w:hAnsiTheme="majorBidi" w:cstheme="majorBidi"/>
          <w:sz w:val="28"/>
          <w:szCs w:val="28"/>
          <w:lang w:val="ro-RO" w:eastAsia="ro-RO"/>
        </w:rPr>
        <w:t xml:space="preserve"> va avea următorul conținut: </w:t>
      </w:r>
    </w:p>
    <w:p w14:paraId="08819818" w14:textId="7737CCEB" w:rsidR="001C7663" w:rsidRPr="001C7663" w:rsidRDefault="001C7663" w:rsidP="001C7663">
      <w:pPr>
        <w:rPr>
          <w:rFonts w:asciiTheme="majorBidi" w:hAnsiTheme="majorBidi" w:cstheme="majorBidi"/>
          <w:i/>
          <w:sz w:val="28"/>
          <w:szCs w:val="28"/>
          <w:lang w:val="ro-RO" w:eastAsia="ro-RO"/>
        </w:rPr>
      </w:pPr>
      <w:r w:rsidRPr="001C7663">
        <w:rPr>
          <w:rFonts w:asciiTheme="majorBidi" w:hAnsiTheme="majorBidi" w:cstheme="majorBidi"/>
          <w:i/>
          <w:sz w:val="28"/>
          <w:szCs w:val="28"/>
          <w:lang w:val="ro-RO" w:eastAsia="ro-RO"/>
        </w:rPr>
        <w:t>„4</w:t>
      </w:r>
      <w:r w:rsidRPr="001C7663">
        <w:rPr>
          <w:rFonts w:asciiTheme="majorBidi" w:hAnsiTheme="majorBidi" w:cstheme="majorBidi"/>
          <w:i/>
          <w:sz w:val="28"/>
          <w:szCs w:val="28"/>
          <w:vertAlign w:val="superscript"/>
          <w:lang w:val="ro-RO" w:eastAsia="ro-RO"/>
        </w:rPr>
        <w:t>1</w:t>
      </w:r>
      <w:r w:rsidRPr="001C7663">
        <w:rPr>
          <w:rFonts w:asciiTheme="majorBidi" w:hAnsiTheme="majorBidi" w:cstheme="majorBidi"/>
          <w:i/>
          <w:sz w:val="28"/>
          <w:szCs w:val="28"/>
          <w:lang w:val="ro-RO" w:eastAsia="ro-RO"/>
        </w:rPr>
        <w:t xml:space="preserve"> Pentru </w:t>
      </w:r>
      <w:proofErr w:type="spellStart"/>
      <w:r w:rsidR="00BB231F">
        <w:rPr>
          <w:rFonts w:asciiTheme="majorBidi" w:hAnsiTheme="majorBidi" w:cstheme="majorBidi"/>
          <w:i/>
          <w:sz w:val="28"/>
          <w:szCs w:val="28"/>
          <w:lang w:val="ro-RO" w:eastAsia="ro-RO"/>
        </w:rPr>
        <w:t>licen</w:t>
      </w:r>
      <w:r w:rsidR="00BB231F">
        <w:rPr>
          <w:rFonts w:asciiTheme="majorBidi" w:hAnsiTheme="majorBidi" w:cstheme="majorBidi"/>
          <w:i/>
          <w:sz w:val="28"/>
          <w:szCs w:val="28"/>
          <w:lang w:val="ro-MD" w:eastAsia="ro-RO"/>
        </w:rPr>
        <w:t>țierea</w:t>
      </w:r>
      <w:proofErr w:type="spellEnd"/>
      <w:r w:rsidR="00BB231F">
        <w:rPr>
          <w:rFonts w:asciiTheme="majorBidi" w:hAnsiTheme="majorBidi" w:cstheme="majorBidi"/>
          <w:i/>
          <w:sz w:val="28"/>
          <w:szCs w:val="28"/>
          <w:lang w:val="ro-MD" w:eastAsia="ro-RO"/>
        </w:rPr>
        <w:t xml:space="preserve"> </w:t>
      </w:r>
      <w:r w:rsidRPr="001C7663">
        <w:rPr>
          <w:rFonts w:asciiTheme="majorBidi" w:hAnsiTheme="majorBidi" w:cstheme="majorBidi"/>
          <w:i/>
          <w:sz w:val="28"/>
          <w:szCs w:val="28"/>
          <w:lang w:val="ro-RO" w:eastAsia="ro-RO"/>
        </w:rPr>
        <w:t>activitățil</w:t>
      </w:r>
      <w:r w:rsidR="00BB231F">
        <w:rPr>
          <w:rFonts w:asciiTheme="majorBidi" w:hAnsiTheme="majorBidi" w:cstheme="majorBidi"/>
          <w:i/>
          <w:sz w:val="28"/>
          <w:szCs w:val="28"/>
          <w:lang w:val="ro-RO" w:eastAsia="ro-RO"/>
        </w:rPr>
        <w:t>or</w:t>
      </w:r>
      <w:r w:rsidRPr="001C7663">
        <w:rPr>
          <w:rFonts w:asciiTheme="majorBidi" w:hAnsiTheme="majorBidi" w:cstheme="majorBidi"/>
          <w:i/>
          <w:sz w:val="28"/>
          <w:szCs w:val="28"/>
          <w:lang w:val="ro-RO" w:eastAsia="ro-RO"/>
        </w:rPr>
        <w:t xml:space="preserve"> din sectoarele energetice, agenții economici din regiunea transnistreană vor depune la autoritatea emitentă extrasul din Registrul de stat privind înscrierea provizorie, eliberat de Agenția Servicii Publice, o cerere de modelul stabilit la care anexează după caz dovezile privind dotarea tehnică necesară desfășurării activității licențiate și dispunerea de personal calificat. Valabilitatea licențelor pentru activitățile din sectoarele energetice se eliberează pe un termen de 6 luni cu posibilitatea primirii unei noi licențe la expirarea termenului de valabilitate a celei precedente.”</w:t>
      </w:r>
    </w:p>
    <w:p w14:paraId="31F7CF4B" w14:textId="2D0F6136" w:rsidR="00C02DFD" w:rsidRPr="00C02DFD" w:rsidRDefault="00C02DFD" w:rsidP="00C02DFD">
      <w:pPr>
        <w:spacing w:before="240" w:line="276" w:lineRule="auto"/>
        <w:ind w:firstLine="720"/>
        <w:rPr>
          <w:bCs/>
          <w:sz w:val="28"/>
          <w:szCs w:val="28"/>
          <w:lang w:val="ro-MD"/>
        </w:rPr>
      </w:pPr>
      <w:r w:rsidRPr="00C02DFD">
        <w:rPr>
          <w:b/>
          <w:bCs/>
          <w:sz w:val="28"/>
          <w:szCs w:val="28"/>
        </w:rPr>
        <w:t>2.</w:t>
      </w:r>
      <w:r>
        <w:rPr>
          <w:bCs/>
          <w:sz w:val="28"/>
          <w:szCs w:val="28"/>
        </w:rPr>
        <w:t xml:space="preserve"> </w:t>
      </w:r>
      <w:r w:rsidRPr="00C02DFD">
        <w:rPr>
          <w:bCs/>
          <w:sz w:val="28"/>
          <w:szCs w:val="28"/>
          <w:lang w:val="ro-MD"/>
        </w:rPr>
        <w:t>Controlul asupra executării prezentei hotărârii se pune în sarcina Ministerului Energiei.</w:t>
      </w:r>
    </w:p>
    <w:p w14:paraId="264E8349" w14:textId="43C561FE" w:rsidR="00C02DFD" w:rsidRPr="00C02DFD" w:rsidRDefault="00C02DFD" w:rsidP="00C02DFD">
      <w:pPr>
        <w:spacing w:before="240" w:line="276" w:lineRule="auto"/>
        <w:ind w:firstLine="720"/>
        <w:rPr>
          <w:rFonts w:eastAsia="Calibri"/>
          <w:bCs/>
          <w:sz w:val="28"/>
          <w:szCs w:val="28"/>
          <w:lang w:val="ro-MD"/>
        </w:rPr>
      </w:pPr>
      <w:r w:rsidRPr="00C02DFD">
        <w:rPr>
          <w:b/>
          <w:sz w:val="28"/>
          <w:szCs w:val="28"/>
          <w:lang w:val="ro-MD"/>
        </w:rPr>
        <w:t xml:space="preserve">3. </w:t>
      </w:r>
      <w:r w:rsidRPr="00C02DFD">
        <w:rPr>
          <w:rFonts w:eastAsia="Calibri"/>
          <w:bCs/>
          <w:sz w:val="28"/>
          <w:szCs w:val="28"/>
          <w:lang w:val="ro-MD"/>
        </w:rPr>
        <w:t>Prezenta hotărâre intră în vigoare la data publicării în Monitorul Oficial al Republicii Moldova.</w:t>
      </w:r>
    </w:p>
    <w:p w14:paraId="3FF3DBFD" w14:textId="77777777" w:rsidR="00C02DFD" w:rsidRPr="00C02DFD" w:rsidRDefault="00C02DFD" w:rsidP="00C02DFD">
      <w:pPr>
        <w:spacing w:line="276" w:lineRule="auto"/>
        <w:ind w:firstLine="720"/>
        <w:rPr>
          <w:rFonts w:eastAsia="Calibri"/>
          <w:bCs/>
          <w:sz w:val="12"/>
          <w:szCs w:val="28"/>
          <w:lang w:val="ro-MD"/>
        </w:rPr>
      </w:pPr>
    </w:p>
    <w:p w14:paraId="3DCB3696" w14:textId="3A9454A6" w:rsidR="003B04ED" w:rsidRDefault="003B04ED" w:rsidP="007551A5">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5262C2">
        <w:rPr>
          <w:rFonts w:asciiTheme="majorBidi" w:hAnsiTheme="majorBidi" w:cstheme="majorBidi"/>
          <w:b/>
          <w:sz w:val="28"/>
          <w:szCs w:val="28"/>
          <w:lang w:val="ro-RO" w:eastAsia="ro-RO"/>
        </w:rPr>
        <w:tab/>
      </w:r>
      <w:r w:rsidR="00D8311D">
        <w:rPr>
          <w:rFonts w:asciiTheme="majorBidi" w:hAnsiTheme="majorBidi" w:cstheme="majorBidi"/>
          <w:b/>
          <w:sz w:val="28"/>
          <w:szCs w:val="28"/>
          <w:lang w:val="ro-RO" w:eastAsia="ro-RO"/>
        </w:rPr>
        <w:t>DORIN RECEAN</w:t>
      </w:r>
    </w:p>
    <w:p w14:paraId="094B8A25" w14:textId="1E076EE9" w:rsidR="003A4AE6" w:rsidRPr="009B4C08" w:rsidRDefault="003A4AE6" w:rsidP="007A2971">
      <w:pPr>
        <w:tabs>
          <w:tab w:val="left" w:pos="5954"/>
        </w:tabs>
        <w:rPr>
          <w:rFonts w:asciiTheme="majorBidi" w:hAnsiTheme="majorBidi" w:cstheme="majorBidi"/>
          <w:sz w:val="28"/>
          <w:szCs w:val="28"/>
          <w:lang w:val="ro-RO" w:eastAsia="ro-RO"/>
        </w:rPr>
      </w:pPr>
      <w:r w:rsidRPr="009B4C08">
        <w:rPr>
          <w:rFonts w:asciiTheme="majorBidi" w:hAnsiTheme="majorBidi" w:cstheme="majorBidi"/>
          <w:sz w:val="28"/>
          <w:szCs w:val="28"/>
          <w:lang w:val="ro-RO" w:eastAsia="ro-RO"/>
        </w:rPr>
        <w:lastRenderedPageBreak/>
        <w:t>Contrasemnează:</w:t>
      </w:r>
    </w:p>
    <w:p w14:paraId="31FF517C" w14:textId="06148E85" w:rsidR="003A4AE6" w:rsidRPr="009B4C08" w:rsidRDefault="003A4AE6" w:rsidP="00E25218">
      <w:pPr>
        <w:rPr>
          <w:rFonts w:asciiTheme="majorBidi" w:hAnsiTheme="majorBidi" w:cstheme="majorBidi"/>
          <w:sz w:val="28"/>
          <w:szCs w:val="28"/>
          <w:lang w:val="ro-RO" w:eastAsia="ro-RO"/>
        </w:rPr>
      </w:pPr>
    </w:p>
    <w:p w14:paraId="1F5E977E" w14:textId="77777777" w:rsidR="00A23620" w:rsidRPr="009B4C08" w:rsidRDefault="00A23620" w:rsidP="00A23620">
      <w:pPr>
        <w:tabs>
          <w:tab w:val="left" w:pos="5954"/>
        </w:tabs>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Viceprim-ministru,</w:t>
      </w:r>
    </w:p>
    <w:p w14:paraId="106B544D" w14:textId="77777777" w:rsidR="0008431B" w:rsidRPr="009B4C08" w:rsidRDefault="0008431B" w:rsidP="00A23620">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w:t>
      </w:r>
      <w:r w:rsidR="00A23620" w:rsidRPr="009B4C08">
        <w:rPr>
          <w:rFonts w:asciiTheme="majorBidi" w:hAnsiTheme="majorBidi" w:cstheme="majorBidi"/>
          <w:sz w:val="28"/>
          <w:szCs w:val="28"/>
          <w:lang w:val="ro-RO" w:eastAsia="ru-RU"/>
        </w:rPr>
        <w:t xml:space="preserve">inistrul </w:t>
      </w:r>
      <w:r w:rsidRPr="009B4C08">
        <w:rPr>
          <w:rFonts w:asciiTheme="majorBidi" w:hAnsiTheme="majorBidi" w:cstheme="majorBidi"/>
          <w:sz w:val="28"/>
          <w:szCs w:val="28"/>
          <w:lang w:val="ro-RO" w:eastAsia="ru-RU"/>
        </w:rPr>
        <w:t xml:space="preserve">dezvoltării </w:t>
      </w:r>
    </w:p>
    <w:p w14:paraId="27CD467B" w14:textId="2B20F817" w:rsidR="00A23620" w:rsidRPr="009B4C08" w:rsidRDefault="0008431B" w:rsidP="00A23620">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economice și digitalizării</w:t>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A23620" w:rsidRPr="009B4C08">
        <w:rPr>
          <w:rFonts w:asciiTheme="majorBidi" w:hAnsiTheme="majorBidi" w:cstheme="majorBidi"/>
          <w:sz w:val="28"/>
          <w:szCs w:val="28"/>
          <w:lang w:val="ro-RO" w:eastAsia="ru-RU"/>
        </w:rPr>
        <w:t xml:space="preserve">Dumitru </w:t>
      </w:r>
      <w:r w:rsidR="00EB7F6B" w:rsidRPr="009B4C08">
        <w:rPr>
          <w:rFonts w:asciiTheme="majorBidi" w:hAnsiTheme="majorBidi" w:cstheme="majorBidi"/>
          <w:sz w:val="28"/>
          <w:szCs w:val="28"/>
          <w:lang w:val="ro-RO" w:eastAsia="ru-RU"/>
        </w:rPr>
        <w:t>ALAIBA</w:t>
      </w:r>
    </w:p>
    <w:p w14:paraId="4876C110" w14:textId="77777777" w:rsidR="0025392F" w:rsidRDefault="0025392F" w:rsidP="00E25218">
      <w:pPr>
        <w:rPr>
          <w:rFonts w:asciiTheme="majorBidi" w:hAnsiTheme="majorBidi" w:cstheme="majorBidi"/>
          <w:sz w:val="28"/>
          <w:szCs w:val="28"/>
          <w:lang w:val="ro-RO" w:eastAsia="ru-RU"/>
        </w:rPr>
      </w:pPr>
    </w:p>
    <w:p w14:paraId="04936232" w14:textId="77777777" w:rsidR="001E56AD" w:rsidRPr="009B4C08" w:rsidRDefault="001E56AD" w:rsidP="00E25218">
      <w:pPr>
        <w:rPr>
          <w:rFonts w:asciiTheme="majorBidi" w:hAnsiTheme="majorBidi" w:cstheme="majorBidi"/>
          <w:sz w:val="28"/>
          <w:szCs w:val="28"/>
          <w:lang w:val="ro-RO" w:eastAsia="ru-RU"/>
        </w:rPr>
      </w:pPr>
    </w:p>
    <w:p w14:paraId="7F119C21" w14:textId="491B35FD" w:rsidR="00A32BFE" w:rsidRPr="009B4C08" w:rsidRDefault="00A32BFE" w:rsidP="00A32BFE">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Ministrul energiei</w:t>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005262C2">
        <w:rPr>
          <w:rFonts w:asciiTheme="majorBidi" w:hAnsiTheme="majorBidi" w:cstheme="majorBidi"/>
          <w:sz w:val="28"/>
          <w:szCs w:val="28"/>
          <w:lang w:val="ro-RO" w:eastAsia="ru-RU"/>
        </w:rPr>
        <w:tab/>
      </w:r>
      <w:r w:rsidRPr="009B4C08">
        <w:rPr>
          <w:rFonts w:asciiTheme="majorBidi" w:hAnsiTheme="majorBidi" w:cstheme="majorBidi"/>
          <w:sz w:val="28"/>
          <w:szCs w:val="28"/>
          <w:lang w:val="ro-RO" w:eastAsia="ru-RU"/>
        </w:rPr>
        <w:t xml:space="preserve">Victor </w:t>
      </w:r>
      <w:proofErr w:type="spellStart"/>
      <w:r w:rsidR="00852E7B" w:rsidRPr="009B4C08">
        <w:rPr>
          <w:rFonts w:asciiTheme="majorBidi" w:hAnsiTheme="majorBidi" w:cstheme="majorBidi"/>
          <w:sz w:val="28"/>
          <w:szCs w:val="28"/>
          <w:lang w:val="ro-RO" w:eastAsia="ru-RU"/>
        </w:rPr>
        <w:t>Parlicov</w:t>
      </w:r>
      <w:proofErr w:type="spellEnd"/>
    </w:p>
    <w:p w14:paraId="619F92F3" w14:textId="77777777" w:rsidR="00A32BFE" w:rsidRPr="009B4C08" w:rsidRDefault="00A32BFE" w:rsidP="00A32BFE">
      <w:pPr>
        <w:rPr>
          <w:rFonts w:asciiTheme="majorBidi" w:hAnsiTheme="majorBidi" w:cstheme="majorBidi"/>
          <w:sz w:val="28"/>
          <w:szCs w:val="28"/>
          <w:lang w:val="ro-RO" w:eastAsia="ru-RU"/>
        </w:rPr>
      </w:pPr>
    </w:p>
    <w:p w14:paraId="41245D3F" w14:textId="77777777" w:rsidR="007551A5" w:rsidRPr="009B4C08" w:rsidRDefault="007551A5" w:rsidP="00DF7E3E">
      <w:pPr>
        <w:ind w:firstLine="0"/>
        <w:rPr>
          <w:rFonts w:asciiTheme="majorBidi" w:hAnsiTheme="majorBidi" w:cstheme="majorBidi"/>
          <w:sz w:val="28"/>
          <w:szCs w:val="28"/>
          <w:lang w:val="ro-RO" w:eastAsia="ru-RU"/>
        </w:rPr>
      </w:pPr>
    </w:p>
    <w:p w14:paraId="706AFB05" w14:textId="67058F54" w:rsidR="00B16328" w:rsidRPr="009B4C08" w:rsidRDefault="00B16328" w:rsidP="00FD2A3E">
      <w:pPr>
        <w:tabs>
          <w:tab w:val="left" w:pos="5812"/>
          <w:tab w:val="left" w:pos="5954"/>
        </w:tabs>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Ministrul finanțelor</w:t>
      </w:r>
      <w:r w:rsidR="005262C2">
        <w:rPr>
          <w:rFonts w:asciiTheme="majorBidi" w:hAnsiTheme="majorBidi" w:cstheme="majorBidi"/>
          <w:sz w:val="28"/>
          <w:szCs w:val="28"/>
          <w:lang w:val="ro-RO" w:eastAsia="ru-RU"/>
        </w:rPr>
        <w:tab/>
      </w:r>
      <w:r w:rsidR="00C02DFD">
        <w:rPr>
          <w:rFonts w:asciiTheme="majorBidi" w:hAnsiTheme="majorBidi" w:cstheme="majorBidi"/>
          <w:sz w:val="28"/>
          <w:szCs w:val="28"/>
          <w:lang w:val="ro-RO" w:eastAsia="ru-RU"/>
        </w:rPr>
        <w:t xml:space="preserve">Petru </w:t>
      </w:r>
      <w:r w:rsidR="00852E7B">
        <w:rPr>
          <w:rFonts w:asciiTheme="majorBidi" w:hAnsiTheme="majorBidi" w:cstheme="majorBidi"/>
          <w:sz w:val="28"/>
          <w:szCs w:val="28"/>
          <w:lang w:val="ro-RO" w:eastAsia="ru-RU"/>
        </w:rPr>
        <w:t>Rotaru</w:t>
      </w:r>
    </w:p>
    <w:p w14:paraId="60964486" w14:textId="77777777" w:rsidR="00B16328" w:rsidRPr="009B4C08" w:rsidRDefault="00B16328" w:rsidP="00E25218">
      <w:pPr>
        <w:rPr>
          <w:rFonts w:asciiTheme="majorBidi" w:hAnsiTheme="majorBidi" w:cstheme="majorBidi"/>
          <w:sz w:val="28"/>
          <w:szCs w:val="28"/>
          <w:lang w:val="ro-RO" w:eastAsia="ru-RU"/>
        </w:rPr>
      </w:pPr>
    </w:p>
    <w:p w14:paraId="001BAD66" w14:textId="77777777" w:rsidR="00965406" w:rsidRPr="009B4C08" w:rsidRDefault="00965406" w:rsidP="00965406">
      <w:pPr>
        <w:rPr>
          <w:rFonts w:asciiTheme="majorBidi" w:hAnsiTheme="majorBidi" w:cstheme="majorBidi"/>
          <w:sz w:val="28"/>
          <w:szCs w:val="28"/>
          <w:lang w:val="ro-RO" w:eastAsia="ru-RU"/>
        </w:rPr>
      </w:pPr>
    </w:p>
    <w:p w14:paraId="15EF969C" w14:textId="2EB98126" w:rsidR="00965406" w:rsidRPr="009B4C08" w:rsidRDefault="00965406" w:rsidP="00852E7B">
      <w:pPr>
        <w:rPr>
          <w:rFonts w:asciiTheme="majorBidi" w:hAnsiTheme="majorBidi" w:cstheme="majorBidi"/>
          <w:sz w:val="28"/>
          <w:szCs w:val="28"/>
          <w:lang w:val="ro-RO" w:eastAsia="ru-RU"/>
        </w:rPr>
      </w:pPr>
      <w:r w:rsidRPr="009B4C08">
        <w:rPr>
          <w:rFonts w:asciiTheme="majorBidi" w:hAnsiTheme="majorBidi" w:cstheme="majorBidi"/>
          <w:sz w:val="28"/>
          <w:szCs w:val="28"/>
          <w:lang w:val="ro-RO" w:eastAsia="ru-RU"/>
        </w:rPr>
        <w:t>Ministrul justi</w:t>
      </w:r>
      <w:r w:rsidR="007A2971" w:rsidRPr="009B4C08">
        <w:rPr>
          <w:rFonts w:asciiTheme="majorBidi" w:hAnsiTheme="majorBidi" w:cstheme="majorBidi"/>
          <w:sz w:val="28"/>
          <w:szCs w:val="28"/>
          <w:lang w:val="ro-RO" w:eastAsia="ru-RU"/>
        </w:rPr>
        <w:t>ț</w:t>
      </w:r>
      <w:r w:rsidRPr="009B4C08">
        <w:rPr>
          <w:rFonts w:asciiTheme="majorBidi" w:hAnsiTheme="majorBidi" w:cstheme="majorBidi"/>
          <w:sz w:val="28"/>
          <w:szCs w:val="28"/>
          <w:lang w:val="ro-RO" w:eastAsia="ru-RU"/>
        </w:rPr>
        <w:t>iei</w:t>
      </w:r>
      <w:r w:rsidR="00A064F1">
        <w:rPr>
          <w:rFonts w:asciiTheme="majorBidi" w:hAnsiTheme="majorBidi" w:cstheme="majorBidi"/>
          <w:sz w:val="28"/>
          <w:szCs w:val="28"/>
          <w:lang w:val="ro-RO" w:eastAsia="ru-RU"/>
        </w:rPr>
        <w:tab/>
      </w:r>
      <w:r w:rsidR="00A064F1">
        <w:rPr>
          <w:rFonts w:asciiTheme="majorBidi" w:hAnsiTheme="majorBidi" w:cstheme="majorBidi"/>
          <w:sz w:val="28"/>
          <w:szCs w:val="28"/>
          <w:lang w:val="ro-RO" w:eastAsia="ru-RU"/>
        </w:rPr>
        <w:tab/>
      </w:r>
      <w:r w:rsidR="00A064F1">
        <w:rPr>
          <w:rFonts w:asciiTheme="majorBidi" w:hAnsiTheme="majorBidi" w:cstheme="majorBidi"/>
          <w:sz w:val="28"/>
          <w:szCs w:val="28"/>
          <w:lang w:val="ro-RO" w:eastAsia="ru-RU"/>
        </w:rPr>
        <w:tab/>
      </w:r>
      <w:r w:rsidR="00A064F1">
        <w:rPr>
          <w:rFonts w:asciiTheme="majorBidi" w:hAnsiTheme="majorBidi" w:cstheme="majorBidi"/>
          <w:sz w:val="28"/>
          <w:szCs w:val="28"/>
          <w:lang w:val="ro-RO" w:eastAsia="ru-RU"/>
        </w:rPr>
        <w:tab/>
      </w:r>
      <w:r w:rsidR="00852E7B">
        <w:rPr>
          <w:rFonts w:asciiTheme="majorBidi" w:hAnsiTheme="majorBidi" w:cstheme="majorBidi"/>
          <w:sz w:val="28"/>
          <w:szCs w:val="28"/>
          <w:lang w:val="ro-RO" w:eastAsia="ru-RU"/>
        </w:rPr>
        <w:t xml:space="preserve">          </w:t>
      </w:r>
      <w:r w:rsidR="0025392F" w:rsidRPr="009B4C08">
        <w:rPr>
          <w:rFonts w:asciiTheme="majorBidi" w:hAnsiTheme="majorBidi" w:cstheme="majorBidi"/>
          <w:sz w:val="28"/>
          <w:szCs w:val="28"/>
          <w:lang w:val="ro-RO" w:eastAsia="ru-RU"/>
        </w:rPr>
        <w:t xml:space="preserve">Veronica </w:t>
      </w:r>
      <w:r w:rsidR="00852E7B" w:rsidRPr="009B4C08">
        <w:rPr>
          <w:rFonts w:asciiTheme="majorBidi" w:hAnsiTheme="majorBidi" w:cstheme="majorBidi"/>
          <w:sz w:val="28"/>
          <w:szCs w:val="28"/>
          <w:lang w:val="ro-RO" w:eastAsia="ru-RU"/>
        </w:rPr>
        <w:t xml:space="preserve">Mihailov-Moraru </w:t>
      </w:r>
    </w:p>
    <w:p w14:paraId="566B1433" w14:textId="77777777" w:rsidR="00965406" w:rsidRPr="009B4C08" w:rsidRDefault="00965406" w:rsidP="00965406">
      <w:pPr>
        <w:rPr>
          <w:rFonts w:asciiTheme="majorBidi" w:hAnsiTheme="majorBidi" w:cstheme="majorBidi"/>
          <w:sz w:val="28"/>
          <w:szCs w:val="28"/>
          <w:lang w:val="ro-RO" w:eastAsia="ru-RU"/>
        </w:rPr>
      </w:pPr>
    </w:p>
    <w:p w14:paraId="382BC486" w14:textId="77777777" w:rsidR="00965406" w:rsidRPr="009B4C08" w:rsidRDefault="00965406" w:rsidP="00965406">
      <w:pPr>
        <w:rPr>
          <w:rFonts w:asciiTheme="majorBidi" w:hAnsiTheme="majorBidi" w:cstheme="majorBidi"/>
          <w:sz w:val="28"/>
          <w:szCs w:val="28"/>
          <w:lang w:val="ro-RO" w:eastAsia="ru-RU"/>
        </w:rPr>
      </w:pPr>
    </w:p>
    <w:p w14:paraId="5A8A7472" w14:textId="77777777" w:rsidR="00633BD9" w:rsidRPr="00FA194B" w:rsidRDefault="00633BD9" w:rsidP="00E25218">
      <w:pPr>
        <w:rPr>
          <w:rFonts w:asciiTheme="majorBidi" w:hAnsiTheme="majorBidi" w:cstheme="majorBidi"/>
          <w:sz w:val="28"/>
          <w:szCs w:val="28"/>
          <w:lang w:val="ro-RO" w:eastAsia="ru-RU"/>
        </w:rPr>
      </w:pPr>
    </w:p>
    <w:p w14:paraId="0CA22C5C" w14:textId="77777777" w:rsidR="006B17C6" w:rsidRPr="00FA194B" w:rsidRDefault="006B17C6" w:rsidP="00E25218">
      <w:pPr>
        <w:rPr>
          <w:rFonts w:asciiTheme="majorBidi" w:hAnsiTheme="majorBidi" w:cstheme="majorBidi"/>
          <w:sz w:val="28"/>
          <w:szCs w:val="28"/>
          <w:lang w:val="ro-RO" w:eastAsia="ru-RU"/>
        </w:rPr>
      </w:pPr>
    </w:p>
    <w:p w14:paraId="448C6AF6" w14:textId="77777777" w:rsidR="006B17C6" w:rsidRPr="00FA194B" w:rsidRDefault="006B17C6" w:rsidP="00E25218">
      <w:pPr>
        <w:rPr>
          <w:rFonts w:asciiTheme="majorBidi" w:hAnsiTheme="majorBidi" w:cstheme="majorBidi"/>
          <w:sz w:val="28"/>
          <w:szCs w:val="28"/>
          <w:lang w:val="ro-RO" w:eastAsia="ru-RU"/>
        </w:rPr>
      </w:pPr>
    </w:p>
    <w:p w14:paraId="59F03948" w14:textId="77777777" w:rsidR="006B17C6" w:rsidRPr="00FA194B" w:rsidRDefault="006B17C6" w:rsidP="00E25218">
      <w:pPr>
        <w:rPr>
          <w:rFonts w:asciiTheme="majorBidi" w:hAnsiTheme="majorBidi" w:cstheme="majorBidi"/>
          <w:sz w:val="28"/>
          <w:szCs w:val="28"/>
          <w:lang w:val="ro-RO" w:eastAsia="ru-RU"/>
        </w:rPr>
      </w:pPr>
    </w:p>
    <w:p w14:paraId="6FD257CB" w14:textId="77777777" w:rsidR="006B17C6" w:rsidRPr="00FA194B" w:rsidRDefault="006B17C6" w:rsidP="00E25218">
      <w:pPr>
        <w:rPr>
          <w:rFonts w:asciiTheme="majorBidi" w:hAnsiTheme="majorBidi" w:cstheme="majorBidi"/>
          <w:sz w:val="28"/>
          <w:szCs w:val="28"/>
          <w:lang w:val="ro-RO" w:eastAsia="ru-RU"/>
        </w:rPr>
      </w:pPr>
    </w:p>
    <w:p w14:paraId="737F0260" w14:textId="77777777" w:rsidR="006B17C6" w:rsidRDefault="006B17C6" w:rsidP="00E25218">
      <w:pPr>
        <w:rPr>
          <w:rFonts w:asciiTheme="majorBidi" w:hAnsiTheme="majorBidi" w:cstheme="majorBidi"/>
          <w:sz w:val="28"/>
          <w:szCs w:val="28"/>
          <w:lang w:val="ro-RO" w:eastAsia="ru-RU"/>
        </w:rPr>
      </w:pPr>
    </w:p>
    <w:p w14:paraId="252ACCFE" w14:textId="77777777" w:rsidR="001E56AD" w:rsidRDefault="001E56AD" w:rsidP="00E25218">
      <w:pPr>
        <w:rPr>
          <w:rFonts w:asciiTheme="majorBidi" w:hAnsiTheme="majorBidi" w:cstheme="majorBidi"/>
          <w:sz w:val="28"/>
          <w:szCs w:val="28"/>
          <w:lang w:val="ro-RO" w:eastAsia="ru-RU"/>
        </w:rPr>
      </w:pPr>
    </w:p>
    <w:p w14:paraId="7606E1EB" w14:textId="77777777" w:rsidR="001E56AD" w:rsidRDefault="001E56AD" w:rsidP="00E25218">
      <w:pPr>
        <w:rPr>
          <w:rFonts w:asciiTheme="majorBidi" w:hAnsiTheme="majorBidi" w:cstheme="majorBidi"/>
          <w:sz w:val="28"/>
          <w:szCs w:val="28"/>
          <w:lang w:val="ro-RO" w:eastAsia="ru-RU"/>
        </w:rPr>
      </w:pPr>
    </w:p>
    <w:p w14:paraId="0115F6AD" w14:textId="77777777" w:rsidR="001E56AD" w:rsidRDefault="001E56AD" w:rsidP="00E25218">
      <w:pPr>
        <w:rPr>
          <w:rFonts w:asciiTheme="majorBidi" w:hAnsiTheme="majorBidi" w:cstheme="majorBidi"/>
          <w:sz w:val="28"/>
          <w:szCs w:val="28"/>
          <w:lang w:val="ro-RO" w:eastAsia="ru-RU"/>
        </w:rPr>
      </w:pPr>
    </w:p>
    <w:p w14:paraId="42A4F987" w14:textId="77777777" w:rsidR="001E56AD" w:rsidRDefault="001E56AD" w:rsidP="00E25218">
      <w:pPr>
        <w:rPr>
          <w:rFonts w:asciiTheme="majorBidi" w:hAnsiTheme="majorBidi" w:cstheme="majorBidi"/>
          <w:sz w:val="28"/>
          <w:szCs w:val="28"/>
          <w:lang w:val="ro-RO" w:eastAsia="ru-RU"/>
        </w:rPr>
      </w:pPr>
    </w:p>
    <w:p w14:paraId="4E05901A" w14:textId="77777777" w:rsidR="001E56AD" w:rsidRDefault="001E56AD" w:rsidP="00E25218">
      <w:pPr>
        <w:rPr>
          <w:rFonts w:asciiTheme="majorBidi" w:hAnsiTheme="majorBidi" w:cstheme="majorBidi"/>
          <w:sz w:val="28"/>
          <w:szCs w:val="28"/>
          <w:lang w:val="ro-RO" w:eastAsia="ru-RU"/>
        </w:rPr>
      </w:pPr>
    </w:p>
    <w:p w14:paraId="46761581" w14:textId="77777777" w:rsidR="001E56AD" w:rsidRDefault="001E56AD" w:rsidP="00E25218">
      <w:pPr>
        <w:rPr>
          <w:rFonts w:asciiTheme="majorBidi" w:hAnsiTheme="majorBidi" w:cstheme="majorBidi"/>
          <w:sz w:val="28"/>
          <w:szCs w:val="28"/>
          <w:lang w:val="ro-RO" w:eastAsia="ru-RU"/>
        </w:rPr>
      </w:pPr>
    </w:p>
    <w:p w14:paraId="3B23CA75" w14:textId="77777777" w:rsidR="001E56AD" w:rsidRDefault="001E56AD" w:rsidP="00E25218">
      <w:pPr>
        <w:rPr>
          <w:rFonts w:asciiTheme="majorBidi" w:hAnsiTheme="majorBidi" w:cstheme="majorBidi"/>
          <w:sz w:val="28"/>
          <w:szCs w:val="28"/>
          <w:lang w:val="ro-RO" w:eastAsia="ru-RU"/>
        </w:rPr>
      </w:pPr>
    </w:p>
    <w:p w14:paraId="671AC71D" w14:textId="77777777" w:rsidR="001E56AD" w:rsidRDefault="001E56AD" w:rsidP="00E25218">
      <w:pPr>
        <w:rPr>
          <w:rFonts w:asciiTheme="majorBidi" w:hAnsiTheme="majorBidi" w:cstheme="majorBidi"/>
          <w:sz w:val="28"/>
          <w:szCs w:val="28"/>
          <w:lang w:val="ro-RO" w:eastAsia="ru-RU"/>
        </w:rPr>
      </w:pPr>
    </w:p>
    <w:p w14:paraId="095590DC" w14:textId="77777777" w:rsidR="001E56AD" w:rsidRDefault="001E56AD" w:rsidP="00E25218">
      <w:pPr>
        <w:rPr>
          <w:rFonts w:asciiTheme="majorBidi" w:hAnsiTheme="majorBidi" w:cstheme="majorBidi"/>
          <w:sz w:val="28"/>
          <w:szCs w:val="28"/>
          <w:lang w:val="ro-RO" w:eastAsia="ru-RU"/>
        </w:rPr>
      </w:pPr>
    </w:p>
    <w:p w14:paraId="32A2FBEC" w14:textId="77777777" w:rsidR="001E56AD" w:rsidRDefault="001E56AD" w:rsidP="00E25218">
      <w:pPr>
        <w:rPr>
          <w:rFonts w:asciiTheme="majorBidi" w:hAnsiTheme="majorBidi" w:cstheme="majorBidi"/>
          <w:sz w:val="28"/>
          <w:szCs w:val="28"/>
          <w:lang w:val="ro-RO" w:eastAsia="ru-RU"/>
        </w:rPr>
      </w:pPr>
    </w:p>
    <w:p w14:paraId="31A768D3" w14:textId="77777777" w:rsidR="001E56AD" w:rsidRDefault="001E56AD" w:rsidP="00E25218">
      <w:pPr>
        <w:rPr>
          <w:rFonts w:asciiTheme="majorBidi" w:hAnsiTheme="majorBidi" w:cstheme="majorBidi"/>
          <w:sz w:val="28"/>
          <w:szCs w:val="28"/>
          <w:lang w:val="ro-RO" w:eastAsia="ru-RU"/>
        </w:rPr>
      </w:pPr>
    </w:p>
    <w:p w14:paraId="7E6D2331" w14:textId="77777777" w:rsidR="001E56AD" w:rsidRDefault="001E56AD" w:rsidP="00E25218">
      <w:pPr>
        <w:rPr>
          <w:rFonts w:asciiTheme="majorBidi" w:hAnsiTheme="majorBidi" w:cstheme="majorBidi"/>
          <w:sz w:val="28"/>
          <w:szCs w:val="28"/>
          <w:lang w:val="ro-RO" w:eastAsia="ru-RU"/>
        </w:rPr>
      </w:pPr>
    </w:p>
    <w:p w14:paraId="3BEC0603" w14:textId="77777777" w:rsidR="001E56AD" w:rsidRDefault="001E56AD" w:rsidP="00E25218">
      <w:pPr>
        <w:rPr>
          <w:rFonts w:asciiTheme="majorBidi" w:hAnsiTheme="majorBidi" w:cstheme="majorBidi"/>
          <w:sz w:val="28"/>
          <w:szCs w:val="28"/>
          <w:lang w:val="ro-RO" w:eastAsia="ru-RU"/>
        </w:rPr>
      </w:pPr>
    </w:p>
    <w:p w14:paraId="68AF7AA1" w14:textId="77777777" w:rsidR="001E56AD" w:rsidRDefault="001E56AD" w:rsidP="00E25218">
      <w:pPr>
        <w:rPr>
          <w:rFonts w:asciiTheme="majorBidi" w:hAnsiTheme="majorBidi" w:cstheme="majorBidi"/>
          <w:sz w:val="28"/>
          <w:szCs w:val="28"/>
          <w:lang w:val="ro-RO" w:eastAsia="ru-RU"/>
        </w:rPr>
      </w:pPr>
    </w:p>
    <w:p w14:paraId="39D6202E" w14:textId="77777777" w:rsidR="001E56AD" w:rsidRPr="00FA194B" w:rsidRDefault="001E56AD" w:rsidP="00E25218">
      <w:pPr>
        <w:rPr>
          <w:rFonts w:asciiTheme="majorBidi" w:hAnsiTheme="majorBidi" w:cstheme="majorBidi"/>
          <w:sz w:val="28"/>
          <w:szCs w:val="28"/>
          <w:lang w:val="ro-RO" w:eastAsia="ru-RU"/>
        </w:rPr>
      </w:pPr>
    </w:p>
    <w:p w14:paraId="4D6CEBA7" w14:textId="77777777" w:rsidR="006B17C6" w:rsidRDefault="006B17C6" w:rsidP="00695959">
      <w:pPr>
        <w:ind w:firstLine="0"/>
        <w:rPr>
          <w:rFonts w:asciiTheme="majorBidi" w:hAnsiTheme="majorBidi" w:cstheme="majorBidi"/>
          <w:sz w:val="28"/>
          <w:szCs w:val="28"/>
          <w:lang w:val="ro-RO" w:eastAsia="ru-RU"/>
        </w:rPr>
      </w:pPr>
    </w:p>
    <w:p w14:paraId="62ABAF57" w14:textId="77777777" w:rsidR="001E56AD" w:rsidRDefault="001E56AD" w:rsidP="00695959">
      <w:pPr>
        <w:ind w:firstLine="0"/>
        <w:rPr>
          <w:rFonts w:asciiTheme="majorBidi" w:hAnsiTheme="majorBidi" w:cstheme="majorBidi"/>
          <w:sz w:val="28"/>
          <w:szCs w:val="28"/>
          <w:lang w:val="ro-RO" w:eastAsia="ru-RU"/>
        </w:rPr>
      </w:pPr>
    </w:p>
    <w:p w14:paraId="6F7288B9" w14:textId="77777777" w:rsidR="001E56AD" w:rsidRDefault="001E56AD" w:rsidP="00695959">
      <w:pPr>
        <w:ind w:firstLine="0"/>
        <w:rPr>
          <w:rFonts w:asciiTheme="majorBidi" w:hAnsiTheme="majorBidi" w:cstheme="majorBidi"/>
          <w:sz w:val="28"/>
          <w:szCs w:val="28"/>
          <w:lang w:val="ro-RO" w:eastAsia="ru-RU"/>
        </w:rPr>
      </w:pPr>
    </w:p>
    <w:p w14:paraId="17F42588" w14:textId="77777777" w:rsidR="001E56AD" w:rsidRDefault="001E56AD" w:rsidP="00695959">
      <w:pPr>
        <w:ind w:firstLine="0"/>
        <w:rPr>
          <w:rFonts w:asciiTheme="majorBidi" w:hAnsiTheme="majorBidi" w:cstheme="majorBidi"/>
          <w:sz w:val="28"/>
          <w:szCs w:val="28"/>
          <w:lang w:val="ro-RO" w:eastAsia="ru-RU"/>
        </w:rPr>
      </w:pPr>
    </w:p>
    <w:p w14:paraId="0C50A3DB" w14:textId="77777777" w:rsidR="001E56AD" w:rsidRPr="00FA194B" w:rsidRDefault="001E56AD" w:rsidP="00695959">
      <w:pPr>
        <w:ind w:firstLine="0"/>
        <w:rPr>
          <w:rFonts w:asciiTheme="majorBidi" w:hAnsiTheme="majorBidi" w:cstheme="majorBidi"/>
          <w:sz w:val="28"/>
          <w:szCs w:val="28"/>
          <w:lang w:val="ro-RO" w:eastAsia="ru-RU"/>
        </w:rPr>
      </w:pPr>
    </w:p>
    <w:p w14:paraId="66993251" w14:textId="77777777" w:rsidR="006B17C6" w:rsidRPr="00FA194B" w:rsidRDefault="006B17C6" w:rsidP="00D1121D">
      <w:pPr>
        <w:ind w:firstLine="0"/>
        <w:rPr>
          <w:rFonts w:asciiTheme="majorBidi" w:hAnsiTheme="majorBidi" w:cstheme="majorBidi"/>
          <w:sz w:val="28"/>
          <w:szCs w:val="28"/>
          <w:lang w:val="ro-RO" w:eastAsia="ru-RU"/>
        </w:rPr>
      </w:pPr>
    </w:p>
    <w:p w14:paraId="56A0E5BA" w14:textId="77777777"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lastRenderedPageBreak/>
        <w:t>Vizează:</w:t>
      </w:r>
    </w:p>
    <w:p w14:paraId="7599E3BD" w14:textId="77777777" w:rsidR="009C717D" w:rsidRPr="00FA194B" w:rsidRDefault="009C717D" w:rsidP="009C717D">
      <w:pPr>
        <w:ind w:firstLine="0"/>
        <w:rPr>
          <w:rFonts w:asciiTheme="majorBidi" w:hAnsiTheme="majorBidi" w:cstheme="majorBidi"/>
          <w:sz w:val="28"/>
          <w:szCs w:val="28"/>
          <w:lang w:val="ro-RO" w:eastAsia="ru-RU"/>
        </w:rPr>
      </w:pPr>
    </w:p>
    <w:p w14:paraId="2BC2BB54" w14:textId="77777777" w:rsidR="009C717D" w:rsidRPr="00FA194B" w:rsidRDefault="009C717D" w:rsidP="009C717D">
      <w:pPr>
        <w:ind w:firstLine="0"/>
        <w:rPr>
          <w:rFonts w:asciiTheme="majorBidi" w:hAnsiTheme="majorBidi" w:cstheme="majorBidi"/>
          <w:sz w:val="28"/>
          <w:szCs w:val="28"/>
          <w:lang w:val="ro-RO" w:eastAsia="ru-RU"/>
        </w:rPr>
      </w:pPr>
    </w:p>
    <w:p w14:paraId="68994E1E" w14:textId="2440ADD4" w:rsidR="009C717D" w:rsidRPr="00FA194B" w:rsidRDefault="009C717D" w:rsidP="009C717D">
      <w:pPr>
        <w:ind w:firstLine="0"/>
        <w:rPr>
          <w:sz w:val="28"/>
          <w:szCs w:val="28"/>
          <w:lang w:val="ro-RO" w:eastAsia="ru-RU"/>
        </w:rPr>
      </w:pPr>
      <w:r w:rsidRPr="00FA194B">
        <w:rPr>
          <w:sz w:val="28"/>
          <w:szCs w:val="28"/>
          <w:lang w:val="ro-RO" w:eastAsia="ru-RU"/>
        </w:rPr>
        <w:t>Secretar general al Guvernului</w:t>
      </w:r>
      <w:r>
        <w:rPr>
          <w:sz w:val="28"/>
          <w:szCs w:val="28"/>
          <w:lang w:val="ro-RO" w:eastAsia="ru-RU"/>
        </w:rPr>
        <w:tab/>
      </w:r>
      <w:r>
        <w:rPr>
          <w:sz w:val="28"/>
          <w:szCs w:val="28"/>
          <w:lang w:val="ro-RO" w:eastAsia="ru-RU"/>
        </w:rPr>
        <w:tab/>
      </w:r>
      <w:r>
        <w:rPr>
          <w:sz w:val="28"/>
          <w:szCs w:val="28"/>
          <w:lang w:val="ro-RO" w:eastAsia="ru-RU"/>
        </w:rPr>
        <w:tab/>
        <w:t xml:space="preserve">               </w:t>
      </w:r>
      <w:r>
        <w:rPr>
          <w:sz w:val="28"/>
          <w:szCs w:val="28"/>
          <w:lang w:val="ro-RO" w:eastAsia="ru-RU"/>
        </w:rPr>
        <w:tab/>
        <w:t xml:space="preserve">  Artur MIJA</w:t>
      </w:r>
    </w:p>
    <w:p w14:paraId="5C56D579" w14:textId="77777777" w:rsidR="009C717D" w:rsidRPr="00FA194B" w:rsidRDefault="009C717D" w:rsidP="009C717D">
      <w:pPr>
        <w:ind w:firstLine="0"/>
        <w:rPr>
          <w:rFonts w:asciiTheme="majorBidi" w:hAnsiTheme="majorBidi" w:cstheme="majorBidi"/>
          <w:sz w:val="28"/>
          <w:szCs w:val="28"/>
          <w:lang w:val="ro-RO" w:eastAsia="ru-RU"/>
        </w:rPr>
      </w:pPr>
    </w:p>
    <w:p w14:paraId="191C21BE" w14:textId="77777777" w:rsidR="009C717D" w:rsidRPr="00FA194B" w:rsidRDefault="009C717D" w:rsidP="009C717D">
      <w:pPr>
        <w:ind w:firstLine="0"/>
        <w:rPr>
          <w:rFonts w:asciiTheme="majorBidi" w:hAnsiTheme="majorBidi" w:cstheme="majorBidi"/>
          <w:sz w:val="28"/>
          <w:szCs w:val="28"/>
          <w:lang w:val="ro-RO" w:eastAsia="ru-RU"/>
        </w:rPr>
      </w:pPr>
    </w:p>
    <w:p w14:paraId="3459F3C5" w14:textId="3A8194FA"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 xml:space="preserve">Aprobată în </w:t>
      </w:r>
      <w:r w:rsidR="00953F2B" w:rsidRPr="00FA194B">
        <w:rPr>
          <w:rFonts w:asciiTheme="majorBidi" w:hAnsiTheme="majorBidi" w:cstheme="majorBidi"/>
          <w:sz w:val="28"/>
          <w:szCs w:val="28"/>
          <w:lang w:val="ro-RO" w:eastAsia="ru-RU"/>
        </w:rPr>
        <w:t>ședința</w:t>
      </w:r>
      <w:r w:rsidRPr="00FA194B">
        <w:rPr>
          <w:rFonts w:asciiTheme="majorBidi" w:hAnsiTheme="majorBidi" w:cstheme="majorBidi"/>
          <w:sz w:val="28"/>
          <w:szCs w:val="28"/>
          <w:lang w:val="ro-RO" w:eastAsia="ru-RU"/>
        </w:rPr>
        <w:t xml:space="preserve"> Guvernului</w:t>
      </w:r>
    </w:p>
    <w:p w14:paraId="79E9A49B" w14:textId="77777777" w:rsidR="009C717D" w:rsidRPr="00FA194B" w:rsidRDefault="009C717D" w:rsidP="009C717D">
      <w:pPr>
        <w:ind w:firstLine="0"/>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din</w:t>
      </w:r>
    </w:p>
    <w:p w14:paraId="135CB88F" w14:textId="77777777" w:rsidR="009C717D" w:rsidRPr="00FA194B" w:rsidRDefault="009C717D" w:rsidP="009C717D">
      <w:pPr>
        <w:ind w:firstLine="0"/>
        <w:rPr>
          <w:rFonts w:asciiTheme="majorBidi" w:hAnsiTheme="majorBidi" w:cstheme="majorBidi"/>
          <w:sz w:val="28"/>
          <w:szCs w:val="28"/>
          <w:lang w:val="ro-RO" w:eastAsia="ru-RU"/>
        </w:rPr>
      </w:pPr>
    </w:p>
    <w:p w14:paraId="67210F4D" w14:textId="77777777" w:rsidR="009C717D" w:rsidRPr="00FA194B" w:rsidRDefault="009C717D" w:rsidP="009C717D">
      <w:pPr>
        <w:tabs>
          <w:tab w:val="left" w:pos="6386"/>
        </w:tabs>
        <w:rPr>
          <w:rFonts w:asciiTheme="majorBidi" w:hAnsiTheme="majorBidi" w:cstheme="majorBidi"/>
          <w:sz w:val="28"/>
          <w:szCs w:val="28"/>
          <w:lang w:val="ro-RO" w:eastAsia="ru-RU"/>
        </w:rPr>
      </w:pPr>
    </w:p>
    <w:p w14:paraId="7A54F681" w14:textId="77777777" w:rsidR="009C717D" w:rsidRPr="00FA194B" w:rsidRDefault="009C717D" w:rsidP="009C717D">
      <w:pPr>
        <w:tabs>
          <w:tab w:val="left" w:pos="6386"/>
        </w:tabs>
        <w:rPr>
          <w:rFonts w:asciiTheme="majorBidi" w:hAnsiTheme="majorBidi" w:cstheme="majorBidi"/>
          <w:sz w:val="28"/>
          <w:szCs w:val="28"/>
          <w:lang w:val="ro-RO" w:eastAsia="ru-RU"/>
        </w:rPr>
      </w:pPr>
    </w:p>
    <w:p w14:paraId="3B6F9F60" w14:textId="77777777" w:rsidR="006B17C6" w:rsidRPr="00FA194B" w:rsidRDefault="006B17C6" w:rsidP="00D1121D">
      <w:pPr>
        <w:ind w:firstLine="0"/>
        <w:rPr>
          <w:rFonts w:asciiTheme="majorBidi" w:hAnsiTheme="majorBidi" w:cstheme="majorBidi"/>
          <w:sz w:val="28"/>
          <w:szCs w:val="28"/>
          <w:lang w:val="ro-RO" w:eastAsia="ru-RU"/>
        </w:rPr>
      </w:pPr>
    </w:p>
    <w:p w14:paraId="444203FC" w14:textId="77777777" w:rsidR="00633BD9" w:rsidRPr="00FA194B" w:rsidRDefault="00633BD9" w:rsidP="00E25218">
      <w:pPr>
        <w:tabs>
          <w:tab w:val="left" w:pos="6386"/>
        </w:tabs>
        <w:rPr>
          <w:rFonts w:asciiTheme="majorBidi" w:hAnsiTheme="majorBidi" w:cstheme="majorBidi"/>
          <w:sz w:val="28"/>
          <w:szCs w:val="28"/>
          <w:lang w:val="ro-RO" w:eastAsia="ru-RU"/>
        </w:rPr>
      </w:pPr>
    </w:p>
    <w:p w14:paraId="339FB9C8" w14:textId="77777777" w:rsidR="00633BD9" w:rsidRPr="00FA194B" w:rsidRDefault="00633BD9" w:rsidP="00E25218">
      <w:pPr>
        <w:tabs>
          <w:tab w:val="left" w:pos="6386"/>
        </w:tabs>
        <w:rPr>
          <w:rFonts w:asciiTheme="majorBidi" w:hAnsiTheme="majorBidi" w:cstheme="majorBidi"/>
          <w:sz w:val="28"/>
          <w:szCs w:val="28"/>
          <w:lang w:val="ro-RO" w:eastAsia="ru-RU"/>
        </w:rPr>
      </w:pPr>
    </w:p>
    <w:p w14:paraId="11A70254" w14:textId="77777777" w:rsidR="00633BD9" w:rsidRPr="00FA194B" w:rsidRDefault="00633BD9" w:rsidP="00E25218">
      <w:pPr>
        <w:tabs>
          <w:tab w:val="left" w:pos="6386"/>
        </w:tabs>
        <w:rPr>
          <w:rFonts w:asciiTheme="majorBidi" w:hAnsiTheme="majorBidi" w:cstheme="majorBidi"/>
          <w:sz w:val="28"/>
          <w:szCs w:val="28"/>
          <w:lang w:val="ro-RO" w:eastAsia="ru-RU"/>
        </w:rPr>
      </w:pPr>
    </w:p>
    <w:p w14:paraId="4F110DBB" w14:textId="77777777" w:rsidR="00633BD9" w:rsidRPr="00FA194B" w:rsidRDefault="00633BD9" w:rsidP="00E25218">
      <w:pPr>
        <w:tabs>
          <w:tab w:val="left" w:pos="6386"/>
        </w:tabs>
        <w:rPr>
          <w:rFonts w:asciiTheme="majorBidi" w:hAnsiTheme="majorBidi" w:cstheme="majorBidi"/>
          <w:sz w:val="28"/>
          <w:szCs w:val="28"/>
          <w:lang w:val="ro-RO" w:eastAsia="ru-RU"/>
        </w:rPr>
      </w:pPr>
    </w:p>
    <w:p w14:paraId="5C48A822" w14:textId="77777777" w:rsidR="00633BD9" w:rsidRPr="00FA194B" w:rsidRDefault="00633BD9" w:rsidP="00E25218">
      <w:pPr>
        <w:tabs>
          <w:tab w:val="left" w:pos="6386"/>
        </w:tabs>
        <w:rPr>
          <w:rFonts w:asciiTheme="majorBidi" w:hAnsiTheme="majorBidi" w:cstheme="majorBidi"/>
          <w:sz w:val="28"/>
          <w:szCs w:val="28"/>
          <w:lang w:val="ro-RO" w:eastAsia="ru-RU"/>
        </w:rPr>
      </w:pPr>
    </w:p>
    <w:p w14:paraId="6A66FB16" w14:textId="77777777" w:rsidR="00633BD9" w:rsidRPr="00FA194B" w:rsidRDefault="00633BD9" w:rsidP="00E25218">
      <w:pPr>
        <w:tabs>
          <w:tab w:val="left" w:pos="6386"/>
        </w:tabs>
        <w:rPr>
          <w:rFonts w:asciiTheme="majorBidi" w:hAnsiTheme="majorBidi" w:cstheme="majorBidi"/>
          <w:sz w:val="28"/>
          <w:szCs w:val="28"/>
          <w:lang w:val="ro-RO" w:eastAsia="ru-RU"/>
        </w:rPr>
      </w:pPr>
    </w:p>
    <w:p w14:paraId="0BBB79ED" w14:textId="77777777" w:rsidR="00730FEE" w:rsidRPr="00FA194B" w:rsidRDefault="00730FEE" w:rsidP="00E25218">
      <w:pPr>
        <w:tabs>
          <w:tab w:val="left" w:pos="6386"/>
        </w:tabs>
        <w:rPr>
          <w:rFonts w:asciiTheme="majorBidi" w:hAnsiTheme="majorBidi" w:cstheme="majorBidi"/>
          <w:sz w:val="28"/>
          <w:szCs w:val="28"/>
          <w:lang w:val="ro-RO" w:eastAsia="ru-RU"/>
        </w:rPr>
      </w:pPr>
    </w:p>
    <w:sectPr w:rsidR="00730FEE" w:rsidRPr="00FA194B" w:rsidSect="00C02DFD">
      <w:headerReference w:type="default" r:id="rId8"/>
      <w:footerReference w:type="default" r:id="rId9"/>
      <w:headerReference w:type="first" r:id="rId10"/>
      <w:footerReference w:type="first" r:id="rId11"/>
      <w:pgSz w:w="11907" w:h="16840" w:code="9"/>
      <w:pgMar w:top="426"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B656" w14:textId="77777777" w:rsidR="00342EB5" w:rsidRDefault="00342EB5" w:rsidP="00026B87">
      <w:r>
        <w:separator/>
      </w:r>
    </w:p>
  </w:endnote>
  <w:endnote w:type="continuationSeparator" w:id="0">
    <w:p w14:paraId="0FC0A9A6" w14:textId="77777777" w:rsidR="00342EB5" w:rsidRDefault="00342EB5"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0006013E" w:rsidR="000D7A09" w:rsidRPr="00C74719" w:rsidRDefault="000D7A09" w:rsidP="00C74719">
    <w:pPr>
      <w:pStyle w:val="Footer"/>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79E69CE" w:rsidR="001D364E" w:rsidRPr="001E56AD" w:rsidRDefault="001D364E" w:rsidP="001E56AD">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6A5E9" w14:textId="77777777" w:rsidR="00342EB5" w:rsidRDefault="00342EB5" w:rsidP="00026B87">
      <w:r>
        <w:separator/>
      </w:r>
    </w:p>
  </w:footnote>
  <w:footnote w:type="continuationSeparator" w:id="0">
    <w:p w14:paraId="585530F9" w14:textId="77777777" w:rsidR="00342EB5" w:rsidRDefault="00342EB5"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912F" w14:textId="432C4075" w:rsidR="000D7A09" w:rsidRDefault="000D7A09">
    <w:pPr>
      <w:pStyle w:val="Header"/>
      <w:jc w:val="center"/>
    </w:pPr>
    <w:r>
      <w:fldChar w:fldCharType="begin"/>
    </w:r>
    <w:r>
      <w:instrText>PAGE   \* MERGEFORMAT</w:instrText>
    </w:r>
    <w:r>
      <w:fldChar w:fldCharType="separate"/>
    </w:r>
    <w:r w:rsidR="00852E7B" w:rsidRPr="00852E7B">
      <w:rPr>
        <w:noProof/>
        <w:lang w:val="ro-RO"/>
      </w:rPr>
      <w:t>3</w:t>
    </w:r>
    <w:r>
      <w:fldChar w:fldCharType="end"/>
    </w:r>
  </w:p>
  <w:p w14:paraId="395892D0" w14:textId="77777777" w:rsidR="000D7A09" w:rsidRDefault="000D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Heading8"/>
            <w:outlineLvl w:val="7"/>
            <w:rPr>
              <w:rFonts w:ascii="Times New Roman" w:hAnsi="Times New Roman"/>
              <w:color w:val="000080"/>
              <w:sz w:val="10"/>
              <w:lang w:val="ro-RO"/>
            </w:rPr>
          </w:pPr>
        </w:p>
        <w:p w14:paraId="3807987D" w14:textId="77777777" w:rsidR="00FC2D2D" w:rsidRPr="00FC2D2D" w:rsidRDefault="00FC2D2D" w:rsidP="00FC2D2D">
          <w:pPr>
            <w:pStyle w:val="Heading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FC2D2D" w:rsidRPr="00FC2D2D" w:rsidRDefault="00FC2D2D" w:rsidP="00FC2D2D">
          <w:pPr>
            <w:ind w:firstLine="0"/>
            <w:jc w:val="center"/>
            <w:rPr>
              <w:rFonts w:ascii="Times New Roman" w:hAnsi="Times New Roman"/>
              <w:lang w:val="ro-RO"/>
            </w:rPr>
          </w:pPr>
        </w:p>
        <w:p w14:paraId="2834D268" w14:textId="77777777" w:rsidR="00FC2D2D" w:rsidRPr="00FC2D2D" w:rsidRDefault="00FC2D2D" w:rsidP="00FC2D2D">
          <w:pPr>
            <w:pStyle w:val="Heading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FC2D2D" w:rsidRPr="00FC2D2D" w:rsidRDefault="00FC2D2D" w:rsidP="00FC2D2D">
          <w:pPr>
            <w:ind w:firstLine="0"/>
            <w:jc w:val="center"/>
            <w:rPr>
              <w:rFonts w:ascii="Times New Roman" w:hAnsi="Times New Roman"/>
              <w:lang w:val="ro-RO"/>
            </w:rPr>
          </w:pPr>
        </w:p>
        <w:p w14:paraId="6645D62E" w14:textId="2E52C739" w:rsidR="00FC2D2D" w:rsidRPr="00FC2D2D" w:rsidRDefault="00FC2D2D"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sidR="00C2477D">
            <w:rPr>
              <w:rFonts w:ascii="Times New Roman" w:hAnsi="Times New Roman"/>
              <w:b/>
              <w:sz w:val="28"/>
              <w:szCs w:val="28"/>
              <w:u w:val="single"/>
              <w:lang w:val="ro-RO"/>
            </w:rPr>
            <w:t>3</w:t>
          </w:r>
        </w:p>
        <w:p w14:paraId="2036943B" w14:textId="77777777" w:rsidR="00FC2D2D" w:rsidRPr="00FC2D2D" w:rsidRDefault="00FC2D2D"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FC2D2D" w:rsidRPr="00FC2D2D" w:rsidRDefault="00FC2D2D" w:rsidP="00FC2D2D">
          <w:pPr>
            <w:ind w:firstLine="0"/>
            <w:jc w:val="center"/>
            <w:rPr>
              <w:noProof/>
              <w:lang w:val="ro-RO" w:eastAsia="ro-RO"/>
            </w:rPr>
          </w:pPr>
        </w:p>
      </w:tc>
    </w:tr>
  </w:tbl>
  <w:p w14:paraId="5EF5D26D" w14:textId="77777777" w:rsidR="000D7A09" w:rsidRPr="00B16328" w:rsidRDefault="000D7A09" w:rsidP="0029400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1"/>
  </w:num>
  <w:num w:numId="3">
    <w:abstractNumId w:val="2"/>
  </w:num>
  <w:num w:numId="4">
    <w:abstractNumId w:val="21"/>
  </w:num>
  <w:num w:numId="5">
    <w:abstractNumId w:val="17"/>
  </w:num>
  <w:num w:numId="6">
    <w:abstractNumId w:val="24"/>
  </w:num>
  <w:num w:numId="7">
    <w:abstractNumId w:val="6"/>
  </w:num>
  <w:num w:numId="8">
    <w:abstractNumId w:val="18"/>
  </w:num>
  <w:num w:numId="9">
    <w:abstractNumId w:val="32"/>
  </w:num>
  <w:num w:numId="10">
    <w:abstractNumId w:val="34"/>
  </w:num>
  <w:num w:numId="11">
    <w:abstractNumId w:val="15"/>
  </w:num>
  <w:num w:numId="12">
    <w:abstractNumId w:val="27"/>
  </w:num>
  <w:num w:numId="13">
    <w:abstractNumId w:val="5"/>
  </w:num>
  <w:num w:numId="14">
    <w:abstractNumId w:val="4"/>
  </w:num>
  <w:num w:numId="15">
    <w:abstractNumId w:val="9"/>
  </w:num>
  <w:num w:numId="16">
    <w:abstractNumId w:val="26"/>
  </w:num>
  <w:num w:numId="17">
    <w:abstractNumId w:val="25"/>
  </w:num>
  <w:num w:numId="18">
    <w:abstractNumId w:val="3"/>
  </w:num>
  <w:num w:numId="19">
    <w:abstractNumId w:val="10"/>
  </w:num>
  <w:num w:numId="20">
    <w:abstractNumId w:val="13"/>
  </w:num>
  <w:num w:numId="21">
    <w:abstractNumId w:val="29"/>
  </w:num>
  <w:num w:numId="22">
    <w:abstractNumId w:val="23"/>
  </w:num>
  <w:num w:numId="23">
    <w:abstractNumId w:val="35"/>
  </w:num>
  <w:num w:numId="24">
    <w:abstractNumId w:val="16"/>
  </w:num>
  <w:num w:numId="25">
    <w:abstractNumId w:val="30"/>
  </w:num>
  <w:num w:numId="26">
    <w:abstractNumId w:val="19"/>
  </w:num>
  <w:num w:numId="27">
    <w:abstractNumId w:val="20"/>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28"/>
  </w:num>
  <w:num w:numId="32">
    <w:abstractNumId w:val="14"/>
  </w:num>
  <w:num w:numId="33">
    <w:abstractNumId w:val="36"/>
  </w:num>
  <w:num w:numId="34">
    <w:abstractNumId w:val="33"/>
  </w:num>
  <w:num w:numId="35">
    <w:abstractNumId w:val="11"/>
  </w:num>
  <w:num w:numId="36">
    <w:abstractNumId w:val="12"/>
  </w:num>
  <w:num w:numId="37">
    <w:abstractNumId w:val="22"/>
  </w:num>
  <w:num w:numId="3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CF4"/>
    <w:rsid w:val="00026B87"/>
    <w:rsid w:val="00075CE0"/>
    <w:rsid w:val="00077246"/>
    <w:rsid w:val="00077B6F"/>
    <w:rsid w:val="0008431B"/>
    <w:rsid w:val="00085DA8"/>
    <w:rsid w:val="000914AA"/>
    <w:rsid w:val="0009503C"/>
    <w:rsid w:val="000B66A7"/>
    <w:rsid w:val="000C3000"/>
    <w:rsid w:val="000D3405"/>
    <w:rsid w:val="000D7A09"/>
    <w:rsid w:val="000F0FD7"/>
    <w:rsid w:val="001100A2"/>
    <w:rsid w:val="00111319"/>
    <w:rsid w:val="0014378C"/>
    <w:rsid w:val="00144067"/>
    <w:rsid w:val="001469DB"/>
    <w:rsid w:val="001574DD"/>
    <w:rsid w:val="001614F3"/>
    <w:rsid w:val="00191F49"/>
    <w:rsid w:val="001B2461"/>
    <w:rsid w:val="001B5608"/>
    <w:rsid w:val="001C7663"/>
    <w:rsid w:val="001D364E"/>
    <w:rsid w:val="001E56AD"/>
    <w:rsid w:val="001E6EB8"/>
    <w:rsid w:val="00222B19"/>
    <w:rsid w:val="00243B9C"/>
    <w:rsid w:val="00251AE0"/>
    <w:rsid w:val="0025392F"/>
    <w:rsid w:val="00256F32"/>
    <w:rsid w:val="00283736"/>
    <w:rsid w:val="0029400E"/>
    <w:rsid w:val="003321A4"/>
    <w:rsid w:val="0034194B"/>
    <w:rsid w:val="00342EB5"/>
    <w:rsid w:val="003543E9"/>
    <w:rsid w:val="003724B5"/>
    <w:rsid w:val="003726BA"/>
    <w:rsid w:val="003852B4"/>
    <w:rsid w:val="003A4AE6"/>
    <w:rsid w:val="003B04ED"/>
    <w:rsid w:val="003B596B"/>
    <w:rsid w:val="003D6BC3"/>
    <w:rsid w:val="00427274"/>
    <w:rsid w:val="00443FC0"/>
    <w:rsid w:val="0044592D"/>
    <w:rsid w:val="00454CEE"/>
    <w:rsid w:val="004654AB"/>
    <w:rsid w:val="00480561"/>
    <w:rsid w:val="00482BA3"/>
    <w:rsid w:val="004A228A"/>
    <w:rsid w:val="004A4B59"/>
    <w:rsid w:val="004B00D8"/>
    <w:rsid w:val="004E1000"/>
    <w:rsid w:val="00500597"/>
    <w:rsid w:val="0050680A"/>
    <w:rsid w:val="00512A5C"/>
    <w:rsid w:val="005262C2"/>
    <w:rsid w:val="00530592"/>
    <w:rsid w:val="00542F92"/>
    <w:rsid w:val="005541A1"/>
    <w:rsid w:val="005802DD"/>
    <w:rsid w:val="005850E0"/>
    <w:rsid w:val="00586D2A"/>
    <w:rsid w:val="005E1FF5"/>
    <w:rsid w:val="005F1999"/>
    <w:rsid w:val="005F2B04"/>
    <w:rsid w:val="00601679"/>
    <w:rsid w:val="00602E93"/>
    <w:rsid w:val="0063090F"/>
    <w:rsid w:val="00633BD9"/>
    <w:rsid w:val="0067374F"/>
    <w:rsid w:val="00695959"/>
    <w:rsid w:val="006A0C2A"/>
    <w:rsid w:val="006B17C6"/>
    <w:rsid w:val="006E3ECB"/>
    <w:rsid w:val="006E74D0"/>
    <w:rsid w:val="007067A9"/>
    <w:rsid w:val="00723D26"/>
    <w:rsid w:val="007276F9"/>
    <w:rsid w:val="007305B8"/>
    <w:rsid w:val="00730FEE"/>
    <w:rsid w:val="0073380E"/>
    <w:rsid w:val="00737FC1"/>
    <w:rsid w:val="00746067"/>
    <w:rsid w:val="0074640D"/>
    <w:rsid w:val="00752E46"/>
    <w:rsid w:val="007551A5"/>
    <w:rsid w:val="00782601"/>
    <w:rsid w:val="007926E4"/>
    <w:rsid w:val="007A2971"/>
    <w:rsid w:val="007A37D5"/>
    <w:rsid w:val="007A4567"/>
    <w:rsid w:val="007D6741"/>
    <w:rsid w:val="007E0B5B"/>
    <w:rsid w:val="00814406"/>
    <w:rsid w:val="00832599"/>
    <w:rsid w:val="0084667B"/>
    <w:rsid w:val="00852E7B"/>
    <w:rsid w:val="00862AB4"/>
    <w:rsid w:val="0087581E"/>
    <w:rsid w:val="00882196"/>
    <w:rsid w:val="00886625"/>
    <w:rsid w:val="00893B25"/>
    <w:rsid w:val="008B533A"/>
    <w:rsid w:val="008C14FC"/>
    <w:rsid w:val="008C1EB3"/>
    <w:rsid w:val="008C53C4"/>
    <w:rsid w:val="008C5F65"/>
    <w:rsid w:val="009159B9"/>
    <w:rsid w:val="009168BD"/>
    <w:rsid w:val="009374A9"/>
    <w:rsid w:val="00941781"/>
    <w:rsid w:val="009423B6"/>
    <w:rsid w:val="00950CEF"/>
    <w:rsid w:val="0095316D"/>
    <w:rsid w:val="00953F2B"/>
    <w:rsid w:val="00965406"/>
    <w:rsid w:val="00967B94"/>
    <w:rsid w:val="009A3326"/>
    <w:rsid w:val="009B4C08"/>
    <w:rsid w:val="009B4E5C"/>
    <w:rsid w:val="009C6F66"/>
    <w:rsid w:val="009C717D"/>
    <w:rsid w:val="009D1C68"/>
    <w:rsid w:val="009D5B26"/>
    <w:rsid w:val="009E20E6"/>
    <w:rsid w:val="00A0308D"/>
    <w:rsid w:val="00A04621"/>
    <w:rsid w:val="00A064F1"/>
    <w:rsid w:val="00A1010C"/>
    <w:rsid w:val="00A20072"/>
    <w:rsid w:val="00A23620"/>
    <w:rsid w:val="00A32BFE"/>
    <w:rsid w:val="00A35DD9"/>
    <w:rsid w:val="00A507CD"/>
    <w:rsid w:val="00A56041"/>
    <w:rsid w:val="00A63560"/>
    <w:rsid w:val="00A645F2"/>
    <w:rsid w:val="00A87A92"/>
    <w:rsid w:val="00A938D0"/>
    <w:rsid w:val="00A94FEB"/>
    <w:rsid w:val="00A977C3"/>
    <w:rsid w:val="00AA173D"/>
    <w:rsid w:val="00AB67F5"/>
    <w:rsid w:val="00AC36D8"/>
    <w:rsid w:val="00AE7568"/>
    <w:rsid w:val="00AF0010"/>
    <w:rsid w:val="00B05A8B"/>
    <w:rsid w:val="00B16328"/>
    <w:rsid w:val="00B4370D"/>
    <w:rsid w:val="00B51090"/>
    <w:rsid w:val="00B71142"/>
    <w:rsid w:val="00B84F25"/>
    <w:rsid w:val="00BB231F"/>
    <w:rsid w:val="00BF2373"/>
    <w:rsid w:val="00BF32A6"/>
    <w:rsid w:val="00C02DFA"/>
    <w:rsid w:val="00C02DFD"/>
    <w:rsid w:val="00C03113"/>
    <w:rsid w:val="00C2477D"/>
    <w:rsid w:val="00C35492"/>
    <w:rsid w:val="00C73BCC"/>
    <w:rsid w:val="00C74719"/>
    <w:rsid w:val="00C74905"/>
    <w:rsid w:val="00C97309"/>
    <w:rsid w:val="00CB05D3"/>
    <w:rsid w:val="00CB0FCF"/>
    <w:rsid w:val="00CC7AFF"/>
    <w:rsid w:val="00CE0DA1"/>
    <w:rsid w:val="00CF2559"/>
    <w:rsid w:val="00D1121D"/>
    <w:rsid w:val="00D30198"/>
    <w:rsid w:val="00D41305"/>
    <w:rsid w:val="00D64123"/>
    <w:rsid w:val="00D642D3"/>
    <w:rsid w:val="00D8311D"/>
    <w:rsid w:val="00D86B79"/>
    <w:rsid w:val="00D91434"/>
    <w:rsid w:val="00DB1216"/>
    <w:rsid w:val="00DB7468"/>
    <w:rsid w:val="00DC4C6E"/>
    <w:rsid w:val="00DF0E57"/>
    <w:rsid w:val="00DF181A"/>
    <w:rsid w:val="00DF7E3E"/>
    <w:rsid w:val="00E04C14"/>
    <w:rsid w:val="00E11CE2"/>
    <w:rsid w:val="00E216C5"/>
    <w:rsid w:val="00E25218"/>
    <w:rsid w:val="00E52F97"/>
    <w:rsid w:val="00E82D01"/>
    <w:rsid w:val="00EA1DFC"/>
    <w:rsid w:val="00EA3268"/>
    <w:rsid w:val="00EA7735"/>
    <w:rsid w:val="00EB50D7"/>
    <w:rsid w:val="00EB7F6B"/>
    <w:rsid w:val="00ED2FE3"/>
    <w:rsid w:val="00EF5CF5"/>
    <w:rsid w:val="00F019B4"/>
    <w:rsid w:val="00F4110C"/>
    <w:rsid w:val="00F552B7"/>
    <w:rsid w:val="00F67B04"/>
    <w:rsid w:val="00F76152"/>
    <w:rsid w:val="00F817FC"/>
    <w:rsid w:val="00F864E2"/>
    <w:rsid w:val="00FA194B"/>
    <w:rsid w:val="00FA7984"/>
    <w:rsid w:val="00FB176A"/>
    <w:rsid w:val="00FC2D2D"/>
    <w:rsid w:val="00FC4320"/>
    <w:rsid w:val="00FC76DE"/>
    <w:rsid w:val="00FD2A3E"/>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center"/>
      <w:outlineLvl w:val="1"/>
    </w:pPr>
    <w:rPr>
      <w:rFonts w:ascii="$ Benguiat_Bold" w:hAnsi="$ Benguiat_Bold"/>
      <w:b/>
      <w:sz w:val="132"/>
      <w:lang w:val="x-none"/>
    </w:rPr>
  </w:style>
  <w:style w:type="paragraph" w:styleId="Heading3">
    <w:name w:val="heading 3"/>
    <w:basedOn w:val="Normal"/>
    <w:next w:val="Normal"/>
    <w:qFormat/>
    <w:pPr>
      <w:keepNext/>
      <w:jc w:val="center"/>
      <w:outlineLvl w:val="2"/>
    </w:pPr>
    <w:rPr>
      <w:rFonts w:ascii="$Caslon" w:hAnsi="$Caslon"/>
      <w:b/>
      <w:lang w:val="x-none"/>
    </w:rPr>
  </w:style>
  <w:style w:type="paragraph" w:styleId="Heading4">
    <w:name w:val="heading 4"/>
    <w:basedOn w:val="Normal"/>
    <w:next w:val="Normal"/>
    <w:qFormat/>
    <w:pPr>
      <w:keepNext/>
      <w:jc w:val="center"/>
      <w:outlineLvl w:val="3"/>
    </w:pPr>
    <w:rPr>
      <w:rFonts w:ascii="$Caslon" w:hAnsi="$Caslon"/>
      <w:b/>
      <w:sz w:val="26"/>
      <w:lang w:val="x-none"/>
    </w:rPr>
  </w:style>
  <w:style w:type="paragraph" w:styleId="Heading5">
    <w:name w:val="heading 5"/>
    <w:basedOn w:val="Normal"/>
    <w:next w:val="Normal"/>
    <w:qFormat/>
    <w:pPr>
      <w:keepNext/>
      <w:jc w:val="center"/>
      <w:outlineLvl w:val="4"/>
    </w:pPr>
    <w:rPr>
      <w:rFonts w:ascii="$Caslon" w:hAnsi="$Caslon"/>
      <w:sz w:val="24"/>
      <w:lang w:val="x-none"/>
    </w:rPr>
  </w:style>
  <w:style w:type="paragraph" w:styleId="Heading6">
    <w:name w:val="heading 6"/>
    <w:basedOn w:val="Normal"/>
    <w:next w:val="Normal"/>
    <w:qFormat/>
    <w:pPr>
      <w:keepNext/>
      <w:jc w:val="center"/>
      <w:outlineLvl w:val="5"/>
    </w:pPr>
    <w:rPr>
      <w:rFonts w:ascii="$Caslon" w:hAnsi="$Caslon"/>
      <w:b/>
      <w:sz w:val="22"/>
      <w:lang w:val="x-none"/>
    </w:rPr>
  </w:style>
  <w:style w:type="paragraph" w:styleId="Heading7">
    <w:name w:val="heading 7"/>
    <w:basedOn w:val="Normal"/>
    <w:next w:val="Normal"/>
    <w:qFormat/>
    <w:pPr>
      <w:keepNext/>
      <w:jc w:val="center"/>
      <w:outlineLvl w:val="6"/>
    </w:pPr>
    <w:rPr>
      <w:rFonts w:ascii="Garamond" w:hAnsi="Garamond"/>
      <w:b/>
      <w:sz w:val="28"/>
    </w:rPr>
  </w:style>
  <w:style w:type="paragraph" w:styleId="Heading8">
    <w:name w:val="heading 8"/>
    <w:basedOn w:val="Normal"/>
    <w:next w:val="Normal"/>
    <w:qFormat/>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4E1000"/>
    <w:rPr>
      <w:rFonts w:ascii="Tahoma" w:hAnsi="Tahoma"/>
      <w:sz w:val="16"/>
      <w:szCs w:val="16"/>
    </w:rPr>
  </w:style>
  <w:style w:type="character" w:customStyle="1" w:styleId="BalloonTextChar">
    <w:name w:val="Balloon Text Char"/>
    <w:link w:val="BalloonText"/>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sid w:val="00E216C5"/>
    <w:rPr>
      <w:sz w:val="16"/>
      <w:szCs w:val="16"/>
    </w:rPr>
  </w:style>
  <w:style w:type="paragraph" w:styleId="CommentText">
    <w:name w:val="annotation text"/>
    <w:basedOn w:val="Normal"/>
    <w:link w:val="CommentTextChar"/>
    <w:uiPriority w:val="99"/>
    <w:rsid w:val="00E216C5"/>
    <w:pPr>
      <w:ind w:firstLine="0"/>
      <w:jc w:val="left"/>
    </w:pPr>
    <w:rPr>
      <w:lang w:val="ro-RO" w:eastAsia="ru-RU"/>
    </w:rPr>
  </w:style>
  <w:style w:type="character" w:customStyle="1" w:styleId="CommentTextChar">
    <w:name w:val="Comment Text Char"/>
    <w:basedOn w:val="DefaultParagraphFont"/>
    <w:link w:val="CommentText"/>
    <w:uiPriority w:val="99"/>
    <w:rsid w:val="00E216C5"/>
    <w:rPr>
      <w:lang w:val="ro-RO"/>
    </w:rPr>
  </w:style>
  <w:style w:type="paragraph" w:styleId="CommentSubject">
    <w:name w:val="annotation subject"/>
    <w:basedOn w:val="CommentText"/>
    <w:next w:val="CommentText"/>
    <w:link w:val="CommentSubjectChar"/>
    <w:uiPriority w:val="99"/>
    <w:rsid w:val="00E216C5"/>
    <w:rPr>
      <w:b/>
      <w:bCs/>
    </w:rPr>
  </w:style>
  <w:style w:type="character" w:customStyle="1" w:styleId="CommentSubjectChar">
    <w:name w:val="Comment Subject Char"/>
    <w:basedOn w:val="CommentTextChar"/>
    <w:link w:val="CommentSubject"/>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sid w:val="00EA7735"/>
    <w:rPr>
      <w:rFonts w:ascii="Times New Roman" w:hAnsi="Times New Roman" w:cs="Times New Roman"/>
      <w:sz w:val="24"/>
      <w:szCs w:val="24"/>
    </w:rPr>
  </w:style>
  <w:style w:type="character" w:styleId="Hyperlink">
    <w:name w:val="Hyperlink"/>
    <w:basedOn w:val="DefaultParagraphFon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rsid w:val="000D7A09"/>
  </w:style>
  <w:style w:type="paragraph" w:styleId="HTMLPreformatted">
    <w:name w:val="HTML Preformatted"/>
    <w:basedOn w:val="Normal"/>
    <w:link w:val="HTMLPreformattedChar"/>
    <w:uiPriority w:val="99"/>
    <w:unhideWhenUsed/>
    <w:rsid w:val="000D7A09"/>
    <w:pPr>
      <w:ind w:firstLine="0"/>
      <w:jc w:val="left"/>
    </w:pPr>
    <w:rPr>
      <w:rFonts w:ascii="Consolas" w:hAnsi="Consolas"/>
    </w:rPr>
  </w:style>
  <w:style w:type="character" w:customStyle="1" w:styleId="HTMLPreformattedChar">
    <w:name w:val="HTML Preformatted Char"/>
    <w:basedOn w:val="DefaultParagraphFont"/>
    <w:link w:val="HTMLPreformatted"/>
    <w:uiPriority w:val="99"/>
    <w:rsid w:val="000D7A09"/>
    <w:rPr>
      <w:rFonts w:ascii="Consolas" w:hAnsi="Consola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5AB17-4285-4E76-86EF-D4DB422DD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1978</Characters>
  <Application>Microsoft Office Word</Application>
  <DocSecurity>0</DocSecurity>
  <Lines>16</Lines>
  <Paragraphs>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MDED</cp:lastModifiedBy>
  <cp:revision>2</cp:revision>
  <cp:lastPrinted>2020-01-31T14:51:00Z</cp:lastPrinted>
  <dcterms:created xsi:type="dcterms:W3CDTF">2023-11-14T08:13:00Z</dcterms:created>
  <dcterms:modified xsi:type="dcterms:W3CDTF">2023-11-14T08:13:00Z</dcterms:modified>
</cp:coreProperties>
</file>