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06" w:rsidRPr="00BF2212" w:rsidRDefault="00EE7E06" w:rsidP="00EE7E06">
      <w:pPr>
        <w:ind w:firstLine="709"/>
        <w:jc w:val="center"/>
        <w:rPr>
          <w:b/>
          <w:szCs w:val="28"/>
          <w:lang w:val="ro-MO"/>
        </w:rPr>
      </w:pPr>
      <w:r w:rsidRPr="00BF2212">
        <w:rPr>
          <w:b/>
          <w:szCs w:val="28"/>
          <w:lang w:val="ro-MO"/>
        </w:rPr>
        <w:t>Notă informativă</w:t>
      </w:r>
    </w:p>
    <w:p w:rsidR="00EE7E06" w:rsidRPr="00BF2212" w:rsidRDefault="00EE7E06" w:rsidP="00EE7E06">
      <w:pPr>
        <w:ind w:firstLine="709"/>
        <w:jc w:val="center"/>
        <w:rPr>
          <w:b/>
          <w:szCs w:val="28"/>
          <w:lang w:val="ro-MO"/>
        </w:rPr>
      </w:pPr>
      <w:r w:rsidRPr="00BF2212">
        <w:rPr>
          <w:b/>
          <w:szCs w:val="28"/>
          <w:lang w:val="ro-MO"/>
        </w:rPr>
        <w:t>la proiectul de lege pentru modificarea și completarea Legii nr.285-XIV din 18.02.1999 cu privire la jocurile de noroc</w:t>
      </w:r>
    </w:p>
    <w:p w:rsidR="00EE7E06" w:rsidRPr="00BF2212" w:rsidRDefault="00EE7E06" w:rsidP="00EE7E06">
      <w:pPr>
        <w:ind w:firstLine="709"/>
        <w:jc w:val="center"/>
        <w:rPr>
          <w:b/>
          <w:szCs w:val="28"/>
          <w:lang w:val="ro-MO"/>
        </w:rPr>
      </w:pPr>
    </w:p>
    <w:p w:rsidR="00BC142F" w:rsidRPr="00BF2212" w:rsidRDefault="00BC142F" w:rsidP="00BC142F">
      <w:pPr>
        <w:jc w:val="both"/>
        <w:rPr>
          <w:szCs w:val="28"/>
          <w:lang w:val="ro-MO"/>
        </w:rPr>
      </w:pPr>
      <w:r w:rsidRPr="00BF2212">
        <w:rPr>
          <w:szCs w:val="28"/>
          <w:lang w:val="ro-MO"/>
        </w:rPr>
        <w:tab/>
      </w:r>
      <w:r w:rsidR="00D11F9F" w:rsidRPr="00BF2212">
        <w:rPr>
          <w:szCs w:val="28"/>
          <w:lang w:val="ro-MO"/>
        </w:rPr>
        <w:t>Scopul</w:t>
      </w:r>
      <w:r w:rsidR="00EE7E06" w:rsidRPr="00BF2212">
        <w:rPr>
          <w:szCs w:val="28"/>
          <w:lang w:val="ro-MO"/>
        </w:rPr>
        <w:t xml:space="preserve"> elabor</w:t>
      </w:r>
      <w:r w:rsidR="00D11F9F" w:rsidRPr="00BF2212">
        <w:rPr>
          <w:szCs w:val="28"/>
          <w:lang w:val="ro-MO"/>
        </w:rPr>
        <w:t>ării</w:t>
      </w:r>
      <w:r w:rsidR="00EE7E06" w:rsidRPr="00BF2212">
        <w:rPr>
          <w:szCs w:val="28"/>
          <w:lang w:val="ro-MO"/>
        </w:rPr>
        <w:t xml:space="preserve"> proiectului în cauză</w:t>
      </w:r>
      <w:r w:rsidRPr="00BF2212">
        <w:rPr>
          <w:szCs w:val="28"/>
          <w:lang w:val="ro-MO"/>
        </w:rPr>
        <w:t xml:space="preserve"> este determinat de necesitatea clară a punerii în aplicare a Legii nr.160</w:t>
      </w:r>
      <w:r w:rsidR="00EE7E06" w:rsidRPr="00BF2212">
        <w:rPr>
          <w:szCs w:val="28"/>
          <w:lang w:val="ro-MO"/>
        </w:rPr>
        <w:t xml:space="preserve"> din 22.07.</w:t>
      </w:r>
      <w:r w:rsidRPr="00BF2212">
        <w:rPr>
          <w:szCs w:val="28"/>
          <w:lang w:val="ro-MO"/>
        </w:rPr>
        <w:t>2011 privind reglementarea prin autorizarea a activității de în</w:t>
      </w:r>
      <w:r w:rsidR="00BF2212">
        <w:rPr>
          <w:szCs w:val="28"/>
          <w:lang w:val="ro-MO"/>
        </w:rPr>
        <w:t>t</w:t>
      </w:r>
      <w:r w:rsidRPr="00BF2212">
        <w:rPr>
          <w:szCs w:val="28"/>
          <w:lang w:val="ro-MO"/>
        </w:rPr>
        <w:t>reprinzător</w:t>
      </w:r>
      <w:r w:rsidR="00BF2212">
        <w:rPr>
          <w:szCs w:val="28"/>
          <w:lang w:val="ro-MO"/>
        </w:rPr>
        <w:t>,</w:t>
      </w:r>
      <w:r w:rsidRPr="00BF2212">
        <w:rPr>
          <w:szCs w:val="28"/>
          <w:lang w:val="ro-MO"/>
        </w:rPr>
        <w:t xml:space="preserve"> precum și a </w:t>
      </w:r>
      <w:r w:rsidRPr="00BF2212">
        <w:rPr>
          <w:i/>
          <w:szCs w:val="28"/>
          <w:lang w:val="ro-MO"/>
        </w:rPr>
        <w:t xml:space="preserve">Foii de Parcurs privind acțiunile Guvernului în vederea eliminării </w:t>
      </w:r>
      <w:proofErr w:type="spellStart"/>
      <w:r w:rsidRPr="00BF2212">
        <w:rPr>
          <w:i/>
          <w:szCs w:val="28"/>
          <w:lang w:val="ro-MO"/>
        </w:rPr>
        <w:t>constrîngerilor</w:t>
      </w:r>
      <w:proofErr w:type="spellEnd"/>
      <w:r w:rsidRPr="00BF2212">
        <w:rPr>
          <w:i/>
          <w:szCs w:val="28"/>
          <w:lang w:val="ro-MO"/>
        </w:rPr>
        <w:t xml:space="preserve"> critice în calea mediului de afaceri 2013-2014</w:t>
      </w:r>
      <w:r w:rsidRPr="00BF2212">
        <w:rPr>
          <w:szCs w:val="28"/>
          <w:lang w:val="ro-MO"/>
        </w:rPr>
        <w:t xml:space="preserve"> (pct. 1.1.)</w:t>
      </w:r>
      <w:r w:rsidR="00EE7E06" w:rsidRPr="00BF2212">
        <w:rPr>
          <w:szCs w:val="28"/>
          <w:lang w:val="ro-MO"/>
        </w:rPr>
        <w:t xml:space="preserve">, </w:t>
      </w:r>
      <w:r w:rsidRPr="00BF2212">
        <w:rPr>
          <w:szCs w:val="28"/>
          <w:lang w:val="ro-MO"/>
        </w:rPr>
        <w:t xml:space="preserve">aprobată prin Hotărîrea Guvernului nr. 765 din 25 septembrie 2013. </w:t>
      </w:r>
    </w:p>
    <w:p w:rsidR="00BC142F" w:rsidRPr="00BF2212" w:rsidRDefault="00BC142F" w:rsidP="00BC142F">
      <w:pPr>
        <w:jc w:val="both"/>
        <w:rPr>
          <w:szCs w:val="28"/>
          <w:lang w:val="ro-MO"/>
        </w:rPr>
      </w:pPr>
    </w:p>
    <w:p w:rsidR="00BC142F" w:rsidRPr="00BF2212" w:rsidRDefault="00BC142F" w:rsidP="00BC142F">
      <w:pPr>
        <w:pStyle w:val="cb"/>
        <w:jc w:val="both"/>
        <w:rPr>
          <w:b w:val="0"/>
          <w:sz w:val="28"/>
          <w:szCs w:val="28"/>
          <w:lang w:val="ro-MO"/>
        </w:rPr>
      </w:pPr>
      <w:r w:rsidRPr="00BF2212">
        <w:rPr>
          <w:sz w:val="28"/>
          <w:szCs w:val="28"/>
          <w:lang w:val="ro-MO"/>
        </w:rPr>
        <w:tab/>
      </w:r>
      <w:r w:rsidRPr="00BF2212">
        <w:rPr>
          <w:b w:val="0"/>
          <w:sz w:val="28"/>
          <w:szCs w:val="28"/>
          <w:lang w:val="ro-MO"/>
        </w:rPr>
        <w:t xml:space="preserve">Astfel, detaliind evocăm că, prevederile art. 6 din Legea nr. 285/1999 dispune obligativitatea </w:t>
      </w:r>
      <w:r w:rsidRPr="00BF2212">
        <w:rPr>
          <w:b w:val="0"/>
          <w:i/>
          <w:sz w:val="28"/>
          <w:szCs w:val="28"/>
          <w:lang w:val="ro-MO"/>
        </w:rPr>
        <w:t>aprobării (</w:t>
      </w:r>
      <w:r w:rsidRPr="00BF2212">
        <w:rPr>
          <w:b w:val="0"/>
          <w:sz w:val="28"/>
          <w:szCs w:val="28"/>
          <w:lang w:val="ro-MO"/>
        </w:rPr>
        <w:t>act permisiv</w:t>
      </w:r>
      <w:r w:rsidRPr="00BF2212">
        <w:rPr>
          <w:b w:val="0"/>
          <w:i/>
          <w:sz w:val="28"/>
          <w:szCs w:val="28"/>
          <w:lang w:val="ro-MO"/>
        </w:rPr>
        <w:t xml:space="preserve">) de către Ministerul Finanțelor a regulilor de desfășurarea a jocurilor de noroc, </w:t>
      </w:r>
      <w:r w:rsidRPr="00BF2212">
        <w:rPr>
          <w:b w:val="0"/>
          <w:sz w:val="28"/>
          <w:szCs w:val="28"/>
          <w:lang w:val="ro-MO"/>
        </w:rPr>
        <w:t>or actul permis</w:t>
      </w:r>
      <w:r w:rsidR="00BF2212">
        <w:rPr>
          <w:b w:val="0"/>
          <w:sz w:val="28"/>
          <w:szCs w:val="28"/>
          <w:lang w:val="ro-MO"/>
        </w:rPr>
        <w:t>i</w:t>
      </w:r>
      <w:r w:rsidRPr="00BF2212">
        <w:rPr>
          <w:b w:val="0"/>
          <w:sz w:val="28"/>
          <w:szCs w:val="28"/>
          <w:lang w:val="ro-MO"/>
        </w:rPr>
        <w:t>v în cauză și procedura ca atare nu este reflectată în responsabilitatea Ministerului Finanțelor din N</w:t>
      </w:r>
      <w:r w:rsidR="00EE7E06" w:rsidRPr="00BF2212">
        <w:rPr>
          <w:b w:val="0"/>
          <w:sz w:val="28"/>
          <w:szCs w:val="28"/>
          <w:lang w:val="ro-MO"/>
        </w:rPr>
        <w:t>omenclatorul</w:t>
      </w:r>
      <w:r w:rsidRPr="00BF2212">
        <w:rPr>
          <w:b w:val="0"/>
          <w:sz w:val="28"/>
          <w:szCs w:val="28"/>
          <w:lang w:val="ro-MO"/>
        </w:rPr>
        <w:t xml:space="preserve"> A</w:t>
      </w:r>
      <w:r w:rsidR="00EE7E06" w:rsidRPr="00BF2212">
        <w:rPr>
          <w:b w:val="0"/>
          <w:sz w:val="28"/>
          <w:szCs w:val="28"/>
          <w:lang w:val="ro-MO"/>
        </w:rPr>
        <w:t xml:space="preserve">ctelor </w:t>
      </w:r>
      <w:r w:rsidRPr="00BF2212">
        <w:rPr>
          <w:b w:val="0"/>
          <w:sz w:val="28"/>
          <w:szCs w:val="28"/>
          <w:lang w:val="ro-MO"/>
        </w:rPr>
        <w:t>P</w:t>
      </w:r>
      <w:r w:rsidR="00EE7E06" w:rsidRPr="00BF2212">
        <w:rPr>
          <w:b w:val="0"/>
          <w:sz w:val="28"/>
          <w:szCs w:val="28"/>
          <w:lang w:val="ro-MO"/>
        </w:rPr>
        <w:t>ermisive,</w:t>
      </w:r>
      <w:r w:rsidRPr="00BF2212">
        <w:rPr>
          <w:b w:val="0"/>
          <w:sz w:val="28"/>
          <w:szCs w:val="28"/>
          <w:lang w:val="ro-MO"/>
        </w:rPr>
        <w:t xml:space="preserve"> eliberate de autorităţile emitente persoanelor fizice şi persoanelor juridice pentru practicarea activităţii de întreprinzător (Legea nr.160/2011).</w:t>
      </w:r>
    </w:p>
    <w:p w:rsidR="00BC142F" w:rsidRPr="00BF2212" w:rsidRDefault="00BC142F" w:rsidP="00BC142F">
      <w:pPr>
        <w:pStyle w:val="cb"/>
        <w:jc w:val="both"/>
        <w:rPr>
          <w:b w:val="0"/>
          <w:sz w:val="28"/>
          <w:szCs w:val="28"/>
          <w:lang w:val="ro-MO"/>
        </w:rPr>
      </w:pPr>
    </w:p>
    <w:p w:rsidR="00BC142F" w:rsidRPr="00BF2212" w:rsidRDefault="00BC142F" w:rsidP="00BC142F">
      <w:pPr>
        <w:pStyle w:val="cb"/>
        <w:jc w:val="both"/>
        <w:rPr>
          <w:b w:val="0"/>
          <w:sz w:val="28"/>
          <w:szCs w:val="28"/>
          <w:lang w:val="ro-MO"/>
        </w:rPr>
      </w:pPr>
      <w:r w:rsidRPr="00BF2212">
        <w:rPr>
          <w:b w:val="0"/>
          <w:sz w:val="28"/>
          <w:szCs w:val="28"/>
          <w:lang w:val="ro-MO"/>
        </w:rPr>
        <w:tab/>
        <w:t xml:space="preserve">Totodată, se propune prin intermediul proiectului de Lege în cauză modificarea abordării în ceea ce ține de modul de transparentizarea a procesului și anume aprobarea actului permisiv discutat la nivel de </w:t>
      </w:r>
      <w:proofErr w:type="spellStart"/>
      <w:r w:rsidRPr="00BF2212">
        <w:rPr>
          <w:b w:val="0"/>
          <w:sz w:val="28"/>
          <w:szCs w:val="28"/>
          <w:lang w:val="ro-MO"/>
        </w:rPr>
        <w:t>hotărîre</w:t>
      </w:r>
      <w:proofErr w:type="spellEnd"/>
      <w:r w:rsidRPr="00BF2212">
        <w:rPr>
          <w:b w:val="0"/>
          <w:sz w:val="28"/>
          <w:szCs w:val="28"/>
          <w:lang w:val="ro-MO"/>
        </w:rPr>
        <w:t xml:space="preserve"> de Guvern:  </w:t>
      </w:r>
      <w:r w:rsidRPr="00BF2212">
        <w:rPr>
          <w:b w:val="0"/>
          <w:i/>
          <w:sz w:val="28"/>
          <w:szCs w:val="28"/>
          <w:lang w:val="ro-MO"/>
        </w:rPr>
        <w:t xml:space="preserve">Regulamentul-tip privind organizarea şi desfăşurarea activităţii în domeniul jocurilor de noroc: exploatarea automatelor de joc cu </w:t>
      </w:r>
      <w:proofErr w:type="spellStart"/>
      <w:r w:rsidRPr="00BF2212">
        <w:rPr>
          <w:b w:val="0"/>
          <w:i/>
          <w:sz w:val="28"/>
          <w:szCs w:val="28"/>
          <w:lang w:val="ro-MO"/>
        </w:rPr>
        <w:t>cîştiguri</w:t>
      </w:r>
      <w:proofErr w:type="spellEnd"/>
      <w:r w:rsidRPr="00BF2212">
        <w:rPr>
          <w:b w:val="0"/>
          <w:i/>
          <w:sz w:val="28"/>
          <w:szCs w:val="28"/>
          <w:lang w:val="ro-MO"/>
        </w:rPr>
        <w:t xml:space="preserve"> băneşti; întreţinerea cazinourilor; stabilirea mizelor la competiţiile sportive; organizarea şi desfăşurarea loteriilor. </w:t>
      </w:r>
    </w:p>
    <w:p w:rsidR="00BC142F" w:rsidRPr="00BF2212" w:rsidRDefault="00BC142F" w:rsidP="00BC142F">
      <w:pPr>
        <w:pStyle w:val="cb"/>
        <w:jc w:val="both"/>
        <w:rPr>
          <w:b w:val="0"/>
          <w:sz w:val="28"/>
          <w:szCs w:val="28"/>
          <w:lang w:val="ro-MO"/>
        </w:rPr>
      </w:pPr>
    </w:p>
    <w:p w:rsidR="00BC142F" w:rsidRPr="00BF2212" w:rsidRDefault="00BC142F" w:rsidP="00BC142F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BF2212">
        <w:rPr>
          <w:sz w:val="28"/>
          <w:szCs w:val="28"/>
          <w:lang w:val="ro-MO"/>
        </w:rPr>
        <w:tab/>
        <w:t xml:space="preserve">În situația în care, de către autoritatea emitentă (Ministerul Finanțelor) s-a trecut cu vederea onorarea prevederilor legale enunțate la art.13 al Legii 160/2011 </w:t>
      </w:r>
      <w:r w:rsidRPr="00BF2212">
        <w:rPr>
          <w:i/>
          <w:sz w:val="28"/>
          <w:szCs w:val="28"/>
          <w:lang w:val="ro-MO"/>
        </w:rPr>
        <w:t xml:space="preserve">(în termen de 6 luni de la data publicării prezentei legi, autorităţile emitente: a) vor elabora proiecte de modificare şi de completare a actelor legislative şi normative din domeniul lor de activitate în temeiul prezentei legi), </w:t>
      </w:r>
      <w:r w:rsidRPr="00BF2212">
        <w:rPr>
          <w:sz w:val="28"/>
          <w:szCs w:val="28"/>
          <w:lang w:val="ro-MO"/>
        </w:rPr>
        <w:t>considerăm pertinent să se inițieze și promoveze de către Ministerul Economiei, în temeiul art.5 al Legii 451</w:t>
      </w:r>
      <w:r w:rsidR="004F310F" w:rsidRPr="00BF2212">
        <w:rPr>
          <w:sz w:val="28"/>
          <w:szCs w:val="28"/>
          <w:lang w:val="ro-MO"/>
        </w:rPr>
        <w:t xml:space="preserve">-XV din 30.07.2001 privind reglementarea prin licențiere a activității de întreprinzător </w:t>
      </w:r>
      <w:r w:rsidRPr="00BF2212">
        <w:rPr>
          <w:sz w:val="28"/>
          <w:szCs w:val="28"/>
          <w:lang w:val="ro-MO"/>
        </w:rPr>
        <w:t>(politica statului în domeniul reglementării prin licențiere a activității de întreprinzător este promovată de Ministerul Economiei) a proiect</w:t>
      </w:r>
      <w:r w:rsidR="00F072AB" w:rsidRPr="00BF2212">
        <w:rPr>
          <w:sz w:val="28"/>
          <w:szCs w:val="28"/>
          <w:lang w:val="ro-MO"/>
        </w:rPr>
        <w:t>ului</w:t>
      </w:r>
      <w:r w:rsidRPr="00BF2212">
        <w:rPr>
          <w:sz w:val="28"/>
          <w:szCs w:val="28"/>
          <w:lang w:val="ro-MO"/>
        </w:rPr>
        <w:t xml:space="preserve"> de </w:t>
      </w:r>
      <w:r w:rsidR="00F072AB" w:rsidRPr="00BF2212">
        <w:rPr>
          <w:sz w:val="28"/>
          <w:szCs w:val="28"/>
          <w:lang w:val="ro-MO"/>
        </w:rPr>
        <w:t>lege în cauză.</w:t>
      </w:r>
    </w:p>
    <w:p w:rsidR="00F072AB" w:rsidRPr="00BF2212" w:rsidRDefault="00F072AB" w:rsidP="00BC142F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</w:p>
    <w:p w:rsidR="00F072AB" w:rsidRPr="00BF2212" w:rsidRDefault="00F072AB" w:rsidP="00BC142F">
      <w:pPr>
        <w:pStyle w:val="a4"/>
        <w:spacing w:after="0"/>
        <w:ind w:left="0" w:firstLine="567"/>
        <w:jc w:val="both"/>
        <w:rPr>
          <w:sz w:val="28"/>
          <w:szCs w:val="28"/>
          <w:lang w:val="ro-MO"/>
        </w:rPr>
      </w:pPr>
      <w:r w:rsidRPr="00BF2212">
        <w:rPr>
          <w:sz w:val="28"/>
          <w:szCs w:val="28"/>
          <w:lang w:val="ro-MO"/>
        </w:rPr>
        <w:t>Analiza impactului de reglementare (AIR) la proiectul de lege în cauză</w:t>
      </w:r>
      <w:r w:rsidRPr="00BF2212">
        <w:rPr>
          <w:i/>
          <w:sz w:val="28"/>
          <w:szCs w:val="28"/>
          <w:lang w:val="ro-MO"/>
        </w:rPr>
        <w:t xml:space="preserve"> </w:t>
      </w:r>
      <w:r w:rsidRPr="00BF2212">
        <w:rPr>
          <w:sz w:val="28"/>
          <w:szCs w:val="28"/>
          <w:lang w:val="ro-MO"/>
        </w:rPr>
        <w:t>se anexează.</w:t>
      </w:r>
    </w:p>
    <w:p w:rsidR="00F072AB" w:rsidRPr="00BF2212" w:rsidRDefault="00F072AB" w:rsidP="00BC142F">
      <w:pPr>
        <w:tabs>
          <w:tab w:val="left" w:pos="851"/>
        </w:tabs>
        <w:jc w:val="both"/>
        <w:rPr>
          <w:szCs w:val="28"/>
          <w:lang w:val="ro-MO"/>
        </w:rPr>
      </w:pPr>
    </w:p>
    <w:p w:rsidR="004F310F" w:rsidRPr="00BF2212" w:rsidRDefault="004F310F" w:rsidP="00BC142F">
      <w:pPr>
        <w:tabs>
          <w:tab w:val="left" w:pos="851"/>
        </w:tabs>
        <w:jc w:val="both"/>
        <w:rPr>
          <w:szCs w:val="28"/>
          <w:lang w:val="ro-MO"/>
        </w:rPr>
      </w:pPr>
    </w:p>
    <w:p w:rsidR="004F310F" w:rsidRPr="00BF2212" w:rsidRDefault="004F310F" w:rsidP="00BC142F">
      <w:pPr>
        <w:tabs>
          <w:tab w:val="left" w:pos="851"/>
        </w:tabs>
        <w:jc w:val="both"/>
        <w:rPr>
          <w:szCs w:val="28"/>
          <w:lang w:val="ro-MO"/>
        </w:rPr>
      </w:pPr>
    </w:p>
    <w:p w:rsidR="004F310F" w:rsidRPr="00BF2212" w:rsidRDefault="004F310F" w:rsidP="00BC142F">
      <w:pPr>
        <w:tabs>
          <w:tab w:val="left" w:pos="851"/>
        </w:tabs>
        <w:jc w:val="both"/>
        <w:rPr>
          <w:szCs w:val="28"/>
          <w:lang w:val="ro-MO"/>
        </w:rPr>
      </w:pPr>
    </w:p>
    <w:p w:rsidR="00F072AB" w:rsidRPr="00BF2212" w:rsidRDefault="00F072AB" w:rsidP="00BC142F">
      <w:pPr>
        <w:tabs>
          <w:tab w:val="left" w:pos="851"/>
        </w:tabs>
        <w:jc w:val="both"/>
        <w:rPr>
          <w:b/>
          <w:szCs w:val="28"/>
          <w:lang w:val="ro-MO"/>
        </w:rPr>
      </w:pPr>
      <w:r w:rsidRPr="00BF2212">
        <w:rPr>
          <w:szCs w:val="28"/>
          <w:lang w:val="ro-MO"/>
        </w:rPr>
        <w:tab/>
      </w:r>
      <w:r w:rsidRPr="00BF2212">
        <w:rPr>
          <w:b/>
          <w:szCs w:val="28"/>
          <w:lang w:val="ro-MO"/>
        </w:rPr>
        <w:t>Viceprim-ministru,</w:t>
      </w:r>
    </w:p>
    <w:p w:rsidR="00BC142F" w:rsidRPr="00BF2212" w:rsidRDefault="00F072AB" w:rsidP="00BC142F">
      <w:pPr>
        <w:tabs>
          <w:tab w:val="left" w:pos="851"/>
        </w:tabs>
        <w:jc w:val="both"/>
        <w:rPr>
          <w:b/>
          <w:szCs w:val="28"/>
          <w:lang w:val="ro-MO"/>
        </w:rPr>
      </w:pPr>
      <w:r w:rsidRPr="00BF2212">
        <w:rPr>
          <w:b/>
          <w:szCs w:val="28"/>
          <w:lang w:val="ro-MO"/>
        </w:rPr>
        <w:tab/>
        <w:t>ministru</w:t>
      </w:r>
      <w:r w:rsidR="00BC142F" w:rsidRPr="00BF2212">
        <w:rPr>
          <w:b/>
          <w:szCs w:val="28"/>
          <w:lang w:val="ro-MO"/>
        </w:rPr>
        <w:tab/>
      </w:r>
      <w:r w:rsidR="00BC142F" w:rsidRPr="00BF2212">
        <w:rPr>
          <w:b/>
          <w:szCs w:val="28"/>
          <w:lang w:val="ro-MO"/>
        </w:rPr>
        <w:tab/>
      </w:r>
      <w:r w:rsidR="00BC142F" w:rsidRPr="00BF2212">
        <w:rPr>
          <w:b/>
          <w:szCs w:val="28"/>
          <w:lang w:val="ro-MO"/>
        </w:rPr>
        <w:tab/>
      </w:r>
      <w:r w:rsidR="00BC142F" w:rsidRPr="00BF2212">
        <w:rPr>
          <w:b/>
          <w:szCs w:val="28"/>
          <w:lang w:val="ro-MO"/>
        </w:rPr>
        <w:tab/>
      </w:r>
      <w:r w:rsidRPr="00BF2212">
        <w:rPr>
          <w:b/>
          <w:szCs w:val="28"/>
          <w:lang w:val="ro-MO"/>
        </w:rPr>
        <w:tab/>
      </w:r>
      <w:r w:rsidR="00BC142F" w:rsidRPr="00BF2212">
        <w:rPr>
          <w:b/>
          <w:szCs w:val="28"/>
          <w:lang w:val="ro-MO"/>
        </w:rPr>
        <w:tab/>
      </w:r>
      <w:r w:rsidR="00BC142F" w:rsidRPr="00BF2212">
        <w:rPr>
          <w:b/>
          <w:szCs w:val="28"/>
          <w:lang w:val="ro-MO"/>
        </w:rPr>
        <w:tab/>
        <w:t>Vale</w:t>
      </w:r>
      <w:r w:rsidRPr="00BF2212">
        <w:rPr>
          <w:b/>
          <w:szCs w:val="28"/>
          <w:lang w:val="ro-MO"/>
        </w:rPr>
        <w:t>riu LAZĂR</w:t>
      </w:r>
    </w:p>
    <w:p w:rsidR="00BC142F" w:rsidRPr="00BF2212" w:rsidRDefault="00BC142F" w:rsidP="00BC142F">
      <w:pPr>
        <w:ind w:firstLine="7371"/>
        <w:rPr>
          <w:szCs w:val="28"/>
          <w:lang w:val="ro-MO"/>
        </w:rPr>
      </w:pPr>
      <w:bookmarkStart w:id="0" w:name="_GoBack"/>
      <w:bookmarkEnd w:id="0"/>
    </w:p>
    <w:sectPr w:rsidR="00BC142F" w:rsidRPr="00BF2212" w:rsidSect="00F072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4344"/>
    <w:multiLevelType w:val="hybridMultilevel"/>
    <w:tmpl w:val="6C9ACE26"/>
    <w:lvl w:ilvl="0" w:tplc="8A7C4AF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4038F"/>
    <w:multiLevelType w:val="multilevel"/>
    <w:tmpl w:val="7076D82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15995558"/>
    <w:multiLevelType w:val="multilevel"/>
    <w:tmpl w:val="B92C6FA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212D73D8"/>
    <w:multiLevelType w:val="hybridMultilevel"/>
    <w:tmpl w:val="7AD00656"/>
    <w:lvl w:ilvl="0" w:tplc="8622445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556CB"/>
    <w:multiLevelType w:val="multilevel"/>
    <w:tmpl w:val="CAAA8AE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2509767B"/>
    <w:multiLevelType w:val="hybridMultilevel"/>
    <w:tmpl w:val="00E8FFB6"/>
    <w:lvl w:ilvl="0" w:tplc="9280A69A">
      <w:start w:val="8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430417"/>
    <w:multiLevelType w:val="multilevel"/>
    <w:tmpl w:val="6896D60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40D5656B"/>
    <w:multiLevelType w:val="hybridMultilevel"/>
    <w:tmpl w:val="45B6D14E"/>
    <w:lvl w:ilvl="0" w:tplc="20B8B09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076A49"/>
    <w:multiLevelType w:val="multilevel"/>
    <w:tmpl w:val="9FBA44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484C5CC1"/>
    <w:multiLevelType w:val="multilevel"/>
    <w:tmpl w:val="43DCA5A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52555462"/>
    <w:multiLevelType w:val="hybridMultilevel"/>
    <w:tmpl w:val="ADC29E02"/>
    <w:lvl w:ilvl="0" w:tplc="5A2A50F6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03B7F"/>
    <w:multiLevelType w:val="multilevel"/>
    <w:tmpl w:val="496AC36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63EA5440"/>
    <w:multiLevelType w:val="multilevel"/>
    <w:tmpl w:val="DFECDE8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2F"/>
    <w:rsid w:val="00005EB4"/>
    <w:rsid w:val="00010948"/>
    <w:rsid w:val="00011BD3"/>
    <w:rsid w:val="000126D9"/>
    <w:rsid w:val="000134FD"/>
    <w:rsid w:val="00026719"/>
    <w:rsid w:val="00026774"/>
    <w:rsid w:val="00027B39"/>
    <w:rsid w:val="000405E2"/>
    <w:rsid w:val="00056CAF"/>
    <w:rsid w:val="00061C45"/>
    <w:rsid w:val="00062CCD"/>
    <w:rsid w:val="000637CE"/>
    <w:rsid w:val="00064AE5"/>
    <w:rsid w:val="00065FC6"/>
    <w:rsid w:val="00067B41"/>
    <w:rsid w:val="0007227B"/>
    <w:rsid w:val="000851E1"/>
    <w:rsid w:val="0008623C"/>
    <w:rsid w:val="00094E6B"/>
    <w:rsid w:val="000D2593"/>
    <w:rsid w:val="000E0536"/>
    <w:rsid w:val="000E1CD4"/>
    <w:rsid w:val="000E6F7D"/>
    <w:rsid w:val="000E7CB3"/>
    <w:rsid w:val="000F4144"/>
    <w:rsid w:val="000F4CE9"/>
    <w:rsid w:val="000F6BE1"/>
    <w:rsid w:val="0010175D"/>
    <w:rsid w:val="00112A3A"/>
    <w:rsid w:val="001250A7"/>
    <w:rsid w:val="00137A04"/>
    <w:rsid w:val="0014762E"/>
    <w:rsid w:val="00167185"/>
    <w:rsid w:val="00182BC2"/>
    <w:rsid w:val="001840B9"/>
    <w:rsid w:val="00186EE8"/>
    <w:rsid w:val="00192909"/>
    <w:rsid w:val="0019425C"/>
    <w:rsid w:val="001B233D"/>
    <w:rsid w:val="001C0823"/>
    <w:rsid w:val="001C488B"/>
    <w:rsid w:val="001C5534"/>
    <w:rsid w:val="001D49DE"/>
    <w:rsid w:val="001E6CED"/>
    <w:rsid w:val="001F2115"/>
    <w:rsid w:val="00211FF1"/>
    <w:rsid w:val="00216983"/>
    <w:rsid w:val="0022332E"/>
    <w:rsid w:val="00225DE3"/>
    <w:rsid w:val="0023753E"/>
    <w:rsid w:val="002520A9"/>
    <w:rsid w:val="002658FD"/>
    <w:rsid w:val="00291D1E"/>
    <w:rsid w:val="002B2371"/>
    <w:rsid w:val="002C003D"/>
    <w:rsid w:val="002C1FCD"/>
    <w:rsid w:val="002C577F"/>
    <w:rsid w:val="002E2FD6"/>
    <w:rsid w:val="002E4797"/>
    <w:rsid w:val="002F012E"/>
    <w:rsid w:val="00313C10"/>
    <w:rsid w:val="00315361"/>
    <w:rsid w:val="00327CF9"/>
    <w:rsid w:val="00331C1D"/>
    <w:rsid w:val="0034322B"/>
    <w:rsid w:val="00346E39"/>
    <w:rsid w:val="0034743F"/>
    <w:rsid w:val="00373830"/>
    <w:rsid w:val="00380CF6"/>
    <w:rsid w:val="0039132D"/>
    <w:rsid w:val="00396494"/>
    <w:rsid w:val="003A0DF6"/>
    <w:rsid w:val="003A48B6"/>
    <w:rsid w:val="003A6779"/>
    <w:rsid w:val="003D3091"/>
    <w:rsid w:val="003E19BD"/>
    <w:rsid w:val="003E5507"/>
    <w:rsid w:val="003E7054"/>
    <w:rsid w:val="003F1BD8"/>
    <w:rsid w:val="003F60C4"/>
    <w:rsid w:val="003F6483"/>
    <w:rsid w:val="00402920"/>
    <w:rsid w:val="00440295"/>
    <w:rsid w:val="00440B0D"/>
    <w:rsid w:val="00474D4E"/>
    <w:rsid w:val="0048632E"/>
    <w:rsid w:val="004B4A79"/>
    <w:rsid w:val="004B52EE"/>
    <w:rsid w:val="004C06D8"/>
    <w:rsid w:val="004C0743"/>
    <w:rsid w:val="004C6E1A"/>
    <w:rsid w:val="004D6443"/>
    <w:rsid w:val="004E11E5"/>
    <w:rsid w:val="004F310F"/>
    <w:rsid w:val="004F409F"/>
    <w:rsid w:val="0053513E"/>
    <w:rsid w:val="005422D2"/>
    <w:rsid w:val="005474CA"/>
    <w:rsid w:val="0056031B"/>
    <w:rsid w:val="005640FD"/>
    <w:rsid w:val="0057324C"/>
    <w:rsid w:val="005763F8"/>
    <w:rsid w:val="005814E2"/>
    <w:rsid w:val="005823D1"/>
    <w:rsid w:val="00582BC6"/>
    <w:rsid w:val="00596EA4"/>
    <w:rsid w:val="005A23DD"/>
    <w:rsid w:val="005A7CDB"/>
    <w:rsid w:val="005C1615"/>
    <w:rsid w:val="005D2EF9"/>
    <w:rsid w:val="005E1704"/>
    <w:rsid w:val="005F62E2"/>
    <w:rsid w:val="00610112"/>
    <w:rsid w:val="00620130"/>
    <w:rsid w:val="00624F44"/>
    <w:rsid w:val="00647E00"/>
    <w:rsid w:val="0065493F"/>
    <w:rsid w:val="0065776B"/>
    <w:rsid w:val="00665CBD"/>
    <w:rsid w:val="006714D3"/>
    <w:rsid w:val="00672626"/>
    <w:rsid w:val="00676305"/>
    <w:rsid w:val="00683D63"/>
    <w:rsid w:val="0069598C"/>
    <w:rsid w:val="006A0FF3"/>
    <w:rsid w:val="006B7D67"/>
    <w:rsid w:val="006C5EEA"/>
    <w:rsid w:val="006D10B1"/>
    <w:rsid w:val="006D5FB4"/>
    <w:rsid w:val="006D6C35"/>
    <w:rsid w:val="006E6230"/>
    <w:rsid w:val="006E6542"/>
    <w:rsid w:val="006F4B33"/>
    <w:rsid w:val="007161AB"/>
    <w:rsid w:val="0071765A"/>
    <w:rsid w:val="007414CD"/>
    <w:rsid w:val="0074208C"/>
    <w:rsid w:val="0076104C"/>
    <w:rsid w:val="00786209"/>
    <w:rsid w:val="0078701B"/>
    <w:rsid w:val="007924B4"/>
    <w:rsid w:val="007A1AC6"/>
    <w:rsid w:val="007A472B"/>
    <w:rsid w:val="007B76A5"/>
    <w:rsid w:val="007C5C78"/>
    <w:rsid w:val="007C6C16"/>
    <w:rsid w:val="007D10DB"/>
    <w:rsid w:val="007E6079"/>
    <w:rsid w:val="00810DEB"/>
    <w:rsid w:val="008123B9"/>
    <w:rsid w:val="0081410B"/>
    <w:rsid w:val="0081657B"/>
    <w:rsid w:val="00817E06"/>
    <w:rsid w:val="00823E49"/>
    <w:rsid w:val="008304B1"/>
    <w:rsid w:val="008311E0"/>
    <w:rsid w:val="00834074"/>
    <w:rsid w:val="008371EA"/>
    <w:rsid w:val="00856ECB"/>
    <w:rsid w:val="0086137B"/>
    <w:rsid w:val="008632A3"/>
    <w:rsid w:val="0087720F"/>
    <w:rsid w:val="00881295"/>
    <w:rsid w:val="00892292"/>
    <w:rsid w:val="00892F52"/>
    <w:rsid w:val="008B02EC"/>
    <w:rsid w:val="008C490D"/>
    <w:rsid w:val="008F2A80"/>
    <w:rsid w:val="00945D5A"/>
    <w:rsid w:val="00947A58"/>
    <w:rsid w:val="00950153"/>
    <w:rsid w:val="009531B1"/>
    <w:rsid w:val="00953200"/>
    <w:rsid w:val="00960182"/>
    <w:rsid w:val="00963132"/>
    <w:rsid w:val="00987117"/>
    <w:rsid w:val="00995365"/>
    <w:rsid w:val="009A389D"/>
    <w:rsid w:val="009B730D"/>
    <w:rsid w:val="009C3279"/>
    <w:rsid w:val="009D447C"/>
    <w:rsid w:val="00A03316"/>
    <w:rsid w:val="00A1031A"/>
    <w:rsid w:val="00A15008"/>
    <w:rsid w:val="00A17D07"/>
    <w:rsid w:val="00A20A49"/>
    <w:rsid w:val="00A25333"/>
    <w:rsid w:val="00A25445"/>
    <w:rsid w:val="00A312DD"/>
    <w:rsid w:val="00A33633"/>
    <w:rsid w:val="00A43436"/>
    <w:rsid w:val="00A62771"/>
    <w:rsid w:val="00A65935"/>
    <w:rsid w:val="00A92690"/>
    <w:rsid w:val="00AA3609"/>
    <w:rsid w:val="00AA5610"/>
    <w:rsid w:val="00AB45CB"/>
    <w:rsid w:val="00AC73AA"/>
    <w:rsid w:val="00AD2C70"/>
    <w:rsid w:val="00AD5B60"/>
    <w:rsid w:val="00AD60A8"/>
    <w:rsid w:val="00AF1A40"/>
    <w:rsid w:val="00B11828"/>
    <w:rsid w:val="00B14605"/>
    <w:rsid w:val="00B159CD"/>
    <w:rsid w:val="00B24540"/>
    <w:rsid w:val="00B2516B"/>
    <w:rsid w:val="00B34057"/>
    <w:rsid w:val="00B40978"/>
    <w:rsid w:val="00B56184"/>
    <w:rsid w:val="00B570BB"/>
    <w:rsid w:val="00B57BF5"/>
    <w:rsid w:val="00B603FB"/>
    <w:rsid w:val="00B673AF"/>
    <w:rsid w:val="00B90013"/>
    <w:rsid w:val="00B95B3F"/>
    <w:rsid w:val="00BA01C5"/>
    <w:rsid w:val="00BA7659"/>
    <w:rsid w:val="00BB6ADF"/>
    <w:rsid w:val="00BC142F"/>
    <w:rsid w:val="00BC23BB"/>
    <w:rsid w:val="00BC7E6C"/>
    <w:rsid w:val="00BD4B05"/>
    <w:rsid w:val="00BD5A04"/>
    <w:rsid w:val="00BF2212"/>
    <w:rsid w:val="00BF2E70"/>
    <w:rsid w:val="00BF775F"/>
    <w:rsid w:val="00C016C2"/>
    <w:rsid w:val="00C05140"/>
    <w:rsid w:val="00C464C9"/>
    <w:rsid w:val="00C50E68"/>
    <w:rsid w:val="00C5640C"/>
    <w:rsid w:val="00C57EB2"/>
    <w:rsid w:val="00C63267"/>
    <w:rsid w:val="00C774F7"/>
    <w:rsid w:val="00C83AFB"/>
    <w:rsid w:val="00C87E0F"/>
    <w:rsid w:val="00C9466C"/>
    <w:rsid w:val="00C97729"/>
    <w:rsid w:val="00CA0A6C"/>
    <w:rsid w:val="00CA39D6"/>
    <w:rsid w:val="00CA4A0D"/>
    <w:rsid w:val="00CA7A08"/>
    <w:rsid w:val="00CB774D"/>
    <w:rsid w:val="00CC322F"/>
    <w:rsid w:val="00CD2074"/>
    <w:rsid w:val="00CD26DB"/>
    <w:rsid w:val="00CE4992"/>
    <w:rsid w:val="00CF701D"/>
    <w:rsid w:val="00CF7D9B"/>
    <w:rsid w:val="00D059D0"/>
    <w:rsid w:val="00D11F9F"/>
    <w:rsid w:val="00D13A33"/>
    <w:rsid w:val="00D17F14"/>
    <w:rsid w:val="00D238E1"/>
    <w:rsid w:val="00D4210F"/>
    <w:rsid w:val="00D5315F"/>
    <w:rsid w:val="00D567ED"/>
    <w:rsid w:val="00D67EC0"/>
    <w:rsid w:val="00D72508"/>
    <w:rsid w:val="00D73780"/>
    <w:rsid w:val="00D7579C"/>
    <w:rsid w:val="00D962EF"/>
    <w:rsid w:val="00DB4A68"/>
    <w:rsid w:val="00DD3906"/>
    <w:rsid w:val="00DE00F9"/>
    <w:rsid w:val="00DE018E"/>
    <w:rsid w:val="00E00B20"/>
    <w:rsid w:val="00E06AE0"/>
    <w:rsid w:val="00E11396"/>
    <w:rsid w:val="00E25444"/>
    <w:rsid w:val="00E37C33"/>
    <w:rsid w:val="00E60852"/>
    <w:rsid w:val="00E645CF"/>
    <w:rsid w:val="00E707D6"/>
    <w:rsid w:val="00EA41DD"/>
    <w:rsid w:val="00EA4876"/>
    <w:rsid w:val="00EA5DF1"/>
    <w:rsid w:val="00EB16DA"/>
    <w:rsid w:val="00ED059E"/>
    <w:rsid w:val="00ED4352"/>
    <w:rsid w:val="00EE7E06"/>
    <w:rsid w:val="00F072AB"/>
    <w:rsid w:val="00F1083F"/>
    <w:rsid w:val="00F13DCC"/>
    <w:rsid w:val="00F23CE6"/>
    <w:rsid w:val="00F35192"/>
    <w:rsid w:val="00F4227F"/>
    <w:rsid w:val="00F44960"/>
    <w:rsid w:val="00F61E7B"/>
    <w:rsid w:val="00F66FDA"/>
    <w:rsid w:val="00F857C7"/>
    <w:rsid w:val="00F968A6"/>
    <w:rsid w:val="00FA64FF"/>
    <w:rsid w:val="00FA7F22"/>
    <w:rsid w:val="00FD0A83"/>
    <w:rsid w:val="00FD4B8C"/>
    <w:rsid w:val="00FD737F"/>
    <w:rsid w:val="00FD7CF3"/>
    <w:rsid w:val="00FD7DAA"/>
    <w:rsid w:val="00FE3E41"/>
    <w:rsid w:val="00FF00D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semiHidden/>
    <w:locked/>
    <w:rsid w:val="00BC1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"/>
    <w:basedOn w:val="a"/>
    <w:link w:val="a3"/>
    <w:semiHidden/>
    <w:unhideWhenUsed/>
    <w:rsid w:val="00BC142F"/>
    <w:pPr>
      <w:spacing w:after="120"/>
      <w:ind w:left="283"/>
    </w:pPr>
    <w:rPr>
      <w:sz w:val="24"/>
      <w:lang w:val="ro-RO"/>
    </w:rPr>
  </w:style>
  <w:style w:type="paragraph" w:customStyle="1" w:styleId="cn">
    <w:name w:val="cn"/>
    <w:basedOn w:val="a"/>
    <w:uiPriority w:val="99"/>
    <w:rsid w:val="00BC142F"/>
    <w:pPr>
      <w:jc w:val="center"/>
    </w:pPr>
    <w:rPr>
      <w:sz w:val="24"/>
    </w:rPr>
  </w:style>
  <w:style w:type="character" w:customStyle="1" w:styleId="5">
    <w:name w:val="Основной текст (5)_"/>
    <w:basedOn w:val="a0"/>
    <w:link w:val="50"/>
    <w:uiPriority w:val="99"/>
    <w:locked/>
    <w:rsid w:val="00BC142F"/>
    <w:rPr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rsid w:val="00BC142F"/>
    <w:pPr>
      <w:widowControl w:val="0"/>
      <w:spacing w:before="60" w:line="240" w:lineRule="atLeast"/>
    </w:pPr>
    <w:rPr>
      <w:rFonts w:asciiTheme="minorHAnsi" w:eastAsiaTheme="minorHAnsi" w:hAnsiTheme="minorHAnsi" w:cstheme="minorBidi"/>
      <w:noProof/>
      <w:sz w:val="8"/>
      <w:szCs w:val="8"/>
      <w:lang w:val="ro-RO" w:eastAsia="en-US"/>
    </w:rPr>
  </w:style>
  <w:style w:type="paragraph" w:customStyle="1" w:styleId="tt">
    <w:name w:val="tt"/>
    <w:basedOn w:val="a"/>
    <w:uiPriority w:val="99"/>
    <w:rsid w:val="00BC142F"/>
    <w:pPr>
      <w:jc w:val="center"/>
    </w:pPr>
    <w:rPr>
      <w:b/>
      <w:bCs/>
      <w:sz w:val="24"/>
    </w:rPr>
  </w:style>
  <w:style w:type="paragraph" w:customStyle="1" w:styleId="cb">
    <w:name w:val="cb"/>
    <w:basedOn w:val="a"/>
    <w:rsid w:val="00BC142F"/>
    <w:pPr>
      <w:jc w:val="center"/>
    </w:pPr>
    <w:rPr>
      <w:b/>
      <w:bCs/>
      <w:sz w:val="24"/>
    </w:rPr>
  </w:style>
  <w:style w:type="paragraph" w:customStyle="1" w:styleId="a5">
    <w:name w:val="Базовый"/>
    <w:rsid w:val="00BC142F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n-US"/>
    </w:rPr>
  </w:style>
  <w:style w:type="character" w:customStyle="1" w:styleId="4">
    <w:name w:val="Основной текст (4)_"/>
    <w:basedOn w:val="a0"/>
    <w:link w:val="40"/>
    <w:uiPriority w:val="99"/>
    <w:locked/>
    <w:rsid w:val="00BC142F"/>
    <w:rPr>
      <w:b/>
      <w:bCs/>
      <w:spacing w:val="-2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BC142F"/>
    <w:pPr>
      <w:widowControl w:val="0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19"/>
      <w:szCs w:val="19"/>
      <w:lang w:val="ro-RO" w:eastAsia="en-US"/>
    </w:rPr>
  </w:style>
  <w:style w:type="character" w:customStyle="1" w:styleId="a6">
    <w:name w:val="Основной текст_"/>
    <w:basedOn w:val="a0"/>
    <w:link w:val="1"/>
    <w:uiPriority w:val="99"/>
    <w:locked/>
    <w:rsid w:val="00BC142F"/>
    <w:rPr>
      <w:spacing w:val="-3"/>
      <w:sz w:val="16"/>
      <w:szCs w:val="16"/>
    </w:rPr>
  </w:style>
  <w:style w:type="paragraph" w:customStyle="1" w:styleId="1">
    <w:name w:val="Основной текст1"/>
    <w:basedOn w:val="a"/>
    <w:link w:val="a6"/>
    <w:uiPriority w:val="99"/>
    <w:rsid w:val="00BC142F"/>
    <w:pPr>
      <w:widowControl w:val="0"/>
      <w:spacing w:line="240" w:lineRule="atLeast"/>
    </w:pPr>
    <w:rPr>
      <w:rFonts w:asciiTheme="minorHAnsi" w:eastAsiaTheme="minorHAnsi" w:hAnsiTheme="minorHAnsi" w:cstheme="minorBidi"/>
      <w:spacing w:val="-3"/>
      <w:sz w:val="16"/>
      <w:szCs w:val="16"/>
      <w:lang w:val="ro-RO" w:eastAsia="en-US"/>
    </w:rPr>
  </w:style>
  <w:style w:type="character" w:customStyle="1" w:styleId="Bodytext">
    <w:name w:val="Body text_"/>
    <w:basedOn w:val="a0"/>
    <w:link w:val="2"/>
    <w:uiPriority w:val="99"/>
    <w:locked/>
    <w:rsid w:val="00BC142F"/>
    <w:rPr>
      <w:spacing w:val="10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BC142F"/>
    <w:pPr>
      <w:shd w:val="clear" w:color="auto" w:fill="FFFFFF"/>
      <w:spacing w:before="240" w:line="226" w:lineRule="exact"/>
      <w:ind w:firstLine="460"/>
    </w:pPr>
    <w:rPr>
      <w:rFonts w:asciiTheme="minorHAnsi" w:eastAsiaTheme="minorHAnsi" w:hAnsiTheme="minorHAnsi" w:cstheme="minorBidi"/>
      <w:spacing w:val="10"/>
      <w:sz w:val="16"/>
      <w:szCs w:val="16"/>
      <w:lang w:val="ro-RO" w:eastAsia="en-US"/>
    </w:rPr>
  </w:style>
  <w:style w:type="character" w:customStyle="1" w:styleId="Bodytext2">
    <w:name w:val="Body text (2)"/>
    <w:uiPriority w:val="99"/>
    <w:rsid w:val="00BC142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48pt">
    <w:name w:val="Основной текст (4) + 8 pt"/>
    <w:aliases w:val="Малые прописные,Интервал 0 pt"/>
    <w:basedOn w:val="4"/>
    <w:uiPriority w:val="99"/>
    <w:rsid w:val="00BC142F"/>
    <w:rPr>
      <w:b/>
      <w:bCs/>
      <w:smallCaps/>
      <w:color w:val="000000"/>
      <w:spacing w:val="-3"/>
      <w:w w:val="100"/>
      <w:position w:val="0"/>
      <w:sz w:val="16"/>
      <w:szCs w:val="16"/>
      <w:lang w:val="ro-RO"/>
    </w:rPr>
  </w:style>
  <w:style w:type="character" w:customStyle="1" w:styleId="a7">
    <w:name w:val="Основной текст + Полужирный"/>
    <w:basedOn w:val="a6"/>
    <w:uiPriority w:val="99"/>
    <w:rsid w:val="00BC142F"/>
    <w:rPr>
      <w:b/>
      <w:bCs/>
      <w:strike w:val="0"/>
      <w:dstrike w:val="0"/>
      <w:color w:val="000000"/>
      <w:spacing w:val="-3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10">
    <w:name w:val="Основной текст + Полужирный1"/>
    <w:aliases w:val="Курсив,Интервал -1 pt"/>
    <w:basedOn w:val="a6"/>
    <w:uiPriority w:val="99"/>
    <w:rsid w:val="00BC142F"/>
    <w:rPr>
      <w:b/>
      <w:bCs/>
      <w:i/>
      <w:iCs/>
      <w:strike w:val="0"/>
      <w:dstrike w:val="0"/>
      <w:color w:val="000000"/>
      <w:spacing w:val="-25"/>
      <w:w w:val="100"/>
      <w:position w:val="0"/>
      <w:sz w:val="16"/>
      <w:szCs w:val="16"/>
      <w:u w:val="none"/>
      <w:effect w:val="none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2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semiHidden/>
    <w:locked/>
    <w:rsid w:val="00BC1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"/>
    <w:basedOn w:val="a"/>
    <w:link w:val="a3"/>
    <w:semiHidden/>
    <w:unhideWhenUsed/>
    <w:rsid w:val="00BC142F"/>
    <w:pPr>
      <w:spacing w:after="120"/>
      <w:ind w:left="283"/>
    </w:pPr>
    <w:rPr>
      <w:sz w:val="24"/>
      <w:lang w:val="ro-RO"/>
    </w:rPr>
  </w:style>
  <w:style w:type="paragraph" w:customStyle="1" w:styleId="cn">
    <w:name w:val="cn"/>
    <w:basedOn w:val="a"/>
    <w:uiPriority w:val="99"/>
    <w:rsid w:val="00BC142F"/>
    <w:pPr>
      <w:jc w:val="center"/>
    </w:pPr>
    <w:rPr>
      <w:sz w:val="24"/>
    </w:rPr>
  </w:style>
  <w:style w:type="character" w:customStyle="1" w:styleId="5">
    <w:name w:val="Основной текст (5)_"/>
    <w:basedOn w:val="a0"/>
    <w:link w:val="50"/>
    <w:uiPriority w:val="99"/>
    <w:locked/>
    <w:rsid w:val="00BC142F"/>
    <w:rPr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rsid w:val="00BC142F"/>
    <w:pPr>
      <w:widowControl w:val="0"/>
      <w:spacing w:before="60" w:line="240" w:lineRule="atLeast"/>
    </w:pPr>
    <w:rPr>
      <w:rFonts w:asciiTheme="minorHAnsi" w:eastAsiaTheme="minorHAnsi" w:hAnsiTheme="minorHAnsi" w:cstheme="minorBidi"/>
      <w:noProof/>
      <w:sz w:val="8"/>
      <w:szCs w:val="8"/>
      <w:lang w:val="ro-RO" w:eastAsia="en-US"/>
    </w:rPr>
  </w:style>
  <w:style w:type="paragraph" w:customStyle="1" w:styleId="tt">
    <w:name w:val="tt"/>
    <w:basedOn w:val="a"/>
    <w:uiPriority w:val="99"/>
    <w:rsid w:val="00BC142F"/>
    <w:pPr>
      <w:jc w:val="center"/>
    </w:pPr>
    <w:rPr>
      <w:b/>
      <w:bCs/>
      <w:sz w:val="24"/>
    </w:rPr>
  </w:style>
  <w:style w:type="paragraph" w:customStyle="1" w:styleId="cb">
    <w:name w:val="cb"/>
    <w:basedOn w:val="a"/>
    <w:rsid w:val="00BC142F"/>
    <w:pPr>
      <w:jc w:val="center"/>
    </w:pPr>
    <w:rPr>
      <w:b/>
      <w:bCs/>
      <w:sz w:val="24"/>
    </w:rPr>
  </w:style>
  <w:style w:type="paragraph" w:customStyle="1" w:styleId="a5">
    <w:name w:val="Базовый"/>
    <w:rsid w:val="00BC142F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n-US"/>
    </w:rPr>
  </w:style>
  <w:style w:type="character" w:customStyle="1" w:styleId="4">
    <w:name w:val="Основной текст (4)_"/>
    <w:basedOn w:val="a0"/>
    <w:link w:val="40"/>
    <w:uiPriority w:val="99"/>
    <w:locked/>
    <w:rsid w:val="00BC142F"/>
    <w:rPr>
      <w:b/>
      <w:bCs/>
      <w:spacing w:val="-2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BC142F"/>
    <w:pPr>
      <w:widowControl w:val="0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19"/>
      <w:szCs w:val="19"/>
      <w:lang w:val="ro-RO" w:eastAsia="en-US"/>
    </w:rPr>
  </w:style>
  <w:style w:type="character" w:customStyle="1" w:styleId="a6">
    <w:name w:val="Основной текст_"/>
    <w:basedOn w:val="a0"/>
    <w:link w:val="1"/>
    <w:uiPriority w:val="99"/>
    <w:locked/>
    <w:rsid w:val="00BC142F"/>
    <w:rPr>
      <w:spacing w:val="-3"/>
      <w:sz w:val="16"/>
      <w:szCs w:val="16"/>
    </w:rPr>
  </w:style>
  <w:style w:type="paragraph" w:customStyle="1" w:styleId="1">
    <w:name w:val="Основной текст1"/>
    <w:basedOn w:val="a"/>
    <w:link w:val="a6"/>
    <w:uiPriority w:val="99"/>
    <w:rsid w:val="00BC142F"/>
    <w:pPr>
      <w:widowControl w:val="0"/>
      <w:spacing w:line="240" w:lineRule="atLeast"/>
    </w:pPr>
    <w:rPr>
      <w:rFonts w:asciiTheme="minorHAnsi" w:eastAsiaTheme="minorHAnsi" w:hAnsiTheme="minorHAnsi" w:cstheme="minorBidi"/>
      <w:spacing w:val="-3"/>
      <w:sz w:val="16"/>
      <w:szCs w:val="16"/>
      <w:lang w:val="ro-RO" w:eastAsia="en-US"/>
    </w:rPr>
  </w:style>
  <w:style w:type="character" w:customStyle="1" w:styleId="Bodytext">
    <w:name w:val="Body text_"/>
    <w:basedOn w:val="a0"/>
    <w:link w:val="2"/>
    <w:uiPriority w:val="99"/>
    <w:locked/>
    <w:rsid w:val="00BC142F"/>
    <w:rPr>
      <w:spacing w:val="10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BC142F"/>
    <w:pPr>
      <w:shd w:val="clear" w:color="auto" w:fill="FFFFFF"/>
      <w:spacing w:before="240" w:line="226" w:lineRule="exact"/>
      <w:ind w:firstLine="460"/>
    </w:pPr>
    <w:rPr>
      <w:rFonts w:asciiTheme="minorHAnsi" w:eastAsiaTheme="minorHAnsi" w:hAnsiTheme="minorHAnsi" w:cstheme="minorBidi"/>
      <w:spacing w:val="10"/>
      <w:sz w:val="16"/>
      <w:szCs w:val="16"/>
      <w:lang w:val="ro-RO" w:eastAsia="en-US"/>
    </w:rPr>
  </w:style>
  <w:style w:type="character" w:customStyle="1" w:styleId="Bodytext2">
    <w:name w:val="Body text (2)"/>
    <w:uiPriority w:val="99"/>
    <w:rsid w:val="00BC142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48pt">
    <w:name w:val="Основной текст (4) + 8 pt"/>
    <w:aliases w:val="Малые прописные,Интервал 0 pt"/>
    <w:basedOn w:val="4"/>
    <w:uiPriority w:val="99"/>
    <w:rsid w:val="00BC142F"/>
    <w:rPr>
      <w:b/>
      <w:bCs/>
      <w:smallCaps/>
      <w:color w:val="000000"/>
      <w:spacing w:val="-3"/>
      <w:w w:val="100"/>
      <w:position w:val="0"/>
      <w:sz w:val="16"/>
      <w:szCs w:val="16"/>
      <w:lang w:val="ro-RO"/>
    </w:rPr>
  </w:style>
  <w:style w:type="character" w:customStyle="1" w:styleId="a7">
    <w:name w:val="Основной текст + Полужирный"/>
    <w:basedOn w:val="a6"/>
    <w:uiPriority w:val="99"/>
    <w:rsid w:val="00BC142F"/>
    <w:rPr>
      <w:b/>
      <w:bCs/>
      <w:strike w:val="0"/>
      <w:dstrike w:val="0"/>
      <w:color w:val="000000"/>
      <w:spacing w:val="-3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10">
    <w:name w:val="Основной текст + Полужирный1"/>
    <w:aliases w:val="Курсив,Интервал -1 pt"/>
    <w:basedOn w:val="a6"/>
    <w:uiPriority w:val="99"/>
    <w:rsid w:val="00BC142F"/>
    <w:rPr>
      <w:b/>
      <w:bCs/>
      <w:i/>
      <w:iCs/>
      <w:strike w:val="0"/>
      <w:dstrike w:val="0"/>
      <w:color w:val="000000"/>
      <w:spacing w:val="-25"/>
      <w:w w:val="100"/>
      <w:position w:val="0"/>
      <w:sz w:val="16"/>
      <w:szCs w:val="16"/>
      <w:u w:val="none"/>
      <w:effect w:val="non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Olihovschi Ludmila</dc:creator>
  <cp:lastModifiedBy>Olihovschi Ludmila</cp:lastModifiedBy>
  <cp:revision>30</cp:revision>
  <dcterms:created xsi:type="dcterms:W3CDTF">2014-03-26T13:09:00Z</dcterms:created>
  <dcterms:modified xsi:type="dcterms:W3CDTF">2014-03-26T13:32:00Z</dcterms:modified>
</cp:coreProperties>
</file>