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1A5B" w14:textId="47443878" w:rsidR="003F4A63" w:rsidRPr="0019555C" w:rsidRDefault="0056320F" w:rsidP="003F4A63">
      <w:pPr>
        <w:spacing w:after="0"/>
        <w:ind w:left="-720" w:firstLine="720"/>
        <w:jc w:val="center"/>
        <w:rPr>
          <w:rFonts w:eastAsia="Times New Roman" w:cs="Times New Roman"/>
          <w:sz w:val="26"/>
          <w:szCs w:val="26"/>
          <w:lang w:val="ro-RO" w:eastAsia="ro-RO"/>
        </w:rPr>
      </w:pPr>
      <w:r>
        <w:rPr>
          <w:rFonts w:eastAsia="Times New Roman" w:cs="Times New Roman"/>
          <w:b/>
          <w:bCs/>
          <w:szCs w:val="28"/>
          <w:lang w:val="ro-RO" w:eastAsia="ro-RO"/>
        </w:rPr>
        <w:t xml:space="preserve">  </w:t>
      </w:r>
      <w:r w:rsidR="003F4A63" w:rsidRPr="0019555C">
        <w:rPr>
          <w:rFonts w:eastAsia="Times New Roman" w:cs="Times New Roman"/>
          <w:b/>
          <w:bCs/>
          <w:sz w:val="26"/>
          <w:szCs w:val="26"/>
          <w:lang w:val="ro-RO" w:eastAsia="ro-RO"/>
        </w:rPr>
        <w:t>GUVERNUL REPUBLICII MOLDOVA</w:t>
      </w:r>
    </w:p>
    <w:p w14:paraId="02EB0142" w14:textId="55DC1DA7" w:rsidR="003F4A63" w:rsidRPr="0019555C" w:rsidRDefault="003F4A63" w:rsidP="003F4A63">
      <w:pPr>
        <w:spacing w:after="240"/>
        <w:rPr>
          <w:rFonts w:eastAsia="Times New Roman" w:cs="Times New Roman"/>
          <w:sz w:val="26"/>
          <w:szCs w:val="26"/>
          <w:lang w:val="ro-RO" w:eastAsia="ro-RO"/>
        </w:rPr>
      </w:pPr>
    </w:p>
    <w:p w14:paraId="0C9BFF8C" w14:textId="77777777" w:rsidR="003F4A63" w:rsidRPr="0019555C" w:rsidRDefault="003F4A63" w:rsidP="003F4A63">
      <w:pPr>
        <w:spacing w:after="0"/>
        <w:ind w:left="-720" w:firstLine="720"/>
        <w:jc w:val="center"/>
        <w:rPr>
          <w:rFonts w:eastAsia="Times New Roman" w:cs="Times New Roman"/>
          <w:sz w:val="26"/>
          <w:szCs w:val="26"/>
          <w:lang w:val="ro-RO" w:eastAsia="ro-RO"/>
        </w:rPr>
      </w:pPr>
      <w:r w:rsidRPr="0019555C">
        <w:rPr>
          <w:rFonts w:eastAsia="Times New Roman" w:cs="Times New Roman"/>
          <w:b/>
          <w:bCs/>
          <w:sz w:val="26"/>
          <w:szCs w:val="26"/>
          <w:lang w:val="ro-RO" w:eastAsia="ro-RO"/>
        </w:rPr>
        <w:t>HOTĂRÂRE nr. ____</w:t>
      </w:r>
    </w:p>
    <w:p w14:paraId="57A744AC" w14:textId="77777777" w:rsidR="003F4A63" w:rsidRPr="0019555C" w:rsidRDefault="003F4A63" w:rsidP="003F4A63">
      <w:pPr>
        <w:spacing w:after="0"/>
        <w:ind w:left="-720" w:firstLine="720"/>
        <w:jc w:val="center"/>
        <w:rPr>
          <w:rFonts w:eastAsia="Times New Roman" w:cs="Times New Roman"/>
          <w:sz w:val="26"/>
          <w:szCs w:val="26"/>
          <w:lang w:val="ro-RO" w:eastAsia="ro-RO"/>
        </w:rPr>
      </w:pPr>
      <w:r w:rsidRPr="0019555C">
        <w:rPr>
          <w:rFonts w:eastAsia="Times New Roman" w:cs="Times New Roman"/>
          <w:b/>
          <w:bCs/>
          <w:sz w:val="26"/>
          <w:szCs w:val="26"/>
          <w:lang w:val="ro-RO" w:eastAsia="ro-RO"/>
        </w:rPr>
        <w:t> </w:t>
      </w:r>
      <w:r w:rsidRPr="0019555C">
        <w:rPr>
          <w:rFonts w:eastAsia="Times New Roman" w:cs="Times New Roman"/>
          <w:b/>
          <w:bCs/>
          <w:sz w:val="26"/>
          <w:szCs w:val="26"/>
          <w:u w:val="single"/>
          <w:lang w:val="ro-RO" w:eastAsia="ro-RO"/>
        </w:rPr>
        <w:t>din                                    2023</w:t>
      </w:r>
    </w:p>
    <w:p w14:paraId="79856AD2" w14:textId="7FEBC358" w:rsidR="00F72DD2" w:rsidRPr="0019555C" w:rsidRDefault="003F4A63" w:rsidP="00267D70">
      <w:pPr>
        <w:spacing w:after="0"/>
        <w:ind w:left="-720" w:firstLine="720"/>
        <w:jc w:val="center"/>
        <w:rPr>
          <w:rFonts w:eastAsia="Times New Roman" w:cs="Times New Roman"/>
          <w:sz w:val="26"/>
          <w:szCs w:val="26"/>
          <w:lang w:val="ro-RO" w:eastAsia="ro-RO"/>
        </w:rPr>
      </w:pPr>
      <w:r w:rsidRPr="0019555C">
        <w:rPr>
          <w:rFonts w:eastAsia="Times New Roman" w:cs="Times New Roman"/>
          <w:b/>
          <w:bCs/>
          <w:sz w:val="26"/>
          <w:szCs w:val="26"/>
          <w:lang w:val="ro-RO" w:eastAsia="ro-RO"/>
        </w:rPr>
        <w:t>Chișinău</w:t>
      </w:r>
    </w:p>
    <w:p w14:paraId="43601C29" w14:textId="0E5FFBD8" w:rsidR="003F4A63" w:rsidRPr="0019555C" w:rsidRDefault="003F4A63" w:rsidP="003F4A63">
      <w:pPr>
        <w:spacing w:after="240"/>
        <w:rPr>
          <w:rFonts w:eastAsia="Times New Roman" w:cs="Times New Roman"/>
          <w:sz w:val="26"/>
          <w:szCs w:val="26"/>
          <w:lang w:val="ro-MD" w:eastAsia="ro-RO"/>
        </w:rPr>
      </w:pPr>
    </w:p>
    <w:p w14:paraId="59252B42" w14:textId="33ACA579" w:rsidR="003F4A63" w:rsidRPr="0019555C" w:rsidRDefault="003F4A63" w:rsidP="003F4A63">
      <w:pPr>
        <w:spacing w:after="0"/>
        <w:ind w:left="-720" w:firstLine="720"/>
        <w:jc w:val="center"/>
        <w:rPr>
          <w:rFonts w:eastAsia="Times New Roman" w:cs="Times New Roman"/>
          <w:sz w:val="26"/>
          <w:szCs w:val="26"/>
          <w:lang w:val="ro-RO" w:eastAsia="ro-RO"/>
        </w:rPr>
      </w:pPr>
      <w:r w:rsidRPr="0019555C">
        <w:rPr>
          <w:rFonts w:eastAsia="Times New Roman" w:cs="Times New Roman"/>
          <w:b/>
          <w:bCs/>
          <w:sz w:val="26"/>
          <w:szCs w:val="26"/>
          <w:lang w:val="ro-RO" w:eastAsia="ro-RO"/>
        </w:rPr>
        <w:t>Cu privire la modificarea</w:t>
      </w:r>
    </w:p>
    <w:p w14:paraId="5E671565" w14:textId="0154EE60" w:rsidR="003F4A63" w:rsidRPr="0019555C" w:rsidRDefault="003F4A63" w:rsidP="003F4A63">
      <w:pPr>
        <w:spacing w:after="0"/>
        <w:jc w:val="center"/>
        <w:rPr>
          <w:rFonts w:eastAsia="Times New Roman" w:cs="Times New Roman"/>
          <w:b/>
          <w:bCs/>
          <w:sz w:val="26"/>
          <w:szCs w:val="26"/>
          <w:lang w:val="ro-RO" w:eastAsia="ro-RO"/>
        </w:rPr>
      </w:pPr>
      <w:r w:rsidRPr="0019555C">
        <w:rPr>
          <w:rFonts w:eastAsia="Times New Roman" w:cs="Times New Roman"/>
          <w:b/>
          <w:bCs/>
          <w:sz w:val="26"/>
          <w:szCs w:val="26"/>
          <w:lang w:val="ro-RO" w:eastAsia="ro-RO"/>
        </w:rPr>
        <w:t>Hotărârii Guvernului nr. 903/2014</w:t>
      </w:r>
    </w:p>
    <w:p w14:paraId="5E4AC926" w14:textId="51DBDA2B" w:rsidR="003F4A63" w:rsidRPr="0019555C" w:rsidRDefault="003F4A63" w:rsidP="003F4A63">
      <w:pPr>
        <w:spacing w:after="0"/>
        <w:jc w:val="center"/>
        <w:rPr>
          <w:rFonts w:eastAsia="Times New Roman" w:cs="Times New Roman"/>
          <w:b/>
          <w:bCs/>
          <w:sz w:val="26"/>
          <w:szCs w:val="26"/>
          <w:lang w:val="ro-RO" w:eastAsia="ro-RO"/>
        </w:rPr>
      </w:pPr>
      <w:r w:rsidRPr="0019555C">
        <w:rPr>
          <w:rFonts w:eastAsia="Times New Roman" w:cs="Times New Roman"/>
          <w:b/>
          <w:bCs/>
          <w:sz w:val="26"/>
          <w:szCs w:val="26"/>
          <w:lang w:val="ro-RO" w:eastAsia="ro-RO"/>
        </w:rPr>
        <w:t>pentru aprobarea Regulamentului cu privire la transportarea elevilor</w:t>
      </w:r>
    </w:p>
    <w:p w14:paraId="67927C42" w14:textId="77777777" w:rsidR="003F4A63" w:rsidRPr="009A2326" w:rsidRDefault="003F4A63" w:rsidP="003F4A63">
      <w:pPr>
        <w:jc w:val="center"/>
        <w:rPr>
          <w:rFonts w:eastAsia="Times New Roman" w:cs="Times New Roman"/>
          <w:b/>
          <w:bCs/>
          <w:szCs w:val="28"/>
          <w:lang w:val="ro-MD" w:eastAsia="ro-RO"/>
        </w:rPr>
      </w:pPr>
    </w:p>
    <w:p w14:paraId="14AC73A0" w14:textId="0A22A27E" w:rsidR="003F4A63" w:rsidRPr="009A2326" w:rsidRDefault="00F72DD2" w:rsidP="0019555C">
      <w:pPr>
        <w:ind w:left="-284" w:firstLine="992"/>
        <w:jc w:val="both"/>
        <w:rPr>
          <w:rFonts w:eastAsia="Times New Roman" w:cs="Times New Roman"/>
          <w:sz w:val="24"/>
          <w:szCs w:val="24"/>
          <w:lang w:val="ro-MD" w:eastAsia="ro-MD"/>
        </w:rPr>
      </w:pPr>
      <w:r w:rsidRPr="009A2326">
        <w:rPr>
          <w:rFonts w:eastAsia="Times New Roman" w:cs="Times New Roman"/>
          <w:sz w:val="24"/>
          <w:szCs w:val="24"/>
          <w:lang w:val="ro-MD" w:eastAsia="ro-MD"/>
        </w:rPr>
        <w:t xml:space="preserve">În temeiul art. 136 alin. (1) lit. a), b) din Codul educației nr. 152/2014 (Monitorul Oficial al Republicii Moldova, </w:t>
      </w:r>
      <w:r w:rsidR="00267D70" w:rsidRPr="009A2326">
        <w:rPr>
          <w:rFonts w:eastAsia="Times New Roman" w:cs="Times New Roman"/>
          <w:sz w:val="24"/>
          <w:szCs w:val="24"/>
          <w:lang w:val="ro-MD" w:eastAsia="ro-MD"/>
        </w:rPr>
        <w:t>2014, nr. 319-324, art. 634), cu modificările ulterioare</w:t>
      </w:r>
      <w:r w:rsidR="00FB2A12" w:rsidRPr="009A2326">
        <w:rPr>
          <w:rFonts w:eastAsia="Times New Roman" w:cs="Times New Roman"/>
          <w:sz w:val="24"/>
          <w:szCs w:val="24"/>
          <w:lang w:val="ro-MD" w:eastAsia="ro-MD"/>
        </w:rPr>
        <w:t xml:space="preserve">, </w:t>
      </w:r>
      <w:r w:rsidR="003F4A63" w:rsidRPr="009A2326">
        <w:rPr>
          <w:sz w:val="24"/>
          <w:szCs w:val="24"/>
          <w:lang w:val="ro-MD"/>
        </w:rPr>
        <w:t>Guvernul HOTĂRĂŞTE:</w:t>
      </w:r>
    </w:p>
    <w:p w14:paraId="36DC8E4D" w14:textId="1472FB7B" w:rsidR="003F4A63" w:rsidRPr="009A2326" w:rsidRDefault="0019555C" w:rsidP="0019555C">
      <w:pPr>
        <w:pStyle w:val="a4"/>
        <w:shd w:val="clear" w:color="auto" w:fill="FFFFFF"/>
        <w:spacing w:before="0" w:beforeAutospacing="0" w:after="0" w:afterAutospacing="0"/>
        <w:ind w:left="-284"/>
        <w:jc w:val="both"/>
      </w:pPr>
      <w:r>
        <w:t xml:space="preserve">     </w:t>
      </w:r>
      <w:r w:rsidR="00FB2A12" w:rsidRPr="009A2326">
        <w:t xml:space="preserve">1. Hotărârea Guvernului nr. 903/2014 pentru aprobarea Regulamentului cu privire la </w:t>
      </w:r>
      <w:r w:rsidR="006B3338" w:rsidRPr="009A2326">
        <w:t xml:space="preserve"> </w:t>
      </w:r>
      <w:r w:rsidR="003F4A63" w:rsidRPr="009A2326">
        <w:t>transportarea elevilor (Monitorul Oficial al Republicii Moldova, 2014, nr. 333-338, art.</w:t>
      </w:r>
      <w:r w:rsidR="00FB2A12" w:rsidRPr="009A2326">
        <w:t xml:space="preserve"> </w:t>
      </w:r>
      <w:r w:rsidR="003F4A63" w:rsidRPr="009A2326">
        <w:t>971)</w:t>
      </w:r>
      <w:r w:rsidR="00FB2A12" w:rsidRPr="009A2326">
        <w:t>, cu modificările ulterioare,</w:t>
      </w:r>
      <w:r w:rsidR="003F4A63" w:rsidRPr="009A2326">
        <w:t xml:space="preserve"> se modifică după cum urmează:</w:t>
      </w:r>
    </w:p>
    <w:p w14:paraId="09BC45EE" w14:textId="77777777" w:rsidR="0019555C" w:rsidRDefault="003F4A63" w:rsidP="0019555C">
      <w:pPr>
        <w:pStyle w:val="a4"/>
        <w:shd w:val="clear" w:color="auto" w:fill="FFFFFF"/>
        <w:spacing w:before="0" w:beforeAutospacing="0" w:after="0" w:afterAutospacing="0"/>
        <w:jc w:val="both"/>
      </w:pPr>
      <w:r w:rsidRPr="009A2326">
        <w:t xml:space="preserve"> 1) în </w:t>
      </w:r>
      <w:r w:rsidRPr="0019555C">
        <w:rPr>
          <w:lang w:val="ro-RO"/>
        </w:rPr>
        <w:t>Regulament</w:t>
      </w:r>
      <w:proofErr w:type="spellStart"/>
      <w:r w:rsidRPr="009A2326">
        <w:t>:</w:t>
      </w:r>
      <w:proofErr w:type="spellEnd"/>
    </w:p>
    <w:p w14:paraId="76A46B74" w14:textId="0E7D80F3" w:rsidR="0099269E" w:rsidRPr="00F071A7" w:rsidRDefault="0019555C" w:rsidP="0019555C">
      <w:pPr>
        <w:pStyle w:val="a4"/>
        <w:shd w:val="clear" w:color="auto" w:fill="FFFFFF"/>
        <w:spacing w:before="0" w:beforeAutospacing="0" w:after="0" w:afterAutospacing="0"/>
        <w:ind w:left="-284" w:firstLine="284"/>
        <w:jc w:val="both"/>
      </w:pPr>
      <w:r>
        <w:t xml:space="preserve"> </w:t>
      </w:r>
      <w:r w:rsidR="003F4A63" w:rsidRPr="00F071A7">
        <w:t xml:space="preserve">a) </w:t>
      </w:r>
      <w:r w:rsidR="00C2104B" w:rsidRPr="00F071A7">
        <w:t xml:space="preserve">la </w:t>
      </w:r>
      <w:r w:rsidR="003F4A63" w:rsidRPr="00F071A7">
        <w:t xml:space="preserve">punctul 4 </w:t>
      </w:r>
      <w:r w:rsidR="00F071A7" w:rsidRPr="00F071A7">
        <w:rPr>
          <w:lang w:eastAsia="ro-RO"/>
        </w:rPr>
        <w:t xml:space="preserve">conjuncția </w:t>
      </w:r>
      <w:r w:rsidR="00F071A7" w:rsidRPr="00F071A7">
        <w:rPr>
          <w:lang w:val="ro-RO" w:eastAsia="ro-RO"/>
        </w:rPr>
        <w:t>„</w:t>
      </w:r>
      <w:r w:rsidR="00F071A7" w:rsidRPr="00F071A7">
        <w:rPr>
          <w:lang w:eastAsia="ro-RO"/>
        </w:rPr>
        <w:t>sau</w:t>
      </w:r>
      <w:r w:rsidR="00F071A7" w:rsidRPr="00F071A7">
        <w:rPr>
          <w:lang w:val="ro-RO" w:eastAsia="ro-RO"/>
        </w:rPr>
        <w:t xml:space="preserve">” </w:t>
      </w:r>
      <w:r w:rsidR="00F071A7" w:rsidRPr="00F071A7">
        <w:rPr>
          <w:lang w:eastAsia="ro-RO"/>
        </w:rPr>
        <w:t xml:space="preserve">după cuvântul ,,învățământului” </w:t>
      </w:r>
      <w:r w:rsidR="00F071A7" w:rsidRPr="00F071A7">
        <w:rPr>
          <w:lang w:val="ro-RO" w:eastAsia="ro-RO"/>
        </w:rPr>
        <w:t xml:space="preserve">se </w:t>
      </w:r>
      <w:r w:rsidR="00F071A7" w:rsidRPr="00F071A7">
        <w:rPr>
          <w:lang w:eastAsia="ro-RO"/>
        </w:rPr>
        <w:t xml:space="preserve">exclude; după cuvântul ,,locale” se completează cu ,,sau a  instituției de învățământ”; după cuvântul ,,locale” se completează cu ,,instituția de învățământ”; cuvântul ,,rurale” se substituie cu ,,de domiciliu”; </w:t>
      </w:r>
      <w:r w:rsidR="005A1D1A">
        <w:rPr>
          <w:lang w:eastAsia="ro-RO"/>
        </w:rPr>
        <w:t xml:space="preserve">după cuvântul ,,de domiciliu” se completează cu ,,dar și din localitățile tranzitate”; </w:t>
      </w:r>
      <w:r w:rsidR="00F071A7" w:rsidRPr="00F071A7">
        <w:rPr>
          <w:lang w:eastAsia="ro-RO"/>
        </w:rPr>
        <w:t>textul ,,</w:t>
      </w:r>
      <w:r w:rsidR="00F071A7" w:rsidRPr="00F071A7">
        <w:rPr>
          <w:shd w:val="clear" w:color="auto" w:fill="FFFFFF"/>
        </w:rPr>
        <w:t>dacă în localitatea de domiciliu a elevului nu activează o instituție de învățământ general corespunzătoare nivelului de studii al acestuia (primar, gimnazial, liceal)” se exclude</w:t>
      </w:r>
      <w:r w:rsidR="0099269E" w:rsidRPr="00F071A7">
        <w:t>;</w:t>
      </w:r>
    </w:p>
    <w:p w14:paraId="7E17A2AC" w14:textId="1144BB87" w:rsidR="00E20FE7" w:rsidRPr="009A2326" w:rsidRDefault="00634B29" w:rsidP="0019555C">
      <w:pPr>
        <w:pStyle w:val="a4"/>
        <w:shd w:val="clear" w:color="auto" w:fill="FFFFFF"/>
        <w:spacing w:before="0" w:beforeAutospacing="0" w:after="0" w:afterAutospacing="0"/>
        <w:jc w:val="both"/>
      </w:pPr>
      <w:r w:rsidRPr="009A2326">
        <w:t>b</w:t>
      </w:r>
      <w:r w:rsidR="0099269E" w:rsidRPr="009A2326">
        <w:t xml:space="preserve">) </w:t>
      </w:r>
      <w:r w:rsidR="00E20FE7" w:rsidRPr="009A2326">
        <w:t xml:space="preserve">punctul 4 se completează cu </w:t>
      </w:r>
      <w:r w:rsidR="00486E03" w:rsidRPr="009A2326">
        <w:t xml:space="preserve">punctul </w:t>
      </w:r>
      <w:r w:rsidR="00E20FE7" w:rsidRPr="009A2326">
        <w:t>4</w:t>
      </w:r>
      <w:r w:rsidR="00E20FE7" w:rsidRPr="009A2326">
        <w:rPr>
          <w:vertAlign w:val="superscript"/>
        </w:rPr>
        <w:t xml:space="preserve">1 </w:t>
      </w:r>
      <w:r w:rsidR="00E20FE7" w:rsidRPr="009A2326">
        <w:t>cu următorul cuprins:</w:t>
      </w:r>
    </w:p>
    <w:p w14:paraId="2BF021B0" w14:textId="3697C4B2" w:rsidR="00E20FE7" w:rsidRPr="009A2326" w:rsidRDefault="0019555C" w:rsidP="0019555C">
      <w:pPr>
        <w:pStyle w:val="a4"/>
        <w:shd w:val="clear" w:color="auto" w:fill="FFFFFF"/>
        <w:spacing w:before="0" w:beforeAutospacing="0" w:after="0" w:afterAutospacing="0"/>
        <w:ind w:left="-284"/>
        <w:jc w:val="both"/>
      </w:pPr>
      <w:r>
        <w:t xml:space="preserve">   </w:t>
      </w:r>
      <w:r w:rsidR="00E20FE7" w:rsidRPr="009A2326">
        <w:t>,,4</w:t>
      </w:r>
      <w:r w:rsidR="00E20FE7" w:rsidRPr="009A2326">
        <w:rPr>
          <w:vertAlign w:val="superscript"/>
        </w:rPr>
        <w:t>1</w:t>
      </w:r>
      <w:r w:rsidR="006B3338" w:rsidRPr="009A2326">
        <w:t>.</w:t>
      </w:r>
      <w:r w:rsidR="00E20FE7" w:rsidRPr="009A2326">
        <w:rPr>
          <w:vertAlign w:val="superscript"/>
        </w:rPr>
        <w:t xml:space="preserve"> </w:t>
      </w:r>
      <w:r w:rsidR="00E20FE7" w:rsidRPr="009A2326">
        <w:t>Autoritățile administrației publice locale de nivelul al doilea și ale UTA Găgăuzia în domeniul educației</w:t>
      </w:r>
      <w:r w:rsidR="00F071A7">
        <w:t>, instituția de învățământ</w:t>
      </w:r>
      <w:r w:rsidR="00E20FE7" w:rsidRPr="009A2326">
        <w:t xml:space="preserve"> vor asigura completarea Registrului unităților de transport școlar în Sistemul Informațional de management în educației, în conformitate cu normele metodologice aprobate prin ordin al ministrului educației</w:t>
      </w:r>
      <w:r w:rsidR="00956116" w:rsidRPr="009A2326">
        <w:t xml:space="preserve"> și cercetării</w:t>
      </w:r>
      <w:r w:rsidR="00E20FE7" w:rsidRPr="009A2326">
        <w:t>”;</w:t>
      </w:r>
    </w:p>
    <w:p w14:paraId="76CB0FD1" w14:textId="2E9A2398" w:rsidR="005A1D1A" w:rsidRDefault="00634B29" w:rsidP="0019555C">
      <w:pPr>
        <w:pStyle w:val="a4"/>
        <w:shd w:val="clear" w:color="auto" w:fill="FFFFFF"/>
        <w:spacing w:before="0" w:beforeAutospacing="0" w:after="0" w:afterAutospacing="0"/>
        <w:jc w:val="both"/>
      </w:pPr>
      <w:r w:rsidRPr="009A2326">
        <w:t>c</w:t>
      </w:r>
      <w:r w:rsidR="00956116" w:rsidRPr="009A2326">
        <w:t xml:space="preserve">) </w:t>
      </w:r>
      <w:r w:rsidR="005A1D1A" w:rsidRPr="009A2326">
        <w:t>la punctul 1</w:t>
      </w:r>
      <w:r w:rsidR="005A1D1A">
        <w:t>2, după cuvântul ,,locale” se completează cu ,,instituția de învățământ”;</w:t>
      </w:r>
    </w:p>
    <w:p w14:paraId="7E6CDB63" w14:textId="50587D10" w:rsidR="0099269E" w:rsidRPr="009A2326" w:rsidRDefault="0019555C" w:rsidP="0019555C">
      <w:pPr>
        <w:pStyle w:val="a4"/>
        <w:shd w:val="clear" w:color="auto" w:fill="FFFFFF"/>
        <w:spacing w:before="0" w:beforeAutospacing="0" w:after="0" w:afterAutospacing="0"/>
        <w:ind w:left="-284"/>
        <w:jc w:val="both"/>
      </w:pPr>
      <w:r>
        <w:t xml:space="preserve">     </w:t>
      </w:r>
      <w:r w:rsidR="005A1D1A">
        <w:t xml:space="preserve">d) </w:t>
      </w:r>
      <w:r w:rsidR="0099269E" w:rsidRPr="009A2326">
        <w:t xml:space="preserve">la punctul 13, subpunctul 1) </w:t>
      </w:r>
      <w:r w:rsidR="005A1D1A">
        <w:t>după cuvântul ,,învățământului” se completează cu ,,instituției de învățământ”; sintagma</w:t>
      </w:r>
      <w:r w:rsidR="0099269E" w:rsidRPr="009A2326">
        <w:t xml:space="preserve"> ,,primar și secundar general” se exclude;</w:t>
      </w:r>
    </w:p>
    <w:p w14:paraId="6F2D803F" w14:textId="57A1F2F7" w:rsidR="00925AA4" w:rsidRPr="009A2326" w:rsidRDefault="0019555C" w:rsidP="0019555C">
      <w:pPr>
        <w:pStyle w:val="a4"/>
        <w:shd w:val="clear" w:color="auto" w:fill="FFFFFF"/>
        <w:spacing w:before="0" w:beforeAutospacing="0" w:after="0" w:afterAutospacing="0"/>
        <w:ind w:left="-284"/>
        <w:jc w:val="both"/>
      </w:pPr>
      <w:r>
        <w:t xml:space="preserve">     </w:t>
      </w:r>
      <w:r w:rsidR="005A1D1A">
        <w:t>e</w:t>
      </w:r>
      <w:r w:rsidR="0099269E" w:rsidRPr="009A2326">
        <w:t xml:space="preserve">) </w:t>
      </w:r>
      <w:r w:rsidR="005A1D1A">
        <w:t xml:space="preserve">la </w:t>
      </w:r>
      <w:r w:rsidR="0099269E" w:rsidRPr="009A2326">
        <w:t>punctul 28</w:t>
      </w:r>
      <w:r w:rsidR="005A1D1A">
        <w:t xml:space="preserve">, </w:t>
      </w:r>
      <w:r w:rsidR="005A1D1A">
        <w:t>după cuvântul ,,învățământului” se completează cu ,,instituției de învățământ”;</w:t>
      </w:r>
      <w:r w:rsidR="0099269E" w:rsidRPr="009A2326">
        <w:t xml:space="preserve"> </w:t>
      </w:r>
      <w:r w:rsidR="005A1D1A">
        <w:t xml:space="preserve">după cuvântul </w:t>
      </w:r>
      <w:r w:rsidR="005A1D1A">
        <w:t xml:space="preserve">,,didactic” </w:t>
      </w:r>
      <w:r w:rsidR="0099269E" w:rsidRPr="009A2326">
        <w:t>se completează cu textul ,,care beneficiază de spor cu caracter specific</w:t>
      </w:r>
      <w:r w:rsidR="00925AA4" w:rsidRPr="009A2326">
        <w:t>, în conformitate cu Regulamentul cu privire la tipurile și modul de stabilire a sporurilor cu caracter specific, aprobat prin Hotărârea Guvernului nr. 1231/2018”</w:t>
      </w:r>
      <w:r w:rsidR="00486E03" w:rsidRPr="009A2326">
        <w:t>.</w:t>
      </w:r>
    </w:p>
    <w:p w14:paraId="2BBC3875" w14:textId="0A94CEFC" w:rsidR="001A19B8" w:rsidRPr="009A2326" w:rsidRDefault="0019555C" w:rsidP="0019555C">
      <w:pPr>
        <w:pStyle w:val="a4"/>
        <w:shd w:val="clear" w:color="auto" w:fill="FFFFFF"/>
        <w:spacing w:before="0" w:beforeAutospacing="0" w:after="0" w:afterAutospacing="0"/>
        <w:ind w:left="-284"/>
        <w:jc w:val="both"/>
      </w:pPr>
      <w:r>
        <w:t xml:space="preserve">     </w:t>
      </w:r>
      <w:r w:rsidR="001A19B8" w:rsidRPr="009A2326">
        <w:t>2) Prezenta hotărâre intră în vigoare la data publicării</w:t>
      </w:r>
      <w:r w:rsidR="00FB2A12" w:rsidRPr="009A2326">
        <w:t xml:space="preserve"> în Monitorul Oficial al Republicii Moldova</w:t>
      </w:r>
      <w:r w:rsidR="001D212B" w:rsidRPr="009A2326">
        <w:t>.</w:t>
      </w:r>
    </w:p>
    <w:p w14:paraId="76F50D45" w14:textId="16974E66" w:rsidR="001A19B8" w:rsidRPr="009A2326" w:rsidRDefault="001A19B8" w:rsidP="001D212B">
      <w:pPr>
        <w:pStyle w:val="a4"/>
        <w:shd w:val="clear" w:color="auto" w:fill="FFFFFF"/>
        <w:spacing w:before="0" w:beforeAutospacing="0" w:after="0" w:afterAutospacing="0"/>
        <w:jc w:val="both"/>
      </w:pPr>
    </w:p>
    <w:p w14:paraId="7117FD52" w14:textId="63374577" w:rsidR="001A19B8" w:rsidRPr="009A2326" w:rsidRDefault="001A19B8" w:rsidP="001A19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9A2326">
        <w:rPr>
          <w:rStyle w:val="a3"/>
          <w:rFonts w:ascii="PT Serif" w:hAnsi="PT Serif"/>
        </w:rPr>
        <w:t>PRIM-MINISTRU                                                               Dorin RECEAN</w:t>
      </w:r>
    </w:p>
    <w:p w14:paraId="405E1F10" w14:textId="77777777" w:rsidR="001A19B8" w:rsidRPr="009A2326" w:rsidRDefault="001A19B8" w:rsidP="001A19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9A2326">
        <w:rPr>
          <w:rFonts w:ascii="PT Serif" w:hAnsi="PT Serif"/>
        </w:rPr>
        <w:t> </w:t>
      </w:r>
    </w:p>
    <w:p w14:paraId="1E5EE366" w14:textId="09D5459C" w:rsidR="001D212B" w:rsidRPr="0019555C" w:rsidRDefault="001A19B8" w:rsidP="0019555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b/>
          <w:bCs/>
        </w:rPr>
      </w:pPr>
      <w:r w:rsidRPr="009A2326">
        <w:rPr>
          <w:rStyle w:val="a3"/>
          <w:rFonts w:ascii="PT Serif" w:hAnsi="PT Serif"/>
        </w:rPr>
        <w:t>Contrasemnează:</w:t>
      </w:r>
    </w:p>
    <w:p w14:paraId="57CAF542" w14:textId="518F24E2" w:rsidR="001A19B8" w:rsidRPr="009A2326" w:rsidRDefault="001A19B8" w:rsidP="001A19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9A2326">
        <w:rPr>
          <w:rStyle w:val="a3"/>
          <w:rFonts w:ascii="PT Serif" w:hAnsi="PT Serif"/>
        </w:rPr>
        <w:t>Ministrul afacerilor interne                                             </w:t>
      </w:r>
      <w:r w:rsidR="001D212B" w:rsidRPr="009A2326">
        <w:rPr>
          <w:rStyle w:val="a3"/>
          <w:rFonts w:ascii="PT Serif" w:hAnsi="PT Serif"/>
        </w:rPr>
        <w:t>Adrian EFROS</w:t>
      </w:r>
    </w:p>
    <w:p w14:paraId="202FBE85" w14:textId="7EC341E0" w:rsidR="001A19B8" w:rsidRPr="009A2326" w:rsidRDefault="001A19B8" w:rsidP="001A19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ascii="PT Serif" w:hAnsi="PT Serif"/>
        </w:rPr>
      </w:pPr>
      <w:r w:rsidRPr="009A2326">
        <w:rPr>
          <w:rStyle w:val="a3"/>
          <w:rFonts w:ascii="PT Serif" w:hAnsi="PT Serif"/>
        </w:rPr>
        <w:t>Ministrul finan</w:t>
      </w:r>
      <w:r w:rsidR="001D212B" w:rsidRPr="009A2326">
        <w:rPr>
          <w:rStyle w:val="a3"/>
          <w:rFonts w:ascii="PT Serif" w:hAnsi="PT Serif"/>
        </w:rPr>
        <w:t>ț</w:t>
      </w:r>
      <w:r w:rsidRPr="009A2326">
        <w:rPr>
          <w:rStyle w:val="a3"/>
          <w:rFonts w:ascii="PT Serif" w:hAnsi="PT Serif"/>
        </w:rPr>
        <w:t>elor                                                           </w:t>
      </w:r>
      <w:r w:rsidR="001D212B" w:rsidRPr="009A2326">
        <w:rPr>
          <w:rStyle w:val="a3"/>
          <w:rFonts w:ascii="PT Serif" w:hAnsi="PT Serif"/>
        </w:rPr>
        <w:t>Petru ROTARU</w:t>
      </w:r>
    </w:p>
    <w:p w14:paraId="109CC400" w14:textId="5C2B72F8" w:rsidR="001D212B" w:rsidRPr="009A2326" w:rsidRDefault="001D212B" w:rsidP="001A19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ascii="PT Serif" w:hAnsi="PT Serif"/>
        </w:rPr>
      </w:pPr>
      <w:r w:rsidRPr="009A2326">
        <w:rPr>
          <w:rStyle w:val="a3"/>
          <w:rFonts w:ascii="PT Serif" w:hAnsi="PT Serif"/>
        </w:rPr>
        <w:t>Ministrul infrastructurii</w:t>
      </w:r>
    </w:p>
    <w:p w14:paraId="6A6D0077" w14:textId="55E18B60" w:rsidR="001D212B" w:rsidRPr="009A2326" w:rsidRDefault="001D212B" w:rsidP="001A19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9A2326">
        <w:rPr>
          <w:rStyle w:val="a3"/>
          <w:rFonts w:ascii="PT Serif" w:hAnsi="PT Serif"/>
        </w:rPr>
        <w:t>și dezvoltării regionale                                                      Andrei SPÎNU</w:t>
      </w:r>
    </w:p>
    <w:p w14:paraId="62ACAA1D" w14:textId="48ACC561" w:rsidR="001A19B8" w:rsidRPr="009A2326" w:rsidRDefault="001A19B8" w:rsidP="001A19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9A2326">
        <w:rPr>
          <w:rStyle w:val="a3"/>
          <w:rFonts w:ascii="PT Serif" w:hAnsi="PT Serif"/>
        </w:rPr>
        <w:t>Ministrul educației</w:t>
      </w:r>
    </w:p>
    <w:p w14:paraId="15070469" w14:textId="1BE9C262" w:rsidR="001A19B8" w:rsidRPr="009A2326" w:rsidRDefault="001A19B8" w:rsidP="001A19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9A2326">
        <w:rPr>
          <w:rStyle w:val="a3"/>
          <w:rFonts w:ascii="PT Serif" w:hAnsi="PT Serif"/>
        </w:rPr>
        <w:t>și cercetării                                                         </w:t>
      </w:r>
      <w:r w:rsidR="001D212B" w:rsidRPr="009A2326">
        <w:rPr>
          <w:rStyle w:val="a3"/>
          <w:rFonts w:ascii="PT Serif" w:hAnsi="PT Serif"/>
        </w:rPr>
        <w:t xml:space="preserve">                 Dan PERCIUN</w:t>
      </w:r>
    </w:p>
    <w:sectPr w:rsidR="001A19B8" w:rsidRPr="009A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E98"/>
    <w:rsid w:val="0019555C"/>
    <w:rsid w:val="001A19B8"/>
    <w:rsid w:val="001D212B"/>
    <w:rsid w:val="00267D70"/>
    <w:rsid w:val="003F4A63"/>
    <w:rsid w:val="00486E03"/>
    <w:rsid w:val="004E4E98"/>
    <w:rsid w:val="0054667C"/>
    <w:rsid w:val="0056320F"/>
    <w:rsid w:val="00591953"/>
    <w:rsid w:val="005A1D1A"/>
    <w:rsid w:val="00634B29"/>
    <w:rsid w:val="006B3338"/>
    <w:rsid w:val="007D1851"/>
    <w:rsid w:val="00925AA4"/>
    <w:rsid w:val="00956116"/>
    <w:rsid w:val="0099269E"/>
    <w:rsid w:val="009A2326"/>
    <w:rsid w:val="009F50C9"/>
    <w:rsid w:val="00C2104B"/>
    <w:rsid w:val="00E20FE7"/>
    <w:rsid w:val="00EA2757"/>
    <w:rsid w:val="00F071A7"/>
    <w:rsid w:val="00F43A0C"/>
    <w:rsid w:val="00F72DD2"/>
    <w:rsid w:val="00F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E1B1"/>
  <w15:docId w15:val="{13B03791-DED9-47FE-A0FD-0FD48AD2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A63"/>
    <w:pPr>
      <w:spacing w:line="240" w:lineRule="auto"/>
    </w:pPr>
    <w:rPr>
      <w:rFonts w:ascii="Times New Roman" w:hAnsi="Times New Roman"/>
      <w:kern w:val="0"/>
      <w:sz w:val="28"/>
      <w:lang w:val="ru-RU"/>
      <w14:ligatures w14:val="none"/>
    </w:rPr>
  </w:style>
  <w:style w:type="paragraph" w:styleId="4">
    <w:name w:val="heading 4"/>
    <w:basedOn w:val="a"/>
    <w:link w:val="40"/>
    <w:uiPriority w:val="9"/>
    <w:qFormat/>
    <w:rsid w:val="003F4A63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val="ro-MD" w:eastAsia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4A63"/>
    <w:rPr>
      <w:rFonts w:ascii="Times New Roman" w:eastAsia="Times New Roman" w:hAnsi="Times New Roman" w:cs="Times New Roman"/>
      <w:b/>
      <w:bCs/>
      <w:kern w:val="0"/>
      <w:sz w:val="24"/>
      <w:szCs w:val="24"/>
      <w:lang w:eastAsia="ro-MD"/>
      <w14:ligatures w14:val="none"/>
    </w:rPr>
  </w:style>
  <w:style w:type="character" w:styleId="a3">
    <w:name w:val="Strong"/>
    <w:basedOn w:val="a0"/>
    <w:uiPriority w:val="22"/>
    <w:qFormat/>
    <w:rsid w:val="003F4A63"/>
    <w:rPr>
      <w:b/>
      <w:bCs/>
    </w:rPr>
  </w:style>
  <w:style w:type="paragraph" w:styleId="a4">
    <w:name w:val="Normal (Web)"/>
    <w:basedOn w:val="a"/>
    <w:uiPriority w:val="99"/>
    <w:unhideWhenUsed/>
    <w:rsid w:val="003F4A6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430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R</dc:creator>
  <cp:keywords/>
  <dc:description/>
  <cp:lastModifiedBy>Balan R</cp:lastModifiedBy>
  <cp:revision>3</cp:revision>
  <dcterms:created xsi:type="dcterms:W3CDTF">2023-11-27T07:33:00Z</dcterms:created>
  <dcterms:modified xsi:type="dcterms:W3CDTF">2023-12-11T12:27:00Z</dcterms:modified>
</cp:coreProperties>
</file>