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DA" w:rsidRPr="00F563DA" w:rsidRDefault="00F563DA" w:rsidP="00F56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Aprobat</w:t>
      </w:r>
      <w:proofErr w:type="spellEnd"/>
    </w:p>
    <w:p w:rsidR="00F563DA" w:rsidRPr="00F563DA" w:rsidRDefault="00F563DA" w:rsidP="00F56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proofErr w:type="gramEnd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563DA" w:rsidRPr="00F563DA" w:rsidRDefault="00F563DA" w:rsidP="00F56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nr</w:t>
      </w:r>
      <w:proofErr w:type="gramEnd"/>
      <w:r w:rsidRPr="00F563DA">
        <w:rPr>
          <w:rFonts w:ascii="Times New Roman" w:eastAsia="Times New Roman" w:hAnsi="Times New Roman" w:cs="Times New Roman"/>
          <w:sz w:val="28"/>
          <w:szCs w:val="28"/>
          <w:lang w:val="en-US"/>
        </w:rPr>
        <w:t>.____ din __________2023</w:t>
      </w:r>
    </w:p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3DA" w:rsidRPr="00F563DA" w:rsidRDefault="00F563DA" w:rsidP="00F5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3DA">
        <w:rPr>
          <w:rFonts w:ascii="Times New Roman" w:eastAsia="Times New Roman" w:hAnsi="Times New Roman" w:cs="Times New Roman"/>
          <w:b/>
          <w:sz w:val="28"/>
          <w:szCs w:val="28"/>
        </w:rPr>
        <w:t>PLAN DE ACŢIUNI</w:t>
      </w:r>
    </w:p>
    <w:p w:rsidR="00F563DA" w:rsidRPr="00F563DA" w:rsidRDefault="00F563DA" w:rsidP="00F5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3DA">
        <w:rPr>
          <w:rFonts w:ascii="Times New Roman" w:eastAsia="Times New Roman" w:hAnsi="Times New Roman" w:cs="Times New Roman"/>
          <w:b/>
          <w:sz w:val="28"/>
          <w:szCs w:val="28"/>
        </w:rPr>
        <w:t xml:space="preserve">pentru anii 2024-2025 privind implementarea Programului de îmbunătățiri funciare în scopul asigurării </w:t>
      </w:r>
    </w:p>
    <w:p w:rsidR="00F563DA" w:rsidRPr="00F563DA" w:rsidRDefault="00F563DA" w:rsidP="00F5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3DA">
        <w:rPr>
          <w:rFonts w:ascii="Times New Roman" w:eastAsia="Times New Roman" w:hAnsi="Times New Roman" w:cs="Times New Roman"/>
          <w:b/>
          <w:sz w:val="28"/>
          <w:szCs w:val="28"/>
        </w:rPr>
        <w:t>managementului durabil al resurselor de sol pentru anii 2021-2025</w:t>
      </w:r>
    </w:p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5"/>
        <w:gridCol w:w="1559"/>
        <w:gridCol w:w="1127"/>
        <w:gridCol w:w="1274"/>
        <w:gridCol w:w="1136"/>
        <w:gridCol w:w="1559"/>
        <w:gridCol w:w="1842"/>
        <w:gridCol w:w="1842"/>
      </w:tblGrid>
      <w:tr w:rsidR="00F563DA" w:rsidRPr="00F563DA" w:rsidTr="005A0CE2">
        <w:tc>
          <w:tcPr>
            <w:tcW w:w="944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Acţiuni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(măsuri)</w:t>
            </w:r>
          </w:p>
        </w:tc>
        <w:tc>
          <w:tcPr>
            <w:tcW w:w="614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Indicatori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monitorizare</w:t>
            </w:r>
          </w:p>
        </w:tc>
        <w:tc>
          <w:tcPr>
            <w:tcW w:w="519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Termen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realizare</w:t>
            </w:r>
          </w:p>
        </w:tc>
        <w:tc>
          <w:tcPr>
            <w:tcW w:w="1177" w:type="pct"/>
            <w:gridSpan w:val="3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Costuri estimate,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mii lei</w:t>
            </w:r>
          </w:p>
        </w:tc>
        <w:tc>
          <w:tcPr>
            <w:tcW w:w="519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Surse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</w:t>
            </w:r>
          </w:p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finanţare</w:t>
            </w:r>
            <w:proofErr w:type="spellEnd"/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o-MD"/>
              </w:rPr>
              <w:t>Autorităţi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o-MD"/>
              </w:rPr>
              <w:t>/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o-MD"/>
              </w:rPr>
              <w:t>instituţii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o-MD"/>
              </w:rPr>
              <w:t xml:space="preserve"> </w:t>
            </w: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responsabile</w:t>
            </w:r>
          </w:p>
        </w:tc>
        <w:tc>
          <w:tcPr>
            <w:tcW w:w="613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Parteneri</w:t>
            </w:r>
          </w:p>
        </w:tc>
      </w:tr>
      <w:tr w:rsidR="00F563DA" w:rsidRPr="00F563DA" w:rsidTr="005A0CE2">
        <w:tc>
          <w:tcPr>
            <w:tcW w:w="944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  <w:p w:rsidR="00F563DA" w:rsidRPr="00F563DA" w:rsidRDefault="00F563DA" w:rsidP="00F563DA">
            <w:pPr>
              <w:spacing w:after="0" w:line="240" w:lineRule="auto"/>
              <w:ind w:hanging="6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2024 -2025</w:t>
            </w:r>
          </w:p>
        </w:tc>
        <w:tc>
          <w:tcPr>
            <w:tcW w:w="802" w:type="pct"/>
            <w:gridSpan w:val="2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inclusiv pe anii:</w:t>
            </w:r>
          </w:p>
        </w:tc>
        <w:tc>
          <w:tcPr>
            <w:tcW w:w="519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3DA" w:rsidRPr="00F563DA" w:rsidTr="005A0CE2">
        <w:tc>
          <w:tcPr>
            <w:tcW w:w="944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78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519" w:type="pct"/>
            <w:vMerge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3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839"/>
        <w:gridCol w:w="1563"/>
        <w:gridCol w:w="1133"/>
        <w:gridCol w:w="424"/>
        <w:gridCol w:w="854"/>
        <w:gridCol w:w="1271"/>
        <w:gridCol w:w="1419"/>
        <w:gridCol w:w="1842"/>
        <w:gridCol w:w="1842"/>
      </w:tblGrid>
      <w:tr w:rsidR="00F563DA" w:rsidRPr="00F563DA" w:rsidTr="005A0CE2">
        <w:trPr>
          <w:cantSplit/>
          <w:tblHeader/>
        </w:trPr>
        <w:tc>
          <w:tcPr>
            <w:tcW w:w="945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0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pct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3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2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tcBorders>
              <w:top w:val="nil"/>
            </w:tcBorders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Obiectivul 1. Racordarea sistemului de cercetare și învățământ la prioritățile domeniului</w:t>
            </w:r>
          </w:p>
        </w:tc>
      </w:tr>
      <w:tr w:rsidR="00F563DA" w:rsidRPr="00F563DA" w:rsidTr="005A0CE2">
        <w:tc>
          <w:tcPr>
            <w:tcW w:w="945" w:type="pct"/>
          </w:tcPr>
          <w:p w:rsidR="00F563DA" w:rsidRPr="00F563DA" w:rsidRDefault="00F563DA" w:rsidP="00F563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1.1.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Actualizarea programelor de studii superioare în domeniul agricol prin modernizarea curriculumului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a programelor de studii, corelându-le cu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necesităţile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pieţei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muncii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cu prevederile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convenţiilor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lastRenderedPageBreak/>
              <w:t>internaţionale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a Strategiei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Naţionale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de Dezvoltare Agricolă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Rurală pentru anii 2023-2030, aprobată prin Hotărârea Guvernului nr. 56/2023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Curriculum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și două programe de studii modernizate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Trimestrul IV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30       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Programe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de asistență externă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Ministerul Educației și Cercetării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Industriei Alimentare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Universitatea Tehnică a Moldovei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 Elaborarea programelor de instruire a deținătorilor de terenuri agricole privind măsurile de îmbunătățiri funciare, protecția și sporirea fertilității solurilor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Programe de instruire elaborate;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număr de instruiri planificate și organizate;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cel puțin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200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 persoane instruite</w:t>
            </w: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Industriei Alimentare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Moldsilva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1.3.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Pregătirea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specialiştilor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în domeniile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ştiinţelor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solului,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îmbunătăţirii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funciare,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protecţiei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lastRenderedPageBreak/>
              <w:t xml:space="preserve">sporirii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fertilităţii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solurilor în cadrul programelor de studii superioare de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licenţă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, masterat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MD" w:bidi="ro-MD"/>
              </w:rPr>
              <w:t xml:space="preserve"> doctorat</w:t>
            </w:r>
          </w:p>
        </w:tc>
        <w:tc>
          <w:tcPr>
            <w:tcW w:w="612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Cel puțin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 specialiști cu studii superioare </w:t>
            </w:r>
          </w:p>
        </w:tc>
        <w:tc>
          <w:tcPr>
            <w:tcW w:w="520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1200</w:t>
            </w:r>
          </w:p>
        </w:tc>
        <w:tc>
          <w:tcPr>
            <w:tcW w:w="425" w:type="pct"/>
            <w:gridSpan w:val="2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423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472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În limitele mijloacelor financiare prevăzute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în bugetul de stat</w:t>
            </w:r>
          </w:p>
        </w:tc>
        <w:tc>
          <w:tcPr>
            <w:tcW w:w="613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Ministerul Educației și Cercetării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Ministerul Agriculturii și Industriei Alimentare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Universitatea Tehnică a Moldovei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Universitatea de Stat din Moldova</w:t>
            </w: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Obiectivul 2.  Prevenirea și combaterea eroziunii solului pe o suprafață de 1190 hectare de terenuri agricole până în anul 2025</w:t>
            </w: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Obiectivul specific 2.1. Combaterea eroziunii de suprafață pe 45 hectare de terenuri agricole până în anul 2025</w:t>
            </w:r>
          </w:p>
        </w:tc>
      </w:tr>
      <w:tr w:rsidR="00F563DA" w:rsidRPr="00F563DA" w:rsidTr="005A0CE2">
        <w:trPr>
          <w:trHeight w:val="780"/>
        </w:trPr>
        <w:tc>
          <w:tcPr>
            <w:tcW w:w="945" w:type="pct"/>
            <w:vMerge w:val="restart"/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2.1.1. Stimularea măsurilor de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protecţie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antierozională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2" w:type="pct"/>
            <w:vMerge w:val="restart"/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Pr="00F563D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 xml:space="preserve"> ha</w:t>
            </w:r>
            <w:r w:rsidRPr="00F563D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de terenuri agricole supuse alunecărilor împădurite: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1120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În limitele mijloacelor financiare prevăzute în bugetul de stat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</w:t>
            </w:r>
          </w:p>
          <w:p w:rsidR="00F563DA" w:rsidRPr="00F563DA" w:rsidRDefault="00F563DA" w:rsidP="00F56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Moldsilva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7576"/>
        </w:trPr>
        <w:tc>
          <w:tcPr>
            <w:tcW w:w="945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2" w:type="pct"/>
            <w:vMerge/>
          </w:tcPr>
          <w:p w:rsidR="00F563DA" w:rsidRPr="00F563DA" w:rsidRDefault="00F563DA" w:rsidP="00F563DA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Obiectivul specific 2.2. Combaterea eroziunii de adâncime pe 110 hectare de terenuri agricole până în anul 2025</w:t>
            </w: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2.2.1. Aplicarea măsurilor hidrotehnice și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fitoameliorative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pe terenurile agricole afectate de ravene</w:t>
            </w:r>
          </w:p>
          <w:p w:rsidR="00F563DA" w:rsidRPr="00F563DA" w:rsidRDefault="00F563DA" w:rsidP="00F563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tabs>
                <w:tab w:val="left" w:pos="11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110 ha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cu amenajări </w:t>
            </w:r>
            <w:proofErr w:type="spellStart"/>
            <w:r w:rsidRPr="00F563D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antierozionale</w:t>
            </w:r>
            <w:proofErr w:type="spellEnd"/>
            <w:r w:rsidRPr="00F563D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hidrotehnice și </w:t>
            </w:r>
            <w:proofErr w:type="spellStart"/>
            <w:r w:rsidRPr="00F563D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fitoameliorative</w:t>
            </w:r>
            <w:proofErr w:type="spellEnd"/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2232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1188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1044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Industriei Alimentare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Obiectivul specific 2.3. Combaterea eroziunii eoliene (deflației) pe 1035 hectare de terenuri agricole până în anul 2025</w:t>
            </w:r>
          </w:p>
        </w:tc>
      </w:tr>
      <w:tr w:rsidR="00F563DA" w:rsidRPr="00F563DA" w:rsidTr="005A0CE2">
        <w:trPr>
          <w:trHeight w:val="925"/>
        </w:trPr>
        <w:tc>
          <w:tcPr>
            <w:tcW w:w="945" w:type="pct"/>
            <w:vMerge w:val="restart"/>
          </w:tcPr>
          <w:p w:rsidR="00F563DA" w:rsidRPr="00F563DA" w:rsidRDefault="00F563DA" w:rsidP="00F563DA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2.3.1. Stimularea înființării/reabilitării fâșiilor forestiere de protecție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1000 ha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</w:t>
            </w:r>
          </w:p>
          <w:p w:rsidR="00F563DA" w:rsidRPr="00F563DA" w:rsidRDefault="00F563DA" w:rsidP="00F563D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fâșii riverane de protecție a apelor pe terenuri agricole create</w:t>
            </w: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Industriei Alimentare 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Proiectul Agricultura Competitivă în Moldova (MAC-P)</w:t>
            </w: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  <w:vMerge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35ha-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fâșii forestiere paravânt  înființate/reabilitate</w:t>
            </w: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300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Intervenții și Plăți pentru Agricultură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Obiectivul 3. Ameliorarea  solurilor pe 122 hectare de terenuri agricole până în anul 2025</w:t>
            </w: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Obiectivul specific 3.1. Ameliorarea chimică a 122 hectare de terenuri agricole până în anul 2025</w:t>
            </w: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3.1.1.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Lucrări de ameliorare a solurilor sărăturate (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alcalice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Cel puțin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122 ha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</w:t>
            </w: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soluri amendate</w:t>
            </w: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decembrie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Agenția Națională de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Obiectivul specific 3.2. Ameliorarea hidrică (amenajări de irigare) prin majorarea suprafețelor irigate cu </w:t>
            </w:r>
            <w:r w:rsidRPr="00F56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o-RO"/>
              </w:rPr>
              <w:t>4450 </w:t>
            </w:r>
            <w:r w:rsidRPr="00F563D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hectare până în anul 2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025</w:t>
            </w: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</w:tcPr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ro-MD" w:eastAsia="ro-RO"/>
              </w:rPr>
              <w:t>3.2.1.</w:t>
            </w:r>
            <w:r w:rsidRPr="00F563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ro-MD" w:eastAsia="ro-RO"/>
              </w:rPr>
              <w:t> </w:t>
            </w:r>
            <w:r w:rsidRPr="00F563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ro-MD" w:eastAsia="ro-RO"/>
              </w:rPr>
              <w:t>Stimularea reabilitării sistemelor de irigare pentru atenuarea secetei pedologice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majorarea suprafețelor irigate cu cel puțin </w:t>
            </w: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1500 ha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 a (sisteme centralizate de irigare).</w:t>
            </w: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207.900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  <w:t>98000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  <w:t>109900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În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limitele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mijloacelor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financiare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prevăzute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în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bugetul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Unitatea consolidată pentru implementarea Programelor Fondului Internațional pentru Dezvoltare Agricolă (IFAD)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</w:tcPr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majorarea suprafețelor irigate  cu cel </w:t>
            </w: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o-RO"/>
              </w:rPr>
              <w:lastRenderedPageBreak/>
              <w:t>puțin</w:t>
            </w: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  2950 ha  (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sisteme </w:t>
            </w: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 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de irigare la scară mică).</w:t>
            </w: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ind w:hanging="3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ind w:hanging="3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164.653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o-RO"/>
              </w:rPr>
              <w:t>49453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  <w:t>115200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În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limitele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mijloacelor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lastRenderedPageBreak/>
              <w:t>financiare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prevăzute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în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>bugetul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o-RO"/>
              </w:rPr>
              <w:t xml:space="preserve">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Industriei Alimentare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Unitatea consolidată pentru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implementarea Programelor Fondului Internațional pentru Dezvoltare Agricolă (IFAD)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Proiectul Agricultura Competitivă în Moldova (MAC-P)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pentru Intervenții și Plăți în Agricultură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c>
          <w:tcPr>
            <w:tcW w:w="5000" w:type="pct"/>
            <w:gridSpan w:val="10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Obiectivul 4. Conservarea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sporirea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solurilor pe o suprafață de 631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hectare de terenuri agricole până în anul 2025</w:t>
            </w:r>
          </w:p>
        </w:tc>
      </w:tr>
      <w:tr w:rsidR="00F563DA" w:rsidRPr="00F563DA" w:rsidTr="005A0CE2">
        <w:tc>
          <w:tcPr>
            <w:tcW w:w="945" w:type="pct"/>
          </w:tcPr>
          <w:p w:rsidR="00F563DA" w:rsidRPr="00F563DA" w:rsidRDefault="00F563DA" w:rsidP="00F563DA">
            <w:pPr>
              <w:keepNext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4.1. Stimularea măsurilor de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protecţie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a solului în cadrul practicilor agricole (măsuri de prevenire a degradării și refacerii structurii solului)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301 ha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culturi siderale anual</w:t>
            </w:r>
          </w:p>
          <w:p w:rsidR="00F563DA" w:rsidRPr="00F563DA" w:rsidRDefault="00F563DA" w:rsidP="00F563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2258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1129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1129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c>
          <w:tcPr>
            <w:tcW w:w="945" w:type="pct"/>
          </w:tcPr>
          <w:p w:rsidR="00F563DA" w:rsidRPr="00F563DA" w:rsidRDefault="00F563DA" w:rsidP="00F563DA">
            <w:pPr>
              <w:keepNext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330 ha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culturi leguminoase anual</w:t>
            </w: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2410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1205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1205</w:t>
            </w: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În limitele mijloacelor financiare prevăzute în bugetul de stat</w:t>
            </w: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Ministerul Agriculturii și Industriei Alimentare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Agenția de Intervenție și Plăți pentru Agricultură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  <w:tcBorders>
              <w:top w:val="nil"/>
            </w:tcBorders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4.2. Evaluarea </w:t>
            </w: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finală a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Programului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îmbunătățiri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funciare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scopul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asigurării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managmentului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durabil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resurselor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de sol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pentru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anii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2021-2025 și a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Planului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acțiuni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privind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implementarea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acestuia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pentru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anii</w:t>
            </w:r>
            <w:proofErr w:type="spellEnd"/>
            <w:r w:rsidRPr="00F563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2024-2025.</w:t>
            </w:r>
          </w:p>
        </w:tc>
        <w:tc>
          <w:tcPr>
            <w:tcW w:w="612" w:type="pct"/>
          </w:tcPr>
          <w:p w:rsidR="00F563DA" w:rsidRPr="00F563DA" w:rsidRDefault="00F563DA" w:rsidP="00F563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decembrie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" w:type="pct"/>
            <w:gridSpan w:val="2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Programe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de asistență externă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Ministerul Agriculturii și Industriei Alimentare 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Parteneri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 dezvoltare</w:t>
            </w:r>
          </w:p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63DA" w:rsidRPr="00F563DA" w:rsidTr="005A0CE2">
        <w:trPr>
          <w:trHeight w:val="287"/>
        </w:trPr>
        <w:tc>
          <w:tcPr>
            <w:tcW w:w="945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Total:</w:t>
            </w:r>
          </w:p>
        </w:tc>
        <w:tc>
          <w:tcPr>
            <w:tcW w:w="612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" w:type="pct"/>
            <w:vAlign w:val="bottom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400833</w:t>
            </w:r>
          </w:p>
        </w:tc>
        <w:tc>
          <w:tcPr>
            <w:tcW w:w="425" w:type="pct"/>
            <w:gridSpan w:val="2"/>
            <w:vAlign w:val="bottom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170123</w:t>
            </w:r>
          </w:p>
        </w:tc>
        <w:tc>
          <w:tcPr>
            <w:tcW w:w="423" w:type="pct"/>
            <w:vAlign w:val="bottom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230710</w:t>
            </w:r>
          </w:p>
        </w:tc>
        <w:tc>
          <w:tcPr>
            <w:tcW w:w="472" w:type="pct"/>
            <w:vAlign w:val="center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3" w:type="pct"/>
          </w:tcPr>
          <w:p w:rsidR="00F563DA" w:rsidRPr="00F563DA" w:rsidRDefault="00F563DA" w:rsidP="00F5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63DA" w:rsidRPr="00F563DA" w:rsidRDefault="00F563DA" w:rsidP="00F563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63DA" w:rsidRPr="00F563DA" w:rsidRDefault="00F563DA" w:rsidP="00F563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63DA" w:rsidRPr="00F563DA" w:rsidRDefault="00F563DA" w:rsidP="00F563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</w:pPr>
    </w:p>
    <w:p w:rsidR="00F563DA" w:rsidRPr="00F563DA" w:rsidRDefault="00F563DA" w:rsidP="00F563DA">
      <w:pPr>
        <w:tabs>
          <w:tab w:val="left" w:pos="851"/>
          <w:tab w:val="left" w:pos="6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3DA" w:rsidRPr="00F563DA" w:rsidRDefault="00F563DA" w:rsidP="00F5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bookmarkEnd w:id="0"/>
    <w:p w:rsidR="009869E1" w:rsidRPr="00F563DA" w:rsidRDefault="009869E1">
      <w:pPr>
        <w:rPr>
          <w:color w:val="000000" w:themeColor="text1"/>
        </w:rPr>
      </w:pPr>
    </w:p>
    <w:sectPr w:rsidR="009869E1" w:rsidRPr="00F563DA" w:rsidSect="005C06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DA"/>
    <w:rsid w:val="009869E1"/>
    <w:rsid w:val="00F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053C-14A7-4504-9150-1BB5017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1040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Nemtanu</dc:creator>
  <cp:keywords/>
  <dc:description/>
  <cp:lastModifiedBy>Vasile Nemtanu</cp:lastModifiedBy>
  <cp:revision>1</cp:revision>
  <dcterms:created xsi:type="dcterms:W3CDTF">2023-12-26T07:02:00Z</dcterms:created>
  <dcterms:modified xsi:type="dcterms:W3CDTF">2023-12-26T07:03:00Z</dcterms:modified>
</cp:coreProperties>
</file>