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5D" w:rsidRPr="00C5369D" w:rsidRDefault="001B505D" w:rsidP="001B505D">
      <w:pPr>
        <w:shd w:val="clear" w:color="auto" w:fill="FFFFFF" w:themeFill="background1"/>
        <w:tabs>
          <w:tab w:val="left" w:pos="884"/>
          <w:tab w:val="left" w:pos="1196"/>
        </w:tabs>
        <w:spacing w:after="0" w:line="240"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SINTEZA </w:t>
      </w:r>
    </w:p>
    <w:p w:rsidR="001B505D" w:rsidRPr="009B6C00" w:rsidRDefault="001B505D" w:rsidP="001B505D">
      <w:pPr>
        <w:shd w:val="clear" w:color="auto" w:fill="FFFFFF" w:themeFill="background1"/>
        <w:tabs>
          <w:tab w:val="left" w:pos="884"/>
          <w:tab w:val="left" w:pos="1196"/>
        </w:tabs>
        <w:spacing w:after="0" w:line="240" w:lineRule="auto"/>
        <w:jc w:val="center"/>
        <w:rPr>
          <w:rFonts w:ascii="Times New Roman" w:eastAsia="Times New Roman" w:hAnsi="Times New Roman" w:cs="Times New Roman"/>
          <w:b/>
          <w:sz w:val="28"/>
          <w:szCs w:val="28"/>
        </w:rPr>
      </w:pPr>
      <w:bookmarkStart w:id="0" w:name="_Hlk111812447"/>
      <w:r w:rsidRPr="009B6C00">
        <w:rPr>
          <w:rFonts w:ascii="Times New Roman" w:eastAsia="Times New Roman" w:hAnsi="Times New Roman" w:cs="Times New Roman"/>
          <w:b/>
          <w:sz w:val="28"/>
          <w:szCs w:val="28"/>
        </w:rPr>
        <w:t xml:space="preserve">obiecțiilor și propunerilor (recomandărilor) </w:t>
      </w:r>
    </w:p>
    <w:p w:rsidR="001B505D" w:rsidRPr="00BB0C75" w:rsidRDefault="001B505D" w:rsidP="001B505D">
      <w:pPr>
        <w:spacing w:line="240" w:lineRule="auto"/>
        <w:ind w:right="-567" w:firstLine="708"/>
        <w:jc w:val="center"/>
        <w:rPr>
          <w:rFonts w:ascii="Times New Roman" w:hAnsi="Times New Roman"/>
          <w:b/>
          <w:bCs/>
          <w:sz w:val="28"/>
          <w:szCs w:val="28"/>
        </w:rPr>
      </w:pPr>
      <w:r w:rsidRPr="009B6C00">
        <w:rPr>
          <w:rFonts w:ascii="Times New Roman" w:eastAsia="Times New Roman" w:hAnsi="Times New Roman" w:cs="Times New Roman"/>
          <w:b/>
          <w:sz w:val="28"/>
          <w:szCs w:val="28"/>
          <w:lang w:val="ro-MD"/>
        </w:rPr>
        <w:t>l</w:t>
      </w:r>
      <w:r w:rsidRPr="009B6C00">
        <w:rPr>
          <w:rFonts w:ascii="Times New Roman" w:eastAsia="Times New Roman" w:hAnsi="Times New Roman" w:cs="Times New Roman"/>
          <w:b/>
          <w:sz w:val="28"/>
          <w:szCs w:val="28"/>
          <w:lang w:val="en-US"/>
        </w:rPr>
        <w:t xml:space="preserve">a </w:t>
      </w:r>
      <w:proofErr w:type="spellStart"/>
      <w:r w:rsidRPr="009B6C00">
        <w:rPr>
          <w:rFonts w:ascii="Times New Roman" w:eastAsia="Times New Roman" w:hAnsi="Times New Roman" w:cs="Times New Roman"/>
          <w:b/>
          <w:sz w:val="28"/>
          <w:szCs w:val="28"/>
          <w:lang w:val="en-US"/>
        </w:rPr>
        <w:t>proiectul</w:t>
      </w:r>
      <w:proofErr w:type="spellEnd"/>
      <w:r w:rsidRPr="009B6C00">
        <w:rPr>
          <w:rFonts w:ascii="Times New Roman" w:eastAsia="Times New Roman" w:hAnsi="Times New Roman" w:cs="Times New Roman"/>
          <w:b/>
          <w:sz w:val="28"/>
          <w:szCs w:val="28"/>
          <w:lang w:val="en-US"/>
        </w:rPr>
        <w:t xml:space="preserve"> </w:t>
      </w:r>
      <w:r w:rsidRPr="009B6C00">
        <w:rPr>
          <w:rFonts w:ascii="Times New Roman" w:eastAsia="Times New Roman" w:hAnsi="Times New Roman" w:cs="Times New Roman"/>
          <w:b/>
          <w:sz w:val="28"/>
          <w:szCs w:val="28"/>
          <w:shd w:val="clear" w:color="auto" w:fill="FFFFFF"/>
          <w:lang w:val="en-US"/>
        </w:rPr>
        <w:t xml:space="preserve">de </w:t>
      </w:r>
      <w:proofErr w:type="spellStart"/>
      <w:r w:rsidRPr="009B6C00">
        <w:rPr>
          <w:rFonts w:ascii="Times New Roman" w:eastAsia="Times New Roman" w:hAnsi="Times New Roman" w:cs="Times New Roman"/>
          <w:b/>
          <w:sz w:val="28"/>
          <w:szCs w:val="28"/>
          <w:shd w:val="clear" w:color="auto" w:fill="FFFFFF"/>
          <w:lang w:val="en-US"/>
        </w:rPr>
        <w:t>hotărâre</w:t>
      </w:r>
      <w:proofErr w:type="spellEnd"/>
      <w:r w:rsidRPr="009B6C00">
        <w:rPr>
          <w:rFonts w:ascii="Times New Roman" w:eastAsia="Times New Roman" w:hAnsi="Times New Roman" w:cs="Times New Roman"/>
          <w:b/>
          <w:sz w:val="28"/>
          <w:szCs w:val="28"/>
          <w:shd w:val="clear" w:color="auto" w:fill="FFFFFF"/>
          <w:lang w:val="en-US"/>
        </w:rPr>
        <w:t xml:space="preserve"> a </w:t>
      </w:r>
      <w:proofErr w:type="spellStart"/>
      <w:r w:rsidRPr="009B6C00">
        <w:rPr>
          <w:rFonts w:ascii="Times New Roman" w:eastAsia="Times New Roman" w:hAnsi="Times New Roman" w:cs="Times New Roman"/>
          <w:b/>
          <w:sz w:val="28"/>
          <w:szCs w:val="28"/>
          <w:shd w:val="clear" w:color="auto" w:fill="FFFFFF"/>
          <w:lang w:val="en-US"/>
        </w:rPr>
        <w:t>Guvernului</w:t>
      </w:r>
      <w:proofErr w:type="spellEnd"/>
      <w:r w:rsidRPr="009B6C00">
        <w:rPr>
          <w:rFonts w:ascii="Times New Roman" w:eastAsia="Times New Roman" w:hAnsi="Times New Roman" w:cs="Times New Roman"/>
          <w:b/>
          <w:sz w:val="28"/>
          <w:szCs w:val="28"/>
          <w:shd w:val="clear" w:color="auto" w:fill="FFFFFF"/>
          <w:lang w:val="en-US"/>
        </w:rPr>
        <w:t xml:space="preserve"> </w:t>
      </w:r>
      <w:r w:rsidRPr="00BB0C75">
        <w:rPr>
          <w:rFonts w:ascii="Times New Roman" w:hAnsi="Times New Roman"/>
          <w:b/>
          <w:bCs/>
          <w:sz w:val="28"/>
          <w:szCs w:val="28"/>
        </w:rPr>
        <w:t>pentru aprobarea Planului de acțiuni pentru anii 2024-2025, privind implementarea Programului de îmbunătățiri funciare în scopul asigurării managementului durabil al resurselor de sol pentru anii 2021-2025</w:t>
      </w:r>
      <w:r>
        <w:rPr>
          <w:rFonts w:ascii="Times New Roman" w:hAnsi="Times New Roman"/>
          <w:b/>
          <w:bCs/>
          <w:sz w:val="28"/>
          <w:szCs w:val="28"/>
        </w:rPr>
        <w:t xml:space="preserve"> (număr </w:t>
      </w:r>
      <w:r w:rsidRPr="00BB0C75">
        <w:rPr>
          <w:rFonts w:ascii="Times New Roman" w:hAnsi="Times New Roman"/>
          <w:b/>
          <w:bCs/>
          <w:sz w:val="28"/>
          <w:szCs w:val="28"/>
        </w:rPr>
        <w:t>unic 1034/MAIA/2023)</w:t>
      </w:r>
    </w:p>
    <w:p w:rsidR="001B505D" w:rsidRPr="00BB0C75" w:rsidRDefault="001B505D" w:rsidP="001B505D">
      <w:pPr>
        <w:spacing w:after="0" w:line="240" w:lineRule="auto"/>
        <w:ind w:right="-567" w:firstLine="708"/>
        <w:jc w:val="center"/>
        <w:rPr>
          <w:rFonts w:ascii="Times New Roman" w:eastAsia="Times New Roman" w:hAnsi="Times New Roman" w:cs="Times New Roman"/>
          <w:b/>
          <w:bCs/>
          <w:sz w:val="28"/>
          <w:szCs w:val="28"/>
          <w:lang w:eastAsia="ru-RU"/>
        </w:rPr>
      </w:pPr>
    </w:p>
    <w:bookmarkEnd w:id="0"/>
    <w:p w:rsidR="001B505D" w:rsidRPr="00592559" w:rsidRDefault="001B505D" w:rsidP="001B505D">
      <w:pPr>
        <w:shd w:val="clear" w:color="auto" w:fill="FFFFFF" w:themeFill="background1"/>
        <w:spacing w:after="0" w:line="240" w:lineRule="auto"/>
        <w:jc w:val="both"/>
        <w:rPr>
          <w:rFonts w:ascii="Times New Roman" w:eastAsia="Times New Roman" w:hAnsi="Times New Roman" w:cs="Times New Roman"/>
          <w:b/>
          <w:bCs/>
          <w:sz w:val="28"/>
          <w:szCs w:val="28"/>
        </w:rPr>
      </w:pPr>
    </w:p>
    <w:tbl>
      <w:tblPr>
        <w:tblW w:w="54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7"/>
        <w:gridCol w:w="5668"/>
        <w:gridCol w:w="4887"/>
      </w:tblGrid>
      <w:tr w:rsidR="001B505D" w:rsidRPr="00C5369D" w:rsidTr="009A17FE">
        <w:tc>
          <w:tcPr>
            <w:tcW w:w="1510" w:type="pct"/>
            <w:tcBorders>
              <w:top w:val="single" w:sz="4" w:space="0" w:color="auto"/>
              <w:left w:val="single" w:sz="4" w:space="0" w:color="auto"/>
              <w:bottom w:val="single" w:sz="4" w:space="0" w:color="auto"/>
              <w:right w:val="single" w:sz="4" w:space="0" w:color="auto"/>
            </w:tcBorders>
            <w:hideMark/>
          </w:tcPr>
          <w:p w:rsidR="001B505D" w:rsidRPr="00C5369D" w:rsidRDefault="001B505D" w:rsidP="009A17FE">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Participantul la avizare (expertizare)/consultare publică </w:t>
            </w:r>
          </w:p>
        </w:tc>
        <w:tc>
          <w:tcPr>
            <w:tcW w:w="1874" w:type="pct"/>
            <w:tcBorders>
              <w:top w:val="single" w:sz="4" w:space="0" w:color="auto"/>
              <w:left w:val="single" w:sz="4" w:space="0" w:color="auto"/>
              <w:bottom w:val="single" w:sz="4" w:space="0" w:color="auto"/>
              <w:right w:val="single" w:sz="4" w:space="0" w:color="auto"/>
            </w:tcBorders>
            <w:hideMark/>
          </w:tcPr>
          <w:p w:rsidR="001B505D" w:rsidRPr="00C5369D" w:rsidRDefault="001B505D" w:rsidP="009A17FE">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Conținutul obiecției/</w:t>
            </w:r>
          </w:p>
          <w:p w:rsidR="001B505D" w:rsidRPr="00C5369D" w:rsidRDefault="001B505D" w:rsidP="009A17FE">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propunerii (recomandării)</w:t>
            </w:r>
          </w:p>
        </w:tc>
        <w:tc>
          <w:tcPr>
            <w:tcW w:w="1616" w:type="pct"/>
            <w:tcBorders>
              <w:top w:val="single" w:sz="4" w:space="0" w:color="auto"/>
              <w:left w:val="single" w:sz="4" w:space="0" w:color="auto"/>
              <w:bottom w:val="single" w:sz="4" w:space="0" w:color="auto"/>
              <w:right w:val="single" w:sz="4" w:space="0" w:color="auto"/>
            </w:tcBorders>
            <w:hideMark/>
          </w:tcPr>
          <w:p w:rsidR="001B505D" w:rsidRPr="00C5369D" w:rsidRDefault="001B505D" w:rsidP="009A17FE">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Argumentarea </w:t>
            </w:r>
          </w:p>
          <w:p w:rsidR="001B505D" w:rsidRPr="00C5369D" w:rsidRDefault="001B505D" w:rsidP="009A17FE">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autorului proiectului</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Cancelaria de Stat</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(nr. 21-69-12857 din 07.12.</w:t>
            </w:r>
            <w:r w:rsidRPr="00C5369D">
              <w:rPr>
                <w:rFonts w:ascii="Times New Roman" w:eastAsia="Times New Roman" w:hAnsi="Times New Roman" w:cs="Times New Roman"/>
                <w:i/>
                <w:sz w:val="28"/>
                <w:szCs w:val="28"/>
              </w:rPr>
              <w:t>2023)</w:t>
            </w:r>
          </w:p>
        </w:tc>
        <w:tc>
          <w:tcPr>
            <w:tcW w:w="1874" w:type="pct"/>
            <w:tcBorders>
              <w:top w:val="single" w:sz="4" w:space="0" w:color="auto"/>
              <w:left w:val="single" w:sz="4" w:space="0" w:color="auto"/>
              <w:bottom w:val="single" w:sz="4" w:space="0" w:color="auto"/>
              <w:right w:val="single" w:sz="4" w:space="0" w:color="auto"/>
            </w:tcBorders>
          </w:tcPr>
          <w:p w:rsidR="001B505D" w:rsidRPr="00B7692A"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B7692A">
              <w:rPr>
                <w:rFonts w:ascii="Times New Roman" w:hAnsi="Times New Roman" w:cs="Times New Roman"/>
                <w:sz w:val="28"/>
                <w:szCs w:val="28"/>
              </w:rPr>
              <w:t xml:space="preserve">Conform prevederilor pct. 44, </w:t>
            </w:r>
            <w:proofErr w:type="spellStart"/>
            <w:r w:rsidRPr="00B7692A">
              <w:rPr>
                <w:rFonts w:ascii="Times New Roman" w:hAnsi="Times New Roman" w:cs="Times New Roman"/>
                <w:sz w:val="28"/>
                <w:szCs w:val="28"/>
              </w:rPr>
              <w:t>subpct</w:t>
            </w:r>
            <w:proofErr w:type="spellEnd"/>
            <w:r w:rsidRPr="00B7692A">
              <w:rPr>
                <w:rFonts w:ascii="Times New Roman" w:hAnsi="Times New Roman" w:cs="Times New Roman"/>
                <w:sz w:val="28"/>
                <w:szCs w:val="28"/>
              </w:rPr>
              <w:t xml:space="preserve"> 7) din Anexa nr. 1 din Hotărârea Guvernului nr. 864/2020, este obligatorie efectuarea unei evaluări după expirarea termenului mediu de implementare de 3 ani. Bazându-ne pe datele furnizate, se constată că evaluarea intermediară nu a fost efectuată, fapt ce evidențiază nerealizarea prevederilor normative. Evaluarea intermediară este esențială pentru a evalua impactul acțiunilor implementate, a identifica eventualele deficiențe și a adapta corespunzător Planul pentru a atinge obiectivele stabilite. Neexecutarea acestei evaluări ar putea afecta în mod semnificativ eficacitatea și relevanța continuă a Planului. În vederea optimizării </w:t>
            </w:r>
            <w:r w:rsidRPr="00B7692A">
              <w:rPr>
                <w:rFonts w:ascii="Times New Roman" w:hAnsi="Times New Roman" w:cs="Times New Roman"/>
                <w:sz w:val="28"/>
                <w:szCs w:val="28"/>
              </w:rPr>
              <w:lastRenderedPageBreak/>
              <w:t>eficacității politicilor propuse, se impune realizarea unei evaluări intermediare înainte de aprobarea noului Plan de acțiuni.</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 acceptă parțial.</w:t>
            </w: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Menționăm faptul că Ministerul Agriculturii și Industriei Alimentare, a inițiat procesul de  evaluare intermediară a Planului de acțiuni pentru anii 2021-2023, până la prezentarea proiectului pentru aprobarea de către Guvern, acesta va fi prezentat.</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B7692A"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r w:rsidRPr="00B7692A">
              <w:rPr>
                <w:rFonts w:ascii="Times New Roman" w:hAnsi="Times New Roman" w:cs="Times New Roman"/>
                <w:sz w:val="28"/>
                <w:szCs w:val="28"/>
              </w:rPr>
              <w:t>Totodată, în ce privește conținutul proiectului Planului propus, termenul de realizare al acțiunilor va include trimestrul sau luna și anul în care se estimează realizarea deplină. Formulările de tipul „Anual” și „2024” vor fi excluse, iar monitorizarea realizării acestora poate fi urmărită anual prin intermediul indicatorilor.</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B7692A"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r w:rsidRPr="00B7692A">
              <w:rPr>
                <w:rFonts w:ascii="Times New Roman" w:hAnsi="Times New Roman" w:cs="Times New Roman"/>
                <w:sz w:val="28"/>
                <w:szCs w:val="28"/>
              </w:rPr>
              <w:t>Indicatorii pentru fiecare acțiune planificată urmează a fi cuantificați, astfel încât să permită aprecierea gradului de realizare a acestora (ex. acțiunea 1.1, indicatorul Curriculum și programe de studii modernizate, se va indica numărul de programe de studii planificate a fi modernizate pe perioada implementării Planului). Totodată, valorile de referință ale indicatorilor vor ținti ultimul an de implementare a Planului (de exemplu, dacă anual se prevedere împădurirea a 45 ha de terenuri agricole supuse alunecărilor, atunci valoarea țintă pentru 2 ani va constitui 90 ha).</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 parțial.</w:t>
            </w:r>
          </w:p>
          <w:p w:rsidR="001B505D"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Ce ține de valorile</w:t>
            </w:r>
            <w:r w:rsidRPr="00B7692A">
              <w:rPr>
                <w:rFonts w:ascii="Times New Roman" w:hAnsi="Times New Roman" w:cs="Times New Roman"/>
                <w:sz w:val="28"/>
                <w:szCs w:val="28"/>
              </w:rPr>
              <w:t xml:space="preserve"> de referință ale indicatorilor</w:t>
            </w:r>
            <w:r>
              <w:rPr>
                <w:rFonts w:ascii="Times New Roman" w:hAnsi="Times New Roman" w:cs="Times New Roman"/>
                <w:sz w:val="28"/>
                <w:szCs w:val="28"/>
              </w:rPr>
              <w:t xml:space="preserve">, în Plan  s-a calculat </w:t>
            </w:r>
            <w:r w:rsidRPr="00B7692A">
              <w:rPr>
                <w:rFonts w:ascii="Times New Roman" w:hAnsi="Times New Roman" w:cs="Times New Roman"/>
                <w:sz w:val="28"/>
                <w:szCs w:val="28"/>
              </w:rPr>
              <w:t>pentru 2 ani</w:t>
            </w:r>
            <w:r>
              <w:rPr>
                <w:rFonts w:ascii="Times New Roman" w:hAnsi="Times New Roman" w:cs="Times New Roman"/>
                <w:sz w:val="28"/>
                <w:szCs w:val="28"/>
              </w:rPr>
              <w:t xml:space="preserve">  valoarea anuală, conform celor menționate și nu poate fi 90 ha, dar este 45 ha pentru anii 2024-2025.</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Referitor la</w:t>
            </w:r>
            <w:r w:rsidRPr="00B7692A">
              <w:rPr>
                <w:rFonts w:ascii="Times New Roman" w:hAnsi="Times New Roman" w:cs="Times New Roman"/>
                <w:sz w:val="28"/>
                <w:szCs w:val="28"/>
              </w:rPr>
              <w:t xml:space="preserve"> numărul de programe de studii </w:t>
            </w:r>
            <w:r>
              <w:rPr>
                <w:rFonts w:ascii="Times New Roman" w:hAnsi="Times New Roman" w:cs="Times New Roman"/>
                <w:sz w:val="28"/>
                <w:szCs w:val="28"/>
              </w:rPr>
              <w:t xml:space="preserve">ce sunt </w:t>
            </w:r>
            <w:r w:rsidRPr="00B7692A">
              <w:rPr>
                <w:rFonts w:ascii="Times New Roman" w:hAnsi="Times New Roman" w:cs="Times New Roman"/>
                <w:sz w:val="28"/>
                <w:szCs w:val="28"/>
              </w:rPr>
              <w:t>planificate a fi modernizate pe perioada implementării Planului</w:t>
            </w:r>
            <w:r>
              <w:rPr>
                <w:rFonts w:ascii="Times New Roman" w:hAnsi="Times New Roman" w:cs="Times New Roman"/>
                <w:sz w:val="28"/>
                <w:szCs w:val="28"/>
              </w:rPr>
              <w:t>, sunt cel puțin 2 programe și un singur Curriculum.</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B7692A"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r w:rsidRPr="00B7692A">
              <w:rPr>
                <w:rFonts w:ascii="Times New Roman" w:hAnsi="Times New Roman" w:cs="Times New Roman"/>
                <w:sz w:val="28"/>
                <w:szCs w:val="28"/>
              </w:rPr>
              <w:t>Pentru toate acțiunile din Plan se va indica sursa de finanțare: programul/subprogramul bugetar și/sau proiectul de asistență externă.</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C5369D">
              <w:rPr>
                <w:rFonts w:ascii="Times New Roman" w:eastAsia="Times New Roman" w:hAnsi="Times New Roman" w:cs="Times New Roman"/>
                <w:b/>
                <w:sz w:val="28"/>
                <w:szCs w:val="28"/>
              </w:rPr>
              <w:t>. Ministerul Finanțelor</w:t>
            </w:r>
          </w:p>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nr.din</w:t>
            </w:r>
            <w:proofErr w:type="spellEnd"/>
            <w:r>
              <w:rPr>
                <w:rFonts w:ascii="Times New Roman" w:eastAsia="Times New Roman" w:hAnsi="Times New Roman" w:cs="Times New Roman"/>
                <w:i/>
                <w:sz w:val="28"/>
                <w:szCs w:val="28"/>
              </w:rPr>
              <w:t xml:space="preserve"> </w:t>
            </w:r>
            <w:r w:rsidRPr="00C5369D">
              <w:rPr>
                <w:rFonts w:ascii="Times New Roman" w:eastAsia="Times New Roman" w:hAnsi="Times New Roman" w:cs="Times New Roman"/>
                <w:i/>
                <w:sz w:val="28"/>
                <w:szCs w:val="28"/>
              </w:rPr>
              <w:t>2023)</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4"/>
                <w:szCs w:val="24"/>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 xml:space="preserve">La proiectul hotărârii de Guvern </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La pct. 1, după sintagma „Planul de acțiuni”, se propune de adăugat textul „pentru anii 2024-2025”, pentru a evidenția faptul că este un al doilea plan ce reiese din Programul viza</w:t>
            </w:r>
            <w:r>
              <w:rPr>
                <w:rFonts w:ascii="Times New Roman" w:eastAsia="Times New Roman" w:hAnsi="Times New Roman" w:cs="Times New Roman"/>
                <w:sz w:val="28"/>
                <w:szCs w:val="28"/>
              </w:rPr>
              <w:t>t.</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La pct. 2, textul „Agenția Națională de Îmbunătățiri Funciare” se va exclude, deoarece pct. 3 al Hotărârii de Guvern stipulează că, Ministerul Agriculturii și Industriei Alimentare coordonează și monitorizează realizarea Planului de acțiuni.</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 se acceptă.</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24EED">
              <w:rPr>
                <w:rFonts w:ascii="Times New Roman" w:eastAsia="Times New Roman" w:hAnsi="Times New Roman" w:cs="Times New Roman"/>
                <w:color w:val="000000" w:themeColor="text1"/>
                <w:sz w:val="28"/>
                <w:szCs w:val="28"/>
              </w:rPr>
              <w:t xml:space="preserve">Comunicăm că Agenția Națională de Îmbunătățiri Funciare, în conformitate cu prevederile Hotărârii Guvernului nr.390/2023, este </w:t>
            </w:r>
            <w:proofErr w:type="spellStart"/>
            <w:r w:rsidRPr="00324EED">
              <w:rPr>
                <w:rFonts w:ascii="Times New Roman" w:eastAsia="Times New Roman" w:hAnsi="Times New Roman" w:cs="Times New Roman"/>
                <w:color w:val="000000" w:themeColor="text1"/>
                <w:sz w:val="28"/>
                <w:szCs w:val="28"/>
              </w:rPr>
              <w:t>responsabiă</w:t>
            </w:r>
            <w:proofErr w:type="spellEnd"/>
            <w:r w:rsidRPr="00324EED">
              <w:rPr>
                <w:rFonts w:ascii="Times New Roman" w:eastAsia="Times New Roman" w:hAnsi="Times New Roman" w:cs="Times New Roman"/>
                <w:color w:val="000000" w:themeColor="text1"/>
                <w:sz w:val="28"/>
                <w:szCs w:val="28"/>
              </w:rPr>
              <w:t xml:space="preserve"> de </w:t>
            </w:r>
            <w:proofErr w:type="spellStart"/>
            <w:r w:rsidRPr="00324EED">
              <w:rPr>
                <w:rFonts w:ascii="Times New Roman" w:eastAsia="Times New Roman" w:hAnsi="Times New Roman" w:cs="Times New Roman"/>
                <w:color w:val="000000" w:themeColor="text1"/>
                <w:sz w:val="28"/>
                <w:szCs w:val="28"/>
              </w:rPr>
              <w:t>implimentarea</w:t>
            </w:r>
            <w:proofErr w:type="spellEnd"/>
            <w:r w:rsidRPr="00324EED">
              <w:rPr>
                <w:rFonts w:ascii="Times New Roman" w:eastAsia="Times New Roman" w:hAnsi="Times New Roman" w:cs="Times New Roman"/>
                <w:color w:val="000000" w:themeColor="text1"/>
                <w:sz w:val="28"/>
                <w:szCs w:val="28"/>
              </w:rPr>
              <w:t xml:space="preserve"> și elaborarea rapoartelor privind Calendarul activităților ce urmează a fi întreprinse anual și a Programului de instruire/ mediatizare a deținătorilor de terenuri agricole privind masurile de îmbunătățiri funciare, protecția și sporirea fertilității solurilor anual  și a Planului de acțiuni anual  privind implementarea acestuia. </w:t>
            </w:r>
            <w:r w:rsidRPr="003D26B9">
              <w:rPr>
                <w:rFonts w:ascii="Times New Roman" w:eastAsia="Times New Roman" w:hAnsi="Times New Roman" w:cs="Times New Roman"/>
                <w:sz w:val="28"/>
                <w:szCs w:val="28"/>
              </w:rPr>
              <w:t xml:space="preserve">Ministerul Agriculturii și Industriei </w:t>
            </w:r>
            <w:r w:rsidRPr="003D26B9">
              <w:rPr>
                <w:rFonts w:ascii="Times New Roman" w:eastAsia="Times New Roman" w:hAnsi="Times New Roman" w:cs="Times New Roman"/>
                <w:sz w:val="28"/>
                <w:szCs w:val="28"/>
              </w:rPr>
              <w:lastRenderedPageBreak/>
              <w:t>Alimentare</w:t>
            </w:r>
            <w:r>
              <w:rPr>
                <w:rFonts w:ascii="Times New Roman" w:eastAsia="Times New Roman" w:hAnsi="Times New Roman" w:cs="Times New Roman"/>
                <w:sz w:val="28"/>
                <w:szCs w:val="28"/>
              </w:rPr>
              <w:t xml:space="preserve">, </w:t>
            </w:r>
            <w:r w:rsidRPr="003D26B9">
              <w:rPr>
                <w:rFonts w:ascii="Times New Roman" w:eastAsia="Times New Roman" w:hAnsi="Times New Roman" w:cs="Times New Roman"/>
                <w:sz w:val="28"/>
                <w:szCs w:val="28"/>
              </w:rPr>
              <w:t>mo</w:t>
            </w:r>
            <w:r>
              <w:rPr>
                <w:rFonts w:ascii="Times New Roman" w:eastAsia="Times New Roman" w:hAnsi="Times New Roman" w:cs="Times New Roman"/>
                <w:sz w:val="28"/>
                <w:szCs w:val="28"/>
              </w:rPr>
              <w:t>nitorizează realizarea Planului, conform prevederilor pct.4, din Hotărârea Guvernului 864/2020.</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Subsidiar, se recomandă ca verbele utilizate pe tot parcursul textului din proiectul de hotărâre, să fie expuse la timpul prezent, conform tehnicii legislative. La fel, se va adăuga un punct în care se va indica data de intrare în vigoare a actului.</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 xml:space="preserve">La Planul de acțiuni </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Acțiunea 4.2 din cadrul obiectivului 4 nu este cuantificat costul și sursa intervenției, cu atât mai mult că, implementarea acesteia ține de implicarea partenerilor de dezvoltare.</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p w:rsidR="001B505D" w:rsidRPr="00324EE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Suplimentar, se vor corela cifrele cu Nota informativă (Tabel nr. 1) și se vor indica sumele prevăzute în Bugetul de stat și sumele provenite din asistență externă.</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 este clară obiecția autorului.</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Referitor la cifrele din Tabela nr.1, a notei informative, acestea redau sumele totale pe </w:t>
            </w:r>
            <w:proofErr w:type="spellStart"/>
            <w:r>
              <w:rPr>
                <w:rFonts w:ascii="Times New Roman" w:eastAsia="Times New Roman" w:hAnsi="Times New Roman" w:cs="Times New Roman"/>
                <w:sz w:val="28"/>
                <w:szCs w:val="28"/>
              </w:rPr>
              <w:t>obective</w:t>
            </w:r>
            <w:proofErr w:type="spellEnd"/>
            <w:r>
              <w:rPr>
                <w:rFonts w:ascii="Times New Roman" w:eastAsia="Times New Roman" w:hAnsi="Times New Roman" w:cs="Times New Roman"/>
                <w:sz w:val="28"/>
                <w:szCs w:val="28"/>
              </w:rPr>
              <w:t xml:space="preserve"> ce  coincid și sunt indicate în Planul de acțiuni pentru anii 2024-2025.</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La Nota informativă</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 xml:space="preserve"> Compartimentul „Fundamentarea </w:t>
            </w:r>
            <w:proofErr w:type="spellStart"/>
            <w:r w:rsidRPr="003D26B9">
              <w:rPr>
                <w:rFonts w:ascii="Times New Roman" w:eastAsia="Times New Roman" w:hAnsi="Times New Roman" w:cs="Times New Roman"/>
                <w:sz w:val="28"/>
                <w:szCs w:val="28"/>
              </w:rPr>
              <w:t>economico</w:t>
            </w:r>
            <w:proofErr w:type="spellEnd"/>
            <w:r w:rsidRPr="003D26B9">
              <w:rPr>
                <w:rFonts w:ascii="Times New Roman" w:eastAsia="Times New Roman" w:hAnsi="Times New Roman" w:cs="Times New Roman"/>
                <w:sz w:val="28"/>
                <w:szCs w:val="28"/>
              </w:rPr>
              <w:t xml:space="preserve">-financiară” nu corespunde cerințelor art.30 al Legii nr. 100/2017 cu privire la actele normative, și anume, descrierea impactului </w:t>
            </w:r>
            <w:proofErr w:type="spellStart"/>
            <w:r w:rsidRPr="003D26B9">
              <w:rPr>
                <w:rFonts w:ascii="Times New Roman" w:eastAsia="Times New Roman" w:hAnsi="Times New Roman" w:cs="Times New Roman"/>
                <w:sz w:val="28"/>
                <w:szCs w:val="28"/>
              </w:rPr>
              <w:t>economico</w:t>
            </w:r>
            <w:proofErr w:type="spellEnd"/>
            <w:r w:rsidRPr="003D26B9">
              <w:rPr>
                <w:rFonts w:ascii="Times New Roman" w:eastAsia="Times New Roman" w:hAnsi="Times New Roman" w:cs="Times New Roman"/>
                <w:sz w:val="28"/>
                <w:szCs w:val="28"/>
              </w:rPr>
              <w:t xml:space="preserve">-financiar, cu indicarea expres a cheltuielilor </w:t>
            </w:r>
            <w:r w:rsidRPr="003D26B9">
              <w:rPr>
                <w:rFonts w:ascii="Times New Roman" w:eastAsia="Times New Roman" w:hAnsi="Times New Roman" w:cs="Times New Roman"/>
                <w:sz w:val="28"/>
                <w:szCs w:val="28"/>
              </w:rPr>
              <w:lastRenderedPageBreak/>
              <w:t>(bugetare și nebugetare), necesare pentru implementarea prevederilor noului act normativ</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 este clară obiecția autorului.</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3D26B9"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Totodată, autorul documentului de politici publice urmează să aducă claritate dacă pentru acoperirea costurilor sunt prevăzute alocații bugetare în Legea bugetului de stat anuală, inclusiv se va descrie corelarea documentului vizat cu Cadrul Bugetar pe Termen Mediu pentru anii 2024-2026 aprobat prin Hotărârea Guvernului nr. 408/2023.</w:t>
            </w: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 este clară obiecția autorului.</w:t>
            </w:r>
          </w:p>
          <w:p w:rsidR="001B505D" w:rsidRPr="00BB0F64"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44"/>
                <w:szCs w:val="44"/>
              </w:rPr>
            </w:pPr>
            <w:r>
              <w:rPr>
                <w:rFonts w:ascii="Times New Roman" w:eastAsia="Times New Roman" w:hAnsi="Times New Roman" w:cs="Times New Roman"/>
                <w:sz w:val="28"/>
                <w:szCs w:val="28"/>
              </w:rPr>
              <w:t xml:space="preserve">Privitor </w:t>
            </w:r>
            <w:proofErr w:type="spellStart"/>
            <w:r>
              <w:rPr>
                <w:rFonts w:ascii="Times New Roman" w:eastAsia="Times New Roman" w:hAnsi="Times New Roman" w:cs="Times New Roman"/>
                <w:sz w:val="28"/>
                <w:szCs w:val="28"/>
              </w:rPr>
              <w:t>calculilor</w:t>
            </w:r>
            <w:proofErr w:type="spellEnd"/>
            <w:r>
              <w:rPr>
                <w:rFonts w:ascii="Times New Roman" w:eastAsia="Times New Roman" w:hAnsi="Times New Roman" w:cs="Times New Roman"/>
                <w:sz w:val="28"/>
                <w:szCs w:val="28"/>
              </w:rPr>
              <w:t xml:space="preserve"> din Plan, sunt stabilite conform costurilor din CBTM</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3D26B9"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3D26B9">
              <w:rPr>
                <w:rFonts w:ascii="Times New Roman" w:eastAsia="Times New Roman" w:hAnsi="Times New Roman" w:cs="Times New Roman"/>
                <w:sz w:val="28"/>
                <w:szCs w:val="28"/>
              </w:rPr>
              <w:t>Reieșind din cele expuse, proiectul urmează a fi definitivat prin prisma comentariilor expuse supra.</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Ministerul Educației și Cercetării</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(nr. 07-09/6567 din 05.12. </w:t>
            </w:r>
            <w:r w:rsidRPr="00C5369D">
              <w:rPr>
                <w:rFonts w:ascii="Times New Roman" w:eastAsia="Times New Roman" w:hAnsi="Times New Roman" w:cs="Times New Roman"/>
                <w:i/>
                <w:sz w:val="28"/>
                <w:szCs w:val="28"/>
              </w:rPr>
              <w:t>2023)</w:t>
            </w:r>
          </w:p>
        </w:tc>
        <w:tc>
          <w:tcPr>
            <w:tcW w:w="1874" w:type="pct"/>
            <w:tcBorders>
              <w:top w:val="single" w:sz="4" w:space="0" w:color="auto"/>
              <w:left w:val="single" w:sz="4" w:space="0" w:color="auto"/>
              <w:bottom w:val="single" w:sz="4" w:space="0" w:color="auto"/>
              <w:right w:val="single" w:sz="4" w:space="0" w:color="auto"/>
            </w:tcBorders>
          </w:tcPr>
          <w:p w:rsidR="001B505D" w:rsidRPr="009B60F3" w:rsidRDefault="001B505D" w:rsidP="009A17FE">
            <w:pPr>
              <w:pStyle w:val="Bodytext20"/>
              <w:numPr>
                <w:ilvl w:val="0"/>
                <w:numId w:val="1"/>
              </w:numPr>
              <w:shd w:val="clear" w:color="auto" w:fill="auto"/>
              <w:tabs>
                <w:tab w:val="left" w:pos="766"/>
              </w:tabs>
              <w:spacing w:line="322" w:lineRule="exact"/>
              <w:ind w:left="360"/>
              <w:jc w:val="both"/>
              <w:rPr>
                <w:sz w:val="28"/>
                <w:szCs w:val="28"/>
              </w:rPr>
            </w:pPr>
            <w:r w:rsidRPr="009B60F3">
              <w:rPr>
                <w:color w:val="000000"/>
                <w:sz w:val="28"/>
                <w:szCs w:val="28"/>
                <w:lang w:val="ro-MD" w:eastAsia="ro-MD" w:bidi="ro-MD"/>
              </w:rPr>
              <w:t xml:space="preserve">Pe tot </w:t>
            </w:r>
            <w:proofErr w:type="spellStart"/>
            <w:r w:rsidRPr="009B60F3">
              <w:rPr>
                <w:color w:val="000000"/>
                <w:sz w:val="28"/>
                <w:szCs w:val="28"/>
                <w:lang w:val="ro-MD" w:eastAsia="ro-MD" w:bidi="ro-MD"/>
              </w:rPr>
              <w:t>conţinutul</w:t>
            </w:r>
            <w:proofErr w:type="spellEnd"/>
            <w:r w:rsidRPr="009B60F3">
              <w:rPr>
                <w:color w:val="000000"/>
                <w:sz w:val="28"/>
                <w:szCs w:val="28"/>
                <w:lang w:val="ro-MD" w:eastAsia="ro-MD" w:bidi="ro-MD"/>
              </w:rPr>
              <w:t xml:space="preserve"> textului sintagma formulată „Ministerul </w:t>
            </w:r>
            <w:proofErr w:type="spellStart"/>
            <w:r w:rsidRPr="009B60F3">
              <w:rPr>
                <w:color w:val="000000"/>
                <w:sz w:val="28"/>
                <w:szCs w:val="28"/>
                <w:lang w:val="ro-MD" w:eastAsia="ro-MD" w:bidi="ro-MD"/>
              </w:rPr>
              <w:t>Edueaţiei</w:t>
            </w:r>
            <w:proofErr w:type="spellEnd"/>
            <w:r w:rsidRPr="009B60F3">
              <w:rPr>
                <w:color w:val="000000"/>
                <w:sz w:val="28"/>
                <w:szCs w:val="28"/>
                <w:lang w:val="ro-MD" w:eastAsia="ro-MD" w:bidi="ro-MD"/>
              </w:rPr>
              <w:t xml:space="preserve">, Culturii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Cercetării”, să se modifice cu sintagma „Ministerul </w:t>
            </w:r>
            <w:proofErr w:type="spellStart"/>
            <w:r w:rsidRPr="009B60F3">
              <w:rPr>
                <w:color w:val="000000"/>
                <w:sz w:val="28"/>
                <w:szCs w:val="28"/>
                <w:lang w:val="ro-MD" w:eastAsia="ro-MD" w:bidi="ro-MD"/>
              </w:rPr>
              <w:t>Educaţiei</w:t>
            </w:r>
            <w:proofErr w:type="spellEnd"/>
            <w:r w:rsidRPr="009B60F3">
              <w:rPr>
                <w:color w:val="000000"/>
                <w:sz w:val="28"/>
                <w:szCs w:val="28"/>
                <w:lang w:val="ro-MD" w:eastAsia="ro-MD" w:bidi="ro-MD"/>
              </w:rPr>
              <w:t xml:space="preserve">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w:t>
            </w:r>
            <w:proofErr w:type="spellStart"/>
            <w:r w:rsidRPr="009B60F3">
              <w:rPr>
                <w:color w:val="000000"/>
                <w:sz w:val="28"/>
                <w:szCs w:val="28"/>
                <w:lang w:val="ro-MD" w:eastAsia="ro-MD" w:bidi="ro-MD"/>
              </w:rPr>
              <w:t>Cereetării</w:t>
            </w:r>
            <w:proofErr w:type="spellEnd"/>
            <w:r w:rsidRPr="009B60F3">
              <w:rPr>
                <w:color w:val="000000"/>
                <w:sz w:val="28"/>
                <w:szCs w:val="28"/>
                <w:lang w:val="ro-MD" w:eastAsia="ro-MD" w:bidi="ro-MD"/>
              </w:rPr>
              <w:t>”;</w:t>
            </w:r>
          </w:p>
          <w:p w:rsidR="001B505D" w:rsidRPr="009B60F3"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acceptă. </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9B60F3" w:rsidRDefault="001B505D" w:rsidP="009A17FE">
            <w:pPr>
              <w:pStyle w:val="Bodytext50"/>
              <w:numPr>
                <w:ilvl w:val="0"/>
                <w:numId w:val="1"/>
              </w:numPr>
              <w:shd w:val="clear" w:color="auto" w:fill="auto"/>
              <w:tabs>
                <w:tab w:val="left" w:pos="766"/>
              </w:tabs>
              <w:ind w:left="360"/>
              <w:jc w:val="both"/>
              <w:rPr>
                <w:sz w:val="28"/>
                <w:szCs w:val="28"/>
              </w:rPr>
            </w:pPr>
            <w:r w:rsidRPr="009B60F3">
              <w:rPr>
                <w:rStyle w:val="Bodytext5NotItalic"/>
                <w:sz w:val="28"/>
                <w:szCs w:val="28"/>
              </w:rPr>
              <w:t xml:space="preserve">La proiectul </w:t>
            </w:r>
            <w:r>
              <w:rPr>
                <w:color w:val="000000"/>
                <w:sz w:val="28"/>
                <w:szCs w:val="28"/>
                <w:lang w:val="ro-MD" w:eastAsia="ro-MD" w:bidi="ro-MD"/>
              </w:rPr>
              <w:t>Planului (d</w:t>
            </w:r>
            <w:r w:rsidRPr="009B60F3">
              <w:rPr>
                <w:color w:val="000000"/>
                <w:sz w:val="28"/>
                <w:szCs w:val="28"/>
                <w:lang w:val="ro-MD" w:eastAsia="ro-MD" w:bidi="ro-MD"/>
              </w:rPr>
              <w:t xml:space="preserve">e </w:t>
            </w:r>
            <w:proofErr w:type="spellStart"/>
            <w:r w:rsidRPr="009B60F3">
              <w:rPr>
                <w:color w:val="000000"/>
                <w:sz w:val="28"/>
                <w:szCs w:val="28"/>
                <w:lang w:val="ro-MD" w:eastAsia="ro-MD" w:bidi="ro-MD"/>
              </w:rPr>
              <w:t>acţiuni</w:t>
            </w:r>
            <w:proofErr w:type="spellEnd"/>
            <w:r w:rsidRPr="009B60F3">
              <w:rPr>
                <w:color w:val="000000"/>
                <w:sz w:val="28"/>
                <w:szCs w:val="28"/>
                <w:lang w:val="ro-MD" w:eastAsia="ro-MD" w:bidi="ro-MD"/>
              </w:rPr>
              <w:t xml:space="preserve"> pentru anii 2024-2025,</w:t>
            </w:r>
            <w:r w:rsidRPr="009B60F3">
              <w:rPr>
                <w:rStyle w:val="Bodytext5NotItalic"/>
                <w:sz w:val="28"/>
                <w:szCs w:val="28"/>
              </w:rPr>
              <w:t xml:space="preserve"> cât </w:t>
            </w:r>
            <w:proofErr w:type="spellStart"/>
            <w:r w:rsidRPr="009B60F3">
              <w:rPr>
                <w:rStyle w:val="Bodytext5NotItalic"/>
                <w:sz w:val="28"/>
                <w:szCs w:val="28"/>
              </w:rPr>
              <w:t>şi</w:t>
            </w:r>
            <w:proofErr w:type="spellEnd"/>
            <w:r w:rsidRPr="009B60F3">
              <w:rPr>
                <w:rStyle w:val="Bodytext5NotItalic"/>
                <w:sz w:val="28"/>
                <w:szCs w:val="28"/>
              </w:rPr>
              <w:t xml:space="preserve"> la </w:t>
            </w:r>
            <w:r w:rsidRPr="009B60F3">
              <w:rPr>
                <w:color w:val="000000"/>
                <w:sz w:val="28"/>
                <w:szCs w:val="28"/>
                <w:lang w:val="ro-MD" w:eastAsia="ro-MD" w:bidi="ro-MD"/>
              </w:rPr>
              <w:t>Nota informativă:</w:t>
            </w:r>
          </w:p>
          <w:p w:rsidR="001B505D" w:rsidRPr="009B60F3" w:rsidRDefault="001B505D" w:rsidP="009A17FE">
            <w:pPr>
              <w:pStyle w:val="Bodytext20"/>
              <w:shd w:val="clear" w:color="auto" w:fill="auto"/>
              <w:spacing w:line="326" w:lineRule="exact"/>
              <w:ind w:firstLine="0"/>
              <w:jc w:val="both"/>
              <w:rPr>
                <w:sz w:val="28"/>
                <w:szCs w:val="28"/>
              </w:rPr>
            </w:pPr>
            <w:r w:rsidRPr="009B60F3">
              <w:rPr>
                <w:color w:val="000000"/>
                <w:sz w:val="28"/>
                <w:szCs w:val="28"/>
                <w:lang w:val="ro-MD" w:eastAsia="ro-MD" w:bidi="ro-MD"/>
              </w:rPr>
              <w:t xml:space="preserve">Obiectivul 1., </w:t>
            </w:r>
            <w:proofErr w:type="spellStart"/>
            <w:r w:rsidRPr="009B60F3">
              <w:rPr>
                <w:color w:val="000000"/>
                <w:sz w:val="28"/>
                <w:szCs w:val="28"/>
                <w:lang w:val="ro-MD" w:eastAsia="ro-MD" w:bidi="ro-MD"/>
              </w:rPr>
              <w:t>acţiunea</w:t>
            </w:r>
            <w:proofErr w:type="spellEnd"/>
            <w:r w:rsidRPr="009B60F3">
              <w:rPr>
                <w:color w:val="000000"/>
                <w:sz w:val="28"/>
                <w:szCs w:val="28"/>
                <w:lang w:val="ro-MD" w:eastAsia="ro-MD" w:bidi="ro-MD"/>
              </w:rPr>
              <w:t xml:space="preserve"> 1.1., se propune a</w:t>
            </w:r>
            <w:r>
              <w:rPr>
                <w:color w:val="000000"/>
                <w:sz w:val="28"/>
                <w:szCs w:val="28"/>
                <w:lang w:val="ro-MD" w:eastAsia="ro-MD" w:bidi="ro-MD"/>
              </w:rPr>
              <w:t xml:space="preserve"> se</w:t>
            </w:r>
            <w:r w:rsidRPr="009B60F3">
              <w:rPr>
                <w:color w:val="000000"/>
                <w:sz w:val="28"/>
                <w:szCs w:val="28"/>
                <w:lang w:val="ro-MD" w:eastAsia="ro-MD" w:bidi="ro-MD"/>
              </w:rPr>
              <w:t xml:space="preserve"> reformula </w:t>
            </w:r>
            <w:proofErr w:type="spellStart"/>
            <w:r w:rsidRPr="009B60F3">
              <w:rPr>
                <w:color w:val="000000"/>
                <w:sz w:val="28"/>
                <w:szCs w:val="28"/>
                <w:lang w:val="ro-MD" w:eastAsia="ro-MD" w:bidi="ro-MD"/>
              </w:rPr>
              <w:t>conţinutul</w:t>
            </w:r>
            <w:proofErr w:type="spellEnd"/>
            <w:r w:rsidRPr="009B60F3">
              <w:rPr>
                <w:color w:val="000000"/>
                <w:sz w:val="28"/>
                <w:szCs w:val="28"/>
                <w:lang w:val="ro-MD" w:eastAsia="ro-MD" w:bidi="ro-MD"/>
              </w:rPr>
              <w:t xml:space="preserve"> în următoarea </w:t>
            </w:r>
            <w:proofErr w:type="spellStart"/>
            <w:r w:rsidRPr="009B60F3">
              <w:rPr>
                <w:color w:val="000000"/>
                <w:sz w:val="28"/>
                <w:szCs w:val="28"/>
                <w:lang w:val="ro-MD" w:eastAsia="ro-MD" w:bidi="ro-MD"/>
              </w:rPr>
              <w:t>redacţie</w:t>
            </w:r>
            <w:proofErr w:type="spellEnd"/>
            <w:r w:rsidRPr="009B60F3">
              <w:rPr>
                <w:color w:val="000000"/>
                <w:sz w:val="28"/>
                <w:szCs w:val="28"/>
                <w:lang w:val="ro-MD" w:eastAsia="ro-MD" w:bidi="ro-MD"/>
              </w:rPr>
              <w:t xml:space="preserve"> „Actualizarea pr</w:t>
            </w:r>
            <w:r>
              <w:rPr>
                <w:color w:val="000000"/>
                <w:sz w:val="28"/>
                <w:szCs w:val="28"/>
                <w:lang w:val="ro-MD" w:eastAsia="ro-MD" w:bidi="ro-MD"/>
              </w:rPr>
              <w:t>ogramelor de studii superioare în domeniul agricol prin mode</w:t>
            </w:r>
            <w:r w:rsidRPr="009B60F3">
              <w:rPr>
                <w:color w:val="000000"/>
                <w:sz w:val="28"/>
                <w:szCs w:val="28"/>
                <w:lang w:val="ro-MD" w:eastAsia="ro-MD" w:bidi="ro-MD"/>
              </w:rPr>
              <w:t>rniza</w:t>
            </w:r>
            <w:r>
              <w:rPr>
                <w:color w:val="000000"/>
                <w:sz w:val="28"/>
                <w:szCs w:val="28"/>
                <w:lang w:val="ro-MD" w:eastAsia="ro-MD" w:bidi="ro-MD"/>
              </w:rPr>
              <w:t xml:space="preserve">rea curriculumului </w:t>
            </w:r>
            <w:proofErr w:type="spellStart"/>
            <w:r>
              <w:rPr>
                <w:color w:val="000000"/>
                <w:sz w:val="28"/>
                <w:szCs w:val="28"/>
                <w:lang w:val="ro-MD" w:eastAsia="ro-MD" w:bidi="ro-MD"/>
              </w:rPr>
              <w:t>şi</w:t>
            </w:r>
            <w:proofErr w:type="spellEnd"/>
            <w:r>
              <w:rPr>
                <w:color w:val="000000"/>
                <w:sz w:val="28"/>
                <w:szCs w:val="28"/>
                <w:lang w:val="ro-MD" w:eastAsia="ro-MD" w:bidi="ro-MD"/>
              </w:rPr>
              <w:t xml:space="preserve"> a programelor de studii, </w:t>
            </w:r>
            <w:r>
              <w:rPr>
                <w:color w:val="000000"/>
                <w:sz w:val="28"/>
                <w:szCs w:val="28"/>
                <w:lang w:val="ro-MD" w:eastAsia="ro-MD" w:bidi="ro-MD"/>
              </w:rPr>
              <w:lastRenderedPageBreak/>
              <w:t>core</w:t>
            </w:r>
            <w:r w:rsidRPr="009B60F3">
              <w:rPr>
                <w:color w:val="000000"/>
                <w:sz w:val="28"/>
                <w:szCs w:val="28"/>
                <w:lang w:val="ro-MD" w:eastAsia="ro-MD" w:bidi="ro-MD"/>
              </w:rPr>
              <w:t>lând</w:t>
            </w:r>
            <w:r>
              <w:rPr>
                <w:color w:val="000000"/>
                <w:sz w:val="28"/>
                <w:szCs w:val="28"/>
                <w:lang w:val="ro-MD" w:eastAsia="ro-MD" w:bidi="ro-MD"/>
              </w:rPr>
              <w:t xml:space="preserve">u-le cu </w:t>
            </w:r>
            <w:proofErr w:type="spellStart"/>
            <w:r>
              <w:rPr>
                <w:color w:val="000000"/>
                <w:sz w:val="28"/>
                <w:szCs w:val="28"/>
                <w:lang w:val="ro-MD" w:eastAsia="ro-MD" w:bidi="ro-MD"/>
              </w:rPr>
              <w:t>necesităţile</w:t>
            </w:r>
            <w:proofErr w:type="spellEnd"/>
            <w:r>
              <w:rPr>
                <w:color w:val="000000"/>
                <w:sz w:val="28"/>
                <w:szCs w:val="28"/>
                <w:lang w:val="ro-MD" w:eastAsia="ro-MD" w:bidi="ro-MD"/>
              </w:rPr>
              <w:t xml:space="preserve"> </w:t>
            </w:r>
            <w:proofErr w:type="spellStart"/>
            <w:r>
              <w:rPr>
                <w:color w:val="000000"/>
                <w:sz w:val="28"/>
                <w:szCs w:val="28"/>
                <w:lang w:val="ro-MD" w:eastAsia="ro-MD" w:bidi="ro-MD"/>
              </w:rPr>
              <w:t>pieţei</w:t>
            </w:r>
            <w:proofErr w:type="spellEnd"/>
            <w:r>
              <w:rPr>
                <w:color w:val="000000"/>
                <w:sz w:val="28"/>
                <w:szCs w:val="28"/>
                <w:lang w:val="ro-MD" w:eastAsia="ro-MD" w:bidi="ro-MD"/>
              </w:rPr>
              <w:t xml:space="preserve"> muncii </w:t>
            </w:r>
            <w:proofErr w:type="spellStart"/>
            <w:r>
              <w:rPr>
                <w:color w:val="000000"/>
                <w:sz w:val="28"/>
                <w:szCs w:val="28"/>
                <w:lang w:val="ro-MD" w:eastAsia="ro-MD" w:bidi="ro-MD"/>
              </w:rPr>
              <w:t>şi</w:t>
            </w:r>
            <w:proofErr w:type="spellEnd"/>
            <w:r>
              <w:rPr>
                <w:color w:val="000000"/>
                <w:sz w:val="28"/>
                <w:szCs w:val="28"/>
                <w:lang w:val="ro-MD" w:eastAsia="ro-MD" w:bidi="ro-MD"/>
              </w:rPr>
              <w:t xml:space="preserve"> cu prevederile</w:t>
            </w:r>
            <w:r w:rsidRPr="009B60F3">
              <w:rPr>
                <w:color w:val="000000"/>
                <w:sz w:val="28"/>
                <w:szCs w:val="28"/>
                <w:lang w:val="ro-MD" w:eastAsia="ro-MD" w:bidi="ro-MD"/>
              </w:rPr>
              <w:t xml:space="preserve"> </w:t>
            </w:r>
            <w:proofErr w:type="spellStart"/>
            <w:r w:rsidRPr="009B60F3">
              <w:rPr>
                <w:color w:val="000000"/>
                <w:sz w:val="28"/>
                <w:szCs w:val="28"/>
                <w:lang w:val="ro-MD" w:eastAsia="ro-MD" w:bidi="ro-MD"/>
              </w:rPr>
              <w:t>convenţiilor</w:t>
            </w:r>
            <w:proofErr w:type="spellEnd"/>
            <w:r w:rsidRPr="009B60F3">
              <w:rPr>
                <w:color w:val="000000"/>
                <w:sz w:val="28"/>
                <w:szCs w:val="28"/>
                <w:lang w:val="ro-MD" w:eastAsia="ro-MD" w:bidi="ro-MD"/>
              </w:rPr>
              <w:t xml:space="preserve"> </w:t>
            </w:r>
            <w:proofErr w:type="spellStart"/>
            <w:r w:rsidRPr="009B60F3">
              <w:rPr>
                <w:color w:val="000000"/>
                <w:sz w:val="28"/>
                <w:szCs w:val="28"/>
                <w:lang w:val="ro-MD" w:eastAsia="ro-MD" w:bidi="ro-MD"/>
              </w:rPr>
              <w:t>internaţionale</w:t>
            </w:r>
            <w:proofErr w:type="spellEnd"/>
            <w:r w:rsidRPr="009B60F3">
              <w:rPr>
                <w:color w:val="000000"/>
                <w:sz w:val="28"/>
                <w:szCs w:val="28"/>
                <w:lang w:val="ro-MD" w:eastAsia="ro-MD" w:bidi="ro-MD"/>
              </w:rPr>
              <w:t xml:space="preserve">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a Strategiei </w:t>
            </w:r>
            <w:proofErr w:type="spellStart"/>
            <w:r w:rsidRPr="009B60F3">
              <w:rPr>
                <w:color w:val="000000"/>
                <w:sz w:val="28"/>
                <w:szCs w:val="28"/>
                <w:lang w:val="ro-MD" w:eastAsia="ro-MD" w:bidi="ro-MD"/>
              </w:rPr>
              <w:t>Naţionale</w:t>
            </w:r>
            <w:proofErr w:type="spellEnd"/>
            <w:r w:rsidRPr="009B60F3">
              <w:rPr>
                <w:color w:val="000000"/>
                <w:sz w:val="28"/>
                <w:szCs w:val="28"/>
                <w:lang w:val="ro-MD" w:eastAsia="ro-MD" w:bidi="ro-MD"/>
              </w:rPr>
              <w:t xml:space="preserve"> de Dezvoltare Agricolă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Rurală pentru anii 2023-2030, aprobată prin Hotărârea Guvernului nr. 56/2023”;</w:t>
            </w:r>
          </w:p>
          <w:p w:rsidR="001B505D" w:rsidRDefault="001B505D" w:rsidP="009A17FE">
            <w:pPr>
              <w:pStyle w:val="Bodytext20"/>
              <w:shd w:val="clear" w:color="auto" w:fill="auto"/>
              <w:spacing w:line="326" w:lineRule="exact"/>
              <w:ind w:firstLine="0"/>
              <w:jc w:val="both"/>
              <w:rPr>
                <w:sz w:val="28"/>
                <w:szCs w:val="28"/>
              </w:rPr>
            </w:pPr>
          </w:p>
          <w:p w:rsidR="001B505D" w:rsidRDefault="001B505D" w:rsidP="009A17FE">
            <w:pPr>
              <w:pStyle w:val="Bodytext20"/>
              <w:shd w:val="clear" w:color="auto" w:fill="auto"/>
              <w:spacing w:line="326" w:lineRule="exact"/>
              <w:ind w:firstLine="0"/>
              <w:jc w:val="both"/>
              <w:rPr>
                <w:sz w:val="28"/>
                <w:szCs w:val="28"/>
              </w:rPr>
            </w:pPr>
          </w:p>
          <w:p w:rsidR="001B505D" w:rsidRPr="009B60F3" w:rsidRDefault="001B505D" w:rsidP="009A17FE">
            <w:pPr>
              <w:pStyle w:val="Bodytext20"/>
              <w:shd w:val="clear" w:color="auto" w:fill="auto"/>
              <w:spacing w:line="326" w:lineRule="exact"/>
              <w:ind w:firstLine="0"/>
              <w:jc w:val="both"/>
              <w:rPr>
                <w:sz w:val="28"/>
                <w:szCs w:val="28"/>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9B60F3" w:rsidRDefault="001B505D" w:rsidP="009A17FE">
            <w:pPr>
              <w:pStyle w:val="Bodytext20"/>
              <w:shd w:val="clear" w:color="auto" w:fill="auto"/>
              <w:spacing w:line="326" w:lineRule="exact"/>
              <w:ind w:firstLine="0"/>
              <w:jc w:val="both"/>
              <w:rPr>
                <w:sz w:val="28"/>
                <w:szCs w:val="28"/>
              </w:rPr>
            </w:pPr>
            <w:r>
              <w:rPr>
                <w:color w:val="000000"/>
                <w:sz w:val="28"/>
                <w:szCs w:val="28"/>
                <w:lang w:val="ro-MD" w:eastAsia="ro-MD" w:bidi="ro-MD"/>
              </w:rPr>
              <w:t xml:space="preserve">Obiectivul 1., </w:t>
            </w:r>
            <w:proofErr w:type="spellStart"/>
            <w:r>
              <w:rPr>
                <w:color w:val="000000"/>
                <w:sz w:val="28"/>
                <w:szCs w:val="28"/>
                <w:lang w:val="ro-MD" w:eastAsia="ro-MD" w:bidi="ro-MD"/>
              </w:rPr>
              <w:t>acţiunca</w:t>
            </w:r>
            <w:proofErr w:type="spellEnd"/>
            <w:r>
              <w:rPr>
                <w:color w:val="000000"/>
                <w:sz w:val="28"/>
                <w:szCs w:val="28"/>
                <w:lang w:val="ro-MD" w:eastAsia="ro-MD" w:bidi="ro-MD"/>
              </w:rPr>
              <w:t xml:space="preserve"> 1.3., se</w:t>
            </w:r>
            <w:r w:rsidRPr="009B60F3">
              <w:rPr>
                <w:color w:val="000000"/>
                <w:sz w:val="28"/>
                <w:szCs w:val="28"/>
                <w:lang w:val="ro-MD" w:eastAsia="ro-MD" w:bidi="ro-MD"/>
              </w:rPr>
              <w:t xml:space="preserve"> propune a </w:t>
            </w:r>
            <w:r>
              <w:rPr>
                <w:color w:val="000000"/>
                <w:sz w:val="28"/>
                <w:szCs w:val="28"/>
                <w:lang w:val="ro-MD" w:eastAsia="ro-MD" w:bidi="ro-MD"/>
              </w:rPr>
              <w:t>se re</w:t>
            </w:r>
            <w:r w:rsidRPr="009B60F3">
              <w:rPr>
                <w:color w:val="000000"/>
                <w:sz w:val="28"/>
                <w:szCs w:val="28"/>
                <w:lang w:val="ro-MD" w:eastAsia="ro-MD" w:bidi="ro-MD"/>
              </w:rPr>
              <w:t xml:space="preserve">formula </w:t>
            </w:r>
            <w:proofErr w:type="spellStart"/>
            <w:r w:rsidRPr="009B60F3">
              <w:rPr>
                <w:color w:val="000000"/>
                <w:sz w:val="28"/>
                <w:szCs w:val="28"/>
                <w:lang w:val="ro-MD" w:eastAsia="ro-MD" w:bidi="ro-MD"/>
              </w:rPr>
              <w:t>conţinutul</w:t>
            </w:r>
            <w:proofErr w:type="spellEnd"/>
            <w:r w:rsidRPr="009B60F3">
              <w:rPr>
                <w:color w:val="000000"/>
                <w:sz w:val="28"/>
                <w:szCs w:val="28"/>
                <w:lang w:val="ro-MD" w:eastAsia="ro-MD" w:bidi="ro-MD"/>
              </w:rPr>
              <w:t xml:space="preserve"> în urm</w:t>
            </w:r>
            <w:r>
              <w:rPr>
                <w:color w:val="000000"/>
                <w:sz w:val="28"/>
                <w:szCs w:val="28"/>
                <w:lang w:val="ro-MD" w:eastAsia="ro-MD" w:bidi="ro-MD"/>
              </w:rPr>
              <w:t xml:space="preserve">ătoarea </w:t>
            </w:r>
            <w:proofErr w:type="spellStart"/>
            <w:r>
              <w:rPr>
                <w:color w:val="000000"/>
                <w:sz w:val="28"/>
                <w:szCs w:val="28"/>
                <w:lang w:val="ro-MD" w:eastAsia="ro-MD" w:bidi="ro-MD"/>
              </w:rPr>
              <w:t>redacţie</w:t>
            </w:r>
            <w:proofErr w:type="spellEnd"/>
            <w:r>
              <w:rPr>
                <w:color w:val="000000"/>
                <w:sz w:val="28"/>
                <w:szCs w:val="28"/>
                <w:lang w:val="ro-MD" w:eastAsia="ro-MD" w:bidi="ro-MD"/>
              </w:rPr>
              <w:t xml:space="preserve"> „Pregătirea </w:t>
            </w:r>
            <w:proofErr w:type="spellStart"/>
            <w:r>
              <w:rPr>
                <w:color w:val="000000"/>
                <w:sz w:val="28"/>
                <w:szCs w:val="28"/>
                <w:lang w:val="ro-MD" w:eastAsia="ro-MD" w:bidi="ro-MD"/>
              </w:rPr>
              <w:t>specialiştilor</w:t>
            </w:r>
            <w:proofErr w:type="spellEnd"/>
            <w:r>
              <w:rPr>
                <w:color w:val="000000"/>
                <w:sz w:val="28"/>
                <w:szCs w:val="28"/>
                <w:lang w:val="ro-MD" w:eastAsia="ro-MD" w:bidi="ro-MD"/>
              </w:rPr>
              <w:t xml:space="preserve"> în dome</w:t>
            </w:r>
            <w:r w:rsidRPr="009B60F3">
              <w:rPr>
                <w:color w:val="000000"/>
                <w:sz w:val="28"/>
                <w:szCs w:val="28"/>
                <w:lang w:val="ro-MD" w:eastAsia="ro-MD" w:bidi="ro-MD"/>
              </w:rPr>
              <w:t xml:space="preserve">niile </w:t>
            </w:r>
            <w:proofErr w:type="spellStart"/>
            <w:r w:rsidRPr="009B60F3">
              <w:rPr>
                <w:color w:val="000000"/>
                <w:sz w:val="28"/>
                <w:szCs w:val="28"/>
                <w:lang w:val="ro-MD" w:eastAsia="ro-MD" w:bidi="ro-MD"/>
              </w:rPr>
              <w:t>ştiinţelor</w:t>
            </w:r>
            <w:proofErr w:type="spellEnd"/>
            <w:r w:rsidRPr="009B60F3">
              <w:rPr>
                <w:color w:val="000000"/>
                <w:sz w:val="28"/>
                <w:szCs w:val="28"/>
                <w:lang w:val="ro-MD" w:eastAsia="ro-MD" w:bidi="ro-MD"/>
              </w:rPr>
              <w:t xml:space="preserve"> solului, </w:t>
            </w:r>
            <w:proofErr w:type="spellStart"/>
            <w:r w:rsidRPr="009B60F3">
              <w:rPr>
                <w:color w:val="000000"/>
                <w:sz w:val="28"/>
                <w:szCs w:val="28"/>
                <w:lang w:val="ro-MD" w:eastAsia="ro-MD" w:bidi="ro-MD"/>
              </w:rPr>
              <w:t>îmbunătăţirii</w:t>
            </w:r>
            <w:proofErr w:type="spellEnd"/>
            <w:r w:rsidRPr="009B60F3">
              <w:rPr>
                <w:color w:val="000000"/>
                <w:sz w:val="28"/>
                <w:szCs w:val="28"/>
                <w:lang w:val="ro-MD" w:eastAsia="ro-MD" w:bidi="ro-MD"/>
              </w:rPr>
              <w:t xml:space="preserve"> funciare, </w:t>
            </w:r>
            <w:proofErr w:type="spellStart"/>
            <w:r>
              <w:rPr>
                <w:color w:val="000000"/>
                <w:sz w:val="28"/>
                <w:szCs w:val="28"/>
                <w:lang w:val="ro-MD" w:eastAsia="ro-MD" w:bidi="ro-MD"/>
              </w:rPr>
              <w:t>prot</w:t>
            </w:r>
            <w:r w:rsidRPr="009B60F3">
              <w:rPr>
                <w:color w:val="000000"/>
                <w:sz w:val="28"/>
                <w:szCs w:val="28"/>
                <w:lang w:val="ro-MD" w:eastAsia="ro-MD" w:bidi="ro-MD"/>
              </w:rPr>
              <w:t>ecţiei</w:t>
            </w:r>
            <w:proofErr w:type="spellEnd"/>
            <w:r w:rsidRPr="009B60F3">
              <w:rPr>
                <w:color w:val="000000"/>
                <w:sz w:val="28"/>
                <w:szCs w:val="28"/>
                <w:lang w:val="ro-MD" w:eastAsia="ro-MD" w:bidi="ro-MD"/>
              </w:rPr>
              <w:t xml:space="preserve">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sporirii </w:t>
            </w:r>
            <w:proofErr w:type="spellStart"/>
            <w:r w:rsidRPr="009B60F3">
              <w:rPr>
                <w:color w:val="000000"/>
                <w:sz w:val="28"/>
                <w:szCs w:val="28"/>
                <w:lang w:val="ro-MD" w:eastAsia="ro-MD" w:bidi="ro-MD"/>
              </w:rPr>
              <w:t>fertilităţii</w:t>
            </w:r>
            <w:proofErr w:type="spellEnd"/>
            <w:r w:rsidRPr="009B60F3">
              <w:rPr>
                <w:color w:val="000000"/>
                <w:sz w:val="28"/>
                <w:szCs w:val="28"/>
                <w:lang w:val="ro-MD" w:eastAsia="ro-MD" w:bidi="ro-MD"/>
              </w:rPr>
              <w:t xml:space="preserve"> solurilor în cadrul programelor de studii superioare de </w:t>
            </w:r>
            <w:proofErr w:type="spellStart"/>
            <w:r w:rsidRPr="009B60F3">
              <w:rPr>
                <w:color w:val="000000"/>
                <w:sz w:val="28"/>
                <w:szCs w:val="28"/>
                <w:lang w:val="ro-MD" w:eastAsia="ro-MD" w:bidi="ro-MD"/>
              </w:rPr>
              <w:t>licenţă</w:t>
            </w:r>
            <w:proofErr w:type="spellEnd"/>
            <w:r w:rsidRPr="009B60F3">
              <w:rPr>
                <w:color w:val="000000"/>
                <w:sz w:val="28"/>
                <w:szCs w:val="28"/>
                <w:lang w:val="ro-MD" w:eastAsia="ro-MD" w:bidi="ro-MD"/>
              </w:rPr>
              <w:t xml:space="preserve">, masterat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doctorat”;</w:t>
            </w:r>
          </w:p>
          <w:p w:rsidR="001B505D" w:rsidRPr="009B60F3" w:rsidRDefault="001B505D" w:rsidP="009A17FE">
            <w:pPr>
              <w:pStyle w:val="Bodytext50"/>
              <w:shd w:val="clear" w:color="auto" w:fill="auto"/>
              <w:tabs>
                <w:tab w:val="left" w:pos="766"/>
              </w:tabs>
              <w:ind w:left="360" w:firstLine="0"/>
              <w:jc w:val="both"/>
              <w:rPr>
                <w:rStyle w:val="Bodytext5NotItalic"/>
                <w:i/>
                <w:iCs/>
                <w:sz w:val="28"/>
                <w:szCs w:val="28"/>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 parțial.</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9B60F3" w:rsidRDefault="001B505D" w:rsidP="009A17FE">
            <w:pPr>
              <w:pStyle w:val="Bodytext20"/>
              <w:shd w:val="clear" w:color="auto" w:fill="auto"/>
              <w:spacing w:line="326" w:lineRule="exact"/>
              <w:ind w:firstLine="0"/>
              <w:jc w:val="both"/>
              <w:rPr>
                <w:sz w:val="28"/>
                <w:szCs w:val="28"/>
              </w:rPr>
            </w:pPr>
            <w:r w:rsidRPr="009B60F3">
              <w:rPr>
                <w:color w:val="000000"/>
                <w:sz w:val="28"/>
                <w:szCs w:val="28"/>
                <w:lang w:val="ro-MD" w:eastAsia="ro-MD" w:bidi="ro-MD"/>
              </w:rPr>
              <w:t xml:space="preserve">In Tabelul la proiectul </w:t>
            </w:r>
            <w:r>
              <w:rPr>
                <w:rStyle w:val="Bodytext2Italic"/>
              </w:rPr>
              <w:t xml:space="preserve">Planului de </w:t>
            </w:r>
            <w:proofErr w:type="spellStart"/>
            <w:r>
              <w:rPr>
                <w:rStyle w:val="Bodytext2Italic"/>
              </w:rPr>
              <w:t>a</w:t>
            </w:r>
            <w:r w:rsidRPr="009B60F3">
              <w:rPr>
                <w:rStyle w:val="Bodytext2Italic"/>
              </w:rPr>
              <w:t>cţiuni</w:t>
            </w:r>
            <w:proofErr w:type="spellEnd"/>
            <w:r w:rsidRPr="009B60F3">
              <w:rPr>
                <w:rStyle w:val="Bodytext2Italic"/>
              </w:rPr>
              <w:t xml:space="preserve"> pentru anii 2024-2025,</w:t>
            </w:r>
            <w:r w:rsidRPr="009B60F3">
              <w:rPr>
                <w:color w:val="000000"/>
                <w:sz w:val="28"/>
                <w:szCs w:val="28"/>
                <w:lang w:val="ro-MD" w:eastAsia="ro-MD" w:bidi="ro-MD"/>
              </w:rPr>
              <w:t xml:space="preserve"> ultima coloană, la </w:t>
            </w:r>
            <w:proofErr w:type="spellStart"/>
            <w:r w:rsidRPr="009B60F3">
              <w:rPr>
                <w:color w:val="000000"/>
                <w:sz w:val="28"/>
                <w:szCs w:val="28"/>
                <w:lang w:val="ro-MD" w:eastAsia="ro-MD" w:bidi="ro-MD"/>
              </w:rPr>
              <w:t>acţiunile</w:t>
            </w:r>
            <w:proofErr w:type="spellEnd"/>
            <w:r w:rsidRPr="009B60F3">
              <w:rPr>
                <w:color w:val="000000"/>
                <w:sz w:val="28"/>
                <w:szCs w:val="28"/>
                <w:lang w:val="ro-MD" w:eastAsia="ro-MD" w:bidi="ro-MD"/>
              </w:rPr>
              <w:t xml:space="preserve"> 1.1. </w:t>
            </w:r>
            <w:proofErr w:type="spellStart"/>
            <w:r w:rsidRPr="009B60F3">
              <w:rPr>
                <w:color w:val="000000"/>
                <w:sz w:val="28"/>
                <w:szCs w:val="28"/>
                <w:lang w:val="ro-MD" w:eastAsia="ro-MD" w:bidi="ro-MD"/>
              </w:rPr>
              <w:t>şi</w:t>
            </w:r>
            <w:proofErr w:type="spellEnd"/>
            <w:r w:rsidRPr="009B60F3">
              <w:rPr>
                <w:color w:val="000000"/>
                <w:sz w:val="28"/>
                <w:szCs w:val="28"/>
                <w:lang w:val="ro-MD" w:eastAsia="ro-MD" w:bidi="ro-MD"/>
              </w:rPr>
              <w:t xml:space="preserve"> 1.3., sintagma „Universitatea Teh</w:t>
            </w:r>
            <w:r>
              <w:rPr>
                <w:color w:val="000000"/>
                <w:sz w:val="28"/>
                <w:szCs w:val="28"/>
                <w:lang w:val="ro-MD" w:eastAsia="ro-MD" w:bidi="ro-MD"/>
              </w:rPr>
              <w:t>nică din Moldova”, să se modifi</w:t>
            </w:r>
            <w:r w:rsidRPr="009B60F3">
              <w:rPr>
                <w:color w:val="000000"/>
                <w:sz w:val="28"/>
                <w:szCs w:val="28"/>
                <w:lang w:val="ro-MD" w:eastAsia="ro-MD" w:bidi="ro-MD"/>
              </w:rPr>
              <w:t>c</w:t>
            </w:r>
            <w:r>
              <w:rPr>
                <w:color w:val="000000"/>
                <w:sz w:val="28"/>
                <w:szCs w:val="28"/>
                <w:lang w:val="ro-MD" w:eastAsia="ro-MD" w:bidi="ro-MD"/>
              </w:rPr>
              <w:t>e</w:t>
            </w:r>
            <w:r w:rsidRPr="009B60F3">
              <w:rPr>
                <w:color w:val="000000"/>
                <w:sz w:val="28"/>
                <w:szCs w:val="28"/>
                <w:lang w:val="ro-MD" w:eastAsia="ro-MD" w:bidi="ro-MD"/>
              </w:rPr>
              <w:t xml:space="preserve"> cu sintagma „Universitatea Tehnică a Moldovei”.</w:t>
            </w:r>
          </w:p>
          <w:p w:rsidR="001B505D" w:rsidRPr="009B60F3" w:rsidRDefault="001B505D" w:rsidP="009A17FE">
            <w:pPr>
              <w:pStyle w:val="Bodytext50"/>
              <w:shd w:val="clear" w:color="auto" w:fill="auto"/>
              <w:tabs>
                <w:tab w:val="left" w:pos="766"/>
              </w:tabs>
              <w:ind w:left="360" w:firstLine="0"/>
              <w:jc w:val="both"/>
              <w:rPr>
                <w:rStyle w:val="Bodytext5NotItalic"/>
                <w:i/>
                <w:iCs/>
                <w:sz w:val="28"/>
                <w:szCs w:val="28"/>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Default="001B505D" w:rsidP="009A17FE">
            <w:pPr>
              <w:pStyle w:val="Bodytext60"/>
              <w:shd w:val="clear" w:color="auto" w:fill="auto"/>
              <w:spacing w:line="336" w:lineRule="exact"/>
              <w:ind w:firstLine="360"/>
              <w:jc w:val="left"/>
            </w:pPr>
            <w:r>
              <w:rPr>
                <w:color w:val="000000"/>
                <w:lang w:val="ro-MD" w:eastAsia="ro-MD" w:bidi="ro-MD"/>
              </w:rPr>
              <w:t xml:space="preserve">Totodată, </w:t>
            </w:r>
            <w:proofErr w:type="spellStart"/>
            <w:r>
              <w:rPr>
                <w:color w:val="000000"/>
                <w:lang w:val="ro-MD" w:eastAsia="ro-MD" w:bidi="ro-MD"/>
              </w:rPr>
              <w:t>menţionăm</w:t>
            </w:r>
            <w:proofErr w:type="spellEnd"/>
            <w:r>
              <w:rPr>
                <w:color w:val="000000"/>
                <w:lang w:val="ro-MD" w:eastAsia="ro-MD" w:bidi="ro-MD"/>
              </w:rPr>
              <w:t xml:space="preserve"> că </w:t>
            </w:r>
            <w:proofErr w:type="spellStart"/>
            <w:r>
              <w:rPr>
                <w:color w:val="000000"/>
                <w:lang w:val="ro-MD" w:eastAsia="ro-MD" w:bidi="ro-MD"/>
              </w:rPr>
              <w:t>acţiunea</w:t>
            </w:r>
            <w:proofErr w:type="spellEnd"/>
            <w:r>
              <w:rPr>
                <w:color w:val="000000"/>
                <w:lang w:val="ro-MD" w:eastAsia="ro-MD" w:bidi="ro-MD"/>
              </w:rPr>
              <w:t xml:space="preserve"> 1.2. </w:t>
            </w:r>
            <w:r>
              <w:rPr>
                <w:rStyle w:val="Bodytext6Italic"/>
              </w:rPr>
              <w:t xml:space="preserve">Elaborarea </w:t>
            </w:r>
            <w:proofErr w:type="spellStart"/>
            <w:r>
              <w:rPr>
                <w:rStyle w:val="Bodytext6Italic"/>
              </w:rPr>
              <w:t>programeior</w:t>
            </w:r>
            <w:proofErr w:type="spellEnd"/>
            <w:r>
              <w:rPr>
                <w:rStyle w:val="Bodytext6Italic"/>
              </w:rPr>
              <w:t xml:space="preserve"> de instruire a </w:t>
            </w:r>
            <w:proofErr w:type="spellStart"/>
            <w:r>
              <w:rPr>
                <w:rStyle w:val="Bodytext6Italic"/>
              </w:rPr>
              <w:t>deţinăloriior</w:t>
            </w:r>
            <w:proofErr w:type="spellEnd"/>
            <w:r>
              <w:rPr>
                <w:rStyle w:val="Bodytext6Italic"/>
              </w:rPr>
              <w:t xml:space="preserve"> de terenuri agricole privind măsurile de </w:t>
            </w:r>
            <w:proofErr w:type="spellStart"/>
            <w:r>
              <w:rPr>
                <w:rStyle w:val="Bodytext6Italic"/>
              </w:rPr>
              <w:t>îmbunătăţiri</w:t>
            </w:r>
            <w:proofErr w:type="spellEnd"/>
            <w:r>
              <w:rPr>
                <w:rStyle w:val="Bodytext6Italic"/>
              </w:rPr>
              <w:t xml:space="preserve"> funciare, </w:t>
            </w:r>
            <w:proofErr w:type="spellStart"/>
            <w:r>
              <w:rPr>
                <w:rStyle w:val="Bodytext6Italic"/>
              </w:rPr>
              <w:t>protecţia</w:t>
            </w:r>
            <w:proofErr w:type="spellEnd"/>
            <w:r>
              <w:rPr>
                <w:rStyle w:val="Bodytext6Italic"/>
              </w:rPr>
              <w:t xml:space="preserve"> </w:t>
            </w:r>
            <w:proofErr w:type="spellStart"/>
            <w:r>
              <w:rPr>
                <w:rStyle w:val="Bodytext6Italic"/>
              </w:rPr>
              <w:t>şi</w:t>
            </w:r>
            <w:proofErr w:type="spellEnd"/>
            <w:r>
              <w:rPr>
                <w:rStyle w:val="Bodytext6Italic"/>
              </w:rPr>
              <w:t xml:space="preserve"> sporirea </w:t>
            </w:r>
            <w:proofErr w:type="spellStart"/>
            <w:r>
              <w:rPr>
                <w:rStyle w:val="Bodytext6Italic"/>
              </w:rPr>
              <w:t>fertilităţii</w:t>
            </w:r>
            <w:proofErr w:type="spellEnd"/>
            <w:r>
              <w:rPr>
                <w:rStyle w:val="Bodytext6Italic"/>
              </w:rPr>
              <w:t xml:space="preserve"> solurilor</w:t>
            </w:r>
            <w:r>
              <w:rPr>
                <w:color w:val="000000"/>
                <w:lang w:val="ro-MD" w:eastAsia="ro-MD" w:bidi="ro-MD"/>
              </w:rPr>
              <w:t xml:space="preserve"> din Planul de </w:t>
            </w:r>
            <w:proofErr w:type="spellStart"/>
            <w:r>
              <w:rPr>
                <w:color w:val="000000"/>
                <w:lang w:val="ro-MD" w:eastAsia="ro-MD" w:bidi="ro-MD"/>
              </w:rPr>
              <w:lastRenderedPageBreak/>
              <w:t>acţiuni</w:t>
            </w:r>
            <w:proofErr w:type="spellEnd"/>
            <w:r>
              <w:rPr>
                <w:color w:val="000000"/>
                <w:lang w:val="ro-MD" w:eastAsia="ro-MD" w:bidi="ro-MD"/>
              </w:rPr>
              <w:t xml:space="preserve"> conform Anexei nr.2 a Hotărârii de Guvern nr.864/2020 </w:t>
            </w:r>
            <w:proofErr w:type="spellStart"/>
            <w:r>
              <w:rPr>
                <w:color w:val="000000"/>
                <w:lang w:val="ro-MD" w:eastAsia="ro-MD" w:bidi="ro-MD"/>
              </w:rPr>
              <w:t>ţine</w:t>
            </w:r>
            <w:proofErr w:type="spellEnd"/>
            <w:r>
              <w:rPr>
                <w:color w:val="000000"/>
                <w:lang w:val="ro-MD" w:eastAsia="ro-MD" w:bidi="ro-MD"/>
              </w:rPr>
              <w:t xml:space="preserve"> de </w:t>
            </w:r>
            <w:proofErr w:type="spellStart"/>
            <w:r>
              <w:rPr>
                <w:color w:val="000000"/>
                <w:lang w:val="ro-MD" w:eastAsia="ro-MD" w:bidi="ro-MD"/>
              </w:rPr>
              <w:t>competenţa</w:t>
            </w:r>
            <w:proofErr w:type="spellEnd"/>
            <w:r>
              <w:rPr>
                <w:color w:val="000000"/>
                <w:lang w:val="ro-MD" w:eastAsia="ro-MD" w:bidi="ro-MD"/>
              </w:rPr>
              <w:t xml:space="preserve"> Centrelor de Formare Continuă, în cadrul cărora, la moment, oferte pentru elaborarea programelor de instruire în domeniul </w:t>
            </w:r>
            <w:proofErr w:type="spellStart"/>
            <w:r>
              <w:rPr>
                <w:color w:val="000000"/>
                <w:lang w:val="ro-MD" w:eastAsia="ro-MD" w:bidi="ro-MD"/>
              </w:rPr>
              <w:t>menţionat</w:t>
            </w:r>
            <w:proofErr w:type="spellEnd"/>
            <w:r>
              <w:rPr>
                <w:color w:val="000000"/>
                <w:lang w:val="ro-MD" w:eastAsia="ro-MD" w:bidi="ro-MD"/>
              </w:rPr>
              <w:t xml:space="preserve"> nu sunt.</w:t>
            </w:r>
          </w:p>
          <w:p w:rsidR="001B505D" w:rsidRPr="006D372A" w:rsidRDefault="001B505D" w:rsidP="009A17FE">
            <w:pPr>
              <w:pStyle w:val="Bodytext20"/>
              <w:shd w:val="clear" w:color="auto" w:fill="auto"/>
              <w:spacing w:line="326" w:lineRule="exact"/>
              <w:ind w:firstLine="0"/>
              <w:jc w:val="both"/>
              <w:rPr>
                <w:color w:val="000000"/>
                <w:sz w:val="28"/>
                <w:szCs w:val="28"/>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 w:val="left" w:pos="185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Nu se acceptă</w:t>
            </w:r>
            <w:r w:rsidRPr="00DD1E44">
              <w:rPr>
                <w:rFonts w:ascii="Times New Roman" w:eastAsia="Times New Roman" w:hAnsi="Times New Roman" w:cs="Times New Roman"/>
                <w:bCs/>
                <w:sz w:val="28"/>
                <w:szCs w:val="28"/>
              </w:rPr>
              <w:t>.</w:t>
            </w: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rPr>
          <w:trHeight w:val="1875"/>
        </w:trPr>
        <w:tc>
          <w:tcPr>
            <w:tcW w:w="1510" w:type="pct"/>
            <w:tcBorders>
              <w:top w:val="single" w:sz="4" w:space="0" w:color="auto"/>
              <w:left w:val="single" w:sz="4" w:space="0" w:color="auto"/>
              <w:right w:val="single" w:sz="4" w:space="0" w:color="auto"/>
            </w:tcBorders>
            <w:hideMark/>
          </w:tcPr>
          <w:p w:rsidR="001B505D" w:rsidRPr="009B60F3"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C5369D">
              <w:rPr>
                <w:rFonts w:ascii="Times New Roman" w:eastAsia="Times New Roman" w:hAnsi="Times New Roman" w:cs="Times New Roman"/>
                <w:b/>
                <w:sz w:val="28"/>
                <w:szCs w:val="28"/>
              </w:rPr>
              <w:t>. Ministerul Mediului</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8"/>
                <w:szCs w:val="28"/>
              </w:rPr>
              <w:t xml:space="preserve">(nr.09/07/2981 din 12.12. </w:t>
            </w:r>
            <w:r w:rsidRPr="00C5369D">
              <w:rPr>
                <w:rFonts w:ascii="Times New Roman" w:eastAsia="Times New Roman" w:hAnsi="Times New Roman" w:cs="Times New Roman"/>
                <w:i/>
                <w:sz w:val="28"/>
                <w:szCs w:val="28"/>
              </w:rPr>
              <w:t>2023)</w:t>
            </w: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ind w:firstLine="360"/>
              <w:jc w:val="both"/>
              <w:rPr>
                <w:i/>
                <w:sz w:val="28"/>
                <w:szCs w:val="28"/>
              </w:rPr>
            </w:pPr>
            <w:r w:rsidRPr="00DD1E44">
              <w:rPr>
                <w:rStyle w:val="Bodytext2NotItalic"/>
                <w:sz w:val="28"/>
                <w:szCs w:val="28"/>
              </w:rPr>
              <w:t xml:space="preserve">în limita </w:t>
            </w:r>
            <w:proofErr w:type="spellStart"/>
            <w:r w:rsidRPr="00DD1E44">
              <w:rPr>
                <w:rStyle w:val="Bodytext2NotItalic"/>
                <w:sz w:val="28"/>
                <w:szCs w:val="28"/>
              </w:rPr>
              <w:t>competenţelor</w:t>
            </w:r>
            <w:proofErr w:type="spellEnd"/>
            <w:r w:rsidRPr="00DD1E44">
              <w:rPr>
                <w:rStyle w:val="Bodytext2NotItalic"/>
                <w:sz w:val="28"/>
                <w:szCs w:val="28"/>
              </w:rPr>
              <w:t xml:space="preserve"> </w:t>
            </w:r>
            <w:proofErr w:type="spellStart"/>
            <w:r w:rsidRPr="00DD1E44">
              <w:rPr>
                <w:rStyle w:val="Bodytext2NotItalic"/>
                <w:sz w:val="28"/>
                <w:szCs w:val="28"/>
              </w:rPr>
              <w:t>funcţionale</w:t>
            </w:r>
            <w:proofErr w:type="spellEnd"/>
            <w:r w:rsidRPr="00DD1E44">
              <w:rPr>
                <w:rStyle w:val="Bodytext2NotItalic"/>
                <w:sz w:val="28"/>
                <w:szCs w:val="28"/>
              </w:rPr>
              <w:t xml:space="preserve">, comunică </w:t>
            </w:r>
            <w:proofErr w:type="spellStart"/>
            <w:r w:rsidRPr="00DD1E44">
              <w:rPr>
                <w:rStyle w:val="Bodytext2NotItalic"/>
                <w:sz w:val="28"/>
                <w:szCs w:val="28"/>
              </w:rPr>
              <w:t>susţinerea</w:t>
            </w:r>
            <w:proofErr w:type="spellEnd"/>
            <w:r w:rsidRPr="00DD1E44">
              <w:rPr>
                <w:rStyle w:val="Bodytext2NotItalic"/>
                <w:sz w:val="28"/>
                <w:szCs w:val="28"/>
              </w:rPr>
              <w:t xml:space="preserve"> acestuia cu următoarea propunere.</w:t>
            </w:r>
          </w:p>
          <w:p w:rsidR="001B505D" w:rsidRPr="00DD1E44" w:rsidRDefault="001B505D" w:rsidP="009A17FE">
            <w:pPr>
              <w:widowControl w:val="0"/>
              <w:spacing w:after="0" w:line="355" w:lineRule="exact"/>
              <w:ind w:firstLine="360"/>
              <w:jc w:val="both"/>
              <w:rPr>
                <w:rFonts w:ascii="Times New Roman" w:eastAsia="Times New Roman" w:hAnsi="Times New Roman" w:cs="Times New Roman"/>
                <w:sz w:val="28"/>
                <w:szCs w:val="28"/>
                <w:lang w:val="ro-MD" w:eastAsia="ro-MD" w:bidi="ro-MD"/>
              </w:rPr>
            </w:pPr>
            <w:r w:rsidRPr="00DD1E44">
              <w:rPr>
                <w:rFonts w:ascii="Times New Roman" w:eastAsia="Times New Roman" w:hAnsi="Times New Roman" w:cs="Times New Roman"/>
                <w:color w:val="000000"/>
                <w:sz w:val="28"/>
                <w:szCs w:val="28"/>
                <w:lang w:val="ro-MD" w:eastAsia="ro-MD" w:bidi="ro-MD"/>
              </w:rPr>
              <w:t xml:space="preserve">în Nota informativă a proiectului Hotărârii Guvernului la indicatorii de rezultat ce au fost </w:t>
            </w:r>
            <w:proofErr w:type="spellStart"/>
            <w:r w:rsidRPr="00DD1E44">
              <w:rPr>
                <w:rFonts w:ascii="Times New Roman" w:eastAsia="Times New Roman" w:hAnsi="Times New Roman" w:cs="Times New Roman"/>
                <w:color w:val="000000"/>
                <w:sz w:val="28"/>
                <w:szCs w:val="28"/>
                <w:lang w:val="ro-MD" w:eastAsia="ro-MD" w:bidi="ro-MD"/>
              </w:rPr>
              <w:t>realizaţi</w:t>
            </w:r>
            <w:proofErr w:type="spellEnd"/>
            <w:r w:rsidRPr="00DD1E44">
              <w:rPr>
                <w:rFonts w:ascii="Times New Roman" w:eastAsia="Times New Roman" w:hAnsi="Times New Roman" w:cs="Times New Roman"/>
                <w:color w:val="000000"/>
                <w:sz w:val="28"/>
                <w:szCs w:val="28"/>
                <w:lang w:val="ro-MD" w:eastAsia="ro-MD" w:bidi="ro-MD"/>
              </w:rPr>
              <w:t xml:space="preserve"> în Planul de </w:t>
            </w:r>
            <w:proofErr w:type="spellStart"/>
            <w:r w:rsidRPr="00DD1E44">
              <w:rPr>
                <w:rFonts w:ascii="Times New Roman" w:eastAsia="Times New Roman" w:hAnsi="Times New Roman" w:cs="Times New Roman"/>
                <w:color w:val="000000"/>
                <w:sz w:val="28"/>
                <w:szCs w:val="28"/>
                <w:lang w:val="ro-MD" w:eastAsia="ro-MD" w:bidi="ro-MD"/>
              </w:rPr>
              <w:t>acţiuni</w:t>
            </w:r>
            <w:proofErr w:type="spellEnd"/>
            <w:r w:rsidRPr="00DD1E44">
              <w:rPr>
                <w:rFonts w:ascii="Times New Roman" w:eastAsia="Times New Roman" w:hAnsi="Times New Roman" w:cs="Times New Roman"/>
                <w:color w:val="000000"/>
                <w:sz w:val="28"/>
                <w:szCs w:val="28"/>
                <w:lang w:val="ro-MD" w:eastAsia="ro-MD" w:bidi="ro-MD"/>
              </w:rPr>
              <w:t xml:space="preserve"> pentru anii 2021-2023 la pct. 2) împădurirea </w:t>
            </w:r>
            <w:proofErr w:type="spellStart"/>
            <w:r w:rsidRPr="00DD1E44">
              <w:rPr>
                <w:rFonts w:ascii="Times New Roman" w:eastAsia="Times New Roman" w:hAnsi="Times New Roman" w:cs="Times New Roman"/>
                <w:color w:val="000000"/>
                <w:sz w:val="28"/>
                <w:szCs w:val="28"/>
                <w:lang w:val="ro-MD" w:eastAsia="ro-MD" w:bidi="ro-MD"/>
              </w:rPr>
              <w:t>suprafeţelor</w:t>
            </w:r>
            <w:proofErr w:type="spellEnd"/>
            <w:r w:rsidRPr="00DD1E44">
              <w:rPr>
                <w:rFonts w:ascii="Times New Roman" w:eastAsia="Times New Roman" w:hAnsi="Times New Roman" w:cs="Times New Roman"/>
                <w:color w:val="000000"/>
                <w:sz w:val="28"/>
                <w:szCs w:val="28"/>
                <w:lang w:val="ro-MD" w:eastAsia="ro-MD" w:bidi="ro-MD"/>
              </w:rPr>
              <w:t xml:space="preserve"> supuse alunecărilor de teren pe o </w:t>
            </w:r>
            <w:proofErr w:type="spellStart"/>
            <w:r w:rsidRPr="00DD1E44">
              <w:rPr>
                <w:rFonts w:ascii="Times New Roman" w:eastAsia="Times New Roman" w:hAnsi="Times New Roman" w:cs="Times New Roman"/>
                <w:color w:val="000000"/>
                <w:sz w:val="28"/>
                <w:szCs w:val="28"/>
                <w:lang w:val="ro-MD" w:eastAsia="ro-MD" w:bidi="ro-MD"/>
              </w:rPr>
              <w:t>suprafaţă</w:t>
            </w:r>
            <w:proofErr w:type="spellEnd"/>
            <w:r w:rsidRPr="00DD1E44">
              <w:rPr>
                <w:rFonts w:ascii="Times New Roman" w:eastAsia="Times New Roman" w:hAnsi="Times New Roman" w:cs="Times New Roman"/>
                <w:color w:val="000000"/>
                <w:sz w:val="28"/>
                <w:szCs w:val="28"/>
                <w:lang w:val="ro-MD" w:eastAsia="ro-MD" w:bidi="ro-MD"/>
              </w:rPr>
              <w:t xml:space="preserve"> de 162 ha pentru prevenirea combaterii </w:t>
            </w:r>
            <w:proofErr w:type="spellStart"/>
            <w:r w:rsidRPr="00DD1E44">
              <w:rPr>
                <w:rFonts w:ascii="Times New Roman" w:eastAsia="Times New Roman" w:hAnsi="Times New Roman" w:cs="Times New Roman"/>
                <w:color w:val="000000"/>
                <w:sz w:val="28"/>
                <w:szCs w:val="28"/>
                <w:lang w:val="ro-MD" w:eastAsia="ro-MD" w:bidi="ro-MD"/>
              </w:rPr>
              <w:t>şi</w:t>
            </w:r>
            <w:proofErr w:type="spellEnd"/>
            <w:r w:rsidRPr="00DD1E44">
              <w:rPr>
                <w:rFonts w:ascii="Times New Roman" w:eastAsia="Times New Roman" w:hAnsi="Times New Roman" w:cs="Times New Roman"/>
                <w:color w:val="000000"/>
                <w:sz w:val="28"/>
                <w:szCs w:val="28"/>
                <w:lang w:val="ro-MD" w:eastAsia="ro-MD" w:bidi="ro-MD"/>
              </w:rPr>
              <w:t xml:space="preserve"> stabilizării alunecărilor de teren, cifra 162 ha se va substitui cu cifra 73,7 ha.</w:t>
            </w:r>
          </w:p>
          <w:p w:rsidR="001B505D" w:rsidRPr="00DD1E44"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ro-MD"/>
              </w:rPr>
            </w:pP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 w:val="left" w:pos="185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Nu se acceptă</w:t>
            </w:r>
            <w:r w:rsidRPr="00DD1E44">
              <w:rPr>
                <w:rFonts w:ascii="Times New Roman" w:eastAsia="Times New Roman" w:hAnsi="Times New Roman" w:cs="Times New Roman"/>
                <w:bCs/>
                <w:sz w:val="28"/>
                <w:szCs w:val="28"/>
              </w:rPr>
              <w:t>.</w:t>
            </w:r>
          </w:p>
          <w:p w:rsidR="001B505D" w:rsidRPr="00DD1E44" w:rsidRDefault="001B505D" w:rsidP="009A17FE">
            <w:pPr>
              <w:shd w:val="clear" w:color="auto" w:fill="FFFFFF" w:themeFill="background1"/>
              <w:tabs>
                <w:tab w:val="left" w:pos="884"/>
                <w:tab w:val="left" w:pos="1196"/>
                <w:tab w:val="left" w:pos="1850"/>
              </w:tabs>
              <w:spacing w:after="0" w:line="240" w:lineRule="auto"/>
              <w:jc w:val="both"/>
              <w:rPr>
                <w:rFonts w:ascii="Times New Roman" w:eastAsia="Times New Roman" w:hAnsi="Times New Roman" w:cs="Times New Roman"/>
                <w:bCs/>
                <w:sz w:val="28"/>
                <w:szCs w:val="28"/>
              </w:rPr>
            </w:pPr>
          </w:p>
          <w:p w:rsidR="001B505D" w:rsidRPr="00DD1E44" w:rsidRDefault="001B505D" w:rsidP="009A17FE">
            <w:pPr>
              <w:shd w:val="clear" w:color="auto" w:fill="FFFFFF" w:themeFill="background1"/>
              <w:tabs>
                <w:tab w:val="left" w:pos="884"/>
                <w:tab w:val="left" w:pos="1196"/>
                <w:tab w:val="left" w:pos="185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Indicatorii stabiliți, vor fi realizați de către IFAD.</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hideMark/>
          </w:tcPr>
          <w:p w:rsidR="001B505D" w:rsidRPr="00C5369D" w:rsidRDefault="001B505D" w:rsidP="009A17FE">
            <w:pPr>
              <w:shd w:val="clear" w:color="auto" w:fill="FFFFFF" w:themeFill="background1"/>
              <w:tabs>
                <w:tab w:val="left" w:pos="884"/>
                <w:tab w:val="left" w:pos="1196"/>
              </w:tabs>
              <w:spacing w:after="0" w:line="276" w:lineRule="auto"/>
              <w:ind w:right="-549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C5369D">
              <w:rPr>
                <w:rFonts w:ascii="Times New Roman" w:eastAsia="Times New Roman" w:hAnsi="Times New Roman" w:cs="Times New Roman"/>
                <w:b/>
                <w:sz w:val="28"/>
                <w:szCs w:val="28"/>
              </w:rPr>
              <w:t xml:space="preserve">. Ministerul Dezvoltării Economice </w:t>
            </w:r>
          </w:p>
          <w:p w:rsidR="001B505D" w:rsidRPr="00C5369D" w:rsidRDefault="001B505D" w:rsidP="009A17FE">
            <w:pPr>
              <w:shd w:val="clear" w:color="auto" w:fill="FFFFFF" w:themeFill="background1"/>
              <w:tabs>
                <w:tab w:val="left" w:pos="884"/>
                <w:tab w:val="left" w:pos="1196"/>
              </w:tabs>
              <w:spacing w:after="0" w:line="276" w:lineRule="auto"/>
              <w:ind w:right="-5945"/>
              <w:jc w:val="both"/>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și Digitalizării al Republicii Moldova</w:t>
            </w:r>
          </w:p>
          <w:p w:rsidR="001B505D" w:rsidRPr="0010393A"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(nr.03-3878 din 08.12. </w:t>
            </w:r>
            <w:r w:rsidRPr="00C5369D">
              <w:rPr>
                <w:rFonts w:ascii="Times New Roman" w:eastAsia="Times New Roman" w:hAnsi="Times New Roman" w:cs="Times New Roman"/>
                <w:i/>
                <w:sz w:val="28"/>
                <w:szCs w:val="28"/>
              </w:rPr>
              <w:t>2023)</w:t>
            </w: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10393A">
              <w:rPr>
                <w:rFonts w:ascii="Times New Roman" w:hAnsi="Times New Roman" w:cs="Times New Roman"/>
                <w:sz w:val="28"/>
                <w:szCs w:val="28"/>
              </w:rPr>
              <w:t>în limita competențelor funcționale, comunicăm lipsă de obiecții și propuneri.</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hideMark/>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C5369D">
              <w:rPr>
                <w:rFonts w:ascii="Times New Roman" w:eastAsia="Times New Roman" w:hAnsi="Times New Roman" w:cs="Times New Roman"/>
                <w:b/>
                <w:sz w:val="28"/>
                <w:szCs w:val="28"/>
              </w:rPr>
              <w:t>. Ministerul Justiției</w:t>
            </w:r>
          </w:p>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 nr.04/2 – 10919 din 11.1</w:t>
            </w:r>
            <w:r w:rsidRPr="00C5369D">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.2</w:t>
            </w:r>
            <w:r w:rsidRPr="00C5369D">
              <w:rPr>
                <w:rFonts w:ascii="Times New Roman" w:eastAsia="Times New Roman" w:hAnsi="Times New Roman" w:cs="Times New Roman"/>
                <w:i/>
                <w:sz w:val="24"/>
                <w:szCs w:val="24"/>
              </w:rPr>
              <w:t>023)</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4"/>
                <w:szCs w:val="24"/>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widowControl w:val="0"/>
              <w:tabs>
                <w:tab w:val="left" w:pos="854"/>
              </w:tabs>
              <w:spacing w:after="0" w:line="370" w:lineRule="exact"/>
              <w:ind w:firstLine="174"/>
              <w:jc w:val="both"/>
              <w:rPr>
                <w:rFonts w:ascii="Times New Roman" w:eastAsia="Times New Roman" w:hAnsi="Times New Roman" w:cs="Times New Roman"/>
                <w:color w:val="000000"/>
                <w:sz w:val="28"/>
                <w:szCs w:val="28"/>
                <w:lang w:val="ro-MD" w:eastAsia="ro-MD" w:bidi="ro-MD"/>
              </w:rPr>
            </w:pPr>
            <w:proofErr w:type="spellStart"/>
            <w:r w:rsidRPr="00DD1E44">
              <w:rPr>
                <w:rFonts w:ascii="Times New Roman" w:eastAsia="Times New Roman" w:hAnsi="Times New Roman" w:cs="Times New Roman"/>
                <w:color w:val="000000"/>
                <w:sz w:val="28"/>
                <w:szCs w:val="28"/>
                <w:lang w:val="ro-MD" w:eastAsia="ro-MD" w:bidi="ro-MD"/>
              </w:rPr>
              <w:t>Ţinând</w:t>
            </w:r>
            <w:proofErr w:type="spellEnd"/>
            <w:r w:rsidRPr="00DD1E44">
              <w:rPr>
                <w:rFonts w:ascii="Times New Roman" w:eastAsia="Times New Roman" w:hAnsi="Times New Roman" w:cs="Times New Roman"/>
                <w:color w:val="000000"/>
                <w:sz w:val="28"/>
                <w:szCs w:val="28"/>
                <w:lang w:val="ro-MD" w:eastAsia="ro-MD" w:bidi="ro-MD"/>
              </w:rPr>
              <w:t xml:space="preserve"> cont că prin proiect se propune aprobarea Planului de </w:t>
            </w:r>
            <w:proofErr w:type="spellStart"/>
            <w:r w:rsidRPr="00DD1E44">
              <w:rPr>
                <w:rFonts w:ascii="Times New Roman" w:eastAsia="Times New Roman" w:hAnsi="Times New Roman" w:cs="Times New Roman"/>
                <w:color w:val="000000"/>
                <w:sz w:val="28"/>
                <w:szCs w:val="28"/>
                <w:lang w:val="ro-MD" w:eastAsia="ro-MD" w:bidi="ro-MD"/>
              </w:rPr>
              <w:t>acţiuni</w:t>
            </w:r>
            <w:proofErr w:type="spellEnd"/>
            <w:r w:rsidRPr="00DD1E44">
              <w:rPr>
                <w:rFonts w:ascii="Times New Roman" w:eastAsia="Times New Roman" w:hAnsi="Times New Roman" w:cs="Times New Roman"/>
                <w:color w:val="000000"/>
                <w:sz w:val="28"/>
                <w:szCs w:val="28"/>
                <w:lang w:val="ro-MD" w:eastAsia="ro-MD" w:bidi="ro-MD"/>
              </w:rPr>
              <w:t xml:space="preserve"> pentru anii 2024-2025 privind implementarea </w:t>
            </w:r>
            <w:r w:rsidRPr="00DD1E44">
              <w:rPr>
                <w:rFonts w:ascii="Times New Roman" w:eastAsia="Times New Roman" w:hAnsi="Times New Roman" w:cs="Times New Roman"/>
                <w:i/>
                <w:iCs/>
                <w:color w:val="000000"/>
                <w:sz w:val="28"/>
                <w:szCs w:val="28"/>
                <w:lang w:val="ro-MD" w:eastAsia="ro-MD" w:bidi="ro-MD"/>
              </w:rPr>
              <w:t xml:space="preserve">Programului de </w:t>
            </w:r>
            <w:proofErr w:type="spellStart"/>
            <w:r w:rsidRPr="00DD1E44">
              <w:rPr>
                <w:rFonts w:ascii="Times New Roman" w:eastAsia="Times New Roman" w:hAnsi="Times New Roman" w:cs="Times New Roman"/>
                <w:i/>
                <w:iCs/>
                <w:color w:val="000000"/>
                <w:sz w:val="28"/>
                <w:szCs w:val="28"/>
                <w:lang w:val="ro-MD" w:eastAsia="ro-MD" w:bidi="ro-MD"/>
              </w:rPr>
              <w:t>îmbunătăţiri</w:t>
            </w:r>
            <w:proofErr w:type="spellEnd"/>
            <w:r w:rsidRPr="00DD1E44">
              <w:rPr>
                <w:rFonts w:ascii="Times New Roman" w:eastAsia="Times New Roman" w:hAnsi="Times New Roman" w:cs="Times New Roman"/>
                <w:i/>
                <w:iCs/>
                <w:color w:val="000000"/>
                <w:sz w:val="28"/>
                <w:szCs w:val="28"/>
                <w:lang w:val="ro-MD" w:eastAsia="ro-MD" w:bidi="ro-MD"/>
              </w:rPr>
              <w:t xml:space="preserve"> funciare în scopul asigurării </w:t>
            </w:r>
            <w:r w:rsidRPr="00DD1E44">
              <w:rPr>
                <w:rFonts w:ascii="Times New Roman" w:eastAsia="Times New Roman" w:hAnsi="Times New Roman" w:cs="Times New Roman"/>
                <w:i/>
                <w:iCs/>
                <w:color w:val="000000"/>
                <w:sz w:val="28"/>
                <w:szCs w:val="28"/>
                <w:lang w:val="ro-MD" w:eastAsia="ro-MD" w:bidi="ro-MD"/>
              </w:rPr>
              <w:lastRenderedPageBreak/>
              <w:t>managementului durabil al resurselor de sol pentru anii 2021- 2025,</w:t>
            </w:r>
            <w:r w:rsidRPr="00DD1E44">
              <w:rPr>
                <w:rFonts w:ascii="Times New Roman" w:eastAsia="Times New Roman" w:hAnsi="Times New Roman" w:cs="Times New Roman"/>
                <w:color w:val="000000"/>
                <w:sz w:val="28"/>
                <w:szCs w:val="28"/>
                <w:lang w:val="ro-MD" w:eastAsia="ro-MD" w:bidi="ro-MD"/>
              </w:rPr>
              <w:t xml:space="preserve"> care a fost aprobat prin </w:t>
            </w:r>
            <w:r w:rsidRPr="00DD1E44">
              <w:rPr>
                <w:rFonts w:ascii="Times New Roman" w:eastAsia="Times New Roman" w:hAnsi="Times New Roman" w:cs="Times New Roman"/>
                <w:i/>
                <w:iCs/>
                <w:color w:val="000000"/>
                <w:sz w:val="28"/>
                <w:szCs w:val="28"/>
                <w:lang w:val="ro-MD" w:eastAsia="ro-MD" w:bidi="ro-MD"/>
              </w:rPr>
              <w:t>Hotărârea Guvernului nr. 864/2020,</w:t>
            </w:r>
            <w:r w:rsidRPr="00DD1E44">
              <w:rPr>
                <w:rFonts w:ascii="Times New Roman" w:eastAsia="Times New Roman" w:hAnsi="Times New Roman" w:cs="Times New Roman"/>
                <w:color w:val="000000"/>
                <w:sz w:val="28"/>
                <w:szCs w:val="28"/>
                <w:lang w:val="ro-MD" w:eastAsia="ro-MD" w:bidi="ro-MD"/>
              </w:rPr>
              <w:t xml:space="preserve"> în vederea asigurării </w:t>
            </w:r>
            <w:proofErr w:type="spellStart"/>
            <w:r w:rsidRPr="00DD1E44">
              <w:rPr>
                <w:rFonts w:ascii="Times New Roman" w:eastAsia="Times New Roman" w:hAnsi="Times New Roman" w:cs="Times New Roman"/>
                <w:color w:val="000000"/>
                <w:sz w:val="28"/>
                <w:szCs w:val="28"/>
                <w:lang w:val="ro-MD" w:eastAsia="ro-MD" w:bidi="ro-MD"/>
              </w:rPr>
              <w:t>continuităţii</w:t>
            </w:r>
            <w:proofErr w:type="spellEnd"/>
            <w:r w:rsidRPr="00DD1E44">
              <w:rPr>
                <w:rFonts w:ascii="Times New Roman" w:eastAsia="Times New Roman" w:hAnsi="Times New Roman" w:cs="Times New Roman"/>
                <w:color w:val="000000"/>
                <w:sz w:val="28"/>
                <w:szCs w:val="28"/>
                <w:lang w:val="ro-MD" w:eastAsia="ro-MD" w:bidi="ro-MD"/>
              </w:rPr>
              <w:t xml:space="preserve"> implementării Programului </w:t>
            </w:r>
            <w:proofErr w:type="spellStart"/>
            <w:r w:rsidRPr="00DD1E44">
              <w:rPr>
                <w:rFonts w:ascii="Times New Roman" w:eastAsia="Times New Roman" w:hAnsi="Times New Roman" w:cs="Times New Roman"/>
                <w:color w:val="000000"/>
                <w:sz w:val="28"/>
                <w:szCs w:val="28"/>
                <w:lang w:val="ro-MD" w:eastAsia="ro-MD" w:bidi="ro-MD"/>
              </w:rPr>
              <w:t>enunţat</w:t>
            </w:r>
            <w:proofErr w:type="spellEnd"/>
            <w:r w:rsidRPr="00DD1E44">
              <w:rPr>
                <w:rFonts w:ascii="Times New Roman" w:eastAsia="Times New Roman" w:hAnsi="Times New Roman" w:cs="Times New Roman"/>
                <w:color w:val="000000"/>
                <w:sz w:val="28"/>
                <w:szCs w:val="28"/>
                <w:lang w:val="ro-MD" w:eastAsia="ro-MD" w:bidi="ro-MD"/>
              </w:rPr>
              <w:t xml:space="preserve">, considerăm mai oportun în cazul dat de a interveni cu modificări corespunzătoare în cadrul </w:t>
            </w:r>
            <w:r w:rsidRPr="00DD1E44">
              <w:rPr>
                <w:rFonts w:ascii="Times New Roman" w:eastAsia="Times New Roman" w:hAnsi="Times New Roman" w:cs="Times New Roman"/>
                <w:i/>
                <w:iCs/>
                <w:color w:val="000000"/>
                <w:sz w:val="28"/>
                <w:szCs w:val="28"/>
                <w:lang w:val="ro-MD" w:eastAsia="ro-MD" w:bidi="ro-MD"/>
              </w:rPr>
              <w:t>Hotărârii Guvernului nr. 864/2020,</w:t>
            </w:r>
            <w:r w:rsidRPr="00DD1E44">
              <w:rPr>
                <w:rFonts w:ascii="Times New Roman" w:eastAsia="Times New Roman" w:hAnsi="Times New Roman" w:cs="Times New Roman"/>
                <w:color w:val="000000"/>
                <w:sz w:val="28"/>
                <w:szCs w:val="28"/>
                <w:lang w:val="ro-MD" w:eastAsia="ro-MD" w:bidi="ro-MD"/>
              </w:rPr>
              <w:t xml:space="preserve"> prin completarea pct. 1 cu un subpunct nou (</w:t>
            </w:r>
            <w:proofErr w:type="spellStart"/>
            <w:r w:rsidRPr="00DD1E44">
              <w:rPr>
                <w:rFonts w:ascii="Times New Roman" w:eastAsia="Times New Roman" w:hAnsi="Times New Roman" w:cs="Times New Roman"/>
                <w:color w:val="000000"/>
                <w:sz w:val="28"/>
                <w:szCs w:val="28"/>
                <w:lang w:val="ro-MD" w:eastAsia="ro-MD" w:bidi="ro-MD"/>
              </w:rPr>
              <w:t>sbp</w:t>
            </w:r>
            <w:proofErr w:type="spellEnd"/>
            <w:r w:rsidRPr="00DD1E44">
              <w:rPr>
                <w:rFonts w:ascii="Times New Roman" w:eastAsia="Times New Roman" w:hAnsi="Times New Roman" w:cs="Times New Roman"/>
                <w:color w:val="000000"/>
                <w:sz w:val="28"/>
                <w:szCs w:val="28"/>
                <w:lang w:val="ro-MD" w:eastAsia="ro-MD" w:bidi="ro-MD"/>
              </w:rPr>
              <w:t xml:space="preserve">. 3)), privind aprobarea Planului de </w:t>
            </w:r>
            <w:proofErr w:type="spellStart"/>
            <w:r w:rsidRPr="00DD1E44">
              <w:rPr>
                <w:rFonts w:ascii="Times New Roman" w:eastAsia="Times New Roman" w:hAnsi="Times New Roman" w:cs="Times New Roman"/>
                <w:color w:val="000000"/>
                <w:sz w:val="28"/>
                <w:szCs w:val="28"/>
                <w:lang w:val="ro-MD" w:eastAsia="ro-MD" w:bidi="ro-MD"/>
              </w:rPr>
              <w:t>acţiuni</w:t>
            </w:r>
            <w:proofErr w:type="spellEnd"/>
            <w:r w:rsidRPr="00DD1E44">
              <w:rPr>
                <w:rFonts w:ascii="Times New Roman" w:eastAsia="Times New Roman" w:hAnsi="Times New Roman" w:cs="Times New Roman"/>
                <w:color w:val="000000"/>
                <w:sz w:val="28"/>
                <w:szCs w:val="28"/>
                <w:lang w:val="ro-MD" w:eastAsia="ro-MD" w:bidi="ro-MD"/>
              </w:rPr>
              <w:t xml:space="preserve"> pentru anii 2024-2025 în calitate de anexa nr. 3.</w:t>
            </w:r>
          </w:p>
          <w:p w:rsidR="001B505D" w:rsidRPr="00DD1E44"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ro-MD"/>
              </w:rPr>
            </w:pP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Nu se acceptă.</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Comunicăm că la moment, nu modificăm </w:t>
            </w:r>
            <w:r>
              <w:rPr>
                <w:rFonts w:ascii="Times New Roman" w:eastAsia="Times New Roman" w:hAnsi="Times New Roman" w:cs="Times New Roman"/>
                <w:i/>
                <w:iCs/>
                <w:color w:val="000000"/>
                <w:sz w:val="28"/>
                <w:szCs w:val="28"/>
                <w:lang w:val="ro-MD" w:eastAsia="ro-MD" w:bidi="ro-MD"/>
              </w:rPr>
              <w:t>Hotărârea</w:t>
            </w:r>
            <w:r w:rsidRPr="00DD1E44">
              <w:rPr>
                <w:rFonts w:ascii="Times New Roman" w:eastAsia="Times New Roman" w:hAnsi="Times New Roman" w:cs="Times New Roman"/>
                <w:i/>
                <w:iCs/>
                <w:color w:val="000000"/>
                <w:sz w:val="28"/>
                <w:szCs w:val="28"/>
                <w:lang w:val="ro-MD" w:eastAsia="ro-MD" w:bidi="ro-MD"/>
              </w:rPr>
              <w:t xml:space="preserve"> Guvernului nr. 864/2020</w:t>
            </w:r>
            <w:r>
              <w:rPr>
                <w:rFonts w:ascii="Times New Roman" w:eastAsia="Times New Roman" w:hAnsi="Times New Roman" w:cs="Times New Roman"/>
                <w:sz w:val="28"/>
                <w:szCs w:val="28"/>
              </w:rPr>
              <w:t xml:space="preserve">, ci doar elaborăm o continuitate a Planului de </w:t>
            </w:r>
            <w:r>
              <w:rPr>
                <w:rFonts w:ascii="Times New Roman" w:eastAsia="Times New Roman" w:hAnsi="Times New Roman" w:cs="Times New Roman"/>
                <w:sz w:val="28"/>
                <w:szCs w:val="28"/>
              </w:rPr>
              <w:lastRenderedPageBreak/>
              <w:t xml:space="preserve">acțiuni, ce urmează a fi aprobat, în baza </w:t>
            </w:r>
            <w:proofErr w:type="spellStart"/>
            <w:r>
              <w:rPr>
                <w:sz w:val="28"/>
                <w:szCs w:val="28"/>
                <w:shd w:val="clear" w:color="auto" w:fill="FFFFFF"/>
              </w:rPr>
              <w:t>implimentării</w:t>
            </w:r>
            <w:proofErr w:type="spellEnd"/>
            <w:r w:rsidRPr="000B6655">
              <w:rPr>
                <w:sz w:val="28"/>
                <w:szCs w:val="28"/>
                <w:shd w:val="clear" w:color="auto" w:fill="FFFFFF"/>
              </w:rPr>
              <w:t xml:space="preserve"> prezentului Program</w:t>
            </w:r>
            <w:r>
              <w:rPr>
                <w:sz w:val="28"/>
                <w:szCs w:val="28"/>
                <w:shd w:val="clear" w:color="auto" w:fill="FFFFFF"/>
              </w:rPr>
              <w:t xml:space="preserve"> în a II etapă pentru anii 2024-2025, conform prevederilor pct. 41 din anexa nr.1 a</w:t>
            </w:r>
            <w:r>
              <w:rPr>
                <w:rFonts w:ascii="Times New Roman" w:eastAsia="Times New Roman" w:hAnsi="Times New Roman" w:cs="Times New Roman"/>
                <w:i/>
                <w:iCs/>
                <w:color w:val="000000"/>
                <w:sz w:val="28"/>
                <w:szCs w:val="28"/>
                <w:lang w:val="ro-MD" w:eastAsia="ro-MD" w:bidi="ro-MD"/>
              </w:rPr>
              <w:t xml:space="preserve"> Hotărârii</w:t>
            </w:r>
            <w:r w:rsidRPr="00DD1E44">
              <w:rPr>
                <w:rFonts w:ascii="Times New Roman" w:eastAsia="Times New Roman" w:hAnsi="Times New Roman" w:cs="Times New Roman"/>
                <w:i/>
                <w:iCs/>
                <w:color w:val="000000"/>
                <w:sz w:val="28"/>
                <w:szCs w:val="28"/>
                <w:lang w:val="ro-MD" w:eastAsia="ro-MD" w:bidi="ro-MD"/>
              </w:rPr>
              <w:t xml:space="preserve"> Guvernului nr. 864/2020</w:t>
            </w:r>
            <w:r>
              <w:rPr>
                <w:sz w:val="28"/>
                <w:szCs w:val="28"/>
                <w:shd w:val="clear" w:color="auto" w:fill="FFFFFF"/>
              </w:rPr>
              <w:t xml:space="preserve"> .</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854"/>
              </w:tabs>
              <w:spacing w:line="370" w:lineRule="exact"/>
              <w:ind w:firstLine="174"/>
              <w:jc w:val="both"/>
              <w:rPr>
                <w:sz w:val="28"/>
                <w:szCs w:val="28"/>
              </w:rPr>
            </w:pPr>
            <w:r w:rsidRPr="00DD1E44">
              <w:rPr>
                <w:color w:val="000000"/>
                <w:sz w:val="28"/>
                <w:szCs w:val="28"/>
                <w:lang w:val="ro-MD" w:eastAsia="ro-MD" w:bidi="ro-MD"/>
              </w:rPr>
              <w:t>Totodată, aferent rigorilor de elaborare a actelor normative, din clauza de adoptare se vor exclude cuvintele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completările”, deoarece, </w:t>
            </w:r>
            <w:proofErr w:type="spellStart"/>
            <w:r w:rsidRPr="00DD1E44">
              <w:rPr>
                <w:color w:val="000000"/>
                <w:sz w:val="28"/>
                <w:szCs w:val="28"/>
                <w:lang w:val="ro-MD" w:eastAsia="ro-MD" w:bidi="ro-MD"/>
              </w:rPr>
              <w:t>accepţiunea</w:t>
            </w:r>
            <w:proofErr w:type="spellEnd"/>
            <w:r w:rsidRPr="00DD1E44">
              <w:rPr>
                <w:color w:val="000000"/>
                <w:sz w:val="28"/>
                <w:szCs w:val="28"/>
                <w:lang w:val="ro-MD" w:eastAsia="ro-MD" w:bidi="ro-MD"/>
              </w:rPr>
              <w:t xml:space="preserve"> termenului „modificarea” include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completarea actelor normative, or, potrivit art. 62 alin. (1) din </w:t>
            </w:r>
            <w:r w:rsidRPr="00DD1E44">
              <w:rPr>
                <w:rStyle w:val="Bodytext2Italic"/>
              </w:rPr>
              <w:t xml:space="preserve">Legea nr. 100/2017 </w:t>
            </w:r>
            <w:proofErr w:type="spellStart"/>
            <w:r w:rsidRPr="00DD1E44">
              <w:rPr>
                <w:rStyle w:val="Bodytext2Italic"/>
              </w:rPr>
              <w:t>cuprivire</w:t>
            </w:r>
            <w:proofErr w:type="spellEnd"/>
            <w:r w:rsidRPr="00DD1E44">
              <w:rPr>
                <w:rStyle w:val="Bodytext2Italic"/>
              </w:rPr>
              <w:t xml:space="preserve"> la actele normative</w:t>
            </w:r>
            <w:r w:rsidRPr="00DD1E44">
              <w:rPr>
                <w:color w:val="000000"/>
                <w:sz w:val="28"/>
                <w:szCs w:val="28"/>
                <w:lang w:val="ro-MD" w:eastAsia="ro-MD" w:bidi="ro-MD"/>
              </w:rPr>
              <w:t xml:space="preserve"> modificarea actului normativ constă în schimbarea oficială a textului actului, realizată prin modificări, excluderi sau completări ale unor </w:t>
            </w:r>
            <w:proofErr w:type="spellStart"/>
            <w:r w:rsidRPr="00DD1E44">
              <w:rPr>
                <w:color w:val="000000"/>
                <w:sz w:val="28"/>
                <w:szCs w:val="28"/>
                <w:lang w:val="ro-MD" w:eastAsia="ro-MD" w:bidi="ro-MD"/>
              </w:rPr>
              <w:t>părţi</w:t>
            </w:r>
            <w:proofErr w:type="spellEnd"/>
            <w:r w:rsidRPr="00DD1E44">
              <w:rPr>
                <w:color w:val="000000"/>
                <w:sz w:val="28"/>
                <w:szCs w:val="28"/>
                <w:lang w:val="ro-MD" w:eastAsia="ro-MD" w:bidi="ro-MD"/>
              </w:rPr>
              <w:t xml:space="preserve"> din text.</w:t>
            </w:r>
          </w:p>
          <w:p w:rsidR="001B505D" w:rsidRDefault="001B505D" w:rsidP="009A17FE">
            <w:pPr>
              <w:widowControl w:val="0"/>
              <w:tabs>
                <w:tab w:val="left" w:pos="854"/>
              </w:tabs>
              <w:spacing w:after="0" w:line="370" w:lineRule="exact"/>
              <w:rPr>
                <w:rFonts w:ascii="Times New Roman" w:eastAsia="Times New Roman" w:hAnsi="Times New Roman" w:cs="Times New Roman"/>
                <w:color w:val="000000"/>
                <w:sz w:val="28"/>
                <w:szCs w:val="28"/>
                <w:lang w:val="ro-MD" w:eastAsia="ro-MD" w:bidi="ro-MD"/>
              </w:rPr>
            </w:pPr>
          </w:p>
          <w:p w:rsidR="001B505D" w:rsidRPr="00DD1E44" w:rsidRDefault="001B505D" w:rsidP="009A17FE">
            <w:pPr>
              <w:widowControl w:val="0"/>
              <w:tabs>
                <w:tab w:val="left" w:pos="854"/>
              </w:tabs>
              <w:spacing w:after="0" w:line="370" w:lineRule="exact"/>
              <w:rPr>
                <w:rFonts w:ascii="Times New Roman" w:eastAsia="Times New Roman" w:hAnsi="Times New Roman" w:cs="Times New Roman"/>
                <w:color w:val="000000"/>
                <w:sz w:val="28"/>
                <w:szCs w:val="28"/>
                <w:lang w:val="ro-MD"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D100FF"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D100FF">
              <w:rPr>
                <w:rFonts w:ascii="Times New Roman" w:eastAsia="Times New Roman" w:hAnsi="Times New Roman" w:cs="Times New Roman"/>
                <w:sz w:val="28"/>
                <w:szCs w:val="28"/>
              </w:rPr>
              <w:t>Nu se acceptă.</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Cuvintele „și completările”, comunicăm că nu există în prevederile proiectului Planului de acțiuni pentru anii 2024-2025, expus spre avizare.</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854"/>
              </w:tabs>
              <w:spacing w:line="240" w:lineRule="auto"/>
              <w:ind w:firstLine="174"/>
              <w:jc w:val="both"/>
              <w:rPr>
                <w:sz w:val="28"/>
                <w:szCs w:val="28"/>
              </w:rPr>
            </w:pPr>
            <w:r w:rsidRPr="00DD1E44">
              <w:rPr>
                <w:color w:val="000000"/>
                <w:sz w:val="28"/>
                <w:szCs w:val="28"/>
                <w:lang w:val="ro-MD" w:eastAsia="ro-MD" w:bidi="ro-MD"/>
              </w:rPr>
              <w:t xml:space="preserve">Potrivit pct. 43 din </w:t>
            </w:r>
            <w:r w:rsidRPr="00DD1E44">
              <w:rPr>
                <w:rStyle w:val="Bodytext2Italic"/>
              </w:rPr>
              <w:t xml:space="preserve">Anexa nr. 1 la Hotărârea Guvernului nr. 864/2020, </w:t>
            </w:r>
            <w:r w:rsidRPr="00DD1E44">
              <w:rPr>
                <w:color w:val="000000"/>
                <w:sz w:val="28"/>
                <w:szCs w:val="28"/>
                <w:lang w:val="ro-MD" w:eastAsia="ro-MD" w:bidi="ro-MD"/>
              </w:rPr>
              <w:t xml:space="preserve">Planul de </w:t>
            </w:r>
            <w:proofErr w:type="spellStart"/>
            <w:r w:rsidRPr="00DD1E44">
              <w:rPr>
                <w:color w:val="000000"/>
                <w:sz w:val="28"/>
                <w:szCs w:val="28"/>
                <w:lang w:val="ro-MD" w:eastAsia="ro-MD" w:bidi="ro-MD"/>
              </w:rPr>
              <w:t>acţiuni</w:t>
            </w:r>
            <w:proofErr w:type="spellEnd"/>
            <w:r w:rsidRPr="00DD1E44">
              <w:rPr>
                <w:color w:val="000000"/>
                <w:sz w:val="28"/>
                <w:szCs w:val="28"/>
                <w:lang w:val="ro-MD" w:eastAsia="ro-MD" w:bidi="ro-MD"/>
              </w:rPr>
              <w:t xml:space="preserve"> pentru etapa a </w:t>
            </w:r>
            <w:proofErr w:type="spellStart"/>
            <w:r w:rsidRPr="00DD1E44">
              <w:rPr>
                <w:color w:val="000000"/>
                <w:sz w:val="28"/>
                <w:szCs w:val="28"/>
                <w:lang w:val="ro-MD" w:eastAsia="ro-MD" w:bidi="ro-MD"/>
              </w:rPr>
              <w:t>Il</w:t>
            </w:r>
            <w:proofErr w:type="spellEnd"/>
            <w:r w:rsidRPr="00DD1E44">
              <w:rPr>
                <w:color w:val="000000"/>
                <w:sz w:val="28"/>
                <w:szCs w:val="28"/>
                <w:lang w:val="ro-MD" w:eastAsia="ro-MD" w:bidi="ro-MD"/>
              </w:rPr>
              <w:t xml:space="preserve">-a va fi elaborat la </w:t>
            </w:r>
            <w:proofErr w:type="spellStart"/>
            <w:r w:rsidRPr="00DD1E44">
              <w:rPr>
                <w:color w:val="000000"/>
                <w:sz w:val="28"/>
                <w:szCs w:val="28"/>
                <w:lang w:val="ro-MD" w:eastAsia="ro-MD" w:bidi="ro-MD"/>
              </w:rPr>
              <w:t>sfârşitul</w:t>
            </w:r>
            <w:proofErr w:type="spellEnd"/>
            <w:r w:rsidRPr="00DD1E44">
              <w:rPr>
                <w:color w:val="000000"/>
                <w:sz w:val="28"/>
                <w:szCs w:val="28"/>
                <w:lang w:val="ro-MD" w:eastAsia="ro-MD" w:bidi="ro-MD"/>
              </w:rPr>
              <w:t xml:space="preserve"> anului 2023, pentru perioada 2024-2025, ulterior va fi aprobat de Guvern. Cu privire la prevederea </w:t>
            </w:r>
            <w:proofErr w:type="spellStart"/>
            <w:r w:rsidRPr="00DD1E44">
              <w:rPr>
                <w:color w:val="000000"/>
                <w:sz w:val="28"/>
                <w:szCs w:val="28"/>
                <w:lang w:val="ro-MD" w:eastAsia="ro-MD" w:bidi="ro-MD"/>
              </w:rPr>
              <w:t>enunţată</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menţionăm</w:t>
            </w:r>
            <w:proofErr w:type="spellEnd"/>
            <w:r w:rsidRPr="00DD1E44">
              <w:rPr>
                <w:color w:val="000000"/>
                <w:sz w:val="28"/>
                <w:szCs w:val="28"/>
                <w:lang w:val="ro-MD" w:eastAsia="ro-MD" w:bidi="ro-MD"/>
              </w:rPr>
              <w:t xml:space="preserve"> că, aceasta nu poate constitui temei de emitere a proiectului hotărârii Guvernului or, în clauza de adoptare urmează a se face </w:t>
            </w:r>
            <w:proofErr w:type="spellStart"/>
            <w:r w:rsidRPr="00DD1E44">
              <w:rPr>
                <w:color w:val="000000"/>
                <w:sz w:val="28"/>
                <w:szCs w:val="28"/>
                <w:lang w:val="ro-MD" w:eastAsia="ro-MD" w:bidi="ro-MD"/>
              </w:rPr>
              <w:t>referinţă</w:t>
            </w:r>
            <w:proofErr w:type="spellEnd"/>
            <w:r w:rsidRPr="00DD1E44">
              <w:rPr>
                <w:color w:val="000000"/>
                <w:sz w:val="28"/>
                <w:szCs w:val="28"/>
                <w:lang w:val="ro-MD" w:eastAsia="ro-MD" w:bidi="ro-MD"/>
              </w:rPr>
              <w:t xml:space="preserve"> doar la prevederile din legi care stabilesc </w:t>
            </w:r>
            <w:proofErr w:type="spellStart"/>
            <w:r w:rsidRPr="00DD1E44">
              <w:rPr>
                <w:color w:val="000000"/>
                <w:sz w:val="28"/>
                <w:szCs w:val="28"/>
                <w:lang w:val="ro-MD" w:eastAsia="ro-MD" w:bidi="ro-MD"/>
              </w:rPr>
              <w:t>competenţa</w:t>
            </w:r>
            <w:proofErr w:type="spellEnd"/>
            <w:r w:rsidRPr="00DD1E44">
              <w:rPr>
                <w:color w:val="000000"/>
                <w:sz w:val="28"/>
                <w:szCs w:val="28"/>
                <w:lang w:val="ro-MD" w:eastAsia="ro-MD" w:bidi="ro-MD"/>
              </w:rPr>
              <w:t xml:space="preserve"> ministerului de a emite hotărârea Guvernului. Documentele de politici nu pot constitui temei juridic pentru emiterea unui alt act normativ al Guvernului.</w:t>
            </w:r>
          </w:p>
          <w:p w:rsidR="001B505D" w:rsidRPr="00DD1E44" w:rsidRDefault="001B505D" w:rsidP="009A17FE">
            <w:pPr>
              <w:pStyle w:val="Bodytext20"/>
              <w:shd w:val="clear" w:color="auto" w:fill="auto"/>
              <w:spacing w:line="240" w:lineRule="auto"/>
              <w:ind w:firstLine="174"/>
              <w:jc w:val="both"/>
              <w:rPr>
                <w:sz w:val="28"/>
                <w:szCs w:val="28"/>
              </w:rPr>
            </w:pPr>
            <w:r w:rsidRPr="00DD1E44">
              <w:rPr>
                <w:color w:val="000000"/>
                <w:sz w:val="28"/>
                <w:szCs w:val="28"/>
                <w:lang w:val="ro-MD" w:eastAsia="ro-MD" w:bidi="ro-MD"/>
              </w:rPr>
              <w:t xml:space="preserve">În </w:t>
            </w:r>
            <w:proofErr w:type="spellStart"/>
            <w:r w:rsidRPr="00DD1E44">
              <w:rPr>
                <w:color w:val="000000"/>
                <w:sz w:val="28"/>
                <w:szCs w:val="28"/>
                <w:lang w:val="ro-MD" w:eastAsia="ro-MD" w:bidi="ro-MD"/>
              </w:rPr>
              <w:t>acelaşi</w:t>
            </w:r>
            <w:proofErr w:type="spellEnd"/>
            <w:r w:rsidRPr="00DD1E44">
              <w:rPr>
                <w:color w:val="000000"/>
                <w:sz w:val="28"/>
                <w:szCs w:val="28"/>
                <w:lang w:val="ro-MD" w:eastAsia="ro-MD" w:bidi="ro-MD"/>
              </w:rPr>
              <w:t xml:space="preserve"> timp, </w:t>
            </w:r>
            <w:proofErr w:type="spellStart"/>
            <w:r w:rsidRPr="00DD1E44">
              <w:rPr>
                <w:color w:val="000000"/>
                <w:sz w:val="28"/>
                <w:szCs w:val="28"/>
                <w:lang w:val="ro-MD" w:eastAsia="ro-MD" w:bidi="ro-MD"/>
              </w:rPr>
              <w:t>menţionăm</w:t>
            </w:r>
            <w:proofErr w:type="spellEnd"/>
            <w:r w:rsidRPr="00DD1E44">
              <w:rPr>
                <w:color w:val="000000"/>
                <w:sz w:val="28"/>
                <w:szCs w:val="28"/>
                <w:lang w:val="ro-MD" w:eastAsia="ro-MD" w:bidi="ro-MD"/>
              </w:rPr>
              <w:t xml:space="preserve"> că pct. 43 este indicat în Program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nu în hotărârea </w:t>
            </w:r>
            <w:proofErr w:type="spellStart"/>
            <w:r w:rsidRPr="00DD1E44">
              <w:rPr>
                <w:color w:val="000000"/>
                <w:sz w:val="28"/>
                <w:szCs w:val="28"/>
                <w:lang w:val="ro-MD" w:eastAsia="ro-MD" w:bidi="ro-MD"/>
              </w:rPr>
              <w:t>Guvemului</w:t>
            </w:r>
            <w:proofErr w:type="spellEnd"/>
            <w:r w:rsidRPr="00DD1E44">
              <w:rPr>
                <w:color w:val="000000"/>
                <w:sz w:val="28"/>
                <w:szCs w:val="28"/>
                <w:lang w:val="ro-MD" w:eastAsia="ro-MD" w:bidi="ro-MD"/>
              </w:rPr>
              <w:t xml:space="preserve"> prin care acesta este aprobat.</w:t>
            </w:r>
          </w:p>
          <w:p w:rsidR="001B505D" w:rsidRDefault="001B505D" w:rsidP="009A17FE">
            <w:pPr>
              <w:widowControl w:val="0"/>
              <w:tabs>
                <w:tab w:val="left" w:pos="854"/>
              </w:tabs>
              <w:spacing w:after="0" w:line="370" w:lineRule="exact"/>
              <w:rPr>
                <w:rFonts w:ascii="Times New Roman" w:eastAsia="Times New Roman" w:hAnsi="Times New Roman" w:cs="Times New Roman"/>
                <w:color w:val="000000"/>
                <w:sz w:val="28"/>
                <w:szCs w:val="28"/>
                <w:lang w:val="ro-MD" w:eastAsia="ro-MD" w:bidi="ro-MD"/>
              </w:rPr>
            </w:pPr>
          </w:p>
          <w:p w:rsidR="001B505D" w:rsidRPr="00DD1E44" w:rsidRDefault="001B505D" w:rsidP="009A17FE">
            <w:pPr>
              <w:widowControl w:val="0"/>
              <w:tabs>
                <w:tab w:val="left" w:pos="854"/>
              </w:tabs>
              <w:spacing w:after="0" w:line="370" w:lineRule="exact"/>
              <w:rPr>
                <w:rFonts w:ascii="Times New Roman" w:eastAsia="Times New Roman" w:hAnsi="Times New Roman" w:cs="Times New Roman"/>
                <w:color w:val="000000"/>
                <w:sz w:val="28"/>
                <w:szCs w:val="28"/>
                <w:lang w:val="ro-MD"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FB4DC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bookmarkStart w:id="1" w:name="_GoBack"/>
            <w:r w:rsidRPr="001B505D">
              <w:rPr>
                <w:rFonts w:ascii="Times New Roman" w:eastAsia="Times New Roman" w:hAnsi="Times New Roman" w:cs="Times New Roman"/>
                <w:sz w:val="28"/>
                <w:szCs w:val="28"/>
              </w:rPr>
              <w:t>Se acceptă parțial.</w:t>
            </w:r>
            <w:bookmarkEnd w:id="1"/>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794"/>
              </w:tabs>
              <w:spacing w:line="370" w:lineRule="exact"/>
              <w:ind w:left="32" w:firstLine="142"/>
              <w:jc w:val="both"/>
              <w:rPr>
                <w:sz w:val="28"/>
                <w:szCs w:val="28"/>
              </w:rPr>
            </w:pPr>
            <w:r w:rsidRPr="00DD1E44">
              <w:rPr>
                <w:color w:val="000000"/>
                <w:sz w:val="28"/>
                <w:szCs w:val="28"/>
                <w:lang w:val="ro-MD" w:eastAsia="ro-MD" w:bidi="ro-MD"/>
              </w:rPr>
              <w:t xml:space="preserve">La pct. 1, cuvintele „Planul de </w:t>
            </w:r>
            <w:proofErr w:type="spellStart"/>
            <w:r w:rsidRPr="00DD1E44">
              <w:rPr>
                <w:color w:val="000000"/>
                <w:sz w:val="28"/>
                <w:szCs w:val="28"/>
                <w:lang w:val="ro-MD" w:eastAsia="ro-MD" w:bidi="ro-MD"/>
              </w:rPr>
              <w:t>acţiuni</w:t>
            </w:r>
            <w:proofErr w:type="spellEnd"/>
            <w:r w:rsidRPr="00DD1E44">
              <w:rPr>
                <w:color w:val="000000"/>
                <w:sz w:val="28"/>
                <w:szCs w:val="28"/>
                <w:lang w:val="ro-MD" w:eastAsia="ro-MD" w:bidi="ro-MD"/>
              </w:rPr>
              <w:t>” vor fi succedate de textul „pentru anii 2024-2025”.</w:t>
            </w:r>
          </w:p>
          <w:p w:rsidR="001B505D" w:rsidRPr="00DD1E44" w:rsidRDefault="001B505D" w:rsidP="009A17FE">
            <w:pPr>
              <w:widowControl w:val="0"/>
              <w:tabs>
                <w:tab w:val="left" w:pos="854"/>
              </w:tabs>
              <w:spacing w:after="0" w:line="370" w:lineRule="exact"/>
              <w:rPr>
                <w:rFonts w:ascii="Times New Roman" w:eastAsia="Times New Roman" w:hAnsi="Times New Roman" w:cs="Times New Roman"/>
                <w:color w:val="000000"/>
                <w:sz w:val="28"/>
                <w:szCs w:val="28"/>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794"/>
              </w:tabs>
              <w:spacing w:line="370" w:lineRule="exact"/>
              <w:ind w:left="360" w:firstLine="0"/>
              <w:jc w:val="both"/>
              <w:rPr>
                <w:sz w:val="28"/>
                <w:szCs w:val="28"/>
              </w:rPr>
            </w:pPr>
            <w:r w:rsidRPr="00DD1E44">
              <w:rPr>
                <w:color w:val="000000"/>
                <w:sz w:val="28"/>
                <w:szCs w:val="28"/>
                <w:lang w:val="ro-MD" w:eastAsia="ro-MD" w:bidi="ro-MD"/>
              </w:rPr>
              <w:t>La pct. 2:</w:t>
            </w:r>
          </w:p>
          <w:p w:rsidR="001B505D" w:rsidRPr="00BB2406" w:rsidRDefault="001B505D" w:rsidP="009A17FE">
            <w:pPr>
              <w:pStyle w:val="Bodytext20"/>
              <w:numPr>
                <w:ilvl w:val="0"/>
                <w:numId w:val="2"/>
              </w:numPr>
              <w:shd w:val="clear" w:color="auto" w:fill="auto"/>
              <w:tabs>
                <w:tab w:val="left" w:pos="794"/>
              </w:tabs>
              <w:spacing w:line="370" w:lineRule="exact"/>
              <w:ind w:firstLine="360"/>
              <w:jc w:val="both"/>
              <w:rPr>
                <w:sz w:val="28"/>
                <w:szCs w:val="28"/>
              </w:rPr>
            </w:pPr>
            <w:r w:rsidRPr="00DD1E44">
              <w:rPr>
                <w:color w:val="000000"/>
                <w:sz w:val="28"/>
                <w:szCs w:val="28"/>
                <w:lang w:val="ro-MD" w:eastAsia="ro-MD" w:bidi="ro-MD"/>
              </w:rPr>
              <w:t>Remarcăm că termenul „</w:t>
            </w:r>
            <w:proofErr w:type="spellStart"/>
            <w:r w:rsidRPr="00DD1E44">
              <w:rPr>
                <w:color w:val="000000"/>
                <w:sz w:val="28"/>
                <w:szCs w:val="28"/>
                <w:lang w:val="ro-MD" w:eastAsia="ro-MD" w:bidi="ro-MD"/>
              </w:rPr>
              <w:t>entităţi</w:t>
            </w:r>
            <w:proofErr w:type="spellEnd"/>
            <w:r w:rsidRPr="00DD1E44">
              <w:rPr>
                <w:color w:val="000000"/>
                <w:sz w:val="28"/>
                <w:szCs w:val="28"/>
                <w:lang w:val="ro-MD" w:eastAsia="ro-MD" w:bidi="ro-MD"/>
              </w:rPr>
              <w:t xml:space="preserve">” este mai larg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include inclusiv „</w:t>
            </w:r>
            <w:proofErr w:type="spellStart"/>
            <w:r w:rsidRPr="00DD1E44">
              <w:rPr>
                <w:color w:val="000000"/>
                <w:sz w:val="28"/>
                <w:szCs w:val="28"/>
                <w:lang w:val="ro-MD" w:eastAsia="ro-MD" w:bidi="ro-MD"/>
              </w:rPr>
              <w:t>autorităţi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instituţii</w:t>
            </w:r>
            <w:proofErr w:type="spellEnd"/>
            <w:r w:rsidRPr="00DD1E44">
              <w:rPr>
                <w:color w:val="000000"/>
                <w:sz w:val="28"/>
                <w:szCs w:val="28"/>
                <w:lang w:val="ro-MD" w:eastAsia="ro-MD" w:bidi="ro-MD"/>
              </w:rPr>
              <w:t>”. Prin urmare, textul „</w:t>
            </w:r>
            <w:proofErr w:type="spellStart"/>
            <w:r w:rsidRPr="00DD1E44">
              <w:rPr>
                <w:color w:val="000000"/>
                <w:sz w:val="28"/>
                <w:szCs w:val="28"/>
                <w:lang w:val="ro-MD" w:eastAsia="ro-MD" w:bidi="ro-MD"/>
              </w:rPr>
              <w:t>autorităţile</w:t>
            </w:r>
            <w:proofErr w:type="spellEnd"/>
            <w:r w:rsidRPr="00DD1E44">
              <w:rPr>
                <w:color w:val="000000"/>
                <w:sz w:val="28"/>
                <w:szCs w:val="28"/>
                <w:lang w:val="ro-MD" w:eastAsia="ro-MD" w:bidi="ro-MD"/>
              </w:rPr>
              <w:t>/</w:t>
            </w:r>
            <w:proofErr w:type="spellStart"/>
            <w:r w:rsidRPr="00DD1E44">
              <w:rPr>
                <w:color w:val="000000"/>
                <w:sz w:val="28"/>
                <w:szCs w:val="28"/>
                <w:lang w:val="ro-MD" w:eastAsia="ro-MD" w:bidi="ro-MD"/>
              </w:rPr>
              <w:t>instituţiile</w:t>
            </w:r>
            <w:proofErr w:type="spellEnd"/>
            <w:r w:rsidRPr="00DD1E44">
              <w:rPr>
                <w:color w:val="000000"/>
                <w:sz w:val="28"/>
                <w:szCs w:val="28"/>
                <w:lang w:val="ro-MD" w:eastAsia="ro-MD" w:bidi="ro-MD"/>
              </w:rPr>
              <w:t xml:space="preserve">” se va substitui cu cuvântul„ </w:t>
            </w:r>
            <w:proofErr w:type="spellStart"/>
            <w:r w:rsidRPr="00DD1E44">
              <w:rPr>
                <w:color w:val="000000"/>
                <w:sz w:val="28"/>
                <w:szCs w:val="28"/>
                <w:lang w:val="ro-MD" w:eastAsia="ro-MD" w:bidi="ro-MD"/>
              </w:rPr>
              <w:t>entităţile</w:t>
            </w:r>
            <w:proofErr w:type="spellEnd"/>
            <w:r w:rsidRPr="00DD1E44">
              <w:rPr>
                <w:color w:val="000000"/>
                <w:sz w:val="28"/>
                <w:szCs w:val="28"/>
                <w:lang w:val="ro-MD" w:eastAsia="ro-MD" w:bidi="ro-MD"/>
              </w:rPr>
              <w:t>” (</w:t>
            </w:r>
            <w:proofErr w:type="spellStart"/>
            <w:r w:rsidRPr="00DD1E44">
              <w:rPr>
                <w:color w:val="000000"/>
                <w:sz w:val="28"/>
                <w:szCs w:val="28"/>
                <w:lang w:val="ro-MD" w:eastAsia="ro-MD" w:bidi="ro-MD"/>
              </w:rPr>
              <w:t>obiecţie</w:t>
            </w:r>
            <w:proofErr w:type="spellEnd"/>
            <w:r w:rsidRPr="00DD1E44">
              <w:rPr>
                <w:color w:val="000000"/>
                <w:sz w:val="28"/>
                <w:szCs w:val="28"/>
                <w:lang w:val="ro-MD" w:eastAsia="ro-MD" w:bidi="ro-MD"/>
              </w:rPr>
              <w:t xml:space="preserve"> </w:t>
            </w:r>
            <w:r w:rsidRPr="00DD1E44">
              <w:rPr>
                <w:color w:val="000000"/>
                <w:sz w:val="28"/>
                <w:szCs w:val="28"/>
                <w:lang w:val="ro-MD" w:eastAsia="ro-MD" w:bidi="ro-MD"/>
              </w:rPr>
              <w:lastRenderedPageBreak/>
              <w:t xml:space="preserve">valabilă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la denumirea coloanei a </w:t>
            </w:r>
            <w:proofErr w:type="spellStart"/>
            <w:r w:rsidRPr="00DD1E44">
              <w:rPr>
                <w:color w:val="000000"/>
                <w:sz w:val="28"/>
                <w:szCs w:val="28"/>
                <w:lang w:val="ro-MD" w:eastAsia="ro-MD" w:bidi="ro-MD"/>
              </w:rPr>
              <w:t>şasea</w:t>
            </w:r>
            <w:proofErr w:type="spellEnd"/>
            <w:r w:rsidRPr="00DD1E44">
              <w:rPr>
                <w:color w:val="000000"/>
                <w:sz w:val="28"/>
                <w:szCs w:val="28"/>
                <w:lang w:val="ro-MD" w:eastAsia="ro-MD" w:bidi="ro-MD"/>
              </w:rPr>
              <w:t xml:space="preserve"> din Plan).</w:t>
            </w:r>
          </w:p>
          <w:p w:rsidR="001B505D" w:rsidRDefault="001B505D" w:rsidP="009A17FE">
            <w:pPr>
              <w:pStyle w:val="Bodytext20"/>
              <w:shd w:val="clear" w:color="auto" w:fill="auto"/>
              <w:tabs>
                <w:tab w:val="left" w:pos="794"/>
              </w:tabs>
              <w:spacing w:line="370" w:lineRule="exact"/>
              <w:ind w:left="360" w:firstLine="0"/>
              <w:jc w:val="both"/>
              <w:rPr>
                <w:color w:val="000000"/>
                <w:sz w:val="28"/>
                <w:szCs w:val="28"/>
                <w:lang w:val="ro-MD" w:eastAsia="ro-MD" w:bidi="ro-MD"/>
              </w:rPr>
            </w:pPr>
          </w:p>
          <w:p w:rsidR="001B505D" w:rsidRPr="00DD1E44" w:rsidRDefault="001B505D" w:rsidP="009A17FE">
            <w:pPr>
              <w:pStyle w:val="Bodytext20"/>
              <w:shd w:val="clear" w:color="auto" w:fill="auto"/>
              <w:tabs>
                <w:tab w:val="left" w:pos="794"/>
              </w:tabs>
              <w:spacing w:line="370" w:lineRule="exact"/>
              <w:ind w:left="360" w:firstLine="0"/>
              <w:jc w:val="both"/>
              <w:rPr>
                <w:sz w:val="28"/>
                <w:szCs w:val="28"/>
              </w:rPr>
            </w:pPr>
          </w:p>
          <w:p w:rsidR="001B505D" w:rsidRPr="00BB2406" w:rsidRDefault="001B505D" w:rsidP="009A17FE">
            <w:pPr>
              <w:pStyle w:val="Bodytext20"/>
              <w:numPr>
                <w:ilvl w:val="0"/>
                <w:numId w:val="2"/>
              </w:numPr>
              <w:shd w:val="clear" w:color="auto" w:fill="auto"/>
              <w:tabs>
                <w:tab w:val="left" w:pos="794"/>
              </w:tabs>
              <w:spacing w:line="370" w:lineRule="exact"/>
              <w:ind w:firstLine="360"/>
              <w:jc w:val="both"/>
              <w:rPr>
                <w:sz w:val="28"/>
                <w:szCs w:val="28"/>
              </w:rPr>
            </w:pPr>
            <w:r w:rsidRPr="00DD1E44">
              <w:rPr>
                <w:color w:val="000000"/>
                <w:sz w:val="28"/>
                <w:szCs w:val="28"/>
                <w:lang w:val="ro-MD" w:eastAsia="ro-MD" w:bidi="ro-MD"/>
              </w:rPr>
              <w:t xml:space="preserve">Cuvintele „al prezentei hotărâri” se vor exclude, pentru a asigura conformitatea cu art. 55 alin. (4) din </w:t>
            </w:r>
            <w:r w:rsidRPr="00DD1E44">
              <w:rPr>
                <w:rStyle w:val="Bodytext2Italic"/>
              </w:rPr>
              <w:t>Legea nr. 100/2017,</w:t>
            </w:r>
            <w:r w:rsidRPr="00DD1E44">
              <w:rPr>
                <w:color w:val="000000"/>
                <w:sz w:val="28"/>
                <w:szCs w:val="28"/>
                <w:lang w:val="ro-MD" w:eastAsia="ro-MD" w:bidi="ro-MD"/>
              </w:rPr>
              <w:t xml:space="preserve"> ce prevede că „În cazul în care se face trimitere la o normă juridică care este stabilită în </w:t>
            </w:r>
            <w:proofErr w:type="spellStart"/>
            <w:r w:rsidRPr="00DD1E44">
              <w:rPr>
                <w:color w:val="000000"/>
                <w:sz w:val="28"/>
                <w:szCs w:val="28"/>
                <w:lang w:val="ro-MD" w:eastAsia="ro-MD" w:bidi="ro-MD"/>
              </w:rPr>
              <w:t>acelaşi</w:t>
            </w:r>
            <w:proofErr w:type="spellEnd"/>
            <w:r w:rsidRPr="00DD1E44">
              <w:rPr>
                <w:color w:val="000000"/>
                <w:sz w:val="28"/>
                <w:szCs w:val="28"/>
                <w:lang w:val="ro-MD" w:eastAsia="ro-MD" w:bidi="ro-MD"/>
              </w:rPr>
              <w:t xml:space="preserve"> act normativ, pentru evitarea reproducerii acesteia, se face trimitere la elementul structural sau constitutiv respectiv, fără a se indica că elementul respectiv face parte din </w:t>
            </w:r>
            <w:proofErr w:type="spellStart"/>
            <w:r w:rsidRPr="00DD1E44">
              <w:rPr>
                <w:color w:val="000000"/>
                <w:sz w:val="28"/>
                <w:szCs w:val="28"/>
                <w:lang w:val="ro-MD" w:eastAsia="ro-MD" w:bidi="ro-MD"/>
              </w:rPr>
              <w:t>acelaşi</w:t>
            </w:r>
            <w:proofErr w:type="spellEnd"/>
            <w:r w:rsidRPr="00DD1E44">
              <w:rPr>
                <w:color w:val="000000"/>
                <w:sz w:val="28"/>
                <w:szCs w:val="28"/>
                <w:lang w:val="ro-MD" w:eastAsia="ro-MD" w:bidi="ro-MD"/>
              </w:rPr>
              <w:t xml:space="preserve"> act normativ”.</w:t>
            </w:r>
          </w:p>
          <w:p w:rsidR="001B505D" w:rsidRPr="009A6EFA" w:rsidRDefault="001B505D" w:rsidP="009A17FE">
            <w:pPr>
              <w:pStyle w:val="Bodytext20"/>
              <w:shd w:val="clear" w:color="auto" w:fill="auto"/>
              <w:tabs>
                <w:tab w:val="left" w:pos="794"/>
              </w:tabs>
              <w:spacing w:line="370" w:lineRule="exact"/>
              <w:ind w:left="360" w:firstLine="0"/>
              <w:jc w:val="both"/>
              <w:rPr>
                <w:sz w:val="28"/>
                <w:szCs w:val="28"/>
              </w:rPr>
            </w:pPr>
          </w:p>
          <w:p w:rsidR="001B505D" w:rsidRPr="00DD1E44" w:rsidRDefault="001B505D" w:rsidP="009A17FE">
            <w:pPr>
              <w:pStyle w:val="Bodytext20"/>
              <w:numPr>
                <w:ilvl w:val="0"/>
                <w:numId w:val="2"/>
              </w:numPr>
              <w:shd w:val="clear" w:color="auto" w:fill="auto"/>
              <w:tabs>
                <w:tab w:val="left" w:pos="794"/>
              </w:tabs>
              <w:spacing w:line="370" w:lineRule="exact"/>
              <w:ind w:firstLine="360"/>
              <w:jc w:val="both"/>
              <w:rPr>
                <w:sz w:val="28"/>
                <w:szCs w:val="28"/>
              </w:rPr>
            </w:pPr>
            <w:r w:rsidRPr="00DD1E44">
              <w:rPr>
                <w:color w:val="000000"/>
                <w:sz w:val="28"/>
                <w:szCs w:val="28"/>
                <w:lang w:val="ro-MD" w:eastAsia="ro-MD" w:bidi="ro-MD"/>
              </w:rPr>
              <w:t xml:space="preserve">În lista contrasemnatarilor, cuvântul „ministru” va fi succedat de cuvintele „agriculturii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industriei alimentare”.</w:t>
            </w:r>
          </w:p>
          <w:p w:rsidR="001B505D" w:rsidRDefault="001B505D" w:rsidP="009A17FE">
            <w:pPr>
              <w:pStyle w:val="Bodytext20"/>
              <w:shd w:val="clear" w:color="auto" w:fill="auto"/>
              <w:tabs>
                <w:tab w:val="left" w:pos="794"/>
              </w:tabs>
              <w:spacing w:line="370" w:lineRule="exact"/>
              <w:ind w:left="360" w:firstLine="0"/>
              <w:jc w:val="left"/>
              <w:rPr>
                <w:color w:val="000000"/>
                <w:lang w:eastAsia="ro-MD" w:bidi="ro-MD"/>
              </w:rPr>
            </w:pPr>
          </w:p>
          <w:p w:rsidR="001B505D" w:rsidRPr="00DD1E44" w:rsidRDefault="001B505D" w:rsidP="009A17FE">
            <w:pPr>
              <w:pStyle w:val="Bodytext20"/>
              <w:shd w:val="clear" w:color="auto" w:fill="auto"/>
              <w:tabs>
                <w:tab w:val="left" w:pos="794"/>
              </w:tabs>
              <w:spacing w:line="370" w:lineRule="exact"/>
              <w:ind w:left="360" w:firstLine="0"/>
              <w:jc w:val="left"/>
              <w:rPr>
                <w:color w:val="000000"/>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Nu 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p w:rsidR="001B505D" w:rsidRDefault="001B505D" w:rsidP="009A17FE">
            <w:pPr>
              <w:shd w:val="clear" w:color="auto" w:fill="FFFFFF" w:themeFill="background1"/>
              <w:tabs>
                <w:tab w:val="left" w:pos="884"/>
                <w:tab w:val="left" w:pos="1196"/>
              </w:tabs>
              <w:spacing w:after="0" w:line="276" w:lineRule="auto"/>
              <w:jc w:val="both"/>
              <w:rPr>
                <w:color w:val="000000"/>
                <w:sz w:val="28"/>
                <w:szCs w:val="28"/>
                <w:lang w:val="ro-MD" w:eastAsia="ro-MD" w:bidi="ro-MD"/>
              </w:rPr>
            </w:pPr>
            <w:r w:rsidRPr="00DD1E44">
              <w:rPr>
                <w:color w:val="000000"/>
                <w:sz w:val="28"/>
                <w:szCs w:val="28"/>
                <w:lang w:val="ro-MD" w:eastAsia="ro-MD" w:bidi="ro-MD"/>
              </w:rPr>
              <w:t xml:space="preserve"> </w:t>
            </w:r>
            <w:r w:rsidRPr="006E0BAE">
              <w:rPr>
                <w:rFonts w:ascii="Times New Roman" w:hAnsi="Times New Roman" w:cs="Times New Roman"/>
                <w:color w:val="000000"/>
                <w:sz w:val="28"/>
                <w:szCs w:val="28"/>
                <w:lang w:val="ro-MD" w:eastAsia="ro-MD" w:bidi="ro-MD"/>
              </w:rPr>
              <w:t>te</w:t>
            </w:r>
            <w:r>
              <w:rPr>
                <w:rFonts w:ascii="Times New Roman" w:hAnsi="Times New Roman" w:cs="Times New Roman"/>
                <w:color w:val="000000"/>
                <w:sz w:val="28"/>
                <w:szCs w:val="28"/>
                <w:lang w:val="ro-MD" w:eastAsia="ro-MD" w:bidi="ro-MD"/>
              </w:rPr>
              <w:t>xtul „</w:t>
            </w:r>
            <w:proofErr w:type="spellStart"/>
            <w:r>
              <w:rPr>
                <w:rFonts w:ascii="Times New Roman" w:hAnsi="Times New Roman" w:cs="Times New Roman"/>
                <w:color w:val="000000"/>
                <w:sz w:val="28"/>
                <w:szCs w:val="28"/>
                <w:lang w:val="ro-MD" w:eastAsia="ro-MD" w:bidi="ro-MD"/>
              </w:rPr>
              <w:t>autorităţile</w:t>
            </w:r>
            <w:proofErr w:type="spellEnd"/>
            <w:r>
              <w:rPr>
                <w:rFonts w:ascii="Times New Roman" w:hAnsi="Times New Roman" w:cs="Times New Roman"/>
                <w:color w:val="000000"/>
                <w:sz w:val="28"/>
                <w:szCs w:val="28"/>
                <w:lang w:val="ro-MD" w:eastAsia="ro-MD" w:bidi="ro-MD"/>
              </w:rPr>
              <w:t>/</w:t>
            </w:r>
            <w:proofErr w:type="spellStart"/>
            <w:r>
              <w:rPr>
                <w:rFonts w:ascii="Times New Roman" w:hAnsi="Times New Roman" w:cs="Times New Roman"/>
                <w:color w:val="000000"/>
                <w:sz w:val="28"/>
                <w:szCs w:val="28"/>
                <w:lang w:val="ro-MD" w:eastAsia="ro-MD" w:bidi="ro-MD"/>
              </w:rPr>
              <w:t>instituţiile</w:t>
            </w:r>
            <w:proofErr w:type="spellEnd"/>
            <w:r>
              <w:rPr>
                <w:rFonts w:ascii="Times New Roman" w:hAnsi="Times New Roman" w:cs="Times New Roman"/>
                <w:color w:val="000000"/>
                <w:sz w:val="28"/>
                <w:szCs w:val="28"/>
                <w:lang w:val="ro-MD" w:eastAsia="ro-MD" w:bidi="ro-MD"/>
              </w:rPr>
              <w:t>, propunem utilizarea acestui text,</w:t>
            </w:r>
            <w:r>
              <w:rPr>
                <w:color w:val="000000"/>
                <w:sz w:val="28"/>
                <w:szCs w:val="28"/>
                <w:lang w:val="ro-MD" w:eastAsia="ro-MD" w:bidi="ro-MD"/>
              </w:rPr>
              <w:t xml:space="preserve"> conform </w:t>
            </w:r>
            <w:r>
              <w:rPr>
                <w:color w:val="000000"/>
                <w:sz w:val="28"/>
                <w:szCs w:val="28"/>
                <w:lang w:val="ro-MD" w:eastAsia="ro-MD" w:bidi="ro-MD"/>
              </w:rPr>
              <w:lastRenderedPageBreak/>
              <w:t>prevederilor Hotărârii de Guvern nr.864/2020</w:t>
            </w:r>
            <w:r>
              <w:rPr>
                <w:rFonts w:ascii="Times New Roman" w:hAnsi="Times New Roman" w:cs="Times New Roman"/>
                <w:color w:val="000000"/>
                <w:sz w:val="28"/>
                <w:szCs w:val="28"/>
                <w:lang w:val="ro-MD" w:eastAsia="ro-MD" w:bidi="ro-MD"/>
              </w:rPr>
              <w:t>.</w:t>
            </w:r>
          </w:p>
          <w:p w:rsidR="001B505D" w:rsidRDefault="001B505D" w:rsidP="009A17FE">
            <w:pPr>
              <w:shd w:val="clear" w:color="auto" w:fill="FFFFFF" w:themeFill="background1"/>
              <w:tabs>
                <w:tab w:val="left" w:pos="884"/>
                <w:tab w:val="left" w:pos="1196"/>
              </w:tabs>
              <w:spacing w:after="0" w:line="276" w:lineRule="auto"/>
              <w:jc w:val="both"/>
              <w:rPr>
                <w:color w:val="000000"/>
                <w:sz w:val="28"/>
                <w:szCs w:val="28"/>
                <w:lang w:val="ro-MD" w:eastAsia="ro-MD" w:bidi="ro-MD"/>
              </w:rPr>
            </w:pPr>
          </w:p>
          <w:p w:rsidR="001B505D" w:rsidRDefault="001B505D" w:rsidP="009A17FE">
            <w:pPr>
              <w:shd w:val="clear" w:color="auto" w:fill="FFFFFF" w:themeFill="background1"/>
              <w:tabs>
                <w:tab w:val="left" w:pos="884"/>
                <w:tab w:val="left" w:pos="1196"/>
              </w:tabs>
              <w:spacing w:after="0" w:line="276" w:lineRule="auto"/>
              <w:jc w:val="both"/>
              <w:rPr>
                <w:color w:val="000000"/>
                <w:sz w:val="28"/>
                <w:szCs w:val="28"/>
                <w:lang w:val="ro-MD" w:eastAsia="ro-MD" w:bidi="ro-MD"/>
              </w:rPr>
            </w:pPr>
          </w:p>
          <w:p w:rsidR="001B505D" w:rsidRDefault="001B505D" w:rsidP="009A17FE">
            <w:pPr>
              <w:shd w:val="clear" w:color="auto" w:fill="FFFFFF" w:themeFill="background1"/>
              <w:tabs>
                <w:tab w:val="left" w:pos="884"/>
                <w:tab w:val="left" w:pos="1196"/>
              </w:tabs>
              <w:spacing w:after="0" w:line="276" w:lineRule="auto"/>
              <w:jc w:val="both"/>
              <w:rPr>
                <w:color w:val="000000"/>
                <w:sz w:val="28"/>
                <w:szCs w:val="28"/>
                <w:lang w:val="ro-MD" w:eastAsia="ro-MD" w:bidi="ro-MD"/>
              </w:rPr>
            </w:pPr>
          </w:p>
          <w:p w:rsidR="001B505D" w:rsidRPr="008C1FBE" w:rsidRDefault="001B505D" w:rsidP="009A17FE">
            <w:pPr>
              <w:shd w:val="clear" w:color="auto" w:fill="FFFFFF" w:themeFill="background1"/>
              <w:tabs>
                <w:tab w:val="left" w:pos="884"/>
                <w:tab w:val="left" w:pos="1196"/>
              </w:tabs>
              <w:spacing w:after="0" w:line="276" w:lineRule="auto"/>
              <w:jc w:val="both"/>
              <w:rPr>
                <w:sz w:val="28"/>
                <w:szCs w:val="28"/>
                <w:lang w:val="ro-MD" w:eastAsia="ro-MD" w:bidi="ro-MD"/>
              </w:rPr>
            </w:pPr>
            <w:r w:rsidRPr="008C1FBE">
              <w:rPr>
                <w:sz w:val="28"/>
                <w:szCs w:val="28"/>
                <w:lang w:val="ro-MD" w:eastAsia="ro-MD" w:bidi="ro-MD"/>
              </w:rPr>
              <w:t>Nu se acceptă.</w:t>
            </w:r>
          </w:p>
          <w:p w:rsidR="001B505D" w:rsidRPr="008C1FBE"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Cs/>
                <w:sz w:val="28"/>
                <w:szCs w:val="28"/>
              </w:rPr>
            </w:pPr>
            <w:r w:rsidRPr="008C1FBE">
              <w:rPr>
                <w:rFonts w:ascii="Times New Roman" w:eastAsia="Times New Roman" w:hAnsi="Times New Roman" w:cs="Times New Roman"/>
                <w:bCs/>
                <w:sz w:val="28"/>
                <w:szCs w:val="28"/>
              </w:rPr>
              <w:t>Obiecția nu este clar argumentată.</w:t>
            </w:r>
          </w:p>
          <w:p w:rsidR="001B505D" w:rsidRPr="008C1FBE"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Cs/>
                <w:sz w:val="28"/>
                <w:szCs w:val="28"/>
              </w:rPr>
            </w:pPr>
            <w:r w:rsidRPr="008C1FBE">
              <w:rPr>
                <w:rFonts w:ascii="Times New Roman" w:eastAsia="Times New Roman" w:hAnsi="Times New Roman" w:cs="Times New Roman"/>
                <w:bCs/>
                <w:sz w:val="28"/>
                <w:szCs w:val="28"/>
              </w:rPr>
              <w:t>De asemenea, textul menționat, nu este reglementat în proiectul Planului de acțiuni pentru anii 2024-2025, prezentat spre avizare.</w:t>
            </w:r>
          </w:p>
          <w:p w:rsidR="001B505D" w:rsidRPr="008C1FBE"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Cs/>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Cs/>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Cs/>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bCs/>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Default="001B505D" w:rsidP="009A17FE">
            <w:pPr>
              <w:pStyle w:val="Bodytext60"/>
              <w:shd w:val="clear" w:color="auto" w:fill="auto"/>
              <w:ind w:firstLine="360"/>
              <w:jc w:val="left"/>
            </w:pPr>
            <w:r>
              <w:rPr>
                <w:color w:val="000000"/>
                <w:lang w:val="ro-MD" w:eastAsia="ro-MD" w:bidi="ro-MD"/>
              </w:rPr>
              <w:t>La proiectul Planului:</w:t>
            </w:r>
          </w:p>
          <w:p w:rsidR="001B505D" w:rsidRPr="00DD1E44" w:rsidRDefault="001B505D" w:rsidP="009A17FE">
            <w:pPr>
              <w:pStyle w:val="Bodytext20"/>
              <w:shd w:val="clear" w:color="auto" w:fill="auto"/>
              <w:tabs>
                <w:tab w:val="left" w:pos="794"/>
              </w:tabs>
              <w:spacing w:line="370" w:lineRule="exact"/>
              <w:ind w:firstLine="174"/>
              <w:jc w:val="both"/>
              <w:rPr>
                <w:sz w:val="28"/>
                <w:szCs w:val="28"/>
              </w:rPr>
            </w:pPr>
            <w:r w:rsidRPr="00DD1E44">
              <w:rPr>
                <w:color w:val="000000"/>
                <w:sz w:val="28"/>
                <w:szCs w:val="28"/>
                <w:lang w:val="ro-MD" w:eastAsia="ro-MD" w:bidi="ro-MD"/>
              </w:rPr>
              <w:t xml:space="preserve">În conformitate cu </w:t>
            </w:r>
            <w:r w:rsidRPr="00DD1E44">
              <w:rPr>
                <w:rStyle w:val="Bodytext2Italic"/>
              </w:rPr>
              <w:t xml:space="preserve">Regulamentul cu privire la cadrul </w:t>
            </w:r>
            <w:proofErr w:type="spellStart"/>
            <w:r w:rsidRPr="00DD1E44">
              <w:rPr>
                <w:rStyle w:val="Bodytext2Italic"/>
              </w:rPr>
              <w:t>instituţional</w:t>
            </w:r>
            <w:proofErr w:type="spellEnd"/>
            <w:r w:rsidRPr="00DD1E44">
              <w:rPr>
                <w:rStyle w:val="Bodytext2Italic"/>
              </w:rPr>
              <w:t xml:space="preserve"> si mecanismul de coordonare si management al </w:t>
            </w:r>
            <w:proofErr w:type="spellStart"/>
            <w:r w:rsidRPr="00DD1E44">
              <w:rPr>
                <w:rStyle w:val="Bodytext2Italic"/>
              </w:rPr>
              <w:t>asistenţei</w:t>
            </w:r>
            <w:proofErr w:type="spellEnd"/>
            <w:r w:rsidRPr="00DD1E44">
              <w:rPr>
                <w:rStyle w:val="Bodytext2Italic"/>
              </w:rPr>
              <w:t xml:space="preserve"> externe, aprobat prin Hotărârea Guvernului nr. 377/2018,</w:t>
            </w:r>
            <w:r w:rsidRPr="00DD1E44">
              <w:rPr>
                <w:color w:val="000000"/>
                <w:sz w:val="28"/>
                <w:szCs w:val="28"/>
                <w:lang w:val="ro-MD" w:eastAsia="ro-MD" w:bidi="ro-MD"/>
              </w:rPr>
              <w:t xml:space="preserve"> </w:t>
            </w:r>
            <w:proofErr w:type="spellStart"/>
            <w:r w:rsidRPr="00DD1E44">
              <w:rPr>
                <w:color w:val="000000"/>
                <w:sz w:val="28"/>
                <w:szCs w:val="28"/>
                <w:lang w:val="ro-MD" w:eastAsia="ro-MD" w:bidi="ro-MD"/>
              </w:rPr>
              <w:t>asistenţa</w:t>
            </w:r>
            <w:proofErr w:type="spellEnd"/>
            <w:r w:rsidRPr="00DD1E44">
              <w:rPr>
                <w:color w:val="000000"/>
                <w:sz w:val="28"/>
                <w:szCs w:val="28"/>
                <w:lang w:val="ro-MD" w:eastAsia="ro-MD" w:bidi="ro-MD"/>
              </w:rPr>
              <w:t xml:space="preserve"> </w:t>
            </w:r>
            <w:r w:rsidRPr="00DD1E44">
              <w:rPr>
                <w:color w:val="000000"/>
                <w:sz w:val="28"/>
                <w:szCs w:val="28"/>
                <w:lang w:val="ro-MD" w:eastAsia="ro-MD" w:bidi="ro-MD"/>
              </w:rPr>
              <w:lastRenderedPageBreak/>
              <w:t xml:space="preserve">tehnică constituie suport sub formă de </w:t>
            </w:r>
            <w:proofErr w:type="spellStart"/>
            <w:r w:rsidRPr="00DD1E44">
              <w:rPr>
                <w:color w:val="000000"/>
                <w:sz w:val="28"/>
                <w:szCs w:val="28"/>
                <w:lang w:val="ro-MD" w:eastAsia="ro-MD" w:bidi="ro-MD"/>
              </w:rPr>
              <w:t>cunoştinţe</w:t>
            </w:r>
            <w:proofErr w:type="spellEnd"/>
            <w:r w:rsidRPr="00DD1E44">
              <w:rPr>
                <w:color w:val="000000"/>
                <w:sz w:val="28"/>
                <w:szCs w:val="28"/>
                <w:lang w:val="ro-MD" w:eastAsia="ro-MD" w:bidi="ro-MD"/>
              </w:rPr>
              <w:t xml:space="preserve">, inclusiv tehnologii, metodologii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tehnici în cadrul proiectelor/programelor. </w:t>
            </w:r>
            <w:proofErr w:type="spellStart"/>
            <w:r w:rsidRPr="00DD1E44">
              <w:rPr>
                <w:color w:val="000000"/>
                <w:sz w:val="28"/>
                <w:szCs w:val="28"/>
                <w:lang w:val="ro-MD" w:eastAsia="ro-MD" w:bidi="ro-MD"/>
              </w:rPr>
              <w:t>Ţinând</w:t>
            </w:r>
            <w:proofErr w:type="spellEnd"/>
            <w:r w:rsidRPr="00DD1E44">
              <w:rPr>
                <w:color w:val="000000"/>
                <w:sz w:val="28"/>
                <w:szCs w:val="28"/>
                <w:lang w:val="ro-MD" w:eastAsia="ro-MD" w:bidi="ro-MD"/>
              </w:rPr>
              <w:t xml:space="preserve"> cont de prevederea legală </w:t>
            </w:r>
            <w:proofErr w:type="spellStart"/>
            <w:r w:rsidRPr="00DD1E44">
              <w:rPr>
                <w:color w:val="000000"/>
                <w:sz w:val="28"/>
                <w:szCs w:val="28"/>
                <w:lang w:val="ro-MD" w:eastAsia="ro-MD" w:bidi="ro-MD"/>
              </w:rPr>
              <w:t>enunţată</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menţionăm</w:t>
            </w:r>
            <w:proofErr w:type="spellEnd"/>
            <w:r w:rsidRPr="00DD1E44">
              <w:rPr>
                <w:color w:val="000000"/>
                <w:sz w:val="28"/>
                <w:szCs w:val="28"/>
                <w:lang w:val="ro-MD" w:eastAsia="ro-MD" w:bidi="ro-MD"/>
              </w:rPr>
              <w:t xml:space="preserve"> că „programul de </w:t>
            </w:r>
            <w:proofErr w:type="spellStart"/>
            <w:r w:rsidRPr="00DD1E44">
              <w:rPr>
                <w:color w:val="000000"/>
                <w:sz w:val="28"/>
                <w:szCs w:val="28"/>
                <w:lang w:val="ro-MD" w:eastAsia="ro-MD" w:bidi="ro-MD"/>
              </w:rPr>
              <w:t>asistenţă</w:t>
            </w:r>
            <w:proofErr w:type="spellEnd"/>
            <w:r w:rsidRPr="00DD1E44">
              <w:rPr>
                <w:color w:val="000000"/>
                <w:sz w:val="28"/>
                <w:szCs w:val="28"/>
                <w:lang w:val="ro-MD" w:eastAsia="ro-MD" w:bidi="ro-MD"/>
              </w:rPr>
              <w:t xml:space="preserve"> tehnică” nu poate constitui sursă de </w:t>
            </w:r>
            <w:proofErr w:type="spellStart"/>
            <w:r w:rsidRPr="00DD1E44">
              <w:rPr>
                <w:color w:val="000000"/>
                <w:sz w:val="28"/>
                <w:szCs w:val="28"/>
                <w:lang w:val="ro-MD" w:eastAsia="ro-MD" w:bidi="ro-MD"/>
              </w:rPr>
              <w:t>finanţare</w:t>
            </w:r>
            <w:proofErr w:type="spellEnd"/>
            <w:r w:rsidRPr="00DD1E44">
              <w:rPr>
                <w:color w:val="000000"/>
                <w:sz w:val="28"/>
                <w:szCs w:val="28"/>
                <w:lang w:val="ro-MD" w:eastAsia="ro-MD" w:bidi="ro-MD"/>
              </w:rPr>
              <w:t xml:space="preserve">. Prin urmare, se va revizui sursa de </w:t>
            </w:r>
            <w:proofErr w:type="spellStart"/>
            <w:r w:rsidRPr="00DD1E44">
              <w:rPr>
                <w:color w:val="000000"/>
                <w:sz w:val="28"/>
                <w:szCs w:val="28"/>
                <w:lang w:val="ro-MD" w:eastAsia="ro-MD" w:bidi="ro-MD"/>
              </w:rPr>
              <w:t>finanţare</w:t>
            </w:r>
            <w:proofErr w:type="spellEnd"/>
            <w:r w:rsidRPr="00DD1E44">
              <w:rPr>
                <w:color w:val="000000"/>
                <w:sz w:val="28"/>
                <w:szCs w:val="28"/>
                <w:lang w:val="ro-MD" w:eastAsia="ro-MD" w:bidi="ro-MD"/>
              </w:rPr>
              <w:t xml:space="preserve"> 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1.1 (</w:t>
            </w:r>
            <w:proofErr w:type="spellStart"/>
            <w:r w:rsidRPr="00DD1E44">
              <w:rPr>
                <w:color w:val="000000"/>
                <w:sz w:val="28"/>
                <w:szCs w:val="28"/>
                <w:lang w:val="ro-MD" w:eastAsia="ro-MD" w:bidi="ro-MD"/>
              </w:rPr>
              <w:t>obiecţie</w:t>
            </w:r>
            <w:proofErr w:type="spellEnd"/>
            <w:r w:rsidRPr="00DD1E44">
              <w:rPr>
                <w:color w:val="000000"/>
                <w:sz w:val="28"/>
                <w:szCs w:val="28"/>
                <w:lang w:val="ro-MD" w:eastAsia="ro-MD" w:bidi="ro-MD"/>
              </w:rPr>
              <w:t xml:space="preserve"> valabilă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4.2).</w:t>
            </w:r>
          </w:p>
          <w:p w:rsidR="001B505D" w:rsidRPr="00DD1E44" w:rsidRDefault="001B505D" w:rsidP="009A17FE">
            <w:pPr>
              <w:pStyle w:val="Bodytext20"/>
              <w:shd w:val="clear" w:color="auto" w:fill="auto"/>
              <w:tabs>
                <w:tab w:val="left" w:pos="794"/>
              </w:tabs>
              <w:spacing w:line="370" w:lineRule="exact"/>
              <w:ind w:left="360" w:firstLine="0"/>
              <w:jc w:val="left"/>
              <w:rPr>
                <w:color w:val="000000"/>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D100FF"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w:t>
            </w:r>
            <w:r w:rsidRPr="00D100FF">
              <w:rPr>
                <w:rFonts w:ascii="Times New Roman" w:eastAsia="Times New Roman" w:hAnsi="Times New Roman" w:cs="Times New Roman"/>
                <w:sz w:val="28"/>
                <w:szCs w:val="28"/>
              </w:rPr>
              <w:t>e acceptă.</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794"/>
              </w:tabs>
              <w:spacing w:line="240" w:lineRule="auto"/>
              <w:ind w:left="32" w:firstLine="142"/>
              <w:jc w:val="both"/>
              <w:rPr>
                <w:sz w:val="28"/>
                <w:szCs w:val="28"/>
              </w:rPr>
            </w:pPr>
            <w:r w:rsidRPr="00DD1E44">
              <w:rPr>
                <w:color w:val="000000"/>
                <w:sz w:val="28"/>
                <w:szCs w:val="28"/>
                <w:lang w:val="ro-MD" w:eastAsia="ro-MD" w:bidi="ro-MD"/>
              </w:rPr>
              <w:t xml:space="preserve">În conformitate cu pct. 2 din </w:t>
            </w:r>
            <w:r w:rsidRPr="00DD1E44">
              <w:rPr>
                <w:rStyle w:val="Bodytext2Italic"/>
              </w:rPr>
              <w:t xml:space="preserve">Hotărârea Guvernului nr. 117/2021 cu privire la restructurarea </w:t>
            </w:r>
            <w:proofErr w:type="spellStart"/>
            <w:r w:rsidRPr="00DD1E44">
              <w:rPr>
                <w:rStyle w:val="Bodytext2Italic"/>
              </w:rPr>
              <w:t>administraţiei</w:t>
            </w:r>
            <w:proofErr w:type="spellEnd"/>
            <w:r w:rsidRPr="00DD1E44">
              <w:rPr>
                <w:rStyle w:val="Bodytext2Italic"/>
              </w:rPr>
              <w:t xml:space="preserve"> publice centrale de specialitate,</w:t>
            </w:r>
            <w:r w:rsidRPr="00DD1E44">
              <w:rPr>
                <w:color w:val="000000"/>
                <w:sz w:val="28"/>
                <w:szCs w:val="28"/>
                <w:lang w:val="ro-MD" w:eastAsia="ro-MD" w:bidi="ro-MD"/>
              </w:rPr>
              <w:t xml:space="preserve"> denumirea Ministerului </w:t>
            </w:r>
            <w:proofErr w:type="spellStart"/>
            <w:r w:rsidRPr="00DD1E44">
              <w:rPr>
                <w:color w:val="000000"/>
                <w:sz w:val="28"/>
                <w:szCs w:val="28"/>
                <w:lang w:val="ro-MD" w:eastAsia="ro-MD" w:bidi="ro-MD"/>
              </w:rPr>
              <w:t>Educaţiei</w:t>
            </w:r>
            <w:proofErr w:type="spellEnd"/>
            <w:r w:rsidRPr="00DD1E44">
              <w:rPr>
                <w:color w:val="000000"/>
                <w:sz w:val="28"/>
                <w:szCs w:val="28"/>
                <w:lang w:val="ro-MD" w:eastAsia="ro-MD" w:bidi="ro-MD"/>
              </w:rPr>
              <w:t xml:space="preserve">, Culturii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Cercetării s-a modificat în Ministerul </w:t>
            </w:r>
            <w:proofErr w:type="spellStart"/>
            <w:r w:rsidRPr="00DD1E44">
              <w:rPr>
                <w:color w:val="000000"/>
                <w:sz w:val="28"/>
                <w:szCs w:val="28"/>
                <w:lang w:val="ro-MD" w:eastAsia="ro-MD" w:bidi="ro-MD"/>
              </w:rPr>
              <w:t>Educaţiei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şi</w:t>
            </w:r>
            <w:proofErr w:type="spellEnd"/>
            <w:r>
              <w:rPr>
                <w:color w:val="000000"/>
                <w:sz w:val="28"/>
                <w:szCs w:val="28"/>
                <w:lang w:val="ro-MD" w:eastAsia="ro-MD" w:bidi="ro-MD"/>
              </w:rPr>
              <w:t xml:space="preserve"> </w:t>
            </w:r>
            <w:r w:rsidRPr="00DD1E44">
              <w:rPr>
                <w:color w:val="000000"/>
                <w:sz w:val="28"/>
                <w:szCs w:val="28"/>
                <w:lang w:val="ro-MD" w:eastAsia="ro-MD" w:bidi="ro-MD"/>
              </w:rPr>
              <w:t xml:space="preserve">Cercetării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s-a reorganizat prin dezmembrare (separare)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creare a Ministerului Culturii. </w:t>
            </w:r>
            <w:proofErr w:type="spellStart"/>
            <w:r w:rsidRPr="00DD1E44">
              <w:rPr>
                <w:color w:val="000000"/>
                <w:sz w:val="28"/>
                <w:szCs w:val="28"/>
                <w:lang w:val="ro-MD" w:eastAsia="ro-MD" w:bidi="ro-MD"/>
              </w:rPr>
              <w:t>Ţinând</w:t>
            </w:r>
            <w:proofErr w:type="spellEnd"/>
            <w:r w:rsidRPr="00DD1E44">
              <w:rPr>
                <w:color w:val="000000"/>
                <w:sz w:val="28"/>
                <w:szCs w:val="28"/>
                <w:lang w:val="ro-MD" w:eastAsia="ro-MD" w:bidi="ro-MD"/>
              </w:rPr>
              <w:t xml:space="preserve"> cont de prevederea legală </w:t>
            </w:r>
            <w:proofErr w:type="spellStart"/>
            <w:r w:rsidRPr="00DD1E44">
              <w:rPr>
                <w:color w:val="000000"/>
                <w:sz w:val="28"/>
                <w:szCs w:val="28"/>
                <w:lang w:val="ro-MD" w:eastAsia="ro-MD" w:bidi="ro-MD"/>
              </w:rPr>
              <w:t>enunţată</w:t>
            </w:r>
            <w:proofErr w:type="spellEnd"/>
            <w:r w:rsidRPr="00DD1E44">
              <w:rPr>
                <w:color w:val="000000"/>
                <w:sz w:val="28"/>
                <w:szCs w:val="28"/>
                <w:lang w:val="ro-MD" w:eastAsia="ro-MD" w:bidi="ro-MD"/>
              </w:rPr>
              <w:t xml:space="preserve">, la pct. 1.1 coloana a opta, sintagma „Ministerul </w:t>
            </w:r>
            <w:proofErr w:type="spellStart"/>
            <w:r w:rsidRPr="00DD1E44">
              <w:rPr>
                <w:color w:val="000000"/>
                <w:sz w:val="28"/>
                <w:szCs w:val="28"/>
                <w:lang w:val="ro-MD" w:eastAsia="ro-MD" w:bidi="ro-MD"/>
              </w:rPr>
              <w:t>Educaţiei</w:t>
            </w:r>
            <w:proofErr w:type="spellEnd"/>
            <w:r w:rsidRPr="00DD1E44">
              <w:rPr>
                <w:color w:val="000000"/>
                <w:sz w:val="28"/>
                <w:szCs w:val="28"/>
                <w:lang w:val="ro-MD" w:eastAsia="ro-MD" w:bidi="ro-MD"/>
              </w:rPr>
              <w:t xml:space="preserve">, Culturii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Cercetării” se va substitui cu sintagma „Ministerul </w:t>
            </w:r>
            <w:proofErr w:type="spellStart"/>
            <w:r w:rsidRPr="00DD1E44">
              <w:rPr>
                <w:color w:val="000000"/>
                <w:sz w:val="28"/>
                <w:szCs w:val="28"/>
                <w:lang w:val="ro-MD" w:eastAsia="ro-MD" w:bidi="ro-MD"/>
              </w:rPr>
              <w:t>Educaţiei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Cercetării” (</w:t>
            </w:r>
            <w:proofErr w:type="spellStart"/>
            <w:r w:rsidRPr="00DD1E44">
              <w:rPr>
                <w:color w:val="000000"/>
                <w:sz w:val="28"/>
                <w:szCs w:val="28"/>
                <w:lang w:val="ro-MD" w:eastAsia="ro-MD" w:bidi="ro-MD"/>
              </w:rPr>
              <w:t>obiecţie</w:t>
            </w:r>
            <w:proofErr w:type="spellEnd"/>
            <w:r w:rsidRPr="00DD1E44">
              <w:rPr>
                <w:color w:val="000000"/>
                <w:sz w:val="28"/>
                <w:szCs w:val="28"/>
                <w:lang w:val="ro-MD" w:eastAsia="ro-MD" w:bidi="ro-MD"/>
              </w:rPr>
              <w:t xml:space="preserve"> valabilă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1.3).</w:t>
            </w:r>
          </w:p>
          <w:p w:rsidR="001B505D" w:rsidRPr="00DD1E44" w:rsidRDefault="001B505D" w:rsidP="009A17FE">
            <w:pPr>
              <w:pStyle w:val="Bodytext20"/>
              <w:shd w:val="clear" w:color="auto" w:fill="auto"/>
              <w:tabs>
                <w:tab w:val="left" w:pos="794"/>
              </w:tabs>
              <w:spacing w:line="370" w:lineRule="exact"/>
              <w:ind w:left="360" w:firstLine="0"/>
              <w:jc w:val="left"/>
              <w:rPr>
                <w:color w:val="000000"/>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794"/>
              </w:tabs>
              <w:spacing w:line="370" w:lineRule="exact"/>
              <w:ind w:firstLine="316"/>
              <w:jc w:val="both"/>
              <w:rPr>
                <w:sz w:val="28"/>
                <w:szCs w:val="28"/>
              </w:rPr>
            </w:pPr>
            <w:r w:rsidRPr="00DD1E44">
              <w:rPr>
                <w:color w:val="000000"/>
                <w:sz w:val="28"/>
                <w:szCs w:val="28"/>
                <w:lang w:val="ro-MD" w:eastAsia="ro-MD" w:bidi="ro-MD"/>
              </w:rPr>
              <w:t xml:space="preserve">Potrivit </w:t>
            </w:r>
            <w:r w:rsidRPr="00DD1E44">
              <w:rPr>
                <w:rStyle w:val="Bodytext2Italic"/>
              </w:rPr>
              <w:t xml:space="preserve">Anexei nr. 5 la Hotărârea Guvernului nr. 146/2021 cu privire la organizarea si </w:t>
            </w:r>
            <w:proofErr w:type="spellStart"/>
            <w:r w:rsidRPr="00DD1E44">
              <w:rPr>
                <w:rStyle w:val="Bodytext2Italic"/>
              </w:rPr>
              <w:t>funcţionarea</w:t>
            </w:r>
            <w:proofErr w:type="spellEnd"/>
            <w:r w:rsidRPr="00DD1E44">
              <w:rPr>
                <w:rStyle w:val="Bodytext2Italic"/>
              </w:rPr>
              <w:t xml:space="preserve"> Ministerului </w:t>
            </w:r>
            <w:proofErr w:type="spellStart"/>
            <w:r w:rsidRPr="00DD1E44">
              <w:rPr>
                <w:rStyle w:val="Bodytext2Italic"/>
              </w:rPr>
              <w:t>Educaţiei</w:t>
            </w:r>
            <w:proofErr w:type="spellEnd"/>
            <w:r w:rsidRPr="00DD1E44">
              <w:rPr>
                <w:rStyle w:val="Bodytext2Italic"/>
              </w:rPr>
              <w:t xml:space="preserve"> si Cercetării,</w:t>
            </w:r>
            <w:r w:rsidRPr="00DD1E44">
              <w:rPr>
                <w:color w:val="000000"/>
                <w:sz w:val="28"/>
                <w:szCs w:val="28"/>
                <w:lang w:val="ro-MD" w:eastAsia="ro-MD" w:bidi="ro-MD"/>
              </w:rPr>
              <w:t xml:space="preserve"> Universitatea Tehnică din Moldova constituie </w:t>
            </w:r>
            <w:proofErr w:type="spellStart"/>
            <w:r w:rsidRPr="00DD1E44">
              <w:rPr>
                <w:color w:val="000000"/>
                <w:sz w:val="28"/>
                <w:szCs w:val="28"/>
                <w:lang w:val="ro-MD" w:eastAsia="ro-MD" w:bidi="ro-MD"/>
              </w:rPr>
              <w:t>instituţie</w:t>
            </w:r>
            <w:proofErr w:type="spellEnd"/>
            <w:r w:rsidRPr="00DD1E44">
              <w:rPr>
                <w:color w:val="000000"/>
                <w:sz w:val="28"/>
                <w:szCs w:val="28"/>
                <w:lang w:val="ro-MD" w:eastAsia="ro-MD" w:bidi="ro-MD"/>
              </w:rPr>
              <w:t xml:space="preserve"> de </w:t>
            </w:r>
            <w:proofErr w:type="spellStart"/>
            <w:r w:rsidRPr="00DD1E44">
              <w:rPr>
                <w:color w:val="000000"/>
                <w:sz w:val="28"/>
                <w:szCs w:val="28"/>
                <w:lang w:val="ro-MD" w:eastAsia="ro-MD" w:bidi="ro-MD"/>
              </w:rPr>
              <w:lastRenderedPageBreak/>
              <w:t>învăţământ</w:t>
            </w:r>
            <w:proofErr w:type="spellEnd"/>
            <w:r w:rsidRPr="00DD1E44">
              <w:rPr>
                <w:color w:val="000000"/>
                <w:sz w:val="28"/>
                <w:szCs w:val="28"/>
                <w:lang w:val="ro-MD" w:eastAsia="ro-MD" w:bidi="ro-MD"/>
              </w:rPr>
              <w:t xml:space="preserve"> superior în care Ministerul </w:t>
            </w:r>
            <w:proofErr w:type="spellStart"/>
            <w:r w:rsidRPr="00DD1E44">
              <w:rPr>
                <w:color w:val="000000"/>
                <w:sz w:val="28"/>
                <w:szCs w:val="28"/>
                <w:lang w:val="ro-MD" w:eastAsia="ro-MD" w:bidi="ro-MD"/>
              </w:rPr>
              <w:t>Educaţiei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Cercetării are calitatea de fondator, în acest sens, considerăm oportun ca </w:t>
            </w:r>
            <w:proofErr w:type="spellStart"/>
            <w:r w:rsidRPr="00DD1E44">
              <w:rPr>
                <w:color w:val="000000"/>
                <w:sz w:val="28"/>
                <w:szCs w:val="28"/>
                <w:lang w:val="ro-MD" w:eastAsia="ro-MD" w:bidi="ro-MD"/>
              </w:rPr>
              <w:t>instituţia</w:t>
            </w:r>
            <w:proofErr w:type="spellEnd"/>
            <w:r w:rsidRPr="00DD1E44">
              <w:rPr>
                <w:color w:val="000000"/>
                <w:sz w:val="28"/>
                <w:szCs w:val="28"/>
                <w:lang w:val="ro-MD" w:eastAsia="ro-MD" w:bidi="ro-MD"/>
              </w:rPr>
              <w:t xml:space="preserve"> publică </w:t>
            </w:r>
            <w:proofErr w:type="spellStart"/>
            <w:r w:rsidRPr="00DD1E44">
              <w:rPr>
                <w:color w:val="000000"/>
                <w:sz w:val="28"/>
                <w:szCs w:val="28"/>
                <w:lang w:val="ro-MD" w:eastAsia="ro-MD" w:bidi="ro-MD"/>
              </w:rPr>
              <w:t>enunţată</w:t>
            </w:r>
            <w:proofErr w:type="spellEnd"/>
            <w:r w:rsidRPr="00DD1E44">
              <w:rPr>
                <w:color w:val="000000"/>
                <w:sz w:val="28"/>
                <w:szCs w:val="28"/>
                <w:lang w:val="ro-MD" w:eastAsia="ro-MD" w:bidi="ro-MD"/>
              </w:rPr>
              <w:t xml:space="preserve"> să fie indicată în coloana „</w:t>
            </w:r>
            <w:proofErr w:type="spellStart"/>
            <w:r w:rsidRPr="00DD1E44">
              <w:rPr>
                <w:color w:val="000000"/>
                <w:sz w:val="28"/>
                <w:szCs w:val="28"/>
                <w:lang w:val="ro-MD" w:eastAsia="ro-MD" w:bidi="ro-MD"/>
              </w:rPr>
              <w:t>Autorităţi</w:t>
            </w:r>
            <w:proofErr w:type="spellEnd"/>
            <w:r w:rsidRPr="00DD1E44">
              <w:rPr>
                <w:color w:val="000000"/>
                <w:sz w:val="28"/>
                <w:szCs w:val="28"/>
                <w:lang w:val="ro-MD" w:eastAsia="ro-MD" w:bidi="ro-MD"/>
              </w:rPr>
              <w:t>/</w:t>
            </w:r>
            <w:proofErr w:type="spellStart"/>
            <w:r w:rsidRPr="00DD1E44">
              <w:rPr>
                <w:color w:val="000000"/>
                <w:sz w:val="28"/>
                <w:szCs w:val="28"/>
                <w:lang w:val="ro-MD" w:eastAsia="ro-MD" w:bidi="ro-MD"/>
              </w:rPr>
              <w:t>instituţii</w:t>
            </w:r>
            <w:proofErr w:type="spellEnd"/>
            <w:r w:rsidRPr="00DD1E44">
              <w:rPr>
                <w:color w:val="000000"/>
                <w:sz w:val="28"/>
                <w:szCs w:val="28"/>
                <w:lang w:val="ro-MD" w:eastAsia="ro-MD" w:bidi="ro-MD"/>
              </w:rPr>
              <w:t xml:space="preserve"> responsabile” (</w:t>
            </w:r>
            <w:proofErr w:type="spellStart"/>
            <w:r w:rsidRPr="00DD1E44">
              <w:rPr>
                <w:color w:val="000000"/>
                <w:sz w:val="28"/>
                <w:szCs w:val="28"/>
                <w:lang w:val="ro-MD" w:eastAsia="ro-MD" w:bidi="ro-MD"/>
              </w:rPr>
              <w:t>obiecţie</w:t>
            </w:r>
            <w:proofErr w:type="spellEnd"/>
            <w:r w:rsidRPr="00DD1E44">
              <w:rPr>
                <w:color w:val="000000"/>
                <w:sz w:val="28"/>
                <w:szCs w:val="28"/>
                <w:lang w:val="ro-MD" w:eastAsia="ro-MD" w:bidi="ro-MD"/>
              </w:rPr>
              <w:t xml:space="preserve"> similară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la „Universitatea de Stat din Moldova).</w:t>
            </w:r>
          </w:p>
          <w:p w:rsidR="001B505D" w:rsidRPr="00DD1E44" w:rsidRDefault="001B505D" w:rsidP="009A17FE">
            <w:pPr>
              <w:pStyle w:val="Bodytext20"/>
              <w:shd w:val="clear" w:color="auto" w:fill="auto"/>
              <w:tabs>
                <w:tab w:val="left" w:pos="794"/>
              </w:tabs>
              <w:spacing w:line="370" w:lineRule="exact"/>
              <w:ind w:left="360" w:firstLine="0"/>
              <w:jc w:val="left"/>
              <w:rPr>
                <w:color w:val="000000"/>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794"/>
              </w:tabs>
              <w:spacing w:line="370" w:lineRule="exact"/>
              <w:ind w:firstLine="174"/>
              <w:jc w:val="both"/>
              <w:rPr>
                <w:sz w:val="28"/>
                <w:szCs w:val="28"/>
              </w:rPr>
            </w:pPr>
            <w:r w:rsidRPr="00DD1E44">
              <w:rPr>
                <w:color w:val="000000"/>
                <w:sz w:val="28"/>
                <w:szCs w:val="28"/>
                <w:lang w:val="ro-MD" w:eastAsia="ro-MD" w:bidi="ro-MD"/>
              </w:rPr>
              <w:t>Având în vedere că „</w:t>
            </w:r>
            <w:proofErr w:type="spellStart"/>
            <w:r w:rsidRPr="00DD1E44">
              <w:rPr>
                <w:color w:val="000000"/>
                <w:sz w:val="28"/>
                <w:szCs w:val="28"/>
                <w:lang w:val="ro-MD" w:eastAsia="ro-MD" w:bidi="ro-MD"/>
              </w:rPr>
              <w:t>Agenţia</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Naţională</w:t>
            </w:r>
            <w:proofErr w:type="spellEnd"/>
            <w:r w:rsidRPr="00DD1E44">
              <w:rPr>
                <w:color w:val="000000"/>
                <w:sz w:val="28"/>
                <w:szCs w:val="28"/>
                <w:lang w:val="ro-MD" w:eastAsia="ro-MD" w:bidi="ro-MD"/>
              </w:rPr>
              <w:t xml:space="preserve"> de </w:t>
            </w:r>
            <w:proofErr w:type="spellStart"/>
            <w:r w:rsidRPr="00DD1E44">
              <w:rPr>
                <w:color w:val="000000"/>
                <w:sz w:val="28"/>
                <w:szCs w:val="28"/>
                <w:lang w:val="ro-MD" w:eastAsia="ro-MD" w:bidi="ro-MD"/>
              </w:rPr>
              <w:t>Îmbunătăţiri</w:t>
            </w:r>
            <w:proofErr w:type="spellEnd"/>
            <w:r w:rsidRPr="00DD1E44">
              <w:rPr>
                <w:color w:val="000000"/>
                <w:sz w:val="28"/>
                <w:szCs w:val="28"/>
                <w:lang w:val="ro-MD" w:eastAsia="ro-MD" w:bidi="ro-MD"/>
              </w:rPr>
              <w:t xml:space="preserve"> Funciare”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Agenţia</w:t>
            </w:r>
            <w:proofErr w:type="spellEnd"/>
            <w:r w:rsidRPr="00DD1E44">
              <w:rPr>
                <w:color w:val="000000"/>
                <w:sz w:val="28"/>
                <w:szCs w:val="28"/>
                <w:lang w:val="ro-MD" w:eastAsia="ro-MD" w:bidi="ro-MD"/>
              </w:rPr>
              <w:t xml:space="preserve"> de </w:t>
            </w:r>
            <w:proofErr w:type="spellStart"/>
            <w:r w:rsidRPr="00DD1E44">
              <w:rPr>
                <w:color w:val="000000"/>
                <w:sz w:val="28"/>
                <w:szCs w:val="28"/>
                <w:lang w:val="ro-MD" w:eastAsia="ro-MD" w:bidi="ro-MD"/>
              </w:rPr>
              <w:t>Intervenţie</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Plăţi</w:t>
            </w:r>
            <w:proofErr w:type="spellEnd"/>
            <w:r w:rsidRPr="00DD1E44">
              <w:rPr>
                <w:color w:val="000000"/>
                <w:sz w:val="28"/>
                <w:szCs w:val="28"/>
                <w:lang w:val="ro-MD" w:eastAsia="ro-MD" w:bidi="ro-MD"/>
              </w:rPr>
              <w:t xml:space="preserve"> pentru Agricultură” sunt </w:t>
            </w:r>
            <w:proofErr w:type="spellStart"/>
            <w:r w:rsidRPr="00DD1E44">
              <w:rPr>
                <w:color w:val="000000"/>
                <w:sz w:val="28"/>
                <w:szCs w:val="28"/>
                <w:lang w:val="ro-MD" w:eastAsia="ro-MD" w:bidi="ro-MD"/>
              </w:rPr>
              <w:t>autorităţi</w:t>
            </w:r>
            <w:proofErr w:type="spellEnd"/>
            <w:r w:rsidRPr="00DD1E44">
              <w:rPr>
                <w:color w:val="000000"/>
                <w:sz w:val="28"/>
                <w:szCs w:val="28"/>
                <w:lang w:val="ro-MD" w:eastAsia="ro-MD" w:bidi="ro-MD"/>
              </w:rPr>
              <w:t xml:space="preserve"> administrative din subordinea Ministerului Agriculturii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Industriei Alimentare, iar </w:t>
            </w:r>
            <w:proofErr w:type="spellStart"/>
            <w:r w:rsidRPr="00DD1E44">
              <w:rPr>
                <w:color w:val="000000"/>
                <w:sz w:val="28"/>
                <w:szCs w:val="28"/>
                <w:lang w:val="ro-MD" w:eastAsia="ro-MD" w:bidi="ro-MD"/>
              </w:rPr>
              <w:t>Agenţia</w:t>
            </w:r>
            <w:proofErr w:type="spellEnd"/>
            <w:r w:rsidRPr="00DD1E44">
              <w:rPr>
                <w:color w:val="000000"/>
                <w:sz w:val="28"/>
                <w:szCs w:val="28"/>
                <w:lang w:val="ro-MD" w:eastAsia="ro-MD" w:bidi="ro-MD"/>
              </w:rPr>
              <w:t xml:space="preserve"> „</w:t>
            </w:r>
            <w:proofErr w:type="spellStart"/>
            <w:r w:rsidRPr="00DD1E44">
              <w:rPr>
                <w:color w:val="000000"/>
                <w:sz w:val="28"/>
                <w:szCs w:val="28"/>
                <w:lang w:val="ro-MD" w:eastAsia="ro-MD" w:bidi="ro-MD"/>
              </w:rPr>
              <w:t>Moldsilva</w:t>
            </w:r>
            <w:proofErr w:type="spellEnd"/>
            <w:r w:rsidRPr="00DD1E44">
              <w:rPr>
                <w:color w:val="000000"/>
                <w:sz w:val="28"/>
                <w:szCs w:val="28"/>
                <w:lang w:val="ro-MD" w:eastAsia="ro-MD" w:bidi="ro-MD"/>
              </w:rPr>
              <w:t xml:space="preserve">” este autoritate administrativă în subordinea organului central de mediu al </w:t>
            </w:r>
            <w:proofErr w:type="spellStart"/>
            <w:r w:rsidRPr="00DD1E44">
              <w:rPr>
                <w:color w:val="000000"/>
                <w:sz w:val="28"/>
                <w:szCs w:val="28"/>
                <w:lang w:val="ro-MD" w:eastAsia="ro-MD" w:bidi="ro-MD"/>
              </w:rPr>
              <w:t>administraţiei</w:t>
            </w:r>
            <w:proofErr w:type="spellEnd"/>
            <w:r w:rsidRPr="00DD1E44">
              <w:rPr>
                <w:color w:val="000000"/>
                <w:sz w:val="28"/>
                <w:szCs w:val="28"/>
                <w:lang w:val="ro-MD" w:eastAsia="ro-MD" w:bidi="ro-MD"/>
              </w:rPr>
              <w:t xml:space="preserve"> publice, se va examina posibilitatea indicării </w:t>
            </w:r>
            <w:proofErr w:type="spellStart"/>
            <w:r w:rsidRPr="00DD1E44">
              <w:rPr>
                <w:color w:val="000000"/>
                <w:sz w:val="28"/>
                <w:szCs w:val="28"/>
                <w:lang w:val="ro-MD" w:eastAsia="ro-MD" w:bidi="ro-MD"/>
              </w:rPr>
              <w:t>entităţilor</w:t>
            </w:r>
            <w:proofErr w:type="spellEnd"/>
            <w:r w:rsidRPr="00DD1E44">
              <w:rPr>
                <w:color w:val="000000"/>
                <w:sz w:val="28"/>
                <w:szCs w:val="28"/>
                <w:lang w:val="ro-MD" w:eastAsia="ro-MD" w:bidi="ro-MD"/>
              </w:rPr>
              <w:t xml:space="preserve"> respective în coloana „</w:t>
            </w:r>
            <w:proofErr w:type="spellStart"/>
            <w:r w:rsidRPr="00DD1E44">
              <w:rPr>
                <w:color w:val="000000"/>
                <w:sz w:val="28"/>
                <w:szCs w:val="28"/>
                <w:lang w:val="ro-MD" w:eastAsia="ro-MD" w:bidi="ro-MD"/>
              </w:rPr>
              <w:t>Autorităţi</w:t>
            </w:r>
            <w:proofErr w:type="spellEnd"/>
            <w:r w:rsidRPr="00DD1E44">
              <w:rPr>
                <w:color w:val="000000"/>
                <w:sz w:val="28"/>
                <w:szCs w:val="28"/>
                <w:lang w:val="ro-MD" w:eastAsia="ro-MD" w:bidi="ro-MD"/>
              </w:rPr>
              <w:t>/</w:t>
            </w:r>
            <w:proofErr w:type="spellStart"/>
            <w:r w:rsidRPr="00DD1E44">
              <w:rPr>
                <w:color w:val="000000"/>
                <w:sz w:val="28"/>
                <w:szCs w:val="28"/>
                <w:lang w:val="ro-MD" w:eastAsia="ro-MD" w:bidi="ro-MD"/>
              </w:rPr>
              <w:t>instituţii</w:t>
            </w:r>
            <w:proofErr w:type="spellEnd"/>
            <w:r w:rsidRPr="00DD1E44">
              <w:rPr>
                <w:color w:val="000000"/>
                <w:sz w:val="28"/>
                <w:szCs w:val="28"/>
                <w:lang w:val="ro-MD" w:eastAsia="ro-MD" w:bidi="ro-MD"/>
              </w:rPr>
              <w:t xml:space="preserve"> responsabile”.</w:t>
            </w:r>
          </w:p>
          <w:p w:rsidR="001B505D" w:rsidRPr="00DD1E44" w:rsidRDefault="001B505D" w:rsidP="009A17FE">
            <w:pPr>
              <w:pStyle w:val="Bodytext20"/>
              <w:shd w:val="clear" w:color="auto" w:fill="auto"/>
              <w:tabs>
                <w:tab w:val="left" w:pos="794"/>
              </w:tabs>
              <w:spacing w:line="370" w:lineRule="exact"/>
              <w:ind w:left="360" w:firstLine="0"/>
              <w:jc w:val="left"/>
              <w:rPr>
                <w:color w:val="000000"/>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4F0C2C"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w:t>
            </w:r>
            <w:r w:rsidRPr="004F0C2C">
              <w:rPr>
                <w:rFonts w:ascii="Times New Roman" w:eastAsia="Times New Roman" w:hAnsi="Times New Roman" w:cs="Times New Roman"/>
                <w:color w:val="000000" w:themeColor="text1"/>
                <w:sz w:val="28"/>
                <w:szCs w:val="28"/>
              </w:rPr>
              <w:t>e acceptă.</w:t>
            </w:r>
          </w:p>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827"/>
              </w:tabs>
              <w:spacing w:line="370" w:lineRule="exact"/>
              <w:ind w:firstLine="316"/>
              <w:jc w:val="both"/>
              <w:rPr>
                <w:sz w:val="28"/>
                <w:szCs w:val="28"/>
              </w:rPr>
            </w:pPr>
            <w:r w:rsidRPr="00DD1E44">
              <w:rPr>
                <w:color w:val="000000"/>
                <w:sz w:val="28"/>
                <w:szCs w:val="28"/>
                <w:lang w:val="ro-MD" w:eastAsia="ro-MD" w:bidi="ro-MD"/>
              </w:rPr>
              <w:t xml:space="preserve">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2.3.1, în calitate de partener se va indica Unitatea Consolidată pentru Implementare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Monitorizare or, potrivit pct. 27 din </w:t>
            </w:r>
            <w:r w:rsidRPr="00DD1E44">
              <w:rPr>
                <w:rStyle w:val="Bodytext2Italic"/>
              </w:rPr>
              <w:t>Anexa nr. 2 la Hotărârea Guvernului nr. 878/1999,</w:t>
            </w:r>
            <w:r w:rsidRPr="00DD1E44">
              <w:rPr>
                <w:color w:val="000000"/>
                <w:sz w:val="28"/>
                <w:szCs w:val="28"/>
                <w:lang w:val="ro-MD" w:eastAsia="ro-MD" w:bidi="ro-MD"/>
              </w:rPr>
              <w:t xml:space="preserve"> Unitatea este </w:t>
            </w:r>
            <w:proofErr w:type="spellStart"/>
            <w:r w:rsidRPr="00DD1E44">
              <w:rPr>
                <w:color w:val="000000"/>
                <w:sz w:val="28"/>
                <w:szCs w:val="28"/>
                <w:lang w:val="ro-MD" w:eastAsia="ro-MD" w:bidi="ro-MD"/>
              </w:rPr>
              <w:t>organizaţie</w:t>
            </w:r>
            <w:proofErr w:type="spellEnd"/>
            <w:r w:rsidRPr="00DD1E44">
              <w:rPr>
                <w:color w:val="000000"/>
                <w:sz w:val="28"/>
                <w:szCs w:val="28"/>
                <w:lang w:val="ro-MD" w:eastAsia="ro-MD" w:bidi="ro-MD"/>
              </w:rPr>
              <w:t xml:space="preserve"> necomercială care acordă sprijin </w:t>
            </w:r>
            <w:r w:rsidRPr="00DD1E44">
              <w:rPr>
                <w:color w:val="000000"/>
                <w:sz w:val="28"/>
                <w:szCs w:val="28"/>
                <w:lang w:val="ro-MD" w:eastAsia="ro-MD" w:bidi="ro-MD"/>
              </w:rPr>
              <w:lastRenderedPageBreak/>
              <w:t xml:space="preserve">tehnic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fiduciar Ministerului Agriculturii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Industriei Alimentare, exercitând </w:t>
            </w:r>
            <w:proofErr w:type="spellStart"/>
            <w:r w:rsidRPr="00DD1E44">
              <w:rPr>
                <w:color w:val="000000"/>
                <w:sz w:val="28"/>
                <w:szCs w:val="28"/>
                <w:lang w:val="ro-MD" w:eastAsia="ro-MD" w:bidi="ro-MD"/>
              </w:rPr>
              <w:t>funcţia</w:t>
            </w:r>
            <w:proofErr w:type="spellEnd"/>
            <w:r w:rsidRPr="00DD1E44">
              <w:rPr>
                <w:color w:val="000000"/>
                <w:sz w:val="28"/>
                <w:szCs w:val="28"/>
                <w:lang w:val="ro-MD" w:eastAsia="ro-MD" w:bidi="ro-MD"/>
              </w:rPr>
              <w:t xml:space="preserve"> de </w:t>
            </w:r>
            <w:proofErr w:type="spellStart"/>
            <w:r w:rsidRPr="00DD1E44">
              <w:rPr>
                <w:color w:val="000000"/>
                <w:sz w:val="28"/>
                <w:szCs w:val="28"/>
                <w:lang w:val="ro-MD" w:eastAsia="ro-MD" w:bidi="ro-MD"/>
              </w:rPr>
              <w:t>agenţie</w:t>
            </w:r>
            <w:proofErr w:type="spellEnd"/>
            <w:r w:rsidRPr="00DD1E44">
              <w:rPr>
                <w:color w:val="000000"/>
                <w:sz w:val="28"/>
                <w:szCs w:val="28"/>
                <w:lang w:val="ro-MD" w:eastAsia="ro-MD" w:bidi="ro-MD"/>
              </w:rPr>
              <w:t xml:space="preserve"> de implementare a Proiectului „Agricultura Competitivă în Moldova” (MAC-P) (</w:t>
            </w:r>
            <w:proofErr w:type="spellStart"/>
            <w:r w:rsidRPr="00DD1E44">
              <w:rPr>
                <w:color w:val="000000"/>
                <w:sz w:val="28"/>
                <w:szCs w:val="28"/>
                <w:lang w:val="ro-MD" w:eastAsia="ro-MD" w:bidi="ro-MD"/>
              </w:rPr>
              <w:t>obiecţie</w:t>
            </w:r>
            <w:proofErr w:type="spellEnd"/>
            <w:r w:rsidRPr="00DD1E44">
              <w:rPr>
                <w:color w:val="000000"/>
                <w:sz w:val="28"/>
                <w:szCs w:val="28"/>
                <w:lang w:val="ro-MD" w:eastAsia="ro-MD" w:bidi="ro-MD"/>
              </w:rPr>
              <w:t xml:space="preserve"> similară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3.2.1).</w:t>
            </w:r>
          </w:p>
          <w:p w:rsidR="001B505D" w:rsidRPr="00DD1E44" w:rsidRDefault="001B505D" w:rsidP="009A17FE">
            <w:pPr>
              <w:pStyle w:val="Bodytext20"/>
              <w:shd w:val="clear" w:color="auto" w:fill="auto"/>
              <w:tabs>
                <w:tab w:val="left" w:pos="794"/>
              </w:tabs>
              <w:spacing w:line="370" w:lineRule="exact"/>
              <w:ind w:left="360" w:firstLine="0"/>
              <w:jc w:val="left"/>
              <w:rPr>
                <w:color w:val="000000"/>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sidRPr="002F13B8">
              <w:rPr>
                <w:rFonts w:ascii="Times New Roman" w:eastAsia="Times New Roman" w:hAnsi="Times New Roman" w:cs="Times New Roman"/>
                <w:color w:val="000000" w:themeColor="text1"/>
                <w:sz w:val="28"/>
                <w:szCs w:val="28"/>
              </w:rPr>
              <w:lastRenderedPageBreak/>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818"/>
              </w:tabs>
              <w:spacing w:line="370" w:lineRule="exact"/>
              <w:ind w:firstLine="360"/>
              <w:jc w:val="both"/>
              <w:rPr>
                <w:sz w:val="28"/>
                <w:szCs w:val="28"/>
              </w:rPr>
            </w:pPr>
            <w:proofErr w:type="spellStart"/>
            <w:r w:rsidRPr="00DD1E44">
              <w:rPr>
                <w:color w:val="000000"/>
                <w:sz w:val="28"/>
                <w:szCs w:val="28"/>
                <w:lang w:val="ro-MD" w:eastAsia="ro-MD" w:bidi="ro-MD"/>
              </w:rPr>
              <w:t>Ţinând</w:t>
            </w:r>
            <w:proofErr w:type="spellEnd"/>
            <w:r w:rsidRPr="00DD1E44">
              <w:rPr>
                <w:color w:val="000000"/>
                <w:sz w:val="28"/>
                <w:szCs w:val="28"/>
                <w:lang w:val="ro-MD" w:eastAsia="ro-MD" w:bidi="ro-MD"/>
              </w:rPr>
              <w:t xml:space="preserve"> cont de </w:t>
            </w:r>
            <w:proofErr w:type="spellStart"/>
            <w:r w:rsidRPr="00DD1E44">
              <w:rPr>
                <w:color w:val="000000"/>
                <w:sz w:val="28"/>
                <w:szCs w:val="28"/>
                <w:lang w:val="ro-MD" w:eastAsia="ro-MD" w:bidi="ro-MD"/>
              </w:rPr>
              <w:t>obiecţia</w:t>
            </w:r>
            <w:proofErr w:type="spellEnd"/>
            <w:r w:rsidRPr="00DD1E44">
              <w:rPr>
                <w:color w:val="000000"/>
                <w:sz w:val="28"/>
                <w:szCs w:val="28"/>
                <w:lang w:val="ro-MD" w:eastAsia="ro-MD" w:bidi="ro-MD"/>
              </w:rPr>
              <w:t xml:space="preserve"> expusă la pct. 10 din aviz, 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3.2.1 din coloana a noua se va revizui </w:t>
            </w:r>
            <w:proofErr w:type="spellStart"/>
            <w:r w:rsidRPr="00DD1E44">
              <w:rPr>
                <w:color w:val="000000"/>
                <w:sz w:val="28"/>
                <w:szCs w:val="28"/>
                <w:lang w:val="ro-MD" w:eastAsia="ro-MD" w:bidi="ro-MD"/>
              </w:rPr>
              <w:t>referinţa</w:t>
            </w:r>
            <w:proofErr w:type="spellEnd"/>
            <w:r w:rsidRPr="00DD1E44">
              <w:rPr>
                <w:color w:val="000000"/>
                <w:sz w:val="28"/>
                <w:szCs w:val="28"/>
                <w:lang w:val="ro-MD" w:eastAsia="ro-MD" w:bidi="ro-MD"/>
              </w:rPr>
              <w:t xml:space="preserve"> la Proiectul „ Livada Moldovei” or, în calitate de partener poate fi indicată doar persoana juridică.</w:t>
            </w:r>
          </w:p>
          <w:p w:rsidR="001B505D" w:rsidRPr="00DD1E44" w:rsidRDefault="001B505D" w:rsidP="009A17FE">
            <w:pPr>
              <w:pStyle w:val="Bodytext20"/>
              <w:shd w:val="clear" w:color="auto" w:fill="auto"/>
              <w:tabs>
                <w:tab w:val="left" w:pos="794"/>
              </w:tabs>
              <w:spacing w:line="370" w:lineRule="exact"/>
              <w:ind w:left="458" w:hanging="98"/>
              <w:jc w:val="left"/>
              <w:rPr>
                <w:color w:val="000000"/>
                <w:sz w:val="28"/>
                <w:szCs w:val="28"/>
                <w:lang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Pr="009A6EFA"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56"/>
                <w:szCs w:val="56"/>
              </w:rPr>
            </w:pPr>
            <w:r>
              <w:rPr>
                <w:rFonts w:ascii="Times New Roman" w:eastAsia="Times New Roman" w:hAnsi="Times New Roman" w:cs="Times New Roman"/>
                <w:sz w:val="28"/>
                <w:szCs w:val="28"/>
              </w:rPr>
              <w:t>Se acceptă.</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DD1E44" w:rsidRDefault="001B505D" w:rsidP="009A17FE">
            <w:pPr>
              <w:pStyle w:val="Bodytext20"/>
              <w:shd w:val="clear" w:color="auto" w:fill="auto"/>
              <w:tabs>
                <w:tab w:val="left" w:pos="879"/>
              </w:tabs>
              <w:spacing w:line="370" w:lineRule="exact"/>
              <w:ind w:left="174" w:firstLine="284"/>
              <w:jc w:val="both"/>
              <w:rPr>
                <w:sz w:val="28"/>
                <w:szCs w:val="28"/>
              </w:rPr>
            </w:pPr>
            <w:r w:rsidRPr="00DD1E44">
              <w:rPr>
                <w:color w:val="000000"/>
                <w:sz w:val="28"/>
                <w:szCs w:val="28"/>
                <w:lang w:val="ro-MD" w:eastAsia="ro-MD" w:bidi="ro-MD"/>
              </w:rPr>
              <w:t xml:space="preserve">La </w:t>
            </w:r>
            <w:proofErr w:type="spellStart"/>
            <w:r w:rsidRPr="00DD1E44">
              <w:rPr>
                <w:color w:val="000000"/>
                <w:sz w:val="28"/>
                <w:szCs w:val="28"/>
                <w:lang w:val="ro-MD" w:eastAsia="ro-MD" w:bidi="ro-MD"/>
              </w:rPr>
              <w:t>acţiunea</w:t>
            </w:r>
            <w:proofErr w:type="spellEnd"/>
            <w:r w:rsidRPr="00DD1E44">
              <w:rPr>
                <w:color w:val="000000"/>
                <w:sz w:val="28"/>
                <w:szCs w:val="28"/>
                <w:lang w:val="ro-MD" w:eastAsia="ro-MD" w:bidi="ro-MD"/>
              </w:rPr>
              <w:t xml:space="preserve"> 4.2 nu sunt reflectate indicatorii de monitorizare </w:t>
            </w:r>
            <w:proofErr w:type="spellStart"/>
            <w:r w:rsidRPr="00DD1E44">
              <w:rPr>
                <w:color w:val="000000"/>
                <w:sz w:val="28"/>
                <w:szCs w:val="28"/>
                <w:lang w:val="ro-MD" w:eastAsia="ro-MD" w:bidi="ro-MD"/>
              </w:rPr>
              <w:t>şi</w:t>
            </w:r>
            <w:proofErr w:type="spellEnd"/>
            <w:r w:rsidRPr="00DD1E44">
              <w:rPr>
                <w:color w:val="000000"/>
                <w:sz w:val="28"/>
                <w:szCs w:val="28"/>
                <w:lang w:val="ro-MD" w:eastAsia="ro-MD" w:bidi="ro-MD"/>
              </w:rPr>
              <w:t xml:space="preserve"> costurile</w:t>
            </w:r>
          </w:p>
          <w:p w:rsidR="001B505D" w:rsidRPr="00DD1E44" w:rsidRDefault="001B505D" w:rsidP="009A17FE">
            <w:pPr>
              <w:pStyle w:val="Bodytext20"/>
              <w:shd w:val="clear" w:color="auto" w:fill="auto"/>
              <w:spacing w:line="280" w:lineRule="exact"/>
              <w:ind w:left="174" w:firstLine="284"/>
              <w:jc w:val="both"/>
              <w:rPr>
                <w:sz w:val="28"/>
                <w:szCs w:val="28"/>
              </w:rPr>
            </w:pPr>
            <w:r w:rsidRPr="00DD1E44">
              <w:rPr>
                <w:color w:val="000000"/>
                <w:sz w:val="28"/>
                <w:szCs w:val="28"/>
                <w:lang w:val="ro-MD" w:eastAsia="ro-MD" w:bidi="ro-MD"/>
              </w:rPr>
              <w:t>estimate. Prin urmare, propunem înlăturarea acestor omisiuni.</w:t>
            </w:r>
          </w:p>
          <w:p w:rsidR="001B505D" w:rsidRPr="00DD1E44" w:rsidRDefault="001B505D" w:rsidP="009A17FE">
            <w:pPr>
              <w:pStyle w:val="Bodytext20"/>
              <w:shd w:val="clear" w:color="auto" w:fill="auto"/>
              <w:tabs>
                <w:tab w:val="left" w:pos="818"/>
              </w:tabs>
              <w:spacing w:line="370" w:lineRule="exact"/>
              <w:ind w:left="458" w:hanging="98"/>
              <w:jc w:val="left"/>
              <w:rPr>
                <w:color w:val="000000"/>
                <w:sz w:val="28"/>
                <w:szCs w:val="28"/>
                <w:lang w:val="ro-MD" w:eastAsia="ro-MD" w:bidi="ro-MD"/>
              </w:rPr>
            </w:pPr>
          </w:p>
        </w:tc>
        <w:tc>
          <w:tcPr>
            <w:tcW w:w="1616"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acceptă.</w:t>
            </w:r>
          </w:p>
          <w:p w:rsidR="001B505D" w:rsidRPr="00996D78"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36"/>
                <w:szCs w:val="36"/>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40" w:lineRule="auto"/>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Pr="00C5369D">
              <w:rPr>
                <w:rFonts w:ascii="Times New Roman" w:eastAsia="Times New Roman" w:hAnsi="Times New Roman" w:cs="Times New Roman"/>
                <w:b/>
                <w:sz w:val="28"/>
                <w:szCs w:val="28"/>
              </w:rPr>
              <w:t>. Ministerul Infrastructurii și Dezvoltării Regionale</w:t>
            </w:r>
          </w:p>
          <w:p w:rsidR="001B505D" w:rsidRDefault="001B505D" w:rsidP="009A17FE">
            <w:pPr>
              <w:shd w:val="clear" w:color="auto" w:fill="FFFFFF" w:themeFill="background1"/>
              <w:tabs>
                <w:tab w:val="left" w:pos="884"/>
                <w:tab w:val="left" w:pos="1196"/>
              </w:tabs>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(nr. 04-6213 din 06.12.</w:t>
            </w:r>
            <w:r w:rsidRPr="00C5369D">
              <w:rPr>
                <w:rFonts w:ascii="Times New Roman" w:eastAsia="Times New Roman" w:hAnsi="Times New Roman" w:cs="Times New Roman"/>
                <w:i/>
                <w:sz w:val="28"/>
                <w:szCs w:val="28"/>
              </w:rPr>
              <w:t xml:space="preserve"> 2023)</w:t>
            </w:r>
          </w:p>
          <w:p w:rsidR="001B505D" w:rsidRPr="00C5369D" w:rsidRDefault="001B505D" w:rsidP="009A17FE">
            <w:pPr>
              <w:shd w:val="clear" w:color="auto" w:fill="FFFFFF" w:themeFill="background1"/>
              <w:tabs>
                <w:tab w:val="left" w:pos="884"/>
                <w:tab w:val="left" w:pos="1196"/>
              </w:tabs>
              <w:spacing w:after="0" w:line="240" w:lineRule="auto"/>
              <w:jc w:val="both"/>
              <w:rPr>
                <w:rFonts w:ascii="Times New Roman" w:eastAsia="Times New Roman" w:hAnsi="Times New Roman" w:cs="Times New Roman"/>
                <w:i/>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r w:rsidRPr="0010393A">
              <w:rPr>
                <w:rFonts w:ascii="Times New Roman" w:hAnsi="Times New Roman" w:cs="Times New Roman"/>
                <w:sz w:val="28"/>
                <w:szCs w:val="28"/>
              </w:rPr>
              <w:t>în limita competențelor funcționale, comunicăm lipsă de obiecții și propuneri.</w:t>
            </w:r>
          </w:p>
          <w:p w:rsidR="001B505D"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p>
          <w:p w:rsidR="001B505D" w:rsidRDefault="001B505D" w:rsidP="009A17FE">
            <w:pPr>
              <w:shd w:val="clear" w:color="auto" w:fill="FFFFFF" w:themeFill="background1"/>
              <w:tabs>
                <w:tab w:val="left" w:pos="884"/>
                <w:tab w:val="left" w:pos="1196"/>
              </w:tabs>
              <w:spacing w:after="0" w:line="276" w:lineRule="auto"/>
              <w:jc w:val="both"/>
              <w:rPr>
                <w:rFonts w:ascii="Times New Roman" w:hAnsi="Times New Roman" w:cs="Times New Roman"/>
                <w:sz w:val="28"/>
                <w:szCs w:val="28"/>
              </w:rPr>
            </w:pPr>
          </w:p>
          <w:p w:rsidR="001B505D" w:rsidRPr="0010393A"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r w:rsidRPr="00C5369D">
              <w:rPr>
                <w:rFonts w:ascii="Times New Roman" w:eastAsia="Times New Roman" w:hAnsi="Times New Roman" w:cs="Times New Roman"/>
                <w:b/>
                <w:sz w:val="28"/>
                <w:szCs w:val="28"/>
              </w:rPr>
              <w:t>. Agenția Proprietăți Publice</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8"/>
                <w:szCs w:val="28"/>
              </w:rPr>
            </w:pPr>
            <w:r w:rsidRPr="00C5369D">
              <w:rPr>
                <w:rFonts w:ascii="Times New Roman" w:eastAsia="Times New Roman" w:hAnsi="Times New Roman" w:cs="Times New Roman"/>
                <w:b/>
                <w:sz w:val="28"/>
                <w:szCs w:val="28"/>
              </w:rPr>
              <w:t xml:space="preserve"> </w:t>
            </w:r>
            <w:r w:rsidRPr="00C5369D">
              <w:rPr>
                <w:rFonts w:ascii="Times New Roman" w:eastAsia="Times New Roman" w:hAnsi="Times New Roman" w:cs="Times New Roman"/>
                <w:i/>
                <w:sz w:val="28"/>
                <w:szCs w:val="28"/>
              </w:rPr>
              <w:t>(nr.</w:t>
            </w:r>
            <w:r w:rsidRPr="00C5369D">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sz w:val="28"/>
                <w:szCs w:val="28"/>
              </w:rPr>
              <w:t xml:space="preserve"> din </w:t>
            </w:r>
            <w:r w:rsidRPr="00C5369D">
              <w:rPr>
                <w:rFonts w:ascii="Times New Roman" w:eastAsia="Times New Roman" w:hAnsi="Times New Roman" w:cs="Times New Roman"/>
                <w:i/>
                <w:sz w:val="28"/>
                <w:szCs w:val="28"/>
              </w:rPr>
              <w:t xml:space="preserve"> 2023)</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lastRenderedPageBreak/>
              <w:t>Nu au prezentat aviz.</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Pr="00C5369D">
              <w:rPr>
                <w:rFonts w:ascii="Times New Roman" w:eastAsia="Times New Roman" w:hAnsi="Times New Roman" w:cs="Times New Roman"/>
                <w:b/>
                <w:sz w:val="28"/>
                <w:szCs w:val="28"/>
              </w:rPr>
              <w:t xml:space="preserve">. Comitetul executiv UTA </w:t>
            </w:r>
            <w:proofErr w:type="spellStart"/>
            <w:r w:rsidRPr="00C5369D">
              <w:rPr>
                <w:rFonts w:ascii="Times New Roman" w:eastAsia="Times New Roman" w:hAnsi="Times New Roman" w:cs="Times New Roman"/>
                <w:b/>
                <w:sz w:val="28"/>
                <w:szCs w:val="28"/>
              </w:rPr>
              <w:t>Găgăuzea</w:t>
            </w:r>
            <w:proofErr w:type="spellEnd"/>
            <w:r w:rsidRPr="00C5369D">
              <w:rPr>
                <w:rFonts w:ascii="Times New Roman" w:eastAsia="Times New Roman" w:hAnsi="Times New Roman" w:cs="Times New Roman"/>
                <w:b/>
                <w:sz w:val="28"/>
                <w:szCs w:val="28"/>
              </w:rPr>
              <w:t>.</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8"/>
                <w:szCs w:val="28"/>
              </w:rPr>
            </w:pPr>
            <w:r w:rsidRPr="00C5369D">
              <w:rPr>
                <w:rFonts w:ascii="Times New Roman" w:eastAsia="Times New Roman" w:hAnsi="Times New Roman" w:cs="Times New Roman"/>
                <w:i/>
                <w:sz w:val="28"/>
                <w:szCs w:val="28"/>
              </w:rPr>
              <w:t>(nr.</w:t>
            </w:r>
            <w:r w:rsidRPr="00C5369D">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643</w:t>
            </w:r>
            <w:r>
              <w:rPr>
                <w:rFonts w:ascii="Times New Roman" w:eastAsia="Times New Roman" w:hAnsi="Times New Roman" w:cs="Times New Roman"/>
                <w:i/>
                <w:sz w:val="28"/>
                <w:szCs w:val="28"/>
              </w:rPr>
              <w:t xml:space="preserve"> din 08.12. </w:t>
            </w:r>
            <w:r w:rsidRPr="00C5369D">
              <w:rPr>
                <w:rFonts w:ascii="Times New Roman" w:eastAsia="Times New Roman" w:hAnsi="Times New Roman" w:cs="Times New Roman"/>
                <w:i/>
                <w:sz w:val="28"/>
                <w:szCs w:val="28"/>
              </w:rPr>
              <w:t>2023)</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Lipsa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obecțiilor</w:t>
            </w:r>
            <w:proofErr w:type="spellEnd"/>
            <w:r>
              <w:rPr>
                <w:rFonts w:ascii="Times New Roman" w:eastAsia="Times New Roman" w:hAnsi="Times New Roman" w:cs="Times New Roman"/>
                <w:sz w:val="28"/>
                <w:szCs w:val="28"/>
                <w:lang w:val="en-US"/>
              </w:rPr>
              <w:t xml:space="preserve"> și </w:t>
            </w:r>
            <w:proofErr w:type="spellStart"/>
            <w:r>
              <w:rPr>
                <w:rFonts w:ascii="Times New Roman" w:eastAsia="Times New Roman" w:hAnsi="Times New Roman" w:cs="Times New Roman"/>
                <w:sz w:val="28"/>
                <w:szCs w:val="28"/>
                <w:lang w:val="en-US"/>
              </w:rPr>
              <w:t>propunerilor</w:t>
            </w:r>
            <w:proofErr w:type="spellEnd"/>
            <w:r>
              <w:rPr>
                <w:rFonts w:ascii="Times New Roman" w:eastAsia="Times New Roman" w:hAnsi="Times New Roman" w:cs="Times New Roman"/>
                <w:sz w:val="28"/>
                <w:szCs w:val="28"/>
                <w:lang w:val="en-US"/>
              </w:rPr>
              <w:t>.</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tc>
      </w:tr>
      <w:tr w:rsidR="001B505D" w:rsidRPr="00C5369D" w:rsidTr="009A17FE">
        <w:tc>
          <w:tcPr>
            <w:tcW w:w="1510" w:type="pct"/>
            <w:tcBorders>
              <w:top w:val="single" w:sz="4" w:space="0" w:color="auto"/>
              <w:left w:val="single" w:sz="4" w:space="0" w:color="auto"/>
              <w:bottom w:val="single" w:sz="4" w:space="0" w:color="auto"/>
              <w:right w:val="single" w:sz="4" w:space="0" w:color="auto"/>
            </w:tcBorders>
          </w:tcPr>
          <w:p w:rsidR="001B505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Congresul Autorităților Locale din Moldova</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i/>
                <w:sz w:val="28"/>
                <w:szCs w:val="28"/>
              </w:rPr>
            </w:pPr>
            <w:r w:rsidRPr="00C5369D">
              <w:rPr>
                <w:rFonts w:ascii="Times New Roman" w:eastAsia="Times New Roman" w:hAnsi="Times New Roman" w:cs="Times New Roman"/>
                <w:i/>
                <w:sz w:val="28"/>
                <w:szCs w:val="28"/>
              </w:rPr>
              <w:t>(nr.</w:t>
            </w:r>
            <w:r w:rsidRPr="00C5369D">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363</w:t>
            </w:r>
            <w:r>
              <w:rPr>
                <w:rFonts w:ascii="Times New Roman" w:eastAsia="Times New Roman" w:hAnsi="Times New Roman" w:cs="Times New Roman"/>
                <w:i/>
                <w:sz w:val="28"/>
                <w:szCs w:val="28"/>
              </w:rPr>
              <w:t xml:space="preserve"> din 04.12.</w:t>
            </w:r>
            <w:r w:rsidRPr="00C5369D">
              <w:rPr>
                <w:rFonts w:ascii="Times New Roman" w:eastAsia="Times New Roman" w:hAnsi="Times New Roman" w:cs="Times New Roman"/>
                <w:i/>
                <w:sz w:val="28"/>
                <w:szCs w:val="28"/>
              </w:rPr>
              <w:t xml:space="preserve"> 2023)</w:t>
            </w:r>
          </w:p>
          <w:p w:rsidR="001B505D" w:rsidRPr="00C5369D" w:rsidRDefault="001B505D" w:rsidP="009A17FE">
            <w:pPr>
              <w:shd w:val="clear" w:color="auto" w:fill="FFFFFF" w:themeFill="background1"/>
              <w:tabs>
                <w:tab w:val="left" w:pos="884"/>
                <w:tab w:val="left" w:pos="1196"/>
              </w:tabs>
              <w:spacing w:after="0" w:line="276" w:lineRule="auto"/>
              <w:rPr>
                <w:rFonts w:ascii="Times New Roman" w:eastAsia="Times New Roman" w:hAnsi="Times New Roman" w:cs="Times New Roman"/>
                <w:b/>
                <w:sz w:val="28"/>
                <w:szCs w:val="28"/>
              </w:rPr>
            </w:pPr>
          </w:p>
        </w:tc>
        <w:tc>
          <w:tcPr>
            <w:tcW w:w="1874"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r w:rsidRPr="00B14EEA">
              <w:rPr>
                <w:rFonts w:ascii="Times New Roman" w:eastAsia="Times New Roman" w:hAnsi="Times New Roman" w:cs="Times New Roman"/>
                <w:sz w:val="28"/>
                <w:szCs w:val="28"/>
              </w:rPr>
              <w:t xml:space="preserve">În punctul 1 al proiectului de hotărâre, după cuvintele „Se aprobă Planul de </w:t>
            </w:r>
            <w:proofErr w:type="spellStart"/>
            <w:r w:rsidRPr="00B14EEA">
              <w:rPr>
                <w:rFonts w:ascii="Times New Roman" w:eastAsia="Times New Roman" w:hAnsi="Times New Roman" w:cs="Times New Roman"/>
                <w:sz w:val="28"/>
                <w:szCs w:val="28"/>
              </w:rPr>
              <w:t>acţiuni</w:t>
            </w:r>
            <w:proofErr w:type="spellEnd"/>
            <w:r w:rsidRPr="00B14EEA">
              <w:rPr>
                <w:rFonts w:ascii="Times New Roman" w:eastAsia="Times New Roman" w:hAnsi="Times New Roman" w:cs="Times New Roman"/>
                <w:sz w:val="28"/>
                <w:szCs w:val="28"/>
              </w:rPr>
              <w:t>” urmează a fi completate cu cuvintele „pentru anii 2024-2025” (corespunzător titlului proiectului). Susținem adoptarea proiectului de hotărâre, cu operarea modificării menționate.</w:t>
            </w:r>
          </w:p>
        </w:tc>
        <w:tc>
          <w:tcPr>
            <w:tcW w:w="1616" w:type="pct"/>
            <w:tcBorders>
              <w:top w:val="single" w:sz="4" w:space="0" w:color="auto"/>
              <w:left w:val="single" w:sz="4" w:space="0" w:color="auto"/>
              <w:bottom w:val="single" w:sz="4" w:space="0" w:color="auto"/>
              <w:right w:val="single" w:sz="4" w:space="0" w:color="auto"/>
            </w:tcBorders>
          </w:tcPr>
          <w:p w:rsidR="001B505D" w:rsidRPr="00C5369D" w:rsidRDefault="001B505D" w:rsidP="009A17FE">
            <w:pPr>
              <w:shd w:val="clear" w:color="auto" w:fill="FFFFFF" w:themeFill="background1"/>
              <w:tabs>
                <w:tab w:val="left" w:pos="884"/>
                <w:tab w:val="left" w:pos="1196"/>
              </w:tabs>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Se </w:t>
            </w:r>
            <w:proofErr w:type="spellStart"/>
            <w:r>
              <w:rPr>
                <w:rFonts w:ascii="Times New Roman" w:eastAsia="Times New Roman" w:hAnsi="Times New Roman" w:cs="Times New Roman"/>
                <w:sz w:val="28"/>
                <w:szCs w:val="28"/>
                <w:lang w:val="en-US"/>
              </w:rPr>
              <w:t>acceptă</w:t>
            </w:r>
            <w:proofErr w:type="spellEnd"/>
            <w:r>
              <w:rPr>
                <w:rFonts w:ascii="Times New Roman" w:eastAsia="Times New Roman" w:hAnsi="Times New Roman" w:cs="Times New Roman"/>
                <w:sz w:val="28"/>
                <w:szCs w:val="28"/>
                <w:lang w:val="en-US"/>
              </w:rPr>
              <w:t>.</w:t>
            </w:r>
          </w:p>
        </w:tc>
      </w:tr>
    </w:tbl>
    <w:p w:rsidR="001B505D" w:rsidRDefault="001B505D" w:rsidP="001B505D"/>
    <w:p w:rsidR="001B505D" w:rsidRPr="008D4303" w:rsidRDefault="001B505D" w:rsidP="001B505D">
      <w:pPr>
        <w:jc w:val="center"/>
        <w:rPr>
          <w:rFonts w:ascii="Times New Roman" w:hAnsi="Times New Roman" w:cs="Times New Roman"/>
          <w:b/>
          <w:sz w:val="28"/>
          <w:szCs w:val="28"/>
        </w:rPr>
      </w:pPr>
      <w:r w:rsidRPr="008D4303">
        <w:rPr>
          <w:rFonts w:ascii="Times New Roman" w:hAnsi="Times New Roman" w:cs="Times New Roman"/>
          <w:b/>
          <w:sz w:val="28"/>
          <w:szCs w:val="28"/>
        </w:rPr>
        <w:t xml:space="preserve">Secretar de Stat </w:t>
      </w:r>
      <w:r>
        <w:rPr>
          <w:rFonts w:ascii="Times New Roman" w:hAnsi="Times New Roman" w:cs="Times New Roman"/>
          <w:b/>
          <w:sz w:val="28"/>
          <w:szCs w:val="28"/>
        </w:rPr>
        <w:t xml:space="preserve">                                                                                   </w:t>
      </w:r>
      <w:r w:rsidRPr="008D4303">
        <w:rPr>
          <w:rFonts w:ascii="Times New Roman" w:hAnsi="Times New Roman" w:cs="Times New Roman"/>
          <w:b/>
          <w:sz w:val="28"/>
          <w:szCs w:val="28"/>
        </w:rPr>
        <w:t>Vasile ȘARBAN</w:t>
      </w:r>
    </w:p>
    <w:p w:rsidR="00574A1B" w:rsidRDefault="00574A1B"/>
    <w:sectPr w:rsidR="00574A1B" w:rsidSect="0046654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25E83"/>
    <w:multiLevelType w:val="multilevel"/>
    <w:tmpl w:val="2604C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741E7F"/>
    <w:multiLevelType w:val="multilevel"/>
    <w:tmpl w:val="35D8F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5D"/>
    <w:rsid w:val="001B505D"/>
    <w:rsid w:val="00574A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0904-F181-4713-8604-AB57858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05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sid w:val="001B505D"/>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1B505D"/>
    <w:pPr>
      <w:widowControl w:val="0"/>
      <w:shd w:val="clear" w:color="auto" w:fill="FFFFFF"/>
      <w:spacing w:after="0" w:line="283" w:lineRule="exact"/>
      <w:ind w:hanging="360"/>
      <w:jc w:val="center"/>
    </w:pPr>
    <w:rPr>
      <w:rFonts w:ascii="Times New Roman" w:eastAsia="Times New Roman" w:hAnsi="Times New Roman" w:cs="Times New Roman"/>
      <w:sz w:val="26"/>
      <w:szCs w:val="26"/>
    </w:rPr>
  </w:style>
  <w:style w:type="character" w:customStyle="1" w:styleId="Bodytext5">
    <w:name w:val="Body text (5)_"/>
    <w:basedOn w:val="Fontdeparagrafimplicit"/>
    <w:link w:val="Bodytext50"/>
    <w:rsid w:val="001B505D"/>
    <w:rPr>
      <w:rFonts w:ascii="Times New Roman" w:eastAsia="Times New Roman" w:hAnsi="Times New Roman" w:cs="Times New Roman"/>
      <w:i/>
      <w:iCs/>
      <w:sz w:val="26"/>
      <w:szCs w:val="26"/>
      <w:shd w:val="clear" w:color="auto" w:fill="FFFFFF"/>
    </w:rPr>
  </w:style>
  <w:style w:type="character" w:customStyle="1" w:styleId="Bodytext5NotItalic">
    <w:name w:val="Body text (5) + Not Italic"/>
    <w:basedOn w:val="Bodytext5"/>
    <w:rsid w:val="001B505D"/>
    <w:rPr>
      <w:rFonts w:ascii="Times New Roman" w:eastAsia="Times New Roman" w:hAnsi="Times New Roman" w:cs="Times New Roman"/>
      <w:i/>
      <w:iCs/>
      <w:color w:val="000000"/>
      <w:spacing w:val="0"/>
      <w:w w:val="100"/>
      <w:position w:val="0"/>
      <w:sz w:val="26"/>
      <w:szCs w:val="26"/>
      <w:shd w:val="clear" w:color="auto" w:fill="FFFFFF"/>
      <w:lang w:val="ro-MD" w:eastAsia="ro-MD" w:bidi="ro-MD"/>
    </w:rPr>
  </w:style>
  <w:style w:type="paragraph" w:customStyle="1" w:styleId="Bodytext50">
    <w:name w:val="Body text (5)"/>
    <w:basedOn w:val="Normal"/>
    <w:link w:val="Bodytext5"/>
    <w:rsid w:val="001B505D"/>
    <w:pPr>
      <w:widowControl w:val="0"/>
      <w:shd w:val="clear" w:color="auto" w:fill="FFFFFF"/>
      <w:spacing w:after="0" w:line="326" w:lineRule="exact"/>
      <w:ind w:hanging="360"/>
    </w:pPr>
    <w:rPr>
      <w:rFonts w:ascii="Times New Roman" w:eastAsia="Times New Roman" w:hAnsi="Times New Roman" w:cs="Times New Roman"/>
      <w:i/>
      <w:iCs/>
      <w:sz w:val="26"/>
      <w:szCs w:val="26"/>
    </w:rPr>
  </w:style>
  <w:style w:type="character" w:customStyle="1" w:styleId="Bodytext2Italic">
    <w:name w:val="Body text (2) + Italic"/>
    <w:basedOn w:val="Bodytext2"/>
    <w:rsid w:val="001B505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MD" w:eastAsia="ro-MD" w:bidi="ro-MD"/>
    </w:rPr>
  </w:style>
  <w:style w:type="character" w:customStyle="1" w:styleId="Bodytext6">
    <w:name w:val="Body text (6)_"/>
    <w:basedOn w:val="Fontdeparagrafimplicit"/>
    <w:link w:val="Bodytext60"/>
    <w:rsid w:val="001B505D"/>
    <w:rPr>
      <w:rFonts w:ascii="Times New Roman" w:eastAsia="Times New Roman" w:hAnsi="Times New Roman" w:cs="Times New Roman"/>
      <w:i/>
      <w:iCs/>
      <w:sz w:val="28"/>
      <w:szCs w:val="28"/>
      <w:shd w:val="clear" w:color="auto" w:fill="FFFFFF"/>
    </w:rPr>
  </w:style>
  <w:style w:type="paragraph" w:customStyle="1" w:styleId="Bodytext60">
    <w:name w:val="Body text (6)"/>
    <w:basedOn w:val="Normal"/>
    <w:link w:val="Bodytext6"/>
    <w:rsid w:val="001B505D"/>
    <w:pPr>
      <w:widowControl w:val="0"/>
      <w:shd w:val="clear" w:color="auto" w:fill="FFFFFF"/>
      <w:spacing w:after="0" w:line="370" w:lineRule="exact"/>
      <w:ind w:firstLine="400"/>
      <w:jc w:val="both"/>
    </w:pPr>
    <w:rPr>
      <w:rFonts w:ascii="Times New Roman" w:eastAsia="Times New Roman" w:hAnsi="Times New Roman" w:cs="Times New Roman"/>
      <w:i/>
      <w:iCs/>
      <w:sz w:val="28"/>
      <w:szCs w:val="28"/>
    </w:rPr>
  </w:style>
  <w:style w:type="character" w:customStyle="1" w:styleId="Bodytext2NotItalic">
    <w:name w:val="Body text (2) + Not Italic"/>
    <w:basedOn w:val="Bodytext2"/>
    <w:rsid w:val="001B505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MD" w:eastAsia="ro-MD" w:bidi="ro-MD"/>
    </w:rPr>
  </w:style>
  <w:style w:type="character" w:customStyle="1" w:styleId="Bodytext6Italic">
    <w:name w:val="Body text (6) + Italic"/>
    <w:basedOn w:val="Bodytext6"/>
    <w:rsid w:val="001B505D"/>
    <w:rPr>
      <w:rFonts w:ascii="Times New Roman" w:eastAsia="Times New Roman" w:hAnsi="Times New Roman" w:cs="Times New Roman"/>
      <w:i/>
      <w:iCs/>
      <w:color w:val="000000"/>
      <w:spacing w:val="0"/>
      <w:w w:val="100"/>
      <w:position w:val="0"/>
      <w:sz w:val="28"/>
      <w:szCs w:val="28"/>
      <w:shd w:val="clear" w:color="auto" w:fill="FFFFFF"/>
      <w:lang w:val="ro-MD" w:eastAsia="ro-MD" w:bidi="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2361</Words>
  <Characters>13696</Characters>
  <Application>Microsoft Office Word</Application>
  <DocSecurity>0</DocSecurity>
  <Lines>114</Lines>
  <Paragraphs>32</Paragraphs>
  <ScaleCrop>false</ScaleCrop>
  <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Nemtanu</dc:creator>
  <cp:keywords/>
  <dc:description/>
  <cp:lastModifiedBy>Vasile Nemtanu</cp:lastModifiedBy>
  <cp:revision>2</cp:revision>
  <dcterms:created xsi:type="dcterms:W3CDTF">2023-12-26T07:04:00Z</dcterms:created>
  <dcterms:modified xsi:type="dcterms:W3CDTF">2023-12-26T07:05:00Z</dcterms:modified>
</cp:coreProperties>
</file>