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31" w:rsidRPr="00BB1CCE" w:rsidRDefault="00CB4F31" w:rsidP="00CB4F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BB1CCE">
        <w:rPr>
          <w:rFonts w:ascii="Times New Roman" w:eastAsia="Calibri" w:hAnsi="Times New Roman" w:cs="Times New Roman"/>
          <w:b/>
          <w:sz w:val="24"/>
          <w:szCs w:val="24"/>
          <w:lang w:val="ro-MD"/>
        </w:rPr>
        <w:t>Nota informativă</w:t>
      </w:r>
    </w:p>
    <w:p w:rsidR="00CB4F31" w:rsidRPr="00BB1CCE" w:rsidRDefault="00CB4F31" w:rsidP="00CB4F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B1CCE">
        <w:rPr>
          <w:rFonts w:ascii="Times New Roman" w:eastAsia="Calibri" w:hAnsi="Times New Roman" w:cs="Times New Roman"/>
          <w:b/>
          <w:sz w:val="24"/>
          <w:szCs w:val="24"/>
          <w:lang w:val="ro-MD"/>
        </w:rPr>
        <w:t>la proiectul Hotărârii Guvernului cu privire la aprobarea cuantumului premiilor pentru performanţele obţinute la ediţia a XXXII</w:t>
      </w:r>
      <w:r w:rsidR="004A0090" w:rsidRPr="00BB1CCE">
        <w:rPr>
          <w:rFonts w:ascii="Times New Roman" w:eastAsia="Calibri" w:hAnsi="Times New Roman" w:cs="Times New Roman"/>
          <w:b/>
          <w:sz w:val="24"/>
          <w:szCs w:val="24"/>
          <w:lang w:val="ro-MD"/>
        </w:rPr>
        <w:t>I</w:t>
      </w:r>
      <w:r w:rsidRPr="00BB1CCE">
        <w:rPr>
          <w:rFonts w:ascii="Times New Roman" w:eastAsia="Calibri" w:hAnsi="Times New Roman" w:cs="Times New Roman"/>
          <w:b/>
          <w:sz w:val="24"/>
          <w:szCs w:val="24"/>
          <w:lang w:val="ro-MD"/>
        </w:rPr>
        <w:t>-a a Jocurilor Olimpice de vară şi ediţia a XVI</w:t>
      </w:r>
      <w:r w:rsidR="004A0090" w:rsidRPr="00BB1CCE">
        <w:rPr>
          <w:rFonts w:ascii="Times New Roman" w:eastAsia="Calibri" w:hAnsi="Times New Roman" w:cs="Times New Roman"/>
          <w:b/>
          <w:sz w:val="24"/>
          <w:szCs w:val="24"/>
          <w:lang w:val="ro-MD"/>
        </w:rPr>
        <w:t>I</w:t>
      </w:r>
      <w:r w:rsidRPr="00BB1CCE">
        <w:rPr>
          <w:rFonts w:ascii="Times New Roman" w:eastAsia="Calibri" w:hAnsi="Times New Roman" w:cs="Times New Roman"/>
          <w:b/>
          <w:sz w:val="24"/>
          <w:szCs w:val="24"/>
          <w:lang w:val="ro-MD"/>
        </w:rPr>
        <w:t>-a a Joc</w:t>
      </w:r>
      <w:r w:rsidR="004A0090" w:rsidRPr="00BB1CCE">
        <w:rPr>
          <w:rFonts w:ascii="Times New Roman" w:eastAsia="Calibri" w:hAnsi="Times New Roman" w:cs="Times New Roman"/>
          <w:b/>
          <w:sz w:val="24"/>
          <w:szCs w:val="24"/>
          <w:lang w:val="ro-MD"/>
        </w:rPr>
        <w:t>urilor Paralimpice din anul 2024, or. Paris, Fran</w:t>
      </w:r>
      <w:r w:rsidR="004A0090" w:rsidRPr="00BB1CCE">
        <w:rPr>
          <w:rFonts w:ascii="Times New Roman" w:eastAsia="Calibri" w:hAnsi="Times New Roman" w:cs="Times New Roman"/>
          <w:b/>
          <w:sz w:val="24"/>
          <w:szCs w:val="24"/>
          <w:lang w:val="ro-RO"/>
        </w:rPr>
        <w:t>ța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CB4F31" w:rsidP="00CB4F3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 xml:space="preserve">Denumirea autorului </w:t>
            </w:r>
            <w:r w:rsidR="004A0090"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 xml:space="preserve">și după caz a participanților la elaborarea </w:t>
            </w: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proiectului.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4A0090" w:rsidP="00CB4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Proiectul Hotărârii Guvernului a fost elaborat de către Ministerul Educaţiei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şi Cercetării.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CB4F31" w:rsidP="00CB4F3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Condiţiile ce au impus elaborarea proiectului de act normativ şi finalităţile urmărite.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CB4F31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Coform deciziei Comitetului Inter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naţional Olimpic, în perioada 26 iulie 2024 – 11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augu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st 2024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se va desfăşura ediţia a XXXI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I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I-a a Jocurilor Olimpice de vară şi ediţia a XV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I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I-a a Joc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urilor Paralimpice din anul 2024, or. Paris, Franța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.</w:t>
            </w:r>
          </w:p>
          <w:p w:rsidR="00CB4F31" w:rsidRPr="00F9721B" w:rsidRDefault="00CB4F31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Pentru ediția curentă a Jocur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ilor Olimpice sunt calificați 6</w:t>
            </w:r>
            <w:r w:rsidR="00284F87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sportivi și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se preconizează să se califice </w:t>
            </w:r>
            <w:r w:rsidR="006D4CFC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suplimentar 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circa </w:t>
            </w:r>
            <w:r w:rsidR="006D4CFC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1</w:t>
            </w:r>
            <w:r w:rsidR="00284F87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4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sportivi</w:t>
            </w:r>
            <w:r w:rsid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, din partea Republicii Moldova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.</w:t>
            </w:r>
          </w:p>
          <w:p w:rsidR="00CB4F31" w:rsidRPr="00F9721B" w:rsidRDefault="00F9721B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Scopul proiectului Hotărârii Guvernului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este</w:t>
            </w:r>
            <w:r w:rsidR="000128AE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de a susţine financiar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sportivii autohtoni care vor participa cu succes la Jocurile Olimpice/Paralimpice şi vor reprezenta Republica Moldova pe arena sp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ortivă internaţională,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antrenorii acestora şi pers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onalul asistent (medicii/maso</w:t>
            </w:r>
            <w:r w:rsidR="006249D4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ri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).</w:t>
            </w:r>
          </w:p>
          <w:p w:rsidR="00CB4F31" w:rsidRPr="00F9721B" w:rsidRDefault="00CB4F31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Necesitatea alocării premiilor olimpice vine ca o stimulare şi menţinere a sportivilor de performanţă și antrenorilor prin combaterea fenomenului naturalizării. În această ordine de idei, se poate menţiona că pe parcursul ultimului deceniu Republica Moldova 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a pierdut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mulți sportivi de valoare.</w:t>
            </w:r>
          </w:p>
        </w:tc>
      </w:tr>
      <w:tr w:rsidR="002F504A" w:rsidRPr="00F9721B" w:rsidTr="00A716DE">
        <w:tc>
          <w:tcPr>
            <w:tcW w:w="10081" w:type="dxa"/>
            <w:shd w:val="clear" w:color="auto" w:fill="auto"/>
          </w:tcPr>
          <w:p w:rsidR="002F504A" w:rsidRPr="00F9721B" w:rsidRDefault="002F504A" w:rsidP="00D140D5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Descrierea gradului de compatibilitate pentru proiectele care au scop armonizarea legislației naționale cu legislația Uniunii Europene.</w:t>
            </w:r>
          </w:p>
        </w:tc>
      </w:tr>
      <w:tr w:rsidR="00D140D5" w:rsidRPr="00F9721B" w:rsidTr="00A716DE">
        <w:tc>
          <w:tcPr>
            <w:tcW w:w="10081" w:type="dxa"/>
            <w:shd w:val="clear" w:color="auto" w:fill="auto"/>
          </w:tcPr>
          <w:p w:rsidR="00D140D5" w:rsidRPr="00F9721B" w:rsidRDefault="00D140D5" w:rsidP="00D140D5">
            <w:pPr>
              <w:pStyle w:val="a6"/>
              <w:tabs>
                <w:tab w:val="left" w:pos="284"/>
              </w:tabs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Proiectul Hotărârii Guvernului nu conține norme de armonizare a legislației naționale cu legislația Uniunii Europene.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CB4F31" w:rsidP="0086488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315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Principalele prevederi ale proiectului</w:t>
            </w:r>
            <w:r w:rsidR="00D140D5"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 xml:space="preserve"> și evidențierea elementelor noi</w:t>
            </w: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.</w:t>
            </w:r>
          </w:p>
        </w:tc>
      </w:tr>
      <w:tr w:rsidR="00CB4F31" w:rsidRPr="00735C43" w:rsidTr="00A716DE">
        <w:tc>
          <w:tcPr>
            <w:tcW w:w="10081" w:type="dxa"/>
            <w:shd w:val="clear" w:color="auto" w:fill="auto"/>
          </w:tcPr>
          <w:p w:rsidR="0086488A" w:rsidRPr="00F9721B" w:rsidRDefault="0086488A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Conform </w:t>
            </w:r>
            <w:r w:rsidR="006249D4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pct.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54 din Normele financiare pentru activitate sportivă, aprobate prin Hotărârea Guvernului nr.1552/2002, 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valoarea premiilor pentru deţinătorii locurilor I-VIII la Jocurile Olimpice şi Jocurile Paralimpice se va aproba prin hotărâre de Guvern.</w:t>
            </w:r>
          </w:p>
          <w:p w:rsidR="00CB4F31" w:rsidRPr="00F9721B" w:rsidRDefault="0086488A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Astfel, p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roiectul Hotărârii Guvernului propune ca sportivii de performanţă care vor obţine locurile I-VIII să beneficieze de premii în următoarele cuantumuri:</w:t>
            </w:r>
          </w:p>
          <w:p w:rsidR="00CB4F31" w:rsidRPr="00F9721B" w:rsidRDefault="00F61815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Medalia de aur–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3 000 000 lei;</w:t>
            </w:r>
          </w:p>
          <w:p w:rsidR="00CB4F31" w:rsidRPr="00F9721B" w:rsidRDefault="00F61815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Medalia de argint-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2 600 000 lei;</w:t>
            </w:r>
          </w:p>
          <w:p w:rsidR="00CB4F31" w:rsidRPr="00F9721B" w:rsidRDefault="00F61815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Medalia de bronz–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2 000 000 lei;</w:t>
            </w:r>
          </w:p>
          <w:p w:rsidR="00CB4F31" w:rsidRPr="00F9721B" w:rsidRDefault="00F61815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Locul IV–600 000 lei;</w:t>
            </w:r>
          </w:p>
          <w:p w:rsidR="00CB4F31" w:rsidRPr="00F9721B" w:rsidRDefault="00F61815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Locul V–600 000 lei;</w:t>
            </w:r>
          </w:p>
          <w:p w:rsidR="00CB4F31" w:rsidRPr="00F9721B" w:rsidRDefault="00F61815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Locul VI-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400 000 lei;</w:t>
            </w:r>
          </w:p>
          <w:p w:rsidR="00CB4F31" w:rsidRPr="00F9721B" w:rsidRDefault="00F61815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Locul VII-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300 000 lei;</w:t>
            </w:r>
          </w:p>
          <w:p w:rsidR="009A4852" w:rsidRPr="00F9721B" w:rsidRDefault="00F61815" w:rsidP="00257B3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Locul VIII-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200 000 lei.</w:t>
            </w:r>
          </w:p>
          <w:p w:rsidR="00257B3E" w:rsidRPr="00F9721B" w:rsidRDefault="009A4852" w:rsidP="00257B3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Cu atât mai mult,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p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roiectul </w:t>
            </w:r>
            <w:r w:rsidR="002F504A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Hotărârii Guvernului 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prevede acor</w:t>
            </w:r>
            <w:r w:rsidR="00250D6D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darea premiilor</w:t>
            </w:r>
            <w:r w:rsidR="00F61815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D140D5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pentru antrenorii care </w:t>
            </w:r>
            <w:r w:rsidR="000128AE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au antrenat sportivii premianți</w:t>
            </w:r>
            <w:r w:rsidR="00D140D5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timp de 4 ani şi pentru personalul asistent (</w:t>
            </w:r>
            <w:r w:rsidR="00F61815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medici/mas</w:t>
            </w:r>
            <w:r w:rsidR="00D140D5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ori) care le-au acordat asistență medicală și kinoterapeutică timp de 4 ani</w:t>
            </w:r>
            <w:r w:rsidR="00250D6D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(ciclu olimpic)</w:t>
            </w:r>
            <w:r w:rsidR="00F61815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, până la desf</w:t>
            </w:r>
            <w:r w:rsidR="00250D6D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ă</w:t>
            </w:r>
            <w:r w:rsidR="00F61815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șurarea Jocurilor Olimpice/Paralimpice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.</w:t>
            </w:r>
          </w:p>
          <w:p w:rsidR="009A4852" w:rsidRPr="00F9721B" w:rsidRDefault="009A4852" w:rsidP="00257B3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De asemenea, Guvernul Republicii Moldova a aprobat cuantumul și a oferit premii respective și la alte ediții ale Jocurilor Olimpice/Paralimpice:</w:t>
            </w:r>
          </w:p>
          <w:p w:rsidR="00257B3E" w:rsidRPr="00F9721B" w:rsidRDefault="009A55D7" w:rsidP="009A4852">
            <w:pPr>
              <w:pStyle w:val="a6"/>
              <w:numPr>
                <w:ilvl w:val="0"/>
                <w:numId w:val="3"/>
              </w:numPr>
              <w:tabs>
                <w:tab w:val="left" w:pos="173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Hotărârea Guvernului nr.610/2014 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cu privire la aprobarea cuantumului premiilor</w:t>
            </w:r>
            <w:r w:rsidR="009A4852" w:rsidRPr="00F9721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pentru performanţele obţinute la ediţia a XXX</w:t>
            </w:r>
            <w:r w:rsidR="00250D6D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I-a a Jocurilor Olimpice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şi ediţia a XV-a a Jocurilor Paralimpice din anul 2016, or. Rio de Janeiro, Brazilia.</w:t>
            </w:r>
          </w:p>
          <w:p w:rsidR="00257B3E" w:rsidRPr="00F9721B" w:rsidRDefault="00276FCA" w:rsidP="009A4852">
            <w:pPr>
              <w:pStyle w:val="a6"/>
              <w:numPr>
                <w:ilvl w:val="0"/>
                <w:numId w:val="3"/>
              </w:numPr>
              <w:tabs>
                <w:tab w:val="left" w:pos="173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Hotărârea Guvernului nr.101/2021 </w:t>
            </w:r>
            <w:r w:rsidR="00257B3E" w:rsidRPr="00F9721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>cu privire la aprobarea cuantumului premiilor</w:t>
            </w:r>
            <w:r w:rsidR="009A4852" w:rsidRPr="00F9721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 xml:space="preserve"> </w:t>
            </w:r>
            <w:r w:rsidR="00257B3E" w:rsidRPr="00F9721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>pentru performanţele obţinute la ediţia a XXXI</w:t>
            </w:r>
            <w:r w:rsidR="00250D6D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>I-a a Jocurilor Olimpice</w:t>
            </w:r>
            <w:r w:rsidR="00257B3E" w:rsidRPr="00F9721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 xml:space="preserve"> şi ediţia a XVI-a a Jocurilor Paralimpice din anul 2021, or. Tokyo, Japonia</w:t>
            </w:r>
            <w:r w:rsidR="009A4852" w:rsidRPr="00F9721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>.</w:t>
            </w:r>
          </w:p>
          <w:p w:rsidR="00CB4F31" w:rsidRPr="00F9721B" w:rsidRDefault="00CE5FAE" w:rsidP="002F504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D"/>
              </w:rPr>
              <w:lastRenderedPageBreak/>
              <w:t xml:space="preserve">Ministerul Educației și Cercetării propune că proiectul Hotărârii Guvernului să intre în vigoare la data publicării în Monitorul </w:t>
            </w:r>
            <w:r w:rsidR="00735C43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D"/>
              </w:rPr>
              <w:t>Oficial,</w:t>
            </w:r>
            <w:r w:rsidRPr="00F9721B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D"/>
              </w:rPr>
              <w:t xml:space="preserve"> pentru </w:t>
            </w:r>
            <w:r w:rsidR="00735C43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D"/>
              </w:rPr>
              <w:t>a achita mai rapid premiile</w:t>
            </w:r>
            <w:r w:rsidRPr="00F9721B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D"/>
              </w:rPr>
              <w:t xml:space="preserve"> </w:t>
            </w:r>
            <w:r w:rsidR="00735C43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D"/>
              </w:rPr>
              <w:t xml:space="preserve">respective </w:t>
            </w:r>
            <w:r w:rsidRPr="00F9721B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D"/>
              </w:rPr>
              <w:t>sportivilor</w:t>
            </w:r>
            <w:r w:rsidR="00743930" w:rsidRPr="00F9721B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D"/>
              </w:rPr>
              <w:t>,</w:t>
            </w:r>
            <w:r w:rsidRPr="00F9721B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D"/>
              </w:rPr>
              <w:t xml:space="preserve"> antrenorilor, medicilor și masorilor. 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797C0F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lastRenderedPageBreak/>
              <w:t>5.</w:t>
            </w:r>
            <w:r w:rsidR="00CB4F31"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Fundamentarea economico-financiară.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735C43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Premierea sportivilor, antrenorilor, medicilor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ș</w:t>
            </w:r>
            <w:r w:rsidR="00F85616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i masorilor urmează a fi efectuată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din mijloacele financiare ale bugetului de stat.</w:t>
            </w:r>
            <w:r w:rsidR="00CB4F31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797C0F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6.</w:t>
            </w:r>
            <w:r w:rsidR="00CB4F31"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 xml:space="preserve">Modul de încorporare al actului în cadrul normativ din vigoare. 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FA792F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Proiect</w:t>
            </w:r>
            <w:r w:rsidR="00F61815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ul Hotărârii Guvernului se înco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rporează în sistemul actelor normative și necesită amendarea cadrului normativ.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797C0F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7</w:t>
            </w:r>
            <w:r w:rsidR="00F85616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 xml:space="preserve">. </w:t>
            </w:r>
            <w:bookmarkStart w:id="0" w:name="_GoBack"/>
            <w:bookmarkEnd w:id="0"/>
            <w:r w:rsidR="00CB4F31"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Avizarea şi consultarea publică a proiectului.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CB4F31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În</w:t>
            </w:r>
            <w:r w:rsidR="00FA792F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scopul respectării Legii nr.239/2008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, proiectul Hotărârii Guvernului a fost plasat pe pagina web oficială a </w:t>
            </w:r>
            <w:r w:rsidR="00FA792F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Ministerului Educației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și Cercetării</w:t>
            </w:r>
            <w:r w:rsidR="00FA792F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, la secțiunea Transparență decizională și pe portalul guvernamental </w:t>
            </w:r>
            <w:hyperlink r:id="rId6" w:history="1">
              <w:r w:rsidR="00D65616" w:rsidRPr="00F9721B">
                <w:rPr>
                  <w:rStyle w:val="a8"/>
                  <w:rFonts w:ascii="Times New Roman" w:eastAsia="Calibri" w:hAnsi="Times New Roman" w:cs="Times New Roman"/>
                  <w:sz w:val="26"/>
                  <w:szCs w:val="26"/>
                  <w:lang w:val="ro-MD"/>
                </w:rPr>
                <w:t>www.particip.gov.md</w:t>
              </w:r>
            </w:hyperlink>
            <w:r w:rsidR="003C006C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, fiind accesibil următorul link:</w:t>
            </w:r>
            <w:r w:rsidR="00095D2C" w:rsidRPr="00F9721B">
              <w:rPr>
                <w:sz w:val="26"/>
                <w:szCs w:val="26"/>
              </w:rPr>
              <w:t xml:space="preserve"> </w:t>
            </w:r>
            <w:hyperlink r:id="rId7" w:history="1">
              <w:r w:rsidR="00095D2C" w:rsidRPr="00F9721B">
                <w:rPr>
                  <w:rStyle w:val="a8"/>
                  <w:rFonts w:ascii="Times New Roman" w:eastAsia="Calibri" w:hAnsi="Times New Roman" w:cs="Times New Roman"/>
                  <w:sz w:val="26"/>
                  <w:szCs w:val="26"/>
                  <w:lang w:val="ro-MD"/>
                </w:rPr>
                <w:t>https://particip.gov.md/ro/document/stages/*/12014</w:t>
              </w:r>
            </w:hyperlink>
            <w:r w:rsidR="00095D2C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</w:t>
            </w:r>
          </w:p>
          <w:p w:rsidR="003C006C" w:rsidRPr="00F9721B" w:rsidRDefault="003C006C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Proiectul </w:t>
            </w:r>
            <w:r w:rsidR="00F61815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Hotărârii Guvernului va fi</w:t>
            </w:r>
            <w:r w:rsidR="00002EB1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supus procedurii de avizare conform Legii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nr.1</w:t>
            </w:r>
            <w:r w:rsidR="00F61815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00/2017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de către Ministerul Finanțelor și Ministerul Justiției.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797C0F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8.</w:t>
            </w:r>
            <w:r w:rsidR="00CB4F31"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Constatările expertizei anticorupție.</w:t>
            </w:r>
          </w:p>
        </w:tc>
      </w:tr>
      <w:tr w:rsidR="00CB4F31" w:rsidRPr="00F9721B" w:rsidTr="00A716DE">
        <w:tc>
          <w:tcPr>
            <w:tcW w:w="10081" w:type="dxa"/>
            <w:shd w:val="clear" w:color="auto" w:fill="auto"/>
          </w:tcPr>
          <w:p w:rsidR="00CB4F31" w:rsidRPr="00F9721B" w:rsidRDefault="00CB4F31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Proiectul </w:t>
            </w:r>
            <w:r w:rsidR="003C006C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Hotărârii G</w:t>
            </w:r>
            <w:r w:rsidR="00797C0F"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uvernului va fi supus expertizei</w:t>
            </w: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anticorupție.</w:t>
            </w:r>
          </w:p>
        </w:tc>
      </w:tr>
      <w:tr w:rsidR="003C006C" w:rsidRPr="00F9721B" w:rsidTr="00A716DE">
        <w:tc>
          <w:tcPr>
            <w:tcW w:w="10081" w:type="dxa"/>
            <w:shd w:val="clear" w:color="auto" w:fill="auto"/>
          </w:tcPr>
          <w:p w:rsidR="003C006C" w:rsidRPr="00F9721B" w:rsidRDefault="00797C0F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9. Constatările expertizei de compatibilitate.</w:t>
            </w:r>
          </w:p>
        </w:tc>
      </w:tr>
      <w:tr w:rsidR="003C006C" w:rsidRPr="00F9721B" w:rsidTr="00A716DE">
        <w:tc>
          <w:tcPr>
            <w:tcW w:w="10081" w:type="dxa"/>
            <w:shd w:val="clear" w:color="auto" w:fill="auto"/>
          </w:tcPr>
          <w:p w:rsidR="003C006C" w:rsidRPr="00F9721B" w:rsidRDefault="006249D4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>Proiectul nu necesită efectuarea expertizei de compatibilitate, dat fiind faptul că proiectul nu reprezintă relevanță UE.</w:t>
            </w:r>
          </w:p>
        </w:tc>
      </w:tr>
      <w:tr w:rsidR="006249D4" w:rsidRPr="00F9721B" w:rsidTr="00A716DE">
        <w:tc>
          <w:tcPr>
            <w:tcW w:w="10081" w:type="dxa"/>
            <w:shd w:val="clear" w:color="auto" w:fill="auto"/>
          </w:tcPr>
          <w:p w:rsidR="006249D4" w:rsidRPr="00F9721B" w:rsidRDefault="006249D4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>10. Constatările expertizei juridice.</w:t>
            </w:r>
          </w:p>
        </w:tc>
      </w:tr>
      <w:tr w:rsidR="006249D4" w:rsidRPr="00F9721B" w:rsidTr="00A716DE">
        <w:tc>
          <w:tcPr>
            <w:tcW w:w="10081" w:type="dxa"/>
            <w:shd w:val="clear" w:color="auto" w:fill="auto"/>
          </w:tcPr>
          <w:p w:rsidR="006249D4" w:rsidRPr="00F9721B" w:rsidRDefault="006249D4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>Proiectul Hotărârii Guvernului va fi supus expertizei juridice.</w:t>
            </w:r>
          </w:p>
        </w:tc>
      </w:tr>
      <w:tr w:rsidR="003C006C" w:rsidRPr="00F9721B" w:rsidTr="00A716DE">
        <w:tc>
          <w:tcPr>
            <w:tcW w:w="10081" w:type="dxa"/>
            <w:shd w:val="clear" w:color="auto" w:fill="auto"/>
          </w:tcPr>
          <w:p w:rsidR="003C006C" w:rsidRPr="00F9721B" w:rsidRDefault="003C006C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</w:pPr>
            <w:r w:rsidRPr="00F9721B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11. Contstatările altor expertize.</w:t>
            </w:r>
          </w:p>
        </w:tc>
      </w:tr>
      <w:tr w:rsidR="003C006C" w:rsidRPr="00F9721B" w:rsidTr="00A716DE">
        <w:tc>
          <w:tcPr>
            <w:tcW w:w="10081" w:type="dxa"/>
            <w:shd w:val="clear" w:color="auto" w:fill="auto"/>
          </w:tcPr>
          <w:p w:rsidR="003C006C" w:rsidRPr="00F9721B" w:rsidRDefault="00797C0F" w:rsidP="00CB4F3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F9721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Proiectul Hotărârii Guvernului nu necesită a fi supus altor exertize.</w:t>
            </w:r>
          </w:p>
        </w:tc>
      </w:tr>
    </w:tbl>
    <w:p w:rsidR="00CB4F31" w:rsidRPr="00095D2C" w:rsidRDefault="00CB4F31" w:rsidP="00BB1CCE">
      <w:pPr>
        <w:spacing w:after="0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</w:p>
    <w:p w:rsidR="00095D2C" w:rsidRPr="00095D2C" w:rsidRDefault="00095D2C" w:rsidP="00BB1CCE">
      <w:pPr>
        <w:spacing w:after="0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</w:p>
    <w:p w:rsidR="00CB4F31" w:rsidRPr="00095D2C" w:rsidRDefault="00095D2C" w:rsidP="00095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095D2C">
        <w:rPr>
          <w:rFonts w:ascii="Times New Roman" w:eastAsia="Calibri" w:hAnsi="Times New Roman" w:cs="Times New Roman"/>
          <w:b/>
          <w:sz w:val="26"/>
          <w:szCs w:val="26"/>
          <w:lang w:val="ro-MD"/>
        </w:rPr>
        <w:t>Ministru                                       Dan Perciun</w:t>
      </w:r>
    </w:p>
    <w:p w:rsidR="00CB4F31" w:rsidRPr="00095D2C" w:rsidRDefault="00CB4F31" w:rsidP="00095D2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</w:p>
    <w:p w:rsidR="00CB4F31" w:rsidRPr="00095D2C" w:rsidRDefault="00CB4F31" w:rsidP="00095D2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</w:p>
    <w:p w:rsidR="00CB4F31" w:rsidRPr="00095D2C" w:rsidRDefault="00CB4F31" w:rsidP="00095D2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</w:p>
    <w:p w:rsidR="00095D2C" w:rsidRDefault="00095D2C" w:rsidP="00095D2C">
      <w:pPr>
        <w:spacing w:after="0" w:line="240" w:lineRule="auto"/>
        <w:ind w:left="-284"/>
        <w:rPr>
          <w:rFonts w:ascii="Times New Roman" w:eastAsia="Calibri" w:hAnsi="Times New Roman" w:cs="Times New Roman"/>
          <w:sz w:val="26"/>
          <w:szCs w:val="26"/>
          <w:lang w:val="ro-MD"/>
        </w:rPr>
      </w:pPr>
    </w:p>
    <w:p w:rsidR="00095D2C" w:rsidRDefault="00095D2C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735C43" w:rsidRPr="00095D2C" w:rsidRDefault="00735C43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</w:p>
    <w:p w:rsidR="00CB4F31" w:rsidRPr="00095D2C" w:rsidRDefault="00CB4F31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lang w:val="ro-MD"/>
        </w:rPr>
      </w:pPr>
      <w:r w:rsidRPr="00095D2C">
        <w:rPr>
          <w:rFonts w:ascii="Times New Roman" w:eastAsia="Calibri" w:hAnsi="Times New Roman" w:cs="Times New Roman"/>
          <w:i/>
          <w:lang w:val="ro-MD"/>
        </w:rPr>
        <w:t>Ex. Ion Iacub</w:t>
      </w:r>
    </w:p>
    <w:p w:rsidR="007F60BA" w:rsidRPr="00095D2C" w:rsidRDefault="00095D2C" w:rsidP="00095D2C">
      <w:pPr>
        <w:spacing w:after="0" w:line="240" w:lineRule="auto"/>
        <w:ind w:left="-284"/>
        <w:rPr>
          <w:rFonts w:ascii="Times New Roman" w:eastAsia="Calibri" w:hAnsi="Times New Roman" w:cs="Times New Roman"/>
          <w:i/>
          <w:lang w:val="ro-MD"/>
        </w:rPr>
      </w:pPr>
      <w:r>
        <w:rPr>
          <w:rFonts w:ascii="Times New Roman" w:eastAsia="Calibri" w:hAnsi="Times New Roman" w:cs="Times New Roman"/>
          <w:i/>
          <w:lang w:val="ro-MD"/>
        </w:rPr>
        <w:t>Tel. 022-250-459</w:t>
      </w:r>
    </w:p>
    <w:sectPr w:rsidR="007F60BA" w:rsidRPr="00095D2C" w:rsidSect="00F61815">
      <w:pgSz w:w="12240" w:h="15840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D0A70"/>
    <w:multiLevelType w:val="hybridMultilevel"/>
    <w:tmpl w:val="136A1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B5374"/>
    <w:multiLevelType w:val="hybridMultilevel"/>
    <w:tmpl w:val="8CC60B70"/>
    <w:lvl w:ilvl="0" w:tplc="1CD4702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7976"/>
    <w:multiLevelType w:val="hybridMultilevel"/>
    <w:tmpl w:val="B934ADA4"/>
    <w:lvl w:ilvl="0" w:tplc="B290D4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62"/>
    <w:rsid w:val="00002EB1"/>
    <w:rsid w:val="000128AE"/>
    <w:rsid w:val="00025241"/>
    <w:rsid w:val="000406B1"/>
    <w:rsid w:val="000851FD"/>
    <w:rsid w:val="00095D2C"/>
    <w:rsid w:val="000D4785"/>
    <w:rsid w:val="00107DE4"/>
    <w:rsid w:val="00157AD3"/>
    <w:rsid w:val="001C2FB2"/>
    <w:rsid w:val="001D5C19"/>
    <w:rsid w:val="001D78A6"/>
    <w:rsid w:val="001F0FDC"/>
    <w:rsid w:val="00216567"/>
    <w:rsid w:val="00241B54"/>
    <w:rsid w:val="00250D6D"/>
    <w:rsid w:val="00257B3E"/>
    <w:rsid w:val="00276FCA"/>
    <w:rsid w:val="00284F87"/>
    <w:rsid w:val="002A55AF"/>
    <w:rsid w:val="002B7077"/>
    <w:rsid w:val="002B7284"/>
    <w:rsid w:val="002F0841"/>
    <w:rsid w:val="002F4717"/>
    <w:rsid w:val="002F504A"/>
    <w:rsid w:val="00315B6F"/>
    <w:rsid w:val="00330732"/>
    <w:rsid w:val="003C006C"/>
    <w:rsid w:val="00412ACE"/>
    <w:rsid w:val="0043344E"/>
    <w:rsid w:val="004609EC"/>
    <w:rsid w:val="00466048"/>
    <w:rsid w:val="004A0090"/>
    <w:rsid w:val="005003ED"/>
    <w:rsid w:val="0050464D"/>
    <w:rsid w:val="005143E2"/>
    <w:rsid w:val="00574E95"/>
    <w:rsid w:val="00595B95"/>
    <w:rsid w:val="005C6E86"/>
    <w:rsid w:val="005E0162"/>
    <w:rsid w:val="006249D4"/>
    <w:rsid w:val="00636F7A"/>
    <w:rsid w:val="006D36B0"/>
    <w:rsid w:val="006D4CFC"/>
    <w:rsid w:val="006D555F"/>
    <w:rsid w:val="00735C43"/>
    <w:rsid w:val="00743930"/>
    <w:rsid w:val="00752F2E"/>
    <w:rsid w:val="00753684"/>
    <w:rsid w:val="00763E36"/>
    <w:rsid w:val="00797C0F"/>
    <w:rsid w:val="007E68D4"/>
    <w:rsid w:val="007F60BA"/>
    <w:rsid w:val="00830CFC"/>
    <w:rsid w:val="0086488A"/>
    <w:rsid w:val="00874880"/>
    <w:rsid w:val="008900FB"/>
    <w:rsid w:val="008C440B"/>
    <w:rsid w:val="008F65D2"/>
    <w:rsid w:val="009750C2"/>
    <w:rsid w:val="009A4852"/>
    <w:rsid w:val="009A55D7"/>
    <w:rsid w:val="009A5F78"/>
    <w:rsid w:val="009B4AFA"/>
    <w:rsid w:val="009E1937"/>
    <w:rsid w:val="009F671A"/>
    <w:rsid w:val="00B7465A"/>
    <w:rsid w:val="00BB1CCE"/>
    <w:rsid w:val="00BB61D5"/>
    <w:rsid w:val="00BC54FF"/>
    <w:rsid w:val="00BF63C1"/>
    <w:rsid w:val="00C05206"/>
    <w:rsid w:val="00C23582"/>
    <w:rsid w:val="00C5230B"/>
    <w:rsid w:val="00C844C0"/>
    <w:rsid w:val="00C94A86"/>
    <w:rsid w:val="00CA6923"/>
    <w:rsid w:val="00CB4F31"/>
    <w:rsid w:val="00CD1498"/>
    <w:rsid w:val="00CE5FAE"/>
    <w:rsid w:val="00CF391C"/>
    <w:rsid w:val="00D140D5"/>
    <w:rsid w:val="00D4035C"/>
    <w:rsid w:val="00D65616"/>
    <w:rsid w:val="00D966A5"/>
    <w:rsid w:val="00DB7CF5"/>
    <w:rsid w:val="00DF2EAD"/>
    <w:rsid w:val="00DF3463"/>
    <w:rsid w:val="00E1324F"/>
    <w:rsid w:val="00E36F22"/>
    <w:rsid w:val="00E97452"/>
    <w:rsid w:val="00EF3B8B"/>
    <w:rsid w:val="00F01DA3"/>
    <w:rsid w:val="00F05015"/>
    <w:rsid w:val="00F242BD"/>
    <w:rsid w:val="00F617B2"/>
    <w:rsid w:val="00F61815"/>
    <w:rsid w:val="00F61CE2"/>
    <w:rsid w:val="00F85616"/>
    <w:rsid w:val="00F9721B"/>
    <w:rsid w:val="00FA792F"/>
    <w:rsid w:val="00FB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076C"/>
  <w15:docId w15:val="{29A7A45C-E754-4185-AA1A-0DD33272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6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5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465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406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86488A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A7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rticip.gov.md/ro/document/stages/*/1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F2DE-B0FD-437E-87EC-DC3558B5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765</Words>
  <Characters>4441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MEC</cp:lastModifiedBy>
  <cp:revision>50</cp:revision>
  <cp:lastPrinted>2021-06-14T06:21:00Z</cp:lastPrinted>
  <dcterms:created xsi:type="dcterms:W3CDTF">2021-04-15T05:59:00Z</dcterms:created>
  <dcterms:modified xsi:type="dcterms:W3CDTF">2024-02-26T06:52:00Z</dcterms:modified>
</cp:coreProperties>
</file>