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403D85" w14:textId="4B9A1B02" w:rsidR="006463F7" w:rsidRPr="00942B1B" w:rsidRDefault="006463F7" w:rsidP="006463F7">
      <w:pPr>
        <w:pStyle w:val="Titlu1"/>
        <w:ind w:left="1440" w:hanging="1440"/>
        <w:jc w:val="right"/>
        <w:rPr>
          <w:i/>
          <w:noProof w:val="0"/>
          <w:sz w:val="24"/>
          <w:szCs w:val="24"/>
          <w:u w:val="single"/>
          <w:lang w:val="ro-RO"/>
        </w:rPr>
      </w:pPr>
      <w:r w:rsidRPr="00942B1B">
        <w:rPr>
          <w:i/>
          <w:noProof w:val="0"/>
          <w:sz w:val="24"/>
          <w:szCs w:val="24"/>
          <w:u w:val="single"/>
          <w:lang w:val="ro-RO"/>
        </w:rPr>
        <w:t>Proiect</w:t>
      </w:r>
    </w:p>
    <w:p w14:paraId="13249FB8" w14:textId="77777777" w:rsidR="00701045" w:rsidRPr="00942B1B" w:rsidRDefault="00701045" w:rsidP="00701045">
      <w:pPr>
        <w:rPr>
          <w:rFonts w:ascii="Times New Roman" w:hAnsi="Times New Roman" w:cs="Times New Roman"/>
          <w:lang w:val="ro-RO"/>
        </w:rPr>
      </w:pPr>
    </w:p>
    <w:p w14:paraId="7F10154E" w14:textId="77777777" w:rsidR="006463F7" w:rsidRPr="00942B1B" w:rsidRDefault="006463F7" w:rsidP="006463F7">
      <w:pPr>
        <w:pStyle w:val="Titlu1"/>
        <w:ind w:left="2112" w:firstLine="15"/>
        <w:jc w:val="left"/>
        <w:rPr>
          <w:b/>
          <w:noProof w:val="0"/>
          <w:szCs w:val="28"/>
          <w:lang w:val="ro-RO"/>
        </w:rPr>
      </w:pPr>
      <w:r w:rsidRPr="00942B1B">
        <w:rPr>
          <w:b/>
          <w:noProof w:val="0"/>
          <w:szCs w:val="28"/>
          <w:lang w:val="ro-RO"/>
        </w:rPr>
        <w:t>GUVERNUL REPUBLICII MOLDOVA</w:t>
      </w:r>
    </w:p>
    <w:p w14:paraId="270E4BC5" w14:textId="77777777" w:rsidR="006463F7" w:rsidRPr="00942B1B" w:rsidRDefault="006463F7" w:rsidP="006463F7">
      <w:pPr>
        <w:spacing w:after="0"/>
        <w:jc w:val="center"/>
        <w:rPr>
          <w:rFonts w:ascii="Times New Roman" w:hAnsi="Times New Roman" w:cs="Times New Roman"/>
          <w:b/>
          <w:sz w:val="28"/>
          <w:szCs w:val="28"/>
          <w:lang w:val="ro-RO"/>
        </w:rPr>
      </w:pPr>
    </w:p>
    <w:p w14:paraId="6A7D96E9" w14:textId="3668BB3C" w:rsidR="006463F7" w:rsidRPr="00942B1B" w:rsidRDefault="000C344E" w:rsidP="006463F7">
      <w:pPr>
        <w:spacing w:after="0"/>
        <w:jc w:val="center"/>
        <w:rPr>
          <w:rFonts w:ascii="Times New Roman" w:hAnsi="Times New Roman" w:cs="Times New Roman"/>
          <w:b/>
          <w:sz w:val="28"/>
          <w:szCs w:val="28"/>
          <w:lang w:val="ro-RO"/>
        </w:rPr>
      </w:pPr>
      <w:r w:rsidRPr="00942B1B">
        <w:rPr>
          <w:rFonts w:ascii="Times New Roman" w:hAnsi="Times New Roman" w:cs="Times New Roman"/>
          <w:b/>
          <w:sz w:val="28"/>
          <w:szCs w:val="28"/>
          <w:lang w:val="ro-RO"/>
        </w:rPr>
        <w:t>HO</w:t>
      </w:r>
      <w:r w:rsidR="0011675D" w:rsidRPr="00942B1B">
        <w:rPr>
          <w:rFonts w:ascii="Times New Roman" w:hAnsi="Times New Roman" w:cs="Times New Roman"/>
          <w:b/>
          <w:sz w:val="28"/>
          <w:szCs w:val="28"/>
          <w:lang w:val="ro-RO"/>
        </w:rPr>
        <w:t>T</w:t>
      </w:r>
      <w:r w:rsidRPr="00942B1B">
        <w:rPr>
          <w:rFonts w:ascii="Times New Roman" w:hAnsi="Times New Roman" w:cs="Times New Roman"/>
          <w:b/>
          <w:sz w:val="28"/>
          <w:szCs w:val="28"/>
          <w:lang w:val="ro-RO"/>
        </w:rPr>
        <w:t>ĂR</w:t>
      </w:r>
      <w:r w:rsidR="0011675D" w:rsidRPr="00942B1B">
        <w:rPr>
          <w:rFonts w:ascii="Times New Roman" w:hAnsi="Times New Roman" w:cs="Times New Roman"/>
          <w:b/>
          <w:sz w:val="28"/>
          <w:szCs w:val="28"/>
          <w:lang w:val="ro-RO"/>
        </w:rPr>
        <w:t>Â</w:t>
      </w:r>
      <w:r w:rsidR="006463F7" w:rsidRPr="00942B1B">
        <w:rPr>
          <w:rFonts w:ascii="Times New Roman" w:hAnsi="Times New Roman" w:cs="Times New Roman"/>
          <w:b/>
          <w:sz w:val="28"/>
          <w:szCs w:val="28"/>
          <w:lang w:val="ro-RO"/>
        </w:rPr>
        <w:t>R</w:t>
      </w:r>
      <w:r w:rsidRPr="00942B1B">
        <w:rPr>
          <w:rFonts w:ascii="Times New Roman" w:hAnsi="Times New Roman" w:cs="Times New Roman"/>
          <w:b/>
          <w:sz w:val="28"/>
          <w:szCs w:val="28"/>
          <w:lang w:val="ro-RO"/>
        </w:rPr>
        <w:t>E</w:t>
      </w:r>
      <w:r w:rsidR="006463F7" w:rsidRPr="00942B1B">
        <w:rPr>
          <w:rFonts w:ascii="Times New Roman" w:hAnsi="Times New Roman" w:cs="Times New Roman"/>
          <w:b/>
          <w:sz w:val="28"/>
          <w:szCs w:val="28"/>
          <w:lang w:val="ro-RO"/>
        </w:rPr>
        <w:t xml:space="preserve"> nr._________</w:t>
      </w:r>
    </w:p>
    <w:p w14:paraId="6F135A62" w14:textId="115A9CF2" w:rsidR="006463F7" w:rsidRPr="00942B1B" w:rsidRDefault="006463F7" w:rsidP="006463F7">
      <w:pPr>
        <w:spacing w:after="0"/>
        <w:jc w:val="center"/>
        <w:rPr>
          <w:rFonts w:ascii="Times New Roman" w:hAnsi="Times New Roman" w:cs="Times New Roman"/>
          <w:b/>
          <w:sz w:val="28"/>
          <w:szCs w:val="28"/>
          <w:lang w:val="ro-RO"/>
        </w:rPr>
      </w:pPr>
      <w:r w:rsidRPr="00942B1B">
        <w:rPr>
          <w:rFonts w:ascii="Times New Roman" w:hAnsi="Times New Roman" w:cs="Times New Roman"/>
          <w:b/>
          <w:sz w:val="28"/>
          <w:szCs w:val="28"/>
          <w:lang w:val="ro-RO"/>
        </w:rPr>
        <w:t>din _______________</w:t>
      </w:r>
      <w:r w:rsidR="00DD4236" w:rsidRPr="00942B1B">
        <w:rPr>
          <w:rFonts w:ascii="Times New Roman" w:hAnsi="Times New Roman" w:cs="Times New Roman"/>
          <w:b/>
          <w:sz w:val="28"/>
          <w:szCs w:val="28"/>
          <w:lang w:val="ro-RO"/>
        </w:rPr>
        <w:t xml:space="preserve"> </w:t>
      </w:r>
      <w:r w:rsidR="00DA4BD7" w:rsidRPr="00942B1B">
        <w:rPr>
          <w:rFonts w:ascii="Times New Roman" w:hAnsi="Times New Roman" w:cs="Times New Roman"/>
          <w:b/>
          <w:sz w:val="28"/>
          <w:szCs w:val="28"/>
          <w:lang w:val="ro-RO"/>
        </w:rPr>
        <w:t>2024</w:t>
      </w:r>
    </w:p>
    <w:p w14:paraId="547F5776" w14:textId="0B023839" w:rsidR="006463F7" w:rsidRPr="00942B1B" w:rsidRDefault="00496526" w:rsidP="006463F7">
      <w:pPr>
        <w:spacing w:after="0"/>
        <w:jc w:val="center"/>
        <w:rPr>
          <w:rFonts w:ascii="Times New Roman" w:hAnsi="Times New Roman" w:cs="Times New Roman"/>
          <w:b/>
          <w:sz w:val="28"/>
          <w:szCs w:val="28"/>
          <w:lang w:val="ro-RO"/>
        </w:rPr>
      </w:pPr>
      <w:r w:rsidRPr="00942B1B">
        <w:rPr>
          <w:rFonts w:ascii="Times New Roman" w:hAnsi="Times New Roman" w:cs="Times New Roman"/>
          <w:b/>
          <w:sz w:val="28"/>
          <w:szCs w:val="28"/>
          <w:lang w:val="ro-RO"/>
        </w:rPr>
        <w:t>Chișinău</w:t>
      </w:r>
    </w:p>
    <w:p w14:paraId="1C259341" w14:textId="77777777" w:rsidR="00A71D88" w:rsidRPr="00942B1B" w:rsidRDefault="00A71D88" w:rsidP="005C1DC7">
      <w:pPr>
        <w:spacing w:after="0"/>
        <w:jc w:val="center"/>
        <w:rPr>
          <w:rFonts w:ascii="Times New Roman" w:eastAsia="Times New Roman" w:hAnsi="Times New Roman" w:cs="Times New Roman"/>
          <w:b/>
          <w:bCs/>
          <w:sz w:val="28"/>
          <w:szCs w:val="28"/>
          <w:lang w:val="ro-RO"/>
        </w:rPr>
      </w:pPr>
    </w:p>
    <w:p w14:paraId="5A623DCD" w14:textId="77777777" w:rsidR="00633E29" w:rsidRDefault="00A71D88" w:rsidP="005C1DC7">
      <w:pPr>
        <w:spacing w:after="0"/>
        <w:jc w:val="center"/>
        <w:rPr>
          <w:rFonts w:ascii="Times New Roman" w:eastAsia="Times New Roman" w:hAnsi="Times New Roman" w:cs="Times New Roman"/>
          <w:b/>
          <w:bCs/>
          <w:sz w:val="28"/>
          <w:szCs w:val="28"/>
          <w:lang w:val="ro-RO"/>
        </w:rPr>
      </w:pPr>
      <w:r w:rsidRPr="00942B1B">
        <w:rPr>
          <w:rFonts w:ascii="Times New Roman" w:eastAsia="Times New Roman" w:hAnsi="Times New Roman" w:cs="Times New Roman"/>
          <w:b/>
          <w:bCs/>
          <w:sz w:val="28"/>
          <w:szCs w:val="28"/>
          <w:lang w:val="ro-RO"/>
        </w:rPr>
        <w:t xml:space="preserve">cu privire la aprobarea modificărilor ce se </w:t>
      </w:r>
    </w:p>
    <w:p w14:paraId="06413599" w14:textId="7253A2C6" w:rsidR="00633E29" w:rsidRDefault="00A71D88" w:rsidP="005C1DC7">
      <w:pPr>
        <w:spacing w:after="0"/>
        <w:jc w:val="center"/>
        <w:rPr>
          <w:rFonts w:ascii="Times New Roman" w:eastAsia="Times New Roman" w:hAnsi="Times New Roman" w:cs="Times New Roman"/>
          <w:b/>
          <w:bCs/>
          <w:sz w:val="28"/>
          <w:szCs w:val="28"/>
          <w:lang w:val="ro-RO"/>
        </w:rPr>
      </w:pPr>
      <w:r w:rsidRPr="00942B1B">
        <w:rPr>
          <w:rFonts w:ascii="Times New Roman" w:eastAsia="Times New Roman" w:hAnsi="Times New Roman" w:cs="Times New Roman"/>
          <w:b/>
          <w:bCs/>
          <w:sz w:val="28"/>
          <w:szCs w:val="28"/>
          <w:lang w:val="ro-RO"/>
        </w:rPr>
        <w:t>operează în</w:t>
      </w:r>
      <w:r w:rsidR="00633E29">
        <w:rPr>
          <w:rFonts w:ascii="Times New Roman" w:eastAsia="Times New Roman" w:hAnsi="Times New Roman" w:cs="Times New Roman"/>
          <w:b/>
          <w:bCs/>
          <w:sz w:val="28"/>
          <w:szCs w:val="28"/>
          <w:lang w:val="ro-RO"/>
        </w:rPr>
        <w:t xml:space="preserve"> unele hotărâri ale Guvernului</w:t>
      </w:r>
    </w:p>
    <w:p w14:paraId="3E054129" w14:textId="0EB1E9C7" w:rsidR="008E5CAA" w:rsidRPr="00633E29" w:rsidRDefault="00633E29" w:rsidP="005C1DC7">
      <w:pPr>
        <w:spacing w:after="0"/>
        <w:jc w:val="center"/>
        <w:rPr>
          <w:rFonts w:ascii="Times New Roman" w:eastAsia="Times New Roman" w:hAnsi="Times New Roman" w:cs="Times New Roman"/>
          <w:b/>
          <w:bCs/>
          <w:sz w:val="28"/>
          <w:szCs w:val="28"/>
          <w:lang w:val="en-GB"/>
        </w:rPr>
      </w:pPr>
      <w:r>
        <w:rPr>
          <w:rFonts w:ascii="Times New Roman" w:eastAsia="Times New Roman" w:hAnsi="Times New Roman" w:cs="Times New Roman"/>
          <w:b/>
          <w:bCs/>
          <w:sz w:val="28"/>
          <w:szCs w:val="28"/>
          <w:lang w:val="ro-RO"/>
        </w:rPr>
        <w:t xml:space="preserve"> </w:t>
      </w:r>
      <w:r w:rsidRPr="00633E29">
        <w:rPr>
          <w:rFonts w:ascii="Times New Roman" w:eastAsia="Times New Roman" w:hAnsi="Times New Roman" w:cs="Times New Roman"/>
          <w:b/>
          <w:bCs/>
          <w:sz w:val="27"/>
          <w:szCs w:val="27"/>
          <w:lang w:val="en-GB"/>
        </w:rPr>
        <w:t>(</w:t>
      </w:r>
      <w:proofErr w:type="spellStart"/>
      <w:proofErr w:type="gramStart"/>
      <w:r w:rsidRPr="00633E29">
        <w:rPr>
          <w:rFonts w:ascii="Times New Roman" w:hAnsi="Times New Roman" w:cs="Times New Roman"/>
          <w:sz w:val="27"/>
          <w:szCs w:val="27"/>
          <w:lang w:val="en-GB"/>
        </w:rPr>
        <w:t>privind</w:t>
      </w:r>
      <w:proofErr w:type="spellEnd"/>
      <w:proofErr w:type="gramEnd"/>
      <w:r w:rsidRPr="00633E29">
        <w:rPr>
          <w:rFonts w:ascii="Times New Roman" w:hAnsi="Times New Roman" w:cs="Times New Roman"/>
          <w:sz w:val="27"/>
          <w:szCs w:val="27"/>
          <w:lang w:val="en-GB"/>
        </w:rPr>
        <w:t xml:space="preserve"> </w:t>
      </w:r>
      <w:proofErr w:type="spellStart"/>
      <w:r w:rsidRPr="00633E29">
        <w:rPr>
          <w:rFonts w:ascii="Times New Roman" w:hAnsi="Times New Roman" w:cs="Times New Roman"/>
          <w:sz w:val="27"/>
          <w:szCs w:val="27"/>
          <w:lang w:val="en-GB"/>
        </w:rPr>
        <w:t>orezul</w:t>
      </w:r>
      <w:proofErr w:type="spellEnd"/>
      <w:r w:rsidRPr="00633E29">
        <w:rPr>
          <w:rFonts w:ascii="Times New Roman" w:hAnsi="Times New Roman" w:cs="Times New Roman"/>
          <w:sz w:val="27"/>
          <w:szCs w:val="27"/>
          <w:lang w:val="en-GB"/>
        </w:rPr>
        <w:t xml:space="preserve"> </w:t>
      </w:r>
      <w:proofErr w:type="spellStart"/>
      <w:r w:rsidRPr="00633E29">
        <w:rPr>
          <w:rFonts w:ascii="Times New Roman" w:hAnsi="Times New Roman" w:cs="Times New Roman"/>
          <w:sz w:val="27"/>
          <w:szCs w:val="27"/>
          <w:lang w:val="en-GB"/>
        </w:rPr>
        <w:t>și</w:t>
      </w:r>
      <w:proofErr w:type="spellEnd"/>
      <w:r w:rsidRPr="00633E29">
        <w:rPr>
          <w:rFonts w:ascii="Times New Roman" w:hAnsi="Times New Roman" w:cs="Times New Roman"/>
          <w:sz w:val="27"/>
          <w:szCs w:val="27"/>
          <w:lang w:val="en-GB"/>
        </w:rPr>
        <w:t xml:space="preserve"> </w:t>
      </w:r>
      <w:proofErr w:type="spellStart"/>
      <w:r w:rsidRPr="00633E29">
        <w:rPr>
          <w:rFonts w:ascii="Times New Roman" w:hAnsi="Times New Roman" w:cs="Times New Roman"/>
          <w:sz w:val="27"/>
          <w:szCs w:val="27"/>
          <w:lang w:val="en-GB"/>
        </w:rPr>
        <w:t>anumite</w:t>
      </w:r>
      <w:proofErr w:type="spellEnd"/>
      <w:r w:rsidRPr="00633E29">
        <w:rPr>
          <w:rFonts w:ascii="Times New Roman" w:hAnsi="Times New Roman" w:cs="Times New Roman"/>
          <w:sz w:val="27"/>
          <w:szCs w:val="27"/>
          <w:lang w:val="en-GB"/>
        </w:rPr>
        <w:t xml:space="preserve"> </w:t>
      </w:r>
      <w:proofErr w:type="spellStart"/>
      <w:r w:rsidRPr="00633E29">
        <w:rPr>
          <w:rFonts w:ascii="Times New Roman" w:hAnsi="Times New Roman" w:cs="Times New Roman"/>
          <w:sz w:val="27"/>
          <w:szCs w:val="27"/>
          <w:lang w:val="en-GB"/>
        </w:rPr>
        <w:t>tipuri</w:t>
      </w:r>
      <w:proofErr w:type="spellEnd"/>
      <w:r w:rsidRPr="00633E29">
        <w:rPr>
          <w:rFonts w:ascii="Times New Roman" w:hAnsi="Times New Roman" w:cs="Times New Roman"/>
          <w:sz w:val="27"/>
          <w:szCs w:val="27"/>
          <w:lang w:val="en-GB"/>
        </w:rPr>
        <w:t xml:space="preserve"> de </w:t>
      </w:r>
      <w:proofErr w:type="spellStart"/>
      <w:r w:rsidRPr="00633E29">
        <w:rPr>
          <w:rFonts w:ascii="Times New Roman" w:hAnsi="Times New Roman" w:cs="Times New Roman"/>
          <w:sz w:val="27"/>
          <w:szCs w:val="27"/>
          <w:lang w:val="en-GB"/>
        </w:rPr>
        <w:t>zahăr</w:t>
      </w:r>
      <w:proofErr w:type="spellEnd"/>
      <w:r w:rsidRPr="00633E29">
        <w:rPr>
          <w:rFonts w:ascii="Times New Roman" w:hAnsi="Times New Roman" w:cs="Times New Roman"/>
          <w:sz w:val="27"/>
          <w:szCs w:val="27"/>
          <w:lang w:val="en-GB"/>
        </w:rPr>
        <w:t xml:space="preserve"> </w:t>
      </w:r>
      <w:proofErr w:type="spellStart"/>
      <w:r w:rsidRPr="00633E29">
        <w:rPr>
          <w:rFonts w:ascii="Times New Roman" w:hAnsi="Times New Roman" w:cs="Times New Roman"/>
          <w:sz w:val="27"/>
          <w:szCs w:val="27"/>
          <w:lang w:val="en-GB"/>
        </w:rPr>
        <w:t>destinate</w:t>
      </w:r>
      <w:proofErr w:type="spellEnd"/>
      <w:r w:rsidRPr="00633E29">
        <w:rPr>
          <w:rFonts w:ascii="Times New Roman" w:hAnsi="Times New Roman" w:cs="Times New Roman"/>
          <w:sz w:val="27"/>
          <w:szCs w:val="27"/>
          <w:lang w:val="en-GB"/>
        </w:rPr>
        <w:t xml:space="preserve"> </w:t>
      </w:r>
      <w:proofErr w:type="spellStart"/>
      <w:r w:rsidRPr="00633E29">
        <w:rPr>
          <w:rFonts w:ascii="Times New Roman" w:hAnsi="Times New Roman" w:cs="Times New Roman"/>
          <w:sz w:val="27"/>
          <w:szCs w:val="27"/>
          <w:lang w:val="en-GB"/>
        </w:rPr>
        <w:t>consumului</w:t>
      </w:r>
      <w:proofErr w:type="spellEnd"/>
      <w:r w:rsidRPr="00633E29">
        <w:rPr>
          <w:rFonts w:ascii="Times New Roman" w:hAnsi="Times New Roman" w:cs="Times New Roman"/>
          <w:sz w:val="27"/>
          <w:szCs w:val="27"/>
          <w:lang w:val="en-GB"/>
        </w:rPr>
        <w:t xml:space="preserve"> </w:t>
      </w:r>
      <w:proofErr w:type="spellStart"/>
      <w:r w:rsidRPr="00633E29">
        <w:rPr>
          <w:rFonts w:ascii="Times New Roman" w:hAnsi="Times New Roman" w:cs="Times New Roman"/>
          <w:sz w:val="27"/>
          <w:szCs w:val="27"/>
          <w:lang w:val="en-GB"/>
        </w:rPr>
        <w:t>uman</w:t>
      </w:r>
      <w:proofErr w:type="spellEnd"/>
      <w:r w:rsidRPr="00633E29">
        <w:rPr>
          <w:rFonts w:ascii="Times New Roman" w:eastAsia="Times New Roman" w:hAnsi="Times New Roman" w:cs="Times New Roman"/>
          <w:bCs/>
          <w:sz w:val="27"/>
          <w:szCs w:val="27"/>
          <w:lang w:val="en-GB"/>
        </w:rPr>
        <w:t>)</w:t>
      </w:r>
    </w:p>
    <w:p w14:paraId="22C241BA" w14:textId="77777777" w:rsidR="00A71D88" w:rsidRPr="00942B1B" w:rsidRDefault="00A71D88" w:rsidP="005C1DC7">
      <w:pPr>
        <w:spacing w:after="0"/>
        <w:jc w:val="center"/>
        <w:rPr>
          <w:rFonts w:ascii="Times New Roman" w:eastAsia="Times New Roman" w:hAnsi="Times New Roman" w:cs="Times New Roman"/>
          <w:b/>
          <w:bCs/>
          <w:sz w:val="28"/>
          <w:szCs w:val="28"/>
          <w:lang w:val="ro-RO"/>
        </w:rPr>
      </w:pPr>
    </w:p>
    <w:p w14:paraId="2AD02586" w14:textId="0560B729" w:rsidR="005359DF" w:rsidRPr="00942B1B" w:rsidRDefault="005359DF" w:rsidP="005359DF">
      <w:pPr>
        <w:pStyle w:val="Listparagraf"/>
        <w:spacing w:after="120" w:line="259" w:lineRule="auto"/>
        <w:ind w:left="0" w:firstLine="709"/>
        <w:jc w:val="both"/>
        <w:rPr>
          <w:rFonts w:ascii="Times New Roman" w:hAnsi="Times New Roman" w:cs="Times New Roman"/>
          <w:sz w:val="28"/>
          <w:szCs w:val="28"/>
          <w:lang w:val="ro-RO"/>
        </w:rPr>
      </w:pPr>
      <w:r w:rsidRPr="00942B1B">
        <w:rPr>
          <w:rFonts w:ascii="Times New Roman" w:eastAsia="Times New Roman" w:hAnsi="Times New Roman" w:cs="Times New Roman"/>
          <w:sz w:val="28"/>
          <w:szCs w:val="28"/>
          <w:lang w:val="ro-RO"/>
        </w:rPr>
        <w:t>În temeiul art. 8 alin (</w:t>
      </w:r>
      <w:r w:rsidR="00457A9C" w:rsidRPr="00942B1B">
        <w:rPr>
          <w:rFonts w:ascii="Times New Roman" w:eastAsia="Times New Roman" w:hAnsi="Times New Roman" w:cs="Times New Roman"/>
          <w:sz w:val="28"/>
          <w:szCs w:val="28"/>
          <w:lang w:val="ro-RO"/>
        </w:rPr>
        <w:t>8</w:t>
      </w:r>
      <w:r w:rsidRPr="00942B1B">
        <w:rPr>
          <w:rFonts w:ascii="Times New Roman" w:eastAsia="Times New Roman" w:hAnsi="Times New Roman" w:cs="Times New Roman"/>
          <w:sz w:val="28"/>
          <w:szCs w:val="28"/>
          <w:lang w:val="ro-RO"/>
        </w:rPr>
        <w:t>) din Legea nr. 306/2018 privind siguranța alimentelor (Monitorul Oficial al Republicii Moldova, 2019, nr. 59-65, art. 120), cu modificările ulterioare</w:t>
      </w:r>
      <w:r w:rsidRPr="00942B1B">
        <w:rPr>
          <w:rFonts w:ascii="Times New Roman" w:hAnsi="Times New Roman" w:cs="Times New Roman"/>
          <w:sz w:val="28"/>
          <w:szCs w:val="28"/>
          <w:lang w:val="ro-RO"/>
        </w:rPr>
        <w:t>, Guvernul HOTĂRĂŞTE:</w:t>
      </w:r>
    </w:p>
    <w:p w14:paraId="52FD62B2" w14:textId="77777777" w:rsidR="00B63580" w:rsidRPr="00942B1B" w:rsidRDefault="00B63580" w:rsidP="00B63580">
      <w:pPr>
        <w:spacing w:after="0" w:line="259" w:lineRule="auto"/>
        <w:ind w:firstLine="480"/>
        <w:jc w:val="both"/>
        <w:rPr>
          <w:rFonts w:ascii="Times New Roman" w:hAnsi="Times New Roman" w:cs="Times New Roman"/>
          <w:sz w:val="28"/>
          <w:szCs w:val="28"/>
          <w:lang w:val="ro-RO"/>
        </w:rPr>
      </w:pPr>
    </w:p>
    <w:p w14:paraId="35563698" w14:textId="1F52BC2D" w:rsidR="005359DF" w:rsidRPr="00710359" w:rsidRDefault="00457A9C" w:rsidP="003163C9">
      <w:pPr>
        <w:pStyle w:val="Listparagraf"/>
        <w:numPr>
          <w:ilvl w:val="0"/>
          <w:numId w:val="2"/>
        </w:numPr>
        <w:spacing w:after="0"/>
        <w:ind w:left="0" w:firstLine="709"/>
        <w:jc w:val="both"/>
        <w:rPr>
          <w:rFonts w:ascii="Times New Roman" w:hAnsi="Times New Roman" w:cs="Times New Roman"/>
          <w:sz w:val="28"/>
          <w:szCs w:val="28"/>
          <w:lang w:val="ro-RO"/>
        </w:rPr>
      </w:pPr>
      <w:r w:rsidRPr="00710359">
        <w:rPr>
          <w:rFonts w:ascii="Times New Roman" w:hAnsi="Times New Roman" w:cs="Times New Roman"/>
          <w:b/>
          <w:sz w:val="28"/>
          <w:szCs w:val="28"/>
          <w:lang w:val="ro-RO"/>
        </w:rPr>
        <w:t>Hotărârea Guvernului nr. 291/2014 cu privire la aprobarea Cerințelor de calitate pentru orez și crupe de orez</w:t>
      </w:r>
      <w:r w:rsidR="005174B2" w:rsidRPr="00710359">
        <w:rPr>
          <w:rFonts w:ascii="Times New Roman" w:hAnsi="Times New Roman" w:cs="Times New Roman"/>
          <w:b/>
          <w:sz w:val="28"/>
          <w:szCs w:val="28"/>
          <w:lang w:val="ro-RO"/>
        </w:rPr>
        <w:t xml:space="preserve"> (</w:t>
      </w:r>
      <w:r w:rsidR="00A71D88" w:rsidRPr="00710359">
        <w:rPr>
          <w:rFonts w:ascii="Times New Roman" w:hAnsi="Times New Roman" w:cs="Times New Roman"/>
          <w:b/>
          <w:sz w:val="28"/>
          <w:szCs w:val="28"/>
          <w:lang w:val="ro-RO"/>
        </w:rPr>
        <w:t xml:space="preserve">Monitorul Oficial </w:t>
      </w:r>
      <w:r w:rsidR="005174B2" w:rsidRPr="00710359">
        <w:rPr>
          <w:rFonts w:ascii="Times New Roman" w:hAnsi="Times New Roman" w:cs="Times New Roman"/>
          <w:b/>
          <w:sz w:val="28"/>
          <w:szCs w:val="28"/>
          <w:lang w:val="ro-RO"/>
        </w:rPr>
        <w:t xml:space="preserve">al </w:t>
      </w:r>
      <w:r w:rsidR="00A71D88" w:rsidRPr="00710359">
        <w:rPr>
          <w:rFonts w:ascii="Times New Roman" w:hAnsi="Times New Roman" w:cs="Times New Roman"/>
          <w:b/>
          <w:sz w:val="28"/>
          <w:szCs w:val="28"/>
          <w:lang w:val="ro-RO"/>
        </w:rPr>
        <w:t xml:space="preserve">Republicii </w:t>
      </w:r>
      <w:r w:rsidR="005174B2" w:rsidRPr="00710359">
        <w:rPr>
          <w:rFonts w:ascii="Times New Roman" w:hAnsi="Times New Roman" w:cs="Times New Roman"/>
          <w:b/>
          <w:sz w:val="28"/>
          <w:szCs w:val="28"/>
          <w:lang w:val="ro-RO"/>
        </w:rPr>
        <w:t>Moldova 2014, nr.</w:t>
      </w:r>
      <w:r w:rsidR="00A71D88" w:rsidRPr="00710359">
        <w:rPr>
          <w:rFonts w:ascii="Times New Roman" w:hAnsi="Times New Roman" w:cs="Times New Roman"/>
          <w:b/>
          <w:sz w:val="28"/>
          <w:szCs w:val="28"/>
          <w:lang w:val="ro-RO"/>
        </w:rPr>
        <w:t xml:space="preserve"> 104-109 art. 322)</w:t>
      </w:r>
      <w:r w:rsidRPr="00710359">
        <w:rPr>
          <w:rFonts w:ascii="Times New Roman" w:hAnsi="Times New Roman" w:cs="Times New Roman"/>
          <w:b/>
          <w:sz w:val="28"/>
          <w:szCs w:val="28"/>
          <w:lang w:val="ro-RO"/>
        </w:rPr>
        <w:t>, se modifică după cum urmează</w:t>
      </w:r>
      <w:r w:rsidR="00A71D88" w:rsidRPr="00710359">
        <w:rPr>
          <w:rFonts w:ascii="Times New Roman" w:hAnsi="Times New Roman" w:cs="Times New Roman"/>
          <w:b/>
          <w:sz w:val="28"/>
          <w:szCs w:val="28"/>
          <w:lang w:val="ro-RO"/>
        </w:rPr>
        <w:t>:</w:t>
      </w:r>
    </w:p>
    <w:p w14:paraId="30463285" w14:textId="403B1F93" w:rsidR="009D60D9" w:rsidRPr="00710359" w:rsidRDefault="00A44084" w:rsidP="003163C9">
      <w:pPr>
        <w:pStyle w:val="Listparagraf"/>
        <w:numPr>
          <w:ilvl w:val="0"/>
          <w:numId w:val="15"/>
        </w:numPr>
        <w:tabs>
          <w:tab w:val="left" w:pos="993"/>
        </w:tabs>
        <w:spacing w:after="120" w:line="259" w:lineRule="auto"/>
        <w:jc w:val="both"/>
        <w:rPr>
          <w:rFonts w:ascii="Times New Roman" w:hAnsi="Times New Roman" w:cs="Times New Roman"/>
          <w:sz w:val="28"/>
          <w:szCs w:val="28"/>
          <w:lang w:val="ro-RO"/>
        </w:rPr>
      </w:pPr>
      <w:r w:rsidRPr="00710359">
        <w:rPr>
          <w:rFonts w:ascii="Times New Roman" w:hAnsi="Times New Roman" w:cs="Times New Roman"/>
          <w:sz w:val="28"/>
          <w:szCs w:val="28"/>
          <w:lang w:val="ro-RO"/>
        </w:rPr>
        <w:t xml:space="preserve">Clauza </w:t>
      </w:r>
      <w:r w:rsidR="009D60D9" w:rsidRPr="00710359">
        <w:rPr>
          <w:rFonts w:ascii="Times New Roman" w:hAnsi="Times New Roman" w:cs="Times New Roman"/>
          <w:sz w:val="28"/>
          <w:szCs w:val="28"/>
          <w:lang w:val="ro-RO"/>
        </w:rPr>
        <w:t>de emitere a hotărârii va avea următorul cuprins:</w:t>
      </w:r>
    </w:p>
    <w:p w14:paraId="004D69D8" w14:textId="1DFF87FA" w:rsidR="00457A9C" w:rsidRPr="00942B1B" w:rsidRDefault="006E176B" w:rsidP="00457A9C">
      <w:pPr>
        <w:pStyle w:val="Listparagraf"/>
        <w:spacing w:after="120" w:line="259" w:lineRule="auto"/>
        <w:ind w:left="0" w:firstLine="709"/>
        <w:jc w:val="both"/>
        <w:rPr>
          <w:rFonts w:ascii="Times New Roman" w:hAnsi="Times New Roman" w:cs="Times New Roman"/>
          <w:sz w:val="28"/>
          <w:szCs w:val="28"/>
          <w:lang w:val="ro-RO"/>
        </w:rPr>
      </w:pPr>
      <w:r w:rsidRPr="00942B1B">
        <w:rPr>
          <w:rFonts w:ascii="Times New Roman" w:eastAsia="Times New Roman" w:hAnsi="Times New Roman" w:cs="Times New Roman"/>
          <w:sz w:val="28"/>
          <w:szCs w:val="28"/>
          <w:lang w:val="ro-RO"/>
        </w:rPr>
        <w:t>„</w:t>
      </w:r>
      <w:r w:rsidR="00860D64" w:rsidRPr="00942B1B">
        <w:rPr>
          <w:rFonts w:ascii="Times New Roman" w:eastAsia="Times New Roman" w:hAnsi="Times New Roman" w:cs="Times New Roman"/>
          <w:sz w:val="28"/>
          <w:szCs w:val="28"/>
          <w:lang w:val="ro-RO"/>
        </w:rPr>
        <w:t>În temeiul art.7, 8 și 13 din Legea nr. 306/2018 privind siguranța alimentelor (Monitorul Oficial al Republicii Moldova, 2019, nr.59-65, art.120), cu modificările ulterioare, al art.7, 8 și 15 din Legea nr.279/2017 privind informarea consumatorului cu privire la produsele alimentare (Monitorul Oficial al Republicii Moldova, 2018, nr. 7-17, art. 54), cu modificările ulterioare</w:t>
      </w:r>
      <w:r w:rsidRPr="00942B1B">
        <w:rPr>
          <w:rFonts w:ascii="Times New Roman" w:hAnsi="Times New Roman" w:cs="Times New Roman"/>
          <w:sz w:val="28"/>
          <w:szCs w:val="28"/>
          <w:lang w:val="ro-RO"/>
        </w:rPr>
        <w:t>, Guvernul HOTĂRĂŞTE:</w:t>
      </w:r>
      <w:r w:rsidR="00457A9C" w:rsidRPr="00942B1B">
        <w:rPr>
          <w:rFonts w:ascii="Times New Roman" w:hAnsi="Times New Roman" w:cs="Times New Roman"/>
          <w:sz w:val="28"/>
          <w:szCs w:val="28"/>
          <w:lang w:val="ro-RO"/>
        </w:rPr>
        <w:t>”;</w:t>
      </w:r>
    </w:p>
    <w:p w14:paraId="2105DE48" w14:textId="5179B2C2" w:rsidR="0086513E" w:rsidRPr="00710359" w:rsidRDefault="0086513E" w:rsidP="003163C9">
      <w:pPr>
        <w:pStyle w:val="Listparagraf"/>
        <w:numPr>
          <w:ilvl w:val="0"/>
          <w:numId w:val="15"/>
        </w:numPr>
        <w:spacing w:after="0" w:line="259" w:lineRule="auto"/>
        <w:jc w:val="both"/>
        <w:rPr>
          <w:rFonts w:ascii="Times New Roman" w:eastAsia="Times New Roman" w:hAnsi="Times New Roman" w:cs="Times New Roman"/>
          <w:sz w:val="28"/>
          <w:szCs w:val="28"/>
          <w:lang w:val="ro-RO"/>
        </w:rPr>
      </w:pPr>
      <w:r w:rsidRPr="00710359">
        <w:rPr>
          <w:rFonts w:ascii="Times New Roman" w:hAnsi="Times New Roman" w:cs="Times New Roman"/>
          <w:sz w:val="28"/>
          <w:szCs w:val="28"/>
          <w:lang w:val="ro-RO"/>
        </w:rPr>
        <w:t xml:space="preserve">În </w:t>
      </w:r>
      <w:r w:rsidR="006E176B" w:rsidRPr="00710359">
        <w:rPr>
          <w:rFonts w:ascii="Times New Roman" w:hAnsi="Times New Roman" w:cs="Times New Roman"/>
          <w:sz w:val="28"/>
          <w:szCs w:val="28"/>
          <w:lang w:val="ro-RO"/>
        </w:rPr>
        <w:t>Cerințel</w:t>
      </w:r>
      <w:r w:rsidRPr="00710359">
        <w:rPr>
          <w:rFonts w:ascii="Times New Roman" w:hAnsi="Times New Roman" w:cs="Times New Roman"/>
          <w:sz w:val="28"/>
          <w:szCs w:val="28"/>
          <w:lang w:val="ro-RO"/>
        </w:rPr>
        <w:t>e</w:t>
      </w:r>
      <w:r w:rsidR="006E176B" w:rsidRPr="00710359">
        <w:rPr>
          <w:rFonts w:ascii="Times New Roman" w:hAnsi="Times New Roman" w:cs="Times New Roman"/>
          <w:sz w:val="28"/>
          <w:szCs w:val="28"/>
          <w:lang w:val="ro-RO"/>
        </w:rPr>
        <w:t xml:space="preserve"> </w:t>
      </w:r>
      <w:r w:rsidR="005359DF" w:rsidRPr="00710359">
        <w:rPr>
          <w:rFonts w:ascii="Times New Roman" w:hAnsi="Times New Roman" w:cs="Times New Roman"/>
          <w:sz w:val="28"/>
          <w:szCs w:val="28"/>
          <w:lang w:val="ro-RO"/>
        </w:rPr>
        <w:t>de calitate pentru orez și crupe de orez</w:t>
      </w:r>
      <w:r w:rsidR="00457A9C" w:rsidRPr="00710359">
        <w:rPr>
          <w:rFonts w:ascii="Times New Roman" w:hAnsi="Times New Roman" w:cs="Times New Roman"/>
          <w:b/>
          <w:sz w:val="28"/>
          <w:szCs w:val="28"/>
          <w:lang w:val="ro-RO"/>
        </w:rPr>
        <w:t>,</w:t>
      </w:r>
      <w:r w:rsidR="00457A9C" w:rsidRPr="00710359">
        <w:rPr>
          <w:rFonts w:ascii="Times New Roman" w:hAnsi="Times New Roman" w:cs="Times New Roman"/>
          <w:sz w:val="28"/>
          <w:szCs w:val="28"/>
          <w:lang w:val="ro-RO"/>
        </w:rPr>
        <w:t xml:space="preserve"> </w:t>
      </w:r>
      <w:r w:rsidRPr="00710359">
        <w:rPr>
          <w:rFonts w:ascii="Times New Roman" w:eastAsia="Times New Roman" w:hAnsi="Times New Roman" w:cs="Times New Roman"/>
          <w:sz w:val="28"/>
          <w:szCs w:val="28"/>
          <w:lang w:val="ro-RO"/>
        </w:rPr>
        <w:t xml:space="preserve">preambulul va avea următorul cuprins: </w:t>
      </w:r>
    </w:p>
    <w:p w14:paraId="15A7870E" w14:textId="71EB9840" w:rsidR="0086513E" w:rsidRPr="00942B1B" w:rsidRDefault="00457A9C" w:rsidP="0086513E">
      <w:pPr>
        <w:tabs>
          <w:tab w:val="left" w:pos="284"/>
          <w:tab w:val="left" w:pos="426"/>
        </w:tabs>
        <w:spacing w:after="0" w:line="259" w:lineRule="auto"/>
        <w:ind w:firstLine="709"/>
        <w:jc w:val="both"/>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w:t>
      </w:r>
      <w:r w:rsidR="00A44084" w:rsidRPr="00942B1B">
        <w:rPr>
          <w:rFonts w:ascii="Times New Roman" w:eastAsia="Times New Roman" w:hAnsi="Times New Roman" w:cs="Times New Roman"/>
          <w:sz w:val="28"/>
          <w:szCs w:val="28"/>
          <w:lang w:val="ro-RO"/>
        </w:rPr>
        <w:t>Cerințele de calitate pentru orez transpune partea II din Anexa nr. I, partea I din, Anexa III partea A</w:t>
      </w:r>
      <w:r w:rsidR="0086513E" w:rsidRPr="00942B1B">
        <w:rPr>
          <w:rFonts w:ascii="Times New Roman" w:eastAsia="Times New Roman" w:hAnsi="Times New Roman" w:cs="Times New Roman"/>
          <w:sz w:val="28"/>
          <w:szCs w:val="28"/>
          <w:lang w:val="ro-RO"/>
        </w:rPr>
        <w:t xml:space="preserve">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w:t>
      </w:r>
      <w:r w:rsidR="006177B6">
        <w:rPr>
          <w:rFonts w:ascii="Times New Roman" w:eastAsia="Times New Roman" w:hAnsi="Times New Roman" w:cs="Times New Roman"/>
          <w:sz w:val="28"/>
          <w:szCs w:val="28"/>
          <w:lang w:val="ro-RO"/>
        </w:rPr>
        <w:t>,</w:t>
      </w:r>
      <w:r w:rsidR="0086513E" w:rsidRPr="00942B1B">
        <w:rPr>
          <w:rFonts w:ascii="Times New Roman" w:eastAsia="Times New Roman" w:hAnsi="Times New Roman" w:cs="Times New Roman"/>
          <w:sz w:val="28"/>
          <w:szCs w:val="28"/>
          <w:lang w:val="ro-RO"/>
        </w:rPr>
        <w:t xml:space="preserve"> </w:t>
      </w:r>
      <w:r w:rsidR="006177B6" w:rsidRPr="006177B6">
        <w:rPr>
          <w:rFonts w:ascii="Times New Roman" w:eastAsia="Times New Roman" w:hAnsi="Times New Roman" w:cs="Times New Roman"/>
          <w:sz w:val="28"/>
          <w:szCs w:val="28"/>
          <w:lang w:val="en-GB"/>
        </w:rPr>
        <w:t xml:space="preserve">CELEX: 02013R1308, </w:t>
      </w:r>
      <w:proofErr w:type="spellStart"/>
      <w:r w:rsidR="006177B6" w:rsidRPr="006177B6">
        <w:rPr>
          <w:rFonts w:ascii="Times New Roman" w:eastAsia="Times New Roman" w:hAnsi="Times New Roman" w:cs="Times New Roman"/>
          <w:sz w:val="28"/>
          <w:szCs w:val="28"/>
          <w:lang w:val="en-GB"/>
        </w:rPr>
        <w:t>publicat</w:t>
      </w:r>
      <w:proofErr w:type="spellEnd"/>
      <w:r w:rsidR="006177B6" w:rsidRPr="006177B6">
        <w:rPr>
          <w:rFonts w:ascii="Times New Roman" w:eastAsia="Times New Roman" w:hAnsi="Times New Roman" w:cs="Times New Roman"/>
          <w:sz w:val="28"/>
          <w:szCs w:val="28"/>
          <w:lang w:val="en-GB"/>
        </w:rPr>
        <w:t xml:space="preserve"> </w:t>
      </w:r>
      <w:proofErr w:type="spellStart"/>
      <w:r w:rsidR="006177B6" w:rsidRPr="006177B6">
        <w:rPr>
          <w:rFonts w:ascii="Times New Roman" w:eastAsia="Times New Roman" w:hAnsi="Times New Roman" w:cs="Times New Roman"/>
          <w:sz w:val="28"/>
          <w:szCs w:val="28"/>
          <w:lang w:val="en-GB"/>
        </w:rPr>
        <w:t>în</w:t>
      </w:r>
      <w:proofErr w:type="spellEnd"/>
      <w:r w:rsidR="006177B6" w:rsidRPr="006177B6">
        <w:rPr>
          <w:rFonts w:ascii="Times New Roman" w:eastAsia="Times New Roman" w:hAnsi="Times New Roman" w:cs="Times New Roman"/>
          <w:sz w:val="28"/>
          <w:szCs w:val="28"/>
          <w:lang w:val="en-GB"/>
        </w:rPr>
        <w:t xml:space="preserve"> </w:t>
      </w:r>
      <w:proofErr w:type="spellStart"/>
      <w:r w:rsidR="006177B6" w:rsidRPr="006177B6">
        <w:rPr>
          <w:rFonts w:ascii="Times New Roman" w:eastAsia="Times New Roman" w:hAnsi="Times New Roman" w:cs="Times New Roman"/>
          <w:sz w:val="28"/>
          <w:szCs w:val="28"/>
          <w:lang w:val="en-GB"/>
        </w:rPr>
        <w:t>Jurnalul</w:t>
      </w:r>
      <w:proofErr w:type="spellEnd"/>
      <w:r w:rsidR="006177B6" w:rsidRPr="006177B6">
        <w:rPr>
          <w:rFonts w:ascii="Times New Roman" w:eastAsia="Times New Roman" w:hAnsi="Times New Roman" w:cs="Times New Roman"/>
          <w:sz w:val="28"/>
          <w:szCs w:val="28"/>
          <w:lang w:val="en-GB"/>
        </w:rPr>
        <w:t xml:space="preserve"> </w:t>
      </w:r>
      <w:proofErr w:type="spellStart"/>
      <w:r w:rsidR="006177B6" w:rsidRPr="006177B6">
        <w:rPr>
          <w:rFonts w:ascii="Times New Roman" w:eastAsia="Times New Roman" w:hAnsi="Times New Roman" w:cs="Times New Roman"/>
          <w:sz w:val="28"/>
          <w:szCs w:val="28"/>
          <w:lang w:val="en-GB"/>
        </w:rPr>
        <w:t>Oficial</w:t>
      </w:r>
      <w:proofErr w:type="spellEnd"/>
      <w:r w:rsidR="006177B6" w:rsidRPr="006177B6">
        <w:rPr>
          <w:rFonts w:ascii="Times New Roman" w:eastAsia="Times New Roman" w:hAnsi="Times New Roman" w:cs="Times New Roman"/>
          <w:sz w:val="28"/>
          <w:szCs w:val="28"/>
          <w:lang w:val="en-GB"/>
        </w:rPr>
        <w:t xml:space="preserve"> al </w:t>
      </w:r>
      <w:proofErr w:type="spellStart"/>
      <w:r w:rsidR="006177B6" w:rsidRPr="006177B6">
        <w:rPr>
          <w:rFonts w:ascii="Times New Roman" w:eastAsia="Times New Roman" w:hAnsi="Times New Roman" w:cs="Times New Roman"/>
          <w:sz w:val="28"/>
          <w:szCs w:val="28"/>
          <w:lang w:val="en-GB"/>
        </w:rPr>
        <w:t>Uniunii</w:t>
      </w:r>
      <w:proofErr w:type="spellEnd"/>
      <w:r w:rsidR="006177B6" w:rsidRPr="006177B6">
        <w:rPr>
          <w:rFonts w:ascii="Times New Roman" w:eastAsia="Times New Roman" w:hAnsi="Times New Roman" w:cs="Times New Roman"/>
          <w:sz w:val="28"/>
          <w:szCs w:val="28"/>
          <w:lang w:val="en-GB"/>
        </w:rPr>
        <w:t xml:space="preserve"> </w:t>
      </w:r>
      <w:proofErr w:type="spellStart"/>
      <w:r w:rsidR="006177B6" w:rsidRPr="006177B6">
        <w:rPr>
          <w:rFonts w:ascii="Times New Roman" w:eastAsia="Times New Roman" w:hAnsi="Times New Roman" w:cs="Times New Roman"/>
          <w:sz w:val="28"/>
          <w:szCs w:val="28"/>
          <w:lang w:val="en-GB"/>
        </w:rPr>
        <w:t>Europene</w:t>
      </w:r>
      <w:proofErr w:type="spellEnd"/>
      <w:r w:rsidR="006177B6" w:rsidRPr="006177B6">
        <w:rPr>
          <w:rFonts w:ascii="Times New Roman" w:eastAsia="Times New Roman" w:hAnsi="Times New Roman" w:cs="Times New Roman"/>
          <w:sz w:val="28"/>
          <w:szCs w:val="28"/>
          <w:lang w:val="en-GB"/>
        </w:rPr>
        <w:t xml:space="preserve"> L 347 din 20 </w:t>
      </w:r>
      <w:proofErr w:type="spellStart"/>
      <w:r w:rsidR="006177B6" w:rsidRPr="006177B6">
        <w:rPr>
          <w:rFonts w:ascii="Times New Roman" w:eastAsia="Times New Roman" w:hAnsi="Times New Roman" w:cs="Times New Roman"/>
          <w:sz w:val="28"/>
          <w:szCs w:val="28"/>
          <w:lang w:val="en-GB"/>
        </w:rPr>
        <w:t>decembrie</w:t>
      </w:r>
      <w:proofErr w:type="spellEnd"/>
      <w:r w:rsidR="006177B6" w:rsidRPr="006177B6">
        <w:rPr>
          <w:rFonts w:ascii="Times New Roman" w:eastAsia="Times New Roman" w:hAnsi="Times New Roman" w:cs="Times New Roman"/>
          <w:sz w:val="28"/>
          <w:szCs w:val="28"/>
          <w:lang w:val="en-GB"/>
        </w:rPr>
        <w:t xml:space="preserve"> 2013, </w:t>
      </w:r>
      <w:proofErr w:type="spellStart"/>
      <w:r w:rsidR="006177B6" w:rsidRPr="006177B6">
        <w:rPr>
          <w:rFonts w:ascii="Times New Roman" w:eastAsia="Times New Roman" w:hAnsi="Times New Roman" w:cs="Times New Roman"/>
          <w:sz w:val="28"/>
          <w:szCs w:val="28"/>
          <w:lang w:val="en-GB"/>
        </w:rPr>
        <w:t>astfel</w:t>
      </w:r>
      <w:proofErr w:type="spellEnd"/>
      <w:r w:rsidR="006177B6" w:rsidRPr="006177B6">
        <w:rPr>
          <w:rFonts w:ascii="Times New Roman" w:eastAsia="Times New Roman" w:hAnsi="Times New Roman" w:cs="Times New Roman"/>
          <w:sz w:val="28"/>
          <w:szCs w:val="28"/>
          <w:lang w:val="en-GB"/>
        </w:rPr>
        <w:t xml:space="preserve"> cum a </w:t>
      </w:r>
      <w:proofErr w:type="spellStart"/>
      <w:r w:rsidR="006177B6" w:rsidRPr="006177B6">
        <w:rPr>
          <w:rFonts w:ascii="Times New Roman" w:eastAsia="Times New Roman" w:hAnsi="Times New Roman" w:cs="Times New Roman"/>
          <w:sz w:val="28"/>
          <w:szCs w:val="28"/>
          <w:lang w:val="en-GB"/>
        </w:rPr>
        <w:t>fost</w:t>
      </w:r>
      <w:proofErr w:type="spellEnd"/>
      <w:r w:rsidR="006177B6" w:rsidRPr="006177B6">
        <w:rPr>
          <w:rFonts w:ascii="Times New Roman" w:eastAsia="Times New Roman" w:hAnsi="Times New Roman" w:cs="Times New Roman"/>
          <w:sz w:val="28"/>
          <w:szCs w:val="28"/>
          <w:lang w:val="en-GB"/>
        </w:rPr>
        <w:t xml:space="preserve"> </w:t>
      </w:r>
      <w:proofErr w:type="spellStart"/>
      <w:r w:rsidR="006177B6" w:rsidRPr="006177B6">
        <w:rPr>
          <w:rFonts w:ascii="Times New Roman" w:eastAsia="Times New Roman" w:hAnsi="Times New Roman" w:cs="Times New Roman"/>
          <w:sz w:val="28"/>
          <w:szCs w:val="28"/>
          <w:lang w:val="en-GB"/>
        </w:rPr>
        <w:t>modificat</w:t>
      </w:r>
      <w:proofErr w:type="spellEnd"/>
      <w:r w:rsidR="006177B6" w:rsidRPr="006177B6">
        <w:rPr>
          <w:rFonts w:ascii="Times New Roman" w:eastAsia="Times New Roman" w:hAnsi="Times New Roman" w:cs="Times New Roman"/>
          <w:sz w:val="28"/>
          <w:szCs w:val="28"/>
          <w:lang w:val="en-GB"/>
        </w:rPr>
        <w:t xml:space="preserve"> ultima </w:t>
      </w:r>
      <w:proofErr w:type="spellStart"/>
      <w:r w:rsidR="006177B6" w:rsidRPr="006177B6">
        <w:rPr>
          <w:rFonts w:ascii="Times New Roman" w:eastAsia="Times New Roman" w:hAnsi="Times New Roman" w:cs="Times New Roman"/>
          <w:sz w:val="28"/>
          <w:szCs w:val="28"/>
          <w:lang w:val="en-GB"/>
        </w:rPr>
        <w:t>dată</w:t>
      </w:r>
      <w:proofErr w:type="spellEnd"/>
      <w:r w:rsidR="006177B6" w:rsidRPr="006177B6">
        <w:rPr>
          <w:rFonts w:ascii="Times New Roman" w:eastAsia="Times New Roman" w:hAnsi="Times New Roman" w:cs="Times New Roman"/>
          <w:sz w:val="28"/>
          <w:szCs w:val="28"/>
          <w:lang w:val="en-GB"/>
        </w:rPr>
        <w:t xml:space="preserve"> </w:t>
      </w:r>
      <w:proofErr w:type="spellStart"/>
      <w:r w:rsidR="006177B6" w:rsidRPr="006177B6">
        <w:rPr>
          <w:rFonts w:ascii="Times New Roman" w:eastAsia="Times New Roman" w:hAnsi="Times New Roman" w:cs="Times New Roman"/>
          <w:sz w:val="28"/>
          <w:szCs w:val="28"/>
          <w:lang w:val="en-GB"/>
        </w:rPr>
        <w:t>Regulamentul</w:t>
      </w:r>
      <w:proofErr w:type="spellEnd"/>
      <w:r w:rsidR="006177B6" w:rsidRPr="006177B6">
        <w:rPr>
          <w:rFonts w:ascii="Times New Roman" w:eastAsia="Times New Roman" w:hAnsi="Times New Roman" w:cs="Times New Roman"/>
          <w:sz w:val="28"/>
          <w:szCs w:val="28"/>
          <w:lang w:val="en-GB"/>
        </w:rPr>
        <w:t xml:space="preserve"> (UE) 2021/2117 al </w:t>
      </w:r>
      <w:proofErr w:type="spellStart"/>
      <w:r w:rsidR="006177B6" w:rsidRPr="006177B6">
        <w:rPr>
          <w:rFonts w:ascii="Times New Roman" w:eastAsia="Times New Roman" w:hAnsi="Times New Roman" w:cs="Times New Roman"/>
          <w:sz w:val="28"/>
          <w:szCs w:val="28"/>
          <w:lang w:val="en-GB"/>
        </w:rPr>
        <w:t>Parlamentului</w:t>
      </w:r>
      <w:proofErr w:type="spellEnd"/>
      <w:r w:rsidR="006177B6" w:rsidRPr="006177B6">
        <w:rPr>
          <w:rFonts w:ascii="Times New Roman" w:eastAsia="Times New Roman" w:hAnsi="Times New Roman" w:cs="Times New Roman"/>
          <w:sz w:val="28"/>
          <w:szCs w:val="28"/>
          <w:lang w:val="en-GB"/>
        </w:rPr>
        <w:t xml:space="preserve"> European </w:t>
      </w:r>
      <w:proofErr w:type="spellStart"/>
      <w:r w:rsidR="006177B6" w:rsidRPr="006177B6">
        <w:rPr>
          <w:rFonts w:ascii="Times New Roman" w:eastAsia="Times New Roman" w:hAnsi="Times New Roman" w:cs="Times New Roman"/>
          <w:sz w:val="28"/>
          <w:szCs w:val="28"/>
          <w:lang w:val="en-GB"/>
        </w:rPr>
        <w:t>și</w:t>
      </w:r>
      <w:proofErr w:type="spellEnd"/>
      <w:r w:rsidR="006177B6" w:rsidRPr="006177B6">
        <w:rPr>
          <w:rFonts w:ascii="Times New Roman" w:eastAsia="Times New Roman" w:hAnsi="Times New Roman" w:cs="Times New Roman"/>
          <w:sz w:val="28"/>
          <w:szCs w:val="28"/>
          <w:lang w:val="en-GB"/>
        </w:rPr>
        <w:t xml:space="preserve"> al </w:t>
      </w:r>
      <w:proofErr w:type="spellStart"/>
      <w:r w:rsidR="006177B6" w:rsidRPr="006177B6">
        <w:rPr>
          <w:rFonts w:ascii="Times New Roman" w:eastAsia="Times New Roman" w:hAnsi="Times New Roman" w:cs="Times New Roman"/>
          <w:sz w:val="28"/>
          <w:szCs w:val="28"/>
          <w:lang w:val="en-GB"/>
        </w:rPr>
        <w:t>Consiliului</w:t>
      </w:r>
      <w:proofErr w:type="spellEnd"/>
      <w:r w:rsidR="006177B6" w:rsidRPr="006177B6">
        <w:rPr>
          <w:rFonts w:ascii="Times New Roman" w:eastAsia="Times New Roman" w:hAnsi="Times New Roman" w:cs="Times New Roman"/>
          <w:sz w:val="28"/>
          <w:szCs w:val="28"/>
          <w:lang w:val="en-GB"/>
        </w:rPr>
        <w:t xml:space="preserve"> din 2 </w:t>
      </w:r>
      <w:proofErr w:type="spellStart"/>
      <w:r w:rsidR="006177B6" w:rsidRPr="006177B6">
        <w:rPr>
          <w:rFonts w:ascii="Times New Roman" w:eastAsia="Times New Roman" w:hAnsi="Times New Roman" w:cs="Times New Roman"/>
          <w:sz w:val="28"/>
          <w:szCs w:val="28"/>
          <w:lang w:val="en-GB"/>
        </w:rPr>
        <w:t>decembrie</w:t>
      </w:r>
      <w:proofErr w:type="spellEnd"/>
      <w:r w:rsidR="006177B6" w:rsidRPr="006177B6">
        <w:rPr>
          <w:rFonts w:ascii="Times New Roman" w:eastAsia="Times New Roman" w:hAnsi="Times New Roman" w:cs="Times New Roman"/>
          <w:sz w:val="28"/>
          <w:szCs w:val="28"/>
          <w:lang w:val="en-GB"/>
        </w:rPr>
        <w:t xml:space="preserve"> 2021</w:t>
      </w:r>
      <w:r w:rsidR="006177B6" w:rsidRPr="006177B6">
        <w:rPr>
          <w:rFonts w:ascii="Times New Roman" w:eastAsia="Times New Roman" w:hAnsi="Times New Roman" w:cs="Times New Roman"/>
          <w:sz w:val="28"/>
          <w:szCs w:val="28"/>
          <w:lang w:val="ro-RO"/>
        </w:rPr>
        <w:t xml:space="preserve"> </w:t>
      </w:r>
      <w:r w:rsidR="00530BE4" w:rsidRPr="00942B1B">
        <w:rPr>
          <w:rFonts w:ascii="Times New Roman" w:eastAsia="Times New Roman" w:hAnsi="Times New Roman" w:cs="Times New Roman"/>
          <w:sz w:val="28"/>
          <w:szCs w:val="28"/>
          <w:lang w:val="ro-RO"/>
        </w:rPr>
        <w:t>și Codex Stan 198-1999 Standard pentru orez</w:t>
      </w:r>
      <w:r w:rsidR="001A1063" w:rsidRPr="00942B1B">
        <w:rPr>
          <w:rFonts w:ascii="Times New Roman" w:eastAsia="Times New Roman" w:hAnsi="Times New Roman" w:cs="Times New Roman"/>
          <w:sz w:val="28"/>
          <w:szCs w:val="28"/>
          <w:lang w:val="ro-RO"/>
        </w:rPr>
        <w:t>,</w:t>
      </w:r>
      <w:r w:rsidR="00530BE4" w:rsidRPr="00942B1B">
        <w:rPr>
          <w:rFonts w:ascii="Times New Roman" w:eastAsia="Times New Roman" w:hAnsi="Times New Roman" w:cs="Times New Roman"/>
          <w:sz w:val="28"/>
          <w:szCs w:val="28"/>
          <w:lang w:val="ro-RO"/>
        </w:rPr>
        <w:t xml:space="preserve"> revizuit </w:t>
      </w:r>
      <w:r w:rsidR="00690822" w:rsidRPr="00942B1B">
        <w:rPr>
          <w:rFonts w:ascii="Times New Roman" w:eastAsia="Times New Roman" w:hAnsi="Times New Roman" w:cs="Times New Roman"/>
          <w:sz w:val="28"/>
          <w:szCs w:val="28"/>
          <w:lang w:val="ro-RO"/>
        </w:rPr>
        <w:t>î</w:t>
      </w:r>
      <w:r w:rsidR="00530BE4" w:rsidRPr="00942B1B">
        <w:rPr>
          <w:rFonts w:ascii="Times New Roman" w:eastAsia="Times New Roman" w:hAnsi="Times New Roman" w:cs="Times New Roman"/>
          <w:sz w:val="28"/>
          <w:szCs w:val="28"/>
          <w:lang w:val="ro-RO"/>
        </w:rPr>
        <w:t>n anul 2019</w:t>
      </w:r>
      <w:r w:rsidR="0086513E" w:rsidRPr="00942B1B">
        <w:rPr>
          <w:rFonts w:ascii="Times New Roman" w:eastAsia="Times New Roman" w:hAnsi="Times New Roman" w:cs="Times New Roman"/>
          <w:sz w:val="28"/>
          <w:szCs w:val="28"/>
          <w:lang w:val="ro-RO"/>
        </w:rPr>
        <w:t>.</w:t>
      </w:r>
      <w:r w:rsidRPr="00942B1B">
        <w:rPr>
          <w:rFonts w:ascii="Times New Roman" w:eastAsia="Times New Roman" w:hAnsi="Times New Roman" w:cs="Times New Roman"/>
          <w:sz w:val="28"/>
          <w:szCs w:val="28"/>
          <w:lang w:val="ro-RO"/>
        </w:rPr>
        <w:t>”</w:t>
      </w:r>
      <w:r w:rsidR="00A71D88" w:rsidRPr="00942B1B">
        <w:rPr>
          <w:rFonts w:ascii="Times New Roman" w:eastAsia="Times New Roman" w:hAnsi="Times New Roman" w:cs="Times New Roman"/>
          <w:sz w:val="28"/>
          <w:szCs w:val="28"/>
          <w:lang w:val="ro-RO"/>
        </w:rPr>
        <w:t>;</w:t>
      </w:r>
    </w:p>
    <w:p w14:paraId="0CC93C19" w14:textId="139643E2" w:rsidR="00530BE4" w:rsidRPr="00942B1B" w:rsidRDefault="00530BE4" w:rsidP="003163C9">
      <w:pPr>
        <w:pStyle w:val="Listparagraf"/>
        <w:numPr>
          <w:ilvl w:val="0"/>
          <w:numId w:val="15"/>
        </w:numPr>
        <w:tabs>
          <w:tab w:val="left" w:pos="284"/>
          <w:tab w:val="left" w:pos="426"/>
        </w:tabs>
        <w:spacing w:after="120" w:line="259"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Tabelul de la pct. 1 de la </w:t>
      </w:r>
      <w:r w:rsidRPr="00942B1B">
        <w:rPr>
          <w:rFonts w:ascii="Times New Roman" w:hAnsi="Times New Roman" w:cs="Times New Roman"/>
          <w:sz w:val="28"/>
          <w:szCs w:val="28"/>
          <w:shd w:val="clear" w:color="auto" w:fill="FFFFFF"/>
          <w:lang w:val="ro-RO"/>
        </w:rPr>
        <w:t xml:space="preserve">Cerințele de calitate </w:t>
      </w:r>
      <w:r w:rsidR="00ED5C40" w:rsidRPr="00942B1B">
        <w:rPr>
          <w:rFonts w:ascii="Times New Roman" w:hAnsi="Times New Roman" w:cs="Times New Roman"/>
          <w:sz w:val="28"/>
          <w:szCs w:val="28"/>
          <w:shd w:val="clear" w:color="auto" w:fill="FFFFFF"/>
          <w:lang w:val="ro-RO"/>
        </w:rPr>
        <w:t>pentru</w:t>
      </w:r>
      <w:r w:rsidRPr="00942B1B">
        <w:rPr>
          <w:rFonts w:ascii="Times New Roman" w:hAnsi="Times New Roman" w:cs="Times New Roman"/>
          <w:sz w:val="28"/>
          <w:szCs w:val="28"/>
          <w:shd w:val="clear" w:color="auto" w:fill="FFFFFF"/>
          <w:lang w:val="ro-RO"/>
        </w:rPr>
        <w:t xml:space="preserve"> orez și crupe de orez</w:t>
      </w:r>
      <w:r w:rsidR="00457A9C" w:rsidRPr="00942B1B">
        <w:rPr>
          <w:rFonts w:ascii="Times New Roman" w:hAnsi="Times New Roman" w:cs="Times New Roman"/>
          <w:sz w:val="28"/>
          <w:szCs w:val="28"/>
          <w:shd w:val="clear" w:color="auto" w:fill="FFFFFF"/>
          <w:lang w:val="ro-RO"/>
        </w:rPr>
        <w:t>,</w:t>
      </w:r>
      <w:r w:rsidRPr="00942B1B">
        <w:rPr>
          <w:rFonts w:ascii="Times New Roman" w:hAnsi="Times New Roman" w:cs="Times New Roman"/>
          <w:sz w:val="28"/>
          <w:szCs w:val="28"/>
          <w:shd w:val="clear" w:color="auto" w:fill="FFFFFF"/>
          <w:lang w:val="ro-RO"/>
        </w:rPr>
        <w:t xml:space="preserve"> va avea </w:t>
      </w:r>
      <w:r w:rsidR="00ED5C40" w:rsidRPr="00942B1B">
        <w:rPr>
          <w:rFonts w:ascii="Times New Roman" w:hAnsi="Times New Roman" w:cs="Times New Roman"/>
          <w:sz w:val="28"/>
          <w:szCs w:val="28"/>
          <w:shd w:val="clear" w:color="auto" w:fill="FFFFFF"/>
          <w:lang w:val="ro-RO"/>
        </w:rPr>
        <w:t>următorul</w:t>
      </w:r>
      <w:r w:rsidRPr="00942B1B">
        <w:rPr>
          <w:rFonts w:ascii="Times New Roman" w:hAnsi="Times New Roman" w:cs="Times New Roman"/>
          <w:sz w:val="28"/>
          <w:szCs w:val="28"/>
          <w:shd w:val="clear" w:color="auto" w:fill="FFFFFF"/>
          <w:lang w:val="ro-RO"/>
        </w:rPr>
        <w:t xml:space="preserve"> cuprins:</w:t>
      </w:r>
    </w:p>
    <w:p w14:paraId="2BAF9B79" w14:textId="77777777" w:rsidR="00530BE4" w:rsidRPr="00942B1B" w:rsidRDefault="00530BE4" w:rsidP="00530BE4">
      <w:pPr>
        <w:pStyle w:val="Listparagraf"/>
        <w:tabs>
          <w:tab w:val="left" w:pos="284"/>
          <w:tab w:val="left" w:pos="426"/>
        </w:tabs>
        <w:spacing w:after="120" w:line="259" w:lineRule="auto"/>
        <w:ind w:left="1069"/>
        <w:jc w:val="both"/>
        <w:rPr>
          <w:rFonts w:ascii="Times New Roman" w:hAnsi="Times New Roman" w:cs="Times New Roman"/>
          <w:sz w:val="28"/>
          <w:szCs w:val="28"/>
          <w:lang w:val="ro-RO"/>
        </w:rPr>
      </w:pPr>
      <w:r w:rsidRPr="00942B1B">
        <w:rPr>
          <w:rFonts w:ascii="Times New Roman" w:hAnsi="Times New Roman" w:cs="Times New Roman"/>
          <w:sz w:val="28"/>
          <w:szCs w:val="28"/>
          <w:shd w:val="clear" w:color="auto" w:fill="FFFFFF"/>
          <w:lang w:val="ro-RO"/>
        </w:rPr>
        <w:t>„</w:t>
      </w:r>
    </w:p>
    <w:tbl>
      <w:tblPr>
        <w:tblW w:w="863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2402"/>
        <w:gridCol w:w="6237"/>
      </w:tblGrid>
      <w:tr w:rsidR="00356FE9" w:rsidRPr="00942B1B" w14:paraId="6244E319"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hideMark/>
          </w:tcPr>
          <w:p w14:paraId="0AEC3A51" w14:textId="77777777" w:rsidR="00530BE4" w:rsidRPr="00942B1B" w:rsidRDefault="00530BE4" w:rsidP="00530BE4">
            <w:pPr>
              <w:spacing w:before="60" w:after="60" w:line="312" w:lineRule="atLeast"/>
              <w:jc w:val="both"/>
              <w:rPr>
                <w:rFonts w:ascii="Times New Roman" w:eastAsia="Arial Unicode MS" w:hAnsi="Times New Roman" w:cs="Times New Roman"/>
                <w:b/>
                <w:bCs/>
                <w:sz w:val="28"/>
                <w:szCs w:val="28"/>
                <w:lang w:val="ro-RO" w:eastAsia="ro-RO"/>
              </w:rPr>
            </w:pPr>
            <w:r w:rsidRPr="00942B1B">
              <w:rPr>
                <w:rFonts w:ascii="Times New Roman" w:eastAsia="Arial Unicode MS" w:hAnsi="Times New Roman" w:cs="Times New Roman"/>
                <w:b/>
                <w:bCs/>
                <w:sz w:val="28"/>
                <w:szCs w:val="28"/>
                <w:lang w:val="ro-RO" w:eastAsia="ro-RO"/>
              </w:rPr>
              <w:t>Codul NC</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2385E23C" w14:textId="77777777" w:rsidR="00530BE4" w:rsidRPr="00942B1B" w:rsidRDefault="00530BE4" w:rsidP="00530BE4">
            <w:pPr>
              <w:spacing w:before="60" w:after="60" w:line="312" w:lineRule="atLeast"/>
              <w:jc w:val="both"/>
              <w:rPr>
                <w:rFonts w:ascii="Times New Roman" w:eastAsia="Arial Unicode MS" w:hAnsi="Times New Roman" w:cs="Times New Roman"/>
                <w:b/>
                <w:bCs/>
                <w:sz w:val="28"/>
                <w:szCs w:val="28"/>
                <w:lang w:val="ro-RO" w:eastAsia="ro-RO"/>
              </w:rPr>
            </w:pPr>
            <w:r w:rsidRPr="00942B1B">
              <w:rPr>
                <w:rFonts w:ascii="Times New Roman" w:eastAsia="Arial Unicode MS" w:hAnsi="Times New Roman" w:cs="Times New Roman"/>
                <w:b/>
                <w:bCs/>
                <w:sz w:val="28"/>
                <w:szCs w:val="28"/>
                <w:lang w:val="ro-RO" w:eastAsia="ro-RO"/>
              </w:rPr>
              <w:t>Descriere</w:t>
            </w:r>
          </w:p>
        </w:tc>
      </w:tr>
      <w:tr w:rsidR="00ED5C40" w:rsidRPr="005C29C4" w14:paraId="3AEEA922"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hideMark/>
          </w:tcPr>
          <w:p w14:paraId="4A9C5E11"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lastRenderedPageBreak/>
              <w:t>1006 10 21 până la</w:t>
            </w:r>
          </w:p>
          <w:p w14:paraId="6BD18472"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1006 10 98</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FD2F42F"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 xml:space="preserve">Orez nedecorticat (orez </w:t>
            </w:r>
            <w:proofErr w:type="spellStart"/>
            <w:r w:rsidRPr="00942B1B">
              <w:rPr>
                <w:rFonts w:ascii="Times New Roman" w:eastAsia="Arial Unicode MS" w:hAnsi="Times New Roman" w:cs="Times New Roman"/>
                <w:sz w:val="28"/>
                <w:szCs w:val="28"/>
                <w:lang w:val="ro-RO" w:eastAsia="ro-RO"/>
              </w:rPr>
              <w:t>paddy</w:t>
            </w:r>
            <w:proofErr w:type="spellEnd"/>
            <w:r w:rsidRPr="00942B1B">
              <w:rPr>
                <w:rFonts w:ascii="Times New Roman" w:eastAsia="Arial Unicode MS" w:hAnsi="Times New Roman" w:cs="Times New Roman"/>
                <w:sz w:val="28"/>
                <w:szCs w:val="28"/>
                <w:lang w:val="ro-RO" w:eastAsia="ro-RO"/>
              </w:rPr>
              <w:t>), altul decât cel destinat însămânțării</w:t>
            </w:r>
          </w:p>
        </w:tc>
      </w:tr>
      <w:tr w:rsidR="00ED5C40" w:rsidRPr="005C29C4" w14:paraId="5A94DC46"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hideMark/>
          </w:tcPr>
          <w:p w14:paraId="290EAB96"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1006 20</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32D96F70"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Orez decorticat (orez cargo sau orez brun)</w:t>
            </w:r>
          </w:p>
        </w:tc>
      </w:tr>
      <w:tr w:rsidR="00ED5C40" w:rsidRPr="005C29C4" w14:paraId="655E8F8F"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hideMark/>
          </w:tcPr>
          <w:p w14:paraId="161599B8"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1006 30</w:t>
            </w:r>
          </w:p>
        </w:tc>
        <w:tc>
          <w:tcPr>
            <w:tcW w:w="6237" w:type="dxa"/>
            <w:tcBorders>
              <w:top w:val="outset" w:sz="6" w:space="0" w:color="auto"/>
              <w:left w:val="outset" w:sz="6" w:space="0" w:color="auto"/>
              <w:bottom w:val="outset" w:sz="6" w:space="0" w:color="auto"/>
              <w:right w:val="outset" w:sz="6" w:space="0" w:color="auto"/>
            </w:tcBorders>
            <w:shd w:val="clear" w:color="auto" w:fill="FFFFFF"/>
            <w:hideMark/>
          </w:tcPr>
          <w:p w14:paraId="55B6EAE7" w14:textId="77777777" w:rsidR="00ED5C40" w:rsidRPr="00942B1B" w:rsidRDefault="00ED5C40" w:rsidP="00530BE4">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 xml:space="preserve">Orez </w:t>
            </w:r>
            <w:proofErr w:type="spellStart"/>
            <w:r w:rsidRPr="00942B1B">
              <w:rPr>
                <w:rFonts w:ascii="Times New Roman" w:eastAsia="Arial Unicode MS" w:hAnsi="Times New Roman" w:cs="Times New Roman"/>
                <w:sz w:val="28"/>
                <w:szCs w:val="28"/>
                <w:lang w:val="ro-RO" w:eastAsia="ro-RO"/>
              </w:rPr>
              <w:t>semialbit</w:t>
            </w:r>
            <w:proofErr w:type="spellEnd"/>
            <w:r w:rsidRPr="00942B1B">
              <w:rPr>
                <w:rFonts w:ascii="Times New Roman" w:eastAsia="Arial Unicode MS" w:hAnsi="Times New Roman" w:cs="Times New Roman"/>
                <w:sz w:val="28"/>
                <w:szCs w:val="28"/>
                <w:lang w:val="ro-RO" w:eastAsia="ro-RO"/>
              </w:rPr>
              <w:t xml:space="preserve"> sau albit, chiar sticlos sau glasat</w:t>
            </w:r>
          </w:p>
        </w:tc>
      </w:tr>
      <w:tr w:rsidR="00ED5C40" w:rsidRPr="00942B1B" w14:paraId="0D7EE03C"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5E09067A" w14:textId="3EF8617A"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1006 40 00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1B4A53D5" w14:textId="59C0577A"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Brizură de orez</w:t>
            </w:r>
          </w:p>
        </w:tc>
      </w:tr>
      <w:tr w:rsidR="00ED5C40" w:rsidRPr="00942B1B" w14:paraId="2AA966F9"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0BB428AA" w14:textId="42E8D6DC"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1102 90 50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1988A833" w14:textId="79879334"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Făină de orez</w:t>
            </w:r>
          </w:p>
        </w:tc>
      </w:tr>
      <w:tr w:rsidR="00ED5C40" w:rsidRPr="005C29C4" w14:paraId="7F362C75"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0D1B95EE" w14:textId="61273790"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1103 19 50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765392DD" w14:textId="388B6AF3"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Crupe și griș de orez</w:t>
            </w:r>
          </w:p>
        </w:tc>
      </w:tr>
      <w:tr w:rsidR="00ED5C40" w:rsidRPr="005C29C4" w14:paraId="6E3D4109"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13AD6087" w14:textId="5792CBBC"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1103 20 50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7D5CDAA7" w14:textId="359ED4DF"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Aglomerate sub formă de pelete de orez</w:t>
            </w:r>
          </w:p>
        </w:tc>
      </w:tr>
      <w:tr w:rsidR="00ED5C40" w:rsidRPr="00942B1B" w14:paraId="710B54A5"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70815474" w14:textId="2959463B"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1104 19 91</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2C91D0FD" w14:textId="60E80964"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Fulgi de orez</w:t>
            </w:r>
          </w:p>
        </w:tc>
      </w:tr>
      <w:tr w:rsidR="00ED5C40" w:rsidRPr="00942B1B" w14:paraId="177BF3D2"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04A97841" w14:textId="40BD37DD"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ex 1104 19 99</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74771560" w14:textId="361500C3"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Boabe de orez presate</w:t>
            </w:r>
          </w:p>
        </w:tc>
      </w:tr>
      <w:tr w:rsidR="00ED5C40" w:rsidRPr="00942B1B" w14:paraId="36556390" w14:textId="77777777" w:rsidTr="00ED5C40">
        <w:tc>
          <w:tcPr>
            <w:tcW w:w="2402" w:type="dxa"/>
            <w:tcBorders>
              <w:top w:val="outset" w:sz="6" w:space="0" w:color="auto"/>
              <w:left w:val="outset" w:sz="6" w:space="0" w:color="auto"/>
              <w:bottom w:val="outset" w:sz="6" w:space="0" w:color="auto"/>
              <w:right w:val="outset" w:sz="6" w:space="0" w:color="auto"/>
            </w:tcBorders>
            <w:shd w:val="clear" w:color="auto" w:fill="FFFFFF"/>
          </w:tcPr>
          <w:p w14:paraId="0C21C7C6" w14:textId="5ECB0CC2"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1108 19 10</w:t>
            </w:r>
          </w:p>
        </w:tc>
        <w:tc>
          <w:tcPr>
            <w:tcW w:w="6237" w:type="dxa"/>
            <w:tcBorders>
              <w:top w:val="outset" w:sz="6" w:space="0" w:color="auto"/>
              <w:left w:val="outset" w:sz="6" w:space="0" w:color="auto"/>
              <w:bottom w:val="outset" w:sz="6" w:space="0" w:color="auto"/>
              <w:right w:val="outset" w:sz="6" w:space="0" w:color="auto"/>
            </w:tcBorders>
            <w:shd w:val="clear" w:color="auto" w:fill="FFFFFF"/>
          </w:tcPr>
          <w:p w14:paraId="06F9C05D" w14:textId="2EB5591A" w:rsidR="00ED5C40" w:rsidRPr="00942B1B" w:rsidRDefault="00ED5C40" w:rsidP="00ED5C40">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Amidon de orez</w:t>
            </w:r>
          </w:p>
        </w:tc>
      </w:tr>
    </w:tbl>
    <w:p w14:paraId="6E46D5EE" w14:textId="16EF8735" w:rsidR="00A07CDF" w:rsidRPr="00942B1B" w:rsidRDefault="00203B92" w:rsidP="00A07CDF">
      <w:pPr>
        <w:tabs>
          <w:tab w:val="left" w:pos="851"/>
        </w:tabs>
        <w:spacing w:after="120" w:line="240" w:lineRule="auto"/>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r>
      <w:r w:rsidRPr="00942B1B">
        <w:rPr>
          <w:rFonts w:ascii="Times New Roman" w:hAnsi="Times New Roman" w:cs="Times New Roman"/>
          <w:sz w:val="28"/>
          <w:szCs w:val="28"/>
          <w:lang w:val="ro-RO"/>
        </w:rPr>
        <w:tab/>
        <w:t>”</w:t>
      </w:r>
    </w:p>
    <w:p w14:paraId="29C69BEE" w14:textId="00F47D52" w:rsidR="00E10851" w:rsidRDefault="00E10851" w:rsidP="003163C9">
      <w:pPr>
        <w:pStyle w:val="Listparagraf"/>
        <w:numPr>
          <w:ilvl w:val="0"/>
          <w:numId w:val="15"/>
        </w:numPr>
        <w:tabs>
          <w:tab w:val="left" w:pos="851"/>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 completează cu un pct. nou, pct. 7</w:t>
      </w:r>
      <w:r>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 xml:space="preserve"> cu următorul conținut:</w:t>
      </w:r>
    </w:p>
    <w:p w14:paraId="3E785961" w14:textId="069995C1" w:rsidR="00E10851" w:rsidRPr="007837E0" w:rsidRDefault="00E10851" w:rsidP="007837E0">
      <w:pPr>
        <w:pStyle w:val="Listparagraf"/>
        <w:tabs>
          <w:tab w:val="left" w:pos="851"/>
        </w:tabs>
        <w:spacing w:after="0" w:line="240" w:lineRule="auto"/>
        <w:ind w:left="0" w:firstLine="709"/>
        <w:jc w:val="both"/>
        <w:rPr>
          <w:rFonts w:ascii="Times New Roman" w:hAnsi="Times New Roman" w:cs="Times New Roman"/>
          <w:sz w:val="28"/>
          <w:szCs w:val="28"/>
          <w:lang w:val="en-GB"/>
        </w:rPr>
      </w:pPr>
      <w:r w:rsidRPr="00E10851">
        <w:rPr>
          <w:rFonts w:ascii="Times New Roman" w:hAnsi="Times New Roman" w:cs="Times New Roman"/>
          <w:sz w:val="28"/>
          <w:szCs w:val="28"/>
          <w:lang w:val="ro-RO"/>
        </w:rPr>
        <w:t>„</w:t>
      </w:r>
      <w:r w:rsidR="007837E0">
        <w:rPr>
          <w:rFonts w:ascii="Times New Roman" w:hAnsi="Times New Roman" w:cs="Times New Roman"/>
          <w:sz w:val="28"/>
          <w:szCs w:val="28"/>
          <w:lang w:val="ro-RO"/>
        </w:rPr>
        <w:t>7</w:t>
      </w:r>
      <w:r w:rsidR="007837E0">
        <w:rPr>
          <w:rFonts w:ascii="Times New Roman" w:hAnsi="Times New Roman" w:cs="Times New Roman"/>
          <w:sz w:val="28"/>
          <w:szCs w:val="28"/>
          <w:vertAlign w:val="superscript"/>
          <w:lang w:val="ro-RO"/>
        </w:rPr>
        <w:t>1</w:t>
      </w:r>
      <w:r w:rsidR="007837E0">
        <w:rPr>
          <w:rFonts w:ascii="Times New Roman" w:hAnsi="Times New Roman" w:cs="Times New Roman"/>
          <w:sz w:val="28"/>
          <w:szCs w:val="28"/>
          <w:lang w:val="ro-RO"/>
        </w:rPr>
        <w:t xml:space="preserve"> </w:t>
      </w:r>
      <w:r w:rsidR="007837E0" w:rsidRPr="007837E0">
        <w:rPr>
          <w:rFonts w:ascii="Times New Roman" w:hAnsi="Times New Roman" w:cs="Times New Roman"/>
          <w:sz w:val="28"/>
          <w:szCs w:val="28"/>
          <w:lang w:val="ro-RO"/>
        </w:rPr>
        <w:t>Transportul produselor se va efectua în mijloace de transport speciale, care să asigure condițiile de igienă și de temperatură prevăzute la art. 12 din Legea nr. 296/2017 privind cerințele generale de igienă a produselor alimentare, și va fi însoțit de autorizație sanitar-veterinară obținută în modul stabilit la art. 18 din Legea nr. 221/2007 privind activitatea sanitar-veterinară</w:t>
      </w:r>
      <w:r w:rsidR="007837E0" w:rsidRPr="007837E0">
        <w:rPr>
          <w:rFonts w:ascii="Times New Roman" w:hAnsi="Times New Roman" w:cs="Times New Roman"/>
          <w:sz w:val="28"/>
          <w:szCs w:val="28"/>
          <w:lang w:val="en-GB"/>
        </w:rPr>
        <w:t>.”</w:t>
      </w:r>
      <w:r w:rsidR="007837E0">
        <w:rPr>
          <w:rFonts w:ascii="Times New Roman" w:hAnsi="Times New Roman" w:cs="Times New Roman"/>
          <w:sz w:val="28"/>
          <w:szCs w:val="28"/>
          <w:lang w:val="en-GB"/>
        </w:rPr>
        <w:t>;</w:t>
      </w:r>
    </w:p>
    <w:p w14:paraId="5FB3D4BA" w14:textId="628D1592" w:rsidR="00ED5C40" w:rsidRPr="00A21BE3" w:rsidRDefault="00ED5C40" w:rsidP="003163C9">
      <w:pPr>
        <w:pStyle w:val="Listparagraf"/>
        <w:numPr>
          <w:ilvl w:val="0"/>
          <w:numId w:val="15"/>
        </w:numPr>
        <w:tabs>
          <w:tab w:val="left" w:pos="851"/>
        </w:tabs>
        <w:spacing w:after="0" w:line="240" w:lineRule="auto"/>
        <w:jc w:val="both"/>
        <w:rPr>
          <w:rFonts w:ascii="Times New Roman" w:hAnsi="Times New Roman" w:cs="Times New Roman"/>
          <w:sz w:val="28"/>
          <w:szCs w:val="28"/>
          <w:lang w:val="ro-RO"/>
        </w:rPr>
      </w:pPr>
      <w:r w:rsidRPr="00A21BE3">
        <w:rPr>
          <w:rFonts w:ascii="Times New Roman" w:hAnsi="Times New Roman" w:cs="Times New Roman"/>
          <w:sz w:val="28"/>
          <w:szCs w:val="28"/>
          <w:lang w:val="ro-RO"/>
        </w:rPr>
        <w:t xml:space="preserve">Pct. 8 se </w:t>
      </w:r>
      <w:r w:rsidR="00457A9C" w:rsidRPr="00A21BE3">
        <w:rPr>
          <w:rFonts w:ascii="Times New Roman" w:hAnsi="Times New Roman" w:cs="Times New Roman"/>
          <w:sz w:val="28"/>
          <w:szCs w:val="28"/>
          <w:lang w:val="ro-RO"/>
        </w:rPr>
        <w:t>expune în redacție nouă</w:t>
      </w:r>
      <w:r w:rsidR="00BB4257" w:rsidRPr="00A21BE3">
        <w:rPr>
          <w:rFonts w:ascii="Times New Roman" w:hAnsi="Times New Roman" w:cs="Times New Roman"/>
          <w:sz w:val="28"/>
          <w:szCs w:val="28"/>
          <w:lang w:val="ro-RO"/>
        </w:rPr>
        <w:t>:</w:t>
      </w:r>
    </w:p>
    <w:p w14:paraId="1F2A1E64" w14:textId="7B441D8E" w:rsidR="00BB4257" w:rsidRPr="00A21BE3" w:rsidRDefault="00BB4257" w:rsidP="00203B92">
      <w:pPr>
        <w:pStyle w:val="NormalWeb"/>
        <w:spacing w:before="0" w:beforeAutospacing="0" w:after="0" w:afterAutospacing="0"/>
        <w:ind w:firstLine="709"/>
        <w:jc w:val="both"/>
        <w:rPr>
          <w:sz w:val="28"/>
          <w:szCs w:val="28"/>
          <w:lang w:eastAsia="ru-RU"/>
        </w:rPr>
      </w:pPr>
      <w:r w:rsidRPr="00A21BE3">
        <w:rPr>
          <w:sz w:val="28"/>
          <w:szCs w:val="28"/>
        </w:rPr>
        <w:t xml:space="preserve">„8. </w:t>
      </w:r>
      <w:r w:rsidR="00313E32" w:rsidRPr="00A21BE3">
        <w:rPr>
          <w:sz w:val="28"/>
          <w:szCs w:val="28"/>
          <w:lang w:eastAsia="ru-RU"/>
        </w:rPr>
        <w:t>La plasarea pe piață produsele trebuie să fie însoțite de certificatul de calitate,</w:t>
      </w:r>
      <w:r w:rsidR="00313E32" w:rsidRPr="00A21BE3">
        <w:rPr>
          <w:sz w:val="28"/>
          <w:szCs w:val="28"/>
        </w:rPr>
        <w:t xml:space="preserve"> emis de către producător</w:t>
      </w:r>
      <w:bookmarkStart w:id="0" w:name="_GoBack"/>
      <w:bookmarkEnd w:id="0"/>
      <w:r w:rsidR="00313E32" w:rsidRPr="00A21BE3">
        <w:rPr>
          <w:sz w:val="28"/>
          <w:szCs w:val="28"/>
        </w:rPr>
        <w:t xml:space="preserve">, însoțit </w:t>
      </w:r>
      <w:r w:rsidR="00CC0E65">
        <w:rPr>
          <w:sz w:val="28"/>
          <w:szCs w:val="28"/>
        </w:rPr>
        <w:t xml:space="preserve">de </w:t>
      </w:r>
      <w:r w:rsidR="007220DC" w:rsidRPr="00A21BE3">
        <w:rPr>
          <w:sz w:val="28"/>
          <w:szCs w:val="28"/>
        </w:rPr>
        <w:t xml:space="preserve">copia rapoartelor de încercări de laborator în baza cărora a fost emis, </w:t>
      </w:r>
      <w:r w:rsidR="00313E32" w:rsidRPr="00A21BE3">
        <w:rPr>
          <w:sz w:val="28"/>
          <w:szCs w:val="28"/>
        </w:rPr>
        <w:t>în condițiile art. 13</w:t>
      </w:r>
      <w:r w:rsidR="00313E32" w:rsidRPr="00A21BE3">
        <w:rPr>
          <w:sz w:val="28"/>
          <w:szCs w:val="28"/>
          <w:vertAlign w:val="superscript"/>
        </w:rPr>
        <w:t>1</w:t>
      </w:r>
      <w:r w:rsidR="00313E32" w:rsidRPr="00A21BE3">
        <w:rPr>
          <w:sz w:val="28"/>
          <w:szCs w:val="28"/>
        </w:rPr>
        <w:t xml:space="preserve"> din Legea nr. 306/2018 privind siguranța alimentelor</w:t>
      </w:r>
      <w:r w:rsidR="00313E32" w:rsidRPr="00A21BE3">
        <w:rPr>
          <w:sz w:val="28"/>
          <w:szCs w:val="28"/>
          <w:lang w:eastAsia="ru-RU"/>
        </w:rPr>
        <w:t xml:space="preserve">. Verificarea indicilor de calitate, prelevarea eșantioanelor, determinarea formelor de prezentare, marcare </w:t>
      </w:r>
      <w:proofErr w:type="spellStart"/>
      <w:r w:rsidR="00313E32" w:rsidRPr="00A21BE3">
        <w:rPr>
          <w:sz w:val="28"/>
          <w:szCs w:val="28"/>
          <w:lang w:eastAsia="ru-RU"/>
        </w:rPr>
        <w:t>şi</w:t>
      </w:r>
      <w:proofErr w:type="spellEnd"/>
      <w:r w:rsidR="00313E32" w:rsidRPr="00A21BE3">
        <w:rPr>
          <w:sz w:val="28"/>
          <w:szCs w:val="28"/>
          <w:lang w:eastAsia="ru-RU"/>
        </w:rPr>
        <w:t xml:space="preserve"> etichetare se efectuează de către prod</w:t>
      </w:r>
      <w:r w:rsidR="0044510C" w:rsidRPr="00A21BE3">
        <w:rPr>
          <w:sz w:val="28"/>
          <w:szCs w:val="28"/>
          <w:lang w:eastAsia="ru-RU"/>
        </w:rPr>
        <w:t>ucător pentru fiecare lot.</w:t>
      </w:r>
      <w:r w:rsidRPr="00A21BE3">
        <w:rPr>
          <w:sz w:val="28"/>
          <w:szCs w:val="28"/>
          <w:lang w:eastAsia="ru-RU"/>
        </w:rPr>
        <w:t>”;</w:t>
      </w:r>
    </w:p>
    <w:p w14:paraId="089E04DA" w14:textId="10055C3C" w:rsidR="0044510C" w:rsidRPr="00A21BE3" w:rsidRDefault="0044510C" w:rsidP="003163C9">
      <w:pPr>
        <w:pStyle w:val="NormalWeb"/>
        <w:numPr>
          <w:ilvl w:val="0"/>
          <w:numId w:val="15"/>
        </w:numPr>
        <w:spacing w:before="0" w:beforeAutospacing="0" w:after="0" w:afterAutospacing="0"/>
        <w:ind w:left="0" w:firstLine="709"/>
        <w:jc w:val="both"/>
        <w:rPr>
          <w:sz w:val="28"/>
          <w:szCs w:val="28"/>
          <w:lang w:eastAsia="ru-RU"/>
        </w:rPr>
      </w:pPr>
      <w:r w:rsidRPr="00A21BE3">
        <w:rPr>
          <w:sz w:val="28"/>
          <w:szCs w:val="28"/>
          <w:lang w:eastAsia="ru-RU"/>
        </w:rPr>
        <w:t>Pct.</w:t>
      </w:r>
      <w:r w:rsidR="00F81D33" w:rsidRPr="00A21BE3">
        <w:rPr>
          <w:sz w:val="28"/>
          <w:szCs w:val="28"/>
          <w:lang w:eastAsia="ru-RU"/>
        </w:rPr>
        <w:t xml:space="preserve"> 9. </w:t>
      </w:r>
      <w:r w:rsidR="007D2F78" w:rsidRPr="00A21BE3">
        <w:rPr>
          <w:sz w:val="28"/>
          <w:szCs w:val="28"/>
          <w:lang w:eastAsia="ru-RU"/>
        </w:rPr>
        <w:t xml:space="preserve">se </w:t>
      </w:r>
      <w:r w:rsidR="00F81D33" w:rsidRPr="00A21BE3">
        <w:rPr>
          <w:sz w:val="28"/>
          <w:szCs w:val="28"/>
          <w:lang w:eastAsia="ru-RU"/>
        </w:rPr>
        <w:t>expune în redacție nouă și va avea următorul cuprins:</w:t>
      </w:r>
    </w:p>
    <w:p w14:paraId="646CB446" w14:textId="68A8F9B8" w:rsidR="00F81D33" w:rsidRPr="00A21BE3" w:rsidRDefault="00F81D33" w:rsidP="00B32936">
      <w:pPr>
        <w:pStyle w:val="NormalWeb"/>
        <w:spacing w:before="0" w:beforeAutospacing="0" w:after="0" w:afterAutospacing="0"/>
        <w:ind w:firstLine="709"/>
        <w:jc w:val="both"/>
        <w:rPr>
          <w:sz w:val="28"/>
          <w:szCs w:val="28"/>
          <w:lang w:eastAsia="ru-RU"/>
        </w:rPr>
      </w:pPr>
      <w:r w:rsidRPr="00A21BE3">
        <w:rPr>
          <w:sz w:val="28"/>
          <w:szCs w:val="28"/>
          <w:lang w:eastAsia="ru-RU"/>
        </w:rPr>
        <w:t xml:space="preserve">„9. </w:t>
      </w:r>
      <w:r w:rsidR="007220DC" w:rsidRPr="00A21BE3">
        <w:rPr>
          <w:sz w:val="28"/>
          <w:szCs w:val="28"/>
          <w:lang w:eastAsia="ru-RU"/>
        </w:rPr>
        <w:t>Conținutul de contaminanți în produse nu trebuie sa depășească nivelurile maxime stabilite în Regulamentul sanitar privind contaminații din produsele aprobat prin Hotărârea Guvernului nr. 520/2010.</w:t>
      </w:r>
      <w:r w:rsidRPr="00A21BE3">
        <w:rPr>
          <w:sz w:val="28"/>
          <w:szCs w:val="28"/>
          <w:lang w:eastAsia="ru-RU"/>
        </w:rPr>
        <w:t>”</w:t>
      </w:r>
      <w:r w:rsidR="00203B92" w:rsidRPr="00A21BE3">
        <w:rPr>
          <w:sz w:val="28"/>
          <w:szCs w:val="28"/>
          <w:lang w:eastAsia="ru-RU"/>
        </w:rPr>
        <w:t>;</w:t>
      </w:r>
    </w:p>
    <w:p w14:paraId="667B5443" w14:textId="5D18CCE1" w:rsidR="00B32936" w:rsidRPr="00A21BE3" w:rsidRDefault="007D2F78" w:rsidP="003163C9">
      <w:pPr>
        <w:pStyle w:val="NormalWeb"/>
        <w:numPr>
          <w:ilvl w:val="0"/>
          <w:numId w:val="15"/>
        </w:numPr>
        <w:spacing w:before="0" w:beforeAutospacing="0" w:after="0" w:afterAutospacing="0"/>
        <w:jc w:val="both"/>
        <w:rPr>
          <w:sz w:val="28"/>
          <w:szCs w:val="28"/>
          <w:lang w:eastAsia="ru-RU"/>
        </w:rPr>
      </w:pPr>
      <w:r w:rsidRPr="00A21BE3">
        <w:rPr>
          <w:sz w:val="28"/>
          <w:szCs w:val="28"/>
          <w:lang w:eastAsia="ru-RU"/>
        </w:rPr>
        <w:t>Pct</w:t>
      </w:r>
      <w:r w:rsidR="00B32936" w:rsidRPr="00A21BE3">
        <w:rPr>
          <w:sz w:val="28"/>
          <w:szCs w:val="28"/>
          <w:lang w:eastAsia="ru-RU"/>
        </w:rPr>
        <w:t>. 10. se abrogă</w:t>
      </w:r>
      <w:r w:rsidRPr="00A21BE3">
        <w:rPr>
          <w:sz w:val="28"/>
          <w:szCs w:val="28"/>
          <w:lang w:eastAsia="ru-RU"/>
        </w:rPr>
        <w:t>;</w:t>
      </w:r>
    </w:p>
    <w:p w14:paraId="04B4B47D" w14:textId="77777777" w:rsidR="007D2F78" w:rsidRPr="00A21BE3" w:rsidRDefault="007D2F78" w:rsidP="003163C9">
      <w:pPr>
        <w:pStyle w:val="NormalWeb"/>
        <w:numPr>
          <w:ilvl w:val="0"/>
          <w:numId w:val="15"/>
        </w:numPr>
        <w:spacing w:before="0" w:beforeAutospacing="0" w:after="0" w:afterAutospacing="0"/>
        <w:jc w:val="both"/>
        <w:rPr>
          <w:sz w:val="28"/>
          <w:szCs w:val="28"/>
          <w:lang w:eastAsia="ru-RU"/>
        </w:rPr>
      </w:pPr>
      <w:r w:rsidRPr="00A21BE3">
        <w:rPr>
          <w:sz w:val="28"/>
          <w:szCs w:val="28"/>
          <w:lang w:eastAsia="ru-RU"/>
        </w:rPr>
        <w:t>Pct</w:t>
      </w:r>
      <w:r w:rsidR="00457A9C" w:rsidRPr="00A21BE3">
        <w:rPr>
          <w:sz w:val="28"/>
          <w:szCs w:val="28"/>
          <w:lang w:eastAsia="ru-RU"/>
        </w:rPr>
        <w:t>.</w:t>
      </w:r>
      <w:r w:rsidR="00BB4257" w:rsidRPr="00A21BE3">
        <w:rPr>
          <w:sz w:val="28"/>
          <w:szCs w:val="28"/>
          <w:lang w:eastAsia="ru-RU"/>
        </w:rPr>
        <w:t xml:space="preserve"> 11, </w:t>
      </w:r>
      <w:r w:rsidRPr="00A21BE3">
        <w:rPr>
          <w:sz w:val="28"/>
          <w:szCs w:val="28"/>
          <w:lang w:eastAsia="ru-RU"/>
        </w:rPr>
        <w:t xml:space="preserve">se expune în redacție nouă și va avea următorul cuprins: </w:t>
      </w:r>
    </w:p>
    <w:p w14:paraId="0C465EF9" w14:textId="78FA81CA" w:rsidR="008361E7" w:rsidRPr="00A21BE3" w:rsidRDefault="00BB4257" w:rsidP="008361E7">
      <w:pPr>
        <w:pStyle w:val="NormalWeb"/>
        <w:spacing w:before="0" w:beforeAutospacing="0" w:after="0" w:afterAutospacing="0"/>
        <w:ind w:firstLine="709"/>
        <w:jc w:val="both"/>
        <w:rPr>
          <w:sz w:val="28"/>
          <w:szCs w:val="28"/>
          <w:lang w:eastAsia="ru-RU"/>
        </w:rPr>
      </w:pPr>
      <w:r w:rsidRPr="00A21BE3">
        <w:rPr>
          <w:sz w:val="28"/>
          <w:szCs w:val="28"/>
          <w:lang w:eastAsia="ru-RU"/>
        </w:rPr>
        <w:t>„</w:t>
      </w:r>
      <w:r w:rsidR="007D2F78" w:rsidRPr="00A21BE3">
        <w:rPr>
          <w:sz w:val="28"/>
          <w:szCs w:val="28"/>
          <w:lang w:eastAsia="ru-RU"/>
        </w:rPr>
        <w:t xml:space="preserve">11. </w:t>
      </w:r>
      <w:r w:rsidR="007220DC" w:rsidRPr="00A21BE3">
        <w:rPr>
          <w:sz w:val="28"/>
          <w:szCs w:val="28"/>
          <w:lang w:eastAsia="ru-RU"/>
        </w:rPr>
        <w:t>Reziduurile de pesticide în produse trebuie să corespundă limitelor maxime admise stipulate în Regulamentului sanitar privind limitele maxime de reziduuri de pesticide din sau de pe produse alimentare și hrană de origine vegetală și animală pentru animale, aprobat prin Hotărârea Guvernului nr. 867/2023.</w:t>
      </w:r>
      <w:r w:rsidRPr="00A21BE3">
        <w:rPr>
          <w:sz w:val="28"/>
          <w:szCs w:val="28"/>
          <w:lang w:eastAsia="ru-RU"/>
        </w:rPr>
        <w:t>”;</w:t>
      </w:r>
    </w:p>
    <w:p w14:paraId="20AA508D" w14:textId="74EE3C8B" w:rsidR="008361E7" w:rsidRPr="00A21BE3" w:rsidRDefault="008361E7" w:rsidP="003163C9">
      <w:pPr>
        <w:pStyle w:val="NormalWeb"/>
        <w:numPr>
          <w:ilvl w:val="0"/>
          <w:numId w:val="15"/>
        </w:numPr>
        <w:tabs>
          <w:tab w:val="left" w:pos="993"/>
        </w:tabs>
        <w:spacing w:before="0" w:beforeAutospacing="0" w:after="0" w:afterAutospacing="0"/>
        <w:ind w:left="0" w:firstLine="709"/>
        <w:jc w:val="both"/>
        <w:rPr>
          <w:sz w:val="28"/>
          <w:szCs w:val="28"/>
          <w:lang w:eastAsia="ru-RU"/>
        </w:rPr>
      </w:pPr>
      <w:r w:rsidRPr="00A21BE3">
        <w:rPr>
          <w:sz w:val="28"/>
          <w:szCs w:val="28"/>
          <w:lang w:eastAsia="ru-RU"/>
        </w:rPr>
        <w:t>Pct. 12 se expune în redacție nouă și va avea următorul cuprins:</w:t>
      </w:r>
    </w:p>
    <w:p w14:paraId="72959C33" w14:textId="063CB495" w:rsidR="008361E7" w:rsidRPr="00A21BE3" w:rsidRDefault="008361E7" w:rsidP="008361E7">
      <w:pPr>
        <w:pStyle w:val="NormalWeb"/>
        <w:tabs>
          <w:tab w:val="left" w:pos="993"/>
        </w:tabs>
        <w:spacing w:before="0" w:beforeAutospacing="0" w:after="0" w:afterAutospacing="0"/>
        <w:ind w:firstLine="709"/>
        <w:jc w:val="both"/>
        <w:rPr>
          <w:sz w:val="28"/>
          <w:szCs w:val="28"/>
          <w:lang w:eastAsia="ru-RU"/>
        </w:rPr>
      </w:pPr>
      <w:r w:rsidRPr="00A21BE3">
        <w:rPr>
          <w:sz w:val="28"/>
          <w:szCs w:val="28"/>
          <w:lang w:eastAsia="ru-RU"/>
        </w:rPr>
        <w:t xml:space="preserve">„12. </w:t>
      </w:r>
      <w:r w:rsidR="007220DC" w:rsidRPr="00A21BE3">
        <w:rPr>
          <w:sz w:val="27"/>
          <w:szCs w:val="27"/>
        </w:rPr>
        <w:t xml:space="preserve">Conținutul de </w:t>
      </w:r>
      <w:proofErr w:type="spellStart"/>
      <w:r w:rsidR="007220DC" w:rsidRPr="00A21BE3">
        <w:rPr>
          <w:sz w:val="27"/>
          <w:szCs w:val="27"/>
        </w:rPr>
        <w:t>radionuclizi</w:t>
      </w:r>
      <w:proofErr w:type="spellEnd"/>
      <w:r w:rsidR="007220DC" w:rsidRPr="00A21BE3">
        <w:rPr>
          <w:sz w:val="27"/>
          <w:szCs w:val="27"/>
        </w:rPr>
        <w:t xml:space="preserve"> în produse nu trebuie să depășească normele stabilite în „Normele Fundamentale de Radioprotecție. Cerințe și reguli igienice (NFRP-2000).</w:t>
      </w:r>
      <w:r w:rsidR="00EC6E3C" w:rsidRPr="00A21BE3">
        <w:rPr>
          <w:sz w:val="27"/>
          <w:szCs w:val="27"/>
        </w:rPr>
        <w:t>”;</w:t>
      </w:r>
    </w:p>
    <w:p w14:paraId="36D01E29" w14:textId="6AC6923C" w:rsidR="007220DC" w:rsidRPr="00A21BE3" w:rsidRDefault="002151A6" w:rsidP="003163C9">
      <w:pPr>
        <w:pStyle w:val="NormalWeb"/>
        <w:numPr>
          <w:ilvl w:val="0"/>
          <w:numId w:val="15"/>
        </w:numPr>
        <w:tabs>
          <w:tab w:val="left" w:pos="993"/>
        </w:tabs>
        <w:spacing w:before="0" w:beforeAutospacing="0" w:after="0" w:afterAutospacing="0"/>
        <w:ind w:left="0" w:firstLine="709"/>
        <w:jc w:val="both"/>
        <w:rPr>
          <w:sz w:val="28"/>
          <w:szCs w:val="28"/>
          <w:lang w:eastAsia="ru-RU"/>
        </w:rPr>
      </w:pPr>
      <w:r w:rsidRPr="00A21BE3">
        <w:rPr>
          <w:sz w:val="28"/>
          <w:szCs w:val="28"/>
          <w:lang w:eastAsia="ru-RU"/>
        </w:rPr>
        <w:lastRenderedPageBreak/>
        <w:t>La pct. 16. textul „reglementărilor în domeniul alimentar” se substituie cu textul „Regulamentului sanitar privind materialele și obiectele destinate să vină în contact cu produsele alimentare, aprobat prin HG nr. 308/2011 și a Regulamentului sanitar privind materialele și obiectele din plastic destinate să vină în contact cu produsele alimentare, aprobat prin HG nr. 278/2013.”</w:t>
      </w:r>
    </w:p>
    <w:p w14:paraId="229C5E39" w14:textId="52E2F81E" w:rsidR="00BB4257" w:rsidRPr="00942B1B" w:rsidRDefault="00BB4257" w:rsidP="003163C9">
      <w:pPr>
        <w:pStyle w:val="NormalWeb"/>
        <w:numPr>
          <w:ilvl w:val="0"/>
          <w:numId w:val="15"/>
        </w:numPr>
        <w:tabs>
          <w:tab w:val="left" w:pos="993"/>
        </w:tabs>
        <w:spacing w:before="0" w:beforeAutospacing="0" w:after="0" w:afterAutospacing="0"/>
        <w:ind w:left="0" w:firstLine="709"/>
        <w:jc w:val="both"/>
        <w:rPr>
          <w:sz w:val="28"/>
          <w:szCs w:val="28"/>
          <w:lang w:eastAsia="ru-RU"/>
        </w:rPr>
      </w:pPr>
      <w:r w:rsidRPr="00942B1B">
        <w:rPr>
          <w:sz w:val="28"/>
          <w:szCs w:val="28"/>
          <w:lang w:eastAsia="ru-RU"/>
        </w:rPr>
        <w:t>La pct. 18. textul „</w:t>
      </w:r>
      <w:r w:rsidR="00EC6E3C" w:rsidRPr="00942B1B">
        <w:rPr>
          <w:sz w:val="28"/>
          <w:szCs w:val="28"/>
          <w:lang w:eastAsia="ru-RU"/>
        </w:rPr>
        <w:t xml:space="preserve">actelor </w:t>
      </w:r>
      <w:r w:rsidRPr="00942B1B">
        <w:rPr>
          <w:sz w:val="28"/>
          <w:szCs w:val="28"/>
          <w:lang w:eastAsia="ru-RU"/>
        </w:rPr>
        <w:t xml:space="preserve">normative/legislative în vigoare” </w:t>
      </w:r>
      <w:r w:rsidR="00690822" w:rsidRPr="00942B1B">
        <w:rPr>
          <w:sz w:val="28"/>
          <w:szCs w:val="28"/>
          <w:lang w:eastAsia="ru-RU"/>
        </w:rPr>
        <w:t>se substituie cu textul „</w:t>
      </w:r>
      <w:r w:rsidR="00EC6E3C" w:rsidRPr="00942B1B">
        <w:rPr>
          <w:sz w:val="28"/>
          <w:szCs w:val="28"/>
          <w:lang w:eastAsia="ru-RU"/>
        </w:rPr>
        <w:t xml:space="preserve">art. 8 din </w:t>
      </w:r>
      <w:r w:rsidR="00690822" w:rsidRPr="00942B1B">
        <w:rPr>
          <w:sz w:val="28"/>
          <w:szCs w:val="28"/>
          <w:lang w:eastAsia="ru-RU"/>
        </w:rPr>
        <w:t>Leg</w:t>
      </w:r>
      <w:r w:rsidR="00EC6E3C" w:rsidRPr="00942B1B">
        <w:rPr>
          <w:sz w:val="28"/>
          <w:szCs w:val="28"/>
          <w:lang w:eastAsia="ru-RU"/>
        </w:rPr>
        <w:t>ea</w:t>
      </w:r>
      <w:r w:rsidR="00690822" w:rsidRPr="00942B1B">
        <w:rPr>
          <w:sz w:val="28"/>
          <w:szCs w:val="28"/>
          <w:lang w:eastAsia="ru-RU"/>
        </w:rPr>
        <w:t xml:space="preserve"> </w:t>
      </w:r>
      <w:r w:rsidRPr="00942B1B">
        <w:rPr>
          <w:sz w:val="28"/>
          <w:szCs w:val="28"/>
          <w:lang w:eastAsia="ru-RU"/>
        </w:rPr>
        <w:t>279/2017 privind informarea consumatorului cu privire la produsele alimentare”</w:t>
      </w:r>
      <w:r w:rsidR="005174B2" w:rsidRPr="00942B1B">
        <w:rPr>
          <w:sz w:val="28"/>
          <w:szCs w:val="28"/>
          <w:lang w:eastAsia="ru-RU"/>
        </w:rPr>
        <w:t>.</w:t>
      </w:r>
    </w:p>
    <w:p w14:paraId="4311731C" w14:textId="4BBFFBC2" w:rsidR="00BB4257" w:rsidRPr="00942B1B" w:rsidRDefault="00BB4257" w:rsidP="00BB4257">
      <w:pPr>
        <w:pStyle w:val="Listparagraf"/>
        <w:tabs>
          <w:tab w:val="left" w:pos="851"/>
        </w:tabs>
        <w:spacing w:after="120" w:line="240" w:lineRule="auto"/>
        <w:ind w:left="1069"/>
        <w:jc w:val="both"/>
        <w:rPr>
          <w:rFonts w:ascii="Times New Roman" w:hAnsi="Times New Roman" w:cs="Times New Roman"/>
          <w:sz w:val="28"/>
          <w:szCs w:val="28"/>
          <w:lang w:val="ro-RO"/>
        </w:rPr>
      </w:pPr>
    </w:p>
    <w:p w14:paraId="0387D31C" w14:textId="58197414" w:rsidR="001A1063" w:rsidRPr="00710359" w:rsidRDefault="00ED5C40" w:rsidP="003163C9">
      <w:pPr>
        <w:pStyle w:val="Listparagraf"/>
        <w:numPr>
          <w:ilvl w:val="0"/>
          <w:numId w:val="2"/>
        </w:numPr>
        <w:tabs>
          <w:tab w:val="left" w:pos="568"/>
        </w:tabs>
        <w:spacing w:after="120" w:line="240" w:lineRule="auto"/>
        <w:ind w:left="0" w:firstLine="709"/>
        <w:jc w:val="both"/>
        <w:rPr>
          <w:rFonts w:ascii="Times New Roman" w:hAnsi="Times New Roman" w:cs="Times New Roman"/>
          <w:sz w:val="28"/>
          <w:szCs w:val="28"/>
          <w:lang w:val="ro-RO"/>
        </w:rPr>
      </w:pPr>
      <w:r w:rsidRPr="00710359">
        <w:rPr>
          <w:rFonts w:ascii="Times New Roman" w:hAnsi="Times New Roman" w:cs="Times New Roman"/>
          <w:b/>
          <w:sz w:val="28"/>
          <w:szCs w:val="28"/>
          <w:lang w:val="ro-RO"/>
        </w:rPr>
        <w:t xml:space="preserve">Hotărârea Guvernului </w:t>
      </w:r>
      <w:r w:rsidR="00A71D88" w:rsidRPr="00710359">
        <w:rPr>
          <w:rFonts w:ascii="Times New Roman" w:hAnsi="Times New Roman" w:cs="Times New Roman"/>
          <w:b/>
          <w:sz w:val="28"/>
          <w:szCs w:val="28"/>
          <w:lang w:val="ro-RO"/>
        </w:rPr>
        <w:t xml:space="preserve">nr. 774/2007 </w:t>
      </w:r>
      <w:r w:rsidR="005174B2" w:rsidRPr="00710359">
        <w:rPr>
          <w:rFonts w:ascii="Times New Roman" w:hAnsi="Times New Roman" w:cs="Times New Roman"/>
          <w:b/>
          <w:sz w:val="28"/>
          <w:szCs w:val="28"/>
          <w:lang w:val="ro-RO"/>
        </w:rPr>
        <w:t xml:space="preserve">cu privire la aprobarea Reglementării tehnice „Zahăr. Producerea și comercializarea” </w:t>
      </w:r>
      <w:r w:rsidR="00A71D88" w:rsidRPr="00710359">
        <w:rPr>
          <w:rFonts w:ascii="Times New Roman" w:hAnsi="Times New Roman" w:cs="Times New Roman"/>
          <w:b/>
          <w:sz w:val="28"/>
          <w:szCs w:val="28"/>
          <w:lang w:val="ro-RO"/>
        </w:rPr>
        <w:t xml:space="preserve">(Monitorul Oficial al Republicii Moldova 2007, nr. 103-106, art. 821) </w:t>
      </w:r>
      <w:r w:rsidR="005174B2" w:rsidRPr="00710359">
        <w:rPr>
          <w:rFonts w:ascii="Times New Roman" w:hAnsi="Times New Roman" w:cs="Times New Roman"/>
          <w:b/>
          <w:sz w:val="28"/>
          <w:szCs w:val="28"/>
          <w:lang w:val="ro-RO"/>
        </w:rPr>
        <w:t>se modifică după cum urmează:</w:t>
      </w:r>
    </w:p>
    <w:p w14:paraId="3AC02D3B" w14:textId="26186D32" w:rsidR="005174B2" w:rsidRPr="00710359" w:rsidRDefault="009219C4" w:rsidP="003163C9">
      <w:pPr>
        <w:pStyle w:val="Listparagraf"/>
        <w:numPr>
          <w:ilvl w:val="0"/>
          <w:numId w:val="3"/>
        </w:numPr>
        <w:tabs>
          <w:tab w:val="left" w:pos="851"/>
        </w:tabs>
        <w:spacing w:after="120" w:line="240" w:lineRule="auto"/>
        <w:ind w:left="0" w:firstLine="709"/>
        <w:jc w:val="both"/>
        <w:rPr>
          <w:rFonts w:ascii="Times New Roman" w:hAnsi="Times New Roman" w:cs="Times New Roman"/>
          <w:sz w:val="28"/>
          <w:szCs w:val="28"/>
          <w:lang w:val="ro-RO"/>
        </w:rPr>
      </w:pPr>
      <w:r w:rsidRPr="00710359">
        <w:rPr>
          <w:rFonts w:ascii="Times New Roman" w:hAnsi="Times New Roman" w:cs="Times New Roman"/>
          <w:sz w:val="28"/>
          <w:szCs w:val="28"/>
          <w:lang w:val="ro-RO"/>
        </w:rPr>
        <w:t xml:space="preserve">În </w:t>
      </w:r>
      <w:r w:rsidR="001A1063" w:rsidRPr="00710359">
        <w:rPr>
          <w:rFonts w:ascii="Times New Roman" w:hAnsi="Times New Roman" w:cs="Times New Roman"/>
          <w:sz w:val="28"/>
          <w:szCs w:val="28"/>
          <w:lang w:val="ro-RO"/>
        </w:rPr>
        <w:t xml:space="preserve">titlul </w:t>
      </w:r>
      <w:r w:rsidR="00A87838" w:rsidRPr="00710359">
        <w:rPr>
          <w:rFonts w:ascii="Times New Roman" w:hAnsi="Times New Roman" w:cs="Times New Roman"/>
          <w:sz w:val="28"/>
          <w:szCs w:val="28"/>
          <w:lang w:val="ro-RO"/>
        </w:rPr>
        <w:t>și</w:t>
      </w:r>
      <w:r w:rsidR="001A1063" w:rsidRPr="00710359">
        <w:rPr>
          <w:rFonts w:ascii="Times New Roman" w:hAnsi="Times New Roman" w:cs="Times New Roman"/>
          <w:sz w:val="28"/>
          <w:szCs w:val="28"/>
          <w:lang w:val="ro-RO"/>
        </w:rPr>
        <w:t xml:space="preserve"> tot textul hotărârii, cu </w:t>
      </w:r>
      <w:r w:rsidR="00290B18" w:rsidRPr="00710359">
        <w:rPr>
          <w:rFonts w:ascii="Times New Roman" w:hAnsi="Times New Roman" w:cs="Times New Roman"/>
          <w:sz w:val="28"/>
          <w:szCs w:val="28"/>
          <w:lang w:val="ro-RO"/>
        </w:rPr>
        <w:t>excepția</w:t>
      </w:r>
      <w:r w:rsidR="001A1063" w:rsidRPr="00710359">
        <w:rPr>
          <w:rFonts w:ascii="Times New Roman" w:hAnsi="Times New Roman" w:cs="Times New Roman"/>
          <w:sz w:val="28"/>
          <w:szCs w:val="28"/>
          <w:lang w:val="ro-RO"/>
        </w:rPr>
        <w:t xml:space="preserve"> clauzei de emitere, </w:t>
      </w:r>
      <w:r w:rsidR="00231DEC" w:rsidRPr="00710359">
        <w:rPr>
          <w:rFonts w:ascii="Times New Roman" w:hAnsi="Times New Roman" w:cs="Times New Roman"/>
          <w:sz w:val="28"/>
          <w:szCs w:val="28"/>
          <w:lang w:val="ro-RO"/>
        </w:rPr>
        <w:t>titlul</w:t>
      </w:r>
      <w:r w:rsidR="001A1063" w:rsidRPr="00710359">
        <w:rPr>
          <w:rFonts w:ascii="Times New Roman" w:hAnsi="Times New Roman" w:cs="Times New Roman"/>
          <w:sz w:val="28"/>
          <w:szCs w:val="28"/>
          <w:lang w:val="ro-RO"/>
        </w:rPr>
        <w:t xml:space="preserve"> Reglementării tehnice, precum </w:t>
      </w:r>
      <w:r w:rsidR="00A87838" w:rsidRPr="00710359">
        <w:rPr>
          <w:rFonts w:ascii="Times New Roman" w:hAnsi="Times New Roman" w:cs="Times New Roman"/>
          <w:sz w:val="28"/>
          <w:szCs w:val="28"/>
          <w:lang w:val="ro-RO"/>
        </w:rPr>
        <w:t>și</w:t>
      </w:r>
      <w:r w:rsidR="001A1063" w:rsidRPr="00710359">
        <w:rPr>
          <w:rFonts w:ascii="Times New Roman" w:hAnsi="Times New Roman" w:cs="Times New Roman"/>
          <w:sz w:val="28"/>
          <w:szCs w:val="28"/>
          <w:lang w:val="ro-RO"/>
        </w:rPr>
        <w:t xml:space="preserve"> în parafele anexelor nr.1-3, cuvintele „Reglementare tehnică</w:t>
      </w:r>
      <w:r w:rsidR="00231DEC" w:rsidRPr="00710359">
        <w:rPr>
          <w:rFonts w:ascii="Times New Roman" w:hAnsi="Times New Roman" w:cs="Times New Roman"/>
          <w:sz w:val="28"/>
          <w:szCs w:val="28"/>
          <w:lang w:val="ro-RO"/>
        </w:rPr>
        <w:t xml:space="preserve"> </w:t>
      </w:r>
      <w:r w:rsidR="00231DEC" w:rsidRPr="00710359">
        <w:rPr>
          <w:rFonts w:ascii="Times New Roman" w:hAnsi="Times New Roman" w:cs="Times New Roman"/>
          <w:bCs/>
          <w:sz w:val="28"/>
          <w:szCs w:val="28"/>
          <w:lang w:val="ro-RO"/>
        </w:rPr>
        <w:t xml:space="preserve">Zahăr. Producerea </w:t>
      </w:r>
      <w:r w:rsidR="00A87838" w:rsidRPr="00710359">
        <w:rPr>
          <w:rFonts w:ascii="Times New Roman" w:hAnsi="Times New Roman" w:cs="Times New Roman"/>
          <w:bCs/>
          <w:sz w:val="28"/>
          <w:szCs w:val="28"/>
          <w:lang w:val="ro-RO"/>
        </w:rPr>
        <w:t>și</w:t>
      </w:r>
      <w:r w:rsidR="00231DEC" w:rsidRPr="00710359">
        <w:rPr>
          <w:rFonts w:ascii="Times New Roman" w:hAnsi="Times New Roman" w:cs="Times New Roman"/>
          <w:bCs/>
          <w:sz w:val="28"/>
          <w:szCs w:val="28"/>
          <w:lang w:val="ro-RO"/>
        </w:rPr>
        <w:t xml:space="preserve"> comercializarea</w:t>
      </w:r>
      <w:r w:rsidR="001A1063" w:rsidRPr="00710359">
        <w:rPr>
          <w:rFonts w:ascii="Times New Roman" w:hAnsi="Times New Roman" w:cs="Times New Roman"/>
          <w:sz w:val="28"/>
          <w:szCs w:val="28"/>
          <w:lang w:val="ro-RO"/>
        </w:rPr>
        <w:t>”, la orice caz gramatical, se substituie cu cuvintele „</w:t>
      </w:r>
      <w:r w:rsidR="00A87838" w:rsidRPr="00710359">
        <w:rPr>
          <w:rFonts w:ascii="Times New Roman" w:hAnsi="Times New Roman" w:cs="Times New Roman"/>
          <w:sz w:val="28"/>
          <w:szCs w:val="28"/>
          <w:lang w:val="ro-RO"/>
        </w:rPr>
        <w:t>Cerințe</w:t>
      </w:r>
      <w:r w:rsidR="00290B18" w:rsidRPr="00710359">
        <w:rPr>
          <w:rFonts w:ascii="Times New Roman" w:hAnsi="Times New Roman" w:cs="Times New Roman"/>
          <w:sz w:val="28"/>
          <w:szCs w:val="28"/>
          <w:lang w:val="ro-RO"/>
        </w:rPr>
        <w:t xml:space="preserve"> de calitate pentru </w:t>
      </w:r>
      <w:r w:rsidR="00E12F15" w:rsidRPr="00710359">
        <w:rPr>
          <w:rFonts w:ascii="Times New Roman" w:hAnsi="Times New Roman" w:cs="Times New Roman"/>
          <w:sz w:val="28"/>
          <w:szCs w:val="28"/>
          <w:lang w:val="ro-RO"/>
        </w:rPr>
        <w:t xml:space="preserve">anumite tipuri de </w:t>
      </w:r>
      <w:r w:rsidR="00290B18" w:rsidRPr="00710359">
        <w:rPr>
          <w:rFonts w:ascii="Times New Roman" w:hAnsi="Times New Roman" w:cs="Times New Roman"/>
          <w:sz w:val="28"/>
          <w:szCs w:val="28"/>
          <w:lang w:val="ro-RO"/>
        </w:rPr>
        <w:t xml:space="preserve">zahăr </w:t>
      </w:r>
      <w:r w:rsidR="00E12F15" w:rsidRPr="00710359">
        <w:rPr>
          <w:rFonts w:ascii="Times New Roman" w:hAnsi="Times New Roman" w:cs="Times New Roman"/>
          <w:sz w:val="28"/>
          <w:szCs w:val="28"/>
          <w:lang w:val="ro-RO"/>
        </w:rPr>
        <w:t>destinate</w:t>
      </w:r>
      <w:r w:rsidR="00290B18" w:rsidRPr="00710359">
        <w:rPr>
          <w:rFonts w:ascii="Times New Roman" w:hAnsi="Times New Roman" w:cs="Times New Roman"/>
          <w:sz w:val="28"/>
          <w:szCs w:val="28"/>
          <w:lang w:val="ro-RO"/>
        </w:rPr>
        <w:t xml:space="preserve"> consumului uman</w:t>
      </w:r>
      <w:r w:rsidR="001A1063" w:rsidRPr="00710359">
        <w:rPr>
          <w:rFonts w:ascii="Times New Roman" w:hAnsi="Times New Roman" w:cs="Times New Roman"/>
          <w:sz w:val="28"/>
          <w:szCs w:val="28"/>
          <w:lang w:val="ro-RO"/>
        </w:rPr>
        <w:t>” la cazul gramatical corespunzător;</w:t>
      </w:r>
    </w:p>
    <w:p w14:paraId="6668C858" w14:textId="77777777" w:rsidR="00777D8D" w:rsidRPr="00942B1B" w:rsidRDefault="00777D8D" w:rsidP="003163C9">
      <w:pPr>
        <w:pStyle w:val="Listparagraf"/>
        <w:numPr>
          <w:ilvl w:val="0"/>
          <w:numId w:val="3"/>
        </w:numPr>
        <w:spacing w:after="120" w:line="259" w:lineRule="auto"/>
        <w:ind w:left="1276" w:hanging="567"/>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Clauza de emitere a hotărârii va avea următorul cuprins:</w:t>
      </w:r>
    </w:p>
    <w:p w14:paraId="2CFC4ED3" w14:textId="35480D20" w:rsidR="00777D8D" w:rsidRPr="00942B1B" w:rsidRDefault="00777D8D" w:rsidP="009219C4">
      <w:pPr>
        <w:pStyle w:val="Listparagraf"/>
        <w:spacing w:after="120" w:line="259" w:lineRule="auto"/>
        <w:ind w:left="0" w:firstLine="709"/>
        <w:jc w:val="both"/>
        <w:rPr>
          <w:rFonts w:ascii="Times New Roman" w:hAnsi="Times New Roman" w:cs="Times New Roman"/>
          <w:sz w:val="28"/>
          <w:szCs w:val="28"/>
          <w:lang w:val="ro-RO"/>
        </w:rPr>
      </w:pPr>
      <w:r w:rsidRPr="00942B1B">
        <w:rPr>
          <w:rFonts w:ascii="Times New Roman" w:eastAsia="Times New Roman" w:hAnsi="Times New Roman" w:cs="Times New Roman"/>
          <w:sz w:val="28"/>
          <w:szCs w:val="28"/>
          <w:lang w:val="ro-RO"/>
        </w:rPr>
        <w:t>„</w:t>
      </w:r>
      <w:r w:rsidR="00860D64" w:rsidRPr="00942B1B">
        <w:rPr>
          <w:rFonts w:ascii="Times New Roman" w:eastAsia="Times New Roman" w:hAnsi="Times New Roman" w:cs="Times New Roman"/>
          <w:sz w:val="28"/>
          <w:szCs w:val="28"/>
          <w:lang w:val="ro-RO"/>
        </w:rPr>
        <w:t>În temeiul art.7, 8 și 13 din Legea nr. 306/2018 privind siguranța alimentelor (Monitorul Oficial al Republicii Moldova, 2019, nr.59-65, art.120), cu modificările ulterioare, al art.7, 8 și 15 din Legea nr.279/2017 privind informarea consumatorului cu privire la produsele alimentare (Monitorul Oficial al Republicii Moldova, 2018, nr. 7-17, art. 54), cu modificările ulterioare</w:t>
      </w:r>
      <w:r w:rsidRPr="00942B1B">
        <w:rPr>
          <w:rFonts w:ascii="Times New Roman" w:hAnsi="Times New Roman" w:cs="Times New Roman"/>
          <w:sz w:val="28"/>
          <w:szCs w:val="28"/>
          <w:lang w:val="ro-RO"/>
        </w:rPr>
        <w:t>, Guvernul HOTĂRĂŞTE:”;</w:t>
      </w:r>
    </w:p>
    <w:p w14:paraId="2917ED5B" w14:textId="7B28E6B6" w:rsidR="00B95BC7" w:rsidRPr="00942B1B" w:rsidRDefault="00690822" w:rsidP="003163C9">
      <w:pPr>
        <w:pStyle w:val="Listparagraf"/>
        <w:numPr>
          <w:ilvl w:val="0"/>
          <w:numId w:val="3"/>
        </w:numPr>
        <w:tabs>
          <w:tab w:val="left" w:pos="851"/>
        </w:tabs>
        <w:spacing w:after="120" w:line="240"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la </w:t>
      </w:r>
      <w:r w:rsidR="00B95BC7" w:rsidRPr="00942B1B">
        <w:rPr>
          <w:rFonts w:ascii="Times New Roman" w:hAnsi="Times New Roman" w:cs="Times New Roman"/>
          <w:sz w:val="28"/>
          <w:szCs w:val="28"/>
          <w:lang w:val="ro-RO"/>
        </w:rPr>
        <w:t>pct. 2 din hotărâre cuvintele „Ministerul Agriculturii, Dezvoltării Regionale și Mediului” se substituie cu cuvintele „Agenția Națională pentru Siguranța Alimentelor”;</w:t>
      </w:r>
    </w:p>
    <w:p w14:paraId="1633BC05" w14:textId="417A521F" w:rsidR="009219C4" w:rsidRPr="00942B1B" w:rsidRDefault="009219C4" w:rsidP="003163C9">
      <w:pPr>
        <w:pStyle w:val="Listparagraf"/>
        <w:numPr>
          <w:ilvl w:val="0"/>
          <w:numId w:val="3"/>
        </w:numPr>
        <w:tabs>
          <w:tab w:val="left" w:pos="851"/>
        </w:tabs>
        <w:spacing w:after="120" w:line="240"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la </w:t>
      </w:r>
      <w:r w:rsidR="00C053CF" w:rsidRPr="00942B1B">
        <w:rPr>
          <w:rFonts w:ascii="Times New Roman" w:hAnsi="Times New Roman" w:cs="Times New Roman"/>
          <w:sz w:val="28"/>
          <w:szCs w:val="28"/>
          <w:lang w:val="ro-RO"/>
        </w:rPr>
        <w:t>Cerințele</w:t>
      </w:r>
      <w:r w:rsidR="00B95BC7" w:rsidRPr="00942B1B">
        <w:rPr>
          <w:rFonts w:ascii="Times New Roman" w:hAnsi="Times New Roman" w:cs="Times New Roman"/>
          <w:sz w:val="28"/>
          <w:szCs w:val="28"/>
          <w:lang w:val="ro-RO"/>
        </w:rPr>
        <w:t xml:space="preserve"> </w:t>
      </w:r>
      <w:r w:rsidR="009E701C" w:rsidRPr="00942B1B">
        <w:rPr>
          <w:rFonts w:ascii="Times New Roman" w:hAnsi="Times New Roman" w:cs="Times New Roman"/>
          <w:sz w:val="28"/>
          <w:szCs w:val="28"/>
          <w:lang w:val="ro-RO"/>
        </w:rPr>
        <w:t>de calitate pentru anumite tipuri de zahăr destinate consumului uman</w:t>
      </w:r>
      <w:r w:rsidRPr="00942B1B">
        <w:rPr>
          <w:rFonts w:ascii="Times New Roman" w:hAnsi="Times New Roman" w:cs="Times New Roman"/>
          <w:sz w:val="28"/>
          <w:szCs w:val="28"/>
          <w:lang w:val="ro-RO"/>
        </w:rPr>
        <w:t>:</w:t>
      </w:r>
    </w:p>
    <w:p w14:paraId="7E5B792E" w14:textId="79A27306" w:rsidR="00B95BC7" w:rsidRPr="00710359" w:rsidRDefault="00B95BC7" w:rsidP="003163C9">
      <w:pPr>
        <w:pStyle w:val="Listparagraf"/>
        <w:numPr>
          <w:ilvl w:val="0"/>
          <w:numId w:val="16"/>
        </w:numPr>
        <w:tabs>
          <w:tab w:val="left" w:pos="851"/>
        </w:tabs>
        <w:spacing w:after="120" w:line="240" w:lineRule="auto"/>
        <w:ind w:hanging="219"/>
        <w:jc w:val="both"/>
        <w:rPr>
          <w:rFonts w:ascii="Times New Roman" w:hAnsi="Times New Roman" w:cs="Times New Roman"/>
          <w:sz w:val="28"/>
          <w:szCs w:val="28"/>
          <w:lang w:val="ro-RO"/>
        </w:rPr>
      </w:pPr>
      <w:r w:rsidRPr="00710359">
        <w:rPr>
          <w:rFonts w:ascii="Times New Roman" w:hAnsi="Times New Roman" w:cs="Times New Roman"/>
          <w:sz w:val="28"/>
          <w:szCs w:val="28"/>
          <w:lang w:val="ro-RO"/>
        </w:rPr>
        <w:t>se completează cu clauza de armonizare cu următorul conținut:</w:t>
      </w:r>
    </w:p>
    <w:p w14:paraId="21A8B7D8" w14:textId="77777777" w:rsidR="00940D7D" w:rsidRDefault="00B95BC7" w:rsidP="007170C4">
      <w:pPr>
        <w:pStyle w:val="Listparagraf"/>
        <w:tabs>
          <w:tab w:val="left" w:pos="851"/>
        </w:tabs>
        <w:spacing w:after="120" w:line="240"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„Prezentele Cerințe transpun</w:t>
      </w:r>
      <w:r w:rsidR="00940D7D">
        <w:rPr>
          <w:rFonts w:ascii="Times New Roman" w:hAnsi="Times New Roman" w:cs="Times New Roman"/>
          <w:sz w:val="28"/>
          <w:szCs w:val="28"/>
          <w:lang w:val="ro-RO"/>
        </w:rPr>
        <w:t>:</w:t>
      </w:r>
    </w:p>
    <w:p w14:paraId="4B4401B9" w14:textId="285F1F44" w:rsidR="00940D7D" w:rsidRDefault="00B95BC7" w:rsidP="00940D7D">
      <w:pPr>
        <w:pStyle w:val="Listparagraf"/>
        <w:numPr>
          <w:ilvl w:val="0"/>
          <w:numId w:val="18"/>
        </w:numPr>
        <w:tabs>
          <w:tab w:val="left" w:pos="851"/>
        </w:tabs>
        <w:spacing w:after="120" w:line="240"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 </w:t>
      </w:r>
      <w:r w:rsidRPr="006177B6">
        <w:rPr>
          <w:rFonts w:ascii="Times New Roman" w:hAnsi="Times New Roman" w:cs="Times New Roman"/>
          <w:sz w:val="28"/>
          <w:szCs w:val="28"/>
          <w:lang w:val="ro-RO"/>
        </w:rPr>
        <w:t>Partea III</w:t>
      </w:r>
      <w:r w:rsidR="00312E63" w:rsidRPr="006177B6">
        <w:rPr>
          <w:rFonts w:ascii="Times New Roman" w:hAnsi="Times New Roman" w:cs="Times New Roman"/>
          <w:sz w:val="28"/>
          <w:szCs w:val="28"/>
          <w:lang w:val="ro-RO"/>
        </w:rPr>
        <w:t xml:space="preserve"> din Anexa I</w:t>
      </w:r>
      <w:r w:rsidRPr="006177B6">
        <w:rPr>
          <w:rFonts w:ascii="Times New Roman" w:hAnsi="Times New Roman" w:cs="Times New Roman"/>
          <w:sz w:val="28"/>
          <w:szCs w:val="28"/>
          <w:lang w:val="ro-RO"/>
        </w:rPr>
        <w:t>,</w:t>
      </w:r>
      <w:r w:rsidR="009E701C" w:rsidRPr="006177B6">
        <w:rPr>
          <w:rFonts w:ascii="Times New Roman" w:hAnsi="Times New Roman" w:cs="Times New Roman"/>
          <w:sz w:val="28"/>
          <w:szCs w:val="28"/>
          <w:lang w:val="ro-RO"/>
        </w:rPr>
        <w:t xml:space="preserve"> </w:t>
      </w:r>
      <w:r w:rsidR="00312E63" w:rsidRPr="006177B6">
        <w:rPr>
          <w:rFonts w:ascii="Times New Roman" w:hAnsi="Times New Roman" w:cs="Times New Roman"/>
          <w:sz w:val="28"/>
          <w:szCs w:val="28"/>
          <w:lang w:val="ro-RO"/>
        </w:rPr>
        <w:t>Partea II secțiunea A din Anexa II</w:t>
      </w:r>
      <w:r w:rsidR="00775802" w:rsidRPr="006177B6">
        <w:rPr>
          <w:rFonts w:ascii="Times New Roman" w:hAnsi="Times New Roman" w:cs="Times New Roman"/>
          <w:sz w:val="28"/>
          <w:szCs w:val="28"/>
          <w:lang w:val="ro-RO"/>
        </w:rPr>
        <w:t xml:space="preserve"> și Anexa III partea B</w:t>
      </w:r>
      <w:r w:rsidR="009E701C" w:rsidRPr="006177B6">
        <w:rPr>
          <w:rFonts w:ascii="Times New Roman" w:hAnsi="Times New Roman" w:cs="Times New Roman"/>
          <w:sz w:val="28"/>
          <w:szCs w:val="28"/>
          <w:lang w:val="ro-RO"/>
        </w:rPr>
        <w:t xml:space="preserve"> </w:t>
      </w:r>
      <w:r w:rsidRPr="006177B6">
        <w:rPr>
          <w:rFonts w:ascii="Times New Roman" w:hAnsi="Times New Roman" w:cs="Times New Roman"/>
          <w:sz w:val="28"/>
          <w:szCs w:val="28"/>
          <w:lang w:val="ro-RO"/>
        </w:rPr>
        <w:t xml:space="preserve">din </w:t>
      </w:r>
      <w:r w:rsidRPr="006177B6">
        <w:rPr>
          <w:rFonts w:ascii="Times New Roman" w:hAnsi="Times New Roman" w:cs="Times New Roman"/>
          <w:i/>
          <w:sz w:val="28"/>
          <w:szCs w:val="28"/>
          <w:lang w:val="ro-RO"/>
        </w:rPr>
        <w:t>Regulamentul (UE) nr. 1308/2013</w:t>
      </w:r>
      <w:r w:rsidRPr="006177B6">
        <w:rPr>
          <w:rFonts w:ascii="Times New Roman" w:hAnsi="Times New Roman" w:cs="Times New Roman"/>
          <w:sz w:val="28"/>
          <w:szCs w:val="28"/>
          <w:lang w:val="ro-RO"/>
        </w:rPr>
        <w:t xml:space="preserve"> al Parlamentului European și al Consiliului din 17 decembrie 2013 de instituire a unei organizări comune a piețelor produselor agricole și de abrogarea Regulamentelor (CEE) nr. 922/72, (CEE) nr. 234/79, (CE) nr. 1037/2001 și (CE) nr. 1234/2007 ale Consiliului, </w:t>
      </w:r>
      <w:r w:rsidR="006177B6" w:rsidRPr="006177B6">
        <w:rPr>
          <w:rFonts w:ascii="Times New Roman" w:hAnsi="Times New Roman" w:cs="Times New Roman"/>
          <w:sz w:val="28"/>
          <w:szCs w:val="28"/>
          <w:lang w:val="ro-RO"/>
        </w:rPr>
        <w:t>CELEX: 02013R1308, publicat în Jurnalul Oficial al Uniunii Europene L 347 din 20 decembrie 2013, astfel cum a fost modificat ultima dată Regulamentul (UE) 2021/2117 al Parlamentului European și al Consiliului din 2 decembrie 2021 și</w:t>
      </w:r>
      <w:r w:rsidRPr="006177B6">
        <w:rPr>
          <w:rFonts w:ascii="Times New Roman" w:hAnsi="Times New Roman" w:cs="Times New Roman"/>
          <w:sz w:val="28"/>
          <w:szCs w:val="28"/>
          <w:lang w:val="ro-RO"/>
        </w:rPr>
        <w:t xml:space="preserve"> </w:t>
      </w:r>
      <w:r w:rsidRPr="006177B6">
        <w:rPr>
          <w:rFonts w:ascii="Times New Roman" w:hAnsi="Times New Roman" w:cs="Times New Roman"/>
          <w:i/>
          <w:sz w:val="28"/>
          <w:szCs w:val="28"/>
          <w:lang w:val="ro-RO"/>
        </w:rPr>
        <w:t>Directiva 2001/11</w:t>
      </w:r>
      <w:r w:rsidR="00775802" w:rsidRPr="006177B6">
        <w:rPr>
          <w:rFonts w:ascii="Times New Roman" w:hAnsi="Times New Roman" w:cs="Times New Roman"/>
          <w:i/>
          <w:sz w:val="28"/>
          <w:szCs w:val="28"/>
          <w:lang w:val="ro-RO"/>
        </w:rPr>
        <w:t>1</w:t>
      </w:r>
      <w:r w:rsidRPr="006177B6">
        <w:rPr>
          <w:rFonts w:ascii="Times New Roman" w:hAnsi="Times New Roman" w:cs="Times New Roman"/>
          <w:i/>
          <w:sz w:val="28"/>
          <w:szCs w:val="28"/>
          <w:lang w:val="ro-RO"/>
        </w:rPr>
        <w:t>/CE</w:t>
      </w:r>
      <w:r w:rsidR="00775802" w:rsidRPr="006177B6">
        <w:rPr>
          <w:rFonts w:ascii="Times New Roman" w:hAnsi="Times New Roman" w:cs="Times New Roman"/>
          <w:i/>
          <w:sz w:val="28"/>
          <w:szCs w:val="28"/>
          <w:lang w:val="ro-RO"/>
        </w:rPr>
        <w:t xml:space="preserve"> </w:t>
      </w:r>
      <w:r w:rsidR="00775802" w:rsidRPr="006177B6">
        <w:rPr>
          <w:rFonts w:ascii="Times New Roman" w:hAnsi="Times New Roman" w:cs="Times New Roman"/>
          <w:sz w:val="28"/>
          <w:szCs w:val="28"/>
          <w:lang w:val="ro-RO"/>
        </w:rPr>
        <w:t xml:space="preserve">a Consiliului din 20 decembrie 2001 privind anumite tipuri de zahăr destinate consumului uman, </w:t>
      </w:r>
      <w:r w:rsidR="006177B6" w:rsidRPr="006177B6">
        <w:rPr>
          <w:rFonts w:ascii="Times New Roman" w:hAnsi="Times New Roman" w:cs="Times New Roman"/>
          <w:sz w:val="28"/>
          <w:szCs w:val="28"/>
          <w:lang w:val="ro-RO"/>
        </w:rPr>
        <w:t xml:space="preserve">CELEX: 32001L0111, </w:t>
      </w:r>
      <w:r w:rsidR="00775802" w:rsidRPr="006177B6">
        <w:rPr>
          <w:rFonts w:ascii="Times New Roman" w:hAnsi="Times New Roman" w:cs="Times New Roman"/>
          <w:sz w:val="28"/>
          <w:szCs w:val="28"/>
          <w:lang w:val="ro-RO"/>
        </w:rPr>
        <w:t xml:space="preserve">publicată în </w:t>
      </w:r>
      <w:r w:rsidR="00775802" w:rsidRPr="006177B6">
        <w:rPr>
          <w:rFonts w:ascii="Times New Roman" w:hAnsi="Times New Roman" w:cs="Times New Roman"/>
          <w:iCs/>
          <w:sz w:val="28"/>
          <w:szCs w:val="28"/>
          <w:lang w:val="ro-RO"/>
        </w:rPr>
        <w:t>Jurnalul oficial al Uniunii Europene L 010 din 12 ianuarie 2002,</w:t>
      </w:r>
      <w:r w:rsidR="00775802" w:rsidRPr="00942B1B">
        <w:rPr>
          <w:rFonts w:ascii="Times New Roman" w:hAnsi="Times New Roman" w:cs="Times New Roman"/>
          <w:sz w:val="28"/>
          <w:szCs w:val="28"/>
          <w:lang w:val="ro-RO"/>
        </w:rPr>
        <w:t xml:space="preserve"> astfel cum a fost modificat ultima dată prin </w:t>
      </w:r>
      <w:r w:rsidR="00690822" w:rsidRPr="00942B1B">
        <w:rPr>
          <w:rFonts w:ascii="Times New Roman" w:hAnsi="Times New Roman" w:cs="Times New Roman"/>
          <w:sz w:val="28"/>
          <w:szCs w:val="28"/>
          <w:lang w:val="ro-RO"/>
        </w:rPr>
        <w:t>Regulamentul (UE) nr. 1021/2013 al Parlamentului European și al Consiliului din 9 octombrie 2013</w:t>
      </w:r>
      <w:r w:rsidR="00940D7D">
        <w:rPr>
          <w:rFonts w:ascii="Times New Roman" w:hAnsi="Times New Roman" w:cs="Times New Roman"/>
          <w:sz w:val="28"/>
          <w:szCs w:val="28"/>
          <w:lang w:val="ro-RO"/>
        </w:rPr>
        <w:t>;</w:t>
      </w:r>
      <w:r w:rsidR="00690822" w:rsidRPr="00942B1B">
        <w:rPr>
          <w:rFonts w:ascii="Times New Roman" w:hAnsi="Times New Roman" w:cs="Times New Roman"/>
          <w:sz w:val="28"/>
          <w:szCs w:val="28"/>
          <w:lang w:val="ro-RO"/>
        </w:rPr>
        <w:t xml:space="preserve"> </w:t>
      </w:r>
    </w:p>
    <w:p w14:paraId="1BC606C1" w14:textId="469C8B45" w:rsidR="00B95BC7" w:rsidRPr="00942B1B" w:rsidRDefault="00690822" w:rsidP="00940D7D">
      <w:pPr>
        <w:pStyle w:val="Listparagraf"/>
        <w:numPr>
          <w:ilvl w:val="0"/>
          <w:numId w:val="18"/>
        </w:numPr>
        <w:tabs>
          <w:tab w:val="left" w:pos="851"/>
        </w:tabs>
        <w:spacing w:after="120" w:line="240" w:lineRule="auto"/>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 Codex Stan 212-1999 Standard pentru zaharuri, amendat </w:t>
      </w:r>
      <w:r w:rsidR="00C053CF" w:rsidRPr="00942B1B">
        <w:rPr>
          <w:rFonts w:ascii="Times New Roman" w:hAnsi="Times New Roman" w:cs="Times New Roman"/>
          <w:sz w:val="28"/>
          <w:szCs w:val="28"/>
          <w:lang w:val="ro-RO"/>
        </w:rPr>
        <w:t>î</w:t>
      </w:r>
      <w:r w:rsidRPr="00942B1B">
        <w:rPr>
          <w:rFonts w:ascii="Times New Roman" w:hAnsi="Times New Roman" w:cs="Times New Roman"/>
          <w:sz w:val="28"/>
          <w:szCs w:val="28"/>
          <w:lang w:val="ro-RO"/>
        </w:rPr>
        <w:t>n 2001, 2019 și 2022</w:t>
      </w:r>
      <w:r w:rsidR="00940D7D">
        <w:rPr>
          <w:rFonts w:ascii="Times New Roman" w:hAnsi="Times New Roman" w:cs="Times New Roman"/>
          <w:sz w:val="28"/>
          <w:szCs w:val="28"/>
          <w:lang w:val="ro-RO"/>
        </w:rPr>
        <w:t>.”</w:t>
      </w:r>
    </w:p>
    <w:p w14:paraId="1905458F" w14:textId="4D6ADA47" w:rsidR="00A97DF0" w:rsidRPr="00710359" w:rsidRDefault="00290B18" w:rsidP="003163C9">
      <w:pPr>
        <w:pStyle w:val="Listparagraf"/>
        <w:numPr>
          <w:ilvl w:val="0"/>
          <w:numId w:val="16"/>
        </w:numPr>
        <w:tabs>
          <w:tab w:val="left" w:pos="1134"/>
          <w:tab w:val="left" w:pos="3510"/>
        </w:tabs>
        <w:spacing w:after="0" w:line="264" w:lineRule="auto"/>
        <w:ind w:left="0" w:firstLine="709"/>
        <w:jc w:val="both"/>
        <w:rPr>
          <w:rFonts w:ascii="Times New Roman" w:hAnsi="Times New Roman" w:cs="Times New Roman"/>
          <w:iCs/>
          <w:sz w:val="28"/>
          <w:szCs w:val="28"/>
          <w:lang w:val="ro-RO"/>
        </w:rPr>
      </w:pPr>
      <w:r w:rsidRPr="00710359">
        <w:rPr>
          <w:rFonts w:ascii="Times New Roman" w:hAnsi="Times New Roman" w:cs="Times New Roman"/>
          <w:iCs/>
          <w:sz w:val="28"/>
          <w:szCs w:val="28"/>
          <w:lang w:val="ro-RO"/>
        </w:rPr>
        <w:lastRenderedPageBreak/>
        <w:t xml:space="preserve">în tot textul Reglementării tehnice, cuvintele „Reglementare tehnică” </w:t>
      </w:r>
      <w:r w:rsidR="00A87838" w:rsidRPr="00710359">
        <w:rPr>
          <w:rFonts w:ascii="Times New Roman" w:hAnsi="Times New Roman" w:cs="Times New Roman"/>
          <w:iCs/>
          <w:sz w:val="28"/>
          <w:szCs w:val="28"/>
          <w:lang w:val="ro-RO"/>
        </w:rPr>
        <w:t>și</w:t>
      </w:r>
      <w:r w:rsidRPr="00710359">
        <w:rPr>
          <w:rFonts w:ascii="Times New Roman" w:hAnsi="Times New Roman" w:cs="Times New Roman"/>
          <w:iCs/>
          <w:sz w:val="28"/>
          <w:szCs w:val="28"/>
          <w:lang w:val="ro-RO"/>
        </w:rPr>
        <w:t xml:space="preserve"> „prezenta Reglementare tehnică”, la orice caz gramatical, se substituie cu cuvintele „</w:t>
      </w:r>
      <w:r w:rsidR="00C053CF" w:rsidRPr="00710359">
        <w:rPr>
          <w:rFonts w:ascii="Times New Roman" w:hAnsi="Times New Roman" w:cs="Times New Roman"/>
          <w:iCs/>
          <w:sz w:val="28"/>
          <w:szCs w:val="28"/>
          <w:lang w:val="ro-RO"/>
        </w:rPr>
        <w:t>Cerințe</w:t>
      </w:r>
      <w:r w:rsidRPr="00710359">
        <w:rPr>
          <w:rFonts w:ascii="Times New Roman" w:hAnsi="Times New Roman" w:cs="Times New Roman"/>
          <w:iCs/>
          <w:sz w:val="28"/>
          <w:szCs w:val="28"/>
          <w:lang w:val="ro-RO"/>
        </w:rPr>
        <w:t xml:space="preserve">” </w:t>
      </w:r>
      <w:r w:rsidR="00A87838" w:rsidRPr="00710359">
        <w:rPr>
          <w:rFonts w:ascii="Times New Roman" w:hAnsi="Times New Roman" w:cs="Times New Roman"/>
          <w:iCs/>
          <w:sz w:val="28"/>
          <w:szCs w:val="28"/>
          <w:lang w:val="ro-RO"/>
        </w:rPr>
        <w:t>și</w:t>
      </w:r>
      <w:r w:rsidRPr="00710359">
        <w:rPr>
          <w:rFonts w:ascii="Times New Roman" w:hAnsi="Times New Roman" w:cs="Times New Roman"/>
          <w:iCs/>
          <w:sz w:val="28"/>
          <w:szCs w:val="28"/>
          <w:lang w:val="ro-RO"/>
        </w:rPr>
        <w:t xml:space="preserve">, respectiv, „prezentele </w:t>
      </w:r>
      <w:r w:rsidR="00C053CF" w:rsidRPr="00710359">
        <w:rPr>
          <w:rFonts w:ascii="Times New Roman" w:hAnsi="Times New Roman" w:cs="Times New Roman"/>
          <w:iCs/>
          <w:sz w:val="28"/>
          <w:szCs w:val="28"/>
          <w:lang w:val="ro-RO"/>
        </w:rPr>
        <w:t>Cerințe</w:t>
      </w:r>
      <w:r w:rsidRPr="00710359">
        <w:rPr>
          <w:rFonts w:ascii="Times New Roman" w:hAnsi="Times New Roman" w:cs="Times New Roman"/>
          <w:iCs/>
          <w:sz w:val="28"/>
          <w:szCs w:val="28"/>
          <w:lang w:val="ro-RO"/>
        </w:rPr>
        <w:t>”, la cazul gramatical corespunzător;</w:t>
      </w:r>
    </w:p>
    <w:p w14:paraId="3AFF2C78" w14:textId="77777777" w:rsidR="00DE1854" w:rsidRPr="00942B1B" w:rsidRDefault="00CA4CAC" w:rsidP="003163C9">
      <w:pPr>
        <w:pStyle w:val="Listparagraf"/>
        <w:numPr>
          <w:ilvl w:val="0"/>
          <w:numId w:val="16"/>
        </w:numPr>
        <w:tabs>
          <w:tab w:val="left" w:pos="1134"/>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Pct. 1 </w:t>
      </w:r>
      <w:r w:rsidR="00DE1854" w:rsidRPr="00942B1B">
        <w:rPr>
          <w:rFonts w:ascii="Times New Roman" w:hAnsi="Times New Roman" w:cs="Times New Roman"/>
          <w:iCs/>
          <w:sz w:val="28"/>
          <w:szCs w:val="28"/>
          <w:lang w:val="ro-RO"/>
        </w:rPr>
        <w:t>se expune în redacție nouă și va acea următorul cuprins:</w:t>
      </w:r>
    </w:p>
    <w:p w14:paraId="0A717CE6" w14:textId="3995A96F" w:rsidR="00DE1854" w:rsidRPr="00942B1B" w:rsidRDefault="00E44B19" w:rsidP="00E44B19">
      <w:pPr>
        <w:pStyle w:val="Listparagraf"/>
        <w:tabs>
          <w:tab w:val="left" w:pos="90"/>
          <w:tab w:val="left" w:pos="709"/>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„1.</w:t>
      </w:r>
      <w:r w:rsidR="00DE1854" w:rsidRPr="00942B1B">
        <w:rPr>
          <w:rFonts w:ascii="Times New Roman" w:hAnsi="Times New Roman" w:cs="Times New Roman"/>
          <w:iCs/>
          <w:sz w:val="28"/>
          <w:szCs w:val="28"/>
          <w:lang w:val="ro-RO"/>
        </w:rPr>
        <w:t xml:space="preserve"> </w:t>
      </w:r>
      <w:r w:rsidRPr="00942B1B">
        <w:rPr>
          <w:rFonts w:ascii="Times New Roman" w:hAnsi="Times New Roman" w:cs="Times New Roman"/>
          <w:sz w:val="28"/>
          <w:szCs w:val="28"/>
          <w:lang w:val="ro-RO"/>
        </w:rPr>
        <w:t>Cerințele de calitate pentru anumite tipuri de zahăr destinate consumului uman</w:t>
      </w:r>
      <w:r w:rsidRPr="00942B1B">
        <w:rPr>
          <w:rFonts w:ascii="Times New Roman" w:hAnsi="Times New Roman" w:cs="Times New Roman"/>
          <w:iCs/>
          <w:sz w:val="28"/>
          <w:szCs w:val="28"/>
          <w:lang w:val="ro-RO"/>
        </w:rPr>
        <w:t xml:space="preserve"> (în continuare – Cerințele), stabilesc condițiile minime de calitate, siguranță alimentară, prezentare </w:t>
      </w:r>
      <w:r w:rsidR="005145D8" w:rsidRPr="00942B1B">
        <w:rPr>
          <w:rFonts w:ascii="Times New Roman" w:hAnsi="Times New Roman" w:cs="Times New Roman"/>
          <w:iCs/>
          <w:sz w:val="28"/>
          <w:szCs w:val="28"/>
          <w:lang w:val="ro-RO"/>
        </w:rPr>
        <w:t>și</w:t>
      </w:r>
      <w:r w:rsidRPr="00942B1B">
        <w:rPr>
          <w:rFonts w:ascii="Times New Roman" w:hAnsi="Times New Roman" w:cs="Times New Roman"/>
          <w:iCs/>
          <w:sz w:val="28"/>
          <w:szCs w:val="28"/>
          <w:lang w:val="ro-RO"/>
        </w:rPr>
        <w:t xml:space="preserve"> informare a consumatorilor, care trebuie să fie respectate la fabricarea </w:t>
      </w:r>
      <w:proofErr w:type="spellStart"/>
      <w:r w:rsidRPr="00942B1B">
        <w:rPr>
          <w:rFonts w:ascii="Times New Roman" w:hAnsi="Times New Roman" w:cs="Times New Roman"/>
          <w:iCs/>
          <w:sz w:val="28"/>
          <w:szCs w:val="28"/>
          <w:lang w:val="ro-RO"/>
        </w:rPr>
        <w:t>şi</w:t>
      </w:r>
      <w:proofErr w:type="spellEnd"/>
      <w:r w:rsidRPr="00942B1B">
        <w:rPr>
          <w:rFonts w:ascii="Times New Roman" w:hAnsi="Times New Roman" w:cs="Times New Roman"/>
          <w:iCs/>
          <w:sz w:val="28"/>
          <w:szCs w:val="28"/>
          <w:lang w:val="ro-RO"/>
        </w:rPr>
        <w:t xml:space="preserve">/sau comercializarea </w:t>
      </w:r>
      <w:r w:rsidR="005145D8" w:rsidRPr="00942B1B">
        <w:rPr>
          <w:rFonts w:ascii="Times New Roman" w:hAnsi="Times New Roman" w:cs="Times New Roman"/>
          <w:iCs/>
          <w:sz w:val="28"/>
          <w:szCs w:val="28"/>
          <w:lang w:val="ro-RO"/>
        </w:rPr>
        <w:t>produselor menționate la pct. 4</w:t>
      </w:r>
      <w:r w:rsidR="00C8104D" w:rsidRPr="00942B1B">
        <w:rPr>
          <w:rFonts w:ascii="Times New Roman" w:hAnsi="Times New Roman" w:cs="Times New Roman"/>
          <w:iCs/>
          <w:sz w:val="28"/>
          <w:szCs w:val="28"/>
          <w:lang w:val="ro-RO"/>
        </w:rPr>
        <w:t>, în continuare zaharuri</w:t>
      </w:r>
      <w:r w:rsidRPr="00942B1B">
        <w:rPr>
          <w:rFonts w:ascii="Times New Roman" w:hAnsi="Times New Roman" w:cs="Times New Roman"/>
          <w:iCs/>
          <w:sz w:val="28"/>
          <w:szCs w:val="28"/>
          <w:lang w:val="ro-RO"/>
        </w:rPr>
        <w:t xml:space="preserve">, </w:t>
      </w:r>
      <w:r w:rsidR="005145D8" w:rsidRPr="00942B1B">
        <w:rPr>
          <w:rFonts w:ascii="Times New Roman" w:hAnsi="Times New Roman" w:cs="Times New Roman"/>
          <w:iCs/>
          <w:sz w:val="28"/>
          <w:szCs w:val="28"/>
          <w:lang w:val="ro-RO"/>
        </w:rPr>
        <w:t>atât</w:t>
      </w:r>
      <w:r w:rsidRPr="00942B1B">
        <w:rPr>
          <w:rFonts w:ascii="Times New Roman" w:hAnsi="Times New Roman" w:cs="Times New Roman"/>
          <w:iCs/>
          <w:sz w:val="28"/>
          <w:szCs w:val="28"/>
          <w:lang w:val="ro-RO"/>
        </w:rPr>
        <w:t xml:space="preserve"> de </w:t>
      </w:r>
      <w:r w:rsidR="005145D8" w:rsidRPr="00942B1B">
        <w:rPr>
          <w:rFonts w:ascii="Times New Roman" w:hAnsi="Times New Roman" w:cs="Times New Roman"/>
          <w:iCs/>
          <w:sz w:val="28"/>
          <w:szCs w:val="28"/>
          <w:lang w:val="ro-RO"/>
        </w:rPr>
        <w:t>producție</w:t>
      </w:r>
      <w:r w:rsidRPr="00942B1B">
        <w:rPr>
          <w:rFonts w:ascii="Times New Roman" w:hAnsi="Times New Roman" w:cs="Times New Roman"/>
          <w:iCs/>
          <w:sz w:val="28"/>
          <w:szCs w:val="28"/>
          <w:lang w:val="ro-RO"/>
        </w:rPr>
        <w:t xml:space="preserve"> autohtonă, </w:t>
      </w:r>
      <w:r w:rsidR="005145D8" w:rsidRPr="00942B1B">
        <w:rPr>
          <w:rFonts w:ascii="Times New Roman" w:hAnsi="Times New Roman" w:cs="Times New Roman"/>
          <w:iCs/>
          <w:sz w:val="28"/>
          <w:szCs w:val="28"/>
          <w:lang w:val="ro-RO"/>
        </w:rPr>
        <w:t>cât</w:t>
      </w:r>
      <w:r w:rsidRPr="00942B1B">
        <w:rPr>
          <w:rFonts w:ascii="Times New Roman" w:hAnsi="Times New Roman" w:cs="Times New Roman"/>
          <w:iCs/>
          <w:sz w:val="28"/>
          <w:szCs w:val="28"/>
          <w:lang w:val="ro-RO"/>
        </w:rPr>
        <w:t xml:space="preserve"> </w:t>
      </w:r>
      <w:proofErr w:type="spellStart"/>
      <w:r w:rsidRPr="00942B1B">
        <w:rPr>
          <w:rFonts w:ascii="Times New Roman" w:hAnsi="Times New Roman" w:cs="Times New Roman"/>
          <w:iCs/>
          <w:sz w:val="28"/>
          <w:szCs w:val="28"/>
          <w:lang w:val="ro-RO"/>
        </w:rPr>
        <w:t>şi</w:t>
      </w:r>
      <w:proofErr w:type="spellEnd"/>
      <w:r w:rsidRPr="00942B1B">
        <w:rPr>
          <w:rFonts w:ascii="Times New Roman" w:hAnsi="Times New Roman" w:cs="Times New Roman"/>
          <w:iCs/>
          <w:sz w:val="28"/>
          <w:szCs w:val="28"/>
          <w:lang w:val="ro-RO"/>
        </w:rPr>
        <w:t xml:space="preserve"> din import</w:t>
      </w:r>
      <w:r w:rsidR="00A71D88" w:rsidRPr="00942B1B">
        <w:rPr>
          <w:rFonts w:ascii="Times New Roman" w:hAnsi="Times New Roman" w:cs="Times New Roman"/>
          <w:iCs/>
          <w:sz w:val="28"/>
          <w:szCs w:val="28"/>
          <w:lang w:val="ro-RO"/>
        </w:rPr>
        <w:t>;</w:t>
      </w:r>
    </w:p>
    <w:p w14:paraId="46648316" w14:textId="7DBD8B22" w:rsidR="00A321FB" w:rsidRPr="00942B1B" w:rsidRDefault="00A321FB" w:rsidP="003163C9">
      <w:pPr>
        <w:pStyle w:val="Listparagraf"/>
        <w:numPr>
          <w:ilvl w:val="0"/>
          <w:numId w:val="16"/>
        </w:numPr>
        <w:tabs>
          <w:tab w:val="left" w:pos="90"/>
          <w:tab w:val="left" w:pos="990"/>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La Pct. 2 cuvântul „zahărul” se substituie cu „produsele”</w:t>
      </w:r>
      <w:r w:rsidR="009B64AD" w:rsidRPr="00942B1B">
        <w:rPr>
          <w:rFonts w:ascii="Times New Roman" w:hAnsi="Times New Roman" w:cs="Times New Roman"/>
          <w:iCs/>
          <w:sz w:val="28"/>
          <w:szCs w:val="28"/>
          <w:lang w:val="ro-RO"/>
        </w:rPr>
        <w:t>;</w:t>
      </w:r>
    </w:p>
    <w:p w14:paraId="08F6B9BC" w14:textId="5206F7A3" w:rsidR="00947342" w:rsidRDefault="00645E24" w:rsidP="003163C9">
      <w:pPr>
        <w:pStyle w:val="Listparagraf"/>
        <w:numPr>
          <w:ilvl w:val="0"/>
          <w:numId w:val="16"/>
        </w:numPr>
        <w:tabs>
          <w:tab w:val="left" w:pos="90"/>
          <w:tab w:val="left" w:pos="99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3</w:t>
      </w:r>
      <w:r w:rsidR="00B95BC7" w:rsidRPr="00942B1B">
        <w:rPr>
          <w:rFonts w:ascii="Times New Roman" w:hAnsi="Times New Roman" w:cs="Times New Roman"/>
          <w:iCs/>
          <w:sz w:val="28"/>
          <w:szCs w:val="28"/>
          <w:lang w:val="ro-RO"/>
        </w:rPr>
        <w:t xml:space="preserve"> </w:t>
      </w:r>
      <w:r w:rsidR="00EC63EF" w:rsidRPr="00942B1B">
        <w:rPr>
          <w:rFonts w:ascii="Times New Roman" w:hAnsi="Times New Roman" w:cs="Times New Roman"/>
          <w:iCs/>
          <w:sz w:val="28"/>
          <w:szCs w:val="28"/>
          <w:lang w:val="ro-RO"/>
        </w:rPr>
        <w:t>se expune în redacție nouă și va acea următorul cuprins:</w:t>
      </w:r>
      <w:r w:rsidR="009369EA" w:rsidRPr="00942B1B">
        <w:rPr>
          <w:rFonts w:ascii="Times New Roman" w:hAnsi="Times New Roman" w:cs="Times New Roman"/>
          <w:iCs/>
          <w:sz w:val="28"/>
          <w:szCs w:val="28"/>
          <w:lang w:val="ro-RO"/>
        </w:rPr>
        <w:t xml:space="preserve"> </w:t>
      </w:r>
    </w:p>
    <w:p w14:paraId="793EF855" w14:textId="7283B318" w:rsidR="00612363" w:rsidRPr="00942B1B" w:rsidRDefault="00612363" w:rsidP="00612363">
      <w:pPr>
        <w:pStyle w:val="Listparagraf"/>
        <w:tabs>
          <w:tab w:val="left" w:pos="90"/>
          <w:tab w:val="left" w:pos="990"/>
        </w:tabs>
        <w:spacing w:after="0" w:line="264" w:lineRule="auto"/>
        <w:ind w:left="709"/>
        <w:jc w:val="both"/>
        <w:rPr>
          <w:rFonts w:ascii="Times New Roman" w:hAnsi="Times New Roman" w:cs="Times New Roman"/>
          <w:iCs/>
          <w:sz w:val="28"/>
          <w:szCs w:val="28"/>
          <w:lang w:val="ro-RO"/>
        </w:rPr>
      </w:pPr>
      <w:r>
        <w:rPr>
          <w:rFonts w:ascii="Times New Roman" w:hAnsi="Times New Roman" w:cs="Times New Roman"/>
          <w:iCs/>
          <w:sz w:val="28"/>
          <w:szCs w:val="28"/>
          <w:lang w:val="ro-RO"/>
        </w:rPr>
        <w:t xml:space="preserve">„3. În sensul prezentelor cerințe, se utilizează următoarele </w:t>
      </w:r>
      <w:r w:rsidR="00C57CDE">
        <w:rPr>
          <w:rFonts w:ascii="Times New Roman" w:hAnsi="Times New Roman" w:cs="Times New Roman"/>
          <w:iCs/>
          <w:sz w:val="28"/>
          <w:szCs w:val="28"/>
          <w:lang w:val="ro-RO"/>
        </w:rPr>
        <w:t>noțiuni</w:t>
      </w:r>
      <w:r>
        <w:rPr>
          <w:rFonts w:ascii="Times New Roman" w:hAnsi="Times New Roman" w:cs="Times New Roman"/>
          <w:iCs/>
          <w:sz w:val="28"/>
          <w:szCs w:val="28"/>
          <w:lang w:val="ro-RO"/>
        </w:rPr>
        <w:t>:</w:t>
      </w:r>
    </w:p>
    <w:p w14:paraId="7E291AA8" w14:textId="65CEA10F" w:rsidR="00043EEF" w:rsidRPr="00942B1B" w:rsidRDefault="00043EEF" w:rsidP="003163C9">
      <w:pPr>
        <w:pStyle w:val="Listparagraf"/>
        <w:numPr>
          <w:ilvl w:val="0"/>
          <w:numId w:val="4"/>
        </w:numPr>
        <w:tabs>
          <w:tab w:val="left" w:pos="90"/>
          <w:tab w:val="left" w:pos="709"/>
        </w:tabs>
        <w:spacing w:after="0" w:line="264" w:lineRule="auto"/>
        <w:ind w:left="0" w:firstLine="709"/>
        <w:jc w:val="both"/>
        <w:rPr>
          <w:rFonts w:ascii="Times New Roman" w:hAnsi="Times New Roman" w:cs="Times New Roman"/>
          <w:sz w:val="28"/>
          <w:szCs w:val="28"/>
          <w:lang w:val="ro-RO"/>
        </w:rPr>
      </w:pPr>
      <w:r w:rsidRPr="007C2E12">
        <w:rPr>
          <w:rFonts w:ascii="Times New Roman" w:hAnsi="Times New Roman" w:cs="Times New Roman"/>
          <w:i/>
          <w:sz w:val="28"/>
          <w:szCs w:val="28"/>
          <w:lang w:val="ro-RO"/>
        </w:rPr>
        <w:t>Zaharuri albe</w:t>
      </w:r>
      <w:r w:rsidRPr="00942B1B">
        <w:rPr>
          <w:rFonts w:ascii="Times New Roman" w:hAnsi="Times New Roman" w:cs="Times New Roman"/>
          <w:sz w:val="28"/>
          <w:szCs w:val="28"/>
          <w:lang w:val="ro-RO"/>
        </w:rPr>
        <w:t xml:space="preserve"> - înseamnă zaharuri nearomatizate, fără adaos de coloranți sau de alte substanțe, care conțin, în stare uscată, în greutate determinată în conformitate cu metoda polarimetrică, zaharoză în proporție de cel puțin 99,5 %</w:t>
      </w:r>
      <w:r w:rsidR="00A71D88" w:rsidRPr="00942B1B">
        <w:rPr>
          <w:rFonts w:ascii="Times New Roman" w:hAnsi="Times New Roman" w:cs="Times New Roman"/>
          <w:sz w:val="28"/>
          <w:szCs w:val="28"/>
          <w:lang w:val="ro-RO"/>
        </w:rPr>
        <w:t>;</w:t>
      </w:r>
    </w:p>
    <w:p w14:paraId="09F09366" w14:textId="4FA30DC0" w:rsidR="00043EEF" w:rsidRPr="00942B1B" w:rsidRDefault="00043EEF"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Zaharuri brute</w:t>
      </w:r>
      <w:r w:rsidRPr="00942B1B">
        <w:rPr>
          <w:sz w:val="28"/>
          <w:szCs w:val="28"/>
        </w:rPr>
        <w:t xml:space="preserve"> - înseamnă zaharuri nearomatizate, fără adaos de coloranți sau de alte substanțe, care conțin, în stare uscată, în greutate determinată în conformitate cu metoda polarimetrică, zaharoză într-o proporție mai mică de 99,5 %</w:t>
      </w:r>
      <w:r w:rsidR="00A71D88" w:rsidRPr="00942B1B">
        <w:rPr>
          <w:sz w:val="28"/>
          <w:szCs w:val="28"/>
        </w:rPr>
        <w:t>;</w:t>
      </w:r>
    </w:p>
    <w:p w14:paraId="6D5366FA" w14:textId="4490E6F6" w:rsidR="00043EEF" w:rsidRPr="00942B1B" w:rsidRDefault="00043EEF" w:rsidP="001D3441">
      <w:pPr>
        <w:pStyle w:val="NormalWeb"/>
        <w:numPr>
          <w:ilvl w:val="0"/>
          <w:numId w:val="4"/>
        </w:numPr>
        <w:tabs>
          <w:tab w:val="left" w:pos="709"/>
        </w:tabs>
        <w:spacing w:before="0" w:beforeAutospacing="0" w:after="0" w:afterAutospacing="0"/>
        <w:ind w:left="0" w:firstLine="709"/>
        <w:jc w:val="both"/>
        <w:rPr>
          <w:sz w:val="28"/>
          <w:szCs w:val="28"/>
        </w:rPr>
      </w:pPr>
      <w:proofErr w:type="spellStart"/>
      <w:r w:rsidRPr="00942B1B">
        <w:rPr>
          <w:sz w:val="28"/>
          <w:szCs w:val="28"/>
        </w:rPr>
        <w:t>Izoglucoză</w:t>
      </w:r>
      <w:proofErr w:type="spellEnd"/>
      <w:r w:rsidRPr="00942B1B">
        <w:rPr>
          <w:sz w:val="28"/>
          <w:szCs w:val="28"/>
        </w:rPr>
        <w:t xml:space="preserve"> - înseamnă produsul obținut din glucoză sau din polimerii acesteia, cu un conținut în greutate, în stare uscată, de cel puțin 10 % fructoză</w:t>
      </w:r>
      <w:r w:rsidR="00A71D88" w:rsidRPr="00942B1B">
        <w:rPr>
          <w:sz w:val="28"/>
          <w:szCs w:val="28"/>
        </w:rPr>
        <w:t>;</w:t>
      </w:r>
    </w:p>
    <w:p w14:paraId="33A26421" w14:textId="4973164F" w:rsidR="00043EEF" w:rsidRPr="00942B1B" w:rsidRDefault="00043EEF" w:rsidP="001D3441">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 xml:space="preserve">Sirop de </w:t>
      </w:r>
      <w:proofErr w:type="spellStart"/>
      <w:r w:rsidRPr="007C2E12">
        <w:rPr>
          <w:i/>
          <w:sz w:val="28"/>
          <w:szCs w:val="28"/>
        </w:rPr>
        <w:t>inulină</w:t>
      </w:r>
      <w:proofErr w:type="spellEnd"/>
      <w:r w:rsidRPr="00942B1B">
        <w:rPr>
          <w:sz w:val="28"/>
          <w:szCs w:val="28"/>
        </w:rPr>
        <w:t xml:space="preserve"> - înseamnă produsul ce se obține imediat după hidroliza </w:t>
      </w:r>
      <w:proofErr w:type="spellStart"/>
      <w:r w:rsidRPr="00942B1B">
        <w:rPr>
          <w:sz w:val="28"/>
          <w:szCs w:val="28"/>
        </w:rPr>
        <w:t>inulinei</w:t>
      </w:r>
      <w:proofErr w:type="spellEnd"/>
      <w:r w:rsidRPr="00942B1B">
        <w:rPr>
          <w:sz w:val="28"/>
          <w:szCs w:val="28"/>
        </w:rPr>
        <w:t xml:space="preserve"> sau a </w:t>
      </w:r>
      <w:proofErr w:type="spellStart"/>
      <w:r w:rsidRPr="00942B1B">
        <w:rPr>
          <w:sz w:val="28"/>
          <w:szCs w:val="28"/>
        </w:rPr>
        <w:t>oligofructozelor</w:t>
      </w:r>
      <w:proofErr w:type="spellEnd"/>
      <w:r w:rsidRPr="00942B1B">
        <w:rPr>
          <w:sz w:val="28"/>
          <w:szCs w:val="28"/>
        </w:rPr>
        <w:t>, cu un conținut de fructoză în greutate, în stare uscată, de cel puțin 10 % sub formă liberă sau sub formă de zaharoză, exprimat în echivalent zahăr/</w:t>
      </w:r>
      <w:proofErr w:type="spellStart"/>
      <w:r w:rsidRPr="00942B1B">
        <w:rPr>
          <w:sz w:val="28"/>
          <w:szCs w:val="28"/>
        </w:rPr>
        <w:t>izoglucoză</w:t>
      </w:r>
      <w:proofErr w:type="spellEnd"/>
      <w:r w:rsidR="00A71D88" w:rsidRPr="00942B1B">
        <w:rPr>
          <w:sz w:val="28"/>
          <w:szCs w:val="28"/>
        </w:rPr>
        <w:t>;</w:t>
      </w:r>
    </w:p>
    <w:p w14:paraId="42B67B3A" w14:textId="61CE68D2" w:rsidR="00947342" w:rsidRPr="00942B1B" w:rsidRDefault="00947342" w:rsidP="001D3441">
      <w:pPr>
        <w:pStyle w:val="NormalWeb"/>
        <w:numPr>
          <w:ilvl w:val="0"/>
          <w:numId w:val="4"/>
        </w:numPr>
        <w:tabs>
          <w:tab w:val="left" w:pos="709"/>
        </w:tabs>
        <w:spacing w:before="0" w:beforeAutospacing="0" w:after="0" w:afterAutospacing="0"/>
        <w:ind w:left="0" w:firstLine="709"/>
        <w:jc w:val="both"/>
        <w:rPr>
          <w:sz w:val="28"/>
          <w:szCs w:val="28"/>
        </w:rPr>
      </w:pPr>
      <w:r w:rsidRPr="007C2E12">
        <w:rPr>
          <w:rStyle w:val="Robust"/>
          <w:rFonts w:eastAsiaTheme="majorEastAsia"/>
          <w:b w:val="0"/>
          <w:i/>
          <w:sz w:val="28"/>
          <w:szCs w:val="28"/>
        </w:rPr>
        <w:t>zahăr de sfeclă</w:t>
      </w:r>
      <w:r w:rsidRPr="00942B1B">
        <w:rPr>
          <w:sz w:val="28"/>
          <w:szCs w:val="28"/>
        </w:rPr>
        <w:t xml:space="preserve"> – zahăr </w:t>
      </w:r>
      <w:r w:rsidR="005145D8" w:rsidRPr="00942B1B">
        <w:rPr>
          <w:sz w:val="28"/>
          <w:szCs w:val="28"/>
        </w:rPr>
        <w:t>obținut</w:t>
      </w:r>
      <w:r w:rsidRPr="00942B1B">
        <w:rPr>
          <w:sz w:val="28"/>
          <w:szCs w:val="28"/>
        </w:rPr>
        <w:t xml:space="preserve"> din sfeclă de zahăr;</w:t>
      </w:r>
    </w:p>
    <w:p w14:paraId="443EDE30" w14:textId="0046C505" w:rsidR="001A0BD9" w:rsidRPr="00942B1B" w:rsidRDefault="00947342" w:rsidP="001D3441">
      <w:pPr>
        <w:pStyle w:val="NormalWeb"/>
        <w:numPr>
          <w:ilvl w:val="0"/>
          <w:numId w:val="4"/>
        </w:numPr>
        <w:tabs>
          <w:tab w:val="left" w:pos="709"/>
        </w:tabs>
        <w:spacing w:before="0" w:beforeAutospacing="0" w:after="0" w:afterAutospacing="0"/>
        <w:ind w:left="0" w:firstLine="709"/>
        <w:jc w:val="both"/>
        <w:rPr>
          <w:sz w:val="28"/>
          <w:szCs w:val="28"/>
        </w:rPr>
      </w:pPr>
      <w:r w:rsidRPr="007C2E12">
        <w:rPr>
          <w:rStyle w:val="Robust"/>
          <w:rFonts w:eastAsiaTheme="majorEastAsia"/>
          <w:b w:val="0"/>
          <w:i/>
          <w:sz w:val="28"/>
          <w:szCs w:val="28"/>
        </w:rPr>
        <w:t>zahăr de trestie</w:t>
      </w:r>
      <w:r w:rsidRPr="00942B1B">
        <w:rPr>
          <w:sz w:val="28"/>
          <w:szCs w:val="28"/>
        </w:rPr>
        <w:t xml:space="preserve"> – zahăr </w:t>
      </w:r>
      <w:r w:rsidR="005145D8" w:rsidRPr="00942B1B">
        <w:rPr>
          <w:sz w:val="28"/>
          <w:szCs w:val="28"/>
        </w:rPr>
        <w:t>obținut</w:t>
      </w:r>
      <w:r w:rsidRPr="00942B1B">
        <w:rPr>
          <w:sz w:val="28"/>
          <w:szCs w:val="28"/>
        </w:rPr>
        <w:t xml:space="preserve"> din trestie de zahăr sau din zahăr brut de trestie;</w:t>
      </w:r>
    </w:p>
    <w:p w14:paraId="48B992A1" w14:textId="5A38D9C3" w:rsidR="00030699" w:rsidRPr="00942B1B" w:rsidRDefault="00030699" w:rsidP="003163C9">
      <w:pPr>
        <w:pStyle w:val="norm"/>
        <w:numPr>
          <w:ilvl w:val="0"/>
          <w:numId w:val="4"/>
        </w:numPr>
        <w:tabs>
          <w:tab w:val="left" w:pos="709"/>
        </w:tabs>
        <w:spacing w:before="0" w:beforeAutospacing="0" w:after="0" w:afterAutospacing="0"/>
        <w:ind w:left="0" w:firstLine="709"/>
        <w:jc w:val="both"/>
        <w:rPr>
          <w:sz w:val="28"/>
          <w:szCs w:val="28"/>
        </w:rPr>
      </w:pPr>
      <w:r w:rsidRPr="007C2E12">
        <w:rPr>
          <w:rStyle w:val="Robust"/>
          <w:rFonts w:eastAsiaTheme="majorEastAsia"/>
          <w:b w:val="0"/>
          <w:i/>
          <w:sz w:val="28"/>
          <w:szCs w:val="28"/>
        </w:rPr>
        <w:t>Zahar brut</w:t>
      </w:r>
      <w:r w:rsidRPr="00942B1B">
        <w:rPr>
          <w:rStyle w:val="Robust"/>
          <w:rFonts w:eastAsiaTheme="majorEastAsia"/>
          <w:b w:val="0"/>
          <w:sz w:val="28"/>
          <w:szCs w:val="28"/>
        </w:rPr>
        <w:t xml:space="preserve"> –</w:t>
      </w:r>
      <w:r w:rsidRPr="00942B1B">
        <w:rPr>
          <w:rStyle w:val="Robust"/>
          <w:rFonts w:eastAsiaTheme="majorEastAsia"/>
          <w:sz w:val="28"/>
          <w:szCs w:val="28"/>
        </w:rPr>
        <w:t xml:space="preserve"> </w:t>
      </w:r>
      <w:r w:rsidRPr="00942B1B">
        <w:rPr>
          <w:rStyle w:val="Robust"/>
          <w:rFonts w:eastAsiaTheme="majorEastAsia"/>
          <w:b w:val="0"/>
          <w:sz w:val="28"/>
          <w:szCs w:val="28"/>
        </w:rPr>
        <w:t>zaharul</w:t>
      </w:r>
      <w:r w:rsidRPr="00942B1B">
        <w:rPr>
          <w:rStyle w:val="Robust"/>
          <w:rFonts w:eastAsiaTheme="majorEastAsia"/>
          <w:sz w:val="28"/>
          <w:szCs w:val="28"/>
        </w:rPr>
        <w:t xml:space="preserve"> </w:t>
      </w:r>
      <w:r w:rsidRPr="00942B1B">
        <w:rPr>
          <w:sz w:val="28"/>
          <w:szCs w:val="28"/>
          <w:shd w:val="clear" w:color="auto" w:fill="FFFFFF"/>
        </w:rPr>
        <w:t xml:space="preserve"> cu un randament în zahăr alb de 92 %. </w:t>
      </w:r>
      <w:r w:rsidRPr="00942B1B">
        <w:rPr>
          <w:sz w:val="28"/>
          <w:szCs w:val="28"/>
        </w:rPr>
        <w:t>Randamentul zahărului brut din sfeclă de zahăr se calculează prin scăderea din gradul de polarizare a zahărului respectiv:</w:t>
      </w:r>
    </w:p>
    <w:p w14:paraId="123B1258" w14:textId="661EF1E6" w:rsidR="00030699" w:rsidRPr="00942B1B" w:rsidRDefault="009369EA" w:rsidP="00F432C8">
      <w:pPr>
        <w:pStyle w:val="Listparagraf"/>
        <w:tabs>
          <w:tab w:val="left" w:pos="709"/>
        </w:tabs>
        <w:spacing w:after="0"/>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 xml:space="preserve">a) </w:t>
      </w:r>
      <w:r w:rsidR="00030699" w:rsidRPr="00942B1B">
        <w:rPr>
          <w:rFonts w:ascii="Times New Roman" w:hAnsi="Times New Roman" w:cs="Times New Roman"/>
          <w:sz w:val="28"/>
          <w:szCs w:val="28"/>
          <w:lang w:val="ro-RO"/>
        </w:rPr>
        <w:t> a procentajului conținutului de cenușă, înmulțit cu patru;</w:t>
      </w:r>
    </w:p>
    <w:p w14:paraId="7F3B6400" w14:textId="4C32FF8D" w:rsidR="00030699" w:rsidRPr="00942B1B" w:rsidRDefault="009369EA" w:rsidP="00F432C8">
      <w:pPr>
        <w:pStyle w:val="Listparagraf"/>
        <w:tabs>
          <w:tab w:val="left" w:pos="709"/>
        </w:tabs>
        <w:spacing w:after="0"/>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b)</w:t>
      </w:r>
      <w:r w:rsidR="00030699" w:rsidRPr="00942B1B">
        <w:rPr>
          <w:rFonts w:ascii="Times New Roman" w:hAnsi="Times New Roman" w:cs="Times New Roman"/>
          <w:sz w:val="28"/>
          <w:szCs w:val="28"/>
          <w:lang w:val="ro-RO"/>
        </w:rPr>
        <w:t> a procentajului conținutului de zahăr invertit, înmulțit cu doi;</w:t>
      </w:r>
    </w:p>
    <w:p w14:paraId="24785062" w14:textId="5EDDD0A0" w:rsidR="00030699" w:rsidRPr="00942B1B" w:rsidRDefault="009369EA" w:rsidP="00F432C8">
      <w:pPr>
        <w:pStyle w:val="Listparagraf"/>
        <w:tabs>
          <w:tab w:val="left" w:pos="709"/>
        </w:tabs>
        <w:spacing w:after="0"/>
        <w:ind w:left="0" w:firstLine="709"/>
        <w:jc w:val="both"/>
        <w:rPr>
          <w:rFonts w:ascii="Times New Roman" w:hAnsi="Times New Roman" w:cs="Times New Roman"/>
          <w:sz w:val="28"/>
          <w:szCs w:val="28"/>
          <w:lang w:val="ro-RO"/>
        </w:rPr>
      </w:pPr>
      <w:r w:rsidRPr="00942B1B">
        <w:rPr>
          <w:rFonts w:ascii="Times New Roman" w:hAnsi="Times New Roman" w:cs="Times New Roman"/>
          <w:sz w:val="28"/>
          <w:szCs w:val="28"/>
          <w:lang w:val="ro-RO"/>
        </w:rPr>
        <w:t>c)</w:t>
      </w:r>
      <w:r w:rsidR="00030699" w:rsidRPr="00942B1B">
        <w:rPr>
          <w:rFonts w:ascii="Times New Roman" w:hAnsi="Times New Roman" w:cs="Times New Roman"/>
          <w:sz w:val="28"/>
          <w:szCs w:val="28"/>
          <w:lang w:val="ro-RO"/>
        </w:rPr>
        <w:t xml:space="preserve"> randamentul zahărului brut din trestie de zahăr se calculează scăzând 100 din gradul de polarizare a zahărului respectiv înmulțit cu doi</w:t>
      </w:r>
      <w:r w:rsidR="00A71D88" w:rsidRPr="00942B1B">
        <w:rPr>
          <w:rFonts w:ascii="Times New Roman" w:hAnsi="Times New Roman" w:cs="Times New Roman"/>
          <w:sz w:val="28"/>
          <w:szCs w:val="28"/>
          <w:lang w:val="ro-RO"/>
        </w:rPr>
        <w:t>;</w:t>
      </w:r>
    </w:p>
    <w:p w14:paraId="3862BDD2" w14:textId="5A9884EC" w:rsidR="00AB2613" w:rsidRPr="00C57CDE" w:rsidRDefault="00AB2613" w:rsidP="00E36677">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Zahăr semi-alb</w:t>
      </w:r>
      <w:r w:rsidRPr="00C57CDE">
        <w:rPr>
          <w:sz w:val="28"/>
          <w:szCs w:val="28"/>
        </w:rPr>
        <w:t xml:space="preserve"> - Zaharoză purificată și cristalizată de bună calitate comercială, cu </w:t>
      </w:r>
      <w:r w:rsidR="00343553" w:rsidRPr="00C57CDE">
        <w:rPr>
          <w:sz w:val="28"/>
          <w:szCs w:val="28"/>
        </w:rPr>
        <w:t xml:space="preserve">fracția </w:t>
      </w:r>
      <w:proofErr w:type="spellStart"/>
      <w:r w:rsidR="00343553" w:rsidRPr="00C57CDE">
        <w:rPr>
          <w:sz w:val="28"/>
          <w:szCs w:val="28"/>
        </w:rPr>
        <w:t>masică</w:t>
      </w:r>
      <w:proofErr w:type="spellEnd"/>
      <w:r w:rsidR="00343553" w:rsidRPr="00C57CDE">
        <w:rPr>
          <w:sz w:val="28"/>
          <w:szCs w:val="28"/>
        </w:rPr>
        <w:t xml:space="preserve"> de minimum 99,5%</w:t>
      </w:r>
      <w:r w:rsidR="00C96A04" w:rsidRPr="00C57CDE">
        <w:rPr>
          <w:sz w:val="28"/>
          <w:szCs w:val="28"/>
        </w:rPr>
        <w:t xml:space="preserve"> în raport cu substanța uscată</w:t>
      </w:r>
      <w:r w:rsidR="00343553" w:rsidRPr="00C57CDE">
        <w:rPr>
          <w:sz w:val="28"/>
          <w:szCs w:val="28"/>
        </w:rPr>
        <w:t>;</w:t>
      </w:r>
    </w:p>
    <w:p w14:paraId="75518E70" w14:textId="5FCCAF8E" w:rsidR="00AB2613" w:rsidRPr="00C57CDE" w:rsidRDefault="00C96A04" w:rsidP="00E36677">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 xml:space="preserve">Zahăr </w:t>
      </w:r>
      <w:r w:rsidR="00AB2613" w:rsidRPr="007C2E12">
        <w:rPr>
          <w:i/>
          <w:sz w:val="28"/>
          <w:szCs w:val="28"/>
        </w:rPr>
        <w:t>alb</w:t>
      </w:r>
      <w:r w:rsidR="00AB2613" w:rsidRPr="00C57CDE">
        <w:rPr>
          <w:sz w:val="28"/>
          <w:szCs w:val="28"/>
        </w:rPr>
        <w:t xml:space="preserve"> - Zaharoză purificată și cristalizată de bună calitate comercială</w:t>
      </w:r>
      <w:r w:rsidR="00A71D88" w:rsidRPr="00C57CDE">
        <w:rPr>
          <w:sz w:val="28"/>
          <w:szCs w:val="28"/>
        </w:rPr>
        <w:t>;</w:t>
      </w:r>
    </w:p>
    <w:p w14:paraId="4DE6E09B" w14:textId="543F8C34" w:rsidR="00AB2613" w:rsidRPr="00C57CDE" w:rsidRDefault="00AB2613" w:rsidP="00343553">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Zahăr extra-alb</w:t>
      </w:r>
      <w:r w:rsidRPr="00C57CDE">
        <w:rPr>
          <w:sz w:val="28"/>
          <w:szCs w:val="28"/>
        </w:rPr>
        <w:t xml:space="preserve"> - </w:t>
      </w:r>
      <w:proofErr w:type="spellStart"/>
      <w:r w:rsidR="00DD4C10" w:rsidRPr="00C57CDE">
        <w:rPr>
          <w:sz w:val="28"/>
          <w:szCs w:val="28"/>
          <w:shd w:val="clear" w:color="auto" w:fill="FFFFFF"/>
          <w:lang w:val="en-US"/>
        </w:rPr>
        <w:t>Zaharoză</w:t>
      </w:r>
      <w:proofErr w:type="spellEnd"/>
      <w:r w:rsidR="00DD4C10" w:rsidRPr="00C57CDE">
        <w:rPr>
          <w:sz w:val="28"/>
          <w:szCs w:val="28"/>
          <w:shd w:val="clear" w:color="auto" w:fill="FFFFFF"/>
          <w:lang w:val="en-US"/>
        </w:rPr>
        <w:t xml:space="preserve"> </w:t>
      </w:r>
      <w:proofErr w:type="spellStart"/>
      <w:r w:rsidR="00DD4C10" w:rsidRPr="00C57CDE">
        <w:rPr>
          <w:sz w:val="28"/>
          <w:szCs w:val="28"/>
          <w:shd w:val="clear" w:color="auto" w:fill="FFFFFF"/>
          <w:lang w:val="en-US"/>
        </w:rPr>
        <w:t>purificată</w:t>
      </w:r>
      <w:proofErr w:type="spellEnd"/>
      <w:r w:rsidR="00DD4C10" w:rsidRPr="00C57CDE">
        <w:rPr>
          <w:sz w:val="28"/>
          <w:szCs w:val="28"/>
          <w:shd w:val="clear" w:color="auto" w:fill="FFFFFF"/>
          <w:lang w:val="en-US"/>
        </w:rPr>
        <w:t xml:space="preserve"> </w:t>
      </w:r>
      <w:proofErr w:type="spellStart"/>
      <w:r w:rsidR="00DD4C10" w:rsidRPr="00C57CDE">
        <w:rPr>
          <w:sz w:val="28"/>
          <w:szCs w:val="28"/>
          <w:shd w:val="clear" w:color="auto" w:fill="FFFFFF"/>
          <w:lang w:val="en-US"/>
        </w:rPr>
        <w:t>și</w:t>
      </w:r>
      <w:proofErr w:type="spellEnd"/>
      <w:r w:rsidR="00DD4C10" w:rsidRPr="00C57CDE">
        <w:rPr>
          <w:sz w:val="28"/>
          <w:szCs w:val="28"/>
          <w:shd w:val="clear" w:color="auto" w:fill="FFFFFF"/>
          <w:lang w:val="en-US"/>
        </w:rPr>
        <w:t xml:space="preserve"> </w:t>
      </w:r>
      <w:proofErr w:type="spellStart"/>
      <w:r w:rsidR="00DD4C10" w:rsidRPr="00C57CDE">
        <w:rPr>
          <w:sz w:val="28"/>
          <w:szCs w:val="28"/>
          <w:shd w:val="clear" w:color="auto" w:fill="FFFFFF"/>
          <w:lang w:val="en-US"/>
        </w:rPr>
        <w:t>cristalizată</w:t>
      </w:r>
      <w:proofErr w:type="spellEnd"/>
      <w:r w:rsidR="00DD4C10" w:rsidRPr="00C57CDE">
        <w:rPr>
          <w:sz w:val="28"/>
          <w:szCs w:val="28"/>
          <w:shd w:val="clear" w:color="auto" w:fill="FFFFFF"/>
          <w:lang w:val="en-US"/>
        </w:rPr>
        <w:t xml:space="preserve"> de </w:t>
      </w:r>
      <w:proofErr w:type="spellStart"/>
      <w:r w:rsidR="00DD4C10" w:rsidRPr="00C57CDE">
        <w:rPr>
          <w:sz w:val="28"/>
          <w:szCs w:val="28"/>
          <w:shd w:val="clear" w:color="auto" w:fill="FFFFFF"/>
          <w:lang w:val="en-US"/>
        </w:rPr>
        <w:t>bună</w:t>
      </w:r>
      <w:proofErr w:type="spellEnd"/>
      <w:r w:rsidR="00DD4C10" w:rsidRPr="00C57CDE">
        <w:rPr>
          <w:sz w:val="28"/>
          <w:szCs w:val="28"/>
          <w:shd w:val="clear" w:color="auto" w:fill="FFFFFF"/>
          <w:lang w:val="en-US"/>
        </w:rPr>
        <w:t xml:space="preserve"> </w:t>
      </w:r>
      <w:proofErr w:type="spellStart"/>
      <w:r w:rsidR="00DD4C10" w:rsidRPr="00C57CDE">
        <w:rPr>
          <w:sz w:val="28"/>
          <w:szCs w:val="28"/>
          <w:shd w:val="clear" w:color="auto" w:fill="FFFFFF"/>
          <w:lang w:val="en-US"/>
        </w:rPr>
        <w:t>calitate</w:t>
      </w:r>
      <w:proofErr w:type="spellEnd"/>
      <w:r w:rsidR="00DD4C10" w:rsidRPr="00C57CDE">
        <w:rPr>
          <w:sz w:val="28"/>
          <w:szCs w:val="28"/>
          <w:shd w:val="clear" w:color="auto" w:fill="FFFFFF"/>
          <w:lang w:val="en-US"/>
        </w:rPr>
        <w:t xml:space="preserve"> </w:t>
      </w:r>
      <w:proofErr w:type="spellStart"/>
      <w:r w:rsidR="00DD4C10" w:rsidRPr="00C57CDE">
        <w:rPr>
          <w:sz w:val="28"/>
          <w:szCs w:val="28"/>
          <w:shd w:val="clear" w:color="auto" w:fill="FFFFFF"/>
          <w:lang w:val="en-US"/>
        </w:rPr>
        <w:t>comercială</w:t>
      </w:r>
      <w:proofErr w:type="spellEnd"/>
      <w:r w:rsidR="00DD4C10" w:rsidRPr="00C57CDE">
        <w:rPr>
          <w:sz w:val="28"/>
          <w:szCs w:val="28"/>
          <w:shd w:val="clear" w:color="auto" w:fill="FFFFFF"/>
          <w:lang w:val="en-US"/>
        </w:rPr>
        <w:t xml:space="preserve">, cu </w:t>
      </w:r>
      <w:proofErr w:type="spellStart"/>
      <w:r w:rsidR="00DD4C10" w:rsidRPr="00C57CDE">
        <w:rPr>
          <w:sz w:val="28"/>
          <w:szCs w:val="28"/>
          <w:shd w:val="clear" w:color="auto" w:fill="FFFFFF"/>
          <w:lang w:val="en-US"/>
        </w:rPr>
        <w:t>fracția</w:t>
      </w:r>
      <w:proofErr w:type="spellEnd"/>
      <w:r w:rsidR="00DD4C10" w:rsidRPr="00C57CDE">
        <w:rPr>
          <w:sz w:val="28"/>
          <w:szCs w:val="28"/>
          <w:shd w:val="clear" w:color="auto" w:fill="FFFFFF"/>
          <w:lang w:val="en-US"/>
        </w:rPr>
        <w:t xml:space="preserve"> </w:t>
      </w:r>
      <w:proofErr w:type="spellStart"/>
      <w:r w:rsidR="00DD4C10" w:rsidRPr="00C57CDE">
        <w:rPr>
          <w:sz w:val="28"/>
          <w:szCs w:val="28"/>
          <w:shd w:val="clear" w:color="auto" w:fill="FFFFFF"/>
          <w:lang w:val="en-US"/>
        </w:rPr>
        <w:t>masică</w:t>
      </w:r>
      <w:proofErr w:type="spellEnd"/>
      <w:r w:rsidR="00DD4C10" w:rsidRPr="00C57CDE">
        <w:rPr>
          <w:sz w:val="28"/>
          <w:szCs w:val="28"/>
          <w:shd w:val="clear" w:color="auto" w:fill="FFFFFF"/>
          <w:lang w:val="en-US"/>
        </w:rPr>
        <w:t xml:space="preserve"> </w:t>
      </w:r>
      <w:r w:rsidR="00343553" w:rsidRPr="00C57CDE">
        <w:rPr>
          <w:sz w:val="28"/>
          <w:szCs w:val="28"/>
          <w:shd w:val="clear" w:color="auto" w:fill="FFFFFF"/>
        </w:rPr>
        <w:t xml:space="preserve">de minimum 99,85% </w:t>
      </w:r>
      <w:r w:rsidR="00C96A04" w:rsidRPr="00C57CDE">
        <w:rPr>
          <w:sz w:val="28"/>
          <w:szCs w:val="28"/>
          <w:shd w:val="clear" w:color="auto" w:fill="FFFFFF"/>
        </w:rPr>
        <w:t xml:space="preserve">în raport cu </w:t>
      </w:r>
      <w:proofErr w:type="spellStart"/>
      <w:r w:rsidR="00C96A04" w:rsidRPr="00C57CDE">
        <w:rPr>
          <w:sz w:val="28"/>
          <w:szCs w:val="28"/>
          <w:shd w:val="clear" w:color="auto" w:fill="FFFFFF"/>
        </w:rPr>
        <w:t>substanţa</w:t>
      </w:r>
      <w:proofErr w:type="spellEnd"/>
      <w:r w:rsidR="00C96A04" w:rsidRPr="00C57CDE">
        <w:rPr>
          <w:sz w:val="28"/>
          <w:szCs w:val="28"/>
          <w:shd w:val="clear" w:color="auto" w:fill="FFFFFF"/>
        </w:rPr>
        <w:t xml:space="preserve"> uscată </w:t>
      </w:r>
      <w:r w:rsidR="00343553" w:rsidRPr="00C57CDE">
        <w:rPr>
          <w:sz w:val="28"/>
          <w:szCs w:val="28"/>
          <w:shd w:val="clear" w:color="auto" w:fill="FFFFFF"/>
        </w:rPr>
        <w:t>;</w:t>
      </w:r>
    </w:p>
    <w:p w14:paraId="0438B949" w14:textId="10D65E48"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rFonts w:eastAsia="Arial Unicode MS"/>
          <w:bCs/>
          <w:i/>
          <w:sz w:val="28"/>
          <w:szCs w:val="28"/>
          <w:shd w:val="clear" w:color="auto" w:fill="FFFFFF"/>
        </w:rPr>
        <w:t>Soluție de zahăr</w:t>
      </w:r>
      <w:r w:rsidRPr="00942B1B">
        <w:rPr>
          <w:rFonts w:eastAsia="Arial Unicode MS"/>
          <w:bCs/>
          <w:sz w:val="28"/>
          <w:szCs w:val="28"/>
          <w:shd w:val="clear" w:color="auto" w:fill="FFFFFF"/>
        </w:rPr>
        <w:t xml:space="preserve"> </w:t>
      </w:r>
      <w:r w:rsidRPr="00942B1B">
        <w:rPr>
          <w:rFonts w:eastAsia="Arial Unicode MS"/>
          <w:b/>
          <w:bCs/>
          <w:sz w:val="28"/>
          <w:szCs w:val="28"/>
          <w:shd w:val="clear" w:color="auto" w:fill="FFFFFF"/>
        </w:rPr>
        <w:t xml:space="preserve">- </w:t>
      </w:r>
      <w:r w:rsidRPr="00942B1B">
        <w:rPr>
          <w:sz w:val="28"/>
          <w:szCs w:val="28"/>
        </w:rPr>
        <w:t>Soluția apoasă de zaharoză cu următoarele caracteristici:</w:t>
      </w:r>
    </w:p>
    <w:p w14:paraId="1FC1D9B5" w14:textId="33A4312C"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lastRenderedPageBreak/>
        <w:t>a) substanță uscată - minimum 62 % din masă</w:t>
      </w:r>
      <w:r w:rsidR="00F432C8">
        <w:rPr>
          <w:sz w:val="28"/>
          <w:szCs w:val="28"/>
        </w:rPr>
        <w:t>;</w:t>
      </w:r>
    </w:p>
    <w:p w14:paraId="35A9C897" w14:textId="4E53256A"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conținut de zahăr invertit (raportul dintre fructoză și dextroză: 1,0 ± 0,2) - maximum 3 % din masa substanței uscate</w:t>
      </w:r>
      <w:r w:rsidR="00F432C8">
        <w:rPr>
          <w:sz w:val="28"/>
          <w:szCs w:val="28"/>
        </w:rPr>
        <w:t>;</w:t>
      </w:r>
    </w:p>
    <w:p w14:paraId="2C843FD3" w14:textId="6CED7056"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c) cenușă de conductivitate - maximum 0,1 % din masa substanței uscate, determinată în conformitate cu </w:t>
      </w:r>
      <w:r w:rsidR="00DD4C10">
        <w:rPr>
          <w:sz w:val="28"/>
          <w:szCs w:val="28"/>
        </w:rPr>
        <w:t>1 din partea I din Anexa nr. 4</w:t>
      </w:r>
      <w:r w:rsidR="0009289F" w:rsidRPr="00942B1B">
        <w:rPr>
          <w:sz w:val="28"/>
          <w:szCs w:val="28"/>
        </w:rPr>
        <w:t>)</w:t>
      </w:r>
      <w:r w:rsidR="00F432C8">
        <w:rPr>
          <w:sz w:val="28"/>
          <w:szCs w:val="28"/>
        </w:rPr>
        <w:t>;</w:t>
      </w:r>
    </w:p>
    <w:p w14:paraId="7251219C" w14:textId="50245E4D"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d) culoare în soluție - maximum 45 unități ICUMSA</w:t>
      </w:r>
      <w:r w:rsidR="00A71D88" w:rsidRPr="00942B1B">
        <w:rPr>
          <w:sz w:val="28"/>
          <w:szCs w:val="28"/>
        </w:rPr>
        <w:t>;</w:t>
      </w:r>
    </w:p>
    <w:p w14:paraId="47A560A5" w14:textId="1E429534"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Soluție de zahăr invertit</w:t>
      </w:r>
      <w:r w:rsidRPr="00942B1B">
        <w:rPr>
          <w:sz w:val="28"/>
          <w:szCs w:val="28"/>
        </w:rPr>
        <w:t xml:space="preserve"> </w:t>
      </w:r>
      <w:r w:rsidR="003F0397" w:rsidRPr="00942B1B">
        <w:rPr>
          <w:sz w:val="28"/>
          <w:szCs w:val="28"/>
        </w:rPr>
        <w:t xml:space="preserve">- </w:t>
      </w:r>
      <w:r w:rsidRPr="00942B1B">
        <w:rPr>
          <w:sz w:val="28"/>
          <w:szCs w:val="28"/>
        </w:rPr>
        <w:t>Soluția apoasă de zaharoză invertită parțial prin hidroliză, în care proporția de zahăr invertit nu predomină, cu următoarele caracteristici:</w:t>
      </w:r>
    </w:p>
    <w:p w14:paraId="243DFF9C" w14:textId="3CFF286C" w:rsidR="003F0397"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a) substanță uscată</w:t>
      </w:r>
      <w:r w:rsidR="003F0397" w:rsidRPr="00942B1B">
        <w:rPr>
          <w:sz w:val="28"/>
          <w:szCs w:val="28"/>
        </w:rPr>
        <w:t xml:space="preserve"> - minimum 62 % din masă</w:t>
      </w:r>
      <w:r w:rsidR="00F432C8">
        <w:rPr>
          <w:sz w:val="28"/>
          <w:szCs w:val="28"/>
        </w:rPr>
        <w:t>;</w:t>
      </w:r>
    </w:p>
    <w:p w14:paraId="561574C2" w14:textId="23BE7CFF"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conținut de zahăr invertit (raportul dintre f</w:t>
      </w:r>
      <w:r w:rsidR="003F0397" w:rsidRPr="00942B1B">
        <w:rPr>
          <w:sz w:val="28"/>
          <w:szCs w:val="28"/>
        </w:rPr>
        <w:t xml:space="preserve">ructoză și dextroză: 1,0 ± 0,2) - </w:t>
      </w:r>
      <w:r w:rsidRPr="00942B1B">
        <w:rPr>
          <w:sz w:val="28"/>
          <w:szCs w:val="28"/>
        </w:rPr>
        <w:t>mai mult de 3 %, dar maximum 50 % din masa substanței uscate</w:t>
      </w:r>
      <w:r w:rsidR="00F432C8">
        <w:rPr>
          <w:sz w:val="28"/>
          <w:szCs w:val="28"/>
        </w:rPr>
        <w:t>;</w:t>
      </w:r>
    </w:p>
    <w:p w14:paraId="7A10E889" w14:textId="42B2D116"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c) cenușă de conductivitate</w:t>
      </w:r>
      <w:r w:rsidR="003F0397" w:rsidRPr="00942B1B">
        <w:rPr>
          <w:sz w:val="28"/>
          <w:szCs w:val="28"/>
        </w:rPr>
        <w:t xml:space="preserve"> - </w:t>
      </w:r>
      <w:r w:rsidRPr="00942B1B">
        <w:rPr>
          <w:sz w:val="28"/>
          <w:szCs w:val="28"/>
        </w:rPr>
        <w:t xml:space="preserve">maximum 0,4 % din masa substanței uscate, determinată în conformitate cu </w:t>
      </w:r>
      <w:r w:rsidR="0009289F" w:rsidRPr="00942B1B">
        <w:rPr>
          <w:sz w:val="28"/>
          <w:szCs w:val="28"/>
        </w:rPr>
        <w:t xml:space="preserve">pct. </w:t>
      </w:r>
      <w:r w:rsidR="00DD4C10">
        <w:rPr>
          <w:sz w:val="28"/>
          <w:szCs w:val="28"/>
        </w:rPr>
        <w:t>1 din partea I din Anexa nr. 4;</w:t>
      </w:r>
    </w:p>
    <w:p w14:paraId="77F6C56F" w14:textId="20EAD979"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Sirop de zahăr invertit</w:t>
      </w:r>
      <w:r w:rsidRPr="00942B1B">
        <w:rPr>
          <w:sz w:val="28"/>
          <w:szCs w:val="28"/>
        </w:rPr>
        <w:t xml:space="preserve">  </w:t>
      </w:r>
      <w:r w:rsidR="003F0397" w:rsidRPr="00942B1B">
        <w:rPr>
          <w:sz w:val="28"/>
          <w:szCs w:val="28"/>
        </w:rPr>
        <w:t xml:space="preserve">- </w:t>
      </w:r>
      <w:r w:rsidRPr="00942B1B">
        <w:rPr>
          <w:sz w:val="28"/>
          <w:szCs w:val="28"/>
        </w:rPr>
        <w:t xml:space="preserve">Soluția apoasă de zaharoză, eventual cristalizată, invertită parțial prin hidroliză, în care conținutul de zahăr invertit (coeficient fructoză/dextroză 1,0 ± 0,1), trebuie să fie mai mare de 50 % din masa substanței uscate, dar trebuie să respecte normele stabilite la </w:t>
      </w:r>
      <w:proofErr w:type="spellStart"/>
      <w:r w:rsidR="00EA1DFB" w:rsidRPr="00942B1B">
        <w:rPr>
          <w:sz w:val="28"/>
          <w:szCs w:val="28"/>
        </w:rPr>
        <w:t>sbp</w:t>
      </w:r>
      <w:proofErr w:type="spellEnd"/>
      <w:r w:rsidR="00EA1DFB" w:rsidRPr="00942B1B">
        <w:rPr>
          <w:sz w:val="28"/>
          <w:szCs w:val="28"/>
        </w:rPr>
        <w:t>. 12)</w:t>
      </w:r>
      <w:r w:rsidRPr="00942B1B">
        <w:rPr>
          <w:sz w:val="28"/>
          <w:szCs w:val="28"/>
        </w:rPr>
        <w:t xml:space="preserve"> literele a) și c).</w:t>
      </w:r>
    </w:p>
    <w:p w14:paraId="050CD28F" w14:textId="5A7B0574" w:rsidR="00AB2613" w:rsidRPr="00942B1B" w:rsidRDefault="00AB2613" w:rsidP="003163C9">
      <w:pPr>
        <w:pStyle w:val="NormalWeb"/>
        <w:numPr>
          <w:ilvl w:val="0"/>
          <w:numId w:val="4"/>
        </w:numPr>
        <w:tabs>
          <w:tab w:val="left" w:pos="709"/>
        </w:tabs>
        <w:spacing w:before="0" w:beforeAutospacing="0" w:after="0" w:afterAutospacing="0"/>
        <w:ind w:left="0" w:firstLine="709"/>
        <w:rPr>
          <w:sz w:val="28"/>
          <w:szCs w:val="28"/>
        </w:rPr>
      </w:pPr>
      <w:r w:rsidRPr="007C2E12">
        <w:rPr>
          <w:i/>
          <w:sz w:val="28"/>
          <w:szCs w:val="28"/>
        </w:rPr>
        <w:t>Sirop de glucoză</w:t>
      </w:r>
      <w:r w:rsidR="003F0397" w:rsidRPr="00942B1B">
        <w:rPr>
          <w:sz w:val="28"/>
          <w:szCs w:val="28"/>
        </w:rPr>
        <w:t xml:space="preserve"> - </w:t>
      </w:r>
      <w:r w:rsidRPr="00942B1B">
        <w:rPr>
          <w:sz w:val="28"/>
          <w:szCs w:val="28"/>
        </w:rPr>
        <w:t xml:space="preserve">Soluția apoasă purificată și concentrată de </w:t>
      </w:r>
      <w:proofErr w:type="spellStart"/>
      <w:r w:rsidRPr="00942B1B">
        <w:rPr>
          <w:sz w:val="28"/>
          <w:szCs w:val="28"/>
        </w:rPr>
        <w:t>zaharide</w:t>
      </w:r>
      <w:proofErr w:type="spellEnd"/>
      <w:r w:rsidRPr="00942B1B">
        <w:rPr>
          <w:sz w:val="28"/>
          <w:szCs w:val="28"/>
        </w:rPr>
        <w:t xml:space="preserve"> nutritive obținută din amidon și/sau </w:t>
      </w:r>
      <w:proofErr w:type="spellStart"/>
      <w:r w:rsidRPr="00942B1B">
        <w:rPr>
          <w:sz w:val="28"/>
          <w:szCs w:val="28"/>
        </w:rPr>
        <w:t>inulină</w:t>
      </w:r>
      <w:proofErr w:type="spellEnd"/>
      <w:r w:rsidRPr="00942B1B">
        <w:rPr>
          <w:sz w:val="28"/>
          <w:szCs w:val="28"/>
        </w:rPr>
        <w:t>, cu următoarele caracteristici:</w:t>
      </w:r>
    </w:p>
    <w:p w14:paraId="5886B535" w14:textId="5DCDFA3B" w:rsidR="00AB2613" w:rsidRPr="00942B1B" w:rsidRDefault="00AB2613" w:rsidP="00F377F9">
      <w:pPr>
        <w:pStyle w:val="NormalWeb"/>
        <w:tabs>
          <w:tab w:val="left" w:pos="709"/>
        </w:tabs>
        <w:spacing w:before="0" w:beforeAutospacing="0" w:after="0" w:afterAutospacing="0"/>
        <w:ind w:firstLine="709"/>
        <w:rPr>
          <w:sz w:val="28"/>
          <w:szCs w:val="28"/>
        </w:rPr>
      </w:pPr>
      <w:r w:rsidRPr="00942B1B">
        <w:rPr>
          <w:sz w:val="28"/>
          <w:szCs w:val="28"/>
        </w:rPr>
        <w:t>a) substanță uscată</w:t>
      </w:r>
      <w:r w:rsidR="003F0397" w:rsidRPr="00942B1B">
        <w:rPr>
          <w:sz w:val="28"/>
          <w:szCs w:val="28"/>
        </w:rPr>
        <w:t xml:space="preserve"> - </w:t>
      </w:r>
      <w:r w:rsidRPr="00942B1B">
        <w:rPr>
          <w:sz w:val="28"/>
          <w:szCs w:val="28"/>
        </w:rPr>
        <w:t>minimum 70 % din masă</w:t>
      </w:r>
      <w:r w:rsidR="00F432C8">
        <w:rPr>
          <w:sz w:val="28"/>
          <w:szCs w:val="28"/>
        </w:rPr>
        <w:t>;</w:t>
      </w:r>
    </w:p>
    <w:p w14:paraId="7D36A49A" w14:textId="4205A118"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echivalent de dextroză</w:t>
      </w:r>
      <w:r w:rsidR="003F0397" w:rsidRPr="00942B1B">
        <w:rPr>
          <w:sz w:val="28"/>
          <w:szCs w:val="28"/>
        </w:rPr>
        <w:t xml:space="preserve"> - </w:t>
      </w:r>
      <w:r w:rsidRPr="00942B1B">
        <w:rPr>
          <w:sz w:val="28"/>
          <w:szCs w:val="28"/>
        </w:rPr>
        <w:t>minimum 20 % din masa substanței uscate și exprimată sub forma D-glucoză</w:t>
      </w:r>
      <w:r w:rsidR="00F432C8">
        <w:rPr>
          <w:sz w:val="28"/>
          <w:szCs w:val="28"/>
        </w:rPr>
        <w:t>;</w:t>
      </w:r>
    </w:p>
    <w:p w14:paraId="21874322" w14:textId="13D03092"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c) cenușă sulfatată</w:t>
      </w:r>
      <w:r w:rsidR="003F0397" w:rsidRPr="00942B1B">
        <w:rPr>
          <w:sz w:val="28"/>
          <w:szCs w:val="28"/>
        </w:rPr>
        <w:t xml:space="preserve"> - </w:t>
      </w:r>
      <w:r w:rsidRPr="00942B1B">
        <w:rPr>
          <w:sz w:val="28"/>
          <w:szCs w:val="28"/>
        </w:rPr>
        <w:t xml:space="preserve">maximum </w:t>
      </w:r>
      <w:r w:rsidR="003F0397" w:rsidRPr="00942B1B">
        <w:rPr>
          <w:sz w:val="28"/>
          <w:szCs w:val="28"/>
        </w:rPr>
        <w:t>1 % din masa substanței uscate</w:t>
      </w:r>
      <w:r w:rsidR="00A71D88" w:rsidRPr="00942B1B">
        <w:rPr>
          <w:sz w:val="28"/>
          <w:szCs w:val="28"/>
        </w:rPr>
        <w:t>;</w:t>
      </w:r>
    </w:p>
    <w:p w14:paraId="75701F2E" w14:textId="7922877F" w:rsidR="00EA1DFB"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Sirop de glucoză uscată</w:t>
      </w:r>
      <w:r w:rsidR="003F0397" w:rsidRPr="00942B1B">
        <w:rPr>
          <w:sz w:val="28"/>
          <w:szCs w:val="28"/>
        </w:rPr>
        <w:t xml:space="preserve"> - </w:t>
      </w:r>
      <w:r w:rsidRPr="00942B1B">
        <w:rPr>
          <w:sz w:val="28"/>
          <w:szCs w:val="28"/>
        </w:rPr>
        <w:t xml:space="preserve">Sirop de glucoză uscat parțial cu un conținut de substanță uscată de cel puțin 93 % din masă, dar care respectă normele stabilite la </w:t>
      </w:r>
      <w:proofErr w:type="spellStart"/>
      <w:r w:rsidR="00EA1DFB" w:rsidRPr="00942B1B">
        <w:rPr>
          <w:sz w:val="28"/>
          <w:szCs w:val="28"/>
        </w:rPr>
        <w:t>sbp</w:t>
      </w:r>
      <w:proofErr w:type="spellEnd"/>
      <w:r w:rsidR="00EA1DFB" w:rsidRPr="00942B1B">
        <w:rPr>
          <w:sz w:val="28"/>
          <w:szCs w:val="28"/>
        </w:rPr>
        <w:t>. 14</w:t>
      </w:r>
      <w:r w:rsidR="00CA763B" w:rsidRPr="00942B1B">
        <w:rPr>
          <w:sz w:val="28"/>
          <w:szCs w:val="28"/>
        </w:rPr>
        <w:t>)</w:t>
      </w:r>
      <w:r w:rsidRPr="00942B1B">
        <w:rPr>
          <w:sz w:val="28"/>
          <w:szCs w:val="28"/>
        </w:rPr>
        <w:t xml:space="preserve"> literele b) și c).</w:t>
      </w:r>
    </w:p>
    <w:p w14:paraId="40A9959E" w14:textId="3CB5057A" w:rsidR="00AB2613" w:rsidRPr="00942B1B" w:rsidRDefault="00483C82"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Dextroză sau monohidrat de dextroză</w:t>
      </w:r>
      <w:r w:rsidRPr="00942B1B">
        <w:rPr>
          <w:sz w:val="28"/>
          <w:szCs w:val="28"/>
        </w:rPr>
        <w:t xml:space="preserve"> </w:t>
      </w:r>
      <w:r w:rsidR="00EA1DFB" w:rsidRPr="00942B1B">
        <w:rPr>
          <w:sz w:val="28"/>
          <w:szCs w:val="28"/>
        </w:rPr>
        <w:t>–</w:t>
      </w:r>
      <w:r w:rsidRPr="00942B1B">
        <w:rPr>
          <w:sz w:val="28"/>
          <w:szCs w:val="28"/>
        </w:rPr>
        <w:t xml:space="preserve"> D</w:t>
      </w:r>
      <w:r w:rsidR="00EA1DFB" w:rsidRPr="00942B1B">
        <w:rPr>
          <w:sz w:val="28"/>
          <w:szCs w:val="28"/>
        </w:rPr>
        <w:t>-</w:t>
      </w:r>
      <w:r w:rsidR="00AB2613" w:rsidRPr="00942B1B">
        <w:rPr>
          <w:sz w:val="28"/>
          <w:szCs w:val="28"/>
        </w:rPr>
        <w:t>glucoză purificată și cristalizată conținând o moleculă de apă de cristalizare, cu următoarele caracteristici:</w:t>
      </w:r>
    </w:p>
    <w:p w14:paraId="524C70B2" w14:textId="6D01F2A1" w:rsidR="00AB2613"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a) dextroză (D-glucoză)</w:t>
      </w:r>
      <w:r w:rsidR="003F0397" w:rsidRPr="00942B1B">
        <w:rPr>
          <w:sz w:val="28"/>
          <w:szCs w:val="28"/>
        </w:rPr>
        <w:t xml:space="preserve"> - </w:t>
      </w:r>
      <w:r w:rsidRPr="00942B1B">
        <w:rPr>
          <w:sz w:val="28"/>
          <w:szCs w:val="28"/>
        </w:rPr>
        <w:t>minimum 99,5 % din masa substanței uscate</w:t>
      </w:r>
      <w:r w:rsidR="00F432C8">
        <w:rPr>
          <w:sz w:val="28"/>
          <w:szCs w:val="28"/>
        </w:rPr>
        <w:t>;</w:t>
      </w:r>
    </w:p>
    <w:p w14:paraId="31FB0E13" w14:textId="7EC5ED51" w:rsidR="003F0397" w:rsidRPr="00942B1B" w:rsidRDefault="00AB2613" w:rsidP="00A71D88">
      <w:pPr>
        <w:pStyle w:val="NormalWeb"/>
        <w:tabs>
          <w:tab w:val="left" w:pos="709"/>
        </w:tabs>
        <w:spacing w:before="0" w:beforeAutospacing="0" w:after="0" w:afterAutospacing="0"/>
        <w:ind w:firstLine="709"/>
        <w:jc w:val="both"/>
        <w:rPr>
          <w:sz w:val="28"/>
          <w:szCs w:val="28"/>
        </w:rPr>
      </w:pPr>
      <w:r w:rsidRPr="00942B1B">
        <w:rPr>
          <w:sz w:val="28"/>
          <w:szCs w:val="28"/>
        </w:rPr>
        <w:t>b) substanță uscată</w:t>
      </w:r>
      <w:r w:rsidR="003F0397" w:rsidRPr="00942B1B">
        <w:rPr>
          <w:sz w:val="28"/>
          <w:szCs w:val="28"/>
        </w:rPr>
        <w:t xml:space="preserve"> - minimum 90 % din masă</w:t>
      </w:r>
      <w:r w:rsidR="00F432C8">
        <w:rPr>
          <w:sz w:val="28"/>
          <w:szCs w:val="28"/>
        </w:rPr>
        <w:t>;</w:t>
      </w:r>
    </w:p>
    <w:p w14:paraId="452F1D33" w14:textId="2B9C4178" w:rsidR="00AB2613" w:rsidRPr="00942B1B" w:rsidRDefault="003F0397"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c) cenușă sulfatată - </w:t>
      </w:r>
      <w:r w:rsidR="00AB2613" w:rsidRPr="00942B1B">
        <w:rPr>
          <w:sz w:val="28"/>
          <w:szCs w:val="28"/>
        </w:rPr>
        <w:t>maximum 0,2</w:t>
      </w:r>
      <w:r w:rsidRPr="00942B1B">
        <w:rPr>
          <w:sz w:val="28"/>
          <w:szCs w:val="28"/>
        </w:rPr>
        <w:t>5 % din masa substanței uscate</w:t>
      </w:r>
      <w:r w:rsidR="00A71D88" w:rsidRPr="00942B1B">
        <w:rPr>
          <w:sz w:val="28"/>
          <w:szCs w:val="28"/>
        </w:rPr>
        <w:t>;</w:t>
      </w:r>
    </w:p>
    <w:p w14:paraId="58550E00" w14:textId="383944FB" w:rsidR="00AB2613" w:rsidRPr="00942B1B" w:rsidRDefault="00AB2613"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Dextroză sau dextroză anhidră</w:t>
      </w:r>
      <w:r w:rsidR="003F0397" w:rsidRPr="00942B1B">
        <w:rPr>
          <w:sz w:val="28"/>
          <w:szCs w:val="28"/>
        </w:rPr>
        <w:t xml:space="preserve"> - </w:t>
      </w:r>
      <w:r w:rsidRPr="00942B1B">
        <w:rPr>
          <w:sz w:val="28"/>
          <w:szCs w:val="28"/>
        </w:rPr>
        <w:t xml:space="preserve">D-glucoză purificată și cristalizată care nu conține apă de cristalizare, cu un conținut de substanță uscată de 98 % din masă dar care în rest trebuie să respecte normele stabilite la </w:t>
      </w:r>
      <w:proofErr w:type="spellStart"/>
      <w:r w:rsidR="00EA1DFB" w:rsidRPr="00942B1B">
        <w:rPr>
          <w:sz w:val="28"/>
          <w:szCs w:val="28"/>
        </w:rPr>
        <w:t>sbp</w:t>
      </w:r>
      <w:proofErr w:type="spellEnd"/>
      <w:r w:rsidR="00EA1DFB" w:rsidRPr="00942B1B">
        <w:rPr>
          <w:sz w:val="28"/>
          <w:szCs w:val="28"/>
        </w:rPr>
        <w:t>. 16</w:t>
      </w:r>
      <w:r w:rsidR="00CA763B" w:rsidRPr="00942B1B">
        <w:rPr>
          <w:sz w:val="28"/>
          <w:szCs w:val="28"/>
        </w:rPr>
        <w:t>)</w:t>
      </w:r>
      <w:r w:rsidRPr="00942B1B">
        <w:rPr>
          <w:sz w:val="28"/>
          <w:szCs w:val="28"/>
        </w:rPr>
        <w:t xml:space="preserve"> literele a) și c).</w:t>
      </w:r>
    </w:p>
    <w:p w14:paraId="0DF8C38B" w14:textId="28470EB7" w:rsidR="005A070A" w:rsidRPr="00942B1B" w:rsidRDefault="005A070A" w:rsidP="003163C9">
      <w:pPr>
        <w:pStyle w:val="NormalWeb"/>
        <w:numPr>
          <w:ilvl w:val="0"/>
          <w:numId w:val="4"/>
        </w:numPr>
        <w:tabs>
          <w:tab w:val="left" w:pos="709"/>
        </w:tabs>
        <w:spacing w:before="0" w:beforeAutospacing="0" w:after="0" w:afterAutospacing="0"/>
        <w:ind w:left="0" w:firstLine="709"/>
        <w:jc w:val="both"/>
        <w:rPr>
          <w:sz w:val="28"/>
          <w:szCs w:val="28"/>
        </w:rPr>
      </w:pPr>
      <w:r w:rsidRPr="00942B1B">
        <w:rPr>
          <w:i/>
          <w:sz w:val="28"/>
          <w:szCs w:val="28"/>
        </w:rPr>
        <w:t>Fructoză</w:t>
      </w:r>
      <w:r w:rsidRPr="00942B1B">
        <w:rPr>
          <w:sz w:val="28"/>
          <w:szCs w:val="28"/>
        </w:rPr>
        <w:t xml:space="preserve"> - D-glucoză purificată cristalizată cu următoarele caracteristici:</w:t>
      </w:r>
    </w:p>
    <w:p w14:paraId="1B726BDD" w14:textId="0A2E2CBF" w:rsidR="005A070A" w:rsidRPr="00942B1B" w:rsidRDefault="005A070A" w:rsidP="00A71D88">
      <w:pPr>
        <w:pStyle w:val="NormalWeb"/>
        <w:tabs>
          <w:tab w:val="left" w:pos="709"/>
        </w:tabs>
        <w:spacing w:before="0" w:beforeAutospacing="0" w:after="0" w:afterAutospacing="0"/>
        <w:ind w:firstLine="709"/>
        <w:jc w:val="both"/>
        <w:rPr>
          <w:sz w:val="28"/>
          <w:szCs w:val="28"/>
        </w:rPr>
      </w:pPr>
      <w:r w:rsidRPr="00942B1B">
        <w:rPr>
          <w:sz w:val="28"/>
          <w:szCs w:val="28"/>
        </w:rPr>
        <w:t>a) conținut de fructoză - minimum 98 %</w:t>
      </w:r>
      <w:r w:rsidR="00F432C8">
        <w:rPr>
          <w:sz w:val="28"/>
          <w:szCs w:val="28"/>
        </w:rPr>
        <w:t>;</w:t>
      </w:r>
    </w:p>
    <w:p w14:paraId="0FA0B1E3" w14:textId="287759A7" w:rsidR="005A070A" w:rsidRPr="00942B1B" w:rsidRDefault="005A070A" w:rsidP="00A71D88">
      <w:pPr>
        <w:pStyle w:val="NormalWeb"/>
        <w:tabs>
          <w:tab w:val="left" w:pos="709"/>
        </w:tabs>
        <w:spacing w:before="0" w:beforeAutospacing="0" w:after="0" w:afterAutospacing="0"/>
        <w:ind w:firstLine="709"/>
        <w:jc w:val="both"/>
        <w:rPr>
          <w:sz w:val="28"/>
          <w:szCs w:val="28"/>
        </w:rPr>
      </w:pPr>
      <w:r w:rsidRPr="00942B1B">
        <w:rPr>
          <w:sz w:val="28"/>
          <w:szCs w:val="28"/>
        </w:rPr>
        <w:t>b) conținut de glucoză - maximum 0,5 %</w:t>
      </w:r>
      <w:r w:rsidR="00F432C8">
        <w:rPr>
          <w:sz w:val="28"/>
          <w:szCs w:val="28"/>
        </w:rPr>
        <w:t>;</w:t>
      </w:r>
    </w:p>
    <w:p w14:paraId="22D51893" w14:textId="05B73357" w:rsidR="005A070A" w:rsidRPr="00942B1B" w:rsidRDefault="005A070A" w:rsidP="00A71D88">
      <w:pPr>
        <w:pStyle w:val="NormalWeb"/>
        <w:tabs>
          <w:tab w:val="left" w:pos="709"/>
        </w:tabs>
        <w:spacing w:before="0" w:beforeAutospacing="0" w:after="0" w:afterAutospacing="0"/>
        <w:ind w:firstLine="709"/>
        <w:jc w:val="both"/>
        <w:rPr>
          <w:sz w:val="28"/>
          <w:szCs w:val="28"/>
        </w:rPr>
      </w:pPr>
      <w:r w:rsidRPr="00942B1B">
        <w:rPr>
          <w:sz w:val="28"/>
          <w:szCs w:val="28"/>
        </w:rPr>
        <w:t>c) pierderi la uscare - maximum 0,5 % din masă</w:t>
      </w:r>
      <w:r w:rsidR="00F432C8">
        <w:rPr>
          <w:sz w:val="28"/>
          <w:szCs w:val="28"/>
        </w:rPr>
        <w:t>;</w:t>
      </w:r>
    </w:p>
    <w:p w14:paraId="641C8156" w14:textId="72D23DBD" w:rsidR="005A070A" w:rsidRPr="00942B1B" w:rsidRDefault="005A070A" w:rsidP="00A71D88">
      <w:pPr>
        <w:pStyle w:val="NormalWeb"/>
        <w:tabs>
          <w:tab w:val="left" w:pos="709"/>
        </w:tabs>
        <w:spacing w:before="0" w:beforeAutospacing="0" w:after="0" w:afterAutospacing="0"/>
        <w:ind w:firstLine="709"/>
        <w:jc w:val="both"/>
        <w:rPr>
          <w:sz w:val="28"/>
          <w:szCs w:val="28"/>
        </w:rPr>
      </w:pPr>
      <w:r w:rsidRPr="00942B1B">
        <w:rPr>
          <w:sz w:val="28"/>
          <w:szCs w:val="28"/>
        </w:rPr>
        <w:t xml:space="preserve">d) cenușă de conductivitate - maximum 0,1 % din masă, determinată în conformitate cu </w:t>
      </w:r>
      <w:r w:rsidR="0009289F" w:rsidRPr="00942B1B">
        <w:rPr>
          <w:sz w:val="28"/>
          <w:szCs w:val="28"/>
        </w:rPr>
        <w:t xml:space="preserve">pct. </w:t>
      </w:r>
      <w:r w:rsidR="00C96A04">
        <w:rPr>
          <w:sz w:val="28"/>
          <w:szCs w:val="28"/>
        </w:rPr>
        <w:t>1 din partea I din Anexa nr. 4;</w:t>
      </w:r>
    </w:p>
    <w:p w14:paraId="0860123D" w14:textId="0D328B1E" w:rsidR="00EA1DFB" w:rsidRPr="00942B1B" w:rsidRDefault="00EA1DFB"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t>Glucoză pulbere</w:t>
      </w:r>
      <w:r w:rsidRPr="00942B1B">
        <w:rPr>
          <w:sz w:val="28"/>
          <w:szCs w:val="28"/>
        </w:rPr>
        <w:t xml:space="preserve"> - Glucoză anhidră măcinată fin sau glucoză hidratată cristalină, sau un amestec al acestora, cu sau fără adaos de agenți anti-aglomerare</w:t>
      </w:r>
      <w:r w:rsidR="00F432C8">
        <w:rPr>
          <w:sz w:val="28"/>
          <w:szCs w:val="28"/>
        </w:rPr>
        <w:t>;</w:t>
      </w:r>
    </w:p>
    <w:p w14:paraId="4541116A" w14:textId="6275E621"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i/>
          <w:sz w:val="28"/>
          <w:szCs w:val="28"/>
        </w:rPr>
        <w:lastRenderedPageBreak/>
        <w:t>Zahăr brut din trestie de zahăr</w:t>
      </w:r>
      <w:r w:rsidRPr="00942B1B">
        <w:rPr>
          <w:sz w:val="28"/>
          <w:szCs w:val="28"/>
        </w:rPr>
        <w:t xml:space="preserve"> - Zaharoza parțial purificată obținută prin cristalizarea sucului de trestie parțial purificat fără purificare ulterioară, ceea ce nu exclude centrifugarea sau uscarea; caracterizat printr-o structură cristalină, cu cristale de zaharoză acoperite cu o peliculă de trestie de zahăr melasă</w:t>
      </w:r>
      <w:r w:rsidR="00F432C8">
        <w:rPr>
          <w:sz w:val="28"/>
          <w:szCs w:val="28"/>
        </w:rPr>
        <w:t>;</w:t>
      </w:r>
    </w:p>
    <w:p w14:paraId="6C45ED9E" w14:textId="24886E3D"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rStyle w:val="Robust"/>
          <w:b w:val="0"/>
          <w:bCs w:val="0"/>
          <w:sz w:val="28"/>
          <w:szCs w:val="28"/>
        </w:rPr>
      </w:pPr>
      <w:r w:rsidRPr="007C2E12">
        <w:rPr>
          <w:rStyle w:val="Robust"/>
          <w:b w:val="0"/>
          <w:bCs w:val="0"/>
          <w:i/>
          <w:sz w:val="28"/>
          <w:szCs w:val="28"/>
        </w:rPr>
        <w:t xml:space="preserve"> Zahăr alb </w:t>
      </w:r>
      <w:r w:rsidRPr="007C2E12">
        <w:rPr>
          <w:rStyle w:val="Robust"/>
          <w:b w:val="0"/>
          <w:bCs w:val="0"/>
          <w:sz w:val="28"/>
          <w:szCs w:val="28"/>
        </w:rPr>
        <w:t>moale</w:t>
      </w:r>
      <w:r w:rsidRPr="00942B1B">
        <w:rPr>
          <w:rStyle w:val="Robust"/>
          <w:b w:val="0"/>
          <w:bCs w:val="0"/>
          <w:sz w:val="28"/>
          <w:szCs w:val="28"/>
        </w:rPr>
        <w:t xml:space="preserve"> - zahăr alb umed, purificat, fin cristalin, care conține, pe lângă zaharoză, zahăr invertit, a cărui fracțiune de masă este de cel puțin 97,0%</w:t>
      </w:r>
      <w:r w:rsidR="00A71D88" w:rsidRPr="00942B1B">
        <w:rPr>
          <w:rStyle w:val="Robust"/>
          <w:b w:val="0"/>
          <w:bCs w:val="0"/>
          <w:sz w:val="28"/>
          <w:szCs w:val="28"/>
        </w:rPr>
        <w:t>;</w:t>
      </w:r>
    </w:p>
    <w:p w14:paraId="51B9A5A2" w14:textId="20F9E53E"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rStyle w:val="Robust"/>
          <w:b w:val="0"/>
          <w:bCs w:val="0"/>
          <w:i/>
          <w:sz w:val="28"/>
          <w:szCs w:val="28"/>
        </w:rPr>
        <w:t>Zahăr brun moal</w:t>
      </w:r>
      <w:r w:rsidRPr="00942B1B">
        <w:rPr>
          <w:rStyle w:val="Robust"/>
          <w:b w:val="0"/>
          <w:bCs w:val="0"/>
          <w:sz w:val="28"/>
          <w:szCs w:val="28"/>
        </w:rPr>
        <w:t>e - zahăr umed purificat, fin cristalin, de la maro deschis la maro închis, care, pe lângă zaharoză, conține zahăr invertit, a cărui fracțiune de masă nu este mai mică de 88,0%</w:t>
      </w:r>
      <w:r w:rsidR="00A71D88" w:rsidRPr="00942B1B">
        <w:rPr>
          <w:rStyle w:val="Robust"/>
          <w:b w:val="0"/>
          <w:bCs w:val="0"/>
          <w:sz w:val="28"/>
          <w:szCs w:val="28"/>
        </w:rPr>
        <w:t>;</w:t>
      </w:r>
    </w:p>
    <w:p w14:paraId="5A140C98" w14:textId="7C43E15B"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rStyle w:val="Robust"/>
          <w:rFonts w:eastAsiaTheme="majorEastAsia"/>
          <w:b w:val="0"/>
          <w:i/>
          <w:sz w:val="28"/>
          <w:szCs w:val="28"/>
        </w:rPr>
        <w:t>zahăr tos</w:t>
      </w:r>
      <w:r w:rsidRPr="00942B1B">
        <w:rPr>
          <w:sz w:val="28"/>
          <w:szCs w:val="28"/>
        </w:rPr>
        <w:t xml:space="preserve"> – zahăr pentru prelucrare industrială, cu </w:t>
      </w:r>
      <w:proofErr w:type="spellStart"/>
      <w:r w:rsidRPr="00942B1B">
        <w:rPr>
          <w:sz w:val="28"/>
          <w:szCs w:val="28"/>
        </w:rPr>
        <w:t>fracţia</w:t>
      </w:r>
      <w:proofErr w:type="spellEnd"/>
      <w:r w:rsidRPr="00942B1B">
        <w:rPr>
          <w:sz w:val="28"/>
          <w:szCs w:val="28"/>
        </w:rPr>
        <w:t xml:space="preserve"> </w:t>
      </w:r>
      <w:proofErr w:type="spellStart"/>
      <w:r w:rsidRPr="00942B1B">
        <w:rPr>
          <w:sz w:val="28"/>
          <w:szCs w:val="28"/>
        </w:rPr>
        <w:t>masică</w:t>
      </w:r>
      <w:proofErr w:type="spellEnd"/>
      <w:r w:rsidRPr="00942B1B">
        <w:rPr>
          <w:sz w:val="28"/>
          <w:szCs w:val="28"/>
        </w:rPr>
        <w:t xml:space="preserve"> de zaharoză de 99,55% în raport cu </w:t>
      </w:r>
      <w:proofErr w:type="spellStart"/>
      <w:r w:rsidRPr="00942B1B">
        <w:rPr>
          <w:sz w:val="28"/>
          <w:szCs w:val="28"/>
        </w:rPr>
        <w:t>substanţa</w:t>
      </w:r>
      <w:proofErr w:type="spellEnd"/>
      <w:r w:rsidRPr="00942B1B">
        <w:rPr>
          <w:sz w:val="28"/>
          <w:szCs w:val="28"/>
        </w:rPr>
        <w:t xml:space="preserve"> uscată;</w:t>
      </w:r>
    </w:p>
    <w:p w14:paraId="4E340DC4" w14:textId="75F71528"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rStyle w:val="Robust"/>
          <w:rFonts w:eastAsiaTheme="majorEastAsia"/>
          <w:b w:val="0"/>
          <w:i/>
          <w:sz w:val="28"/>
          <w:szCs w:val="28"/>
        </w:rPr>
        <w:t>zahăr rafinat</w:t>
      </w:r>
      <w:r w:rsidRPr="00942B1B">
        <w:rPr>
          <w:sz w:val="28"/>
          <w:szCs w:val="28"/>
        </w:rPr>
        <w:t xml:space="preserve"> – zahăr alb, cu </w:t>
      </w:r>
      <w:proofErr w:type="spellStart"/>
      <w:r w:rsidRPr="00942B1B">
        <w:rPr>
          <w:sz w:val="28"/>
          <w:szCs w:val="28"/>
        </w:rPr>
        <w:t>fracţia</w:t>
      </w:r>
      <w:proofErr w:type="spellEnd"/>
      <w:r w:rsidRPr="00942B1B">
        <w:rPr>
          <w:sz w:val="28"/>
          <w:szCs w:val="28"/>
        </w:rPr>
        <w:t xml:space="preserve"> </w:t>
      </w:r>
      <w:proofErr w:type="spellStart"/>
      <w:r w:rsidRPr="00942B1B">
        <w:rPr>
          <w:sz w:val="28"/>
          <w:szCs w:val="28"/>
        </w:rPr>
        <w:t>masică</w:t>
      </w:r>
      <w:proofErr w:type="spellEnd"/>
      <w:r w:rsidRPr="00942B1B">
        <w:rPr>
          <w:sz w:val="28"/>
          <w:szCs w:val="28"/>
        </w:rPr>
        <w:t xml:space="preserve"> de zaharoză de minimum 99,85% în raport cu </w:t>
      </w:r>
      <w:proofErr w:type="spellStart"/>
      <w:r w:rsidRPr="00942B1B">
        <w:rPr>
          <w:sz w:val="28"/>
          <w:szCs w:val="28"/>
        </w:rPr>
        <w:t>substanţa</w:t>
      </w:r>
      <w:proofErr w:type="spellEnd"/>
      <w:r w:rsidRPr="00942B1B">
        <w:rPr>
          <w:sz w:val="28"/>
          <w:szCs w:val="28"/>
        </w:rPr>
        <w:t xml:space="preserve"> uscată;</w:t>
      </w:r>
    </w:p>
    <w:p w14:paraId="3E00FD48" w14:textId="77777777" w:rsidR="00CA6DD9" w:rsidRPr="00942B1B" w:rsidRDefault="00CA6DD9" w:rsidP="003163C9">
      <w:pPr>
        <w:pStyle w:val="NormalWeb"/>
        <w:numPr>
          <w:ilvl w:val="0"/>
          <w:numId w:val="4"/>
        </w:numPr>
        <w:tabs>
          <w:tab w:val="left" w:pos="709"/>
        </w:tabs>
        <w:spacing w:before="0" w:beforeAutospacing="0" w:after="0" w:afterAutospacing="0"/>
        <w:ind w:left="0" w:firstLine="709"/>
        <w:rPr>
          <w:sz w:val="28"/>
          <w:szCs w:val="28"/>
        </w:rPr>
      </w:pPr>
      <w:r w:rsidRPr="007C2E12">
        <w:rPr>
          <w:rStyle w:val="Robust"/>
          <w:rFonts w:eastAsiaTheme="majorEastAsia"/>
          <w:b w:val="0"/>
          <w:i/>
          <w:sz w:val="28"/>
          <w:szCs w:val="28"/>
        </w:rPr>
        <w:t>zahăr cristal</w:t>
      </w:r>
      <w:r w:rsidRPr="00942B1B">
        <w:rPr>
          <w:sz w:val="28"/>
          <w:szCs w:val="28"/>
        </w:rPr>
        <w:t> – zahăr sub formă de cristale separate;</w:t>
      </w:r>
    </w:p>
    <w:p w14:paraId="47018E45" w14:textId="77777777"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rStyle w:val="Robust"/>
          <w:rFonts w:eastAsiaTheme="majorEastAsia"/>
          <w:b w:val="0"/>
          <w:i/>
          <w:sz w:val="28"/>
          <w:szCs w:val="28"/>
        </w:rPr>
        <w:t>zahăr presat</w:t>
      </w:r>
      <w:r w:rsidRPr="00942B1B">
        <w:rPr>
          <w:sz w:val="28"/>
          <w:szCs w:val="28"/>
        </w:rPr>
        <w:t xml:space="preserve"> – zahăr sub formă de </w:t>
      </w:r>
      <w:proofErr w:type="spellStart"/>
      <w:r w:rsidRPr="00942B1B">
        <w:rPr>
          <w:sz w:val="28"/>
          <w:szCs w:val="28"/>
        </w:rPr>
        <w:t>bucăţi</w:t>
      </w:r>
      <w:proofErr w:type="spellEnd"/>
      <w:r w:rsidRPr="00942B1B">
        <w:rPr>
          <w:sz w:val="28"/>
          <w:szCs w:val="28"/>
        </w:rPr>
        <w:t xml:space="preserve"> separate de anumite dimensiuni, fabricate prin presare;</w:t>
      </w:r>
    </w:p>
    <w:p w14:paraId="21BBC21D" w14:textId="77777777" w:rsidR="00CA6DD9" w:rsidRPr="00942B1B"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rStyle w:val="Robust"/>
          <w:rFonts w:eastAsiaTheme="majorEastAsia"/>
          <w:b w:val="0"/>
          <w:i/>
          <w:sz w:val="28"/>
          <w:szCs w:val="28"/>
        </w:rPr>
        <w:t>zahăr pudră</w:t>
      </w:r>
      <w:r w:rsidRPr="00942B1B">
        <w:rPr>
          <w:sz w:val="28"/>
          <w:szCs w:val="28"/>
        </w:rPr>
        <w:t xml:space="preserve"> – cristale de zahăr alb măcinate fin, cu sau fără adăugarea agenților </w:t>
      </w:r>
      <w:proofErr w:type="spellStart"/>
      <w:r w:rsidRPr="00942B1B">
        <w:rPr>
          <w:sz w:val="28"/>
          <w:szCs w:val="28"/>
        </w:rPr>
        <w:t>antiaglomeranți</w:t>
      </w:r>
      <w:proofErr w:type="spellEnd"/>
      <w:r w:rsidRPr="00942B1B">
        <w:rPr>
          <w:sz w:val="28"/>
          <w:szCs w:val="28"/>
        </w:rPr>
        <w:t>.;</w:t>
      </w:r>
    </w:p>
    <w:p w14:paraId="3B128C3B" w14:textId="73360FCD" w:rsidR="00CA6DD9" w:rsidRDefault="00CA6DD9" w:rsidP="003163C9">
      <w:pPr>
        <w:pStyle w:val="NormalWeb"/>
        <w:numPr>
          <w:ilvl w:val="0"/>
          <w:numId w:val="4"/>
        </w:numPr>
        <w:tabs>
          <w:tab w:val="left" w:pos="709"/>
        </w:tabs>
        <w:spacing w:before="0" w:beforeAutospacing="0" w:after="0" w:afterAutospacing="0"/>
        <w:ind w:left="0" w:firstLine="709"/>
        <w:jc w:val="both"/>
        <w:rPr>
          <w:sz w:val="28"/>
          <w:szCs w:val="28"/>
        </w:rPr>
      </w:pPr>
      <w:r w:rsidRPr="007C2E12">
        <w:rPr>
          <w:rStyle w:val="Robust"/>
          <w:rFonts w:eastAsiaTheme="majorEastAsia"/>
          <w:b w:val="0"/>
          <w:i/>
          <w:sz w:val="28"/>
          <w:szCs w:val="28"/>
        </w:rPr>
        <w:t>zahăr brun</w:t>
      </w:r>
      <w:r w:rsidRPr="00942B1B">
        <w:rPr>
          <w:sz w:val="28"/>
          <w:szCs w:val="28"/>
        </w:rPr>
        <w:t xml:space="preserve"> - zahăr granulat </w:t>
      </w:r>
      <w:proofErr w:type="spellStart"/>
      <w:r w:rsidRPr="00942B1B">
        <w:rPr>
          <w:sz w:val="28"/>
          <w:szCs w:val="28"/>
        </w:rPr>
        <w:t>şi</w:t>
      </w:r>
      <w:proofErr w:type="spellEnd"/>
      <w:r w:rsidRPr="00942B1B">
        <w:rPr>
          <w:sz w:val="28"/>
          <w:szCs w:val="28"/>
        </w:rPr>
        <w:t xml:space="preserve"> purificat de culoare brun-deschis cu </w:t>
      </w:r>
      <w:proofErr w:type="spellStart"/>
      <w:r w:rsidRPr="00942B1B">
        <w:rPr>
          <w:sz w:val="28"/>
          <w:szCs w:val="28"/>
        </w:rPr>
        <w:t>fracţia</w:t>
      </w:r>
      <w:proofErr w:type="spellEnd"/>
      <w:r w:rsidRPr="00942B1B">
        <w:rPr>
          <w:sz w:val="28"/>
          <w:szCs w:val="28"/>
        </w:rPr>
        <w:t xml:space="preserve"> </w:t>
      </w:r>
      <w:proofErr w:type="spellStart"/>
      <w:r w:rsidRPr="00942B1B">
        <w:rPr>
          <w:sz w:val="28"/>
          <w:szCs w:val="28"/>
        </w:rPr>
        <w:t>masică</w:t>
      </w:r>
      <w:proofErr w:type="spellEnd"/>
      <w:r w:rsidRPr="00942B1B">
        <w:rPr>
          <w:sz w:val="28"/>
          <w:szCs w:val="28"/>
        </w:rPr>
        <w:t xml:space="preserve"> de zaharoză de minimum 98,0% în raport cu </w:t>
      </w:r>
      <w:r w:rsidR="00F432C8" w:rsidRPr="00942B1B">
        <w:rPr>
          <w:sz w:val="28"/>
          <w:szCs w:val="28"/>
        </w:rPr>
        <w:t>substanța</w:t>
      </w:r>
      <w:r w:rsidRPr="00942B1B">
        <w:rPr>
          <w:sz w:val="28"/>
          <w:szCs w:val="28"/>
        </w:rPr>
        <w:t xml:space="preserve"> uscată.</w:t>
      </w:r>
    </w:p>
    <w:p w14:paraId="3115130C" w14:textId="77777777" w:rsidR="00F432C8" w:rsidRPr="00942B1B" w:rsidRDefault="00F432C8" w:rsidP="00F432C8">
      <w:pPr>
        <w:pStyle w:val="NormalWeb"/>
        <w:tabs>
          <w:tab w:val="left" w:pos="709"/>
        </w:tabs>
        <w:spacing w:before="0" w:beforeAutospacing="0" w:after="0" w:afterAutospacing="0"/>
        <w:ind w:left="709"/>
        <w:jc w:val="both"/>
        <w:rPr>
          <w:sz w:val="28"/>
          <w:szCs w:val="28"/>
        </w:rPr>
      </w:pPr>
    </w:p>
    <w:p w14:paraId="282B807E" w14:textId="77777777" w:rsidR="00CB7B01" w:rsidRPr="00942B1B" w:rsidRDefault="00CB7B01" w:rsidP="00F377F9">
      <w:pPr>
        <w:pStyle w:val="Listparagraf"/>
        <w:tabs>
          <w:tab w:val="left" w:pos="90"/>
          <w:tab w:val="left" w:pos="990"/>
          <w:tab w:val="left" w:pos="3510"/>
        </w:tabs>
        <w:spacing w:line="264" w:lineRule="auto"/>
        <w:ind w:left="709"/>
        <w:rPr>
          <w:rFonts w:ascii="Times New Roman" w:hAnsi="Times New Roman" w:cs="Times New Roman"/>
          <w:iCs/>
          <w:sz w:val="28"/>
          <w:szCs w:val="28"/>
          <w:lang w:val="ro-RO"/>
        </w:rPr>
      </w:pPr>
    </w:p>
    <w:p w14:paraId="60164009" w14:textId="4EF29347" w:rsidR="00B95BC7" w:rsidRPr="00942B1B" w:rsidRDefault="009B64AD" w:rsidP="003163C9">
      <w:pPr>
        <w:pStyle w:val="Listparagraf"/>
        <w:numPr>
          <w:ilvl w:val="0"/>
          <w:numId w:val="16"/>
        </w:numPr>
        <w:tabs>
          <w:tab w:val="left" w:pos="90"/>
          <w:tab w:val="left" w:pos="990"/>
          <w:tab w:val="left" w:pos="351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Tabelul de la pct</w:t>
      </w:r>
      <w:r w:rsidR="003B7505" w:rsidRPr="00942B1B">
        <w:rPr>
          <w:rFonts w:ascii="Times New Roman" w:hAnsi="Times New Roman" w:cs="Times New Roman"/>
          <w:iCs/>
          <w:sz w:val="28"/>
          <w:szCs w:val="28"/>
          <w:lang w:val="ro-RO"/>
        </w:rPr>
        <w:t>. 4</w:t>
      </w:r>
      <w:r w:rsidRPr="00942B1B">
        <w:rPr>
          <w:rFonts w:ascii="Times New Roman" w:hAnsi="Times New Roman" w:cs="Times New Roman"/>
          <w:iCs/>
          <w:sz w:val="28"/>
          <w:szCs w:val="28"/>
          <w:lang w:val="ro-RO"/>
        </w:rPr>
        <w:t xml:space="preserve"> se expune în </w:t>
      </w:r>
      <w:r w:rsidR="00942B1B" w:rsidRPr="00942B1B">
        <w:rPr>
          <w:rFonts w:ascii="Times New Roman" w:hAnsi="Times New Roman" w:cs="Times New Roman"/>
          <w:iCs/>
          <w:sz w:val="28"/>
          <w:szCs w:val="28"/>
          <w:lang w:val="ro-RO"/>
        </w:rPr>
        <w:t>redacție</w:t>
      </w:r>
      <w:r w:rsidRPr="00942B1B">
        <w:rPr>
          <w:rFonts w:ascii="Times New Roman" w:hAnsi="Times New Roman" w:cs="Times New Roman"/>
          <w:iCs/>
          <w:sz w:val="28"/>
          <w:szCs w:val="28"/>
          <w:lang w:val="ro-RO"/>
        </w:rPr>
        <w:t xml:space="preserve"> nouă și</w:t>
      </w:r>
      <w:r w:rsidR="003B7505" w:rsidRPr="00942B1B">
        <w:rPr>
          <w:rFonts w:ascii="Times New Roman" w:hAnsi="Times New Roman" w:cs="Times New Roman"/>
          <w:iCs/>
          <w:sz w:val="28"/>
          <w:szCs w:val="28"/>
          <w:lang w:val="ro-RO"/>
        </w:rPr>
        <w:t xml:space="preserve"> va avea următorul conținut:</w:t>
      </w:r>
    </w:p>
    <w:tbl>
      <w:tblPr>
        <w:tblW w:w="9022" w:type="dxa"/>
        <w:jc w:val="center"/>
        <w:shd w:val="clear" w:color="auto" w:fill="FFFFFF"/>
        <w:tblCellMar>
          <w:left w:w="0" w:type="dxa"/>
          <w:right w:w="0" w:type="dxa"/>
        </w:tblCellMar>
        <w:tblLook w:val="04A0" w:firstRow="1" w:lastRow="0" w:firstColumn="1" w:lastColumn="0" w:noHBand="0" w:noVBand="1"/>
      </w:tblPr>
      <w:tblGrid>
        <w:gridCol w:w="2967"/>
        <w:gridCol w:w="6055"/>
      </w:tblGrid>
      <w:tr w:rsidR="00372B27" w:rsidRPr="00942B1B" w14:paraId="18977D3E" w14:textId="77777777" w:rsidTr="00FF30AD">
        <w:trPr>
          <w:jc w:val="center"/>
        </w:trPr>
        <w:tc>
          <w:tcPr>
            <w:tcW w:w="29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C9D8C7" w14:textId="77777777" w:rsidR="00372B27" w:rsidRPr="00942B1B" w:rsidRDefault="00372B27" w:rsidP="00F377F9">
            <w:pPr>
              <w:spacing w:after="0" w:line="240" w:lineRule="auto"/>
              <w:rPr>
                <w:rFonts w:ascii="Times New Roman" w:eastAsia="Times New Roman" w:hAnsi="Times New Roman" w:cs="Times New Roman"/>
                <w:sz w:val="28"/>
                <w:szCs w:val="28"/>
                <w:lang w:val="ro-RO" w:eastAsia="ro-RO"/>
              </w:rPr>
            </w:pPr>
            <w:proofErr w:type="spellStart"/>
            <w:r w:rsidRPr="00942B1B">
              <w:rPr>
                <w:rFonts w:ascii="Times New Roman" w:eastAsia="Times New Roman" w:hAnsi="Times New Roman" w:cs="Times New Roman"/>
                <w:b/>
                <w:bCs/>
                <w:sz w:val="28"/>
                <w:szCs w:val="28"/>
                <w:lang w:val="ro-RO" w:eastAsia="ro-RO"/>
              </w:rPr>
              <w:t>Poziţia</w:t>
            </w:r>
            <w:proofErr w:type="spellEnd"/>
            <w:r w:rsidRPr="00942B1B">
              <w:rPr>
                <w:rFonts w:ascii="Times New Roman" w:eastAsia="Times New Roman" w:hAnsi="Times New Roman" w:cs="Times New Roman"/>
                <w:b/>
                <w:bCs/>
                <w:sz w:val="28"/>
                <w:szCs w:val="28"/>
                <w:lang w:val="ro-RO" w:eastAsia="ro-RO"/>
              </w:rPr>
              <w:t xml:space="preserve"> tarifară din nomenclatorul mărfurilor al Republicii Moldova</w:t>
            </w:r>
          </w:p>
        </w:tc>
        <w:tc>
          <w:tcPr>
            <w:tcW w:w="60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B8E337E" w14:textId="77777777" w:rsidR="00372B27" w:rsidRPr="00942B1B" w:rsidRDefault="00372B27" w:rsidP="00F377F9">
            <w:pPr>
              <w:spacing w:after="0" w:line="240" w:lineRule="auto"/>
              <w:rPr>
                <w:rFonts w:ascii="Times New Roman" w:eastAsia="Times New Roman" w:hAnsi="Times New Roman" w:cs="Times New Roman"/>
                <w:sz w:val="28"/>
                <w:szCs w:val="28"/>
                <w:lang w:val="ro-RO" w:eastAsia="ro-RO"/>
              </w:rPr>
            </w:pPr>
            <w:r w:rsidRPr="00942B1B">
              <w:rPr>
                <w:rFonts w:ascii="Times New Roman" w:eastAsia="Times New Roman" w:hAnsi="Times New Roman" w:cs="Times New Roman"/>
                <w:sz w:val="28"/>
                <w:szCs w:val="28"/>
                <w:lang w:val="ro-RO" w:eastAsia="ro-RO"/>
              </w:rPr>
              <w:t> </w:t>
            </w:r>
          </w:p>
          <w:p w14:paraId="795A4F0C" w14:textId="77777777" w:rsidR="00372B27" w:rsidRPr="00942B1B" w:rsidRDefault="00372B27" w:rsidP="00F377F9">
            <w:pPr>
              <w:spacing w:after="0" w:line="240" w:lineRule="auto"/>
              <w:rPr>
                <w:rFonts w:ascii="Times New Roman" w:eastAsia="Times New Roman" w:hAnsi="Times New Roman" w:cs="Times New Roman"/>
                <w:sz w:val="28"/>
                <w:szCs w:val="28"/>
                <w:lang w:val="ro-RO" w:eastAsia="ro-RO"/>
              </w:rPr>
            </w:pPr>
            <w:r w:rsidRPr="00942B1B">
              <w:rPr>
                <w:rFonts w:ascii="Times New Roman" w:eastAsia="Times New Roman" w:hAnsi="Times New Roman" w:cs="Times New Roman"/>
                <w:b/>
                <w:bCs/>
                <w:sz w:val="28"/>
                <w:szCs w:val="28"/>
                <w:lang w:val="ro-RO" w:eastAsia="ro-RO"/>
              </w:rPr>
              <w:t>Denumirea produsului</w:t>
            </w:r>
          </w:p>
        </w:tc>
      </w:tr>
      <w:tr w:rsidR="00372B27" w:rsidRPr="005C29C4" w14:paraId="62C8B337" w14:textId="77777777" w:rsidTr="00FF30AD">
        <w:trPr>
          <w:trHeight w:val="623"/>
          <w:jc w:val="center"/>
        </w:trPr>
        <w:tc>
          <w:tcPr>
            <w:tcW w:w="296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3D8321" w14:textId="2085436E" w:rsidR="00372B27" w:rsidRPr="00942B1B" w:rsidRDefault="00372B27" w:rsidP="00F377F9">
            <w:pPr>
              <w:spacing w:after="0" w:line="240" w:lineRule="auto"/>
              <w:rPr>
                <w:rFonts w:ascii="Times New Roman" w:eastAsia="Times New Roman" w:hAnsi="Times New Roman" w:cs="Times New Roman"/>
                <w:b/>
                <w:bCs/>
                <w:sz w:val="28"/>
                <w:szCs w:val="28"/>
                <w:lang w:val="ro-RO" w:eastAsia="ro-RO"/>
              </w:rPr>
            </w:pPr>
            <w:r w:rsidRPr="00942B1B">
              <w:rPr>
                <w:rFonts w:ascii="Times New Roman" w:eastAsia="Arial Unicode MS" w:hAnsi="Times New Roman" w:cs="Times New Roman"/>
                <w:sz w:val="28"/>
                <w:szCs w:val="28"/>
                <w:lang w:val="ro-RO" w:eastAsia="ro-RO"/>
              </w:rPr>
              <w:t>1701</w:t>
            </w:r>
          </w:p>
        </w:tc>
        <w:tc>
          <w:tcPr>
            <w:tcW w:w="605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4DC4ED3" w14:textId="33789E7D" w:rsidR="00372B27" w:rsidRPr="00942B1B" w:rsidRDefault="00372B27" w:rsidP="00F377F9">
            <w:pPr>
              <w:spacing w:after="0" w:line="240" w:lineRule="auto"/>
              <w:rPr>
                <w:rFonts w:ascii="Times New Roman" w:eastAsia="Times New Roman"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Zahăr din trestie sau din sfeclă și zaharoză chimic pură, în stare solidă</w:t>
            </w:r>
          </w:p>
        </w:tc>
      </w:tr>
      <w:tr w:rsidR="00372B27" w:rsidRPr="005C29C4" w14:paraId="46C86049"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4930CAE9"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1702 20</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6FE53252"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Zahăr și sirop de arțar</w:t>
            </w:r>
          </w:p>
        </w:tc>
      </w:tr>
      <w:tr w:rsidR="00372B27" w:rsidRPr="005C29C4" w14:paraId="0DB322C3"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1D055C10"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60 95 și</w:t>
            </w:r>
          </w:p>
          <w:p w14:paraId="71A98A3B"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1702 90 95</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1028F106"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 xml:space="preserve">Alte zaharuri în stare solidă și siropuri de zahăr la care nu s-au adăugat </w:t>
            </w:r>
            <w:proofErr w:type="spellStart"/>
            <w:r w:rsidRPr="00942B1B">
              <w:rPr>
                <w:rFonts w:ascii="Times New Roman" w:eastAsia="Arial Unicode MS" w:hAnsi="Times New Roman" w:cs="Times New Roman"/>
                <w:sz w:val="28"/>
                <w:szCs w:val="28"/>
                <w:lang w:val="ro-RO" w:eastAsia="ro-RO"/>
              </w:rPr>
              <w:t>aromatizanți</w:t>
            </w:r>
            <w:proofErr w:type="spellEnd"/>
            <w:r w:rsidRPr="00942B1B">
              <w:rPr>
                <w:rFonts w:ascii="Times New Roman" w:eastAsia="Arial Unicode MS" w:hAnsi="Times New Roman" w:cs="Times New Roman"/>
                <w:sz w:val="28"/>
                <w:szCs w:val="28"/>
                <w:lang w:val="ro-RO" w:eastAsia="ro-RO"/>
              </w:rPr>
              <w:t xml:space="preserve"> sau coloranți, cu excepția lactozei, glucozei, </w:t>
            </w:r>
            <w:proofErr w:type="spellStart"/>
            <w:r w:rsidRPr="00942B1B">
              <w:rPr>
                <w:rFonts w:ascii="Times New Roman" w:eastAsia="Arial Unicode MS" w:hAnsi="Times New Roman" w:cs="Times New Roman"/>
                <w:sz w:val="28"/>
                <w:szCs w:val="28"/>
                <w:lang w:val="ro-RO" w:eastAsia="ro-RO"/>
              </w:rPr>
              <w:t>maltodextrinei</w:t>
            </w:r>
            <w:proofErr w:type="spellEnd"/>
            <w:r w:rsidRPr="00942B1B">
              <w:rPr>
                <w:rFonts w:ascii="Times New Roman" w:eastAsia="Arial Unicode MS" w:hAnsi="Times New Roman" w:cs="Times New Roman"/>
                <w:sz w:val="28"/>
                <w:szCs w:val="28"/>
                <w:lang w:val="ro-RO" w:eastAsia="ro-RO"/>
              </w:rPr>
              <w:t xml:space="preserve"> și </w:t>
            </w:r>
            <w:proofErr w:type="spellStart"/>
            <w:r w:rsidRPr="00942B1B">
              <w:rPr>
                <w:rFonts w:ascii="Times New Roman" w:eastAsia="Arial Unicode MS" w:hAnsi="Times New Roman" w:cs="Times New Roman"/>
                <w:sz w:val="28"/>
                <w:szCs w:val="28"/>
                <w:lang w:val="ro-RO" w:eastAsia="ro-RO"/>
              </w:rPr>
              <w:t>izoglucozei</w:t>
            </w:r>
            <w:proofErr w:type="spellEnd"/>
          </w:p>
        </w:tc>
      </w:tr>
      <w:tr w:rsidR="00372B27" w:rsidRPr="005C29C4" w14:paraId="7478B6AA"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14126C78"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1702 90 71</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21D7F257"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Zaharuri și melase caramelizate, care conțin în stare uscată minimum 50 % din greutate zaharoză</w:t>
            </w:r>
          </w:p>
        </w:tc>
      </w:tr>
      <w:tr w:rsidR="00372B27" w:rsidRPr="005C29C4" w14:paraId="6669FA5F"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06CB46C6"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2106 90 59</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3F66D0ED"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 xml:space="preserve">Siropuri de zahăr, aromatizate sau cu adaos de coloranți, altele decât cele de </w:t>
            </w:r>
            <w:proofErr w:type="spellStart"/>
            <w:r w:rsidRPr="00942B1B">
              <w:rPr>
                <w:rFonts w:ascii="Times New Roman" w:eastAsia="Arial Unicode MS" w:hAnsi="Times New Roman" w:cs="Times New Roman"/>
                <w:sz w:val="28"/>
                <w:szCs w:val="28"/>
                <w:lang w:val="ro-RO" w:eastAsia="ro-RO"/>
              </w:rPr>
              <w:t>izoglucoză</w:t>
            </w:r>
            <w:proofErr w:type="spellEnd"/>
            <w:r w:rsidRPr="00942B1B">
              <w:rPr>
                <w:rFonts w:ascii="Times New Roman" w:eastAsia="Arial Unicode MS" w:hAnsi="Times New Roman" w:cs="Times New Roman"/>
                <w:sz w:val="28"/>
                <w:szCs w:val="28"/>
                <w:lang w:val="ro-RO" w:eastAsia="ro-RO"/>
              </w:rPr>
              <w:t xml:space="preserve">, de lactoză, de glucoză și de </w:t>
            </w:r>
            <w:proofErr w:type="spellStart"/>
            <w:r w:rsidRPr="00942B1B">
              <w:rPr>
                <w:rFonts w:ascii="Times New Roman" w:eastAsia="Arial Unicode MS" w:hAnsi="Times New Roman" w:cs="Times New Roman"/>
                <w:sz w:val="28"/>
                <w:szCs w:val="28"/>
                <w:lang w:val="ro-RO" w:eastAsia="ro-RO"/>
              </w:rPr>
              <w:t>maltodextrină</w:t>
            </w:r>
            <w:proofErr w:type="spellEnd"/>
          </w:p>
        </w:tc>
      </w:tr>
      <w:tr w:rsidR="00372B27" w:rsidRPr="00942B1B" w14:paraId="0537E355"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2B63382A"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1702 30 10</w:t>
            </w:r>
          </w:p>
          <w:p w14:paraId="186E62F3"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1702 40 10</w:t>
            </w:r>
          </w:p>
          <w:p w14:paraId="5DD6C6E3"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lastRenderedPageBreak/>
              <w:t>1702 60 10</w:t>
            </w:r>
          </w:p>
          <w:p w14:paraId="1398DEAA"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1702 90 30</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6AA2DE52"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proofErr w:type="spellStart"/>
            <w:r w:rsidRPr="00942B1B">
              <w:rPr>
                <w:rFonts w:ascii="Times New Roman" w:eastAsia="Arial Unicode MS" w:hAnsi="Times New Roman" w:cs="Times New Roman"/>
                <w:sz w:val="28"/>
                <w:szCs w:val="28"/>
                <w:lang w:val="ro-RO" w:eastAsia="ro-RO"/>
              </w:rPr>
              <w:lastRenderedPageBreak/>
              <w:t>Izoglucoză</w:t>
            </w:r>
            <w:proofErr w:type="spellEnd"/>
          </w:p>
        </w:tc>
      </w:tr>
      <w:tr w:rsidR="00372B27" w:rsidRPr="00942B1B" w14:paraId="17885FD7"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72F499C7"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1702 60 80</w:t>
            </w:r>
          </w:p>
          <w:p w14:paraId="2CBC694C"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1702 90 80</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532041C7"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 xml:space="preserve">Sirop de </w:t>
            </w:r>
            <w:proofErr w:type="spellStart"/>
            <w:r w:rsidRPr="00942B1B">
              <w:rPr>
                <w:rFonts w:ascii="Times New Roman" w:eastAsia="Arial Unicode MS" w:hAnsi="Times New Roman" w:cs="Times New Roman"/>
                <w:sz w:val="28"/>
                <w:szCs w:val="28"/>
                <w:lang w:val="ro-RO" w:eastAsia="ro-RO"/>
              </w:rPr>
              <w:t>inulină</w:t>
            </w:r>
            <w:proofErr w:type="spellEnd"/>
          </w:p>
        </w:tc>
      </w:tr>
      <w:tr w:rsidR="00372B27" w:rsidRPr="005C29C4" w14:paraId="193B6FA0" w14:textId="77777777" w:rsidTr="00FF30AD">
        <w:tblPrEx>
          <w:jc w:val="lef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PrEx>
        <w:tc>
          <w:tcPr>
            <w:tcW w:w="2967" w:type="dxa"/>
            <w:tcBorders>
              <w:top w:val="outset" w:sz="6" w:space="0" w:color="auto"/>
              <w:left w:val="outset" w:sz="6" w:space="0" w:color="auto"/>
              <w:bottom w:val="outset" w:sz="6" w:space="0" w:color="auto"/>
              <w:right w:val="outset" w:sz="6" w:space="0" w:color="auto"/>
            </w:tcBorders>
            <w:shd w:val="clear" w:color="auto" w:fill="FFFFFF"/>
            <w:hideMark/>
          </w:tcPr>
          <w:p w14:paraId="77C73B5D"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2106 90 30</w:t>
            </w:r>
          </w:p>
        </w:tc>
        <w:tc>
          <w:tcPr>
            <w:tcW w:w="6055" w:type="dxa"/>
            <w:tcBorders>
              <w:top w:val="outset" w:sz="6" w:space="0" w:color="auto"/>
              <w:left w:val="outset" w:sz="6" w:space="0" w:color="auto"/>
              <w:bottom w:val="outset" w:sz="6" w:space="0" w:color="auto"/>
              <w:right w:val="outset" w:sz="6" w:space="0" w:color="auto"/>
            </w:tcBorders>
            <w:shd w:val="clear" w:color="auto" w:fill="FFFFFF"/>
            <w:hideMark/>
          </w:tcPr>
          <w:p w14:paraId="313D56E5" w14:textId="77777777" w:rsidR="00372B27" w:rsidRPr="00942B1B" w:rsidRDefault="00372B27" w:rsidP="00F377F9">
            <w:pPr>
              <w:spacing w:before="60" w:after="60" w:line="312" w:lineRule="atLeast"/>
              <w:jc w:val="both"/>
              <w:rPr>
                <w:rFonts w:ascii="Times New Roman" w:eastAsia="Arial Unicode MS" w:hAnsi="Times New Roman" w:cs="Times New Roman"/>
                <w:sz w:val="28"/>
                <w:szCs w:val="28"/>
                <w:lang w:val="ro-RO" w:eastAsia="ro-RO"/>
              </w:rPr>
            </w:pPr>
            <w:r w:rsidRPr="00942B1B">
              <w:rPr>
                <w:rFonts w:ascii="Times New Roman" w:eastAsia="Arial Unicode MS" w:hAnsi="Times New Roman" w:cs="Times New Roman"/>
                <w:sz w:val="28"/>
                <w:szCs w:val="28"/>
                <w:lang w:val="ro-RO" w:eastAsia="ro-RO"/>
              </w:rPr>
              <w:t xml:space="preserve">Siropuri de </w:t>
            </w:r>
            <w:proofErr w:type="spellStart"/>
            <w:r w:rsidRPr="00942B1B">
              <w:rPr>
                <w:rFonts w:ascii="Times New Roman" w:eastAsia="Arial Unicode MS" w:hAnsi="Times New Roman" w:cs="Times New Roman"/>
                <w:sz w:val="28"/>
                <w:szCs w:val="28"/>
                <w:lang w:val="ro-RO" w:eastAsia="ro-RO"/>
              </w:rPr>
              <w:t>izoglucoză</w:t>
            </w:r>
            <w:proofErr w:type="spellEnd"/>
            <w:r w:rsidRPr="00942B1B">
              <w:rPr>
                <w:rFonts w:ascii="Times New Roman" w:eastAsia="Arial Unicode MS" w:hAnsi="Times New Roman" w:cs="Times New Roman"/>
                <w:sz w:val="28"/>
                <w:szCs w:val="28"/>
                <w:lang w:val="ro-RO" w:eastAsia="ro-RO"/>
              </w:rPr>
              <w:t>, aromatizate sau cu adaos de coloranți</w:t>
            </w:r>
          </w:p>
        </w:tc>
      </w:tr>
    </w:tbl>
    <w:p w14:paraId="7E01E808" w14:textId="77777777" w:rsidR="003B7505" w:rsidRPr="00942B1B" w:rsidRDefault="003B7505" w:rsidP="00F377F9">
      <w:pPr>
        <w:pStyle w:val="Listparagraf"/>
        <w:tabs>
          <w:tab w:val="left" w:pos="90"/>
          <w:tab w:val="left" w:pos="990"/>
          <w:tab w:val="left" w:pos="3510"/>
        </w:tabs>
        <w:spacing w:after="0" w:line="264" w:lineRule="auto"/>
        <w:ind w:left="709"/>
        <w:jc w:val="both"/>
        <w:rPr>
          <w:rFonts w:ascii="Times New Roman" w:hAnsi="Times New Roman" w:cs="Times New Roman"/>
          <w:iCs/>
          <w:sz w:val="28"/>
          <w:szCs w:val="28"/>
          <w:lang w:val="ro-RO"/>
        </w:rPr>
      </w:pPr>
    </w:p>
    <w:p w14:paraId="7705A9D2" w14:textId="060FF11B" w:rsidR="00F6033A" w:rsidRPr="00942B1B" w:rsidRDefault="00EC36CE" w:rsidP="003163C9">
      <w:pPr>
        <w:pStyle w:val="Listparagraf"/>
        <w:numPr>
          <w:ilvl w:val="0"/>
          <w:numId w:val="16"/>
        </w:numPr>
        <w:tabs>
          <w:tab w:val="left" w:pos="9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w:t>
      </w:r>
      <w:r w:rsidR="00FA581E" w:rsidRPr="00942B1B">
        <w:rPr>
          <w:rFonts w:ascii="Times New Roman" w:hAnsi="Times New Roman" w:cs="Times New Roman"/>
          <w:iCs/>
          <w:sz w:val="28"/>
          <w:szCs w:val="28"/>
          <w:lang w:val="ro-RO"/>
        </w:rPr>
        <w:t xml:space="preserve"> 5 se modifică după cum urmează: </w:t>
      </w:r>
      <w:r w:rsidR="005A332B" w:rsidRPr="00942B1B">
        <w:rPr>
          <w:rFonts w:ascii="Times New Roman" w:hAnsi="Times New Roman" w:cs="Times New Roman"/>
          <w:iCs/>
          <w:sz w:val="28"/>
          <w:szCs w:val="28"/>
          <w:lang w:val="ro-RO"/>
        </w:rPr>
        <w:t>„</w:t>
      </w:r>
      <w:r w:rsidR="00A92061" w:rsidRPr="00942B1B">
        <w:rPr>
          <w:rFonts w:ascii="Times New Roman" w:hAnsi="Times New Roman" w:cs="Times New Roman"/>
          <w:iCs/>
          <w:sz w:val="28"/>
          <w:szCs w:val="28"/>
          <w:lang w:val="ro-RO"/>
        </w:rPr>
        <w:t xml:space="preserve">5. </w:t>
      </w:r>
      <w:r w:rsidR="00A92061" w:rsidRPr="00942B1B">
        <w:rPr>
          <w:rFonts w:ascii="Times New Roman" w:hAnsi="Times New Roman" w:cs="Times New Roman"/>
          <w:sz w:val="28"/>
          <w:szCs w:val="28"/>
          <w:shd w:val="clear" w:color="auto" w:fill="FFFFFF"/>
          <w:lang w:val="ro-RO"/>
        </w:rPr>
        <w:t>Introducere</w:t>
      </w:r>
      <w:r w:rsidR="005A332B" w:rsidRPr="00942B1B">
        <w:rPr>
          <w:rFonts w:ascii="Times New Roman" w:hAnsi="Times New Roman" w:cs="Times New Roman"/>
          <w:sz w:val="28"/>
          <w:szCs w:val="28"/>
          <w:shd w:val="clear" w:color="auto" w:fill="FFFFFF"/>
          <w:lang w:val="ro-RO"/>
        </w:rPr>
        <w:t>a</w:t>
      </w:r>
      <w:r w:rsidR="00A92061" w:rsidRPr="00942B1B">
        <w:rPr>
          <w:rFonts w:ascii="Times New Roman" w:hAnsi="Times New Roman" w:cs="Times New Roman"/>
          <w:sz w:val="28"/>
          <w:szCs w:val="28"/>
          <w:shd w:val="clear" w:color="auto" w:fill="FFFFFF"/>
          <w:lang w:val="ro-RO"/>
        </w:rPr>
        <w:t xml:space="preserve"> pe piață a </w:t>
      </w:r>
      <w:r w:rsidR="00C8104D" w:rsidRPr="00942B1B">
        <w:rPr>
          <w:rFonts w:ascii="Times New Roman" w:hAnsi="Times New Roman" w:cs="Times New Roman"/>
          <w:sz w:val="28"/>
          <w:szCs w:val="28"/>
          <w:shd w:val="clear" w:color="auto" w:fill="FFFFFF"/>
          <w:lang w:val="ro-RO"/>
        </w:rPr>
        <w:t>zaharurilor</w:t>
      </w:r>
      <w:r w:rsidR="00F6033A" w:rsidRPr="00942B1B">
        <w:rPr>
          <w:rFonts w:ascii="Times New Roman" w:hAnsi="Times New Roman" w:cs="Times New Roman"/>
          <w:sz w:val="28"/>
          <w:szCs w:val="28"/>
          <w:shd w:val="clear" w:color="auto" w:fill="FFFFFF"/>
          <w:lang w:val="ro-RO"/>
        </w:rPr>
        <w:t>,</w:t>
      </w:r>
      <w:r w:rsidR="00A92061" w:rsidRPr="00942B1B">
        <w:rPr>
          <w:rFonts w:ascii="Times New Roman" w:hAnsi="Times New Roman" w:cs="Times New Roman"/>
          <w:sz w:val="28"/>
          <w:szCs w:val="28"/>
          <w:shd w:val="clear" w:color="auto" w:fill="FFFFFF"/>
          <w:lang w:val="ro-RO"/>
        </w:rPr>
        <w:t xml:space="preserve"> </w:t>
      </w:r>
      <w:r w:rsidR="00D24497" w:rsidRPr="00942B1B">
        <w:rPr>
          <w:rFonts w:ascii="Times New Roman" w:hAnsi="Times New Roman" w:cs="Times New Roman"/>
          <w:sz w:val="28"/>
          <w:szCs w:val="28"/>
          <w:shd w:val="clear" w:color="auto" w:fill="FFFFFF"/>
          <w:lang w:val="ro-RO"/>
        </w:rPr>
        <w:t>atât</w:t>
      </w:r>
      <w:r w:rsidR="00A92061" w:rsidRPr="00942B1B">
        <w:rPr>
          <w:rFonts w:ascii="Times New Roman" w:hAnsi="Times New Roman" w:cs="Times New Roman"/>
          <w:sz w:val="28"/>
          <w:szCs w:val="28"/>
          <w:shd w:val="clear" w:color="auto" w:fill="FFFFFF"/>
          <w:lang w:val="ro-RO"/>
        </w:rPr>
        <w:t xml:space="preserve"> </w:t>
      </w:r>
      <w:r w:rsidR="00A92061" w:rsidRPr="00942B1B">
        <w:rPr>
          <w:rFonts w:ascii="Times New Roman" w:hAnsi="Times New Roman" w:cs="Times New Roman"/>
          <w:sz w:val="28"/>
          <w:szCs w:val="28"/>
          <w:lang w:val="ro-RO"/>
        </w:rPr>
        <w:t xml:space="preserve">autohtone, </w:t>
      </w:r>
      <w:r w:rsidR="00D24497" w:rsidRPr="00942B1B">
        <w:rPr>
          <w:rFonts w:ascii="Times New Roman" w:hAnsi="Times New Roman" w:cs="Times New Roman"/>
          <w:sz w:val="28"/>
          <w:szCs w:val="28"/>
          <w:lang w:val="ro-RO"/>
        </w:rPr>
        <w:t>cât</w:t>
      </w:r>
      <w:r w:rsidR="00A92061" w:rsidRPr="00942B1B">
        <w:rPr>
          <w:rFonts w:ascii="Times New Roman" w:hAnsi="Times New Roman" w:cs="Times New Roman"/>
          <w:sz w:val="28"/>
          <w:szCs w:val="28"/>
          <w:lang w:val="ro-RO"/>
        </w:rPr>
        <w:t xml:space="preserve"> și de import, se </w:t>
      </w:r>
      <w:r w:rsidR="00D24497" w:rsidRPr="00942B1B">
        <w:rPr>
          <w:rFonts w:ascii="Times New Roman" w:hAnsi="Times New Roman" w:cs="Times New Roman"/>
          <w:sz w:val="28"/>
          <w:szCs w:val="28"/>
          <w:lang w:val="ro-RO"/>
        </w:rPr>
        <w:t>efectuează</w:t>
      </w:r>
      <w:r w:rsidR="005A332B" w:rsidRPr="00942B1B">
        <w:rPr>
          <w:rFonts w:ascii="Times New Roman" w:hAnsi="Times New Roman" w:cs="Times New Roman"/>
          <w:sz w:val="28"/>
          <w:szCs w:val="28"/>
          <w:lang w:val="ro-RO"/>
        </w:rPr>
        <w:t xml:space="preserve"> cu respectarea prevederilor</w:t>
      </w:r>
      <w:r w:rsidR="00AD1011" w:rsidRPr="00942B1B">
        <w:rPr>
          <w:rFonts w:ascii="Times New Roman" w:hAnsi="Times New Roman" w:cs="Times New Roman"/>
          <w:sz w:val="28"/>
          <w:szCs w:val="28"/>
          <w:lang w:val="ro-RO"/>
        </w:rPr>
        <w:t xml:space="preserve"> art. 7 din</w:t>
      </w:r>
      <w:r w:rsidR="005A332B" w:rsidRPr="00942B1B">
        <w:rPr>
          <w:rFonts w:ascii="Times New Roman" w:hAnsi="Times New Roman" w:cs="Times New Roman"/>
          <w:sz w:val="28"/>
          <w:szCs w:val="28"/>
          <w:lang w:val="ro-RO"/>
        </w:rPr>
        <w:t xml:space="preserve"> Leg</w:t>
      </w:r>
      <w:r w:rsidR="00AD1011" w:rsidRPr="00942B1B">
        <w:rPr>
          <w:rFonts w:ascii="Times New Roman" w:hAnsi="Times New Roman" w:cs="Times New Roman"/>
          <w:sz w:val="28"/>
          <w:szCs w:val="28"/>
          <w:lang w:val="ro-RO"/>
        </w:rPr>
        <w:t xml:space="preserve">ea </w:t>
      </w:r>
      <w:r w:rsidR="005A332B" w:rsidRPr="00942B1B">
        <w:rPr>
          <w:rFonts w:ascii="Times New Roman" w:hAnsi="Times New Roman" w:cs="Times New Roman"/>
          <w:sz w:val="28"/>
          <w:szCs w:val="28"/>
          <w:lang w:val="ro-RO"/>
        </w:rPr>
        <w:t>nr.</w:t>
      </w:r>
      <w:r w:rsidR="00921B0A" w:rsidRPr="00942B1B">
        <w:rPr>
          <w:rFonts w:ascii="Times New Roman" w:hAnsi="Times New Roman" w:cs="Times New Roman"/>
          <w:sz w:val="28"/>
          <w:szCs w:val="28"/>
          <w:lang w:val="ro-RO"/>
        </w:rPr>
        <w:t xml:space="preserve"> </w:t>
      </w:r>
      <w:r w:rsidR="005A332B" w:rsidRPr="00942B1B">
        <w:rPr>
          <w:rFonts w:ascii="Times New Roman" w:hAnsi="Times New Roman" w:cs="Times New Roman"/>
          <w:sz w:val="28"/>
          <w:szCs w:val="28"/>
          <w:lang w:val="ro-RO"/>
        </w:rPr>
        <w:t xml:space="preserve">306/2018 privind siguranța alimentelor </w:t>
      </w:r>
      <w:r w:rsidR="00AD1011" w:rsidRPr="00942B1B">
        <w:rPr>
          <w:rFonts w:ascii="Times New Roman" w:eastAsia="Times New Roman" w:hAnsi="Times New Roman" w:cs="Times New Roman"/>
          <w:sz w:val="28"/>
          <w:szCs w:val="28"/>
          <w:lang w:val="ro-RO"/>
        </w:rPr>
        <w:t xml:space="preserve">și capitolelor IV și V din </w:t>
      </w:r>
      <w:r w:rsidR="00A92061" w:rsidRPr="00942B1B">
        <w:rPr>
          <w:rFonts w:ascii="Times New Roman" w:hAnsi="Times New Roman" w:cs="Times New Roman"/>
          <w:sz w:val="28"/>
          <w:szCs w:val="28"/>
          <w:lang w:val="ro-RO"/>
        </w:rPr>
        <w:t>Leg</w:t>
      </w:r>
      <w:r w:rsidR="00AD1011" w:rsidRPr="00942B1B">
        <w:rPr>
          <w:rFonts w:ascii="Times New Roman" w:hAnsi="Times New Roman" w:cs="Times New Roman"/>
          <w:sz w:val="28"/>
          <w:szCs w:val="28"/>
          <w:lang w:val="ro-RO"/>
        </w:rPr>
        <w:t>ea</w:t>
      </w:r>
      <w:r w:rsidR="00A92061" w:rsidRPr="00942B1B">
        <w:rPr>
          <w:rFonts w:ascii="Times New Roman" w:hAnsi="Times New Roman" w:cs="Times New Roman"/>
          <w:sz w:val="28"/>
          <w:szCs w:val="28"/>
          <w:lang w:val="ro-RO"/>
        </w:rPr>
        <w:t xml:space="preserve"> nr. 279/2017 privind informarea consumatorului cu privire la produsele alimentare</w:t>
      </w:r>
      <w:r w:rsidR="00F6033A" w:rsidRPr="00942B1B">
        <w:rPr>
          <w:rFonts w:ascii="Times New Roman" w:hAnsi="Times New Roman" w:cs="Times New Roman"/>
          <w:sz w:val="28"/>
          <w:szCs w:val="28"/>
          <w:shd w:val="clear" w:color="auto" w:fill="FFFFFF"/>
          <w:lang w:val="ro-RO"/>
        </w:rPr>
        <w:t>.</w:t>
      </w:r>
    </w:p>
    <w:p w14:paraId="1B66ED37" w14:textId="335041D4" w:rsidR="00C8104D" w:rsidRPr="00942B1B" w:rsidRDefault="00F6033A" w:rsidP="003163C9">
      <w:pPr>
        <w:pStyle w:val="Listparagraf"/>
        <w:numPr>
          <w:ilvl w:val="0"/>
          <w:numId w:val="16"/>
        </w:numPr>
        <w:tabs>
          <w:tab w:val="left" w:pos="90"/>
          <w:tab w:val="left" w:pos="568"/>
          <w:tab w:val="left" w:pos="851"/>
        </w:tabs>
        <w:spacing w:after="0" w:line="264" w:lineRule="auto"/>
        <w:ind w:left="0" w:firstLine="568"/>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 xml:space="preserve">Pct. </w:t>
      </w:r>
      <w:r w:rsidR="00946335" w:rsidRPr="00942B1B">
        <w:rPr>
          <w:rFonts w:ascii="Times New Roman" w:hAnsi="Times New Roman" w:cs="Times New Roman"/>
          <w:sz w:val="28"/>
          <w:szCs w:val="28"/>
          <w:shd w:val="clear" w:color="auto" w:fill="FFFFFF"/>
          <w:lang w:val="ro-RO"/>
        </w:rPr>
        <w:t>7</w:t>
      </w:r>
      <w:r w:rsidRPr="00942B1B">
        <w:rPr>
          <w:rFonts w:ascii="Times New Roman" w:hAnsi="Times New Roman" w:cs="Times New Roman"/>
          <w:sz w:val="28"/>
          <w:szCs w:val="28"/>
          <w:shd w:val="clear" w:color="auto" w:fill="FFFFFF"/>
          <w:lang w:val="ro-RO"/>
        </w:rPr>
        <w:t xml:space="preserve"> se modifică după </w:t>
      </w:r>
      <w:r w:rsidR="00156271" w:rsidRPr="00942B1B">
        <w:rPr>
          <w:rFonts w:ascii="Times New Roman" w:hAnsi="Times New Roman" w:cs="Times New Roman"/>
          <w:sz w:val="28"/>
          <w:szCs w:val="28"/>
          <w:shd w:val="clear" w:color="auto" w:fill="FFFFFF"/>
          <w:lang w:val="ro-RO"/>
        </w:rPr>
        <w:t xml:space="preserve">cum </w:t>
      </w:r>
      <w:r w:rsidRPr="00942B1B">
        <w:rPr>
          <w:rFonts w:ascii="Times New Roman" w:hAnsi="Times New Roman" w:cs="Times New Roman"/>
          <w:sz w:val="28"/>
          <w:szCs w:val="28"/>
          <w:shd w:val="clear" w:color="auto" w:fill="FFFFFF"/>
          <w:lang w:val="ro-RO"/>
        </w:rPr>
        <w:t>urmează: „</w:t>
      </w:r>
      <w:r w:rsidR="006C50DB" w:rsidRPr="00942B1B">
        <w:rPr>
          <w:rFonts w:ascii="Times New Roman" w:hAnsi="Times New Roman" w:cs="Times New Roman"/>
          <w:sz w:val="28"/>
          <w:szCs w:val="28"/>
          <w:shd w:val="clear" w:color="auto" w:fill="FFFFFF"/>
          <w:lang w:val="ro-RO"/>
        </w:rPr>
        <w:t>7</w:t>
      </w:r>
      <w:r w:rsidRPr="00942B1B">
        <w:rPr>
          <w:rFonts w:ascii="Times New Roman" w:hAnsi="Times New Roman" w:cs="Times New Roman"/>
          <w:sz w:val="28"/>
          <w:szCs w:val="28"/>
          <w:shd w:val="clear" w:color="auto" w:fill="FFFFFF"/>
          <w:lang w:val="ro-RO"/>
        </w:rPr>
        <w:t xml:space="preserve">. Calitatea și siguranța produselor trebuie obținute prin implementarea sistemelor de management al siguranței alimentare pe tot lanțul alimentar, bazate pe principiile analizei pericolelor </w:t>
      </w:r>
      <w:proofErr w:type="spellStart"/>
      <w:r w:rsidRPr="00942B1B">
        <w:rPr>
          <w:rFonts w:ascii="Times New Roman" w:hAnsi="Times New Roman" w:cs="Times New Roman"/>
          <w:sz w:val="28"/>
          <w:szCs w:val="28"/>
          <w:shd w:val="clear" w:color="auto" w:fill="FFFFFF"/>
          <w:lang w:val="ro-RO"/>
        </w:rPr>
        <w:t>şi</w:t>
      </w:r>
      <w:proofErr w:type="spellEnd"/>
      <w:r w:rsidRPr="00942B1B">
        <w:rPr>
          <w:rFonts w:ascii="Times New Roman" w:hAnsi="Times New Roman" w:cs="Times New Roman"/>
          <w:sz w:val="28"/>
          <w:szCs w:val="28"/>
          <w:shd w:val="clear" w:color="auto" w:fill="FFFFFF"/>
          <w:lang w:val="ro-RO"/>
        </w:rPr>
        <w:t xml:space="preserve"> stabilirii punctelor critice de control (Hazard </w:t>
      </w:r>
      <w:proofErr w:type="spellStart"/>
      <w:r w:rsidRPr="00942B1B">
        <w:rPr>
          <w:rFonts w:ascii="Times New Roman" w:hAnsi="Times New Roman" w:cs="Times New Roman"/>
          <w:sz w:val="28"/>
          <w:szCs w:val="28"/>
          <w:shd w:val="clear" w:color="auto" w:fill="FFFFFF"/>
          <w:lang w:val="ro-RO"/>
        </w:rPr>
        <w:t>Analysis</w:t>
      </w:r>
      <w:proofErr w:type="spellEnd"/>
      <w:r w:rsidRPr="00942B1B">
        <w:rPr>
          <w:rFonts w:ascii="Times New Roman" w:hAnsi="Times New Roman" w:cs="Times New Roman"/>
          <w:sz w:val="28"/>
          <w:szCs w:val="28"/>
          <w:shd w:val="clear" w:color="auto" w:fill="FFFFFF"/>
          <w:lang w:val="ro-RO"/>
        </w:rPr>
        <w:t xml:space="preserve"> </w:t>
      </w:r>
      <w:proofErr w:type="spellStart"/>
      <w:r w:rsidRPr="00942B1B">
        <w:rPr>
          <w:rFonts w:ascii="Times New Roman" w:hAnsi="Times New Roman" w:cs="Times New Roman"/>
          <w:sz w:val="28"/>
          <w:szCs w:val="28"/>
          <w:shd w:val="clear" w:color="auto" w:fill="FFFFFF"/>
          <w:lang w:val="ro-RO"/>
        </w:rPr>
        <w:t>and</w:t>
      </w:r>
      <w:proofErr w:type="spellEnd"/>
      <w:r w:rsidRPr="00942B1B">
        <w:rPr>
          <w:rFonts w:ascii="Times New Roman" w:hAnsi="Times New Roman" w:cs="Times New Roman"/>
          <w:sz w:val="28"/>
          <w:szCs w:val="28"/>
          <w:shd w:val="clear" w:color="auto" w:fill="FFFFFF"/>
          <w:lang w:val="ro-RO"/>
        </w:rPr>
        <w:t xml:space="preserve"> </w:t>
      </w:r>
      <w:proofErr w:type="spellStart"/>
      <w:r w:rsidRPr="00942B1B">
        <w:rPr>
          <w:rFonts w:ascii="Times New Roman" w:hAnsi="Times New Roman" w:cs="Times New Roman"/>
          <w:sz w:val="28"/>
          <w:szCs w:val="28"/>
          <w:shd w:val="clear" w:color="auto" w:fill="FFFFFF"/>
          <w:lang w:val="ro-RO"/>
        </w:rPr>
        <w:t>Critical</w:t>
      </w:r>
      <w:proofErr w:type="spellEnd"/>
      <w:r w:rsidRPr="00942B1B">
        <w:rPr>
          <w:rFonts w:ascii="Times New Roman" w:hAnsi="Times New Roman" w:cs="Times New Roman"/>
          <w:sz w:val="28"/>
          <w:szCs w:val="28"/>
          <w:shd w:val="clear" w:color="auto" w:fill="FFFFFF"/>
          <w:lang w:val="ro-RO"/>
        </w:rPr>
        <w:t xml:space="preserve"> Control </w:t>
      </w:r>
      <w:proofErr w:type="spellStart"/>
      <w:r w:rsidRPr="00942B1B">
        <w:rPr>
          <w:rFonts w:ascii="Times New Roman" w:hAnsi="Times New Roman" w:cs="Times New Roman"/>
          <w:sz w:val="28"/>
          <w:szCs w:val="28"/>
          <w:shd w:val="clear" w:color="auto" w:fill="FFFFFF"/>
          <w:lang w:val="ro-RO"/>
        </w:rPr>
        <w:t>Points</w:t>
      </w:r>
      <w:proofErr w:type="spellEnd"/>
      <w:r w:rsidRPr="00942B1B">
        <w:rPr>
          <w:rFonts w:ascii="Times New Roman" w:hAnsi="Times New Roman" w:cs="Times New Roman"/>
          <w:sz w:val="28"/>
          <w:szCs w:val="28"/>
          <w:shd w:val="clear" w:color="auto" w:fill="FFFFFF"/>
          <w:lang w:val="ro-RO"/>
        </w:rPr>
        <w:t xml:space="preserve">), în conformitate  cu </w:t>
      </w:r>
      <w:r w:rsidRPr="00942B1B">
        <w:rPr>
          <w:rFonts w:ascii="Times New Roman" w:hAnsi="Times New Roman" w:cs="Times New Roman"/>
          <w:sz w:val="28"/>
          <w:szCs w:val="28"/>
          <w:lang w:val="ro-RO"/>
        </w:rPr>
        <w:t xml:space="preserve">prevederile </w:t>
      </w:r>
      <w:r w:rsidR="006C50DB" w:rsidRPr="00942B1B">
        <w:rPr>
          <w:rFonts w:ascii="Times New Roman" w:hAnsi="Times New Roman" w:cs="Times New Roman"/>
          <w:sz w:val="28"/>
          <w:szCs w:val="28"/>
          <w:lang w:val="ro-RO"/>
        </w:rPr>
        <w:t xml:space="preserve">art. 3, art. 7 și art. 8 din </w:t>
      </w:r>
      <w:r w:rsidRPr="00942B1B">
        <w:rPr>
          <w:rFonts w:ascii="Times New Roman" w:hAnsi="Times New Roman" w:cs="Times New Roman"/>
          <w:sz w:val="28"/>
          <w:szCs w:val="28"/>
          <w:lang w:val="ro-RO"/>
        </w:rPr>
        <w:t>Leg</w:t>
      </w:r>
      <w:r w:rsidR="006C50DB" w:rsidRPr="00942B1B">
        <w:rPr>
          <w:rFonts w:ascii="Times New Roman" w:hAnsi="Times New Roman" w:cs="Times New Roman"/>
          <w:sz w:val="28"/>
          <w:szCs w:val="28"/>
          <w:lang w:val="ro-RO"/>
        </w:rPr>
        <w:t>ea</w:t>
      </w:r>
      <w:r w:rsidRPr="00942B1B">
        <w:rPr>
          <w:rFonts w:ascii="Times New Roman" w:hAnsi="Times New Roman" w:cs="Times New Roman"/>
          <w:sz w:val="28"/>
          <w:szCs w:val="28"/>
          <w:lang w:val="ro-RO"/>
        </w:rPr>
        <w:t xml:space="preserve"> nr. 296/2017 privind cerințele generale de igienă a produselor alimentare.</w:t>
      </w:r>
      <w:r w:rsidR="005A332B" w:rsidRPr="00942B1B">
        <w:rPr>
          <w:rFonts w:ascii="Times New Roman" w:hAnsi="Times New Roman" w:cs="Times New Roman"/>
          <w:sz w:val="28"/>
          <w:szCs w:val="28"/>
          <w:shd w:val="clear" w:color="auto" w:fill="FFFFFF"/>
          <w:lang w:val="ro-RO"/>
        </w:rPr>
        <w:t xml:space="preserve"> </w:t>
      </w:r>
    </w:p>
    <w:p w14:paraId="5316106C" w14:textId="6ED89721" w:rsidR="00C8104D" w:rsidRPr="00942B1B" w:rsidRDefault="00C8104D" w:rsidP="003163C9">
      <w:pPr>
        <w:pStyle w:val="Listparagraf"/>
        <w:numPr>
          <w:ilvl w:val="0"/>
          <w:numId w:val="16"/>
        </w:numPr>
        <w:tabs>
          <w:tab w:val="left" w:pos="90"/>
          <w:tab w:val="left" w:pos="990"/>
          <w:tab w:val="left" w:pos="1418"/>
        </w:tabs>
        <w:spacing w:after="0" w:line="264" w:lineRule="auto"/>
        <w:ind w:left="0" w:firstLine="567"/>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 La pct. 8 cuvântul „zahăr” se substituie cu „zaharuri”</w:t>
      </w:r>
      <w:r w:rsidR="002C6328" w:rsidRPr="00942B1B">
        <w:rPr>
          <w:rFonts w:ascii="Times New Roman" w:hAnsi="Times New Roman" w:cs="Times New Roman"/>
          <w:iCs/>
          <w:sz w:val="28"/>
          <w:szCs w:val="28"/>
          <w:lang w:val="ro-RO"/>
        </w:rPr>
        <w:t>.</w:t>
      </w:r>
    </w:p>
    <w:p w14:paraId="7BC14446" w14:textId="77777777" w:rsidR="00AA17F5" w:rsidRDefault="00C8104D" w:rsidP="00AA17F5">
      <w:pPr>
        <w:pStyle w:val="Listparagraf"/>
        <w:numPr>
          <w:ilvl w:val="0"/>
          <w:numId w:val="16"/>
        </w:numPr>
        <w:tabs>
          <w:tab w:val="left" w:pos="90"/>
          <w:tab w:val="left" w:pos="568"/>
          <w:tab w:val="left" w:pos="993"/>
        </w:tabs>
        <w:spacing w:after="0" w:line="264" w:lineRule="auto"/>
        <w:ind w:left="0" w:firstLine="568"/>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 Pct. 10 se expune în redacție nouă și va avea următorul cuprins:</w:t>
      </w:r>
      <w:r w:rsidR="00430E8D" w:rsidRPr="00942B1B">
        <w:rPr>
          <w:rFonts w:ascii="Times New Roman" w:hAnsi="Times New Roman" w:cs="Times New Roman"/>
          <w:iCs/>
          <w:sz w:val="28"/>
          <w:szCs w:val="28"/>
          <w:lang w:val="ro-RO"/>
        </w:rPr>
        <w:t xml:space="preserve"> </w:t>
      </w:r>
    </w:p>
    <w:p w14:paraId="6FB7EF6F" w14:textId="46C47165" w:rsidR="00C8104D" w:rsidRPr="00AA17F5" w:rsidRDefault="00941F99" w:rsidP="00AA17F5">
      <w:pPr>
        <w:pStyle w:val="Listparagraf"/>
        <w:tabs>
          <w:tab w:val="left" w:pos="90"/>
          <w:tab w:val="left" w:pos="568"/>
          <w:tab w:val="left" w:pos="993"/>
        </w:tabs>
        <w:spacing w:after="0" w:line="264" w:lineRule="auto"/>
        <w:ind w:left="0" w:firstLine="568"/>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„10. </w:t>
      </w:r>
      <w:r w:rsidR="00AA17F5" w:rsidRPr="00AA17F5">
        <w:rPr>
          <w:rFonts w:ascii="Times New Roman" w:hAnsi="Times New Roman" w:cs="Times New Roman"/>
          <w:iCs/>
          <w:sz w:val="28"/>
          <w:szCs w:val="28"/>
          <w:lang w:val="ro-RO"/>
        </w:rPr>
        <w:t xml:space="preserve">Echipamentul tehnologic </w:t>
      </w:r>
      <w:proofErr w:type="spellStart"/>
      <w:r w:rsidR="00AA17F5" w:rsidRPr="00AA17F5">
        <w:rPr>
          <w:rFonts w:ascii="Times New Roman" w:hAnsi="Times New Roman" w:cs="Times New Roman"/>
          <w:iCs/>
          <w:sz w:val="28"/>
          <w:szCs w:val="28"/>
          <w:lang w:val="ro-RO"/>
        </w:rPr>
        <w:t>şi</w:t>
      </w:r>
      <w:proofErr w:type="spellEnd"/>
      <w:r w:rsidR="00AA17F5" w:rsidRPr="00AA17F5">
        <w:rPr>
          <w:rFonts w:ascii="Times New Roman" w:hAnsi="Times New Roman" w:cs="Times New Roman"/>
          <w:iCs/>
          <w:sz w:val="28"/>
          <w:szCs w:val="28"/>
          <w:lang w:val="ro-RO"/>
        </w:rPr>
        <w:t xml:space="preserve"> recipientele care vin </w:t>
      </w:r>
      <w:r w:rsidR="00AA17F5">
        <w:rPr>
          <w:rFonts w:ascii="Times New Roman" w:hAnsi="Times New Roman" w:cs="Times New Roman"/>
          <w:iCs/>
          <w:sz w:val="28"/>
          <w:szCs w:val="28"/>
          <w:lang w:val="ro-RO"/>
        </w:rPr>
        <w:t>î</w:t>
      </w:r>
      <w:r w:rsidR="00AA17F5" w:rsidRPr="00AA17F5">
        <w:rPr>
          <w:rFonts w:ascii="Times New Roman" w:hAnsi="Times New Roman" w:cs="Times New Roman"/>
          <w:iCs/>
          <w:sz w:val="28"/>
          <w:szCs w:val="28"/>
          <w:lang w:val="ro-RO"/>
        </w:rPr>
        <w:t xml:space="preserve">n contact cu materiile prime </w:t>
      </w:r>
      <w:proofErr w:type="spellStart"/>
      <w:r w:rsidR="00AA17F5" w:rsidRPr="00AA17F5">
        <w:rPr>
          <w:rFonts w:ascii="Times New Roman" w:hAnsi="Times New Roman" w:cs="Times New Roman"/>
          <w:iCs/>
          <w:sz w:val="28"/>
          <w:szCs w:val="28"/>
          <w:lang w:val="ro-RO"/>
        </w:rPr>
        <w:t>şi</w:t>
      </w:r>
      <w:proofErr w:type="spellEnd"/>
      <w:r w:rsidR="00AA17F5" w:rsidRPr="00AA17F5">
        <w:rPr>
          <w:rFonts w:ascii="Times New Roman" w:hAnsi="Times New Roman" w:cs="Times New Roman"/>
          <w:iCs/>
          <w:sz w:val="28"/>
          <w:szCs w:val="28"/>
          <w:lang w:val="ro-RO"/>
        </w:rPr>
        <w:t xml:space="preserve"> cu produsele finite trebuie să fie conf</w:t>
      </w:r>
      <w:r w:rsidR="00AA17F5">
        <w:rPr>
          <w:rFonts w:ascii="Times New Roman" w:hAnsi="Times New Roman" w:cs="Times New Roman"/>
          <w:iCs/>
          <w:sz w:val="28"/>
          <w:szCs w:val="28"/>
          <w:lang w:val="ro-RO"/>
        </w:rPr>
        <w:t xml:space="preserve">ecționate din materiale care să </w:t>
      </w:r>
      <w:r w:rsidR="00AA17F5" w:rsidRPr="00AA17F5">
        <w:rPr>
          <w:rFonts w:ascii="Times New Roman" w:hAnsi="Times New Roman" w:cs="Times New Roman"/>
          <w:iCs/>
          <w:sz w:val="28"/>
          <w:szCs w:val="28"/>
          <w:lang w:val="ro-RO"/>
        </w:rPr>
        <w:t xml:space="preserve">corespundă cerințelor stabilite </w:t>
      </w:r>
      <w:r w:rsidR="00AA17F5">
        <w:rPr>
          <w:rFonts w:ascii="Times New Roman" w:hAnsi="Times New Roman" w:cs="Times New Roman"/>
          <w:iCs/>
          <w:sz w:val="28"/>
          <w:szCs w:val="28"/>
          <w:lang w:val="ro-RO"/>
        </w:rPr>
        <w:t>î</w:t>
      </w:r>
      <w:r w:rsidR="00AA17F5" w:rsidRPr="00AA17F5">
        <w:rPr>
          <w:rFonts w:ascii="Times New Roman" w:hAnsi="Times New Roman" w:cs="Times New Roman"/>
          <w:iCs/>
          <w:sz w:val="28"/>
          <w:szCs w:val="28"/>
          <w:lang w:val="ro-RO"/>
        </w:rPr>
        <w:t>n Regulamentul sanitar privind material</w:t>
      </w:r>
      <w:r w:rsidR="00612363">
        <w:rPr>
          <w:rFonts w:ascii="Times New Roman" w:hAnsi="Times New Roman" w:cs="Times New Roman"/>
          <w:iCs/>
          <w:sz w:val="28"/>
          <w:szCs w:val="28"/>
          <w:lang w:val="ro-RO"/>
        </w:rPr>
        <w:t xml:space="preserve">ele </w:t>
      </w:r>
      <w:proofErr w:type="spellStart"/>
      <w:r w:rsidR="00612363">
        <w:rPr>
          <w:rFonts w:ascii="Times New Roman" w:hAnsi="Times New Roman" w:cs="Times New Roman"/>
          <w:iCs/>
          <w:sz w:val="28"/>
          <w:szCs w:val="28"/>
          <w:lang w:val="ro-RO"/>
        </w:rPr>
        <w:t>şi</w:t>
      </w:r>
      <w:proofErr w:type="spellEnd"/>
      <w:r w:rsidR="00612363">
        <w:rPr>
          <w:rFonts w:ascii="Times New Roman" w:hAnsi="Times New Roman" w:cs="Times New Roman"/>
          <w:iCs/>
          <w:sz w:val="28"/>
          <w:szCs w:val="28"/>
          <w:lang w:val="ro-RO"/>
        </w:rPr>
        <w:t xml:space="preserve"> obiectele din  plastic destinate să  vină</w:t>
      </w:r>
      <w:r w:rsidR="00AA17F5" w:rsidRPr="00AA17F5">
        <w:rPr>
          <w:rFonts w:ascii="Times New Roman" w:hAnsi="Times New Roman" w:cs="Times New Roman"/>
          <w:iCs/>
          <w:sz w:val="28"/>
          <w:szCs w:val="28"/>
          <w:lang w:val="ro-RO"/>
        </w:rPr>
        <w:t xml:space="preserve"> </w:t>
      </w:r>
      <w:r w:rsidR="00AA17F5">
        <w:rPr>
          <w:rFonts w:ascii="Times New Roman" w:hAnsi="Times New Roman" w:cs="Times New Roman"/>
          <w:iCs/>
          <w:sz w:val="28"/>
          <w:szCs w:val="28"/>
          <w:lang w:val="ro-RO"/>
        </w:rPr>
        <w:t>î</w:t>
      </w:r>
      <w:r w:rsidR="00612363">
        <w:rPr>
          <w:rFonts w:ascii="Times New Roman" w:hAnsi="Times New Roman" w:cs="Times New Roman"/>
          <w:iCs/>
          <w:sz w:val="28"/>
          <w:szCs w:val="28"/>
          <w:lang w:val="ro-RO"/>
        </w:rPr>
        <w:t xml:space="preserve">n </w:t>
      </w:r>
      <w:r w:rsidR="00AA17F5" w:rsidRPr="00AA17F5">
        <w:rPr>
          <w:rFonts w:ascii="Times New Roman" w:hAnsi="Times New Roman" w:cs="Times New Roman"/>
          <w:iCs/>
          <w:sz w:val="28"/>
          <w:szCs w:val="28"/>
          <w:lang w:val="ro-RO"/>
        </w:rPr>
        <w:t>contact  cu  produsele  alimentare, aprobat prin Hotărârea Guvernului nr. 278/2013 și în Regulament</w:t>
      </w:r>
      <w:r w:rsidR="00612363">
        <w:rPr>
          <w:rFonts w:ascii="Times New Roman" w:hAnsi="Times New Roman" w:cs="Times New Roman"/>
          <w:iCs/>
          <w:sz w:val="28"/>
          <w:szCs w:val="28"/>
          <w:lang w:val="ro-RO"/>
        </w:rPr>
        <w:t xml:space="preserve">ul sanitar privind  materialele </w:t>
      </w:r>
      <w:proofErr w:type="spellStart"/>
      <w:r w:rsidR="00612363">
        <w:rPr>
          <w:rFonts w:ascii="Times New Roman" w:hAnsi="Times New Roman" w:cs="Times New Roman"/>
          <w:iCs/>
          <w:sz w:val="28"/>
          <w:szCs w:val="28"/>
          <w:lang w:val="ro-RO"/>
        </w:rPr>
        <w:t>şi</w:t>
      </w:r>
      <w:proofErr w:type="spellEnd"/>
      <w:r w:rsidR="00612363">
        <w:rPr>
          <w:rFonts w:ascii="Times New Roman" w:hAnsi="Times New Roman" w:cs="Times New Roman"/>
          <w:iCs/>
          <w:sz w:val="28"/>
          <w:szCs w:val="28"/>
          <w:lang w:val="ro-RO"/>
        </w:rPr>
        <w:t xml:space="preserve"> obiectele destinate </w:t>
      </w:r>
      <w:r w:rsidR="00AA17F5" w:rsidRPr="00AA17F5">
        <w:rPr>
          <w:rFonts w:ascii="Times New Roman" w:hAnsi="Times New Roman" w:cs="Times New Roman"/>
          <w:iCs/>
          <w:sz w:val="28"/>
          <w:szCs w:val="28"/>
          <w:lang w:val="ro-RO"/>
        </w:rPr>
        <w:t>să</w:t>
      </w:r>
      <w:r w:rsidR="00612363">
        <w:rPr>
          <w:rFonts w:ascii="Times New Roman" w:hAnsi="Times New Roman" w:cs="Times New Roman"/>
          <w:iCs/>
          <w:sz w:val="28"/>
          <w:szCs w:val="28"/>
          <w:lang w:val="ro-RO"/>
        </w:rPr>
        <w:t xml:space="preserve"> vină în contact cu</w:t>
      </w:r>
      <w:r w:rsidR="00AA17F5" w:rsidRPr="00AA17F5">
        <w:rPr>
          <w:rFonts w:ascii="Times New Roman" w:hAnsi="Times New Roman" w:cs="Times New Roman"/>
          <w:iCs/>
          <w:sz w:val="28"/>
          <w:szCs w:val="28"/>
          <w:lang w:val="ro-RO"/>
        </w:rPr>
        <w:t xml:space="preserve"> produsele alimentare, aprobat prin Hotărârea Guvernului nr. 308/2011</w:t>
      </w:r>
      <w:r w:rsidR="00AA17F5">
        <w:rPr>
          <w:rFonts w:ascii="Times New Roman" w:hAnsi="Times New Roman" w:cs="Times New Roman"/>
          <w:iCs/>
          <w:sz w:val="28"/>
          <w:szCs w:val="28"/>
          <w:lang w:val="ro-RO"/>
        </w:rPr>
        <w:t>.</w:t>
      </w:r>
      <w:r w:rsidRPr="00AA17F5">
        <w:rPr>
          <w:rFonts w:ascii="Times New Roman" w:hAnsi="Times New Roman" w:cs="Times New Roman"/>
          <w:iCs/>
          <w:sz w:val="28"/>
          <w:szCs w:val="28"/>
          <w:lang w:val="ro-RO"/>
        </w:rPr>
        <w:t>”</w:t>
      </w:r>
      <w:r w:rsidR="00AA17F5">
        <w:rPr>
          <w:rFonts w:ascii="Times New Roman" w:hAnsi="Times New Roman" w:cs="Times New Roman"/>
          <w:iCs/>
          <w:sz w:val="28"/>
          <w:szCs w:val="28"/>
          <w:lang w:val="ro-RO"/>
        </w:rPr>
        <w:t>;</w:t>
      </w:r>
    </w:p>
    <w:p w14:paraId="0CBE4C69" w14:textId="2FC26C43" w:rsidR="00430E8D" w:rsidRPr="00942B1B" w:rsidRDefault="000E3053" w:rsidP="003163C9">
      <w:pPr>
        <w:pStyle w:val="Listparagraf"/>
        <w:numPr>
          <w:ilvl w:val="0"/>
          <w:numId w:val="16"/>
        </w:numPr>
        <w:tabs>
          <w:tab w:val="left" w:pos="90"/>
          <w:tab w:val="left" w:pos="990"/>
          <w:tab w:val="left" w:pos="1418"/>
        </w:tabs>
        <w:spacing w:after="0" w:line="264" w:lineRule="auto"/>
        <w:ind w:left="0" w:firstLine="567"/>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Pct. 12 și </w:t>
      </w:r>
      <w:r w:rsidR="0031745F" w:rsidRPr="00942B1B">
        <w:rPr>
          <w:rFonts w:ascii="Times New Roman" w:hAnsi="Times New Roman" w:cs="Times New Roman"/>
          <w:iCs/>
          <w:sz w:val="28"/>
          <w:szCs w:val="28"/>
          <w:lang w:val="ro-RO"/>
        </w:rPr>
        <w:t xml:space="preserve">pct. </w:t>
      </w:r>
      <w:r w:rsidRPr="00942B1B">
        <w:rPr>
          <w:rFonts w:ascii="Times New Roman" w:hAnsi="Times New Roman" w:cs="Times New Roman"/>
          <w:iCs/>
          <w:sz w:val="28"/>
          <w:szCs w:val="28"/>
          <w:lang w:val="ro-RO"/>
        </w:rPr>
        <w:t>13 se abrogă;</w:t>
      </w:r>
    </w:p>
    <w:p w14:paraId="4AD296C1" w14:textId="77777777" w:rsidR="00AA17F5" w:rsidRDefault="00B24550" w:rsidP="00AA17F5">
      <w:pPr>
        <w:pStyle w:val="Listparagraf"/>
        <w:numPr>
          <w:ilvl w:val="0"/>
          <w:numId w:val="16"/>
        </w:numPr>
        <w:tabs>
          <w:tab w:val="left" w:pos="90"/>
          <w:tab w:val="left" w:pos="568"/>
          <w:tab w:val="left" w:pos="993"/>
        </w:tabs>
        <w:spacing w:after="0" w:line="264" w:lineRule="auto"/>
        <w:ind w:left="0" w:firstLine="568"/>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Pct. 14 se expune </w:t>
      </w:r>
      <w:r w:rsidR="00F125F5" w:rsidRPr="00942B1B">
        <w:rPr>
          <w:rFonts w:ascii="Times New Roman" w:hAnsi="Times New Roman" w:cs="Times New Roman"/>
          <w:iCs/>
          <w:sz w:val="28"/>
          <w:szCs w:val="28"/>
          <w:lang w:val="ro-RO"/>
        </w:rPr>
        <w:t>î</w:t>
      </w:r>
      <w:r w:rsidRPr="00942B1B">
        <w:rPr>
          <w:rFonts w:ascii="Times New Roman" w:hAnsi="Times New Roman" w:cs="Times New Roman"/>
          <w:iCs/>
          <w:sz w:val="28"/>
          <w:szCs w:val="28"/>
          <w:lang w:val="ro-RO"/>
        </w:rPr>
        <w:t xml:space="preserve">n </w:t>
      </w:r>
      <w:r w:rsidR="00942B1B" w:rsidRPr="00942B1B">
        <w:rPr>
          <w:rFonts w:ascii="Times New Roman" w:hAnsi="Times New Roman" w:cs="Times New Roman"/>
          <w:iCs/>
          <w:sz w:val="28"/>
          <w:szCs w:val="28"/>
          <w:lang w:val="ro-RO"/>
        </w:rPr>
        <w:t>redacție</w:t>
      </w:r>
      <w:r w:rsidRPr="00942B1B">
        <w:rPr>
          <w:rFonts w:ascii="Times New Roman" w:hAnsi="Times New Roman" w:cs="Times New Roman"/>
          <w:iCs/>
          <w:sz w:val="28"/>
          <w:szCs w:val="28"/>
          <w:lang w:val="ro-RO"/>
        </w:rPr>
        <w:t xml:space="preserve"> nouă și va avea următorul cuprins: </w:t>
      </w:r>
    </w:p>
    <w:p w14:paraId="73F3F3A3" w14:textId="38D2BF5B" w:rsidR="00313E32" w:rsidRPr="00505B4A" w:rsidRDefault="00B24550" w:rsidP="00505B4A">
      <w:pPr>
        <w:pStyle w:val="Listparagraf"/>
        <w:spacing w:after="0" w:line="264" w:lineRule="auto"/>
        <w:ind w:left="0" w:firstLine="568"/>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w:t>
      </w:r>
      <w:r w:rsidR="00D35734" w:rsidRPr="00942B1B">
        <w:rPr>
          <w:rFonts w:ascii="Times New Roman" w:hAnsi="Times New Roman" w:cs="Times New Roman"/>
          <w:iCs/>
          <w:sz w:val="28"/>
          <w:szCs w:val="28"/>
          <w:lang w:val="ro-RO"/>
        </w:rPr>
        <w:t>14.</w:t>
      </w:r>
      <w:r w:rsidRPr="00942B1B">
        <w:rPr>
          <w:rFonts w:ascii="Times New Roman" w:hAnsi="Times New Roman" w:cs="Times New Roman"/>
          <w:sz w:val="28"/>
          <w:szCs w:val="28"/>
          <w:lang w:val="ro-RO"/>
        </w:rPr>
        <w:t xml:space="preserve"> </w:t>
      </w:r>
      <w:r w:rsidR="00AA17F5" w:rsidRPr="00AA17F5">
        <w:rPr>
          <w:rFonts w:ascii="Times New Roman" w:hAnsi="Times New Roman" w:cs="Times New Roman"/>
          <w:iCs/>
          <w:sz w:val="28"/>
          <w:szCs w:val="28"/>
          <w:lang w:val="ro-RO"/>
        </w:rPr>
        <w:t>Aditivii alimentari utilizați la fabricarea zaharurilor trebuie să corespundă prevederilor Regulamentului sanitar privind aditivii alimentari, aprobat prin Hotăr</w:t>
      </w:r>
      <w:r w:rsidR="00AA17F5">
        <w:rPr>
          <w:rFonts w:ascii="Times New Roman" w:hAnsi="Times New Roman" w:cs="Times New Roman"/>
          <w:iCs/>
          <w:sz w:val="28"/>
          <w:szCs w:val="28"/>
          <w:lang w:val="ro-RO"/>
        </w:rPr>
        <w:t>â</w:t>
      </w:r>
      <w:r w:rsidR="00AA17F5" w:rsidRPr="00AA17F5">
        <w:rPr>
          <w:rFonts w:ascii="Times New Roman" w:hAnsi="Times New Roman" w:cs="Times New Roman"/>
          <w:iCs/>
          <w:sz w:val="28"/>
          <w:szCs w:val="28"/>
          <w:lang w:val="ro-RO"/>
        </w:rPr>
        <w:t>rea Guvernului nr. 229/2013</w:t>
      </w:r>
      <w:r w:rsidRPr="00AA17F5">
        <w:rPr>
          <w:rFonts w:ascii="Times New Roman" w:hAnsi="Times New Roman" w:cs="Times New Roman"/>
          <w:iCs/>
          <w:sz w:val="28"/>
          <w:szCs w:val="28"/>
          <w:lang w:val="ro-RO"/>
        </w:rPr>
        <w:t>;</w:t>
      </w:r>
    </w:p>
    <w:p w14:paraId="40CE9A28" w14:textId="6A9C75CA" w:rsidR="00313E32" w:rsidRPr="00942B1B" w:rsidRDefault="0031745F" w:rsidP="003163C9">
      <w:pPr>
        <w:pStyle w:val="Listparagraf"/>
        <w:numPr>
          <w:ilvl w:val="0"/>
          <w:numId w:val="16"/>
        </w:numPr>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15 se abrogă;</w:t>
      </w:r>
    </w:p>
    <w:p w14:paraId="0815E83F" w14:textId="4AE31391" w:rsidR="00CB7B01" w:rsidRPr="00942B1B" w:rsidRDefault="00B24550" w:rsidP="003163C9">
      <w:pPr>
        <w:pStyle w:val="Listparagraf"/>
        <w:numPr>
          <w:ilvl w:val="0"/>
          <w:numId w:val="16"/>
        </w:numPr>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1</w:t>
      </w:r>
      <w:r w:rsidR="00EF2096" w:rsidRPr="00942B1B">
        <w:rPr>
          <w:rFonts w:ascii="Times New Roman" w:hAnsi="Times New Roman" w:cs="Times New Roman"/>
          <w:iCs/>
          <w:sz w:val="28"/>
          <w:szCs w:val="28"/>
          <w:lang w:val="ro-RO"/>
        </w:rPr>
        <w:t>8</w:t>
      </w:r>
      <w:r w:rsidRPr="00942B1B">
        <w:rPr>
          <w:rFonts w:ascii="Times New Roman" w:hAnsi="Times New Roman" w:cs="Times New Roman"/>
          <w:iCs/>
          <w:sz w:val="28"/>
          <w:szCs w:val="28"/>
          <w:lang w:val="ro-RO"/>
        </w:rPr>
        <w:t xml:space="preserve"> se </w:t>
      </w:r>
      <w:r w:rsidR="00FC7AA6" w:rsidRPr="00942B1B">
        <w:rPr>
          <w:rFonts w:ascii="Times New Roman" w:hAnsi="Times New Roman" w:cs="Times New Roman"/>
          <w:iCs/>
          <w:sz w:val="28"/>
          <w:szCs w:val="28"/>
          <w:lang w:val="ro-RO"/>
        </w:rPr>
        <w:t xml:space="preserve">expune în </w:t>
      </w:r>
      <w:r w:rsidR="005256D6" w:rsidRPr="00942B1B">
        <w:rPr>
          <w:rFonts w:ascii="Times New Roman" w:hAnsi="Times New Roman" w:cs="Times New Roman"/>
          <w:iCs/>
          <w:sz w:val="28"/>
          <w:szCs w:val="28"/>
          <w:lang w:val="ro-RO"/>
        </w:rPr>
        <w:t>redacție</w:t>
      </w:r>
      <w:r w:rsidR="00FC7AA6" w:rsidRPr="00942B1B">
        <w:rPr>
          <w:rFonts w:ascii="Times New Roman" w:hAnsi="Times New Roman" w:cs="Times New Roman"/>
          <w:iCs/>
          <w:sz w:val="28"/>
          <w:szCs w:val="28"/>
          <w:lang w:val="ro-RO"/>
        </w:rPr>
        <w:t xml:space="preserve"> nouă și va avea următorul c</w:t>
      </w:r>
      <w:r w:rsidR="00C001EF" w:rsidRPr="00942B1B">
        <w:rPr>
          <w:rFonts w:ascii="Times New Roman" w:hAnsi="Times New Roman" w:cs="Times New Roman"/>
          <w:iCs/>
          <w:sz w:val="28"/>
          <w:szCs w:val="28"/>
          <w:lang w:val="ro-RO"/>
        </w:rPr>
        <w:t>onținut</w:t>
      </w:r>
      <w:r w:rsidR="00FC7AA6" w:rsidRPr="00942B1B">
        <w:rPr>
          <w:rFonts w:ascii="Times New Roman" w:hAnsi="Times New Roman" w:cs="Times New Roman"/>
          <w:iCs/>
          <w:sz w:val="28"/>
          <w:szCs w:val="28"/>
          <w:lang w:val="ro-RO"/>
        </w:rPr>
        <w:t xml:space="preserve">: </w:t>
      </w:r>
    </w:p>
    <w:p w14:paraId="7F3D6535" w14:textId="357DD9B2" w:rsidR="00EF2096" w:rsidRPr="00942B1B" w:rsidRDefault="00FC7AA6" w:rsidP="00F377F9">
      <w:pPr>
        <w:pStyle w:val="Listparagraf"/>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„1</w:t>
      </w:r>
      <w:r w:rsidR="00EF2096" w:rsidRPr="00942B1B">
        <w:rPr>
          <w:rFonts w:ascii="Times New Roman" w:hAnsi="Times New Roman" w:cs="Times New Roman"/>
          <w:iCs/>
          <w:sz w:val="28"/>
          <w:szCs w:val="28"/>
          <w:lang w:val="ro-RO"/>
        </w:rPr>
        <w:t xml:space="preserve">8. În </w:t>
      </w:r>
      <w:r w:rsidR="005256D6" w:rsidRPr="00942B1B">
        <w:rPr>
          <w:rFonts w:ascii="Times New Roman" w:hAnsi="Times New Roman" w:cs="Times New Roman"/>
          <w:iCs/>
          <w:sz w:val="28"/>
          <w:szCs w:val="28"/>
          <w:lang w:val="ro-RO"/>
        </w:rPr>
        <w:t>funcție</w:t>
      </w:r>
      <w:r w:rsidR="00EF2096" w:rsidRPr="00942B1B">
        <w:rPr>
          <w:rFonts w:ascii="Times New Roman" w:hAnsi="Times New Roman" w:cs="Times New Roman"/>
          <w:iCs/>
          <w:sz w:val="28"/>
          <w:szCs w:val="28"/>
          <w:lang w:val="ro-RO"/>
        </w:rPr>
        <w:t xml:space="preserve"> de indicatorii de calitate, zahărul cristal se clasifică în trei categorii:</w:t>
      </w:r>
    </w:p>
    <w:p w14:paraId="71609E1C" w14:textId="2EBB4434" w:rsidR="00EF2096" w:rsidRPr="00942B1B" w:rsidRDefault="00313E32" w:rsidP="003163C9">
      <w:pPr>
        <w:pStyle w:val="Listparagraf"/>
        <w:numPr>
          <w:ilvl w:val="0"/>
          <w:numId w:val="5"/>
        </w:numPr>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zahăr extra alb;</w:t>
      </w:r>
    </w:p>
    <w:p w14:paraId="229E7BC1" w14:textId="2E0968F4" w:rsidR="00EF2096" w:rsidRPr="00942B1B" w:rsidRDefault="00EF2096" w:rsidP="003163C9">
      <w:pPr>
        <w:pStyle w:val="Listparagraf"/>
        <w:numPr>
          <w:ilvl w:val="0"/>
          <w:numId w:val="5"/>
        </w:numPr>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zahăr alb;</w:t>
      </w:r>
    </w:p>
    <w:p w14:paraId="34FE5E06" w14:textId="790E34C1" w:rsidR="00EF2096" w:rsidRPr="00942B1B" w:rsidRDefault="00EF2096" w:rsidP="003163C9">
      <w:pPr>
        <w:pStyle w:val="Listparagraf"/>
        <w:numPr>
          <w:ilvl w:val="0"/>
          <w:numId w:val="5"/>
        </w:numPr>
        <w:tabs>
          <w:tab w:val="left" w:pos="90"/>
        </w:tabs>
        <w:spacing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 xml:space="preserve">zahăr </w:t>
      </w:r>
      <w:r w:rsidR="005256D6" w:rsidRPr="00942B1B">
        <w:rPr>
          <w:rFonts w:ascii="Times New Roman" w:hAnsi="Times New Roman" w:cs="Times New Roman"/>
          <w:iCs/>
          <w:sz w:val="28"/>
          <w:szCs w:val="28"/>
          <w:lang w:val="ro-RO"/>
        </w:rPr>
        <w:t>semi alb</w:t>
      </w:r>
      <w:r w:rsidR="00313E32" w:rsidRPr="00942B1B">
        <w:rPr>
          <w:rFonts w:ascii="Times New Roman" w:hAnsi="Times New Roman" w:cs="Times New Roman"/>
          <w:iCs/>
          <w:sz w:val="28"/>
          <w:szCs w:val="28"/>
          <w:lang w:val="ro-RO"/>
        </w:rPr>
        <w:t>.</w:t>
      </w:r>
    </w:p>
    <w:p w14:paraId="2E914FBC" w14:textId="70299EE3" w:rsidR="003E105C" w:rsidRDefault="003E105C" w:rsidP="003163C9">
      <w:pPr>
        <w:pStyle w:val="Listparagraf"/>
        <w:numPr>
          <w:ilvl w:val="0"/>
          <w:numId w:val="16"/>
        </w:numPr>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w:t>
      </w:r>
      <w:r w:rsidR="003B0376" w:rsidRPr="00942B1B">
        <w:rPr>
          <w:rFonts w:ascii="Times New Roman" w:hAnsi="Times New Roman" w:cs="Times New Roman"/>
          <w:iCs/>
          <w:sz w:val="28"/>
          <w:szCs w:val="28"/>
          <w:lang w:val="ro-RO"/>
        </w:rPr>
        <w:t xml:space="preserve">. 25, </w:t>
      </w:r>
      <w:r>
        <w:rPr>
          <w:rFonts w:ascii="Times New Roman" w:hAnsi="Times New Roman" w:cs="Times New Roman"/>
          <w:iCs/>
          <w:sz w:val="28"/>
          <w:szCs w:val="28"/>
          <w:lang w:val="ro-RO"/>
        </w:rPr>
        <w:t xml:space="preserve">se expune în următoarea </w:t>
      </w:r>
      <w:r w:rsidR="00D25F8D">
        <w:rPr>
          <w:rFonts w:ascii="Times New Roman" w:hAnsi="Times New Roman" w:cs="Times New Roman"/>
          <w:iCs/>
          <w:sz w:val="28"/>
          <w:szCs w:val="28"/>
          <w:lang w:val="ro-RO"/>
        </w:rPr>
        <w:t>redacție</w:t>
      </w:r>
      <w:r>
        <w:rPr>
          <w:rFonts w:ascii="Times New Roman" w:hAnsi="Times New Roman" w:cs="Times New Roman"/>
          <w:iCs/>
          <w:sz w:val="28"/>
          <w:szCs w:val="28"/>
          <w:lang w:val="ro-RO"/>
        </w:rPr>
        <w:t>:</w:t>
      </w:r>
      <w:r w:rsidR="003B0376" w:rsidRPr="00942B1B">
        <w:rPr>
          <w:rFonts w:ascii="Times New Roman" w:hAnsi="Times New Roman" w:cs="Times New Roman"/>
          <w:iCs/>
          <w:sz w:val="28"/>
          <w:szCs w:val="28"/>
          <w:lang w:val="ro-RO"/>
        </w:rPr>
        <w:t xml:space="preserve"> </w:t>
      </w:r>
    </w:p>
    <w:p w14:paraId="17858BBF" w14:textId="6E803F1A" w:rsidR="00B24550" w:rsidRPr="003E105C" w:rsidRDefault="003E105C" w:rsidP="003E105C">
      <w:pPr>
        <w:pStyle w:val="Listparagraf"/>
        <w:tabs>
          <w:tab w:val="left" w:pos="9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lastRenderedPageBreak/>
        <w:t>„2</w:t>
      </w:r>
      <w:r>
        <w:rPr>
          <w:rFonts w:ascii="Times New Roman" w:hAnsi="Times New Roman" w:cs="Times New Roman"/>
          <w:iCs/>
          <w:sz w:val="28"/>
          <w:szCs w:val="28"/>
          <w:lang w:val="ro-RO"/>
        </w:rPr>
        <w:t>5</w:t>
      </w:r>
      <w:r w:rsidRPr="00942B1B">
        <w:rPr>
          <w:rFonts w:ascii="Times New Roman" w:hAnsi="Times New Roman" w:cs="Times New Roman"/>
          <w:iCs/>
          <w:sz w:val="28"/>
          <w:szCs w:val="28"/>
          <w:lang w:val="ro-RO"/>
        </w:rPr>
        <w:t xml:space="preserve">. </w:t>
      </w:r>
      <w:r w:rsidRPr="003E105C">
        <w:rPr>
          <w:rFonts w:ascii="Times New Roman" w:hAnsi="Times New Roman" w:cs="Times New Roman"/>
          <w:iCs/>
          <w:sz w:val="28"/>
          <w:szCs w:val="28"/>
          <w:lang w:val="ro-RO"/>
        </w:rPr>
        <w:t xml:space="preserve">Conținutul de contaminanți </w:t>
      </w:r>
      <w:r>
        <w:rPr>
          <w:rFonts w:ascii="Times New Roman" w:hAnsi="Times New Roman" w:cs="Times New Roman"/>
          <w:iCs/>
          <w:sz w:val="28"/>
          <w:szCs w:val="28"/>
          <w:lang w:val="ro-RO"/>
        </w:rPr>
        <w:t>î</w:t>
      </w:r>
      <w:r w:rsidRPr="003E105C">
        <w:rPr>
          <w:rFonts w:ascii="Times New Roman" w:hAnsi="Times New Roman" w:cs="Times New Roman"/>
          <w:iCs/>
          <w:sz w:val="28"/>
          <w:szCs w:val="28"/>
          <w:lang w:val="ro-RO"/>
        </w:rPr>
        <w:t>n zaharuri nu tr</w:t>
      </w:r>
      <w:r>
        <w:rPr>
          <w:rFonts w:ascii="Times New Roman" w:hAnsi="Times New Roman" w:cs="Times New Roman"/>
          <w:iCs/>
          <w:sz w:val="28"/>
          <w:szCs w:val="28"/>
          <w:lang w:val="ro-RO"/>
        </w:rPr>
        <w:t xml:space="preserve">ebuie să depășească nivelurile </w:t>
      </w:r>
      <w:r w:rsidRPr="003E105C">
        <w:rPr>
          <w:rFonts w:ascii="Times New Roman" w:hAnsi="Times New Roman" w:cs="Times New Roman"/>
          <w:iCs/>
          <w:sz w:val="28"/>
          <w:szCs w:val="28"/>
          <w:lang w:val="ro-RO"/>
        </w:rPr>
        <w:t xml:space="preserve">maxime stabilite </w:t>
      </w:r>
      <w:r>
        <w:rPr>
          <w:rFonts w:ascii="Times New Roman" w:hAnsi="Times New Roman" w:cs="Times New Roman"/>
          <w:iCs/>
          <w:sz w:val="28"/>
          <w:szCs w:val="28"/>
          <w:lang w:val="ro-RO"/>
        </w:rPr>
        <w:t>î</w:t>
      </w:r>
      <w:r w:rsidRPr="003E105C">
        <w:rPr>
          <w:rFonts w:ascii="Times New Roman" w:hAnsi="Times New Roman" w:cs="Times New Roman"/>
          <w:iCs/>
          <w:sz w:val="28"/>
          <w:szCs w:val="28"/>
          <w:lang w:val="ro-RO"/>
        </w:rPr>
        <w:t>n Regulamentul  sanitar  privind contaminații din produsele alimentare aprobat prin Hotăr</w:t>
      </w:r>
      <w:r>
        <w:rPr>
          <w:rFonts w:ascii="Times New Roman" w:hAnsi="Times New Roman" w:cs="Times New Roman"/>
          <w:iCs/>
          <w:sz w:val="28"/>
          <w:szCs w:val="28"/>
          <w:lang w:val="ro-RO"/>
        </w:rPr>
        <w:t>â</w:t>
      </w:r>
      <w:r w:rsidRPr="003E105C">
        <w:rPr>
          <w:rFonts w:ascii="Times New Roman" w:hAnsi="Times New Roman" w:cs="Times New Roman"/>
          <w:iCs/>
          <w:sz w:val="28"/>
          <w:szCs w:val="28"/>
          <w:lang w:val="ro-RO"/>
        </w:rPr>
        <w:t>rea Gu</w:t>
      </w:r>
      <w:r>
        <w:rPr>
          <w:rFonts w:ascii="Times New Roman" w:hAnsi="Times New Roman" w:cs="Times New Roman"/>
          <w:iCs/>
          <w:sz w:val="28"/>
          <w:szCs w:val="28"/>
          <w:lang w:val="ro-RO"/>
        </w:rPr>
        <w:t>vernului nr. 520/2010.</w:t>
      </w:r>
      <w:r w:rsidR="00E97EA6" w:rsidRPr="003E105C">
        <w:rPr>
          <w:rFonts w:ascii="Times New Roman" w:hAnsi="Times New Roman" w:cs="Times New Roman"/>
          <w:sz w:val="28"/>
          <w:szCs w:val="28"/>
          <w:shd w:val="clear" w:color="auto" w:fill="FFFFFF"/>
          <w:lang w:val="ro-RO"/>
        </w:rPr>
        <w:t>”;</w:t>
      </w:r>
    </w:p>
    <w:p w14:paraId="6D2E1700" w14:textId="6C3248A8" w:rsidR="00D25F8D" w:rsidRPr="00942B1B" w:rsidRDefault="00D25F8D" w:rsidP="00D25F8D">
      <w:pPr>
        <w:pStyle w:val="Listparagraf"/>
        <w:numPr>
          <w:ilvl w:val="0"/>
          <w:numId w:val="16"/>
        </w:numPr>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 xml:space="preserve">Se completează cu pct. </w:t>
      </w:r>
      <w:r>
        <w:rPr>
          <w:rFonts w:ascii="Times New Roman" w:hAnsi="Times New Roman" w:cs="Times New Roman"/>
          <w:sz w:val="28"/>
          <w:szCs w:val="28"/>
          <w:shd w:val="clear" w:color="auto" w:fill="FFFFFF"/>
          <w:lang w:val="ro-RO"/>
        </w:rPr>
        <w:t>25</w:t>
      </w:r>
      <w:r w:rsidRPr="00942B1B">
        <w:rPr>
          <w:rFonts w:ascii="Times New Roman" w:hAnsi="Times New Roman" w:cs="Times New Roman"/>
          <w:sz w:val="28"/>
          <w:szCs w:val="28"/>
          <w:shd w:val="clear" w:color="auto" w:fill="FFFFFF"/>
          <w:vertAlign w:val="superscript"/>
          <w:lang w:val="ro-RO"/>
        </w:rPr>
        <w:t>1</w:t>
      </w:r>
      <w:r>
        <w:rPr>
          <w:rFonts w:ascii="Times New Roman" w:hAnsi="Times New Roman" w:cs="Times New Roman"/>
          <w:sz w:val="28"/>
          <w:szCs w:val="28"/>
          <w:shd w:val="clear" w:color="auto" w:fill="FFFFFF"/>
          <w:lang w:val="ro-RO"/>
        </w:rPr>
        <w:t xml:space="preserve"> și</w:t>
      </w:r>
      <w:r w:rsidRPr="00942B1B">
        <w:rPr>
          <w:rFonts w:ascii="Times New Roman" w:hAnsi="Times New Roman" w:cs="Times New Roman"/>
          <w:sz w:val="28"/>
          <w:szCs w:val="28"/>
          <w:shd w:val="clear" w:color="auto" w:fill="FFFFFF"/>
          <w:lang w:val="ro-RO"/>
        </w:rPr>
        <w:t xml:space="preserve"> </w:t>
      </w:r>
      <w:r w:rsidR="00CC0E65">
        <w:rPr>
          <w:rFonts w:ascii="Times New Roman" w:hAnsi="Times New Roman" w:cs="Times New Roman"/>
          <w:sz w:val="28"/>
          <w:szCs w:val="28"/>
          <w:shd w:val="clear" w:color="auto" w:fill="FFFFFF"/>
          <w:lang w:val="ro-RO"/>
        </w:rPr>
        <w:t>25</w:t>
      </w:r>
      <w:r w:rsidR="00CC0E65">
        <w:rPr>
          <w:rFonts w:ascii="Times New Roman" w:hAnsi="Times New Roman" w:cs="Times New Roman"/>
          <w:sz w:val="28"/>
          <w:szCs w:val="28"/>
          <w:shd w:val="clear" w:color="auto" w:fill="FFFFFF"/>
          <w:vertAlign w:val="superscript"/>
          <w:lang w:val="ro-RO"/>
        </w:rPr>
        <w:t>2</w:t>
      </w:r>
      <w:r w:rsidR="00CC0E65" w:rsidRPr="00942B1B">
        <w:rPr>
          <w:rFonts w:ascii="Times New Roman" w:hAnsi="Times New Roman" w:cs="Times New Roman"/>
          <w:sz w:val="28"/>
          <w:szCs w:val="28"/>
          <w:shd w:val="clear" w:color="auto" w:fill="FFFFFF"/>
          <w:lang w:val="ro-RO"/>
        </w:rPr>
        <w:t xml:space="preserve"> </w:t>
      </w:r>
      <w:r w:rsidRPr="00942B1B">
        <w:rPr>
          <w:rFonts w:ascii="Times New Roman" w:hAnsi="Times New Roman" w:cs="Times New Roman"/>
          <w:sz w:val="28"/>
          <w:szCs w:val="28"/>
          <w:shd w:val="clear" w:color="auto" w:fill="FFFFFF"/>
          <w:lang w:val="ro-RO"/>
        </w:rPr>
        <w:t xml:space="preserve">cu următorul cuprins: </w:t>
      </w:r>
    </w:p>
    <w:p w14:paraId="1C3557E8" w14:textId="59FB7A1F" w:rsidR="00D25F8D" w:rsidRPr="00942B1B" w:rsidRDefault="00D25F8D" w:rsidP="00505B4A">
      <w:pPr>
        <w:spacing w:after="0" w:line="264" w:lineRule="auto"/>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ab/>
      </w:r>
      <w:r w:rsidRPr="00D25F8D">
        <w:rPr>
          <w:rFonts w:ascii="Times New Roman" w:hAnsi="Times New Roman" w:cs="Times New Roman"/>
          <w:sz w:val="28"/>
          <w:szCs w:val="28"/>
          <w:shd w:val="clear" w:color="auto" w:fill="FFFFFF"/>
          <w:lang w:val="ro-RO"/>
        </w:rPr>
        <w:t>„25</w:t>
      </w:r>
      <w:r w:rsidRPr="00D25F8D">
        <w:rPr>
          <w:rFonts w:ascii="Times New Roman" w:hAnsi="Times New Roman" w:cs="Times New Roman"/>
          <w:sz w:val="28"/>
          <w:szCs w:val="28"/>
          <w:shd w:val="clear" w:color="auto" w:fill="FFFFFF"/>
          <w:vertAlign w:val="superscript"/>
          <w:lang w:val="ro-RO"/>
        </w:rPr>
        <w:t>1</w:t>
      </w:r>
      <w:r w:rsidRPr="00D25F8D">
        <w:rPr>
          <w:rFonts w:ascii="Times New Roman" w:hAnsi="Times New Roman" w:cs="Times New Roman"/>
          <w:sz w:val="28"/>
          <w:szCs w:val="28"/>
          <w:shd w:val="clear" w:color="auto" w:fill="FFFFFF"/>
          <w:lang w:val="ro-RO"/>
        </w:rPr>
        <w:t xml:space="preserve"> Reziduurile de pesticide în zaharuri trebuie să corespundă limitelor maxime admise stipulate în Regulamentul sanitar privi</w:t>
      </w:r>
      <w:r w:rsidR="00CD3D65">
        <w:rPr>
          <w:rFonts w:ascii="Times New Roman" w:hAnsi="Times New Roman" w:cs="Times New Roman"/>
          <w:sz w:val="28"/>
          <w:szCs w:val="28"/>
          <w:shd w:val="clear" w:color="auto" w:fill="FFFFFF"/>
          <w:lang w:val="ro-RO"/>
        </w:rPr>
        <w:t>nd limitele maxime de reziduuri de</w:t>
      </w:r>
      <w:r w:rsidRPr="00D25F8D">
        <w:rPr>
          <w:rFonts w:ascii="Times New Roman" w:hAnsi="Times New Roman" w:cs="Times New Roman"/>
          <w:sz w:val="28"/>
          <w:szCs w:val="28"/>
          <w:shd w:val="clear" w:color="auto" w:fill="FFFFFF"/>
          <w:lang w:val="ro-RO"/>
        </w:rPr>
        <w:t xml:space="preserve"> pesticide</w:t>
      </w:r>
      <w:r w:rsidR="00CD3D65">
        <w:rPr>
          <w:rFonts w:ascii="Times New Roman" w:hAnsi="Times New Roman" w:cs="Times New Roman"/>
          <w:sz w:val="28"/>
          <w:szCs w:val="28"/>
          <w:shd w:val="clear" w:color="auto" w:fill="FFFFFF"/>
          <w:lang w:val="ro-RO"/>
        </w:rPr>
        <w:t xml:space="preserve"> din</w:t>
      </w:r>
      <w:r w:rsidRPr="00D25F8D">
        <w:rPr>
          <w:rFonts w:ascii="Times New Roman" w:hAnsi="Times New Roman" w:cs="Times New Roman"/>
          <w:sz w:val="28"/>
          <w:szCs w:val="28"/>
          <w:shd w:val="clear" w:color="auto" w:fill="FFFFFF"/>
          <w:lang w:val="ro-RO"/>
        </w:rPr>
        <w:t xml:space="preserve"> sau de pe produse  alimentare  și  hrană  de</w:t>
      </w:r>
      <w:r w:rsidR="00CD3D65">
        <w:rPr>
          <w:rFonts w:ascii="Times New Roman" w:hAnsi="Times New Roman" w:cs="Times New Roman"/>
          <w:sz w:val="28"/>
          <w:szCs w:val="28"/>
          <w:shd w:val="clear" w:color="auto" w:fill="FFFFFF"/>
          <w:lang w:val="ro-RO"/>
        </w:rPr>
        <w:t xml:space="preserve"> origine  vegetală și animală pentru animale</w:t>
      </w:r>
      <w:r w:rsidRPr="00D25F8D">
        <w:rPr>
          <w:rFonts w:ascii="Times New Roman" w:hAnsi="Times New Roman" w:cs="Times New Roman"/>
          <w:sz w:val="28"/>
          <w:szCs w:val="28"/>
          <w:shd w:val="clear" w:color="auto" w:fill="FFFFFF"/>
          <w:lang w:val="ro-RO"/>
        </w:rPr>
        <w:t xml:space="preserve"> aprobat prin Hotăr</w:t>
      </w:r>
      <w:r w:rsidR="00505B4A">
        <w:rPr>
          <w:rFonts w:ascii="Times New Roman" w:hAnsi="Times New Roman" w:cs="Times New Roman"/>
          <w:sz w:val="28"/>
          <w:szCs w:val="28"/>
          <w:shd w:val="clear" w:color="auto" w:fill="FFFFFF"/>
          <w:lang w:val="ro-RO"/>
        </w:rPr>
        <w:t>â</w:t>
      </w:r>
      <w:r w:rsidRPr="00D25F8D">
        <w:rPr>
          <w:rFonts w:ascii="Times New Roman" w:hAnsi="Times New Roman" w:cs="Times New Roman"/>
          <w:sz w:val="28"/>
          <w:szCs w:val="28"/>
          <w:shd w:val="clear" w:color="auto" w:fill="FFFFFF"/>
          <w:lang w:val="ro-RO"/>
        </w:rPr>
        <w:t>rea Guvernului nr. 867/2023</w:t>
      </w:r>
      <w:r w:rsidRPr="00942B1B">
        <w:rPr>
          <w:rFonts w:ascii="Times New Roman" w:hAnsi="Times New Roman" w:cs="Times New Roman"/>
          <w:sz w:val="28"/>
          <w:szCs w:val="28"/>
          <w:shd w:val="clear" w:color="auto" w:fill="FFFFFF"/>
          <w:lang w:val="ro-RO"/>
        </w:rPr>
        <w:t>;</w:t>
      </w:r>
    </w:p>
    <w:p w14:paraId="457A3154" w14:textId="6C3DA1E2" w:rsidR="00D25F8D" w:rsidRPr="00942B1B" w:rsidRDefault="00505B4A" w:rsidP="00505B4A">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Pr>
          <w:rFonts w:ascii="Times New Roman" w:hAnsi="Times New Roman" w:cs="Times New Roman"/>
          <w:sz w:val="28"/>
          <w:szCs w:val="28"/>
          <w:shd w:val="clear" w:color="auto" w:fill="FFFFFF"/>
          <w:lang w:val="ro-RO"/>
        </w:rPr>
        <w:t>25</w:t>
      </w:r>
      <w:r w:rsidR="00D25F8D" w:rsidRPr="00942B1B">
        <w:rPr>
          <w:rFonts w:ascii="Times New Roman" w:hAnsi="Times New Roman" w:cs="Times New Roman"/>
          <w:sz w:val="28"/>
          <w:szCs w:val="28"/>
          <w:shd w:val="clear" w:color="auto" w:fill="FFFFFF"/>
          <w:vertAlign w:val="superscript"/>
          <w:lang w:val="ro-RO"/>
        </w:rPr>
        <w:t>2</w:t>
      </w:r>
      <w:r w:rsidR="00D25F8D" w:rsidRPr="00942B1B">
        <w:rPr>
          <w:rFonts w:ascii="Times New Roman" w:hAnsi="Times New Roman" w:cs="Times New Roman"/>
          <w:sz w:val="28"/>
          <w:szCs w:val="28"/>
          <w:shd w:val="clear" w:color="auto" w:fill="FFFFFF"/>
          <w:lang w:val="ro-RO"/>
        </w:rPr>
        <w:t xml:space="preserve"> </w:t>
      </w:r>
      <w:r w:rsidRPr="00505B4A">
        <w:rPr>
          <w:rFonts w:ascii="Times New Roman" w:hAnsi="Times New Roman" w:cs="Times New Roman"/>
          <w:sz w:val="28"/>
          <w:szCs w:val="28"/>
          <w:shd w:val="clear" w:color="auto" w:fill="FFFFFF"/>
          <w:lang w:val="ro-RO"/>
        </w:rPr>
        <w:t>Indicatorii microbiologici ai zaharurilor trebuie</w:t>
      </w:r>
      <w:r w:rsidR="00CD3D65">
        <w:rPr>
          <w:rFonts w:ascii="Times New Roman" w:hAnsi="Times New Roman" w:cs="Times New Roman"/>
          <w:sz w:val="28"/>
          <w:szCs w:val="28"/>
          <w:shd w:val="clear" w:color="auto" w:fill="FFFFFF"/>
          <w:lang w:val="ro-RO"/>
        </w:rPr>
        <w:t xml:space="preserve"> să corespundă anexei Regulilor privind criteriile microbiologice pentru produsele</w:t>
      </w:r>
      <w:r w:rsidRPr="00505B4A">
        <w:rPr>
          <w:rFonts w:ascii="Times New Roman" w:hAnsi="Times New Roman" w:cs="Times New Roman"/>
          <w:sz w:val="28"/>
          <w:szCs w:val="28"/>
          <w:shd w:val="clear" w:color="auto" w:fill="FFFFFF"/>
          <w:lang w:val="ro-RO"/>
        </w:rPr>
        <w:t xml:space="preserve"> alimentare aprobată prin Hotăr</w:t>
      </w:r>
      <w:r>
        <w:rPr>
          <w:rFonts w:ascii="Times New Roman" w:hAnsi="Times New Roman" w:cs="Times New Roman"/>
          <w:sz w:val="28"/>
          <w:szCs w:val="28"/>
          <w:shd w:val="clear" w:color="auto" w:fill="FFFFFF"/>
          <w:lang w:val="ro-RO"/>
        </w:rPr>
        <w:t>â</w:t>
      </w:r>
      <w:r w:rsidRPr="00505B4A">
        <w:rPr>
          <w:rFonts w:ascii="Times New Roman" w:hAnsi="Times New Roman" w:cs="Times New Roman"/>
          <w:sz w:val="28"/>
          <w:szCs w:val="28"/>
          <w:shd w:val="clear" w:color="auto" w:fill="FFFFFF"/>
          <w:lang w:val="ro-RO"/>
        </w:rPr>
        <w:t>rea Guvernului nr. 221/2009</w:t>
      </w:r>
      <w:r w:rsidRPr="00D25F8D">
        <w:rPr>
          <w:rFonts w:ascii="Times New Roman" w:hAnsi="Times New Roman" w:cs="Times New Roman"/>
          <w:sz w:val="28"/>
          <w:szCs w:val="28"/>
          <w:shd w:val="clear" w:color="auto" w:fill="FFFFFF"/>
          <w:lang w:val="ro-RO"/>
        </w:rPr>
        <w:t>.”</w:t>
      </w:r>
      <w:r>
        <w:rPr>
          <w:rFonts w:ascii="Times New Roman" w:hAnsi="Times New Roman" w:cs="Times New Roman"/>
          <w:sz w:val="28"/>
          <w:szCs w:val="28"/>
          <w:shd w:val="clear" w:color="auto" w:fill="FFFFFF"/>
          <w:lang w:val="ro-RO"/>
        </w:rPr>
        <w:t>;</w:t>
      </w:r>
    </w:p>
    <w:p w14:paraId="1D1E88EA" w14:textId="34E29D38" w:rsidR="00505B4A" w:rsidRDefault="00505B4A" w:rsidP="00505B4A">
      <w:pPr>
        <w:pStyle w:val="Listparagraf"/>
        <w:numPr>
          <w:ilvl w:val="0"/>
          <w:numId w:val="16"/>
        </w:numPr>
        <w:tabs>
          <w:tab w:val="left" w:pos="90"/>
          <w:tab w:val="left" w:pos="993"/>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2</w:t>
      </w:r>
      <w:r>
        <w:rPr>
          <w:rFonts w:ascii="Times New Roman" w:hAnsi="Times New Roman" w:cs="Times New Roman"/>
          <w:iCs/>
          <w:sz w:val="28"/>
          <w:szCs w:val="28"/>
          <w:lang w:val="ro-RO"/>
        </w:rPr>
        <w:t>6</w:t>
      </w:r>
      <w:r w:rsidRPr="00942B1B">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se expune în următoarea redacție:</w:t>
      </w:r>
      <w:r w:rsidRPr="00942B1B">
        <w:rPr>
          <w:rFonts w:ascii="Times New Roman" w:hAnsi="Times New Roman" w:cs="Times New Roman"/>
          <w:iCs/>
          <w:sz w:val="28"/>
          <w:szCs w:val="28"/>
          <w:lang w:val="ro-RO"/>
        </w:rPr>
        <w:t xml:space="preserve"> </w:t>
      </w:r>
    </w:p>
    <w:p w14:paraId="076F0E52" w14:textId="069DC140" w:rsidR="00D25F8D" w:rsidRDefault="00505B4A" w:rsidP="00505B4A">
      <w:pPr>
        <w:pStyle w:val="Listparagraf"/>
        <w:tabs>
          <w:tab w:val="left" w:pos="90"/>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„2</w:t>
      </w:r>
      <w:r>
        <w:rPr>
          <w:rFonts w:ascii="Times New Roman" w:hAnsi="Times New Roman" w:cs="Times New Roman"/>
          <w:iCs/>
          <w:sz w:val="28"/>
          <w:szCs w:val="28"/>
          <w:lang w:val="ro-RO"/>
        </w:rPr>
        <w:t>6</w:t>
      </w:r>
      <w:r w:rsidRPr="00942B1B">
        <w:rPr>
          <w:rFonts w:ascii="Times New Roman" w:hAnsi="Times New Roman" w:cs="Times New Roman"/>
          <w:iCs/>
          <w:sz w:val="28"/>
          <w:szCs w:val="28"/>
          <w:lang w:val="ro-RO"/>
        </w:rPr>
        <w:t>.</w:t>
      </w:r>
      <w:r>
        <w:rPr>
          <w:rFonts w:ascii="Times New Roman" w:hAnsi="Times New Roman" w:cs="Times New Roman"/>
          <w:iCs/>
          <w:sz w:val="28"/>
          <w:szCs w:val="28"/>
          <w:lang w:val="ro-RO"/>
        </w:rPr>
        <w:t xml:space="preserve"> </w:t>
      </w:r>
      <w:r w:rsidR="007C2E12">
        <w:rPr>
          <w:rFonts w:ascii="Times New Roman" w:hAnsi="Times New Roman" w:cs="Times New Roman"/>
          <w:iCs/>
          <w:sz w:val="28"/>
          <w:szCs w:val="28"/>
          <w:lang w:val="ro-RO"/>
        </w:rPr>
        <w:t xml:space="preserve">Depozitarea </w:t>
      </w:r>
      <w:r w:rsidR="00CD3D65">
        <w:rPr>
          <w:rFonts w:ascii="Times New Roman" w:hAnsi="Times New Roman" w:cs="Times New Roman"/>
          <w:iCs/>
          <w:sz w:val="28"/>
          <w:szCs w:val="28"/>
          <w:lang w:val="ro-RO"/>
        </w:rPr>
        <w:t>zahărului destinat consumului uman se va</w:t>
      </w:r>
      <w:r w:rsidRPr="00505B4A">
        <w:rPr>
          <w:rFonts w:ascii="Times New Roman" w:hAnsi="Times New Roman" w:cs="Times New Roman"/>
          <w:iCs/>
          <w:sz w:val="28"/>
          <w:szCs w:val="28"/>
          <w:lang w:val="ro-RO"/>
        </w:rPr>
        <w:t xml:space="preserve"> r</w:t>
      </w:r>
      <w:r w:rsidR="00CD3D65">
        <w:rPr>
          <w:rFonts w:ascii="Times New Roman" w:hAnsi="Times New Roman" w:cs="Times New Roman"/>
          <w:iCs/>
          <w:sz w:val="28"/>
          <w:szCs w:val="28"/>
          <w:lang w:val="ro-RO"/>
        </w:rPr>
        <w:t>ealiza</w:t>
      </w:r>
      <w:r w:rsidRPr="00505B4A">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î</w:t>
      </w:r>
      <w:r w:rsidR="00CD3D65">
        <w:rPr>
          <w:rFonts w:ascii="Times New Roman" w:hAnsi="Times New Roman" w:cs="Times New Roman"/>
          <w:iCs/>
          <w:sz w:val="28"/>
          <w:szCs w:val="28"/>
          <w:lang w:val="ro-RO"/>
        </w:rPr>
        <w:t xml:space="preserve">n conformitate cu prevederile </w:t>
      </w:r>
      <w:r w:rsidRPr="00505B4A">
        <w:rPr>
          <w:rFonts w:ascii="Times New Roman" w:hAnsi="Times New Roman" w:cs="Times New Roman"/>
          <w:iCs/>
          <w:sz w:val="28"/>
          <w:szCs w:val="28"/>
          <w:lang w:val="ro-RO"/>
        </w:rPr>
        <w:t>H</w:t>
      </w:r>
      <w:r>
        <w:rPr>
          <w:rFonts w:ascii="Times New Roman" w:hAnsi="Times New Roman" w:cs="Times New Roman"/>
          <w:iCs/>
          <w:sz w:val="28"/>
          <w:szCs w:val="28"/>
          <w:lang w:val="ro-RO"/>
        </w:rPr>
        <w:t>otărârii Guvernului</w:t>
      </w:r>
      <w:r w:rsidR="00CD3D65">
        <w:rPr>
          <w:rFonts w:ascii="Times New Roman" w:hAnsi="Times New Roman" w:cs="Times New Roman"/>
          <w:iCs/>
          <w:sz w:val="28"/>
          <w:szCs w:val="28"/>
          <w:lang w:val="ro-RO"/>
        </w:rPr>
        <w:t xml:space="preserve"> nr. 206/2023 cu privire la</w:t>
      </w:r>
      <w:r w:rsidRPr="00505B4A">
        <w:rPr>
          <w:rFonts w:ascii="Times New Roman" w:hAnsi="Times New Roman" w:cs="Times New Roman"/>
          <w:iCs/>
          <w:sz w:val="28"/>
          <w:szCs w:val="28"/>
          <w:lang w:val="ro-RO"/>
        </w:rPr>
        <w:t xml:space="preserve"> aprobarea</w:t>
      </w:r>
      <w:r>
        <w:rPr>
          <w:rFonts w:ascii="Times New Roman" w:hAnsi="Times New Roman" w:cs="Times New Roman"/>
          <w:iCs/>
          <w:sz w:val="28"/>
          <w:szCs w:val="28"/>
          <w:lang w:val="ro-RO"/>
        </w:rPr>
        <w:t xml:space="preserve"> </w:t>
      </w:r>
      <w:r w:rsidR="00CD3D65">
        <w:rPr>
          <w:rFonts w:ascii="Times New Roman" w:hAnsi="Times New Roman" w:cs="Times New Roman"/>
          <w:iCs/>
          <w:sz w:val="28"/>
          <w:szCs w:val="28"/>
          <w:lang w:val="ro-RO"/>
        </w:rPr>
        <w:t>regulamentelor și a regulilor din comerțul</w:t>
      </w:r>
      <w:r w:rsidRPr="00505B4A">
        <w:rPr>
          <w:rFonts w:ascii="Times New Roman" w:hAnsi="Times New Roman" w:cs="Times New Roman"/>
          <w:iCs/>
          <w:sz w:val="28"/>
          <w:szCs w:val="28"/>
          <w:lang w:val="ro-RO"/>
        </w:rPr>
        <w:t xml:space="preserve"> int</w:t>
      </w:r>
      <w:r w:rsidR="00CD3D65">
        <w:rPr>
          <w:rFonts w:ascii="Times New Roman" w:hAnsi="Times New Roman" w:cs="Times New Roman"/>
          <w:iCs/>
          <w:sz w:val="28"/>
          <w:szCs w:val="28"/>
          <w:lang w:val="ro-RO"/>
        </w:rPr>
        <w:t xml:space="preserve">erior și abrogarea </w:t>
      </w:r>
      <w:r w:rsidRPr="00505B4A">
        <w:rPr>
          <w:rFonts w:ascii="Times New Roman" w:hAnsi="Times New Roman" w:cs="Times New Roman"/>
          <w:iCs/>
          <w:sz w:val="28"/>
          <w:szCs w:val="28"/>
          <w:lang w:val="ro-RO"/>
        </w:rPr>
        <w:t>unor hotăr</w:t>
      </w:r>
      <w:r>
        <w:rPr>
          <w:rFonts w:ascii="Times New Roman" w:hAnsi="Times New Roman" w:cs="Times New Roman"/>
          <w:iCs/>
          <w:sz w:val="28"/>
          <w:szCs w:val="28"/>
          <w:lang w:val="ro-RO"/>
        </w:rPr>
        <w:t>â</w:t>
      </w:r>
      <w:r w:rsidRPr="00505B4A">
        <w:rPr>
          <w:rFonts w:ascii="Times New Roman" w:hAnsi="Times New Roman" w:cs="Times New Roman"/>
          <w:iCs/>
          <w:sz w:val="28"/>
          <w:szCs w:val="28"/>
          <w:lang w:val="ro-RO"/>
        </w:rPr>
        <w:t>ri ale Guvernului</w:t>
      </w:r>
      <w:r w:rsidRPr="00D25F8D">
        <w:rPr>
          <w:rFonts w:ascii="Times New Roman" w:hAnsi="Times New Roman" w:cs="Times New Roman"/>
          <w:sz w:val="28"/>
          <w:szCs w:val="28"/>
          <w:shd w:val="clear" w:color="auto" w:fill="FFFFFF"/>
          <w:lang w:val="ro-RO"/>
        </w:rPr>
        <w:t>.”</w:t>
      </w:r>
      <w:r>
        <w:rPr>
          <w:rFonts w:ascii="Times New Roman" w:hAnsi="Times New Roman" w:cs="Times New Roman"/>
          <w:sz w:val="28"/>
          <w:szCs w:val="28"/>
          <w:shd w:val="clear" w:color="auto" w:fill="FFFFFF"/>
          <w:lang w:val="ro-RO"/>
        </w:rPr>
        <w:t>;</w:t>
      </w:r>
    </w:p>
    <w:p w14:paraId="50A2E875" w14:textId="70F96FC1" w:rsidR="00E97EA6" w:rsidRPr="00942B1B" w:rsidRDefault="00CB7B01" w:rsidP="003163C9">
      <w:pPr>
        <w:pStyle w:val="Listparagraf"/>
        <w:numPr>
          <w:ilvl w:val="0"/>
          <w:numId w:val="16"/>
        </w:numPr>
        <w:tabs>
          <w:tab w:val="left" w:pos="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Pct. 28. Se modifică după cum urmează: „</w:t>
      </w:r>
      <w:r w:rsidR="001A053E" w:rsidRPr="00942B1B">
        <w:rPr>
          <w:rFonts w:ascii="Times New Roman" w:hAnsi="Times New Roman" w:cs="Times New Roman"/>
          <w:iCs/>
          <w:sz w:val="28"/>
          <w:szCs w:val="28"/>
          <w:lang w:val="ro-RO"/>
        </w:rPr>
        <w:t xml:space="preserve">Zaharurile </w:t>
      </w:r>
      <w:r w:rsidR="00E4099E" w:rsidRPr="00942B1B">
        <w:rPr>
          <w:rFonts w:ascii="Times New Roman" w:hAnsi="Times New Roman" w:cs="Times New Roman"/>
          <w:iCs/>
          <w:sz w:val="28"/>
          <w:szCs w:val="28"/>
          <w:lang w:val="ro-RO"/>
        </w:rPr>
        <w:t>destinate</w:t>
      </w:r>
      <w:r w:rsidR="001A053E" w:rsidRPr="00942B1B">
        <w:rPr>
          <w:rFonts w:ascii="Times New Roman" w:hAnsi="Times New Roman" w:cs="Times New Roman"/>
          <w:iCs/>
          <w:sz w:val="28"/>
          <w:szCs w:val="28"/>
          <w:lang w:val="ro-RO"/>
        </w:rPr>
        <w:t xml:space="preserve"> consumului uman, care cad sub incidența prezentelor cerințe se depozitează în spații și în condiții ce corespund cerințelor din cap. III al Legii 306/2018 cu privire la siguranța alimentelor.</w:t>
      </w:r>
      <w:r w:rsidRPr="00942B1B">
        <w:rPr>
          <w:rFonts w:ascii="Times New Roman" w:hAnsi="Times New Roman" w:cs="Times New Roman"/>
          <w:iCs/>
          <w:sz w:val="28"/>
          <w:szCs w:val="28"/>
          <w:lang w:val="ro-RO"/>
        </w:rPr>
        <w:t>”</w:t>
      </w:r>
      <w:r w:rsidR="00F403CA" w:rsidRPr="00942B1B">
        <w:rPr>
          <w:rFonts w:ascii="Times New Roman" w:hAnsi="Times New Roman" w:cs="Times New Roman"/>
          <w:iCs/>
          <w:sz w:val="28"/>
          <w:szCs w:val="28"/>
          <w:lang w:val="ro-RO"/>
        </w:rPr>
        <w:t>;</w:t>
      </w:r>
    </w:p>
    <w:p w14:paraId="1D36114B" w14:textId="5042AC95" w:rsidR="00E4099E" w:rsidRPr="00942B1B" w:rsidRDefault="00A10A63" w:rsidP="003163C9">
      <w:pPr>
        <w:pStyle w:val="Listparagraf"/>
        <w:numPr>
          <w:ilvl w:val="0"/>
          <w:numId w:val="16"/>
        </w:numPr>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hAnsi="Times New Roman" w:cs="Times New Roman"/>
          <w:sz w:val="28"/>
          <w:szCs w:val="28"/>
          <w:shd w:val="clear" w:color="auto" w:fill="FFFFFF"/>
          <w:lang w:val="ro-RO"/>
        </w:rPr>
        <w:t>Pct</w:t>
      </w:r>
      <w:r w:rsidR="00E4099E" w:rsidRPr="00942B1B">
        <w:rPr>
          <w:rFonts w:ascii="Times New Roman" w:hAnsi="Times New Roman" w:cs="Times New Roman"/>
          <w:sz w:val="28"/>
          <w:szCs w:val="28"/>
          <w:shd w:val="clear" w:color="auto" w:fill="FFFFFF"/>
          <w:lang w:val="ro-RO"/>
        </w:rPr>
        <w:t>. 29</w:t>
      </w:r>
      <w:r w:rsidRPr="00942B1B">
        <w:rPr>
          <w:rFonts w:ascii="Times New Roman" w:hAnsi="Times New Roman" w:cs="Times New Roman"/>
          <w:sz w:val="28"/>
          <w:szCs w:val="28"/>
          <w:shd w:val="clear" w:color="auto" w:fill="FFFFFF"/>
          <w:lang w:val="ro-RO"/>
        </w:rPr>
        <w:t xml:space="preserve"> </w:t>
      </w:r>
      <w:r w:rsidR="00E4099E" w:rsidRPr="00942B1B">
        <w:rPr>
          <w:rFonts w:ascii="Times New Roman" w:hAnsi="Times New Roman" w:cs="Times New Roman"/>
          <w:sz w:val="28"/>
          <w:szCs w:val="28"/>
          <w:shd w:val="clear" w:color="auto" w:fill="FFFFFF"/>
          <w:lang w:val="ro-RO"/>
        </w:rPr>
        <w:t>s</w:t>
      </w:r>
      <w:r w:rsidRPr="00942B1B">
        <w:rPr>
          <w:rFonts w:ascii="Times New Roman" w:hAnsi="Times New Roman" w:cs="Times New Roman"/>
          <w:sz w:val="28"/>
          <w:szCs w:val="28"/>
          <w:shd w:val="clear" w:color="auto" w:fill="FFFFFF"/>
          <w:lang w:val="ro-RO"/>
        </w:rPr>
        <w:t xml:space="preserve">e expune în </w:t>
      </w:r>
      <w:r w:rsidR="005256D6" w:rsidRPr="00942B1B">
        <w:rPr>
          <w:rFonts w:ascii="Times New Roman" w:hAnsi="Times New Roman" w:cs="Times New Roman"/>
          <w:sz w:val="28"/>
          <w:szCs w:val="28"/>
          <w:shd w:val="clear" w:color="auto" w:fill="FFFFFF"/>
          <w:lang w:val="ro-RO"/>
        </w:rPr>
        <w:t>redacție</w:t>
      </w:r>
      <w:r w:rsidRPr="00942B1B">
        <w:rPr>
          <w:rFonts w:ascii="Times New Roman" w:hAnsi="Times New Roman" w:cs="Times New Roman"/>
          <w:sz w:val="28"/>
          <w:szCs w:val="28"/>
          <w:shd w:val="clear" w:color="auto" w:fill="FFFFFF"/>
          <w:lang w:val="ro-RO"/>
        </w:rPr>
        <w:t xml:space="preserve"> nouă și va avea următorul cuprins: </w:t>
      </w:r>
    </w:p>
    <w:p w14:paraId="2E412503" w14:textId="62960978" w:rsidR="00287109" w:rsidRPr="00942B1B" w:rsidRDefault="00A10A63" w:rsidP="00F377F9">
      <w:pPr>
        <w:pStyle w:val="Listparagraf"/>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hAnsi="Times New Roman" w:cs="Times New Roman"/>
          <w:sz w:val="28"/>
          <w:szCs w:val="28"/>
          <w:shd w:val="clear" w:color="auto" w:fill="FFFFFF"/>
          <w:lang w:val="ro-RO"/>
        </w:rPr>
        <w:t xml:space="preserve">„29. </w:t>
      </w:r>
      <w:r w:rsidR="00287109" w:rsidRPr="00942B1B">
        <w:rPr>
          <w:rFonts w:ascii="Times New Roman" w:hAnsi="Times New Roman" w:cs="Times New Roman"/>
          <w:sz w:val="28"/>
          <w:szCs w:val="28"/>
          <w:shd w:val="clear" w:color="auto" w:fill="FFFFFF"/>
          <w:lang w:val="ro-RO"/>
        </w:rPr>
        <w:t>Transportul produselor se va efectua în mijloace de transport speciale, care să asigure condițiile de igienă și de temperatură prevăzute la art. 12 din Legea nr. 296/2017 privind cerințele generale de igienă a produselor alimentare, și va fi însoțit de autorizație sanitar-veterinară obținută în modul stabilit la art. 18 din Legea nr. 221/2007 privind activitatea sanitar-veterinară</w:t>
      </w:r>
      <w:r w:rsidR="00F403CA" w:rsidRPr="00942B1B">
        <w:rPr>
          <w:rFonts w:ascii="Times New Roman" w:hAnsi="Times New Roman" w:cs="Times New Roman"/>
          <w:sz w:val="28"/>
          <w:szCs w:val="28"/>
          <w:shd w:val="clear" w:color="auto" w:fill="FFFFFF"/>
          <w:lang w:val="ro-RO"/>
        </w:rPr>
        <w:t>.</w:t>
      </w:r>
      <w:r w:rsidRPr="00942B1B">
        <w:rPr>
          <w:rFonts w:ascii="Times New Roman" w:hAnsi="Times New Roman" w:cs="Times New Roman"/>
          <w:sz w:val="28"/>
          <w:szCs w:val="28"/>
          <w:shd w:val="clear" w:color="auto" w:fill="FFFFFF"/>
          <w:lang w:val="ro-RO"/>
        </w:rPr>
        <w:t>”</w:t>
      </w:r>
      <w:r w:rsidR="00F403CA" w:rsidRPr="00942B1B">
        <w:rPr>
          <w:rFonts w:ascii="Times New Roman" w:hAnsi="Times New Roman" w:cs="Times New Roman"/>
          <w:sz w:val="28"/>
          <w:szCs w:val="28"/>
          <w:shd w:val="clear" w:color="auto" w:fill="FFFFFF"/>
          <w:lang w:val="ro-RO"/>
        </w:rPr>
        <w:t>;</w:t>
      </w:r>
    </w:p>
    <w:p w14:paraId="0DB10363" w14:textId="2A150BE1" w:rsidR="00E4099E" w:rsidRPr="00942B1B" w:rsidRDefault="00A10A63" w:rsidP="003163C9">
      <w:pPr>
        <w:pStyle w:val="Listparagraf"/>
        <w:numPr>
          <w:ilvl w:val="0"/>
          <w:numId w:val="16"/>
        </w:numPr>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 xml:space="preserve">Pct. 30 se expune în </w:t>
      </w:r>
      <w:r w:rsidR="005256D6" w:rsidRPr="00942B1B">
        <w:rPr>
          <w:rFonts w:ascii="Times New Roman" w:eastAsia="Times New Roman" w:hAnsi="Times New Roman" w:cs="Times New Roman"/>
          <w:sz w:val="28"/>
          <w:szCs w:val="28"/>
          <w:lang w:val="ro-RO"/>
        </w:rPr>
        <w:t>redacție</w:t>
      </w:r>
      <w:r w:rsidRPr="00942B1B">
        <w:rPr>
          <w:rFonts w:ascii="Times New Roman" w:eastAsia="Times New Roman" w:hAnsi="Times New Roman" w:cs="Times New Roman"/>
          <w:sz w:val="28"/>
          <w:szCs w:val="28"/>
          <w:lang w:val="ro-RO"/>
        </w:rPr>
        <w:t xml:space="preserve"> nouă și va avea următorul </w:t>
      </w:r>
      <w:r w:rsidR="005256D6" w:rsidRPr="00942B1B">
        <w:rPr>
          <w:rFonts w:ascii="Times New Roman" w:eastAsia="Times New Roman" w:hAnsi="Times New Roman" w:cs="Times New Roman"/>
          <w:sz w:val="28"/>
          <w:szCs w:val="28"/>
          <w:lang w:val="ro-RO"/>
        </w:rPr>
        <w:t>conținut</w:t>
      </w:r>
      <w:r w:rsidRPr="00942B1B">
        <w:rPr>
          <w:rFonts w:ascii="Times New Roman" w:eastAsia="Times New Roman" w:hAnsi="Times New Roman" w:cs="Times New Roman"/>
          <w:sz w:val="28"/>
          <w:szCs w:val="28"/>
          <w:lang w:val="ro-RO"/>
        </w:rPr>
        <w:t xml:space="preserve">: </w:t>
      </w:r>
    </w:p>
    <w:p w14:paraId="4064D36F" w14:textId="4FFC59C0" w:rsidR="00A10A63" w:rsidRPr="00942B1B" w:rsidRDefault="00A10A63" w:rsidP="00D25F8D">
      <w:pPr>
        <w:pStyle w:val="Listparagraf"/>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„30. Produsele trebuie să fie preambalate și ambalate</w:t>
      </w:r>
      <w:r w:rsidR="00D25F8D">
        <w:rPr>
          <w:rFonts w:ascii="Times New Roman" w:eastAsia="Times New Roman" w:hAnsi="Times New Roman" w:cs="Times New Roman"/>
          <w:sz w:val="28"/>
          <w:szCs w:val="28"/>
          <w:lang w:val="ro-RO"/>
        </w:rPr>
        <w:t xml:space="preserve"> î</w:t>
      </w:r>
      <w:r w:rsidR="00D25F8D" w:rsidRPr="00D25F8D">
        <w:rPr>
          <w:rFonts w:ascii="Times New Roman" w:eastAsia="Times New Roman" w:hAnsi="Times New Roman" w:cs="Times New Roman"/>
          <w:sz w:val="28"/>
          <w:szCs w:val="28"/>
          <w:lang w:val="ro-RO"/>
        </w:rPr>
        <w:t>n ambalaje care corespund</w:t>
      </w:r>
      <w:r w:rsidR="00D25F8D">
        <w:rPr>
          <w:rFonts w:ascii="Times New Roman" w:eastAsia="Times New Roman" w:hAnsi="Times New Roman" w:cs="Times New Roman"/>
          <w:sz w:val="28"/>
          <w:szCs w:val="28"/>
          <w:lang w:val="ro-RO"/>
        </w:rPr>
        <w:t>ă</w:t>
      </w:r>
      <w:r w:rsidR="00D25F8D" w:rsidRPr="00D25F8D">
        <w:rPr>
          <w:rFonts w:ascii="Times New Roman" w:eastAsia="Times New Roman" w:hAnsi="Times New Roman" w:cs="Times New Roman"/>
          <w:sz w:val="28"/>
          <w:szCs w:val="28"/>
          <w:lang w:val="ro-RO"/>
        </w:rPr>
        <w:t xml:space="preserve"> cerințelor stipulate </w:t>
      </w:r>
      <w:r w:rsidR="00D25F8D">
        <w:rPr>
          <w:rFonts w:ascii="Times New Roman" w:eastAsia="Times New Roman" w:hAnsi="Times New Roman" w:cs="Times New Roman"/>
          <w:sz w:val="28"/>
          <w:szCs w:val="28"/>
          <w:lang w:val="ro-RO"/>
        </w:rPr>
        <w:t>î</w:t>
      </w:r>
      <w:r w:rsidR="00CD3D65">
        <w:rPr>
          <w:rFonts w:ascii="Times New Roman" w:eastAsia="Times New Roman" w:hAnsi="Times New Roman" w:cs="Times New Roman"/>
          <w:sz w:val="28"/>
          <w:szCs w:val="28"/>
          <w:lang w:val="ro-RO"/>
        </w:rPr>
        <w:t xml:space="preserve">n Regulamentul sanitar </w:t>
      </w:r>
      <w:r w:rsidR="00D25F8D" w:rsidRPr="00D25F8D">
        <w:rPr>
          <w:rFonts w:ascii="Times New Roman" w:eastAsia="Times New Roman" w:hAnsi="Times New Roman" w:cs="Times New Roman"/>
          <w:sz w:val="28"/>
          <w:szCs w:val="28"/>
          <w:lang w:val="ro-RO"/>
        </w:rPr>
        <w:t>priv</w:t>
      </w:r>
      <w:r w:rsidR="00CD3D65">
        <w:rPr>
          <w:rFonts w:ascii="Times New Roman" w:eastAsia="Times New Roman" w:hAnsi="Times New Roman" w:cs="Times New Roman"/>
          <w:sz w:val="28"/>
          <w:szCs w:val="28"/>
          <w:lang w:val="ro-RO"/>
        </w:rPr>
        <w:t>ind materialele și obiectele destinate să</w:t>
      </w:r>
      <w:r w:rsidR="00D25F8D" w:rsidRPr="00D25F8D">
        <w:rPr>
          <w:rFonts w:ascii="Times New Roman" w:eastAsia="Times New Roman" w:hAnsi="Times New Roman" w:cs="Times New Roman"/>
          <w:sz w:val="28"/>
          <w:szCs w:val="28"/>
          <w:lang w:val="ro-RO"/>
        </w:rPr>
        <w:t xml:space="preserve"> vină </w:t>
      </w:r>
      <w:r w:rsidR="00D25F8D">
        <w:rPr>
          <w:rFonts w:ascii="Times New Roman" w:eastAsia="Times New Roman" w:hAnsi="Times New Roman" w:cs="Times New Roman"/>
          <w:sz w:val="28"/>
          <w:szCs w:val="28"/>
          <w:lang w:val="ro-RO"/>
        </w:rPr>
        <w:t>î</w:t>
      </w:r>
      <w:r w:rsidR="00D25F8D" w:rsidRPr="00D25F8D">
        <w:rPr>
          <w:rFonts w:ascii="Times New Roman" w:eastAsia="Times New Roman" w:hAnsi="Times New Roman" w:cs="Times New Roman"/>
          <w:sz w:val="28"/>
          <w:szCs w:val="28"/>
          <w:lang w:val="ro-RO"/>
        </w:rPr>
        <w:t>n contact cu produsele alimentare</w:t>
      </w:r>
      <w:r w:rsidR="00D25F8D">
        <w:rPr>
          <w:rFonts w:ascii="Times New Roman" w:eastAsia="Times New Roman" w:hAnsi="Times New Roman" w:cs="Times New Roman"/>
          <w:sz w:val="28"/>
          <w:szCs w:val="28"/>
          <w:lang w:val="ro-RO"/>
        </w:rPr>
        <w:t>,</w:t>
      </w:r>
      <w:r w:rsidR="00D25F8D" w:rsidRPr="00D25F8D">
        <w:rPr>
          <w:rFonts w:ascii="Times New Roman" w:eastAsia="Times New Roman" w:hAnsi="Times New Roman" w:cs="Times New Roman"/>
          <w:sz w:val="28"/>
          <w:szCs w:val="28"/>
          <w:lang w:val="ro-RO"/>
        </w:rPr>
        <w:t xml:space="preserve"> aprobat prin H</w:t>
      </w:r>
      <w:r w:rsidR="00D25F8D">
        <w:rPr>
          <w:rFonts w:ascii="Times New Roman" w:eastAsia="Times New Roman" w:hAnsi="Times New Roman" w:cs="Times New Roman"/>
          <w:sz w:val="28"/>
          <w:szCs w:val="28"/>
          <w:lang w:val="ro-RO"/>
        </w:rPr>
        <w:t>otărârea Guvernului</w:t>
      </w:r>
      <w:r w:rsidR="00D25F8D" w:rsidRPr="00D25F8D">
        <w:rPr>
          <w:rFonts w:ascii="Times New Roman" w:eastAsia="Times New Roman" w:hAnsi="Times New Roman" w:cs="Times New Roman"/>
          <w:sz w:val="28"/>
          <w:szCs w:val="28"/>
          <w:lang w:val="ro-RO"/>
        </w:rPr>
        <w:t xml:space="preserve"> nr. 308/2011</w:t>
      </w:r>
      <w:r w:rsidR="00D25F8D">
        <w:rPr>
          <w:rFonts w:ascii="Times New Roman" w:eastAsia="Times New Roman" w:hAnsi="Times New Roman" w:cs="Times New Roman"/>
          <w:sz w:val="28"/>
          <w:szCs w:val="28"/>
          <w:lang w:val="ro-RO"/>
        </w:rPr>
        <w:t>,</w:t>
      </w:r>
      <w:r w:rsidRPr="00942B1B">
        <w:rPr>
          <w:rFonts w:ascii="Times New Roman" w:eastAsia="Times New Roman" w:hAnsi="Times New Roman" w:cs="Times New Roman"/>
          <w:sz w:val="28"/>
          <w:szCs w:val="28"/>
          <w:lang w:val="ro-RO"/>
        </w:rPr>
        <w:t xml:space="preserve"> astfel încât să se asigure siguranța și calitatea lor la depozitare, transport și distribuire.”</w:t>
      </w:r>
      <w:r w:rsidR="00F403CA" w:rsidRPr="00942B1B">
        <w:rPr>
          <w:rFonts w:ascii="Times New Roman" w:eastAsia="Times New Roman" w:hAnsi="Times New Roman" w:cs="Times New Roman"/>
          <w:sz w:val="28"/>
          <w:szCs w:val="28"/>
          <w:lang w:val="ro-RO"/>
        </w:rPr>
        <w:t>;</w:t>
      </w:r>
    </w:p>
    <w:p w14:paraId="267061CE" w14:textId="240349DA" w:rsidR="00A10A63" w:rsidRPr="00942B1B" w:rsidRDefault="00A10A63" w:rsidP="003163C9">
      <w:pPr>
        <w:pStyle w:val="Listparagraf"/>
        <w:numPr>
          <w:ilvl w:val="0"/>
          <w:numId w:val="16"/>
        </w:numPr>
        <w:spacing w:after="120" w:line="259" w:lineRule="auto"/>
        <w:ind w:left="0" w:firstLine="709"/>
        <w:jc w:val="both"/>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 xml:space="preserve"> la Pct. 31. </w:t>
      </w:r>
      <w:r w:rsidR="005D4F22" w:rsidRPr="00942B1B">
        <w:rPr>
          <w:rFonts w:ascii="Times New Roman" w:eastAsia="Times New Roman" w:hAnsi="Times New Roman" w:cs="Times New Roman"/>
          <w:sz w:val="28"/>
          <w:szCs w:val="28"/>
          <w:lang w:val="ro-RO"/>
        </w:rPr>
        <w:t>textul „</w:t>
      </w:r>
      <w:r w:rsidR="005D4F22" w:rsidRPr="00942B1B">
        <w:rPr>
          <w:rFonts w:ascii="Times New Roman" w:hAnsi="Times New Roman" w:cs="Times New Roman"/>
          <w:sz w:val="28"/>
          <w:szCs w:val="28"/>
          <w:shd w:val="clear" w:color="auto" w:fill="FFFFFF"/>
          <w:lang w:val="ro-RO"/>
        </w:rPr>
        <w:t xml:space="preserve">normele </w:t>
      </w:r>
      <w:proofErr w:type="spellStart"/>
      <w:r w:rsidR="005D4F22" w:rsidRPr="00942B1B">
        <w:rPr>
          <w:rFonts w:ascii="Times New Roman" w:hAnsi="Times New Roman" w:cs="Times New Roman"/>
          <w:sz w:val="28"/>
          <w:szCs w:val="28"/>
          <w:shd w:val="clear" w:color="auto" w:fill="FFFFFF"/>
          <w:lang w:val="ro-RO"/>
        </w:rPr>
        <w:t>şi</w:t>
      </w:r>
      <w:proofErr w:type="spellEnd"/>
      <w:r w:rsidR="005D4F22" w:rsidRPr="00942B1B">
        <w:rPr>
          <w:rFonts w:ascii="Times New Roman" w:hAnsi="Times New Roman" w:cs="Times New Roman"/>
          <w:sz w:val="28"/>
          <w:szCs w:val="28"/>
          <w:shd w:val="clear" w:color="auto" w:fill="FFFFFF"/>
          <w:lang w:val="ro-RO"/>
        </w:rPr>
        <w:t xml:space="preserve"> </w:t>
      </w:r>
      <w:r w:rsidR="005256D6" w:rsidRPr="00942B1B">
        <w:rPr>
          <w:rFonts w:ascii="Times New Roman" w:hAnsi="Times New Roman" w:cs="Times New Roman"/>
          <w:sz w:val="28"/>
          <w:szCs w:val="28"/>
          <w:shd w:val="clear" w:color="auto" w:fill="FFFFFF"/>
          <w:lang w:val="ro-RO"/>
        </w:rPr>
        <w:t>cerințele</w:t>
      </w:r>
      <w:r w:rsidR="005D4F22" w:rsidRPr="00942B1B">
        <w:rPr>
          <w:rFonts w:ascii="Times New Roman" w:hAnsi="Times New Roman" w:cs="Times New Roman"/>
          <w:sz w:val="28"/>
          <w:szCs w:val="28"/>
          <w:shd w:val="clear" w:color="auto" w:fill="FFFFFF"/>
          <w:lang w:val="ro-RO"/>
        </w:rPr>
        <w:t xml:space="preserve"> aprobate de organul central de specialitate al </w:t>
      </w:r>
      <w:r w:rsidR="005256D6" w:rsidRPr="00942B1B">
        <w:rPr>
          <w:rFonts w:ascii="Times New Roman" w:hAnsi="Times New Roman" w:cs="Times New Roman"/>
          <w:sz w:val="28"/>
          <w:szCs w:val="28"/>
          <w:shd w:val="clear" w:color="auto" w:fill="FFFFFF"/>
          <w:lang w:val="ro-RO"/>
        </w:rPr>
        <w:t>administrației</w:t>
      </w:r>
      <w:r w:rsidR="005D4F22" w:rsidRPr="00942B1B">
        <w:rPr>
          <w:rFonts w:ascii="Times New Roman" w:hAnsi="Times New Roman" w:cs="Times New Roman"/>
          <w:sz w:val="28"/>
          <w:szCs w:val="28"/>
          <w:shd w:val="clear" w:color="auto" w:fill="FFFFFF"/>
          <w:lang w:val="ro-RO"/>
        </w:rPr>
        <w:t xml:space="preserve"> publice în domeniul </w:t>
      </w:r>
      <w:r w:rsidR="005256D6" w:rsidRPr="00942B1B">
        <w:rPr>
          <w:rFonts w:ascii="Times New Roman" w:hAnsi="Times New Roman" w:cs="Times New Roman"/>
          <w:sz w:val="28"/>
          <w:szCs w:val="28"/>
          <w:shd w:val="clear" w:color="auto" w:fill="FFFFFF"/>
          <w:lang w:val="ro-RO"/>
        </w:rPr>
        <w:t>protecției</w:t>
      </w:r>
      <w:r w:rsidR="005D4F22" w:rsidRPr="00942B1B">
        <w:rPr>
          <w:rFonts w:ascii="Times New Roman" w:hAnsi="Times New Roman" w:cs="Times New Roman"/>
          <w:sz w:val="28"/>
          <w:szCs w:val="28"/>
          <w:shd w:val="clear" w:color="auto" w:fill="FFFFFF"/>
          <w:lang w:val="ro-RO"/>
        </w:rPr>
        <w:t xml:space="preserve"> </w:t>
      </w:r>
      <w:r w:rsidR="005256D6" w:rsidRPr="00942B1B">
        <w:rPr>
          <w:rFonts w:ascii="Times New Roman" w:hAnsi="Times New Roman" w:cs="Times New Roman"/>
          <w:sz w:val="28"/>
          <w:szCs w:val="28"/>
          <w:shd w:val="clear" w:color="auto" w:fill="FFFFFF"/>
          <w:lang w:val="ro-RO"/>
        </w:rPr>
        <w:t>sănătății</w:t>
      </w:r>
      <w:r w:rsidR="005D4F22" w:rsidRPr="00942B1B">
        <w:rPr>
          <w:rFonts w:ascii="Times New Roman" w:hAnsi="Times New Roman" w:cs="Times New Roman"/>
          <w:sz w:val="28"/>
          <w:szCs w:val="28"/>
          <w:shd w:val="clear" w:color="auto" w:fill="FFFFFF"/>
          <w:lang w:val="ro-RO"/>
        </w:rPr>
        <w:t>„ se va substitui cu „prevederile art. 13, alin (1) și</w:t>
      </w:r>
      <w:r w:rsidR="00F403CA" w:rsidRPr="00942B1B">
        <w:rPr>
          <w:rFonts w:ascii="Times New Roman" w:hAnsi="Times New Roman" w:cs="Times New Roman"/>
          <w:sz w:val="28"/>
          <w:szCs w:val="28"/>
          <w:shd w:val="clear" w:color="auto" w:fill="FFFFFF"/>
          <w:lang w:val="ro-RO"/>
        </w:rPr>
        <w:t xml:space="preserve"> (2) din Legea 306/2018;</w:t>
      </w:r>
    </w:p>
    <w:p w14:paraId="79557F08" w14:textId="77777777" w:rsidR="00BD0ADA" w:rsidRPr="00942B1B" w:rsidRDefault="00BD0ADA" w:rsidP="003163C9">
      <w:pPr>
        <w:pStyle w:val="Listparagraf"/>
        <w:numPr>
          <w:ilvl w:val="0"/>
          <w:numId w:val="16"/>
        </w:numPr>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 xml:space="preserve">Pct. 32 se expune în redacție nouă și va avea următorul cuprins: </w:t>
      </w:r>
    </w:p>
    <w:p w14:paraId="538F3C4D" w14:textId="04CE6F4A" w:rsidR="00FD79BB" w:rsidRPr="00942B1B" w:rsidRDefault="00BD0ADA"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 xml:space="preserve">„32. </w:t>
      </w:r>
      <w:r w:rsidR="0047455C" w:rsidRPr="00942B1B">
        <w:rPr>
          <w:rFonts w:ascii="Times New Roman" w:hAnsi="Times New Roman" w:cs="Times New Roman"/>
          <w:sz w:val="28"/>
          <w:szCs w:val="28"/>
          <w:shd w:val="clear" w:color="auto" w:fill="FFFFFF"/>
          <w:lang w:val="ro-RO"/>
        </w:rPr>
        <w:t>Etichetarea trebuie să</w:t>
      </w:r>
      <w:r w:rsidR="005B035A" w:rsidRPr="00942B1B">
        <w:rPr>
          <w:rFonts w:ascii="Times New Roman" w:hAnsi="Times New Roman" w:cs="Times New Roman"/>
          <w:sz w:val="28"/>
          <w:szCs w:val="28"/>
          <w:shd w:val="clear" w:color="auto" w:fill="FFFFFF"/>
          <w:lang w:val="ro-RO"/>
        </w:rPr>
        <w:t xml:space="preserve"> </w:t>
      </w:r>
      <w:r w:rsidR="0047455C" w:rsidRPr="00942B1B">
        <w:rPr>
          <w:rFonts w:ascii="Times New Roman" w:hAnsi="Times New Roman" w:cs="Times New Roman"/>
          <w:sz w:val="28"/>
          <w:szCs w:val="28"/>
          <w:shd w:val="clear" w:color="auto" w:fill="FFFFFF"/>
          <w:lang w:val="ro-RO"/>
        </w:rPr>
        <w:t xml:space="preserve">corespundă </w:t>
      </w:r>
      <w:r w:rsidR="00FD79BB" w:rsidRPr="00942B1B">
        <w:rPr>
          <w:rFonts w:ascii="Times New Roman" w:hAnsi="Times New Roman" w:cs="Times New Roman"/>
          <w:sz w:val="28"/>
          <w:szCs w:val="28"/>
          <w:shd w:val="clear" w:color="auto" w:fill="FFFFFF"/>
          <w:lang w:val="ro-RO"/>
        </w:rPr>
        <w:t>prevederilor</w:t>
      </w:r>
      <w:r w:rsidR="005B035A" w:rsidRPr="00942B1B">
        <w:rPr>
          <w:rFonts w:ascii="Times New Roman" w:hAnsi="Times New Roman" w:cs="Times New Roman"/>
          <w:sz w:val="28"/>
          <w:szCs w:val="28"/>
          <w:shd w:val="clear" w:color="auto" w:fill="FFFFFF"/>
          <w:lang w:val="ro-RO"/>
        </w:rPr>
        <w:t xml:space="preserve"> cap. IV al</w:t>
      </w:r>
      <w:r w:rsidR="00FD79BB" w:rsidRPr="00942B1B">
        <w:rPr>
          <w:rFonts w:ascii="Times New Roman" w:hAnsi="Times New Roman" w:cs="Times New Roman"/>
          <w:sz w:val="28"/>
          <w:szCs w:val="28"/>
          <w:shd w:val="clear" w:color="auto" w:fill="FFFFFF"/>
          <w:lang w:val="ro-RO"/>
        </w:rPr>
        <w:t xml:space="preserve"> Legii nr. 279/2017 privind informarea consumatorului cu privire la produsele alimentare</w:t>
      </w:r>
      <w:r w:rsidR="00F403CA" w:rsidRPr="00942B1B">
        <w:rPr>
          <w:rFonts w:ascii="Times New Roman" w:hAnsi="Times New Roman" w:cs="Times New Roman"/>
          <w:sz w:val="28"/>
          <w:szCs w:val="28"/>
          <w:shd w:val="clear" w:color="auto" w:fill="FFFFFF"/>
          <w:lang w:val="ro-RO"/>
        </w:rPr>
        <w:t>;</w:t>
      </w:r>
    </w:p>
    <w:p w14:paraId="3DC7291E" w14:textId="150C3E1E" w:rsidR="00190B86" w:rsidRPr="00942B1B" w:rsidRDefault="00190B86" w:rsidP="003163C9">
      <w:pPr>
        <w:pStyle w:val="Listparagraf"/>
        <w:numPr>
          <w:ilvl w:val="0"/>
          <w:numId w:val="16"/>
        </w:numPr>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Se completează cu pct. 33</w:t>
      </w:r>
      <w:r w:rsidRPr="00942B1B">
        <w:rPr>
          <w:rFonts w:ascii="Times New Roman" w:hAnsi="Times New Roman" w:cs="Times New Roman"/>
          <w:sz w:val="28"/>
          <w:szCs w:val="28"/>
          <w:shd w:val="clear" w:color="auto" w:fill="FFFFFF"/>
          <w:vertAlign w:val="superscript"/>
          <w:lang w:val="ro-RO"/>
        </w:rPr>
        <w:t>1</w:t>
      </w:r>
      <w:r w:rsidRPr="00942B1B">
        <w:rPr>
          <w:rFonts w:ascii="Times New Roman" w:hAnsi="Times New Roman" w:cs="Times New Roman"/>
          <w:sz w:val="28"/>
          <w:szCs w:val="28"/>
          <w:shd w:val="clear" w:color="auto" w:fill="FFFFFF"/>
          <w:lang w:val="ro-RO"/>
        </w:rPr>
        <w:t xml:space="preserve"> – 31</w:t>
      </w:r>
      <w:r w:rsidR="00396C96" w:rsidRPr="00942B1B">
        <w:rPr>
          <w:rFonts w:ascii="Times New Roman" w:hAnsi="Times New Roman" w:cs="Times New Roman"/>
          <w:sz w:val="28"/>
          <w:szCs w:val="28"/>
          <w:shd w:val="clear" w:color="auto" w:fill="FFFFFF"/>
          <w:vertAlign w:val="superscript"/>
          <w:lang w:val="ro-RO"/>
        </w:rPr>
        <w:t>5</w:t>
      </w:r>
      <w:r w:rsidRPr="00942B1B">
        <w:rPr>
          <w:rFonts w:ascii="Times New Roman" w:hAnsi="Times New Roman" w:cs="Times New Roman"/>
          <w:sz w:val="28"/>
          <w:szCs w:val="28"/>
          <w:shd w:val="clear" w:color="auto" w:fill="FFFFFF"/>
          <w:lang w:val="ro-RO"/>
        </w:rPr>
        <w:t xml:space="preserve"> cu următorul cuprins: </w:t>
      </w:r>
    </w:p>
    <w:p w14:paraId="06E1CA5E" w14:textId="381B1D3D" w:rsidR="00BD0ADA" w:rsidRPr="00942B1B" w:rsidRDefault="00190B86"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1</w:t>
      </w:r>
      <w:r w:rsidRPr="00942B1B">
        <w:rPr>
          <w:rFonts w:ascii="Times New Roman" w:hAnsi="Times New Roman" w:cs="Times New Roman"/>
          <w:sz w:val="28"/>
          <w:szCs w:val="28"/>
          <w:shd w:val="clear" w:color="auto" w:fill="FFFFFF"/>
          <w:lang w:val="ro-RO"/>
        </w:rPr>
        <w:t xml:space="preserve"> În cazul produselor preambalate ce cântăresc mai puțin de 20 g, nu este nevoie să se indice pe etichetă greutatea netă;</w:t>
      </w:r>
    </w:p>
    <w:p w14:paraId="033D710D" w14:textId="07162CEB" w:rsidR="00190B86" w:rsidRPr="00942B1B" w:rsidRDefault="00190B86"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sidRPr="00942B1B">
        <w:rPr>
          <w:rFonts w:ascii="Times New Roman" w:hAnsi="Times New Roman" w:cs="Times New Roman"/>
          <w:sz w:val="28"/>
          <w:szCs w:val="28"/>
          <w:shd w:val="clear" w:color="auto" w:fill="FFFFFF"/>
          <w:lang w:val="ro-RO"/>
        </w:rPr>
        <w:lastRenderedPageBreak/>
        <w:t>33</w:t>
      </w:r>
      <w:r w:rsidRPr="00942B1B">
        <w:rPr>
          <w:rFonts w:ascii="Times New Roman" w:hAnsi="Times New Roman" w:cs="Times New Roman"/>
          <w:sz w:val="28"/>
          <w:szCs w:val="28"/>
          <w:shd w:val="clear" w:color="auto" w:fill="FFFFFF"/>
          <w:vertAlign w:val="superscript"/>
          <w:lang w:val="ro-RO"/>
        </w:rPr>
        <w:t>2</w:t>
      </w:r>
      <w:r w:rsidRPr="00942B1B">
        <w:rPr>
          <w:rFonts w:ascii="Times New Roman" w:hAnsi="Times New Roman" w:cs="Times New Roman"/>
          <w:sz w:val="28"/>
          <w:szCs w:val="28"/>
          <w:shd w:val="clear" w:color="auto" w:fill="FFFFFF"/>
          <w:lang w:val="ro-RO"/>
        </w:rPr>
        <w:t xml:space="preserve"> Etichetarea precizează conținutul de substanță uscată și de zahăr invertit din soluția de zahăr, soluția de zahăr invertit și siropul de zahăr invertit;</w:t>
      </w:r>
    </w:p>
    <w:p w14:paraId="78C5F95A" w14:textId="1B80F1D4" w:rsidR="00190B86" w:rsidRPr="00942B1B" w:rsidRDefault="00190B86"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 xml:space="preserve">3 </w:t>
      </w:r>
      <w:r w:rsidRPr="00942B1B">
        <w:rPr>
          <w:rFonts w:ascii="Times New Roman" w:hAnsi="Times New Roman" w:cs="Times New Roman"/>
          <w:sz w:val="28"/>
          <w:szCs w:val="28"/>
          <w:shd w:val="clear" w:color="auto" w:fill="FFFFFF"/>
          <w:lang w:val="ro-RO"/>
        </w:rPr>
        <w:t>Etichetarea include termenul calificativ „cristalizat” pentru siropul de zahăr invertit care incorporează cristale în soluție;</w:t>
      </w:r>
    </w:p>
    <w:p w14:paraId="3CCA1D78" w14:textId="2D625178" w:rsidR="00190B86" w:rsidRPr="00942B1B" w:rsidRDefault="00E25C69"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sz w:val="28"/>
          <w:szCs w:val="28"/>
          <w:shd w:val="clear" w:color="auto" w:fill="FFFFFF"/>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4</w:t>
      </w:r>
      <w:r w:rsidRPr="00942B1B">
        <w:rPr>
          <w:rFonts w:ascii="Times New Roman" w:hAnsi="Times New Roman" w:cs="Times New Roman"/>
          <w:sz w:val="28"/>
          <w:szCs w:val="28"/>
          <w:shd w:val="clear" w:color="auto" w:fill="FFFFFF"/>
          <w:lang w:val="ro-RO"/>
        </w:rPr>
        <w:t xml:space="preserve"> În cazul în care </w:t>
      </w:r>
      <w:r w:rsidR="00E12A0F" w:rsidRPr="00942B1B">
        <w:rPr>
          <w:rFonts w:ascii="Times New Roman" w:hAnsi="Times New Roman" w:cs="Times New Roman"/>
          <w:sz w:val="28"/>
          <w:szCs w:val="28"/>
          <w:shd w:val="clear" w:color="auto" w:fill="FFFFFF"/>
          <w:lang w:val="ro-RO"/>
        </w:rPr>
        <w:t>siropul de glucoză și siropul de glucoză uscată</w:t>
      </w:r>
      <w:r w:rsidRPr="00942B1B">
        <w:rPr>
          <w:rFonts w:ascii="Times New Roman" w:hAnsi="Times New Roman" w:cs="Times New Roman"/>
          <w:sz w:val="28"/>
          <w:szCs w:val="28"/>
          <w:shd w:val="clear" w:color="auto" w:fill="FFFFFF"/>
          <w:lang w:val="ro-RO"/>
        </w:rPr>
        <w:t xml:space="preserve"> conțin fructoză în proporție mai mare de 5 % în substanța uscată, etichetarea acestora include, în ceea ce privește denumirea produsului și ingredientele utilizate, termenii „sirop de glucoză-fructoză” sau „sirop de fructoză-glucoză” și, respectiv, „sirop de glucoză-fructoză uscată” sau „sirop de fructoză-glucoză uscată” pentru a arăta care dintre elementele glucoză sau fructoză se găsește în proporție mai mare</w:t>
      </w:r>
      <w:r w:rsidR="00E12A0F" w:rsidRPr="00942B1B">
        <w:rPr>
          <w:rFonts w:ascii="Times New Roman" w:hAnsi="Times New Roman" w:cs="Times New Roman"/>
          <w:sz w:val="28"/>
          <w:szCs w:val="28"/>
          <w:shd w:val="clear" w:color="auto" w:fill="FFFFFF"/>
          <w:lang w:val="ro-RO"/>
        </w:rPr>
        <w:t>;</w:t>
      </w:r>
    </w:p>
    <w:p w14:paraId="11B7C6B0" w14:textId="73868582" w:rsidR="00396C96" w:rsidRPr="00942B1B" w:rsidRDefault="00396C96" w:rsidP="00F377F9">
      <w:pPr>
        <w:pStyle w:val="Listparagraf"/>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sz w:val="28"/>
          <w:szCs w:val="28"/>
          <w:shd w:val="clear" w:color="auto" w:fill="FFFFFF"/>
          <w:lang w:val="ro-RO"/>
        </w:rPr>
        <w:t>33</w:t>
      </w:r>
      <w:r w:rsidRPr="00942B1B">
        <w:rPr>
          <w:rFonts w:ascii="Times New Roman" w:hAnsi="Times New Roman" w:cs="Times New Roman"/>
          <w:sz w:val="28"/>
          <w:szCs w:val="28"/>
          <w:shd w:val="clear" w:color="auto" w:fill="FFFFFF"/>
          <w:vertAlign w:val="superscript"/>
          <w:lang w:val="ro-RO"/>
        </w:rPr>
        <w:t>5</w:t>
      </w:r>
      <w:r w:rsidRPr="00942B1B">
        <w:rPr>
          <w:rFonts w:ascii="Times New Roman" w:hAnsi="Times New Roman" w:cs="Times New Roman"/>
          <w:sz w:val="28"/>
          <w:szCs w:val="28"/>
          <w:shd w:val="clear" w:color="auto" w:fill="FFFFFF"/>
          <w:lang w:val="ro-RO"/>
        </w:rPr>
        <w:t xml:space="preserve"> La plasarea pe piață produsele trebuie să fie însoțite de certificatul de calitate, emis de către producător, însoțit de încercările de laborator în condițiile art. 13</w:t>
      </w:r>
      <w:r w:rsidRPr="00942B1B">
        <w:rPr>
          <w:rFonts w:ascii="Times New Roman" w:hAnsi="Times New Roman" w:cs="Times New Roman"/>
          <w:sz w:val="28"/>
          <w:szCs w:val="28"/>
          <w:shd w:val="clear" w:color="auto" w:fill="FFFFFF"/>
          <w:vertAlign w:val="superscript"/>
          <w:lang w:val="ro-RO"/>
        </w:rPr>
        <w:t>1</w:t>
      </w:r>
      <w:r w:rsidRPr="00942B1B">
        <w:rPr>
          <w:rFonts w:ascii="Times New Roman" w:hAnsi="Times New Roman" w:cs="Times New Roman"/>
          <w:sz w:val="28"/>
          <w:szCs w:val="28"/>
          <w:shd w:val="clear" w:color="auto" w:fill="FFFFFF"/>
          <w:lang w:val="ro-RO"/>
        </w:rPr>
        <w:t xml:space="preserve"> din Legea nr. 306/2018 privind siguranța alimentelor. Verificarea indicilor de calitate, prelevarea eșantioanelor, determinarea formelor de prezentare, marcare </w:t>
      </w:r>
      <w:proofErr w:type="spellStart"/>
      <w:r w:rsidRPr="00942B1B">
        <w:rPr>
          <w:rFonts w:ascii="Times New Roman" w:hAnsi="Times New Roman" w:cs="Times New Roman"/>
          <w:sz w:val="28"/>
          <w:szCs w:val="28"/>
          <w:shd w:val="clear" w:color="auto" w:fill="FFFFFF"/>
          <w:lang w:val="ro-RO"/>
        </w:rPr>
        <w:t>şi</w:t>
      </w:r>
      <w:proofErr w:type="spellEnd"/>
      <w:r w:rsidRPr="00942B1B">
        <w:rPr>
          <w:rFonts w:ascii="Times New Roman" w:hAnsi="Times New Roman" w:cs="Times New Roman"/>
          <w:sz w:val="28"/>
          <w:szCs w:val="28"/>
          <w:shd w:val="clear" w:color="auto" w:fill="FFFFFF"/>
          <w:lang w:val="ro-RO"/>
        </w:rPr>
        <w:t xml:space="preserve"> etichetare se efectuează de către producător pentru fiecare lot;”.</w:t>
      </w:r>
    </w:p>
    <w:p w14:paraId="6D84933C" w14:textId="65D4CAC8" w:rsidR="00372B27" w:rsidRPr="00942B1B" w:rsidRDefault="005D4F22" w:rsidP="003163C9">
      <w:pPr>
        <w:pStyle w:val="Listparagraf"/>
        <w:numPr>
          <w:ilvl w:val="0"/>
          <w:numId w:val="16"/>
        </w:numPr>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sidRPr="00942B1B">
        <w:rPr>
          <w:rFonts w:ascii="Times New Roman" w:hAnsi="Times New Roman" w:cs="Times New Roman"/>
          <w:iCs/>
          <w:sz w:val="28"/>
          <w:szCs w:val="28"/>
          <w:lang w:val="ro-RO"/>
        </w:rPr>
        <w:t>Capitolul V Evaluarea conformității, se abrogă</w:t>
      </w:r>
      <w:r w:rsidR="00E548F5" w:rsidRPr="00942B1B">
        <w:rPr>
          <w:rFonts w:ascii="Times New Roman" w:hAnsi="Times New Roman" w:cs="Times New Roman"/>
          <w:iCs/>
          <w:sz w:val="28"/>
          <w:szCs w:val="28"/>
          <w:lang w:val="ro-RO"/>
        </w:rPr>
        <w:t>;</w:t>
      </w:r>
    </w:p>
    <w:p w14:paraId="4F0A8726" w14:textId="32F15B2E" w:rsidR="00972C11" w:rsidRPr="00972C11" w:rsidRDefault="00972C11" w:rsidP="00972C11">
      <w:pPr>
        <w:pStyle w:val="Listparagraf"/>
        <w:numPr>
          <w:ilvl w:val="0"/>
          <w:numId w:val="16"/>
        </w:numPr>
        <w:tabs>
          <w:tab w:val="left" w:pos="90"/>
          <w:tab w:val="left" w:pos="990"/>
          <w:tab w:val="left" w:pos="1418"/>
        </w:tabs>
        <w:spacing w:after="0" w:line="264" w:lineRule="auto"/>
        <w:ind w:left="0"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Anexa nr. 3</w:t>
      </w:r>
      <w:r w:rsidRPr="00942B1B">
        <w:rPr>
          <w:rFonts w:ascii="Times New Roman" w:hAnsi="Times New Roman" w:cs="Times New Roman"/>
          <w:iCs/>
          <w:sz w:val="28"/>
          <w:szCs w:val="28"/>
          <w:lang w:val="ro-RO"/>
        </w:rPr>
        <w:t>, se abrogă;</w:t>
      </w:r>
    </w:p>
    <w:p w14:paraId="17245813" w14:textId="33118E08" w:rsidR="005256D6" w:rsidRPr="005256D6" w:rsidRDefault="005256D6" w:rsidP="00972C11">
      <w:pPr>
        <w:pStyle w:val="Listparagraf"/>
        <w:numPr>
          <w:ilvl w:val="0"/>
          <w:numId w:val="16"/>
        </w:numPr>
        <w:tabs>
          <w:tab w:val="left" w:pos="90"/>
          <w:tab w:val="left" w:pos="993"/>
        </w:tabs>
        <w:spacing w:after="0" w:line="264" w:lineRule="auto"/>
        <w:ind w:left="0" w:firstLine="709"/>
        <w:jc w:val="both"/>
        <w:rPr>
          <w:rFonts w:ascii="Times New Roman" w:hAnsi="Times New Roman" w:cs="Times New Roman"/>
          <w:iCs/>
          <w:sz w:val="28"/>
          <w:szCs w:val="28"/>
          <w:lang w:val="ro-RO"/>
        </w:rPr>
      </w:pPr>
      <w:r w:rsidRPr="005256D6">
        <w:rPr>
          <w:rFonts w:ascii="Times New Roman" w:hAnsi="Times New Roman" w:cs="Times New Roman"/>
          <w:iCs/>
          <w:sz w:val="27"/>
          <w:szCs w:val="27"/>
          <w:lang w:val="ro-RO"/>
        </w:rPr>
        <w:t xml:space="preserve"> S</w:t>
      </w:r>
      <w:r>
        <w:rPr>
          <w:rFonts w:ascii="Times New Roman" w:hAnsi="Times New Roman" w:cs="Times New Roman"/>
          <w:iCs/>
          <w:sz w:val="27"/>
          <w:szCs w:val="27"/>
          <w:lang w:val="ro-RO"/>
        </w:rPr>
        <w:t xml:space="preserve">e completează cu </w:t>
      </w:r>
      <w:r w:rsidRPr="005256D6">
        <w:rPr>
          <w:rFonts w:ascii="Times New Roman" w:hAnsi="Times New Roman" w:cs="Times New Roman"/>
          <w:iCs/>
          <w:sz w:val="28"/>
          <w:szCs w:val="28"/>
          <w:lang w:val="ro-RO"/>
        </w:rPr>
        <w:t xml:space="preserve">Anexa nr. </w:t>
      </w:r>
      <w:r>
        <w:rPr>
          <w:rFonts w:ascii="Times New Roman" w:hAnsi="Times New Roman" w:cs="Times New Roman"/>
          <w:iCs/>
          <w:sz w:val="28"/>
          <w:szCs w:val="28"/>
          <w:lang w:val="ro-RO"/>
        </w:rPr>
        <w:t>4</w:t>
      </w:r>
      <w:r w:rsidRPr="005256D6">
        <w:rPr>
          <w:rFonts w:ascii="Times New Roman" w:hAnsi="Times New Roman" w:cs="Times New Roman"/>
          <w:iCs/>
          <w:sz w:val="28"/>
          <w:szCs w:val="28"/>
          <w:lang w:val="ro-RO"/>
        </w:rPr>
        <w:t xml:space="preserve"> </w:t>
      </w:r>
      <w:r>
        <w:rPr>
          <w:rFonts w:ascii="Times New Roman" w:hAnsi="Times New Roman" w:cs="Times New Roman"/>
          <w:iCs/>
          <w:sz w:val="28"/>
          <w:szCs w:val="28"/>
          <w:lang w:val="ro-RO"/>
        </w:rPr>
        <w:t xml:space="preserve">cu </w:t>
      </w:r>
      <w:r w:rsidRPr="005256D6">
        <w:rPr>
          <w:rFonts w:ascii="Times New Roman" w:hAnsi="Times New Roman" w:cs="Times New Roman"/>
          <w:iCs/>
          <w:sz w:val="28"/>
          <w:szCs w:val="28"/>
          <w:lang w:val="ro-RO"/>
        </w:rPr>
        <w:t>următorul c</w:t>
      </w:r>
      <w:r>
        <w:rPr>
          <w:rFonts w:ascii="Times New Roman" w:hAnsi="Times New Roman" w:cs="Times New Roman"/>
          <w:iCs/>
          <w:sz w:val="28"/>
          <w:szCs w:val="28"/>
          <w:lang w:val="ro-RO"/>
        </w:rPr>
        <w:t>uprins:</w:t>
      </w:r>
    </w:p>
    <w:p w14:paraId="08BC9623" w14:textId="4995C616" w:rsidR="005256D6" w:rsidRPr="005256D6" w:rsidRDefault="005256D6" w:rsidP="005256D6">
      <w:pPr>
        <w:tabs>
          <w:tab w:val="left" w:pos="-900"/>
          <w:tab w:val="left" w:pos="10080"/>
        </w:tabs>
        <w:spacing w:after="0" w:line="257" w:lineRule="auto"/>
        <w:ind w:left="5670"/>
        <w:jc w:val="right"/>
        <w:rPr>
          <w:rFonts w:ascii="Times New Roman" w:hAnsi="Times New Roman" w:cs="Times New Roman"/>
          <w:iCs/>
          <w:sz w:val="28"/>
          <w:szCs w:val="28"/>
          <w:lang w:val="ro-RO"/>
        </w:rPr>
      </w:pPr>
      <w:r w:rsidRPr="00942B1B">
        <w:rPr>
          <w:rFonts w:ascii="Times New Roman" w:hAnsi="Times New Roman" w:cs="Times New Roman"/>
          <w:iCs/>
          <w:sz w:val="28"/>
          <w:szCs w:val="28"/>
          <w:lang w:val="ro-RO"/>
        </w:rPr>
        <w:t>„</w:t>
      </w:r>
      <w:r w:rsidRPr="005256D6">
        <w:rPr>
          <w:rFonts w:ascii="Times New Roman" w:hAnsi="Times New Roman" w:cs="Times New Roman"/>
          <w:iCs/>
          <w:sz w:val="28"/>
          <w:szCs w:val="28"/>
          <w:lang w:val="ro-RO"/>
        </w:rPr>
        <w:t xml:space="preserve">Anexa nr. 4 </w:t>
      </w:r>
    </w:p>
    <w:p w14:paraId="45D86B65" w14:textId="6FB76FE1" w:rsidR="005256D6" w:rsidRPr="005256D6" w:rsidRDefault="005256D6" w:rsidP="005256D6">
      <w:pPr>
        <w:tabs>
          <w:tab w:val="left" w:pos="-900"/>
          <w:tab w:val="left" w:pos="10080"/>
        </w:tabs>
        <w:spacing w:after="0" w:line="257" w:lineRule="auto"/>
        <w:ind w:left="5670"/>
        <w:jc w:val="right"/>
        <w:rPr>
          <w:rFonts w:ascii="Times New Roman" w:hAnsi="Times New Roman" w:cs="Times New Roman"/>
          <w:iCs/>
          <w:sz w:val="28"/>
          <w:szCs w:val="28"/>
          <w:lang w:val="ro-RO"/>
        </w:rPr>
      </w:pPr>
      <w:r w:rsidRPr="005256D6">
        <w:rPr>
          <w:rFonts w:ascii="Times New Roman" w:hAnsi="Times New Roman" w:cs="Times New Roman"/>
          <w:iCs/>
          <w:sz w:val="28"/>
          <w:szCs w:val="28"/>
          <w:lang w:val="ro-RO"/>
        </w:rPr>
        <w:t>la Cerințele de calitate pentru</w:t>
      </w:r>
    </w:p>
    <w:p w14:paraId="1A9CE1C1" w14:textId="1DE4DB22" w:rsidR="005256D6" w:rsidRPr="005256D6" w:rsidRDefault="005256D6" w:rsidP="005256D6">
      <w:pPr>
        <w:tabs>
          <w:tab w:val="left" w:pos="-900"/>
          <w:tab w:val="left" w:pos="10080"/>
        </w:tabs>
        <w:spacing w:after="0" w:line="257" w:lineRule="auto"/>
        <w:ind w:left="5670"/>
        <w:jc w:val="right"/>
        <w:rPr>
          <w:rFonts w:ascii="Times New Roman" w:hAnsi="Times New Roman" w:cs="Times New Roman"/>
          <w:iCs/>
          <w:sz w:val="28"/>
          <w:szCs w:val="28"/>
          <w:lang w:val="ro-RO"/>
        </w:rPr>
      </w:pPr>
      <w:r w:rsidRPr="005256D6">
        <w:rPr>
          <w:rFonts w:ascii="Times New Roman" w:hAnsi="Times New Roman" w:cs="Times New Roman"/>
          <w:sz w:val="28"/>
          <w:szCs w:val="28"/>
          <w:lang w:val="ro-RO"/>
        </w:rPr>
        <w:t>anumite tipuri de zahăr</w:t>
      </w:r>
    </w:p>
    <w:p w14:paraId="3C5CA795" w14:textId="77777777" w:rsidR="005256D6" w:rsidRPr="005256D6" w:rsidRDefault="005256D6" w:rsidP="005256D6">
      <w:pPr>
        <w:tabs>
          <w:tab w:val="left" w:pos="-900"/>
          <w:tab w:val="left" w:pos="10080"/>
        </w:tabs>
        <w:spacing w:after="0" w:line="257" w:lineRule="auto"/>
        <w:ind w:left="5670"/>
        <w:jc w:val="right"/>
        <w:rPr>
          <w:rFonts w:ascii="Times New Roman" w:hAnsi="Times New Roman" w:cs="Times New Roman"/>
          <w:iCs/>
          <w:sz w:val="28"/>
          <w:szCs w:val="28"/>
          <w:lang w:val="ro-RO"/>
        </w:rPr>
      </w:pPr>
      <w:r w:rsidRPr="005256D6">
        <w:rPr>
          <w:rFonts w:ascii="Times New Roman" w:hAnsi="Times New Roman" w:cs="Times New Roman"/>
          <w:iCs/>
          <w:sz w:val="28"/>
          <w:szCs w:val="28"/>
          <w:lang w:val="ro-RO"/>
        </w:rPr>
        <w:t>destinate consumului uman</w:t>
      </w:r>
    </w:p>
    <w:p w14:paraId="6962C325" w14:textId="77777777" w:rsidR="005256D6" w:rsidRDefault="005256D6" w:rsidP="005256D6">
      <w:pPr>
        <w:tabs>
          <w:tab w:val="left" w:pos="-900"/>
          <w:tab w:val="left" w:pos="10080"/>
        </w:tabs>
        <w:spacing w:after="0" w:line="257" w:lineRule="auto"/>
        <w:ind w:left="5670"/>
        <w:jc w:val="right"/>
        <w:rPr>
          <w:rFonts w:ascii="Times New Roman" w:hAnsi="Times New Roman" w:cs="Times New Roman"/>
          <w:iCs/>
          <w:lang w:val="ro-RO"/>
        </w:rPr>
      </w:pPr>
    </w:p>
    <w:p w14:paraId="5E4F9CAD" w14:textId="705ABE98" w:rsidR="005256D6" w:rsidRPr="00744201" w:rsidRDefault="005256D6" w:rsidP="005256D6">
      <w:pPr>
        <w:tabs>
          <w:tab w:val="left" w:pos="-900"/>
          <w:tab w:val="left" w:pos="10080"/>
        </w:tabs>
        <w:spacing w:after="0" w:line="257" w:lineRule="auto"/>
        <w:ind w:firstLine="709"/>
        <w:jc w:val="center"/>
        <w:rPr>
          <w:rFonts w:ascii="Times New Roman" w:hAnsi="Times New Roman" w:cs="Times New Roman"/>
          <w:iCs/>
          <w:sz w:val="28"/>
          <w:szCs w:val="28"/>
          <w:lang w:val="ro-RO"/>
        </w:rPr>
      </w:pPr>
      <w:r w:rsidRPr="00744201">
        <w:rPr>
          <w:rFonts w:ascii="Times New Roman" w:hAnsi="Times New Roman" w:cs="Times New Roman"/>
          <w:iCs/>
          <w:sz w:val="28"/>
          <w:szCs w:val="28"/>
          <w:lang w:val="ro-RO"/>
        </w:rPr>
        <w:t>Metodele de stabilire a caracteristicilor de calitate ale zahărului</w:t>
      </w:r>
    </w:p>
    <w:p w14:paraId="0069CCAF" w14:textId="77777777" w:rsidR="003F0B6A" w:rsidRDefault="003F0B6A" w:rsidP="003F0B6A">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1F7E867E" w14:textId="6E3255E9" w:rsidR="003F0B6A" w:rsidRPr="00744201" w:rsidRDefault="00744201" w:rsidP="003F0B6A">
      <w:pPr>
        <w:tabs>
          <w:tab w:val="left" w:pos="-900"/>
          <w:tab w:val="left" w:pos="10080"/>
        </w:tabs>
        <w:spacing w:after="0" w:line="257" w:lineRule="auto"/>
        <w:ind w:firstLine="709"/>
        <w:jc w:val="both"/>
        <w:rPr>
          <w:rFonts w:ascii="Times New Roman" w:hAnsi="Times New Roman" w:cs="Times New Roman"/>
          <w:iCs/>
          <w:sz w:val="28"/>
          <w:szCs w:val="28"/>
          <w:lang w:val="en-GB"/>
        </w:rPr>
      </w:pPr>
      <w:r>
        <w:rPr>
          <w:rFonts w:ascii="Times New Roman" w:hAnsi="Times New Roman" w:cs="Times New Roman"/>
          <w:iCs/>
          <w:sz w:val="28"/>
          <w:szCs w:val="28"/>
          <w:lang w:val="ro-RO"/>
        </w:rPr>
        <w:t xml:space="preserve">Metode </w:t>
      </w:r>
      <w:r w:rsidR="003F0B6A">
        <w:rPr>
          <w:rFonts w:ascii="Times New Roman" w:hAnsi="Times New Roman" w:cs="Times New Roman"/>
          <w:iCs/>
          <w:sz w:val="28"/>
          <w:szCs w:val="28"/>
          <w:lang w:val="ro-RO"/>
        </w:rPr>
        <w:t xml:space="preserve">de stabilire a caracteristicilor de calitate a zahărului </w:t>
      </w:r>
    </w:p>
    <w:p w14:paraId="37A10A24" w14:textId="1B69E289" w:rsidR="005256D6" w:rsidRDefault="005256D6" w:rsidP="003F0B6A">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61C8BA75" w14:textId="2C677DBD"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b/>
          <w:bCs/>
          <w:iCs/>
          <w:sz w:val="28"/>
          <w:szCs w:val="28"/>
          <w:lang w:val="ro-RO"/>
        </w:rPr>
      </w:pPr>
      <w:r>
        <w:rPr>
          <w:rFonts w:ascii="Times New Roman" w:hAnsi="Times New Roman" w:cs="Times New Roman"/>
          <w:b/>
          <w:bCs/>
          <w:iCs/>
          <w:sz w:val="28"/>
          <w:szCs w:val="28"/>
          <w:lang w:val="ro-RO"/>
        </w:rPr>
        <w:t>I</w:t>
      </w:r>
      <w:r w:rsidR="005C6659">
        <w:rPr>
          <w:rFonts w:ascii="Times New Roman" w:hAnsi="Times New Roman" w:cs="Times New Roman"/>
          <w:b/>
          <w:bCs/>
          <w:iCs/>
          <w:sz w:val="28"/>
          <w:szCs w:val="28"/>
          <w:lang w:val="ro-RO"/>
        </w:rPr>
        <w:t xml:space="preserve">. </w:t>
      </w:r>
      <w:r w:rsidRPr="00744201">
        <w:rPr>
          <w:rFonts w:ascii="Times New Roman" w:hAnsi="Times New Roman" w:cs="Times New Roman"/>
          <w:b/>
          <w:bCs/>
          <w:iCs/>
          <w:sz w:val="28"/>
          <w:szCs w:val="28"/>
          <w:lang w:val="ro-RO"/>
        </w:rPr>
        <w:t>PROCEDURA PENTRU ACORDAREA PUNCTELOR</w:t>
      </w:r>
    </w:p>
    <w:p w14:paraId="6CA5F3BE" w14:textId="77777777" w:rsidR="00744201" w:rsidRPr="00744201" w:rsidRDefault="00744201" w:rsidP="00D97A3D">
      <w:pPr>
        <w:tabs>
          <w:tab w:val="left" w:pos="-900"/>
          <w:tab w:val="left" w:pos="10080"/>
        </w:tabs>
        <w:spacing w:before="160" w:after="160" w:line="257" w:lineRule="auto"/>
        <w:ind w:firstLine="709"/>
        <w:jc w:val="both"/>
        <w:rPr>
          <w:rFonts w:ascii="Times New Roman" w:hAnsi="Times New Roman" w:cs="Times New Roman"/>
          <w:b/>
          <w:bCs/>
          <w:iCs/>
          <w:sz w:val="28"/>
          <w:szCs w:val="28"/>
          <w:lang w:val="ro-RO"/>
        </w:rPr>
      </w:pPr>
      <w:r w:rsidRPr="00744201">
        <w:rPr>
          <w:rFonts w:ascii="Times New Roman" w:hAnsi="Times New Roman" w:cs="Times New Roman"/>
          <w:b/>
          <w:bCs/>
          <w:iCs/>
          <w:sz w:val="28"/>
          <w:szCs w:val="28"/>
          <w:lang w:val="ro-RO"/>
        </w:rPr>
        <w:t>1.   Conținutul de cenușă</w:t>
      </w:r>
    </w:p>
    <w:p w14:paraId="3584A6AD" w14:textId="421D7B59"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ICUMSA: Cenușă </w:t>
      </w:r>
      <w:proofErr w:type="spellStart"/>
      <w:r w:rsidRPr="00744201">
        <w:rPr>
          <w:rFonts w:ascii="Times New Roman" w:hAnsi="Times New Roman" w:cs="Times New Roman"/>
          <w:iCs/>
          <w:sz w:val="28"/>
          <w:szCs w:val="28"/>
          <w:lang w:val="ro-RO"/>
        </w:rPr>
        <w:t>conductometrică</w:t>
      </w:r>
      <w:proofErr w:type="spellEnd"/>
      <w:r w:rsidRPr="00744201">
        <w:rPr>
          <w:rFonts w:ascii="Times New Roman" w:hAnsi="Times New Roman" w:cs="Times New Roman"/>
          <w:iCs/>
          <w:sz w:val="28"/>
          <w:szCs w:val="28"/>
          <w:lang w:val="ro-RO"/>
        </w:rPr>
        <w:t xml:space="preserve"> </w:t>
      </w:r>
    </w:p>
    <w:p w14:paraId="3CFB0EFE" w14:textId="41B8CA07" w:rsidR="00744201" w:rsidRPr="00744201" w:rsidRDefault="00744201" w:rsidP="003163C9">
      <w:pPr>
        <w:pStyle w:val="Listparagraf"/>
        <w:numPr>
          <w:ilvl w:val="0"/>
          <w:numId w:val="6"/>
        </w:numPr>
        <w:tabs>
          <w:tab w:val="left" w:pos="-900"/>
          <w:tab w:val="left" w:pos="10080"/>
        </w:tabs>
        <w:spacing w:after="0" w:line="257" w:lineRule="auto"/>
        <w:jc w:val="both"/>
        <w:rPr>
          <w:rFonts w:ascii="Times New Roman" w:hAnsi="Times New Roman" w:cs="Times New Roman"/>
          <w:b/>
          <w:bCs/>
          <w:iCs/>
          <w:sz w:val="28"/>
          <w:szCs w:val="28"/>
          <w:lang w:val="ro-RO"/>
        </w:rPr>
      </w:pPr>
      <w:r w:rsidRPr="00744201">
        <w:rPr>
          <w:rFonts w:ascii="Times New Roman" w:hAnsi="Times New Roman" w:cs="Times New Roman"/>
          <w:b/>
          <w:bCs/>
          <w:iCs/>
          <w:sz w:val="28"/>
          <w:szCs w:val="28"/>
          <w:lang w:val="ro-RO"/>
        </w:rPr>
        <w:t>Aparatura</w:t>
      </w:r>
    </w:p>
    <w:p w14:paraId="067AFF71" w14:textId="0E6DD532" w:rsid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Un instrument pentru măsurarea conductivității, pentru a măsura până la 0,5 </w:t>
      </w:r>
      <w:proofErr w:type="spellStart"/>
      <w:r w:rsidRPr="00744201">
        <w:rPr>
          <w:rFonts w:ascii="Times New Roman" w:hAnsi="Times New Roman" w:cs="Times New Roman"/>
          <w:iCs/>
          <w:sz w:val="28"/>
          <w:szCs w:val="28"/>
          <w:lang w:val="ro-RO"/>
        </w:rPr>
        <w:t>μS</w:t>
      </w:r>
      <w:proofErr w:type="spellEnd"/>
      <w:r w:rsidRPr="00744201">
        <w:rPr>
          <w:rFonts w:ascii="Times New Roman" w:hAnsi="Times New Roman" w:cs="Times New Roman"/>
          <w:iCs/>
          <w:sz w:val="28"/>
          <w:szCs w:val="28"/>
          <w:lang w:val="ro-RO"/>
        </w:rPr>
        <w:t xml:space="preserve">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 cu o precizie de măsură de ± 2 %.</w:t>
      </w:r>
      <w:r w:rsidR="00DA5700">
        <w:rPr>
          <w:rFonts w:ascii="Times New Roman" w:hAnsi="Times New Roman" w:cs="Times New Roman"/>
          <w:iCs/>
          <w:sz w:val="28"/>
          <w:szCs w:val="28"/>
          <w:lang w:val="ro-RO"/>
        </w:rPr>
        <w:t xml:space="preserve"> </w:t>
      </w:r>
    </w:p>
    <w:p w14:paraId="51126B3B" w14:textId="043AC8B9" w:rsidR="00DA5700" w:rsidRPr="00744201" w:rsidRDefault="00DA5700"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DA5700">
        <w:rPr>
          <w:rFonts w:ascii="Times New Roman" w:hAnsi="Times New Roman" w:cs="Times New Roman"/>
          <w:iCs/>
          <w:sz w:val="28"/>
          <w:szCs w:val="28"/>
          <w:lang w:val="ro-RO"/>
        </w:rPr>
        <w:t xml:space="preserve">1 </w:t>
      </w:r>
      <w:proofErr w:type="spellStart"/>
      <w:r w:rsidRPr="00DA5700">
        <w:rPr>
          <w:rFonts w:ascii="Times New Roman" w:hAnsi="Times New Roman" w:cs="Times New Roman"/>
          <w:iCs/>
          <w:sz w:val="28"/>
          <w:szCs w:val="28"/>
          <w:lang w:val="ro-RO"/>
        </w:rPr>
        <w:t>μS</w:t>
      </w:r>
      <w:proofErr w:type="spellEnd"/>
      <w:r w:rsidRPr="00DA5700">
        <w:rPr>
          <w:rFonts w:ascii="Times New Roman" w:hAnsi="Times New Roman" w:cs="Times New Roman"/>
          <w:iCs/>
          <w:sz w:val="28"/>
          <w:szCs w:val="28"/>
          <w:lang w:val="ro-RO"/>
        </w:rPr>
        <w:t xml:space="preserve"> cm</w:t>
      </w:r>
      <w:r w:rsidRPr="00DA5700">
        <w:rPr>
          <w:rFonts w:ascii="Times New Roman" w:hAnsi="Times New Roman" w:cs="Times New Roman"/>
          <w:iCs/>
          <w:sz w:val="28"/>
          <w:szCs w:val="28"/>
          <w:vertAlign w:val="superscript"/>
          <w:lang w:val="ro-RO"/>
        </w:rPr>
        <w:t>-1</w:t>
      </w:r>
      <w:r w:rsidRPr="00DA5700">
        <w:rPr>
          <w:rFonts w:ascii="Times New Roman" w:hAnsi="Times New Roman" w:cs="Times New Roman"/>
          <w:iCs/>
          <w:sz w:val="28"/>
          <w:szCs w:val="28"/>
          <w:lang w:val="ro-RO"/>
        </w:rPr>
        <w:t xml:space="preserve"> = 10-6 · Ω-1 cm</w:t>
      </w:r>
      <w:r w:rsidRPr="00DA5700">
        <w:rPr>
          <w:rFonts w:ascii="Times New Roman" w:hAnsi="Times New Roman" w:cs="Times New Roman"/>
          <w:iCs/>
          <w:sz w:val="28"/>
          <w:szCs w:val="28"/>
          <w:vertAlign w:val="superscript"/>
          <w:lang w:val="ro-RO"/>
        </w:rPr>
        <w:t>-1</w:t>
      </w:r>
    </w:p>
    <w:p w14:paraId="37A64B5F"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Este de preferat a se utiliza celule de măsurare a căror temperatură poate fi menținută la 20 °C ± 0,2 °C cu ajutorul unei băi de apă.</w:t>
      </w:r>
    </w:p>
    <w:p w14:paraId="01A653A2" w14:textId="5166637B" w:rsidR="00744201" w:rsidRPr="00DA5700"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en-GB"/>
        </w:rPr>
      </w:pPr>
      <w:r w:rsidRPr="00744201">
        <w:rPr>
          <w:rFonts w:ascii="Times New Roman" w:hAnsi="Times New Roman" w:cs="Times New Roman"/>
          <w:iCs/>
          <w:sz w:val="28"/>
          <w:szCs w:val="28"/>
          <w:lang w:val="ro-RO"/>
        </w:rPr>
        <w:t>Baloane gradate de 100 ± 0,05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500 ± 0,25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și 1000 ± 0,40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pipete cu capacitate totală de 10 ± 0,02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w:t>
      </w:r>
      <w:r w:rsidR="00DA5700">
        <w:rPr>
          <w:rFonts w:ascii="Times New Roman" w:hAnsi="Times New Roman" w:cs="Times New Roman"/>
          <w:iCs/>
          <w:sz w:val="28"/>
          <w:szCs w:val="28"/>
          <w:lang w:val="ro-RO"/>
        </w:rPr>
        <w:t xml:space="preserve"> (</w:t>
      </w:r>
      <w:r w:rsidR="00DA5700" w:rsidRPr="00DA5700">
        <w:rPr>
          <w:rFonts w:ascii="Times New Roman" w:hAnsi="Times New Roman" w:cs="Times New Roman"/>
          <w:iCs/>
          <w:sz w:val="28"/>
          <w:szCs w:val="28"/>
          <w:lang w:val="ro-RO"/>
        </w:rPr>
        <w:t xml:space="preserve">Valorile de toleranță </w:t>
      </w:r>
      <w:r w:rsidR="00DA5700">
        <w:rPr>
          <w:rFonts w:ascii="Times New Roman" w:hAnsi="Times New Roman" w:cs="Times New Roman"/>
          <w:iCs/>
          <w:sz w:val="28"/>
          <w:szCs w:val="28"/>
          <w:lang w:val="ro-RO"/>
        </w:rPr>
        <w:t>indicate</w:t>
      </w:r>
      <w:r w:rsidR="00DA5700" w:rsidRPr="00DA5700">
        <w:rPr>
          <w:rFonts w:ascii="Times New Roman" w:hAnsi="Times New Roman" w:cs="Times New Roman"/>
          <w:iCs/>
          <w:sz w:val="28"/>
          <w:szCs w:val="28"/>
          <w:lang w:val="ro-RO"/>
        </w:rPr>
        <w:t xml:space="preserve"> corespund sau sunt în conformitate cu deciziile </w:t>
      </w:r>
      <w:r w:rsidR="00DA5700">
        <w:rPr>
          <w:rFonts w:ascii="Times New Roman" w:hAnsi="Times New Roman" w:cs="Times New Roman"/>
          <w:iCs/>
          <w:sz w:val="28"/>
          <w:szCs w:val="28"/>
          <w:lang w:val="ro-RO"/>
        </w:rPr>
        <w:t>Organizației Internaționale a Zahărului)</w:t>
      </w:r>
    </w:p>
    <w:p w14:paraId="64E3125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lastRenderedPageBreak/>
        <w:t xml:space="preserve">Pentru prepararea tuturor soluțiilor (soluții de zahăr și soluții din clorură de potasiu) trebuie utilizată apă dublu distilată sau deionizată cu o conductivitate specifică mai mică de 2 </w:t>
      </w:r>
      <w:proofErr w:type="spellStart"/>
      <w:r w:rsidRPr="00744201">
        <w:rPr>
          <w:rFonts w:ascii="Times New Roman" w:hAnsi="Times New Roman" w:cs="Times New Roman"/>
          <w:iCs/>
          <w:sz w:val="28"/>
          <w:szCs w:val="28"/>
          <w:lang w:val="ro-RO"/>
        </w:rPr>
        <w:t>μS</w:t>
      </w:r>
      <w:proofErr w:type="spellEnd"/>
      <w:r w:rsidRPr="00744201">
        <w:rPr>
          <w:rFonts w:ascii="Times New Roman" w:hAnsi="Times New Roman" w:cs="Times New Roman"/>
          <w:iCs/>
          <w:sz w:val="28"/>
          <w:szCs w:val="28"/>
          <w:lang w:val="ro-RO"/>
        </w:rPr>
        <w:t xml:space="preserve">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w:t>
      </w:r>
    </w:p>
    <w:p w14:paraId="76437F0D"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Toate recipientele și pipetele trebuie clătite foarte atent înainte de a fi utilizate cu apă de această calitate.</w:t>
      </w:r>
    </w:p>
    <w:p w14:paraId="166E0D2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Instrumentele pentru măsurarea conductivității sunt etalonate cu ajutorul unei soluții de clorură de potasiu de N/5000.</w:t>
      </w:r>
    </w:p>
    <w:p w14:paraId="16FBA60E"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În acest scop, 745,5 mg de clorură de potasiu (pro </w:t>
      </w:r>
      <w:proofErr w:type="spellStart"/>
      <w:r w:rsidRPr="00744201">
        <w:rPr>
          <w:rFonts w:ascii="Times New Roman" w:hAnsi="Times New Roman" w:cs="Times New Roman"/>
          <w:iCs/>
          <w:sz w:val="28"/>
          <w:szCs w:val="28"/>
          <w:lang w:val="ro-RO"/>
        </w:rPr>
        <w:t>analysi</w:t>
      </w:r>
      <w:proofErr w:type="spellEnd"/>
      <w:r w:rsidRPr="00744201">
        <w:rPr>
          <w:rFonts w:ascii="Times New Roman" w:hAnsi="Times New Roman" w:cs="Times New Roman"/>
          <w:iCs/>
          <w:sz w:val="28"/>
          <w:szCs w:val="28"/>
          <w:lang w:val="ro-RO"/>
        </w:rPr>
        <w:t>), deshidratată în prealabil prin încălzire la aproximativ 500 °C – adică, la o căldură de roșu incandescent – se dizolvă în apă într-un balon gradat de 1 litru care se umple la capacitate cu apă.</w:t>
      </w:r>
    </w:p>
    <w:p w14:paraId="4F1E177D"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transferă 10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din acea soluție (N/100) cu ajutorul unei pipete într-un balon gradat de 500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și se umple la capacitate cu apă.</w:t>
      </w:r>
    </w:p>
    <w:p w14:paraId="5077FD4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La exact 20 °C, această soluție N/500 de clorură de potasiu va avea o conductivitate specifică de 26,6 ± 0,3 </w:t>
      </w:r>
      <w:proofErr w:type="spellStart"/>
      <w:r w:rsidRPr="00744201">
        <w:rPr>
          <w:rFonts w:ascii="Times New Roman" w:hAnsi="Times New Roman" w:cs="Times New Roman"/>
          <w:iCs/>
          <w:sz w:val="28"/>
          <w:szCs w:val="28"/>
          <w:lang w:val="ro-RO"/>
        </w:rPr>
        <w:t>μS</w:t>
      </w:r>
      <w:proofErr w:type="spellEnd"/>
      <w:r w:rsidRPr="00744201">
        <w:rPr>
          <w:rFonts w:ascii="Times New Roman" w:hAnsi="Times New Roman" w:cs="Times New Roman"/>
          <w:iCs/>
          <w:sz w:val="28"/>
          <w:szCs w:val="28"/>
          <w:lang w:val="ro-RO"/>
        </w:rPr>
        <w:t xml:space="preserve">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 după scăderea conductivității specifice a apei utilizate.</w:t>
      </w:r>
    </w:p>
    <w:p w14:paraId="263CC26C"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Având în vedere modul de funcționare a instrumentului utilizat, acesta trebuie fixat astfel încât să arate valoarea menționată anterior plus conductivitatea specifică a apei folosite; sau valoarea menționată anterior plus conductivitatea specifică a apei utilizate va fi folosită la calculul constantei celulei.</w:t>
      </w:r>
    </w:p>
    <w:p w14:paraId="03FB681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Înainte de fiecare calibrare, trebuie să se prepare soluții proaspete de clorură de potasiu.</w:t>
      </w:r>
    </w:p>
    <w:p w14:paraId="5ED57021" w14:textId="21FA1D12" w:rsidR="00744201" w:rsidRPr="00DA5700" w:rsidRDefault="00744201" w:rsidP="003163C9">
      <w:pPr>
        <w:pStyle w:val="Listparagraf"/>
        <w:numPr>
          <w:ilvl w:val="0"/>
          <w:numId w:val="6"/>
        </w:numPr>
        <w:tabs>
          <w:tab w:val="left" w:pos="-900"/>
          <w:tab w:val="left" w:pos="10080"/>
        </w:tabs>
        <w:spacing w:after="0" w:line="257" w:lineRule="auto"/>
        <w:jc w:val="both"/>
        <w:rPr>
          <w:rFonts w:ascii="Times New Roman" w:hAnsi="Times New Roman" w:cs="Times New Roman"/>
          <w:b/>
          <w:bCs/>
          <w:iCs/>
          <w:sz w:val="28"/>
          <w:szCs w:val="28"/>
          <w:lang w:val="ro-RO"/>
        </w:rPr>
      </w:pPr>
      <w:r w:rsidRPr="00DA5700">
        <w:rPr>
          <w:rFonts w:ascii="Times New Roman" w:hAnsi="Times New Roman" w:cs="Times New Roman"/>
          <w:b/>
          <w:bCs/>
          <w:iCs/>
          <w:sz w:val="28"/>
          <w:szCs w:val="28"/>
          <w:lang w:val="ro-RO"/>
        </w:rPr>
        <w:t>Metoda de lucru</w:t>
      </w:r>
    </w:p>
    <w:p w14:paraId="3D3B952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pregătește o soluție cu conținut de zahăr de 28 %, fie prin dizolvarea a 31,3 g ± 0,1 g de zahăr la 20 </w:t>
      </w:r>
      <w:r w:rsidRPr="00744201">
        <w:rPr>
          <w:rFonts w:ascii="Times New Roman" w:hAnsi="Times New Roman" w:cs="Times New Roman"/>
          <w:iCs/>
          <w:sz w:val="28"/>
          <w:szCs w:val="28"/>
          <w:vertAlign w:val="superscript"/>
          <w:lang w:val="ro-RO"/>
        </w:rPr>
        <w:t>o</w:t>
      </w:r>
      <w:r w:rsidRPr="00744201">
        <w:rPr>
          <w:rFonts w:ascii="Times New Roman" w:hAnsi="Times New Roman" w:cs="Times New Roman"/>
          <w:iCs/>
          <w:sz w:val="28"/>
          <w:szCs w:val="28"/>
          <w:lang w:val="ro-RO"/>
        </w:rPr>
        <w:t> ± 0,2 °C într-un balon gradat de 100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sau prin dizolvarea a 28 g de zahăr în apă, completând până la 100 g.</w:t>
      </w:r>
    </w:p>
    <w:p w14:paraId="31D5D9F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După ce se amestecă adecvat, soluția aceasta se pune într-o celulă de măsurare. Citirea se face când temperatura soluției este exact 20</w:t>
      </w:r>
      <w:r w:rsidRPr="00744201">
        <w:rPr>
          <w:rFonts w:ascii="Times New Roman" w:hAnsi="Times New Roman" w:cs="Times New Roman"/>
          <w:iCs/>
          <w:sz w:val="28"/>
          <w:szCs w:val="28"/>
          <w:vertAlign w:val="superscript"/>
          <w:lang w:val="ro-RO"/>
        </w:rPr>
        <w:t>o</w:t>
      </w:r>
      <w:r w:rsidRPr="00744201">
        <w:rPr>
          <w:rFonts w:ascii="Times New Roman" w:hAnsi="Times New Roman" w:cs="Times New Roman"/>
          <w:iCs/>
          <w:sz w:val="28"/>
          <w:szCs w:val="28"/>
          <w:lang w:val="ro-RO"/>
        </w:rPr>
        <w:t> ± 0,2 °C. Se scade din valoarea citită 50 % din valoarea citită pentru apa utilizată.</w:t>
      </w:r>
    </w:p>
    <w:p w14:paraId="7418195E"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Rezultatul obținut este:</w:t>
      </w:r>
    </w:p>
    <w:p w14:paraId="5B922B4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w:t>
      </w:r>
      <w:r w:rsidRPr="00744201">
        <w:rPr>
          <w:rFonts w:ascii="Times New Roman" w:hAnsi="Times New Roman" w:cs="Times New Roman"/>
          <w:iCs/>
          <w:sz w:val="28"/>
          <w:szCs w:val="28"/>
          <w:vertAlign w:val="subscript"/>
          <w:lang w:val="ro-RO"/>
        </w:rPr>
        <w:t>28</w:t>
      </w:r>
      <w:r w:rsidRPr="00744201">
        <w:rPr>
          <w:rFonts w:ascii="Times New Roman" w:hAnsi="Times New Roman" w:cs="Times New Roman"/>
          <w:iCs/>
          <w:sz w:val="28"/>
          <w:szCs w:val="28"/>
          <w:lang w:val="ro-RO"/>
        </w:rPr>
        <w:t> = C citit – 0,5 C apă</w:t>
      </w:r>
    </w:p>
    <w:p w14:paraId="11930DA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C = conductivitate specifică în </w:t>
      </w:r>
      <w:proofErr w:type="spellStart"/>
      <w:r w:rsidRPr="00744201">
        <w:rPr>
          <w:rFonts w:ascii="Times New Roman" w:hAnsi="Times New Roman" w:cs="Times New Roman"/>
          <w:iCs/>
          <w:sz w:val="28"/>
          <w:szCs w:val="28"/>
          <w:lang w:val="ro-RO"/>
        </w:rPr>
        <w:t>μS</w:t>
      </w:r>
      <w:proofErr w:type="spellEnd"/>
      <w:r w:rsidRPr="00744201">
        <w:rPr>
          <w:rFonts w:ascii="Times New Roman" w:hAnsi="Times New Roman" w:cs="Times New Roman"/>
          <w:iCs/>
          <w:sz w:val="28"/>
          <w:szCs w:val="28"/>
          <w:lang w:val="ro-RO"/>
        </w:rPr>
        <w:t xml:space="preserve">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w:t>
      </w:r>
    </w:p>
    <w:p w14:paraId="517F5E63"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Coeficientul 28 arată că s-a folosit o soluție de zahăr de 28 %.</w:t>
      </w:r>
    </w:p>
    <w:p w14:paraId="1E54E7F0"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Număr de puncte = 0,320 × C</w:t>
      </w:r>
      <w:r w:rsidRPr="00744201">
        <w:rPr>
          <w:rFonts w:ascii="Times New Roman" w:hAnsi="Times New Roman" w:cs="Times New Roman"/>
          <w:iCs/>
          <w:sz w:val="28"/>
          <w:szCs w:val="28"/>
          <w:vertAlign w:val="subscript"/>
          <w:lang w:val="ro-RO"/>
        </w:rPr>
        <w:t>28</w:t>
      </w:r>
    </w:p>
    <w:p w14:paraId="3A52B23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Adică 3,13 </w:t>
      </w:r>
      <w:proofErr w:type="spellStart"/>
      <w:r w:rsidRPr="00744201">
        <w:rPr>
          <w:rFonts w:ascii="Times New Roman" w:hAnsi="Times New Roman" w:cs="Times New Roman"/>
          <w:iCs/>
          <w:sz w:val="28"/>
          <w:szCs w:val="28"/>
          <w:lang w:val="ro-RO"/>
        </w:rPr>
        <w:t>μS</w:t>
      </w:r>
      <w:proofErr w:type="spellEnd"/>
      <w:r w:rsidRPr="00744201">
        <w:rPr>
          <w:rFonts w:ascii="Times New Roman" w:hAnsi="Times New Roman" w:cs="Times New Roman"/>
          <w:iCs/>
          <w:sz w:val="28"/>
          <w:szCs w:val="28"/>
          <w:lang w:val="ro-RO"/>
        </w:rPr>
        <w:t xml:space="preserve"> cm</w:t>
      </w:r>
      <w:r w:rsidRPr="00744201">
        <w:rPr>
          <w:rFonts w:ascii="Times New Roman" w:hAnsi="Times New Roman" w:cs="Times New Roman"/>
          <w:iCs/>
          <w:sz w:val="28"/>
          <w:szCs w:val="28"/>
          <w:vertAlign w:val="superscript"/>
          <w:lang w:val="ro-RO"/>
        </w:rPr>
        <w:t>-1</w:t>
      </w:r>
      <w:r w:rsidRPr="00744201">
        <w:rPr>
          <w:rFonts w:ascii="Times New Roman" w:hAnsi="Times New Roman" w:cs="Times New Roman"/>
          <w:iCs/>
          <w:sz w:val="28"/>
          <w:szCs w:val="28"/>
          <w:lang w:val="ro-RO"/>
        </w:rPr>
        <w:t> înseamnă 1 punct sau 1 punct = 0,0018 % cenușă.</w:t>
      </w:r>
    </w:p>
    <w:p w14:paraId="118B9B2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Cenușă % = 0,320 × 18 × 10</w:t>
      </w:r>
      <w:r w:rsidRPr="00744201">
        <w:rPr>
          <w:rFonts w:ascii="Times New Roman" w:hAnsi="Times New Roman" w:cs="Times New Roman"/>
          <w:iCs/>
          <w:sz w:val="28"/>
          <w:szCs w:val="28"/>
          <w:vertAlign w:val="superscript"/>
          <w:lang w:val="ro-RO"/>
        </w:rPr>
        <w:t>-4</w:t>
      </w:r>
      <w:r w:rsidRPr="00744201">
        <w:rPr>
          <w:rFonts w:ascii="Times New Roman" w:hAnsi="Times New Roman" w:cs="Times New Roman"/>
          <w:iCs/>
          <w:sz w:val="28"/>
          <w:szCs w:val="28"/>
          <w:lang w:val="ro-RO"/>
        </w:rPr>
        <w:t> C</w:t>
      </w:r>
      <w:r w:rsidRPr="00744201">
        <w:rPr>
          <w:rFonts w:ascii="Times New Roman" w:hAnsi="Times New Roman" w:cs="Times New Roman"/>
          <w:iCs/>
          <w:sz w:val="28"/>
          <w:szCs w:val="28"/>
          <w:vertAlign w:val="subscript"/>
          <w:lang w:val="ro-RO"/>
        </w:rPr>
        <w:t>28</w:t>
      </w:r>
      <w:r w:rsidRPr="00744201">
        <w:rPr>
          <w:rFonts w:ascii="Times New Roman" w:hAnsi="Times New Roman" w:cs="Times New Roman"/>
          <w:iCs/>
          <w:sz w:val="28"/>
          <w:szCs w:val="28"/>
          <w:lang w:val="ro-RO"/>
        </w:rPr>
        <w:t> = 5,76 × 10</w:t>
      </w:r>
      <w:r w:rsidRPr="00744201">
        <w:rPr>
          <w:rFonts w:ascii="Times New Roman" w:hAnsi="Times New Roman" w:cs="Times New Roman"/>
          <w:iCs/>
          <w:sz w:val="28"/>
          <w:szCs w:val="28"/>
          <w:vertAlign w:val="superscript"/>
          <w:lang w:val="ro-RO"/>
        </w:rPr>
        <w:t>-4</w:t>
      </w:r>
      <w:r w:rsidRPr="00744201">
        <w:rPr>
          <w:rFonts w:ascii="Times New Roman" w:hAnsi="Times New Roman" w:cs="Times New Roman"/>
          <w:iCs/>
          <w:sz w:val="28"/>
          <w:szCs w:val="28"/>
          <w:lang w:val="ro-RO"/>
        </w:rPr>
        <w:t> × C</w:t>
      </w:r>
      <w:r w:rsidRPr="00744201">
        <w:rPr>
          <w:rFonts w:ascii="Times New Roman" w:hAnsi="Times New Roman" w:cs="Times New Roman"/>
          <w:iCs/>
          <w:sz w:val="28"/>
          <w:szCs w:val="28"/>
          <w:vertAlign w:val="subscript"/>
          <w:lang w:val="ro-RO"/>
        </w:rPr>
        <w:t>28</w:t>
      </w:r>
    </w:p>
    <w:p w14:paraId="33CC29B2"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Determinarea conductivității specifice a apei utilizate se face în felul următor:</w:t>
      </w:r>
    </w:p>
    <w:p w14:paraId="3A68552D"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amestecă aceeași cantitate de apă ca și cea folosită pentru soluția de zahăr într-un balon gradat de 100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în același mod ca și la dizolvarea zahărului. Se completează până la 100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și se măsoară la aproximativ 20 °C. În momentul măsurării, nu este necesară efectuarea unui control termostatic precis, având în vedere că orice corectări ale temperaturii se încadrează în limitele de eroare admise.</w:t>
      </w:r>
    </w:p>
    <w:p w14:paraId="4F986C13" w14:textId="485B80BE" w:rsidR="00744201" w:rsidRPr="00D97A3D" w:rsidRDefault="00744201" w:rsidP="003163C9">
      <w:pPr>
        <w:pStyle w:val="Listparagraf"/>
        <w:numPr>
          <w:ilvl w:val="0"/>
          <w:numId w:val="17"/>
        </w:numPr>
        <w:tabs>
          <w:tab w:val="left" w:pos="-900"/>
        </w:tabs>
        <w:spacing w:before="160" w:after="160" w:line="257" w:lineRule="auto"/>
        <w:ind w:left="1066" w:hanging="357"/>
        <w:contextualSpacing w:val="0"/>
        <w:jc w:val="both"/>
        <w:rPr>
          <w:rFonts w:ascii="Times New Roman" w:hAnsi="Times New Roman" w:cs="Times New Roman"/>
          <w:b/>
          <w:bCs/>
          <w:iCs/>
          <w:sz w:val="28"/>
          <w:szCs w:val="28"/>
          <w:lang w:val="ro-RO"/>
        </w:rPr>
      </w:pPr>
      <w:r w:rsidRPr="00D97A3D">
        <w:rPr>
          <w:rFonts w:ascii="Times New Roman" w:hAnsi="Times New Roman" w:cs="Times New Roman"/>
          <w:b/>
          <w:bCs/>
          <w:iCs/>
          <w:sz w:val="28"/>
          <w:szCs w:val="28"/>
          <w:lang w:val="ro-RO"/>
        </w:rPr>
        <w:lastRenderedPageBreak/>
        <w:t>Tipul de culoare</w:t>
      </w:r>
    </w:p>
    <w:p w14:paraId="2576EEBE"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Metoda Institutului Brunswick</w:t>
      </w:r>
    </w:p>
    <w:p w14:paraId="643A460D" w14:textId="5F61405E" w:rsidR="00744201" w:rsidRPr="004E48A5" w:rsidRDefault="00744201" w:rsidP="003163C9">
      <w:pPr>
        <w:pStyle w:val="Listparagraf"/>
        <w:numPr>
          <w:ilvl w:val="0"/>
          <w:numId w:val="7"/>
        </w:numPr>
        <w:tabs>
          <w:tab w:val="left" w:pos="-900"/>
          <w:tab w:val="left" w:pos="10080"/>
        </w:tabs>
        <w:spacing w:after="0" w:line="257" w:lineRule="auto"/>
        <w:jc w:val="both"/>
        <w:rPr>
          <w:rFonts w:ascii="Times New Roman" w:hAnsi="Times New Roman" w:cs="Times New Roman"/>
          <w:b/>
          <w:bCs/>
          <w:iCs/>
          <w:sz w:val="28"/>
          <w:szCs w:val="28"/>
          <w:lang w:val="ro-RO"/>
        </w:rPr>
      </w:pPr>
      <w:r w:rsidRPr="004E48A5">
        <w:rPr>
          <w:rFonts w:ascii="Times New Roman" w:hAnsi="Times New Roman" w:cs="Times New Roman"/>
          <w:b/>
          <w:bCs/>
          <w:iCs/>
          <w:sz w:val="28"/>
          <w:szCs w:val="28"/>
          <w:lang w:val="ro-RO"/>
        </w:rPr>
        <w:t>Aparatura</w:t>
      </w:r>
    </w:p>
    <w:p w14:paraId="2A9E5550"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O scară-tip de culori Brunswick 0-6.</w:t>
      </w:r>
    </w:p>
    <w:p w14:paraId="173BA9D1"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montează o lampă cu lumină de zi fluorescentă în interiorul unei cutii mici, deschisă în față, cu o adâncime de 20 cm, lățime de 120 cm și înălțime de 50 cm, în așa fel încât distanța perpendiculară între lampă și mostrele de zahăr să fie de aproximativ 35 cm.</w:t>
      </w:r>
    </w:p>
    <w:p w14:paraId="66EE82E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Ochii operatorului trebuie protejați împotriva luminii directe a lămpii cu ajutorul unei benzi protectoare la o înălțime de 15 cm.</w:t>
      </w:r>
    </w:p>
    <w:p w14:paraId="6720B8CC"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În acest scop, se recomandă folosirea lămpilor Osram HNT 120 sau Philips TL 25W/55.</w:t>
      </w:r>
    </w:p>
    <w:p w14:paraId="6D5E64FD"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Nu se pot folosi alte lămpi fără a fi testate în prealabil, ținând seama de importanța distribuției spectrale a luminii emise.</w:t>
      </w:r>
    </w:p>
    <w:p w14:paraId="595539E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Pentru ca gama de culori gălbui până la maro ale zahărului să iasă în evidență în mod corespunzător, pereții cutiei respective sunt vopsiți pe dinăuntru cu o culoare maronie mată (de exemplu, un colorant castaniu închis).</w:t>
      </w:r>
    </w:p>
    <w:p w14:paraId="359BB78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Pe fundul cutiei se pune hârtie sugativă albă pe care se evidențiază clar culoarea zahărului.</w:t>
      </w:r>
    </w:p>
    <w:p w14:paraId="31DC70A3"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Cutia mică trebuie așezată în așa fel încât lampa să fie aproximativ la nivelul ochilor. În momentul comparării, mostrele nu trebuie să intre în contact direct cu lumina zilei, nici să nu fie luminate de alte lămpi apropiate, deoarece acest lucru îngreunează testarea.</w:t>
      </w:r>
    </w:p>
    <w:p w14:paraId="70D9F8B3" w14:textId="2CCD3C82" w:rsidR="00744201" w:rsidRPr="004E48A5" w:rsidRDefault="00744201" w:rsidP="003163C9">
      <w:pPr>
        <w:pStyle w:val="Listparagraf"/>
        <w:numPr>
          <w:ilvl w:val="0"/>
          <w:numId w:val="7"/>
        </w:numPr>
        <w:tabs>
          <w:tab w:val="left" w:pos="-900"/>
          <w:tab w:val="left" w:pos="10080"/>
        </w:tabs>
        <w:spacing w:after="0" w:line="257" w:lineRule="auto"/>
        <w:jc w:val="both"/>
        <w:rPr>
          <w:rFonts w:ascii="Times New Roman" w:hAnsi="Times New Roman" w:cs="Times New Roman"/>
          <w:b/>
          <w:bCs/>
          <w:iCs/>
          <w:sz w:val="28"/>
          <w:szCs w:val="28"/>
          <w:lang w:val="ro-RO"/>
        </w:rPr>
      </w:pPr>
      <w:r w:rsidRPr="004E48A5">
        <w:rPr>
          <w:rFonts w:ascii="Times New Roman" w:hAnsi="Times New Roman" w:cs="Times New Roman"/>
          <w:b/>
          <w:bCs/>
          <w:iCs/>
          <w:sz w:val="28"/>
          <w:szCs w:val="28"/>
          <w:lang w:val="ro-RO"/>
        </w:rPr>
        <w:t>Metoda de lucru</w:t>
      </w:r>
    </w:p>
    <w:p w14:paraId="7526E2E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pune zahărul în cutii mici pătrate cu o căptușeală interioară de culoare albă sau albastru deschis (cu laturile de 60 mm și înălțimea de 28 mm) și se nivelează cu ajutorul capacului.</w:t>
      </w:r>
    </w:p>
    <w:p w14:paraId="6FDBF675"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impune o mare atenție pentru umplerea cutiilor cu mostra și mostrele standard până la marginea cutiei.</w:t>
      </w:r>
    </w:p>
    <w:p w14:paraId="648AE368"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Culoarea căptușelii în toate cutiile trebuie să fie absolut identică; în caz contrar se pot obține rezultate false.</w:t>
      </w:r>
    </w:p>
    <w:p w14:paraId="3F430531"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Cutiile trebuie așezate una lângă alta fără a lăsa spațiu între ele; din acest motiv, cutiile rotunde nu sunt potrivite.</w:t>
      </w:r>
    </w:p>
    <w:p w14:paraId="092AFEAC"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Inițial, mostra se compară prin inserarea ei în diferite poziții pe scara de culori. Apoi se compară atent cu culorile cele mai apropiate de ale ei.</w:t>
      </w:r>
    </w:p>
    <w:p w14:paraId="5178C61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Acest lucru se efectuează prin plasarea acestei mostre în mod alternativ la dreapta și stânga culorii folosite la comparație.</w:t>
      </w:r>
    </w:p>
    <w:p w14:paraId="2154C770"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Se ia o valoare medie a rezultatelor a trei observatori independenți.</w:t>
      </w:r>
    </w:p>
    <w:p w14:paraId="4C73CE0E"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Această valoare medie se exprimă în zecimalele unei unități de culoare.</w:t>
      </w:r>
    </w:p>
    <w:p w14:paraId="11B4DC09"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În cazul zahărului a cărui mărime a cristalului diferă de cea a mostrelor standard, trebuie observată culoarea și nu reflecția cristalelor.</w:t>
      </w:r>
    </w:p>
    <w:p w14:paraId="6269FCCA"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lastRenderedPageBreak/>
        <w:t>Număr de puncte = unitate de culoare × 2, adică 0,5 unitate de culoare = 1 punct.</w:t>
      </w:r>
    </w:p>
    <w:p w14:paraId="09817B9E" w14:textId="77777777" w:rsidR="00D97A3D" w:rsidRDefault="00744201" w:rsidP="003163C9">
      <w:pPr>
        <w:pStyle w:val="Listparagraf"/>
        <w:numPr>
          <w:ilvl w:val="0"/>
          <w:numId w:val="17"/>
        </w:numPr>
        <w:tabs>
          <w:tab w:val="left" w:pos="-900"/>
        </w:tabs>
        <w:spacing w:before="160" w:after="160" w:line="257" w:lineRule="auto"/>
        <w:ind w:left="1066" w:hanging="357"/>
        <w:contextualSpacing w:val="0"/>
        <w:jc w:val="both"/>
        <w:rPr>
          <w:rFonts w:ascii="Times New Roman" w:hAnsi="Times New Roman" w:cs="Times New Roman"/>
          <w:b/>
          <w:bCs/>
          <w:iCs/>
          <w:sz w:val="28"/>
          <w:szCs w:val="28"/>
          <w:lang w:val="ro-RO"/>
        </w:rPr>
      </w:pPr>
      <w:r w:rsidRPr="00D97A3D">
        <w:rPr>
          <w:rFonts w:ascii="Times New Roman" w:hAnsi="Times New Roman" w:cs="Times New Roman"/>
          <w:b/>
          <w:bCs/>
          <w:iCs/>
          <w:sz w:val="28"/>
          <w:szCs w:val="28"/>
          <w:lang w:val="ro-RO"/>
        </w:rPr>
        <w:t>Colorarea în soluție</w:t>
      </w:r>
    </w:p>
    <w:p w14:paraId="6C0933EF" w14:textId="47701A97" w:rsidR="00744201" w:rsidRPr="00D97A3D" w:rsidRDefault="00744201" w:rsidP="00D97A3D">
      <w:pPr>
        <w:pStyle w:val="Listparagraf"/>
        <w:tabs>
          <w:tab w:val="left" w:pos="-900"/>
        </w:tabs>
        <w:spacing w:before="160" w:after="160" w:line="257" w:lineRule="auto"/>
        <w:ind w:left="0" w:firstLine="709"/>
        <w:contextualSpacing w:val="0"/>
        <w:jc w:val="both"/>
        <w:rPr>
          <w:rFonts w:ascii="Times New Roman" w:hAnsi="Times New Roman" w:cs="Times New Roman"/>
          <w:b/>
          <w:bCs/>
          <w:iCs/>
          <w:sz w:val="28"/>
          <w:szCs w:val="28"/>
          <w:lang w:val="ro-RO"/>
        </w:rPr>
      </w:pPr>
      <w:r w:rsidRPr="00D97A3D">
        <w:rPr>
          <w:rFonts w:ascii="Times New Roman" w:hAnsi="Times New Roman" w:cs="Times New Roman"/>
          <w:iCs/>
          <w:sz w:val="28"/>
          <w:szCs w:val="28"/>
          <w:lang w:val="ro-RO"/>
        </w:rPr>
        <w:t xml:space="preserve">Metoda 4 ICUMSA – după filtrarea printr-un filtru cu membrană fie de 0.45 μ (prin metoda extragerii prin mercur), fie de 0,6 μ (prin metoda </w:t>
      </w:r>
      <w:proofErr w:type="spellStart"/>
      <w:r w:rsidRPr="00D97A3D">
        <w:rPr>
          <w:rFonts w:ascii="Times New Roman" w:hAnsi="Times New Roman" w:cs="Times New Roman"/>
          <w:iCs/>
          <w:sz w:val="28"/>
          <w:szCs w:val="28"/>
          <w:lang w:val="ro-RO"/>
        </w:rPr>
        <w:t>Hagen-Poiseuille</w:t>
      </w:r>
      <w:proofErr w:type="spellEnd"/>
      <w:r w:rsidRPr="00D97A3D">
        <w:rPr>
          <w:rFonts w:ascii="Times New Roman" w:hAnsi="Times New Roman" w:cs="Times New Roman"/>
          <w:iCs/>
          <w:sz w:val="28"/>
          <w:szCs w:val="28"/>
          <w:lang w:val="ro-RO"/>
        </w:rPr>
        <w:t>).</w:t>
      </w:r>
    </w:p>
    <w:p w14:paraId="613AA9B5" w14:textId="718FA5AE" w:rsidR="00744201" w:rsidRPr="004E48A5" w:rsidRDefault="00744201" w:rsidP="003163C9">
      <w:pPr>
        <w:pStyle w:val="Listparagraf"/>
        <w:numPr>
          <w:ilvl w:val="0"/>
          <w:numId w:val="8"/>
        </w:numPr>
        <w:tabs>
          <w:tab w:val="left" w:pos="-900"/>
          <w:tab w:val="left" w:pos="10080"/>
        </w:tabs>
        <w:spacing w:after="0" w:line="257" w:lineRule="auto"/>
        <w:jc w:val="both"/>
        <w:rPr>
          <w:rFonts w:ascii="Times New Roman" w:hAnsi="Times New Roman" w:cs="Times New Roman"/>
          <w:b/>
          <w:bCs/>
          <w:iCs/>
          <w:sz w:val="28"/>
          <w:szCs w:val="28"/>
          <w:lang w:val="ro-RO"/>
        </w:rPr>
      </w:pPr>
      <w:r w:rsidRPr="004E48A5">
        <w:rPr>
          <w:rFonts w:ascii="Times New Roman" w:hAnsi="Times New Roman" w:cs="Times New Roman"/>
          <w:b/>
          <w:bCs/>
          <w:iCs/>
          <w:sz w:val="28"/>
          <w:szCs w:val="28"/>
          <w:lang w:val="ro-RO"/>
        </w:rPr>
        <w:t>Aparatura</w:t>
      </w:r>
    </w:p>
    <w:p w14:paraId="228D5E85"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Pentru prepararea soluției sunt necesare următoarele: baloane </w:t>
      </w:r>
      <w:proofErr w:type="spellStart"/>
      <w:r w:rsidRPr="00744201">
        <w:rPr>
          <w:rFonts w:ascii="Times New Roman" w:hAnsi="Times New Roman" w:cs="Times New Roman"/>
          <w:iCs/>
          <w:sz w:val="28"/>
          <w:szCs w:val="28"/>
          <w:lang w:val="ro-RO"/>
        </w:rPr>
        <w:t>Erlenmeyer</w:t>
      </w:r>
      <w:proofErr w:type="spellEnd"/>
      <w:r w:rsidRPr="00744201">
        <w:rPr>
          <w:rFonts w:ascii="Times New Roman" w:hAnsi="Times New Roman" w:cs="Times New Roman"/>
          <w:iCs/>
          <w:sz w:val="28"/>
          <w:szCs w:val="28"/>
          <w:lang w:val="ro-RO"/>
        </w:rPr>
        <w:t xml:space="preserve"> (200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aparat de filtrare în vid pentru membrane filtrante, vase de trompă (capacitate de 500 sau 250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xml:space="preserve">), trompă de vid și membrane filtrante cu un diametru mediu al porilor de 0,45 μ (prin metoda extragerii mercurului) sau 0,6 μ (prin metoda </w:t>
      </w:r>
      <w:proofErr w:type="spellStart"/>
      <w:r w:rsidRPr="00744201">
        <w:rPr>
          <w:rFonts w:ascii="Times New Roman" w:hAnsi="Times New Roman" w:cs="Times New Roman"/>
          <w:iCs/>
          <w:sz w:val="28"/>
          <w:szCs w:val="28"/>
          <w:lang w:val="ro-RO"/>
        </w:rPr>
        <w:t>Hagen-Poiseuille</w:t>
      </w:r>
      <w:proofErr w:type="spellEnd"/>
      <w:r w:rsidRPr="00744201">
        <w:rPr>
          <w:rFonts w:ascii="Times New Roman" w:hAnsi="Times New Roman" w:cs="Times New Roman"/>
          <w:iCs/>
          <w:sz w:val="28"/>
          <w:szCs w:val="28"/>
          <w:lang w:val="ro-RO"/>
        </w:rPr>
        <w:t>).</w:t>
      </w:r>
    </w:p>
    <w:p w14:paraId="246FDF0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Concentrația soluției se determină cu ajutorul unui refractometru.</w:t>
      </w:r>
    </w:p>
    <w:p w14:paraId="72CBA053"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Pentru măsurarea extincției se poate folosi orice fotometru care permite efectuarea cu precizie a unor măsurători la 420 ± 10 mm.</w:t>
      </w:r>
    </w:p>
    <w:p w14:paraId="08D2845F"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Celulele trebuie selectate astfel încât rezultatul comparării a două celule umplute cu apă distilată să aibă extincția zero.</w:t>
      </w:r>
    </w:p>
    <w:p w14:paraId="0F2CD980"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Lungimea celulei trebuie să fie de cel puțin 3 cm.</w:t>
      </w:r>
    </w:p>
    <w:p w14:paraId="46A0C4B0" w14:textId="430B0CFC" w:rsidR="00744201" w:rsidRPr="004E48A5" w:rsidRDefault="00744201" w:rsidP="003163C9">
      <w:pPr>
        <w:pStyle w:val="Listparagraf"/>
        <w:numPr>
          <w:ilvl w:val="0"/>
          <w:numId w:val="8"/>
        </w:numPr>
        <w:tabs>
          <w:tab w:val="left" w:pos="-900"/>
          <w:tab w:val="left" w:pos="10080"/>
        </w:tabs>
        <w:spacing w:after="0" w:line="257" w:lineRule="auto"/>
        <w:jc w:val="both"/>
        <w:rPr>
          <w:rFonts w:ascii="Times New Roman" w:hAnsi="Times New Roman" w:cs="Times New Roman"/>
          <w:b/>
          <w:bCs/>
          <w:iCs/>
          <w:sz w:val="28"/>
          <w:szCs w:val="28"/>
          <w:lang w:val="ro-RO"/>
        </w:rPr>
      </w:pPr>
      <w:r w:rsidRPr="004E48A5">
        <w:rPr>
          <w:rFonts w:ascii="Times New Roman" w:hAnsi="Times New Roman" w:cs="Times New Roman"/>
          <w:b/>
          <w:bCs/>
          <w:iCs/>
          <w:sz w:val="28"/>
          <w:szCs w:val="28"/>
          <w:lang w:val="ro-RO"/>
        </w:rPr>
        <w:t>Metoda de lucru</w:t>
      </w:r>
    </w:p>
    <w:p w14:paraId="20A66ED4"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 xml:space="preserve">Se cântăresc 50 g ± 0,1 g de zahăr într-un balon </w:t>
      </w:r>
      <w:proofErr w:type="spellStart"/>
      <w:r w:rsidRPr="00744201">
        <w:rPr>
          <w:rFonts w:ascii="Times New Roman" w:hAnsi="Times New Roman" w:cs="Times New Roman"/>
          <w:iCs/>
          <w:sz w:val="28"/>
          <w:szCs w:val="28"/>
          <w:lang w:val="ro-RO"/>
        </w:rPr>
        <w:t>Erlenmeyer</w:t>
      </w:r>
      <w:proofErr w:type="spellEnd"/>
      <w:r w:rsidRPr="00744201">
        <w:rPr>
          <w:rFonts w:ascii="Times New Roman" w:hAnsi="Times New Roman" w:cs="Times New Roman"/>
          <w:iCs/>
          <w:sz w:val="28"/>
          <w:szCs w:val="28"/>
          <w:lang w:val="ro-RO"/>
        </w:rPr>
        <w:t xml:space="preserve"> cu gât larg. Se adaugă fie 50 g de apă distilată în greutate sau 50 cm</w:t>
      </w:r>
      <w:r w:rsidRPr="00744201">
        <w:rPr>
          <w:rFonts w:ascii="Times New Roman" w:hAnsi="Times New Roman" w:cs="Times New Roman"/>
          <w:iCs/>
          <w:sz w:val="28"/>
          <w:szCs w:val="28"/>
          <w:vertAlign w:val="superscript"/>
          <w:lang w:val="ro-RO"/>
        </w:rPr>
        <w:t>3</w:t>
      </w:r>
      <w:r w:rsidRPr="00744201">
        <w:rPr>
          <w:rFonts w:ascii="Times New Roman" w:hAnsi="Times New Roman" w:cs="Times New Roman"/>
          <w:iCs/>
          <w:sz w:val="28"/>
          <w:szCs w:val="28"/>
          <w:lang w:val="ro-RO"/>
        </w:rPr>
        <w:t> de apă distilată în volum (se folosește un cilindru gradat), apoi se dizolvă prin agitare sau cu ajutorul unui agitator.</w:t>
      </w:r>
    </w:p>
    <w:p w14:paraId="2BF67B28"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Nu este necesar să se încerce obținerea unei precizii mai mari a concentrației, întrucât aceasta se poate schimba în timpul filtrării.</w:t>
      </w:r>
    </w:p>
    <w:p w14:paraId="29DF739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Între timp se înmoaie în apă distilată o membrană filtrantă pentru cel puțin zece minute și apoi aceasta este așezată în aparatul de filtrare.</w:t>
      </w:r>
    </w:p>
    <w:p w14:paraId="7C623B52"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Soluția este degazificată în timpul filtrării.</w:t>
      </w:r>
    </w:p>
    <w:p w14:paraId="5F8AC654"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Concentrația se determină cu ajutorul unui refractometru (</w:t>
      </w:r>
      <w:proofErr w:type="spellStart"/>
      <w:r w:rsidRPr="00744201">
        <w:rPr>
          <w:rFonts w:ascii="Times New Roman" w:hAnsi="Times New Roman" w:cs="Times New Roman"/>
          <w:iCs/>
          <w:sz w:val="28"/>
          <w:szCs w:val="28"/>
          <w:vertAlign w:val="superscript"/>
          <w:lang w:val="ro-RO"/>
        </w:rPr>
        <w:t>o</w:t>
      </w:r>
      <w:r w:rsidRPr="00744201">
        <w:rPr>
          <w:rFonts w:ascii="Times New Roman" w:hAnsi="Times New Roman" w:cs="Times New Roman"/>
          <w:iCs/>
          <w:sz w:val="28"/>
          <w:szCs w:val="28"/>
          <w:lang w:val="ro-RO"/>
        </w:rPr>
        <w:t>Brix</w:t>
      </w:r>
      <w:proofErr w:type="spellEnd"/>
      <w:r w:rsidRPr="00744201">
        <w:rPr>
          <w:rFonts w:ascii="Times New Roman" w:hAnsi="Times New Roman" w:cs="Times New Roman"/>
          <w:iCs/>
          <w:sz w:val="28"/>
          <w:szCs w:val="28"/>
          <w:lang w:val="ro-RO"/>
        </w:rPr>
        <w:t>), celula fiind umplută după ce a fost întâi clătită în o parte din soluție.</w:t>
      </w:r>
    </w:p>
    <w:p w14:paraId="69E762FF"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Celula se închide imediat pentru a evita apariția striațiilor de lichid.</w:t>
      </w:r>
    </w:p>
    <w:p w14:paraId="6CCDD2B6"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Celula de comparație se umple cu apă distilată și se efectuează imediat o măsurare la 420 nm.</w:t>
      </w:r>
    </w:p>
    <w:p w14:paraId="2F19768C"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Apa utilizată în celula de comparație trebuie filtrată printr-un filtru cu membrană.</w:t>
      </w:r>
    </w:p>
    <w:p w14:paraId="7AF32230" w14:textId="1158107C" w:rsidR="00F520ED" w:rsidRDefault="004E48A5"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m:oMath>
        <m:r>
          <m:rPr>
            <m:sty m:val="p"/>
          </m:rPr>
          <w:rPr>
            <w:rFonts w:ascii="Cambria Math" w:hAnsi="Cambria Math" w:cs="Times New Roman"/>
            <w:sz w:val="28"/>
            <w:szCs w:val="28"/>
            <w:lang w:val="ro-RO"/>
          </w:rPr>
          <m:t>Unități ICUMSA</m:t>
        </m:r>
        <m:r>
          <w:rPr>
            <w:rFonts w:ascii="Cambria Math" w:hAnsi="Cambria Math" w:cs="Times New Roman"/>
            <w:sz w:val="28"/>
            <w:szCs w:val="28"/>
            <w:lang w:val="ro-RO"/>
          </w:rPr>
          <m:t>=1000×</m:t>
        </m:r>
        <m:sSub>
          <m:sSubPr>
            <m:ctrlPr>
              <w:rPr>
                <w:rFonts w:ascii="Cambria Math" w:hAnsi="Cambria Math" w:cs="Times New Roman"/>
                <w:i/>
                <w:iCs/>
                <w:sz w:val="28"/>
                <w:szCs w:val="28"/>
                <w:lang w:val="ro-RO"/>
              </w:rPr>
            </m:ctrlPr>
          </m:sSubPr>
          <m:e>
            <m:r>
              <w:rPr>
                <w:rFonts w:ascii="Cambria Math" w:hAnsi="Cambria Math" w:cs="Times New Roman"/>
                <w:sz w:val="28"/>
                <w:szCs w:val="28"/>
                <w:lang w:val="ro-RO"/>
              </w:rPr>
              <m:t>ε</m:t>
            </m:r>
          </m:e>
          <m:sub>
            <m:r>
              <w:rPr>
                <w:rFonts w:ascii="Cambria Math" w:hAnsi="Cambria Math" w:cs="Times New Roman"/>
                <w:sz w:val="28"/>
                <w:szCs w:val="28"/>
                <w:lang w:val="ro-RO"/>
              </w:rPr>
              <m:t>420</m:t>
            </m:r>
          </m:sub>
        </m:sSub>
        <m:r>
          <w:rPr>
            <w:rFonts w:ascii="Cambria Math" w:hAnsi="Cambria Math" w:cs="Times New Roman"/>
            <w:sz w:val="28"/>
            <w:szCs w:val="28"/>
            <w:lang w:val="ro-RO"/>
          </w:rPr>
          <m:t>=1000×</m:t>
        </m:r>
        <m:f>
          <m:fPr>
            <m:ctrlPr>
              <w:rPr>
                <w:rFonts w:ascii="Cambria Math" w:hAnsi="Cambria Math" w:cs="Times New Roman"/>
                <w:iCs/>
                <w:sz w:val="28"/>
                <w:szCs w:val="28"/>
                <w:lang w:val="ro-RO"/>
              </w:rPr>
            </m:ctrlPr>
          </m:fPr>
          <m:num>
            <m:r>
              <w:rPr>
                <w:rFonts w:ascii="Cambria Math" w:hAnsi="Cambria Math" w:cs="Times New Roman"/>
                <w:sz w:val="28"/>
                <w:szCs w:val="28"/>
                <w:lang w:val="ro-RO"/>
              </w:rPr>
              <m:t>100×</m:t>
            </m:r>
            <m:sSub>
              <m:sSubPr>
                <m:ctrlPr>
                  <w:rPr>
                    <w:rFonts w:ascii="Cambria Math" w:hAnsi="Cambria Math" w:cs="Times New Roman"/>
                    <w:i/>
                    <w:iCs/>
                    <w:sz w:val="28"/>
                    <w:szCs w:val="28"/>
                    <w:lang w:val="ro-RO"/>
                  </w:rPr>
                </m:ctrlPr>
              </m:sSubPr>
              <m:e>
                <m:r>
                  <w:rPr>
                    <w:rFonts w:ascii="Cambria Math" w:hAnsi="Cambria Math" w:cs="Times New Roman"/>
                    <w:sz w:val="28"/>
                    <w:szCs w:val="28"/>
                    <w:lang w:val="ro-RO"/>
                  </w:rPr>
                  <m:t>E</m:t>
                </m:r>
              </m:e>
              <m:sub>
                <m:r>
                  <w:rPr>
                    <w:rFonts w:ascii="Cambria Math" w:hAnsi="Cambria Math" w:cs="Times New Roman"/>
                    <w:sz w:val="28"/>
                    <w:szCs w:val="28"/>
                    <w:lang w:val="ro-RO"/>
                  </w:rPr>
                  <m:t>420</m:t>
                </m:r>
              </m:sub>
            </m:sSub>
          </m:num>
          <m:den>
            <m:r>
              <w:rPr>
                <w:rFonts w:ascii="Cambria Math" w:hAnsi="Cambria Math" w:cs="Times New Roman"/>
                <w:sz w:val="28"/>
                <w:szCs w:val="28"/>
                <w:lang w:val="ro-RO"/>
              </w:rPr>
              <m:t>1×(°Bx)×d</m:t>
            </m:r>
          </m:den>
        </m:f>
      </m:oMath>
      <w:r w:rsidR="00744201" w:rsidRPr="00744201">
        <w:rPr>
          <w:rFonts w:ascii="Times New Roman" w:hAnsi="Times New Roman" w:cs="Times New Roman"/>
          <w:iCs/>
          <w:sz w:val="28"/>
          <w:szCs w:val="28"/>
          <w:lang w:val="ro-RO"/>
        </w:rPr>
        <w:t xml:space="preserve"> </w:t>
      </w:r>
    </w:p>
    <w:p w14:paraId="4905FCBD" w14:textId="567C1303" w:rsidR="00744201" w:rsidRPr="00744201" w:rsidRDefault="00F520ED"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E</w:t>
      </w:r>
      <w:r w:rsidR="00744201" w:rsidRPr="00744201">
        <w:rPr>
          <w:rFonts w:ascii="Times New Roman" w:hAnsi="Times New Roman" w:cs="Times New Roman"/>
          <w:iCs/>
          <w:sz w:val="28"/>
          <w:szCs w:val="28"/>
          <w:lang w:val="ro-RO"/>
        </w:rPr>
        <w:t>= coeficient de extincție</w:t>
      </w:r>
    </w:p>
    <w:p w14:paraId="05BDC17F" w14:textId="3A60C631"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ε</w:t>
      </w:r>
      <w:r w:rsidRPr="00744201">
        <w:rPr>
          <w:rFonts w:ascii="Times New Roman" w:hAnsi="Times New Roman" w:cs="Times New Roman"/>
          <w:iCs/>
          <w:sz w:val="28"/>
          <w:szCs w:val="28"/>
          <w:vertAlign w:val="subscript"/>
          <w:lang w:val="ro-RO"/>
        </w:rPr>
        <w:t>420</w:t>
      </w:r>
      <w:r w:rsidR="00F520ED">
        <w:rPr>
          <w:rFonts w:ascii="Times New Roman" w:hAnsi="Times New Roman" w:cs="Times New Roman"/>
          <w:iCs/>
          <w:sz w:val="28"/>
          <w:szCs w:val="28"/>
          <w:lang w:val="ro-RO"/>
        </w:rPr>
        <w:t xml:space="preserve"> </w:t>
      </w:r>
      <w:r w:rsidRPr="00744201">
        <w:rPr>
          <w:rFonts w:ascii="Times New Roman" w:hAnsi="Times New Roman" w:cs="Times New Roman"/>
          <w:iCs/>
          <w:sz w:val="28"/>
          <w:szCs w:val="28"/>
          <w:lang w:val="ro-RO"/>
        </w:rPr>
        <w:t>= extincție (citită)</w:t>
      </w:r>
    </w:p>
    <w:p w14:paraId="5BB4C8A7"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1 = lungimea celulei (în cm)</w:t>
      </w:r>
    </w:p>
    <w:p w14:paraId="41828C41"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d = gravitate specifică</w:t>
      </w:r>
    </w:p>
    <w:p w14:paraId="484B6E6F" w14:textId="1DBEBBDE" w:rsidR="00744201" w:rsidRPr="00744201" w:rsidRDefault="00F520ED"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m:oMathPara>
        <m:oMath>
          <m:r>
            <w:rPr>
              <w:rFonts w:ascii="Cambria Math" w:hAnsi="Cambria Math" w:cs="Cambria Math"/>
              <w:sz w:val="28"/>
              <w:szCs w:val="28"/>
              <w:lang w:val="ro-RO"/>
            </w:rPr>
            <w:lastRenderedPageBreak/>
            <m:t>Număr de puncte</m:t>
          </m:r>
          <m:r>
            <m:rPr>
              <m:sty m:val="p"/>
            </m:rPr>
            <w:rPr>
              <w:rFonts w:ascii="Cambria Math" w:hAnsi="Cambria Math" w:cs="Cambria Math"/>
              <w:sz w:val="28"/>
              <w:szCs w:val="28"/>
              <w:lang w:val="ro-RO"/>
            </w:rPr>
            <m:t>=</m:t>
          </m:r>
          <m:f>
            <m:fPr>
              <m:ctrlPr>
                <w:rPr>
                  <w:rFonts w:ascii="Cambria Math" w:hAnsi="Cambria Math" w:cs="Times New Roman"/>
                  <w:iCs/>
                  <w:sz w:val="28"/>
                  <w:szCs w:val="28"/>
                  <w:lang w:val="ro-RO"/>
                </w:rPr>
              </m:ctrlPr>
            </m:fPr>
            <m:num>
              <m:r>
                <m:rPr>
                  <m:sty m:val="p"/>
                </m:rPr>
                <w:rPr>
                  <w:rFonts w:ascii="Cambria Math" w:hAnsi="Cambria Math" w:cs="Cambria Math"/>
                  <w:sz w:val="28"/>
                  <w:szCs w:val="28"/>
                  <w:lang w:val="ro-RO"/>
                </w:rPr>
                <m:t>unități ICUMSA units</m:t>
              </m:r>
            </m:num>
            <m:den>
              <m:r>
                <m:rPr>
                  <m:sty m:val="p"/>
                </m:rPr>
                <w:rPr>
                  <w:rFonts w:ascii="Cambria Math" w:hAnsi="Cambria Math" w:cs="Cambria Math"/>
                  <w:sz w:val="28"/>
                  <w:szCs w:val="28"/>
                  <w:lang w:val="ro-RO"/>
                </w:rPr>
                <m:t>7,5</m:t>
              </m:r>
            </m:den>
          </m:f>
        </m:oMath>
      </m:oMathPara>
    </w:p>
    <w:p w14:paraId="10D8637B" w14:textId="77777777" w:rsidR="00744201" w:rsidRPr="00744201" w:rsidRDefault="00744201" w:rsidP="00744201">
      <w:pPr>
        <w:tabs>
          <w:tab w:val="left" w:pos="-900"/>
          <w:tab w:val="left" w:pos="10080"/>
        </w:tabs>
        <w:spacing w:after="0" w:line="257" w:lineRule="auto"/>
        <w:ind w:firstLine="709"/>
        <w:jc w:val="both"/>
        <w:rPr>
          <w:rFonts w:ascii="Times New Roman" w:hAnsi="Times New Roman" w:cs="Times New Roman"/>
          <w:iCs/>
          <w:sz w:val="28"/>
          <w:szCs w:val="28"/>
          <w:lang w:val="ro-RO"/>
        </w:rPr>
      </w:pPr>
      <w:r w:rsidRPr="00744201">
        <w:rPr>
          <w:rFonts w:ascii="Times New Roman" w:hAnsi="Times New Roman" w:cs="Times New Roman"/>
          <w:iCs/>
          <w:sz w:val="28"/>
          <w:szCs w:val="28"/>
          <w:lang w:val="ro-RO"/>
        </w:rPr>
        <w:t>adică 7,5 unități ICUMSA sunt egale cu 1 punct.</w:t>
      </w:r>
    </w:p>
    <w:p w14:paraId="48246042" w14:textId="77777777" w:rsidR="00744201" w:rsidRDefault="00744201" w:rsidP="003F0B6A">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6928DD5F" w14:textId="77777777" w:rsidR="005C6659" w:rsidRDefault="005C6659" w:rsidP="005B01E8">
      <w:pPr>
        <w:tabs>
          <w:tab w:val="left" w:pos="-900"/>
        </w:tabs>
        <w:spacing w:after="0" w:line="257" w:lineRule="auto"/>
        <w:ind w:firstLine="709"/>
        <w:jc w:val="both"/>
        <w:rPr>
          <w:rFonts w:ascii="Times New Roman" w:hAnsi="Times New Roman" w:cs="Times New Roman"/>
          <w:iCs/>
          <w:sz w:val="28"/>
          <w:szCs w:val="28"/>
          <w:lang w:val="ro-RO"/>
        </w:rPr>
      </w:pPr>
    </w:p>
    <w:p w14:paraId="7D9719CE" w14:textId="7698E4B3" w:rsidR="00F520ED" w:rsidRPr="005C6659" w:rsidRDefault="00F520ED" w:rsidP="003163C9">
      <w:pPr>
        <w:pStyle w:val="Listparagraf"/>
        <w:numPr>
          <w:ilvl w:val="0"/>
          <w:numId w:val="12"/>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CRITERII SUPLIMENTARE</w:t>
      </w:r>
    </w:p>
    <w:p w14:paraId="5FC16365" w14:textId="77777777" w:rsidR="005C6659" w:rsidRPr="005C6659" w:rsidRDefault="005C6659" w:rsidP="005C6659">
      <w:pPr>
        <w:pStyle w:val="Listparagraf"/>
        <w:tabs>
          <w:tab w:val="left" w:pos="-900"/>
          <w:tab w:val="left" w:pos="10080"/>
        </w:tabs>
        <w:spacing w:after="0" w:line="257" w:lineRule="auto"/>
        <w:ind w:left="1288"/>
        <w:jc w:val="both"/>
        <w:rPr>
          <w:rFonts w:ascii="Times New Roman" w:hAnsi="Times New Roman" w:cs="Times New Roman"/>
          <w:b/>
          <w:bCs/>
          <w:iCs/>
          <w:sz w:val="28"/>
          <w:szCs w:val="28"/>
          <w:lang w:val="ro-RO"/>
        </w:rPr>
      </w:pPr>
    </w:p>
    <w:p w14:paraId="28C5FDEE" w14:textId="3185F6A6" w:rsidR="00F520ED" w:rsidRPr="005C6659" w:rsidRDefault="00F520ED" w:rsidP="003163C9">
      <w:pPr>
        <w:pStyle w:val="Listparagraf"/>
        <w:numPr>
          <w:ilvl w:val="0"/>
          <w:numId w:val="11"/>
        </w:numPr>
        <w:tabs>
          <w:tab w:val="left" w:pos="-90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Polarizarea</w:t>
      </w:r>
    </w:p>
    <w:p w14:paraId="4EAB644F" w14:textId="040EF4EE"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Metoda 1 ICUMSA pentru zahăr brut </w:t>
      </w:r>
    </w:p>
    <w:p w14:paraId="2034042A" w14:textId="5A47AB38" w:rsidR="00F520ED" w:rsidRPr="00F520ED" w:rsidRDefault="00F520ED" w:rsidP="003163C9">
      <w:pPr>
        <w:pStyle w:val="Listparagraf"/>
        <w:numPr>
          <w:ilvl w:val="0"/>
          <w:numId w:val="9"/>
        </w:numPr>
        <w:tabs>
          <w:tab w:val="left" w:pos="-900"/>
        </w:tabs>
        <w:spacing w:after="0" w:line="257" w:lineRule="auto"/>
        <w:jc w:val="both"/>
        <w:rPr>
          <w:rFonts w:ascii="Times New Roman" w:hAnsi="Times New Roman" w:cs="Times New Roman"/>
          <w:b/>
          <w:bCs/>
          <w:iCs/>
          <w:sz w:val="28"/>
          <w:szCs w:val="28"/>
          <w:lang w:val="ro-RO"/>
        </w:rPr>
      </w:pPr>
      <w:r w:rsidRPr="00F520ED">
        <w:rPr>
          <w:rFonts w:ascii="Times New Roman" w:hAnsi="Times New Roman" w:cs="Times New Roman"/>
          <w:b/>
          <w:bCs/>
          <w:iCs/>
          <w:sz w:val="28"/>
          <w:szCs w:val="28"/>
          <w:lang w:val="ro-RO"/>
        </w:rPr>
        <w:t>Echipamentul</w:t>
      </w:r>
    </w:p>
    <w:p w14:paraId="06909475"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Polarimetru cu scară internațională a zahărului (</w:t>
      </w:r>
      <w:proofErr w:type="spellStart"/>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roofErr w:type="spellEnd"/>
      <w:r w:rsidRPr="00F520ED">
        <w:rPr>
          <w:rFonts w:ascii="Times New Roman" w:hAnsi="Times New Roman" w:cs="Times New Roman"/>
          <w:iCs/>
          <w:sz w:val="28"/>
          <w:szCs w:val="28"/>
          <w:lang w:val="ro-RO"/>
        </w:rPr>
        <w:t>) conform definițiilor ICUMSA.</w:t>
      </w:r>
    </w:p>
    <w:p w14:paraId="739BEDC5"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Balanță analitică precisă de până la ± 0,001 g.</w:t>
      </w:r>
    </w:p>
    <w:p w14:paraId="3FFD9148"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Baloane gradate de 100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w:t>
      </w:r>
    </w:p>
    <w:p w14:paraId="7DBB5497"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Aceste baloane trebuie să fie special calibrate.</w:t>
      </w:r>
    </w:p>
    <w:p w14:paraId="16A9121B"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Volumul lor trebuie să fie de 100,00 ± 0,02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sau corectat la această valoare de precizie. Tuburile de 200 mm ale polarimetrului nu trebuie să depășească o valoare de toleranță de ± 0,03 mm.</w:t>
      </w:r>
    </w:p>
    <w:p w14:paraId="6F2842F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se folosesc tuburi mai scurte, acestea trebuie să aibă o precizie relativă similară, de exemplu de 100 mm ± 0,015 mm.</w:t>
      </w:r>
    </w:p>
    <w:p w14:paraId="769ED20D"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Suprafețele terminale trebuie să fie paralele, cu precizia unui arc de 10 minute. Rotația tubului asamblat în jurul axului optic propriu nu trebuie să schimbe valoarea măsurată.</w:t>
      </w:r>
    </w:p>
    <w:p w14:paraId="45ED3D86"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Nici un fel de presiune internă nu trebuie să fie indicată de plăcuțele terminale, adică nici o activitate optică să nu fie înregistrată. Suprafețele lor trebuie să fie paralele, cu precizia unui arc de 5 minute.</w:t>
      </w:r>
    </w:p>
    <w:p w14:paraId="395E20D0"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Hârtia de filtru utilizată trebuie să aibă un conținut de umiditate cuprins între 6 și 8 %.</w:t>
      </w:r>
    </w:p>
    <w:p w14:paraId="6B1D8AF3" w14:textId="260CE864" w:rsidR="00F520ED" w:rsidRPr="005C6659" w:rsidRDefault="00F520ED" w:rsidP="003163C9">
      <w:pPr>
        <w:pStyle w:val="Listparagraf"/>
        <w:numPr>
          <w:ilvl w:val="0"/>
          <w:numId w:val="9"/>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Metoda de lucru</w:t>
      </w:r>
    </w:p>
    <w:p w14:paraId="67687FBD" w14:textId="34B1BFE9"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cântăresc 26 g ± 0,002 g de zahăr și se transferă într-un balon gradat  cu conținut de apă distilată sau demineralizată de 60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w:t>
      </w:r>
    </w:p>
    <w:p w14:paraId="2EF9726B"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Zahărul se dizolvă fără încălzire.</w:t>
      </w:r>
    </w:p>
    <w:p w14:paraId="32A736E8" w14:textId="413F4E75"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este necesară o clarificare, se adaugă 0,5 cm</w:t>
      </w:r>
      <w:r w:rsidRPr="00F520ED">
        <w:rPr>
          <w:rFonts w:ascii="Times New Roman" w:hAnsi="Times New Roman" w:cs="Times New Roman"/>
          <w:iCs/>
          <w:sz w:val="28"/>
          <w:szCs w:val="28"/>
          <w:vertAlign w:val="superscript"/>
          <w:lang w:val="ro-RO"/>
        </w:rPr>
        <w:t>3</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lang w:val="ro-RO"/>
        </w:rPr>
        <w:t>de soluție bazică de acetat de plumb.</w:t>
      </w:r>
    </w:p>
    <w:p w14:paraId="53F2396C" w14:textId="6C7060BA"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Acest reactiv trebuie să satisfacă cerințele ICUMSA </w:t>
      </w:r>
    </w:p>
    <w:p w14:paraId="0E91C798"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După ce se amestecă bine, se adaugă apă până aproape de marcaj.</w:t>
      </w:r>
    </w:p>
    <w:p w14:paraId="09A2C027"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În cazul în care apare spumă, aceasta se îndepărtează cu ajutorul unei picături de alcool sau eter.</w:t>
      </w:r>
    </w:p>
    <w:p w14:paraId="43B258E8" w14:textId="221C2C95"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lasă balonul cincisprezece minute într-o baie de apă controlată cu ajutorul unui termostat (în continuare pentru temperatură).</w:t>
      </w:r>
    </w:p>
    <w:p w14:paraId="2C0993B9"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usucă peretele din interior al gâtului balonului cu hârtie de filtru.</w:t>
      </w:r>
    </w:p>
    <w:p w14:paraId="0674F91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Cu o pipetă cu vârf ascuțit se completează conținutul până la marcaj.</w:t>
      </w:r>
    </w:p>
    <w:p w14:paraId="508411B6"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lastRenderedPageBreak/>
        <w:t>Se amestecă conținutul balonului prin întoarcerea acestuia de cel puțin cinci ori, în timp ce este ținut închis cu mâna.</w:t>
      </w:r>
    </w:p>
    <w:p w14:paraId="75A85BB7"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este necesară o curățare de impurități, acum este timpul pentru filtrare.</w:t>
      </w:r>
    </w:p>
    <w:p w14:paraId="56D36B33"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Dimensiunile filtrului trebuie să fie în așa fel încât cei 100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să poată fi turnați dintr-o dată.</w:t>
      </w:r>
    </w:p>
    <w:p w14:paraId="07C456C7" w14:textId="3B0C2ED0"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Pâlnia trebuie să aibă o tijă foarte scurtă, astfel încât să poată fi așezată pe paharul de laborator pentru ca soluția să nu se </w:t>
      </w:r>
      <w:r w:rsidR="005C6659" w:rsidRPr="00F520ED">
        <w:rPr>
          <w:rFonts w:ascii="Times New Roman" w:hAnsi="Times New Roman" w:cs="Times New Roman"/>
          <w:iCs/>
          <w:sz w:val="28"/>
          <w:szCs w:val="28"/>
          <w:lang w:val="ro-RO"/>
        </w:rPr>
        <w:t>evaporeze</w:t>
      </w:r>
      <w:r w:rsidRPr="00F520ED">
        <w:rPr>
          <w:rFonts w:ascii="Times New Roman" w:hAnsi="Times New Roman" w:cs="Times New Roman"/>
          <w:iCs/>
          <w:sz w:val="28"/>
          <w:szCs w:val="28"/>
          <w:lang w:val="ro-RO"/>
        </w:rPr>
        <w:t>. Din același motiv, pâlnia trebuie acoperită cu o sticlă de ceas.</w:t>
      </w:r>
    </w:p>
    <w:p w14:paraId="1241BC34" w14:textId="77777777"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Tubul polarimetrului, după ce a fost curățat și uscat, este clătit de două ori cu aproximativ două treimi din volumul soluției de zahăr. La umplere, o atenție deosebită trebuie acordată pentru a evita crearea de bule de aer în tub.</w:t>
      </w:r>
    </w:p>
    <w:p w14:paraId="7EDDDB4C" w14:textId="6596ADDB"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Tubul este introdus în polarimetru și se fac 5 măsurători cu o precizie de 0,05</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
    <w:p w14:paraId="2032EC98" w14:textId="5F84BA13" w:rsidR="00F520ED" w:rsidRPr="00F520ED" w:rsidRDefault="00F520ED" w:rsidP="003163C9">
      <w:pPr>
        <w:pStyle w:val="Listparagraf"/>
        <w:numPr>
          <w:ilvl w:val="0"/>
          <w:numId w:val="10"/>
        </w:numPr>
        <w:tabs>
          <w:tab w:val="left" w:pos="-900"/>
          <w:tab w:val="left" w:pos="993"/>
        </w:tabs>
        <w:spacing w:after="0" w:line="257" w:lineRule="auto"/>
        <w:ind w:left="0"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Când se utilizează un zaharimetru cu pană de cuarț, rotația optică a întregului este o funcție a temperaturii. În acest caz, soluția este adusă la temperatura zaharimetrului înainte de a completa până la 100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Diferența dintre cele două temperaturi nu trebuie să depășească 0,5 °C.</w:t>
      </w:r>
    </w:p>
    <w:p w14:paraId="5CAB51F8" w14:textId="5FD0EF95"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Instrumentele cu citire vizuală trebuie citite de 5 ori la 0,05</w:t>
      </w:r>
      <w:r w:rsidR="005C6659">
        <w:rPr>
          <w:rFonts w:ascii="Times New Roman" w:hAnsi="Times New Roman" w:cs="Times New Roman"/>
          <w:iCs/>
          <w:sz w:val="28"/>
          <w:szCs w:val="28"/>
          <w:lang w:val="ro-RO"/>
        </w:rPr>
        <w:t xml:space="preserve"> </w:t>
      </w:r>
      <w:proofErr w:type="spellStart"/>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roofErr w:type="spellEnd"/>
      <w:r w:rsidRPr="00F520ED">
        <w:rPr>
          <w:rFonts w:ascii="Times New Roman" w:hAnsi="Times New Roman" w:cs="Times New Roman"/>
          <w:iCs/>
          <w:sz w:val="28"/>
          <w:szCs w:val="28"/>
          <w:lang w:val="ro-RO"/>
        </w:rPr>
        <w:t>.</w:t>
      </w:r>
    </w:p>
    <w:p w14:paraId="33746D43" w14:textId="7DA44A90"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Valoarea medie este exprimată la o sutime dintr-o</w:t>
      </w:r>
      <w:r w:rsidR="005C6659">
        <w:rPr>
          <w:rFonts w:ascii="Times New Roman" w:hAnsi="Times New Roman" w:cs="Times New Roman"/>
          <w:iCs/>
          <w:sz w:val="28"/>
          <w:szCs w:val="28"/>
          <w:lang w:val="ro-RO"/>
        </w:rPr>
        <w:t xml:space="preserve"> </w:t>
      </w:r>
      <w:proofErr w:type="spellStart"/>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roofErr w:type="spellEnd"/>
      <w:r w:rsidRPr="00F520ED">
        <w:rPr>
          <w:rFonts w:ascii="Times New Roman" w:hAnsi="Times New Roman" w:cs="Times New Roman"/>
          <w:iCs/>
          <w:sz w:val="28"/>
          <w:szCs w:val="28"/>
          <w:lang w:val="ro-RO"/>
        </w:rPr>
        <w:t>.</w:t>
      </w:r>
    </w:p>
    <w:p w14:paraId="149078D6" w14:textId="0CAAA892"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Zaharimetrul trebuie verificat prin intermediul unei plăcuțe de cuarț, a cărei valoare echivalentă trebuie să fie de aproximativ 100</w:t>
      </w:r>
      <w:r w:rsidR="005C6659">
        <w:rPr>
          <w:rFonts w:ascii="Times New Roman" w:hAnsi="Times New Roman" w:cs="Times New Roman"/>
          <w:iCs/>
          <w:sz w:val="28"/>
          <w:szCs w:val="28"/>
          <w:lang w:val="ro-RO"/>
        </w:rPr>
        <w:t xml:space="preserve"> </w:t>
      </w:r>
      <w:proofErr w:type="spellStart"/>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roofErr w:type="spellEnd"/>
      <w:r w:rsidRPr="00F520ED">
        <w:rPr>
          <w:rFonts w:ascii="Times New Roman" w:hAnsi="Times New Roman" w:cs="Times New Roman"/>
          <w:iCs/>
          <w:sz w:val="28"/>
          <w:szCs w:val="28"/>
          <w:lang w:val="ro-RO"/>
        </w:rPr>
        <w:t>.</w:t>
      </w:r>
    </w:p>
    <w:p w14:paraId="057866E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Corectarea temperaturii pentru zaharimetrul cu pană de cuarț:</w:t>
      </w:r>
    </w:p>
    <w:p w14:paraId="770FCE54" w14:textId="22095CB0" w:rsidR="00F520ED" w:rsidRPr="00F520ED" w:rsidRDefault="00F520ED" w:rsidP="005B01E8">
      <w:pPr>
        <w:tabs>
          <w:tab w:val="left" w:pos="-90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adaugă 0,03</w:t>
      </w:r>
      <w:r w:rsidR="005C6659">
        <w:rPr>
          <w:rFonts w:ascii="Times New Roman" w:hAnsi="Times New Roman" w:cs="Times New Roman"/>
          <w:iCs/>
          <w:sz w:val="28"/>
          <w:szCs w:val="28"/>
          <w:lang w:val="ro-RO"/>
        </w:rPr>
        <w:t xml:space="preserve"> </w:t>
      </w:r>
      <w:proofErr w:type="spellStart"/>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roofErr w:type="spellEnd"/>
      <w:r w:rsidRPr="00F520ED">
        <w:rPr>
          <w:rFonts w:ascii="Times New Roman" w:hAnsi="Times New Roman" w:cs="Times New Roman"/>
          <w:iCs/>
          <w:sz w:val="28"/>
          <w:szCs w:val="28"/>
          <w:lang w:val="ro-RO"/>
        </w:rPr>
        <w:t xml:space="preserve"> per °C sau se scade 0,03</w:t>
      </w:r>
      <w:r w:rsidR="005C6659">
        <w:rPr>
          <w:rFonts w:ascii="Times New Roman" w:hAnsi="Times New Roman" w:cs="Times New Roman"/>
          <w:iCs/>
          <w:sz w:val="28"/>
          <w:szCs w:val="28"/>
          <w:lang w:val="ro-RO"/>
        </w:rPr>
        <w:t xml:space="preserve"> </w:t>
      </w:r>
      <w:proofErr w:type="spellStart"/>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roofErr w:type="spellEnd"/>
      <w:r w:rsidRPr="00F520ED">
        <w:rPr>
          <w:rFonts w:ascii="Times New Roman" w:hAnsi="Times New Roman" w:cs="Times New Roman"/>
          <w:iCs/>
          <w:sz w:val="28"/>
          <w:szCs w:val="28"/>
          <w:lang w:val="ro-RO"/>
        </w:rPr>
        <w:t xml:space="preserve"> per °C sub 20 °C.</w:t>
      </w:r>
    </w:p>
    <w:p w14:paraId="346B71BD" w14:textId="491595EC" w:rsidR="00F520ED" w:rsidRPr="005C6659" w:rsidRDefault="00F520ED" w:rsidP="003163C9">
      <w:pPr>
        <w:pStyle w:val="Listparagraf"/>
        <w:numPr>
          <w:ilvl w:val="0"/>
          <w:numId w:val="10"/>
        </w:numPr>
        <w:tabs>
          <w:tab w:val="left" w:pos="-900"/>
        </w:tabs>
        <w:spacing w:after="0" w:line="257" w:lineRule="auto"/>
        <w:ind w:left="0" w:firstLine="709"/>
        <w:jc w:val="both"/>
        <w:rPr>
          <w:rFonts w:ascii="Times New Roman" w:hAnsi="Times New Roman" w:cs="Times New Roman"/>
          <w:iCs/>
          <w:sz w:val="28"/>
          <w:szCs w:val="28"/>
          <w:lang w:val="ro-RO"/>
        </w:rPr>
      </w:pPr>
      <w:r w:rsidRPr="005C6659">
        <w:rPr>
          <w:rFonts w:ascii="Times New Roman" w:hAnsi="Times New Roman" w:cs="Times New Roman"/>
          <w:iCs/>
          <w:sz w:val="28"/>
          <w:szCs w:val="28"/>
          <w:lang w:val="ro-RO"/>
        </w:rPr>
        <w:t>Când măsurarea se face cu ajutorul unui polarimetru cu scală circulară, se recomandă utilizarea unor tuburi căptușite. Acestea trebuie să fie conectate la o baie de apă controlată la 20</w:t>
      </w:r>
      <w:r w:rsidRPr="005C6659">
        <w:rPr>
          <w:rFonts w:ascii="Times New Roman" w:hAnsi="Times New Roman" w:cs="Times New Roman"/>
          <w:iCs/>
          <w:sz w:val="28"/>
          <w:szCs w:val="28"/>
          <w:vertAlign w:val="superscript"/>
          <w:lang w:val="ro-RO"/>
        </w:rPr>
        <w:t>o</w:t>
      </w:r>
      <w:r w:rsidRPr="005C6659">
        <w:rPr>
          <w:rFonts w:ascii="Times New Roman" w:hAnsi="Times New Roman" w:cs="Times New Roman"/>
          <w:iCs/>
          <w:sz w:val="28"/>
          <w:szCs w:val="28"/>
          <w:lang w:val="ro-RO"/>
        </w:rPr>
        <w:t> ± 0,2 °C.</w:t>
      </w:r>
    </w:p>
    <w:p w14:paraId="18F73801" w14:textId="6D75668E"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Completarea balonului până la marcaj trebuie, de asemenea, efectuată la 20</w:t>
      </w:r>
      <w:r w:rsidRPr="00F520ED">
        <w:rPr>
          <w:rFonts w:ascii="Times New Roman" w:hAnsi="Times New Roman" w:cs="Times New Roman"/>
          <w:iCs/>
          <w:sz w:val="28"/>
          <w:szCs w:val="28"/>
          <w:vertAlign w:val="superscript"/>
          <w:lang w:val="ro-RO"/>
        </w:rPr>
        <w:t>o</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lang w:val="ro-RO"/>
        </w:rPr>
        <w:t>± 0,2 °C.</w:t>
      </w:r>
    </w:p>
    <w:p w14:paraId="5F2C37C2"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Plăcuța de control din cuarț trebuie să fie, de asemenea, la 20</w:t>
      </w:r>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 ± 0,2 °C.</w:t>
      </w:r>
    </w:p>
    <w:p w14:paraId="3E63EC90"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acest lucru nu este posibil, valoarea acesteia trebuie stabilită după cum urmează:</w:t>
      </w:r>
    </w:p>
    <w:tbl>
      <w:tblPr>
        <w:tblW w:w="6655" w:type="dxa"/>
        <w:jc w:val="center"/>
        <w:tblCellMar>
          <w:top w:w="30" w:type="dxa"/>
          <w:left w:w="30" w:type="dxa"/>
          <w:bottom w:w="30" w:type="dxa"/>
          <w:right w:w="30" w:type="dxa"/>
        </w:tblCellMar>
        <w:tblLook w:val="04A0" w:firstRow="1" w:lastRow="0" w:firstColumn="1" w:lastColumn="0" w:noHBand="0" w:noVBand="1"/>
      </w:tblPr>
      <w:tblGrid>
        <w:gridCol w:w="2421"/>
        <w:gridCol w:w="452"/>
        <w:gridCol w:w="3782"/>
      </w:tblGrid>
      <w:tr w:rsidR="00F520ED" w:rsidRPr="00F520ED" w14:paraId="504AD9D6" w14:textId="77777777" w:rsidTr="005C6659">
        <w:trPr>
          <w:jc w:val="center"/>
        </w:trPr>
        <w:tc>
          <w:tcPr>
            <w:tcW w:w="0" w:type="auto"/>
            <w:shd w:val="clear" w:color="auto" w:fill="auto"/>
            <w:tcMar>
              <w:top w:w="0" w:type="dxa"/>
              <w:left w:w="0" w:type="dxa"/>
              <w:bottom w:w="0" w:type="dxa"/>
              <w:right w:w="0" w:type="dxa"/>
            </w:tcMar>
            <w:hideMark/>
          </w:tcPr>
          <w:p w14:paraId="7578F65F"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w:t>
            </w:r>
          </w:p>
        </w:tc>
        <w:tc>
          <w:tcPr>
            <w:tcW w:w="0" w:type="auto"/>
            <w:shd w:val="clear" w:color="auto" w:fill="auto"/>
            <w:tcMar>
              <w:top w:w="0" w:type="dxa"/>
              <w:left w:w="0" w:type="dxa"/>
              <w:bottom w:w="0" w:type="dxa"/>
              <w:right w:w="0" w:type="dxa"/>
            </w:tcMar>
            <w:hideMark/>
          </w:tcPr>
          <w:p w14:paraId="3C90A2A8" w14:textId="77777777" w:rsidR="00F520ED" w:rsidRPr="00F520ED" w:rsidRDefault="00F520ED" w:rsidP="005C6659">
            <w:pPr>
              <w:tabs>
                <w:tab w:val="left" w:pos="-900"/>
                <w:tab w:val="left" w:pos="10080"/>
              </w:tabs>
              <w:spacing w:after="0" w:line="257" w:lineRule="auto"/>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w:t>
            </w:r>
            <w:r w:rsidRPr="00F520ED">
              <w:rPr>
                <w:rFonts w:ascii="Times New Roman" w:hAnsi="Times New Roman" w:cs="Times New Roman"/>
                <w:iCs/>
                <w:sz w:val="28"/>
                <w:szCs w:val="28"/>
                <w:vertAlign w:val="subscript"/>
                <w:lang w:val="ro-RO"/>
              </w:rPr>
              <w:t>t</w:t>
            </w:r>
          </w:p>
        </w:tc>
        <w:tc>
          <w:tcPr>
            <w:tcW w:w="3782" w:type="dxa"/>
            <w:shd w:val="clear" w:color="auto" w:fill="auto"/>
            <w:tcMar>
              <w:top w:w="0" w:type="dxa"/>
              <w:left w:w="0" w:type="dxa"/>
              <w:bottom w:w="0" w:type="dxa"/>
              <w:right w:w="0" w:type="dxa"/>
            </w:tcMar>
            <w:hideMark/>
          </w:tcPr>
          <w:p w14:paraId="13BCE286" w14:textId="77777777" w:rsidR="00F520ED" w:rsidRPr="00F520ED" w:rsidRDefault="00F520ED" w:rsidP="005C6659">
            <w:pPr>
              <w:tabs>
                <w:tab w:val="left" w:pos="-900"/>
                <w:tab w:val="left" w:pos="10080"/>
              </w:tabs>
              <w:spacing w:after="0" w:line="257" w:lineRule="auto"/>
              <w:ind w:firstLine="96"/>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S</w:t>
            </w:r>
            <w:r w:rsidRPr="00F520ED">
              <w:rPr>
                <w:rFonts w:ascii="Times New Roman" w:hAnsi="Times New Roman" w:cs="Times New Roman"/>
                <w:iCs/>
                <w:sz w:val="28"/>
                <w:szCs w:val="28"/>
                <w:vertAlign w:val="subscript"/>
                <w:lang w:val="ro-RO"/>
              </w:rPr>
              <w:t>20</w:t>
            </w:r>
            <w:r w:rsidRPr="00F520ED">
              <w:rPr>
                <w:rFonts w:ascii="Times New Roman" w:hAnsi="Times New Roman" w:cs="Times New Roman"/>
                <w:iCs/>
                <w:sz w:val="28"/>
                <w:szCs w:val="28"/>
                <w:lang w:val="ro-RO"/>
              </w:rPr>
              <w:t> [1 + 0,00014 (t – 20)]</w:t>
            </w:r>
          </w:p>
        </w:tc>
      </w:tr>
      <w:tr w:rsidR="00F520ED" w:rsidRPr="00F520ED" w14:paraId="07B7A766" w14:textId="77777777" w:rsidTr="005C6659">
        <w:trPr>
          <w:jc w:val="center"/>
        </w:trPr>
        <w:tc>
          <w:tcPr>
            <w:tcW w:w="0" w:type="auto"/>
            <w:vMerge w:val="restart"/>
            <w:shd w:val="clear" w:color="auto" w:fill="auto"/>
            <w:tcMar>
              <w:top w:w="0" w:type="dxa"/>
              <w:left w:w="0" w:type="dxa"/>
              <w:bottom w:w="0" w:type="dxa"/>
              <w:right w:w="0" w:type="dxa"/>
            </w:tcMar>
            <w:hideMark/>
          </w:tcPr>
          <w:p w14:paraId="6293D88E"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Exemplu:</w:t>
            </w:r>
          </w:p>
        </w:tc>
        <w:tc>
          <w:tcPr>
            <w:tcW w:w="0" w:type="auto"/>
            <w:shd w:val="clear" w:color="auto" w:fill="auto"/>
            <w:tcMar>
              <w:top w:w="0" w:type="dxa"/>
              <w:left w:w="0" w:type="dxa"/>
              <w:bottom w:w="0" w:type="dxa"/>
              <w:right w:w="0" w:type="dxa"/>
            </w:tcMar>
            <w:hideMark/>
          </w:tcPr>
          <w:p w14:paraId="5CE7BC6A" w14:textId="77777777" w:rsidR="00F520ED" w:rsidRPr="00F520ED" w:rsidRDefault="00F520ED" w:rsidP="00F520ED">
            <w:pPr>
              <w:tabs>
                <w:tab w:val="left" w:pos="-900"/>
                <w:tab w:val="left" w:pos="10080"/>
              </w:tabs>
              <w:spacing w:after="0" w:line="257" w:lineRule="auto"/>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w:t>
            </w:r>
            <w:r w:rsidRPr="00F520ED">
              <w:rPr>
                <w:rFonts w:ascii="Times New Roman" w:hAnsi="Times New Roman" w:cs="Times New Roman"/>
                <w:iCs/>
                <w:sz w:val="28"/>
                <w:szCs w:val="28"/>
                <w:vertAlign w:val="subscript"/>
                <w:lang w:val="ro-RO"/>
              </w:rPr>
              <w:t>20</w:t>
            </w:r>
          </w:p>
        </w:tc>
        <w:tc>
          <w:tcPr>
            <w:tcW w:w="3782" w:type="dxa"/>
            <w:shd w:val="clear" w:color="auto" w:fill="auto"/>
            <w:tcMar>
              <w:top w:w="0" w:type="dxa"/>
              <w:left w:w="0" w:type="dxa"/>
              <w:bottom w:w="0" w:type="dxa"/>
              <w:right w:w="0" w:type="dxa"/>
            </w:tcMar>
            <w:hideMark/>
          </w:tcPr>
          <w:p w14:paraId="41341FE0" w14:textId="03D05047" w:rsidR="00F520ED" w:rsidRPr="00F520ED" w:rsidRDefault="00F520ED" w:rsidP="005C6659">
            <w:pPr>
              <w:tabs>
                <w:tab w:val="left" w:pos="-900"/>
                <w:tab w:val="left" w:pos="10080"/>
              </w:tabs>
              <w:spacing w:after="0" w:line="257" w:lineRule="auto"/>
              <w:ind w:firstLine="96"/>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98,45</w:t>
            </w:r>
            <w:r w:rsidR="005C6659">
              <w:rPr>
                <w:rFonts w:ascii="Times New Roman" w:hAnsi="Times New Roman" w:cs="Times New Roman"/>
                <w:iCs/>
                <w:sz w:val="28"/>
                <w:szCs w:val="28"/>
                <w:lang w:val="ro-RO"/>
              </w:rPr>
              <w:t xml:space="preserve"> </w:t>
            </w:r>
            <w:proofErr w:type="spellStart"/>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roofErr w:type="spellEnd"/>
            <w:r w:rsidRPr="00F520ED">
              <w:rPr>
                <w:rFonts w:ascii="Times New Roman" w:hAnsi="Times New Roman" w:cs="Times New Roman"/>
                <w:iCs/>
                <w:sz w:val="28"/>
                <w:szCs w:val="28"/>
                <w:lang w:val="ro-RO"/>
              </w:rPr>
              <w:t>; t = 23,8</w:t>
            </w:r>
            <w:r w:rsidR="005C6659">
              <w:rPr>
                <w:rFonts w:ascii="Times New Roman" w:hAnsi="Times New Roman" w:cs="Times New Roman"/>
                <w:iCs/>
                <w:sz w:val="28"/>
                <w:szCs w:val="28"/>
                <w:lang w:val="ro-RO"/>
              </w:rPr>
              <w:t xml:space="preserve"> </w:t>
            </w:r>
            <w:r w:rsidRPr="00F520ED">
              <w:rPr>
                <w:rFonts w:ascii="Times New Roman" w:hAnsi="Times New Roman" w:cs="Times New Roman"/>
                <w:iCs/>
                <w:sz w:val="28"/>
                <w:szCs w:val="28"/>
                <w:lang w:val="ro-RO"/>
              </w:rPr>
              <w:t>°C</w:t>
            </w:r>
          </w:p>
        </w:tc>
      </w:tr>
      <w:tr w:rsidR="00F520ED" w:rsidRPr="00F520ED" w14:paraId="03951C07" w14:textId="77777777" w:rsidTr="005C6659">
        <w:trPr>
          <w:jc w:val="center"/>
        </w:trPr>
        <w:tc>
          <w:tcPr>
            <w:tcW w:w="0" w:type="auto"/>
            <w:vMerge/>
            <w:shd w:val="clear" w:color="auto" w:fill="auto"/>
            <w:vAlign w:val="center"/>
            <w:hideMark/>
          </w:tcPr>
          <w:p w14:paraId="2B9DB16C"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p>
        </w:tc>
        <w:tc>
          <w:tcPr>
            <w:tcW w:w="0" w:type="auto"/>
            <w:shd w:val="clear" w:color="auto" w:fill="auto"/>
            <w:tcMar>
              <w:top w:w="0" w:type="dxa"/>
              <w:left w:w="0" w:type="dxa"/>
              <w:bottom w:w="0" w:type="dxa"/>
              <w:right w:w="0" w:type="dxa"/>
            </w:tcMar>
            <w:hideMark/>
          </w:tcPr>
          <w:p w14:paraId="5BAC4D01" w14:textId="77777777" w:rsidR="00F520ED" w:rsidRPr="00F520ED" w:rsidRDefault="00F520ED" w:rsidP="00F520ED">
            <w:pPr>
              <w:tabs>
                <w:tab w:val="left" w:pos="-900"/>
                <w:tab w:val="left" w:pos="10080"/>
              </w:tabs>
              <w:spacing w:after="0" w:line="257" w:lineRule="auto"/>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w:t>
            </w:r>
            <w:r w:rsidRPr="00F520ED">
              <w:rPr>
                <w:rFonts w:ascii="Times New Roman" w:hAnsi="Times New Roman" w:cs="Times New Roman"/>
                <w:iCs/>
                <w:sz w:val="28"/>
                <w:szCs w:val="28"/>
                <w:vertAlign w:val="subscript"/>
                <w:lang w:val="ro-RO"/>
              </w:rPr>
              <w:t>t</w:t>
            </w:r>
          </w:p>
        </w:tc>
        <w:tc>
          <w:tcPr>
            <w:tcW w:w="3782" w:type="dxa"/>
            <w:shd w:val="clear" w:color="auto" w:fill="auto"/>
            <w:tcMar>
              <w:top w:w="0" w:type="dxa"/>
              <w:left w:w="0" w:type="dxa"/>
              <w:bottom w:w="0" w:type="dxa"/>
              <w:right w:w="0" w:type="dxa"/>
            </w:tcMar>
            <w:hideMark/>
          </w:tcPr>
          <w:p w14:paraId="7C131838" w14:textId="77777777" w:rsidR="00F520ED" w:rsidRPr="00F520ED" w:rsidRDefault="00F520ED" w:rsidP="005B01E8">
            <w:pPr>
              <w:tabs>
                <w:tab w:val="left" w:pos="10080"/>
              </w:tabs>
              <w:spacing w:after="0" w:line="257" w:lineRule="auto"/>
              <w:ind w:firstLine="96"/>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98,45 (1 + 0,00014 × 3,8)</w:t>
            </w:r>
          </w:p>
        </w:tc>
      </w:tr>
      <w:tr w:rsidR="00F520ED" w:rsidRPr="00F520ED" w14:paraId="54A70D69" w14:textId="77777777" w:rsidTr="005C6659">
        <w:trPr>
          <w:jc w:val="center"/>
        </w:trPr>
        <w:tc>
          <w:tcPr>
            <w:tcW w:w="0" w:type="auto"/>
            <w:vMerge/>
            <w:shd w:val="clear" w:color="auto" w:fill="auto"/>
            <w:vAlign w:val="center"/>
            <w:hideMark/>
          </w:tcPr>
          <w:p w14:paraId="0A60D971"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p>
        </w:tc>
        <w:tc>
          <w:tcPr>
            <w:tcW w:w="0" w:type="auto"/>
            <w:shd w:val="clear" w:color="auto" w:fill="auto"/>
            <w:tcMar>
              <w:top w:w="0" w:type="dxa"/>
              <w:left w:w="0" w:type="dxa"/>
              <w:bottom w:w="0" w:type="dxa"/>
              <w:right w:w="0" w:type="dxa"/>
            </w:tcMar>
            <w:hideMark/>
          </w:tcPr>
          <w:p w14:paraId="40826D90" w14:textId="77777777" w:rsidR="00F520ED" w:rsidRPr="00F520ED" w:rsidRDefault="00F520ED" w:rsidP="00F520ED">
            <w:pPr>
              <w:tabs>
                <w:tab w:val="left" w:pos="-900"/>
                <w:tab w:val="left" w:pos="10080"/>
              </w:tabs>
              <w:spacing w:after="0" w:line="257" w:lineRule="auto"/>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w:t>
            </w:r>
          </w:p>
        </w:tc>
        <w:tc>
          <w:tcPr>
            <w:tcW w:w="3782" w:type="dxa"/>
            <w:shd w:val="clear" w:color="auto" w:fill="auto"/>
            <w:tcMar>
              <w:top w:w="0" w:type="dxa"/>
              <w:left w:w="0" w:type="dxa"/>
              <w:bottom w:w="0" w:type="dxa"/>
              <w:right w:w="0" w:type="dxa"/>
            </w:tcMar>
            <w:hideMark/>
          </w:tcPr>
          <w:p w14:paraId="66B1F8EA" w14:textId="6D318107" w:rsidR="00F520ED" w:rsidRPr="00F520ED" w:rsidRDefault="00F520ED" w:rsidP="005C6659">
            <w:pPr>
              <w:tabs>
                <w:tab w:val="left" w:pos="-900"/>
                <w:tab w:val="left" w:pos="10080"/>
              </w:tabs>
              <w:spacing w:after="0" w:line="257" w:lineRule="auto"/>
              <w:ind w:firstLine="96"/>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98,45 × 1,00053 = 98,50</w:t>
            </w:r>
            <w:r w:rsidR="005C6659">
              <w:rPr>
                <w:rFonts w:ascii="Times New Roman" w:hAnsi="Times New Roman" w:cs="Times New Roman"/>
                <w:iCs/>
                <w:sz w:val="28"/>
                <w:szCs w:val="28"/>
                <w:lang w:val="ro-RO"/>
              </w:rPr>
              <w:t xml:space="preserve"> </w:t>
            </w:r>
            <w:proofErr w:type="spellStart"/>
            <w:r w:rsidRPr="00F520ED">
              <w:rPr>
                <w:rFonts w:ascii="Times New Roman" w:hAnsi="Times New Roman" w:cs="Times New Roman"/>
                <w:iCs/>
                <w:sz w:val="28"/>
                <w:szCs w:val="28"/>
                <w:vertAlign w:val="superscript"/>
                <w:lang w:val="ro-RO"/>
              </w:rPr>
              <w:t>o</w:t>
            </w:r>
            <w:r w:rsidRPr="00F520ED">
              <w:rPr>
                <w:rFonts w:ascii="Times New Roman" w:hAnsi="Times New Roman" w:cs="Times New Roman"/>
                <w:iCs/>
                <w:sz w:val="28"/>
                <w:szCs w:val="28"/>
                <w:lang w:val="ro-RO"/>
              </w:rPr>
              <w:t>S</w:t>
            </w:r>
            <w:proofErr w:type="spellEnd"/>
            <w:r w:rsidRPr="00F520ED">
              <w:rPr>
                <w:rFonts w:ascii="Times New Roman" w:hAnsi="Times New Roman" w:cs="Times New Roman"/>
                <w:iCs/>
                <w:sz w:val="28"/>
                <w:szCs w:val="28"/>
                <w:lang w:val="ro-RO"/>
              </w:rPr>
              <w:t>.</w:t>
            </w:r>
          </w:p>
        </w:tc>
      </w:tr>
      <w:tr w:rsidR="00A8615F" w:rsidRPr="00F520ED" w14:paraId="0831F51A" w14:textId="77777777" w:rsidTr="005C6659">
        <w:trPr>
          <w:jc w:val="center"/>
        </w:trPr>
        <w:tc>
          <w:tcPr>
            <w:tcW w:w="0" w:type="auto"/>
            <w:shd w:val="clear" w:color="auto" w:fill="auto"/>
            <w:vAlign w:val="center"/>
          </w:tcPr>
          <w:p w14:paraId="128BDD1E" w14:textId="77777777" w:rsidR="00A8615F" w:rsidRPr="00F520ED" w:rsidRDefault="00A8615F"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p>
        </w:tc>
        <w:tc>
          <w:tcPr>
            <w:tcW w:w="0" w:type="auto"/>
            <w:shd w:val="clear" w:color="auto" w:fill="auto"/>
            <w:tcMar>
              <w:top w:w="0" w:type="dxa"/>
              <w:left w:w="0" w:type="dxa"/>
              <w:bottom w:w="0" w:type="dxa"/>
              <w:right w:w="0" w:type="dxa"/>
            </w:tcMar>
          </w:tcPr>
          <w:p w14:paraId="1AAE87D1" w14:textId="77777777" w:rsidR="00A8615F" w:rsidRPr="00F520ED" w:rsidRDefault="00A8615F" w:rsidP="00F520ED">
            <w:pPr>
              <w:tabs>
                <w:tab w:val="left" w:pos="-900"/>
                <w:tab w:val="left" w:pos="10080"/>
              </w:tabs>
              <w:spacing w:after="0" w:line="257" w:lineRule="auto"/>
              <w:jc w:val="both"/>
              <w:rPr>
                <w:rFonts w:ascii="Times New Roman" w:hAnsi="Times New Roman" w:cs="Times New Roman"/>
                <w:iCs/>
                <w:sz w:val="28"/>
                <w:szCs w:val="28"/>
                <w:lang w:val="ro-RO"/>
              </w:rPr>
            </w:pPr>
          </w:p>
        </w:tc>
        <w:tc>
          <w:tcPr>
            <w:tcW w:w="3782" w:type="dxa"/>
            <w:shd w:val="clear" w:color="auto" w:fill="auto"/>
            <w:tcMar>
              <w:top w:w="0" w:type="dxa"/>
              <w:left w:w="0" w:type="dxa"/>
              <w:bottom w:w="0" w:type="dxa"/>
              <w:right w:w="0" w:type="dxa"/>
            </w:tcMar>
          </w:tcPr>
          <w:p w14:paraId="349D0E14" w14:textId="77777777" w:rsidR="00A8615F" w:rsidRPr="00F520ED" w:rsidRDefault="00A8615F" w:rsidP="005C6659">
            <w:pPr>
              <w:tabs>
                <w:tab w:val="left" w:pos="-900"/>
                <w:tab w:val="left" w:pos="10080"/>
              </w:tabs>
              <w:spacing w:after="0" w:line="257" w:lineRule="auto"/>
              <w:ind w:firstLine="96"/>
              <w:jc w:val="both"/>
              <w:rPr>
                <w:rFonts w:ascii="Times New Roman" w:hAnsi="Times New Roman" w:cs="Times New Roman"/>
                <w:iCs/>
                <w:sz w:val="28"/>
                <w:szCs w:val="28"/>
                <w:lang w:val="ro-RO"/>
              </w:rPr>
            </w:pPr>
          </w:p>
        </w:tc>
      </w:tr>
    </w:tbl>
    <w:p w14:paraId="27BA5E45" w14:textId="3EE27025" w:rsidR="00F520ED" w:rsidRPr="00710359" w:rsidRDefault="00F520ED" w:rsidP="003163C9">
      <w:pPr>
        <w:pStyle w:val="Listparagraf"/>
        <w:numPr>
          <w:ilvl w:val="0"/>
          <w:numId w:val="11"/>
        </w:numPr>
        <w:tabs>
          <w:tab w:val="left" w:pos="-900"/>
          <w:tab w:val="left" w:pos="10080"/>
        </w:tabs>
        <w:spacing w:after="160" w:line="257" w:lineRule="auto"/>
        <w:ind w:left="1066" w:hanging="357"/>
        <w:contextualSpacing w:val="0"/>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Substanțe reductive </w:t>
      </w:r>
      <w:r w:rsidRPr="005C6659">
        <w:rPr>
          <w:rFonts w:ascii="Times New Roman" w:hAnsi="Times New Roman" w:cs="Times New Roman"/>
          <w:iCs/>
          <w:sz w:val="28"/>
          <w:szCs w:val="28"/>
          <w:lang w:val="ro-RO"/>
        </w:rPr>
        <w:t>(zahăr invertit)</w:t>
      </w:r>
    </w:p>
    <w:p w14:paraId="33BF50D6" w14:textId="178330B3" w:rsidR="00F520ED" w:rsidRPr="00F520ED" w:rsidRDefault="00710359" w:rsidP="00710359">
      <w:pPr>
        <w:tabs>
          <w:tab w:val="left" w:pos="0"/>
          <w:tab w:val="left" w:pos="10080"/>
        </w:tabs>
        <w:spacing w:after="0" w:line="257" w:lineRule="auto"/>
        <w:ind w:firstLine="709"/>
        <w:jc w:val="both"/>
        <w:rPr>
          <w:rFonts w:ascii="Times New Roman" w:hAnsi="Times New Roman" w:cs="Times New Roman"/>
          <w:iCs/>
          <w:sz w:val="28"/>
          <w:szCs w:val="28"/>
          <w:lang w:val="ro-RO"/>
        </w:rPr>
      </w:pPr>
      <w:r w:rsidRPr="00710359">
        <w:rPr>
          <w:rFonts w:ascii="Times New Roman" w:hAnsi="Times New Roman" w:cs="Times New Roman"/>
          <w:bCs/>
          <w:iCs/>
          <w:sz w:val="28"/>
          <w:szCs w:val="28"/>
          <w:lang w:val="ro-RO"/>
        </w:rPr>
        <w:t>M</w:t>
      </w:r>
      <w:r w:rsidR="00F520ED" w:rsidRPr="00F520ED">
        <w:rPr>
          <w:rFonts w:ascii="Times New Roman" w:hAnsi="Times New Roman" w:cs="Times New Roman"/>
          <w:iCs/>
          <w:sz w:val="28"/>
          <w:szCs w:val="28"/>
          <w:lang w:val="ro-RO"/>
        </w:rPr>
        <w:t>etoda ICUMSA – Metoda Institutului din Berlin</w:t>
      </w:r>
    </w:p>
    <w:p w14:paraId="4AE1CDB5" w14:textId="5E7DAE5D" w:rsidR="00F520ED" w:rsidRPr="005C6659" w:rsidRDefault="00F520ED" w:rsidP="003163C9">
      <w:pPr>
        <w:pStyle w:val="Listparagraf"/>
        <w:numPr>
          <w:ilvl w:val="0"/>
          <w:numId w:val="13"/>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Echipamente</w:t>
      </w:r>
    </w:p>
    <w:p w14:paraId="539D7537"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Baie de apă, baloane </w:t>
      </w:r>
      <w:proofErr w:type="spellStart"/>
      <w:r w:rsidRPr="00F520ED">
        <w:rPr>
          <w:rFonts w:ascii="Times New Roman" w:hAnsi="Times New Roman" w:cs="Times New Roman"/>
          <w:iCs/>
          <w:sz w:val="28"/>
          <w:szCs w:val="28"/>
          <w:lang w:val="ro-RO"/>
        </w:rPr>
        <w:t>Erlenmeyer</w:t>
      </w:r>
      <w:proofErr w:type="spellEnd"/>
      <w:r w:rsidRPr="00F520ED">
        <w:rPr>
          <w:rFonts w:ascii="Times New Roman" w:hAnsi="Times New Roman" w:cs="Times New Roman"/>
          <w:iCs/>
          <w:sz w:val="28"/>
          <w:szCs w:val="28"/>
          <w:lang w:val="ro-RO"/>
        </w:rPr>
        <w:t xml:space="preserve"> de 300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pipete, biurete de 50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w:t>
      </w:r>
    </w:p>
    <w:p w14:paraId="5AA69E5D" w14:textId="204E4540" w:rsidR="00F520ED" w:rsidRPr="005C6659" w:rsidRDefault="00F520ED" w:rsidP="003163C9">
      <w:pPr>
        <w:pStyle w:val="Listparagraf"/>
        <w:numPr>
          <w:ilvl w:val="0"/>
          <w:numId w:val="13"/>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Reactivi</w:t>
      </w:r>
    </w:p>
    <w:p w14:paraId="45163864"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lastRenderedPageBreak/>
        <w:t>Soluția Müller: se dizolvă 35 g de sulfat cristalin de cupru (CuSO</w:t>
      </w:r>
      <w:r w:rsidRPr="00F520ED">
        <w:rPr>
          <w:rFonts w:ascii="Times New Roman" w:hAnsi="Times New Roman" w:cs="Times New Roman"/>
          <w:iCs/>
          <w:sz w:val="28"/>
          <w:szCs w:val="28"/>
          <w:vertAlign w:val="subscript"/>
          <w:lang w:val="ro-RO"/>
        </w:rPr>
        <w:t>4</w:t>
      </w:r>
      <w:r w:rsidRPr="00F520ED">
        <w:rPr>
          <w:rFonts w:ascii="Times New Roman" w:hAnsi="Times New Roman" w:cs="Times New Roman"/>
          <w:iCs/>
          <w:sz w:val="28"/>
          <w:szCs w:val="28"/>
          <w:lang w:val="ro-RO"/>
        </w:rPr>
        <w:t> × 5 H</w:t>
      </w:r>
      <w:r w:rsidRPr="00F520ED">
        <w:rPr>
          <w:rFonts w:ascii="Times New Roman" w:hAnsi="Times New Roman" w:cs="Times New Roman"/>
          <w:iCs/>
          <w:sz w:val="28"/>
          <w:szCs w:val="28"/>
          <w:vertAlign w:val="subscript"/>
          <w:lang w:val="ro-RO"/>
        </w:rPr>
        <w:t>2</w:t>
      </w:r>
      <w:r w:rsidRPr="00F520ED">
        <w:rPr>
          <w:rFonts w:ascii="Times New Roman" w:hAnsi="Times New Roman" w:cs="Times New Roman"/>
          <w:iCs/>
          <w:sz w:val="28"/>
          <w:szCs w:val="28"/>
          <w:lang w:val="ro-RO"/>
        </w:rPr>
        <w:t>O) (A.R) în 400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de apă distilată fierbinte.</w:t>
      </w:r>
    </w:p>
    <w:p w14:paraId="007E2FAB" w14:textId="7D690FCE"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De asemenea, se dizolvă 173 g de sare Rochelle (tartrat </w:t>
      </w:r>
      <w:proofErr w:type="spellStart"/>
      <w:r w:rsidRPr="00F520ED">
        <w:rPr>
          <w:rFonts w:ascii="Times New Roman" w:hAnsi="Times New Roman" w:cs="Times New Roman"/>
          <w:iCs/>
          <w:sz w:val="28"/>
          <w:szCs w:val="28"/>
          <w:lang w:val="ro-RO"/>
        </w:rPr>
        <w:t>KNa</w:t>
      </w:r>
      <w:proofErr w:type="spellEnd"/>
      <w:r w:rsidRPr="00F520ED">
        <w:rPr>
          <w:rFonts w:ascii="Times New Roman" w:hAnsi="Times New Roman" w:cs="Times New Roman"/>
          <w:iCs/>
          <w:sz w:val="28"/>
          <w:szCs w:val="28"/>
          <w:lang w:val="ro-RO"/>
        </w:rPr>
        <w:t xml:space="preserve">) și 68 </w:t>
      </w:r>
      <w:r w:rsidR="00EB3603">
        <w:rPr>
          <w:rFonts w:ascii="Times New Roman" w:hAnsi="Times New Roman" w:cs="Times New Roman"/>
          <w:iCs/>
          <w:sz w:val="28"/>
          <w:szCs w:val="28"/>
          <w:lang w:val="ro-RO"/>
        </w:rPr>
        <w:t>g</w:t>
      </w:r>
      <w:r w:rsidR="00EB3603" w:rsidRPr="00F520ED">
        <w:rPr>
          <w:rFonts w:ascii="Times New Roman" w:hAnsi="Times New Roman" w:cs="Times New Roman"/>
          <w:iCs/>
          <w:sz w:val="28"/>
          <w:szCs w:val="28"/>
          <w:lang w:val="ro-RO"/>
        </w:rPr>
        <w:t xml:space="preserve"> </w:t>
      </w:r>
      <w:r w:rsidRPr="00F520ED">
        <w:rPr>
          <w:rFonts w:ascii="Times New Roman" w:hAnsi="Times New Roman" w:cs="Times New Roman"/>
          <w:iCs/>
          <w:sz w:val="28"/>
          <w:szCs w:val="28"/>
          <w:lang w:val="ro-RO"/>
        </w:rPr>
        <w:t>de carbonat de sodiu anhidru în 500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de apă fierbinte.</w:t>
      </w:r>
    </w:p>
    <w:p w14:paraId="03F776B6"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După răcire, se amestecă amândouă soluțiile într-un balon gradat de 1 litru și se completează la capacitate cu apă.</w:t>
      </w:r>
    </w:p>
    <w:p w14:paraId="4791D17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agită bine soluția cu 2 g de carbon activat, iar, după ce a fost lăsată să se așeze pentru câteva ore, se filtrează printr-o hârtie de filtru dură sau printr-un filtru cu membrană.</w:t>
      </w:r>
    </w:p>
    <w:p w14:paraId="401D09FE"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Dacă, în timpul depozitării, se observă separarea unor mici cantități de oxid de cupru, soluția trebuie filtrată din nou.</w:t>
      </w:r>
    </w:p>
    <w:p w14:paraId="35152E5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Acid acetic 5 N.</w:t>
      </w:r>
    </w:p>
    <w:p w14:paraId="08A07E81"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Soluție de iod 0,0333 N.</w:t>
      </w:r>
    </w:p>
    <w:p w14:paraId="1021D0B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Soluție de </w:t>
      </w:r>
      <w:proofErr w:type="spellStart"/>
      <w:r w:rsidRPr="00F520ED">
        <w:rPr>
          <w:rFonts w:ascii="Times New Roman" w:hAnsi="Times New Roman" w:cs="Times New Roman"/>
          <w:iCs/>
          <w:sz w:val="28"/>
          <w:szCs w:val="28"/>
          <w:lang w:val="ro-RO"/>
        </w:rPr>
        <w:t>tiosulfat</w:t>
      </w:r>
      <w:proofErr w:type="spellEnd"/>
      <w:r w:rsidRPr="00F520ED">
        <w:rPr>
          <w:rFonts w:ascii="Times New Roman" w:hAnsi="Times New Roman" w:cs="Times New Roman"/>
          <w:iCs/>
          <w:sz w:val="28"/>
          <w:szCs w:val="28"/>
          <w:lang w:val="ro-RO"/>
        </w:rPr>
        <w:t xml:space="preserve"> de sodiu 0,0333 N.</w:t>
      </w:r>
    </w:p>
    <w:p w14:paraId="7C51AD2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Soluție de amidon: soluția de amidon solubil 1 % într-o soluție saturată de </w:t>
      </w:r>
      <w:proofErr w:type="spellStart"/>
      <w:r w:rsidRPr="00F520ED">
        <w:rPr>
          <w:rFonts w:ascii="Times New Roman" w:hAnsi="Times New Roman" w:cs="Times New Roman"/>
          <w:iCs/>
          <w:sz w:val="28"/>
          <w:szCs w:val="28"/>
          <w:lang w:val="ro-RO"/>
        </w:rPr>
        <w:t>NaCl</w:t>
      </w:r>
      <w:proofErr w:type="spellEnd"/>
      <w:r w:rsidRPr="00F520ED">
        <w:rPr>
          <w:rFonts w:ascii="Times New Roman" w:hAnsi="Times New Roman" w:cs="Times New Roman"/>
          <w:iCs/>
          <w:sz w:val="28"/>
          <w:szCs w:val="28"/>
          <w:lang w:val="ro-RO"/>
        </w:rPr>
        <w:t>.</w:t>
      </w:r>
    </w:p>
    <w:p w14:paraId="646C06AF"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Tăria exactă a soluțiilor de iod și </w:t>
      </w:r>
      <w:proofErr w:type="spellStart"/>
      <w:r w:rsidRPr="00F520ED">
        <w:rPr>
          <w:rFonts w:ascii="Times New Roman" w:hAnsi="Times New Roman" w:cs="Times New Roman"/>
          <w:iCs/>
          <w:sz w:val="28"/>
          <w:szCs w:val="28"/>
          <w:lang w:val="ro-RO"/>
        </w:rPr>
        <w:t>tiosulfat</w:t>
      </w:r>
      <w:proofErr w:type="spellEnd"/>
      <w:r w:rsidRPr="00F520ED">
        <w:rPr>
          <w:rFonts w:ascii="Times New Roman" w:hAnsi="Times New Roman" w:cs="Times New Roman"/>
          <w:iCs/>
          <w:sz w:val="28"/>
          <w:szCs w:val="28"/>
          <w:lang w:val="ro-RO"/>
        </w:rPr>
        <w:t xml:space="preserve"> se determină prin metoda uzuală (de exemplu, cu ajutorul iodatului de potasiu).</w:t>
      </w:r>
    </w:p>
    <w:p w14:paraId="1F4941DD" w14:textId="2E9219EA" w:rsidR="00F520ED" w:rsidRPr="005C6659" w:rsidRDefault="00F520ED" w:rsidP="003163C9">
      <w:pPr>
        <w:pStyle w:val="Listparagraf"/>
        <w:numPr>
          <w:ilvl w:val="0"/>
          <w:numId w:val="13"/>
        </w:numPr>
        <w:tabs>
          <w:tab w:val="left" w:pos="-900"/>
          <w:tab w:val="left" w:pos="10080"/>
        </w:tabs>
        <w:spacing w:after="0" w:line="257" w:lineRule="auto"/>
        <w:jc w:val="both"/>
        <w:rPr>
          <w:rFonts w:ascii="Times New Roman" w:hAnsi="Times New Roman" w:cs="Times New Roman"/>
          <w:b/>
          <w:bCs/>
          <w:iCs/>
          <w:sz w:val="28"/>
          <w:szCs w:val="28"/>
          <w:lang w:val="ro-RO"/>
        </w:rPr>
      </w:pPr>
      <w:r w:rsidRPr="005C6659">
        <w:rPr>
          <w:rFonts w:ascii="Times New Roman" w:hAnsi="Times New Roman" w:cs="Times New Roman"/>
          <w:b/>
          <w:bCs/>
          <w:iCs/>
          <w:sz w:val="28"/>
          <w:szCs w:val="28"/>
          <w:lang w:val="ro-RO"/>
        </w:rPr>
        <w:t>Metodă de lucru</w:t>
      </w:r>
    </w:p>
    <w:p w14:paraId="58709067"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Se dizolvă 10 g de zahăr într-un balon </w:t>
      </w:r>
      <w:proofErr w:type="spellStart"/>
      <w:r w:rsidRPr="00F520ED">
        <w:rPr>
          <w:rFonts w:ascii="Times New Roman" w:hAnsi="Times New Roman" w:cs="Times New Roman"/>
          <w:iCs/>
          <w:sz w:val="28"/>
          <w:szCs w:val="28"/>
          <w:lang w:val="ro-RO"/>
        </w:rPr>
        <w:t>Erlenmeyer</w:t>
      </w:r>
      <w:proofErr w:type="spellEnd"/>
      <w:r w:rsidRPr="00F520ED">
        <w:rPr>
          <w:rFonts w:ascii="Times New Roman" w:hAnsi="Times New Roman" w:cs="Times New Roman"/>
          <w:iCs/>
          <w:sz w:val="28"/>
          <w:szCs w:val="28"/>
          <w:lang w:val="ro-RO"/>
        </w:rPr>
        <w:t xml:space="preserve"> de 300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în apă fierbinte distilată sau demineralizată.</w:t>
      </w:r>
    </w:p>
    <w:p w14:paraId="7160A671"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adaugă apă până când soluția se completează la 100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Se adaugă 10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din soluția Müller (cu ajutorul unei pipete); se amestecă bine și se lasă într-o baie de apă în fierbere timp de 10 minute ± 5 secunde.</w:t>
      </w:r>
    </w:p>
    <w:p w14:paraId="23DE33E4"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A nu se întrerupe fierberea prin introducerea balonului în baia de apă.</w:t>
      </w:r>
    </w:p>
    <w:p w14:paraId="1E79689A"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Baloanele se suspendă astfel încât nivelul soluției să fie la 2 cm mai jos față de nivelul apei.</w:t>
      </w:r>
    </w:p>
    <w:p w14:paraId="32AEAD52"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La încheierea timpului de încălzire, se răcește rapid sub un jet de apă rece. Trebuie evitată agitarea soluției în timpul acestei operațiuni, deoarece, în caz contrar, oxigenul din aer poate redizolva o parte a precipitatului de oxid de cupru.</w:t>
      </w:r>
    </w:p>
    <w:p w14:paraId="723BE04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După răcirea soluției, se adaugă 5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de acid acetic 5 N și imediat după aceasta, fără a se agita, se adaugă un surplus de 0,0333 N soluție de iod (între 20 și 40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Apoi, precipitatul se dizolvă prin agitarea soluției.</w:t>
      </w:r>
    </w:p>
    <w:p w14:paraId="7E18EF0B"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Surplusul de iod este </w:t>
      </w:r>
      <w:proofErr w:type="spellStart"/>
      <w:r w:rsidRPr="00F520ED">
        <w:rPr>
          <w:rFonts w:ascii="Times New Roman" w:hAnsi="Times New Roman" w:cs="Times New Roman"/>
          <w:iCs/>
          <w:sz w:val="28"/>
          <w:szCs w:val="28"/>
          <w:lang w:val="ro-RO"/>
        </w:rPr>
        <w:t>retitrat</w:t>
      </w:r>
      <w:proofErr w:type="spellEnd"/>
      <w:r w:rsidRPr="00F520ED">
        <w:rPr>
          <w:rFonts w:ascii="Times New Roman" w:hAnsi="Times New Roman" w:cs="Times New Roman"/>
          <w:iCs/>
          <w:sz w:val="28"/>
          <w:szCs w:val="28"/>
          <w:lang w:val="ro-RO"/>
        </w:rPr>
        <w:t xml:space="preserve"> utilizând o soluție de </w:t>
      </w:r>
      <w:proofErr w:type="spellStart"/>
      <w:r w:rsidRPr="00F520ED">
        <w:rPr>
          <w:rFonts w:ascii="Times New Roman" w:hAnsi="Times New Roman" w:cs="Times New Roman"/>
          <w:iCs/>
          <w:sz w:val="28"/>
          <w:szCs w:val="28"/>
          <w:lang w:val="ro-RO"/>
        </w:rPr>
        <w:t>tiosulfat</w:t>
      </w:r>
      <w:proofErr w:type="spellEnd"/>
      <w:r w:rsidRPr="00F520ED">
        <w:rPr>
          <w:rFonts w:ascii="Times New Roman" w:hAnsi="Times New Roman" w:cs="Times New Roman"/>
          <w:iCs/>
          <w:sz w:val="28"/>
          <w:szCs w:val="28"/>
          <w:lang w:val="ro-RO"/>
        </w:rPr>
        <w:t xml:space="preserve"> 0,0333 N.</w:t>
      </w:r>
    </w:p>
    <w:p w14:paraId="1D97699E"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Următoarele rectificări se deduc din valoarea obținută prin iodul consumat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cunoscută drept „valoare după fierbere”:</w:t>
      </w:r>
    </w:p>
    <w:p w14:paraId="54BB862C" w14:textId="597B5704" w:rsidR="00F520ED" w:rsidRPr="005C6659" w:rsidRDefault="00F520ED" w:rsidP="003163C9">
      <w:pPr>
        <w:pStyle w:val="Listparagraf"/>
        <w:numPr>
          <w:ilvl w:val="0"/>
          <w:numId w:val="14"/>
        </w:numPr>
        <w:tabs>
          <w:tab w:val="left" w:pos="-900"/>
          <w:tab w:val="left" w:pos="1134"/>
        </w:tabs>
        <w:spacing w:after="0" w:line="257" w:lineRule="auto"/>
        <w:ind w:left="0" w:firstLine="709"/>
        <w:jc w:val="both"/>
        <w:rPr>
          <w:rFonts w:ascii="Times New Roman" w:hAnsi="Times New Roman" w:cs="Times New Roman"/>
          <w:iCs/>
          <w:sz w:val="28"/>
          <w:szCs w:val="28"/>
          <w:lang w:val="ro-RO"/>
        </w:rPr>
      </w:pPr>
      <w:r w:rsidRPr="005C6659">
        <w:rPr>
          <w:rFonts w:ascii="Times New Roman" w:hAnsi="Times New Roman" w:cs="Times New Roman"/>
          <w:iCs/>
          <w:sz w:val="28"/>
          <w:szCs w:val="28"/>
          <w:lang w:val="ro-RO"/>
        </w:rPr>
        <w:t>valoarea „albă” este valoarea obținută pentru consumarea iodului în cadrul unui test în care se utilizează apă în locul soluției de zahăr și care se realizează în același mod ca și cel descris pentru „valoarea după fierbere”. Această rectificare trebuie determinată numai o dată pentru fiecare doză din soluția Müller.</w:t>
      </w:r>
    </w:p>
    <w:p w14:paraId="39173388" w14:textId="295EC58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Când se folosesc reactivi puri aceasta nu depășește 0,1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w:t>
      </w:r>
    </w:p>
    <w:p w14:paraId="4A20B150" w14:textId="4119D73E" w:rsidR="00F520ED" w:rsidRPr="00A8615F" w:rsidRDefault="00F520ED" w:rsidP="003163C9">
      <w:pPr>
        <w:pStyle w:val="Listparagraf"/>
        <w:numPr>
          <w:ilvl w:val="0"/>
          <w:numId w:val="14"/>
        </w:numPr>
        <w:tabs>
          <w:tab w:val="left" w:pos="-900"/>
          <w:tab w:val="left" w:pos="1134"/>
        </w:tabs>
        <w:spacing w:after="0" w:line="257" w:lineRule="auto"/>
        <w:ind w:left="0" w:firstLine="709"/>
        <w:jc w:val="both"/>
        <w:rPr>
          <w:rFonts w:ascii="Times New Roman" w:hAnsi="Times New Roman" w:cs="Times New Roman"/>
          <w:iCs/>
          <w:sz w:val="28"/>
          <w:szCs w:val="28"/>
          <w:lang w:val="ro-RO"/>
        </w:rPr>
      </w:pPr>
      <w:r w:rsidRPr="00A8615F">
        <w:rPr>
          <w:rFonts w:ascii="Times New Roman" w:hAnsi="Times New Roman" w:cs="Times New Roman"/>
          <w:iCs/>
          <w:sz w:val="28"/>
          <w:szCs w:val="28"/>
          <w:lang w:val="ro-RO"/>
        </w:rPr>
        <w:lastRenderedPageBreak/>
        <w:t>„valoarea fără fierbere” este valoarea obținută pentru consumarea iodului în cadrul unui test unde amestecul de soluție de zahăr și soluție Müller nu este încălzit, dar este lăsat la temperatura camerei timp de 10 minute înaintea adăugării acidului acetic;</w:t>
      </w:r>
    </w:p>
    <w:p w14:paraId="633F19C9" w14:textId="11EF587D" w:rsidR="00F520ED" w:rsidRPr="00A8615F" w:rsidRDefault="00F520ED" w:rsidP="003163C9">
      <w:pPr>
        <w:pStyle w:val="Listparagraf"/>
        <w:numPr>
          <w:ilvl w:val="0"/>
          <w:numId w:val="14"/>
        </w:numPr>
        <w:tabs>
          <w:tab w:val="left" w:pos="-900"/>
          <w:tab w:val="left" w:pos="993"/>
        </w:tabs>
        <w:spacing w:after="0" w:line="257" w:lineRule="auto"/>
        <w:ind w:left="0" w:firstLine="709"/>
        <w:jc w:val="both"/>
        <w:rPr>
          <w:rFonts w:ascii="Times New Roman" w:hAnsi="Times New Roman" w:cs="Times New Roman"/>
          <w:iCs/>
          <w:sz w:val="28"/>
          <w:szCs w:val="28"/>
          <w:lang w:val="ro-RO"/>
        </w:rPr>
      </w:pPr>
      <w:r w:rsidRPr="00A8615F">
        <w:rPr>
          <w:rFonts w:ascii="Times New Roman" w:hAnsi="Times New Roman" w:cs="Times New Roman"/>
          <w:iCs/>
          <w:sz w:val="28"/>
          <w:szCs w:val="28"/>
          <w:lang w:val="ro-RO"/>
        </w:rPr>
        <w:t>„rectificarea zaharozei” ce ia în considerare reducerea acțiunii zaharozei. Aceasta este egală cu 2,0 cm</w:t>
      </w:r>
      <w:r w:rsidRPr="00A8615F">
        <w:rPr>
          <w:rFonts w:ascii="Times New Roman" w:hAnsi="Times New Roman" w:cs="Times New Roman"/>
          <w:iCs/>
          <w:sz w:val="28"/>
          <w:szCs w:val="28"/>
          <w:vertAlign w:val="superscript"/>
          <w:lang w:val="ro-RO"/>
        </w:rPr>
        <w:t>3</w:t>
      </w:r>
      <w:r w:rsidRPr="00A8615F">
        <w:rPr>
          <w:rFonts w:ascii="Times New Roman" w:hAnsi="Times New Roman" w:cs="Times New Roman"/>
          <w:iCs/>
          <w:sz w:val="28"/>
          <w:szCs w:val="28"/>
          <w:lang w:val="ro-RO"/>
        </w:rPr>
        <w:t> în condițiile descrise (utilizând 10 g de zahăr).</w:t>
      </w:r>
    </w:p>
    <w:p w14:paraId="06CD180D" w14:textId="77777777" w:rsid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După scăderea acestor trei rectificări, se obține o valoare pentru consumul soluției de iod 0,0333 N pentru care 1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corespunde la 1 mg de zahăr invertit din mostră. Astfel, 1 cm</w:t>
      </w:r>
      <w:r w:rsidRPr="00F520ED">
        <w:rPr>
          <w:rFonts w:ascii="Times New Roman" w:hAnsi="Times New Roman" w:cs="Times New Roman"/>
          <w:iCs/>
          <w:sz w:val="28"/>
          <w:szCs w:val="28"/>
          <w:vertAlign w:val="superscript"/>
          <w:lang w:val="ro-RO"/>
        </w:rPr>
        <w:t>3</w:t>
      </w:r>
      <w:r w:rsidRPr="00F520ED">
        <w:rPr>
          <w:rFonts w:ascii="Times New Roman" w:hAnsi="Times New Roman" w:cs="Times New Roman"/>
          <w:iCs/>
          <w:sz w:val="28"/>
          <w:szCs w:val="28"/>
          <w:lang w:val="ro-RO"/>
        </w:rPr>
        <w:t> de soluție de iod indică 0,01 % de zahăr invertit.</w:t>
      </w:r>
    </w:p>
    <w:p w14:paraId="05207102" w14:textId="4AFE17C5" w:rsidR="00F520ED" w:rsidRPr="00A8615F" w:rsidRDefault="00F520ED" w:rsidP="003163C9">
      <w:pPr>
        <w:pStyle w:val="Listparagraf"/>
        <w:numPr>
          <w:ilvl w:val="0"/>
          <w:numId w:val="11"/>
        </w:numPr>
        <w:tabs>
          <w:tab w:val="left" w:pos="-900"/>
          <w:tab w:val="left" w:pos="10080"/>
        </w:tabs>
        <w:spacing w:before="160" w:after="160" w:line="257" w:lineRule="auto"/>
        <w:ind w:left="1066" w:hanging="357"/>
        <w:contextualSpacing w:val="0"/>
        <w:jc w:val="both"/>
        <w:rPr>
          <w:rFonts w:ascii="Times New Roman" w:hAnsi="Times New Roman" w:cs="Times New Roman"/>
          <w:b/>
          <w:bCs/>
          <w:iCs/>
          <w:sz w:val="28"/>
          <w:szCs w:val="28"/>
          <w:lang w:val="ro-RO"/>
        </w:rPr>
      </w:pPr>
      <w:r w:rsidRPr="00A8615F">
        <w:rPr>
          <w:rFonts w:ascii="Times New Roman" w:hAnsi="Times New Roman" w:cs="Times New Roman"/>
          <w:b/>
          <w:bCs/>
          <w:iCs/>
          <w:sz w:val="28"/>
          <w:szCs w:val="28"/>
          <w:lang w:val="ro-RO"/>
        </w:rPr>
        <w:t>Umiditatea</w:t>
      </w:r>
    </w:p>
    <w:p w14:paraId="489C1BBD" w14:textId="5990B578"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Metoda ICUMSA </w:t>
      </w:r>
    </w:p>
    <w:p w14:paraId="27E0FC7A"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Se cântăresc cel puțin 20 g de zahăr nemăcinat într-o capsulă de aluminiu cântărită anterior, prevăzută cu un capac strâns, sau într-un recipient de sticlă cu un dop din sticlă mată.</w:t>
      </w:r>
    </w:p>
    <w:p w14:paraId="7D428D7D"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Diametrul acestor recipiente trebuie ales în așa fel încât grosimea stratului de zahăr să nu depășească 1 cm.</w:t>
      </w:r>
    </w:p>
    <w:p w14:paraId="7D3AE4F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La o greutate de 20 g diametrul respectiv trebuie să fie de cel puțin 6 cm.</w:t>
      </w:r>
    </w:p>
    <w:p w14:paraId="576E37E3"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Mostra se pune în cuptor la 105 °C timp de 3 ore.</w:t>
      </w:r>
    </w:p>
    <w:p w14:paraId="3A62D1D0" w14:textId="77777777"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În timpul procesului de uscare, capacele recipientelor se îndepărtează.</w:t>
      </w:r>
    </w:p>
    <w:p w14:paraId="7C17E3F0" w14:textId="3C02952C" w:rsidR="00F520ED" w:rsidRP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sidRPr="00F520ED">
        <w:rPr>
          <w:rFonts w:ascii="Times New Roman" w:hAnsi="Times New Roman" w:cs="Times New Roman"/>
          <w:iCs/>
          <w:sz w:val="28"/>
          <w:szCs w:val="28"/>
          <w:lang w:val="ro-RO"/>
        </w:rPr>
        <w:t xml:space="preserve">La răcire, recipientele închise se </w:t>
      </w:r>
      <w:r w:rsidR="00A8615F" w:rsidRPr="00F520ED">
        <w:rPr>
          <w:rFonts w:ascii="Times New Roman" w:hAnsi="Times New Roman" w:cs="Times New Roman"/>
          <w:iCs/>
          <w:sz w:val="28"/>
          <w:szCs w:val="28"/>
          <w:lang w:val="ro-RO"/>
        </w:rPr>
        <w:t>așază</w:t>
      </w:r>
      <w:r w:rsidRPr="00F520ED">
        <w:rPr>
          <w:rFonts w:ascii="Times New Roman" w:hAnsi="Times New Roman" w:cs="Times New Roman"/>
          <w:iCs/>
          <w:sz w:val="28"/>
          <w:szCs w:val="28"/>
          <w:lang w:val="ro-RO"/>
        </w:rPr>
        <w:t xml:space="preserve"> într-un desicator. Se cântăresc încă o dată după răcirea la temperatura camerei. Pentru cântărire, se folosește o balanță analitică de o precizie de 0,1 mg.</w:t>
      </w:r>
    </w:p>
    <w:p w14:paraId="3B90640D" w14:textId="7F94A621" w:rsidR="00F520ED" w:rsidRDefault="00F520ED"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04B64F54" w14:textId="37C0ED05" w:rsidR="00A8615F" w:rsidRPr="00A8615F" w:rsidRDefault="00A8615F"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m:oMathPara>
        <m:oMath>
          <m:r>
            <m:rPr>
              <m:sty m:val="p"/>
            </m:rPr>
            <w:rPr>
              <w:rFonts w:ascii="Cambria Math" w:hAnsi="Cambria Math" w:cs="Times New Roman"/>
              <w:sz w:val="28"/>
              <w:szCs w:val="28"/>
              <w:lang w:val="ro-RO"/>
            </w:rPr>
            <m:t>Umiditate %=</m:t>
          </m:r>
          <m:f>
            <m:fPr>
              <m:ctrlPr>
                <w:rPr>
                  <w:rFonts w:ascii="Cambria Math" w:hAnsi="Cambria Math" w:cs="Times New Roman"/>
                  <w:iCs/>
                  <w:sz w:val="28"/>
                  <w:szCs w:val="28"/>
                  <w:lang w:val="ro-RO"/>
                </w:rPr>
              </m:ctrlPr>
            </m:fPr>
            <m:num>
              <m:r>
                <m:rPr>
                  <m:sty m:val="p"/>
                </m:rPr>
                <w:rPr>
                  <w:rFonts w:ascii="Cambria Math" w:hAnsi="Cambria Math" w:cs="Times New Roman"/>
                  <w:sz w:val="28"/>
                  <w:szCs w:val="28"/>
                  <w:lang w:val="ro-RO"/>
                </w:rPr>
                <m:t>pierdere de greutate în g</m:t>
              </m:r>
              <m:r>
                <w:rPr>
                  <w:rFonts w:ascii="Cambria Math" w:hAnsi="Cambria Math" w:cs="Times New Roman"/>
                  <w:sz w:val="28"/>
                  <w:szCs w:val="28"/>
                  <w:lang w:val="ro-RO"/>
                </w:rPr>
                <m:t xml:space="preserve"> </m:t>
              </m:r>
            </m:num>
            <m:den>
              <m:r>
                <m:rPr>
                  <m:sty m:val="p"/>
                </m:rPr>
                <w:rPr>
                  <w:rFonts w:ascii="Cambria Math" w:hAnsi="Cambria Math" w:cs="Times New Roman"/>
                  <w:sz w:val="28"/>
                  <w:szCs w:val="28"/>
                  <w:lang w:val="ro-RO"/>
                </w:rPr>
                <m:t xml:space="preserve">g de zahăr </m:t>
              </m:r>
            </m:den>
          </m:f>
          <m:r>
            <w:rPr>
              <w:rFonts w:ascii="Cambria Math" w:hAnsi="Cambria Math" w:cs="Times New Roman"/>
              <w:sz w:val="28"/>
              <w:szCs w:val="28"/>
              <w:lang w:val="ro-RO"/>
            </w:rPr>
            <m:t>×100</m:t>
          </m:r>
        </m:oMath>
      </m:oMathPara>
    </w:p>
    <w:p w14:paraId="2D5B15EC" w14:textId="60AB1D63" w:rsidR="00F520ED" w:rsidRPr="00F520ED" w:rsidRDefault="00367C18" w:rsidP="00F520ED">
      <w:pPr>
        <w:tabs>
          <w:tab w:val="left" w:pos="-900"/>
          <w:tab w:val="left" w:pos="10080"/>
        </w:tabs>
        <w:spacing w:after="0" w:line="257" w:lineRule="auto"/>
        <w:ind w:firstLine="709"/>
        <w:jc w:val="both"/>
        <w:rPr>
          <w:rFonts w:ascii="Times New Roman" w:hAnsi="Times New Roman" w:cs="Times New Roman"/>
          <w:iCs/>
          <w:sz w:val="28"/>
          <w:szCs w:val="28"/>
          <w:lang w:val="ro-RO"/>
        </w:rPr>
      </w:pPr>
      <w:r>
        <w:rPr>
          <w:rFonts w:ascii="Times New Roman" w:hAnsi="Times New Roman" w:cs="Times New Roman"/>
          <w:iCs/>
          <w:sz w:val="28"/>
          <w:szCs w:val="28"/>
          <w:lang w:val="ro-RO"/>
        </w:rPr>
        <w:t>.„</w:t>
      </w:r>
    </w:p>
    <w:p w14:paraId="0934C5A7" w14:textId="77777777" w:rsidR="00F520ED" w:rsidRPr="005256D6" w:rsidRDefault="00F520ED" w:rsidP="003F0B6A">
      <w:pPr>
        <w:tabs>
          <w:tab w:val="left" w:pos="-900"/>
          <w:tab w:val="left" w:pos="10080"/>
        </w:tabs>
        <w:spacing w:after="0" w:line="257" w:lineRule="auto"/>
        <w:ind w:firstLine="709"/>
        <w:jc w:val="both"/>
        <w:rPr>
          <w:rFonts w:ascii="Times New Roman" w:hAnsi="Times New Roman" w:cs="Times New Roman"/>
          <w:iCs/>
          <w:sz w:val="28"/>
          <w:szCs w:val="28"/>
          <w:lang w:val="ro-RO"/>
        </w:rPr>
      </w:pPr>
    </w:p>
    <w:p w14:paraId="7E2EF22C" w14:textId="6B4C0458" w:rsidR="005256D6" w:rsidRPr="005256D6" w:rsidRDefault="005256D6" w:rsidP="005256D6">
      <w:pPr>
        <w:pStyle w:val="Listparagraf"/>
        <w:tabs>
          <w:tab w:val="left" w:pos="90"/>
          <w:tab w:val="left" w:pos="1418"/>
        </w:tabs>
        <w:spacing w:after="0" w:line="264" w:lineRule="auto"/>
        <w:ind w:left="0" w:firstLine="709"/>
        <w:jc w:val="both"/>
        <w:rPr>
          <w:rFonts w:ascii="Times New Roman" w:hAnsi="Times New Roman" w:cs="Times New Roman"/>
          <w:iCs/>
          <w:sz w:val="28"/>
          <w:szCs w:val="28"/>
          <w:lang w:val="ro-RO"/>
        </w:rPr>
      </w:pPr>
    </w:p>
    <w:p w14:paraId="2D6AB1CB" w14:textId="17709805" w:rsidR="00E951BD" w:rsidRPr="00942B1B" w:rsidRDefault="00D97A3D" w:rsidP="00E951BD">
      <w:pPr>
        <w:tabs>
          <w:tab w:val="left" w:pos="90"/>
          <w:tab w:val="left" w:pos="990"/>
          <w:tab w:val="left" w:pos="1418"/>
        </w:tabs>
        <w:spacing w:after="0" w:line="264" w:lineRule="auto"/>
        <w:ind w:left="568"/>
        <w:jc w:val="both"/>
        <w:rPr>
          <w:rFonts w:ascii="Times New Roman" w:hAnsi="Times New Roman" w:cs="Times New Roman"/>
          <w:iCs/>
          <w:sz w:val="28"/>
          <w:szCs w:val="28"/>
          <w:lang w:val="ro-RO"/>
        </w:rPr>
      </w:pPr>
      <w:r>
        <w:rPr>
          <w:rFonts w:ascii="Times New Roman" w:hAnsi="Times New Roman" w:cs="Times New Roman"/>
          <w:b/>
          <w:iCs/>
          <w:sz w:val="28"/>
          <w:szCs w:val="28"/>
          <w:lang w:val="ro-RO"/>
        </w:rPr>
        <w:t>3</w:t>
      </w:r>
      <w:r w:rsidR="00F377F9" w:rsidRPr="00942B1B">
        <w:rPr>
          <w:rFonts w:ascii="Times New Roman" w:hAnsi="Times New Roman" w:cs="Times New Roman"/>
          <w:b/>
          <w:iCs/>
          <w:sz w:val="28"/>
          <w:szCs w:val="28"/>
          <w:lang w:val="ro-RO"/>
        </w:rPr>
        <w:t>.</w:t>
      </w:r>
      <w:r w:rsidR="00E951BD" w:rsidRPr="00942B1B">
        <w:rPr>
          <w:rFonts w:ascii="Times New Roman" w:hAnsi="Times New Roman" w:cs="Times New Roman"/>
          <w:iCs/>
          <w:sz w:val="28"/>
          <w:szCs w:val="28"/>
          <w:lang w:val="ro-RO"/>
        </w:rPr>
        <w:t xml:space="preserve"> </w:t>
      </w:r>
      <w:r w:rsidR="00F377F9" w:rsidRPr="00942B1B">
        <w:rPr>
          <w:rFonts w:ascii="Times New Roman" w:hAnsi="Times New Roman" w:cs="Times New Roman"/>
          <w:iCs/>
          <w:sz w:val="28"/>
          <w:szCs w:val="28"/>
          <w:lang w:val="ro-RO"/>
        </w:rPr>
        <w:t xml:space="preserve">Prezenta </w:t>
      </w:r>
      <w:r w:rsidR="005256D6" w:rsidRPr="00942B1B">
        <w:rPr>
          <w:rFonts w:ascii="Times New Roman" w:hAnsi="Times New Roman" w:cs="Times New Roman"/>
          <w:iCs/>
          <w:sz w:val="28"/>
          <w:szCs w:val="28"/>
          <w:lang w:val="ro-RO"/>
        </w:rPr>
        <w:t>hotărâre</w:t>
      </w:r>
      <w:r w:rsidR="00F377F9" w:rsidRPr="00942B1B">
        <w:rPr>
          <w:rFonts w:ascii="Times New Roman" w:hAnsi="Times New Roman" w:cs="Times New Roman"/>
          <w:iCs/>
          <w:sz w:val="28"/>
          <w:szCs w:val="28"/>
          <w:lang w:val="ro-RO"/>
        </w:rPr>
        <w:t xml:space="preserve"> intră în vigoare la expirarea a 6 luni de la data publicării.</w:t>
      </w:r>
    </w:p>
    <w:p w14:paraId="5EDAF29E" w14:textId="77777777" w:rsidR="00E951BD" w:rsidRPr="00942B1B" w:rsidRDefault="00E951BD" w:rsidP="00E951BD">
      <w:pPr>
        <w:tabs>
          <w:tab w:val="left" w:pos="90"/>
          <w:tab w:val="left" w:pos="990"/>
          <w:tab w:val="left" w:pos="1418"/>
        </w:tabs>
        <w:spacing w:after="0" w:line="264" w:lineRule="auto"/>
        <w:ind w:left="568"/>
        <w:jc w:val="both"/>
        <w:rPr>
          <w:rFonts w:ascii="Times New Roman" w:hAnsi="Times New Roman" w:cs="Times New Roman"/>
          <w:iCs/>
          <w:sz w:val="28"/>
          <w:szCs w:val="28"/>
          <w:lang w:val="ro-RO"/>
        </w:rPr>
      </w:pPr>
    </w:p>
    <w:p w14:paraId="419AF947" w14:textId="77777777" w:rsidR="005E281C" w:rsidRPr="00942B1B" w:rsidRDefault="005E281C" w:rsidP="005E281C">
      <w:pPr>
        <w:tabs>
          <w:tab w:val="left" w:pos="851"/>
        </w:tabs>
        <w:spacing w:after="120" w:line="240" w:lineRule="auto"/>
        <w:jc w:val="both"/>
        <w:rPr>
          <w:rFonts w:ascii="Times New Roman" w:hAnsi="Times New Roman" w:cs="Times New Roman"/>
          <w:sz w:val="27"/>
          <w:szCs w:val="27"/>
          <w:lang w:val="ro-RO"/>
        </w:rPr>
      </w:pPr>
    </w:p>
    <w:p w14:paraId="584A0656" w14:textId="77777777" w:rsidR="00A0041B" w:rsidRPr="00942B1B" w:rsidRDefault="00A0041B" w:rsidP="005E281C">
      <w:pPr>
        <w:tabs>
          <w:tab w:val="left" w:pos="851"/>
        </w:tabs>
        <w:spacing w:after="120" w:line="240" w:lineRule="auto"/>
        <w:jc w:val="both"/>
        <w:rPr>
          <w:rFonts w:ascii="Times New Roman" w:hAnsi="Times New Roman" w:cs="Times New Roman"/>
          <w:sz w:val="27"/>
          <w:szCs w:val="27"/>
          <w:lang w:val="ro-RO"/>
        </w:rPr>
      </w:pPr>
    </w:p>
    <w:p w14:paraId="1403E1BF" w14:textId="5971487C" w:rsidR="00A07CDF" w:rsidRPr="00942B1B" w:rsidRDefault="00A07CDF" w:rsidP="00A07CDF">
      <w:pPr>
        <w:pStyle w:val="Listparagraf"/>
        <w:ind w:left="0" w:right="-46" w:firstLine="708"/>
        <w:rPr>
          <w:rFonts w:ascii="Times New Roman" w:hAnsi="Times New Roman" w:cs="Times New Roman"/>
          <w:b/>
          <w:sz w:val="28"/>
          <w:szCs w:val="28"/>
          <w:lang w:val="ro-RO"/>
        </w:rPr>
      </w:pPr>
      <w:r w:rsidRPr="00942B1B">
        <w:rPr>
          <w:rFonts w:ascii="Times New Roman" w:hAnsi="Times New Roman" w:cs="Times New Roman"/>
          <w:b/>
          <w:sz w:val="28"/>
          <w:szCs w:val="28"/>
          <w:lang w:val="ro-RO"/>
        </w:rPr>
        <w:t>Prim-ministru</w:t>
      </w:r>
      <w:r w:rsidRPr="00942B1B">
        <w:rPr>
          <w:rFonts w:ascii="Times New Roman" w:hAnsi="Times New Roman" w:cs="Times New Roman"/>
          <w:b/>
          <w:sz w:val="28"/>
          <w:szCs w:val="28"/>
          <w:lang w:val="ro-RO"/>
        </w:rPr>
        <w:tab/>
      </w:r>
      <w:r w:rsidRPr="00942B1B">
        <w:rPr>
          <w:rFonts w:ascii="Times New Roman" w:hAnsi="Times New Roman" w:cs="Times New Roman"/>
          <w:b/>
          <w:sz w:val="28"/>
          <w:szCs w:val="28"/>
          <w:lang w:val="ro-RO"/>
        </w:rPr>
        <w:tab/>
      </w:r>
      <w:r w:rsidR="00B707B4">
        <w:rPr>
          <w:rFonts w:ascii="Times New Roman" w:hAnsi="Times New Roman" w:cs="Times New Roman"/>
          <w:b/>
          <w:sz w:val="28"/>
          <w:szCs w:val="28"/>
          <w:lang w:val="ro-RO"/>
        </w:rPr>
        <w:tab/>
      </w:r>
      <w:r w:rsidR="00B707B4">
        <w:rPr>
          <w:rFonts w:ascii="Times New Roman" w:hAnsi="Times New Roman" w:cs="Times New Roman"/>
          <w:b/>
          <w:sz w:val="28"/>
          <w:szCs w:val="28"/>
          <w:lang w:val="ro-RO"/>
        </w:rPr>
        <w:tab/>
      </w:r>
      <w:r w:rsidRPr="00942B1B">
        <w:rPr>
          <w:rFonts w:ascii="Times New Roman" w:hAnsi="Times New Roman" w:cs="Times New Roman"/>
          <w:b/>
          <w:sz w:val="28"/>
          <w:szCs w:val="28"/>
          <w:lang w:val="ro-RO"/>
        </w:rPr>
        <w:tab/>
      </w:r>
      <w:r w:rsidRPr="00942B1B">
        <w:rPr>
          <w:rFonts w:ascii="Times New Roman" w:hAnsi="Times New Roman" w:cs="Times New Roman"/>
          <w:b/>
          <w:sz w:val="28"/>
          <w:szCs w:val="28"/>
          <w:lang w:val="ro-RO"/>
        </w:rPr>
        <w:tab/>
      </w:r>
      <w:r w:rsidR="005C3BFD" w:rsidRPr="00942B1B">
        <w:rPr>
          <w:rFonts w:ascii="Times New Roman" w:hAnsi="Times New Roman" w:cs="Times New Roman"/>
          <w:b/>
          <w:sz w:val="28"/>
          <w:szCs w:val="28"/>
          <w:lang w:val="ro-RO"/>
        </w:rPr>
        <w:t>Dorin RECEAN</w:t>
      </w:r>
    </w:p>
    <w:p w14:paraId="4C307EEB" w14:textId="77777777" w:rsidR="004829C0" w:rsidRPr="00942B1B" w:rsidRDefault="004829C0" w:rsidP="00A07CDF">
      <w:pPr>
        <w:spacing w:after="0"/>
        <w:rPr>
          <w:rFonts w:ascii="Times New Roman" w:eastAsia="Times New Roman" w:hAnsi="Times New Roman" w:cs="Times New Roman"/>
          <w:b/>
          <w:sz w:val="28"/>
          <w:szCs w:val="28"/>
          <w:lang w:val="ro-RO"/>
        </w:rPr>
      </w:pPr>
    </w:p>
    <w:p w14:paraId="7B81D09D" w14:textId="77777777" w:rsidR="004829C0" w:rsidRPr="00942B1B" w:rsidRDefault="004829C0" w:rsidP="00A07CDF">
      <w:pPr>
        <w:spacing w:after="0"/>
        <w:rPr>
          <w:rFonts w:ascii="Times New Roman" w:eastAsia="Times New Roman" w:hAnsi="Times New Roman" w:cs="Times New Roman"/>
          <w:b/>
          <w:sz w:val="28"/>
          <w:szCs w:val="28"/>
          <w:lang w:val="ro-RO"/>
        </w:rPr>
      </w:pPr>
    </w:p>
    <w:p w14:paraId="11D83CAE" w14:textId="77777777" w:rsidR="00A07CDF" w:rsidRPr="00942B1B" w:rsidRDefault="00A07CDF" w:rsidP="00A07CDF">
      <w:pPr>
        <w:pStyle w:val="Titlu2"/>
        <w:spacing w:before="0"/>
        <w:ind w:firstLine="708"/>
        <w:rPr>
          <w:rFonts w:ascii="Times New Roman" w:eastAsia="Times New Roman" w:hAnsi="Times New Roman" w:cs="Times New Roman"/>
          <w:b w:val="0"/>
          <w:bCs w:val="0"/>
          <w:color w:val="auto"/>
          <w:sz w:val="28"/>
          <w:szCs w:val="28"/>
          <w:lang w:eastAsia="ru-RU"/>
        </w:rPr>
      </w:pPr>
      <w:r w:rsidRPr="00942B1B">
        <w:rPr>
          <w:rFonts w:ascii="Times New Roman" w:eastAsia="Times New Roman" w:hAnsi="Times New Roman" w:cs="Times New Roman"/>
          <w:b w:val="0"/>
          <w:bCs w:val="0"/>
          <w:color w:val="auto"/>
          <w:sz w:val="28"/>
          <w:szCs w:val="28"/>
          <w:lang w:eastAsia="ru-RU"/>
        </w:rPr>
        <w:t>Contrasemnează:</w:t>
      </w:r>
    </w:p>
    <w:p w14:paraId="2F9C9A2E" w14:textId="77777777" w:rsidR="00A07CDF" w:rsidRPr="00942B1B" w:rsidRDefault="00A07CDF" w:rsidP="00A07CDF">
      <w:pPr>
        <w:spacing w:after="0"/>
        <w:rPr>
          <w:rFonts w:ascii="Times New Roman" w:eastAsia="Times New Roman" w:hAnsi="Times New Roman" w:cs="Times New Roman"/>
          <w:sz w:val="28"/>
          <w:szCs w:val="28"/>
          <w:lang w:val="ro-RO"/>
        </w:rPr>
      </w:pPr>
    </w:p>
    <w:p w14:paraId="40D48CDA" w14:textId="77777777" w:rsidR="005C3BFD" w:rsidRPr="00942B1B" w:rsidRDefault="005C3BFD" w:rsidP="00A07CDF">
      <w:pPr>
        <w:spacing w:after="0"/>
        <w:ind w:firstLine="708"/>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Prim-vice ministru,</w:t>
      </w:r>
    </w:p>
    <w:p w14:paraId="25D3AEAE" w14:textId="0500577A" w:rsidR="00A07CDF" w:rsidRPr="00942B1B" w:rsidRDefault="00A07CDF" w:rsidP="00A07CDF">
      <w:pPr>
        <w:spacing w:after="0"/>
        <w:ind w:firstLine="708"/>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Ministru</w:t>
      </w:r>
      <w:r w:rsidR="005C3BFD" w:rsidRPr="00942B1B">
        <w:rPr>
          <w:rFonts w:ascii="Times New Roman" w:eastAsia="Times New Roman" w:hAnsi="Times New Roman" w:cs="Times New Roman"/>
          <w:sz w:val="28"/>
          <w:szCs w:val="28"/>
          <w:lang w:val="ro-RO"/>
        </w:rPr>
        <w:t xml:space="preserve"> a</w:t>
      </w:r>
      <w:r w:rsidRPr="00942B1B">
        <w:rPr>
          <w:rFonts w:ascii="Times New Roman" w:eastAsia="Times New Roman" w:hAnsi="Times New Roman" w:cs="Times New Roman"/>
          <w:sz w:val="28"/>
          <w:szCs w:val="28"/>
          <w:lang w:val="ro-RO"/>
        </w:rPr>
        <w:t>l agriculturii</w:t>
      </w:r>
    </w:p>
    <w:p w14:paraId="44E10621" w14:textId="5C9D4769" w:rsidR="00A07CDF" w:rsidRPr="00942B1B" w:rsidRDefault="00A07CDF" w:rsidP="00A07CDF">
      <w:pPr>
        <w:spacing w:after="0"/>
        <w:ind w:firstLine="708"/>
        <w:rPr>
          <w:rFonts w:ascii="Times New Roman" w:eastAsia="Times New Roman" w:hAnsi="Times New Roman" w:cs="Times New Roman"/>
          <w:sz w:val="28"/>
          <w:szCs w:val="28"/>
          <w:lang w:val="ro-RO"/>
        </w:rPr>
      </w:pPr>
      <w:r w:rsidRPr="00942B1B">
        <w:rPr>
          <w:rFonts w:ascii="Times New Roman" w:eastAsia="Times New Roman" w:hAnsi="Times New Roman" w:cs="Times New Roman"/>
          <w:sz w:val="28"/>
          <w:szCs w:val="28"/>
          <w:lang w:val="ro-RO"/>
        </w:rPr>
        <w:t xml:space="preserve">și </w:t>
      </w:r>
      <w:r w:rsidR="007D4BC6" w:rsidRPr="00942B1B">
        <w:rPr>
          <w:rFonts w:ascii="Times New Roman" w:eastAsia="Times New Roman" w:hAnsi="Times New Roman" w:cs="Times New Roman"/>
          <w:sz w:val="28"/>
          <w:szCs w:val="28"/>
          <w:lang w:val="ro-RO"/>
        </w:rPr>
        <w:t>industriei alimentare</w:t>
      </w:r>
      <w:r w:rsidRPr="00942B1B">
        <w:rPr>
          <w:rFonts w:ascii="Times New Roman" w:eastAsia="Times New Roman" w:hAnsi="Times New Roman" w:cs="Times New Roman"/>
          <w:sz w:val="28"/>
          <w:szCs w:val="28"/>
          <w:lang w:val="ro-RO"/>
        </w:rPr>
        <w:tab/>
      </w:r>
      <w:r w:rsidRPr="00942B1B">
        <w:rPr>
          <w:rFonts w:ascii="Times New Roman" w:eastAsia="Times New Roman" w:hAnsi="Times New Roman" w:cs="Times New Roman"/>
          <w:sz w:val="28"/>
          <w:szCs w:val="28"/>
          <w:lang w:val="ro-RO"/>
        </w:rPr>
        <w:tab/>
      </w:r>
      <w:r w:rsidRPr="00942B1B">
        <w:rPr>
          <w:rFonts w:ascii="Times New Roman" w:eastAsia="Times New Roman" w:hAnsi="Times New Roman" w:cs="Times New Roman"/>
          <w:sz w:val="28"/>
          <w:szCs w:val="28"/>
          <w:lang w:val="ro-RO"/>
        </w:rPr>
        <w:tab/>
      </w:r>
      <w:r w:rsidRPr="00942B1B">
        <w:rPr>
          <w:rFonts w:ascii="Times New Roman" w:eastAsia="Times New Roman" w:hAnsi="Times New Roman" w:cs="Times New Roman"/>
          <w:sz w:val="28"/>
          <w:szCs w:val="28"/>
          <w:lang w:val="ro-RO"/>
        </w:rPr>
        <w:tab/>
      </w:r>
      <w:r w:rsidR="005C3BFD" w:rsidRPr="00942B1B">
        <w:rPr>
          <w:rFonts w:ascii="Times New Roman" w:eastAsia="Times New Roman" w:hAnsi="Times New Roman" w:cs="Times New Roman"/>
          <w:sz w:val="28"/>
          <w:szCs w:val="28"/>
          <w:lang w:val="ro-RO"/>
        </w:rPr>
        <w:t>Vladimir BOLEA</w:t>
      </w:r>
    </w:p>
    <w:p w14:paraId="61875761" w14:textId="77777777" w:rsidR="00180FC9" w:rsidRPr="00942B1B" w:rsidRDefault="00180FC9" w:rsidP="00A07CDF">
      <w:pPr>
        <w:spacing w:after="0"/>
        <w:ind w:firstLine="708"/>
        <w:rPr>
          <w:rFonts w:ascii="Times New Roman" w:eastAsia="Times New Roman" w:hAnsi="Times New Roman" w:cs="Times New Roman"/>
          <w:sz w:val="28"/>
          <w:szCs w:val="28"/>
          <w:lang w:val="ro-RO"/>
        </w:rPr>
      </w:pPr>
    </w:p>
    <w:p w14:paraId="0F1181EF" w14:textId="77777777" w:rsidR="005F2781" w:rsidRPr="00942B1B" w:rsidRDefault="005F2781" w:rsidP="005C3BFD">
      <w:pPr>
        <w:spacing w:after="0"/>
        <w:rPr>
          <w:rFonts w:ascii="Times New Roman" w:eastAsia="Times New Roman" w:hAnsi="Times New Roman" w:cs="Times New Roman"/>
          <w:sz w:val="27"/>
          <w:szCs w:val="27"/>
          <w:lang w:val="ro-RO"/>
        </w:rPr>
      </w:pPr>
    </w:p>
    <w:sectPr w:rsidR="005F2781" w:rsidRPr="00942B1B" w:rsidSect="004420E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07BAA"/>
    <w:multiLevelType w:val="hybridMultilevel"/>
    <w:tmpl w:val="393E8ECE"/>
    <w:lvl w:ilvl="0" w:tplc="ED42B51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16963A99"/>
    <w:multiLevelType w:val="hybridMultilevel"/>
    <w:tmpl w:val="29A4C49E"/>
    <w:lvl w:ilvl="0" w:tplc="A518F8C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2" w15:restartNumberingAfterBreak="0">
    <w:nsid w:val="1CF512D3"/>
    <w:multiLevelType w:val="hybridMultilevel"/>
    <w:tmpl w:val="91EEE9D2"/>
    <w:lvl w:ilvl="0" w:tplc="E366707C">
      <w:start w:val="1"/>
      <w:numFmt w:val="decimal"/>
      <w:lvlText w:val="%1)"/>
      <w:lvlJc w:val="left"/>
      <w:pPr>
        <w:ind w:left="3905" w:hanging="360"/>
      </w:pPr>
      <w:rPr>
        <w:rFonts w:hint="default"/>
        <w:b w:val="0"/>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3" w15:restartNumberingAfterBreak="0">
    <w:nsid w:val="1D2543A4"/>
    <w:multiLevelType w:val="hybridMultilevel"/>
    <w:tmpl w:val="A89019FA"/>
    <w:lvl w:ilvl="0" w:tplc="504C034A">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15:restartNumberingAfterBreak="0">
    <w:nsid w:val="21EE683B"/>
    <w:multiLevelType w:val="hybridMultilevel"/>
    <w:tmpl w:val="7CAC55F4"/>
    <w:lvl w:ilvl="0" w:tplc="05886FE6">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 w15:restartNumberingAfterBreak="0">
    <w:nsid w:val="2ED316E7"/>
    <w:multiLevelType w:val="hybridMultilevel"/>
    <w:tmpl w:val="7DC2F37E"/>
    <w:lvl w:ilvl="0" w:tplc="9196C3E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30EE6332"/>
    <w:multiLevelType w:val="hybridMultilevel"/>
    <w:tmpl w:val="332C6B32"/>
    <w:lvl w:ilvl="0" w:tplc="AB242394">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7" w15:restartNumberingAfterBreak="0">
    <w:nsid w:val="49546984"/>
    <w:multiLevelType w:val="multilevel"/>
    <w:tmpl w:val="B4686E14"/>
    <w:styleLink w:val="CurrentList1"/>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8F2384"/>
    <w:multiLevelType w:val="hybridMultilevel"/>
    <w:tmpl w:val="85CA2BF6"/>
    <w:lvl w:ilvl="0" w:tplc="FF02A188">
      <w:start w:val="1"/>
      <w:numFmt w:val="lowerLetter"/>
      <w:lvlText w:val="%1)"/>
      <w:lvlJc w:val="left"/>
      <w:pPr>
        <w:ind w:left="1063" w:hanging="360"/>
      </w:pPr>
      <w:rPr>
        <w:rFonts w:hint="default"/>
      </w:rPr>
    </w:lvl>
    <w:lvl w:ilvl="1" w:tplc="04180019" w:tentative="1">
      <w:start w:val="1"/>
      <w:numFmt w:val="lowerLetter"/>
      <w:lvlText w:val="%2."/>
      <w:lvlJc w:val="left"/>
      <w:pPr>
        <w:ind w:left="1783" w:hanging="360"/>
      </w:pPr>
    </w:lvl>
    <w:lvl w:ilvl="2" w:tplc="0418001B" w:tentative="1">
      <w:start w:val="1"/>
      <w:numFmt w:val="lowerRoman"/>
      <w:lvlText w:val="%3."/>
      <w:lvlJc w:val="right"/>
      <w:pPr>
        <w:ind w:left="2503" w:hanging="180"/>
      </w:pPr>
    </w:lvl>
    <w:lvl w:ilvl="3" w:tplc="0418000F" w:tentative="1">
      <w:start w:val="1"/>
      <w:numFmt w:val="decimal"/>
      <w:lvlText w:val="%4."/>
      <w:lvlJc w:val="left"/>
      <w:pPr>
        <w:ind w:left="3223" w:hanging="360"/>
      </w:pPr>
    </w:lvl>
    <w:lvl w:ilvl="4" w:tplc="04180019" w:tentative="1">
      <w:start w:val="1"/>
      <w:numFmt w:val="lowerLetter"/>
      <w:lvlText w:val="%5."/>
      <w:lvlJc w:val="left"/>
      <w:pPr>
        <w:ind w:left="3943" w:hanging="360"/>
      </w:pPr>
    </w:lvl>
    <w:lvl w:ilvl="5" w:tplc="0418001B" w:tentative="1">
      <w:start w:val="1"/>
      <w:numFmt w:val="lowerRoman"/>
      <w:lvlText w:val="%6."/>
      <w:lvlJc w:val="right"/>
      <w:pPr>
        <w:ind w:left="4663" w:hanging="180"/>
      </w:pPr>
    </w:lvl>
    <w:lvl w:ilvl="6" w:tplc="0418000F" w:tentative="1">
      <w:start w:val="1"/>
      <w:numFmt w:val="decimal"/>
      <w:lvlText w:val="%7."/>
      <w:lvlJc w:val="left"/>
      <w:pPr>
        <w:ind w:left="5383" w:hanging="360"/>
      </w:pPr>
    </w:lvl>
    <w:lvl w:ilvl="7" w:tplc="04180019" w:tentative="1">
      <w:start w:val="1"/>
      <w:numFmt w:val="lowerLetter"/>
      <w:lvlText w:val="%8."/>
      <w:lvlJc w:val="left"/>
      <w:pPr>
        <w:ind w:left="6103" w:hanging="360"/>
      </w:pPr>
    </w:lvl>
    <w:lvl w:ilvl="8" w:tplc="0418001B" w:tentative="1">
      <w:start w:val="1"/>
      <w:numFmt w:val="lowerRoman"/>
      <w:lvlText w:val="%9."/>
      <w:lvlJc w:val="right"/>
      <w:pPr>
        <w:ind w:left="6823" w:hanging="180"/>
      </w:pPr>
    </w:lvl>
  </w:abstractNum>
  <w:abstractNum w:abstractNumId="9" w15:restartNumberingAfterBreak="0">
    <w:nsid w:val="614C7811"/>
    <w:multiLevelType w:val="hybridMultilevel"/>
    <w:tmpl w:val="6A580B2C"/>
    <w:lvl w:ilvl="0" w:tplc="142AF4AE">
      <w:start w:val="1"/>
      <w:numFmt w:val="decimal"/>
      <w:lvlText w:val="%1)"/>
      <w:lvlJc w:val="left"/>
      <w:pPr>
        <w:ind w:left="1069" w:hanging="360"/>
      </w:pPr>
      <w:rPr>
        <w:rFonts w:hint="default"/>
        <w:b/>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0" w15:restartNumberingAfterBreak="0">
    <w:nsid w:val="628979F5"/>
    <w:multiLevelType w:val="hybridMultilevel"/>
    <w:tmpl w:val="8C10A27C"/>
    <w:lvl w:ilvl="0" w:tplc="5054062E">
      <w:start w:val="2"/>
      <w:numFmt w:val="upperRoman"/>
      <w:lvlText w:val="%1."/>
      <w:lvlJc w:val="left"/>
      <w:pPr>
        <w:ind w:left="1288" w:hanging="720"/>
      </w:pPr>
      <w:rPr>
        <w:rFonts w:hint="default"/>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1" w15:restartNumberingAfterBreak="0">
    <w:nsid w:val="66F635AB"/>
    <w:multiLevelType w:val="hybridMultilevel"/>
    <w:tmpl w:val="983CB46C"/>
    <w:lvl w:ilvl="0" w:tplc="1E6EB718">
      <w:start w:val="2"/>
      <w:numFmt w:val="bullet"/>
      <w:lvlText w:val="-"/>
      <w:lvlJc w:val="left"/>
      <w:pPr>
        <w:ind w:left="1069" w:hanging="360"/>
      </w:pPr>
      <w:rPr>
        <w:rFonts w:ascii="Times New Roman" w:eastAsiaTheme="minorEastAsia"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2" w15:restartNumberingAfterBreak="0">
    <w:nsid w:val="682238C2"/>
    <w:multiLevelType w:val="hybridMultilevel"/>
    <w:tmpl w:val="160AC87E"/>
    <w:lvl w:ilvl="0" w:tplc="27EC0F98">
      <w:start w:val="1"/>
      <w:numFmt w:val="lowerLetter"/>
      <w:lvlText w:val="%1)"/>
      <w:lvlJc w:val="left"/>
      <w:pPr>
        <w:ind w:left="928" w:hanging="360"/>
      </w:pPr>
      <w:rPr>
        <w:rFonts w:hint="default"/>
        <w:b/>
      </w:rPr>
    </w:lvl>
    <w:lvl w:ilvl="1" w:tplc="04180019" w:tentative="1">
      <w:start w:val="1"/>
      <w:numFmt w:val="lowerLetter"/>
      <w:lvlText w:val="%2."/>
      <w:lvlJc w:val="left"/>
      <w:pPr>
        <w:ind w:left="1648" w:hanging="360"/>
      </w:pPr>
    </w:lvl>
    <w:lvl w:ilvl="2" w:tplc="0418001B" w:tentative="1">
      <w:start w:val="1"/>
      <w:numFmt w:val="lowerRoman"/>
      <w:lvlText w:val="%3."/>
      <w:lvlJc w:val="right"/>
      <w:pPr>
        <w:ind w:left="2368" w:hanging="180"/>
      </w:pPr>
    </w:lvl>
    <w:lvl w:ilvl="3" w:tplc="0418000F" w:tentative="1">
      <w:start w:val="1"/>
      <w:numFmt w:val="decimal"/>
      <w:lvlText w:val="%4."/>
      <w:lvlJc w:val="left"/>
      <w:pPr>
        <w:ind w:left="3088" w:hanging="360"/>
      </w:pPr>
    </w:lvl>
    <w:lvl w:ilvl="4" w:tplc="04180019" w:tentative="1">
      <w:start w:val="1"/>
      <w:numFmt w:val="lowerLetter"/>
      <w:lvlText w:val="%5."/>
      <w:lvlJc w:val="left"/>
      <w:pPr>
        <w:ind w:left="3808" w:hanging="360"/>
      </w:pPr>
    </w:lvl>
    <w:lvl w:ilvl="5" w:tplc="0418001B" w:tentative="1">
      <w:start w:val="1"/>
      <w:numFmt w:val="lowerRoman"/>
      <w:lvlText w:val="%6."/>
      <w:lvlJc w:val="right"/>
      <w:pPr>
        <w:ind w:left="4528" w:hanging="180"/>
      </w:pPr>
    </w:lvl>
    <w:lvl w:ilvl="6" w:tplc="0418000F" w:tentative="1">
      <w:start w:val="1"/>
      <w:numFmt w:val="decimal"/>
      <w:lvlText w:val="%7."/>
      <w:lvlJc w:val="left"/>
      <w:pPr>
        <w:ind w:left="5248" w:hanging="360"/>
      </w:pPr>
    </w:lvl>
    <w:lvl w:ilvl="7" w:tplc="04180019" w:tentative="1">
      <w:start w:val="1"/>
      <w:numFmt w:val="lowerLetter"/>
      <w:lvlText w:val="%8."/>
      <w:lvlJc w:val="left"/>
      <w:pPr>
        <w:ind w:left="5968" w:hanging="360"/>
      </w:pPr>
    </w:lvl>
    <w:lvl w:ilvl="8" w:tplc="0418001B" w:tentative="1">
      <w:start w:val="1"/>
      <w:numFmt w:val="lowerRoman"/>
      <w:lvlText w:val="%9."/>
      <w:lvlJc w:val="right"/>
      <w:pPr>
        <w:ind w:left="6688" w:hanging="180"/>
      </w:pPr>
    </w:lvl>
  </w:abstractNum>
  <w:abstractNum w:abstractNumId="13" w15:restartNumberingAfterBreak="0">
    <w:nsid w:val="692A39E9"/>
    <w:multiLevelType w:val="hybridMultilevel"/>
    <w:tmpl w:val="87F441C8"/>
    <w:lvl w:ilvl="0" w:tplc="A48CF708">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15:restartNumberingAfterBreak="0">
    <w:nsid w:val="6E063D35"/>
    <w:multiLevelType w:val="hybridMultilevel"/>
    <w:tmpl w:val="24426F68"/>
    <w:lvl w:ilvl="0" w:tplc="6F6CE0DA">
      <w:start w:val="1"/>
      <w:numFmt w:val="decimal"/>
      <w:lvlText w:val="%1)"/>
      <w:lvlJc w:val="left"/>
      <w:pPr>
        <w:ind w:left="1288" w:hanging="360"/>
      </w:pPr>
      <w:rPr>
        <w:rFonts w:ascii="Times New Roman" w:eastAsiaTheme="minorEastAsia" w:hAnsi="Times New Roman" w:cs="Times New Roman"/>
        <w:b/>
      </w:rPr>
    </w:lvl>
    <w:lvl w:ilvl="1" w:tplc="04180019" w:tentative="1">
      <w:start w:val="1"/>
      <w:numFmt w:val="lowerLetter"/>
      <w:lvlText w:val="%2."/>
      <w:lvlJc w:val="left"/>
      <w:pPr>
        <w:ind w:left="2008" w:hanging="360"/>
      </w:pPr>
    </w:lvl>
    <w:lvl w:ilvl="2" w:tplc="0418001B" w:tentative="1">
      <w:start w:val="1"/>
      <w:numFmt w:val="lowerRoman"/>
      <w:lvlText w:val="%3."/>
      <w:lvlJc w:val="right"/>
      <w:pPr>
        <w:ind w:left="2728" w:hanging="180"/>
      </w:pPr>
    </w:lvl>
    <w:lvl w:ilvl="3" w:tplc="0418000F" w:tentative="1">
      <w:start w:val="1"/>
      <w:numFmt w:val="decimal"/>
      <w:lvlText w:val="%4."/>
      <w:lvlJc w:val="left"/>
      <w:pPr>
        <w:ind w:left="3448" w:hanging="360"/>
      </w:pPr>
    </w:lvl>
    <w:lvl w:ilvl="4" w:tplc="04180019" w:tentative="1">
      <w:start w:val="1"/>
      <w:numFmt w:val="lowerLetter"/>
      <w:lvlText w:val="%5."/>
      <w:lvlJc w:val="left"/>
      <w:pPr>
        <w:ind w:left="4168" w:hanging="360"/>
      </w:pPr>
    </w:lvl>
    <w:lvl w:ilvl="5" w:tplc="0418001B" w:tentative="1">
      <w:start w:val="1"/>
      <w:numFmt w:val="lowerRoman"/>
      <w:lvlText w:val="%6."/>
      <w:lvlJc w:val="right"/>
      <w:pPr>
        <w:ind w:left="4888" w:hanging="180"/>
      </w:pPr>
    </w:lvl>
    <w:lvl w:ilvl="6" w:tplc="0418000F" w:tentative="1">
      <w:start w:val="1"/>
      <w:numFmt w:val="decimal"/>
      <w:lvlText w:val="%7."/>
      <w:lvlJc w:val="left"/>
      <w:pPr>
        <w:ind w:left="5608" w:hanging="360"/>
      </w:pPr>
    </w:lvl>
    <w:lvl w:ilvl="7" w:tplc="04180019" w:tentative="1">
      <w:start w:val="1"/>
      <w:numFmt w:val="lowerLetter"/>
      <w:lvlText w:val="%8."/>
      <w:lvlJc w:val="left"/>
      <w:pPr>
        <w:ind w:left="6328" w:hanging="360"/>
      </w:pPr>
    </w:lvl>
    <w:lvl w:ilvl="8" w:tplc="0418001B" w:tentative="1">
      <w:start w:val="1"/>
      <w:numFmt w:val="lowerRoman"/>
      <w:lvlText w:val="%9."/>
      <w:lvlJc w:val="right"/>
      <w:pPr>
        <w:ind w:left="7048" w:hanging="180"/>
      </w:pPr>
    </w:lvl>
  </w:abstractNum>
  <w:abstractNum w:abstractNumId="15" w15:restartNumberingAfterBreak="0">
    <w:nsid w:val="6F846154"/>
    <w:multiLevelType w:val="hybridMultilevel"/>
    <w:tmpl w:val="09EAC988"/>
    <w:lvl w:ilvl="0" w:tplc="09264192">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6" w15:restartNumberingAfterBreak="0">
    <w:nsid w:val="79657BB8"/>
    <w:multiLevelType w:val="hybridMultilevel"/>
    <w:tmpl w:val="337A18E2"/>
    <w:lvl w:ilvl="0" w:tplc="07107148">
      <w:start w:val="2"/>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7" w15:restartNumberingAfterBreak="0">
    <w:nsid w:val="7B536248"/>
    <w:multiLevelType w:val="hybridMultilevel"/>
    <w:tmpl w:val="AF9A4BAC"/>
    <w:lvl w:ilvl="0" w:tplc="85D4A3C0">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num w:numId="1">
    <w:abstractNumId w:val="7"/>
  </w:num>
  <w:num w:numId="2">
    <w:abstractNumId w:val="4"/>
  </w:num>
  <w:num w:numId="3">
    <w:abstractNumId w:val="14"/>
  </w:num>
  <w:num w:numId="4">
    <w:abstractNumId w:val="2"/>
  </w:num>
  <w:num w:numId="5">
    <w:abstractNumId w:val="8"/>
  </w:num>
  <w:num w:numId="6">
    <w:abstractNumId w:val="13"/>
  </w:num>
  <w:num w:numId="7">
    <w:abstractNumId w:val="6"/>
  </w:num>
  <w:num w:numId="8">
    <w:abstractNumId w:val="5"/>
  </w:num>
  <w:num w:numId="9">
    <w:abstractNumId w:val="0"/>
  </w:num>
  <w:num w:numId="10">
    <w:abstractNumId w:val="3"/>
  </w:num>
  <w:num w:numId="11">
    <w:abstractNumId w:val="17"/>
  </w:num>
  <w:num w:numId="12">
    <w:abstractNumId w:val="10"/>
  </w:num>
  <w:num w:numId="13">
    <w:abstractNumId w:val="1"/>
  </w:num>
  <w:num w:numId="14">
    <w:abstractNumId w:val="15"/>
  </w:num>
  <w:num w:numId="15">
    <w:abstractNumId w:val="9"/>
  </w:num>
  <w:num w:numId="16">
    <w:abstractNumId w:val="12"/>
  </w:num>
  <w:num w:numId="17">
    <w:abstractNumId w:val="16"/>
  </w:num>
  <w:num w:numId="18">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F7"/>
    <w:rsid w:val="00000270"/>
    <w:rsid w:val="00000CB8"/>
    <w:rsid w:val="00006E96"/>
    <w:rsid w:val="000112E7"/>
    <w:rsid w:val="0001324A"/>
    <w:rsid w:val="000153A6"/>
    <w:rsid w:val="00015AF1"/>
    <w:rsid w:val="0001697B"/>
    <w:rsid w:val="000176D6"/>
    <w:rsid w:val="00020279"/>
    <w:rsid w:val="00022B34"/>
    <w:rsid w:val="00027C59"/>
    <w:rsid w:val="00030699"/>
    <w:rsid w:val="00032A79"/>
    <w:rsid w:val="00036959"/>
    <w:rsid w:val="000373E9"/>
    <w:rsid w:val="00040B5C"/>
    <w:rsid w:val="00040C1A"/>
    <w:rsid w:val="00041242"/>
    <w:rsid w:val="00041AE3"/>
    <w:rsid w:val="000433E0"/>
    <w:rsid w:val="00043A23"/>
    <w:rsid w:val="00043EEF"/>
    <w:rsid w:val="0004514A"/>
    <w:rsid w:val="00046C84"/>
    <w:rsid w:val="00046FC6"/>
    <w:rsid w:val="0005087A"/>
    <w:rsid w:val="00053DE5"/>
    <w:rsid w:val="000553D6"/>
    <w:rsid w:val="00056761"/>
    <w:rsid w:val="00061ACB"/>
    <w:rsid w:val="00061F5E"/>
    <w:rsid w:val="00062402"/>
    <w:rsid w:val="000633EB"/>
    <w:rsid w:val="00064F56"/>
    <w:rsid w:val="00072187"/>
    <w:rsid w:val="00072925"/>
    <w:rsid w:val="000733C1"/>
    <w:rsid w:val="00073712"/>
    <w:rsid w:val="0007439B"/>
    <w:rsid w:val="000746E9"/>
    <w:rsid w:val="00077993"/>
    <w:rsid w:val="00084B73"/>
    <w:rsid w:val="00084BA3"/>
    <w:rsid w:val="000877ED"/>
    <w:rsid w:val="00090080"/>
    <w:rsid w:val="0009289F"/>
    <w:rsid w:val="000977F2"/>
    <w:rsid w:val="00097DAE"/>
    <w:rsid w:val="000A022C"/>
    <w:rsid w:val="000A0557"/>
    <w:rsid w:val="000A3557"/>
    <w:rsid w:val="000A3927"/>
    <w:rsid w:val="000A46CC"/>
    <w:rsid w:val="000A486E"/>
    <w:rsid w:val="000A7678"/>
    <w:rsid w:val="000B0322"/>
    <w:rsid w:val="000B0F29"/>
    <w:rsid w:val="000B2158"/>
    <w:rsid w:val="000B2961"/>
    <w:rsid w:val="000B29E7"/>
    <w:rsid w:val="000B3D33"/>
    <w:rsid w:val="000B56D1"/>
    <w:rsid w:val="000B6ACE"/>
    <w:rsid w:val="000B7CDF"/>
    <w:rsid w:val="000C172C"/>
    <w:rsid w:val="000C2267"/>
    <w:rsid w:val="000C2755"/>
    <w:rsid w:val="000C3112"/>
    <w:rsid w:val="000C344E"/>
    <w:rsid w:val="000C5DDE"/>
    <w:rsid w:val="000D226B"/>
    <w:rsid w:val="000D2A18"/>
    <w:rsid w:val="000D3685"/>
    <w:rsid w:val="000D5A2E"/>
    <w:rsid w:val="000D6371"/>
    <w:rsid w:val="000D713B"/>
    <w:rsid w:val="000D7E70"/>
    <w:rsid w:val="000E3053"/>
    <w:rsid w:val="000E345B"/>
    <w:rsid w:val="000E3687"/>
    <w:rsid w:val="000E36CF"/>
    <w:rsid w:val="000E5BD5"/>
    <w:rsid w:val="000F0019"/>
    <w:rsid w:val="000F02B1"/>
    <w:rsid w:val="000F07B7"/>
    <w:rsid w:val="000F08CB"/>
    <w:rsid w:val="000F0C0A"/>
    <w:rsid w:val="000F1320"/>
    <w:rsid w:val="000F27F2"/>
    <w:rsid w:val="000F4514"/>
    <w:rsid w:val="000F73A4"/>
    <w:rsid w:val="00100639"/>
    <w:rsid w:val="00105280"/>
    <w:rsid w:val="0010738C"/>
    <w:rsid w:val="00110BED"/>
    <w:rsid w:val="00112F82"/>
    <w:rsid w:val="0011439F"/>
    <w:rsid w:val="001143DA"/>
    <w:rsid w:val="00115CD3"/>
    <w:rsid w:val="0011675D"/>
    <w:rsid w:val="00117CBA"/>
    <w:rsid w:val="00120088"/>
    <w:rsid w:val="00121D3A"/>
    <w:rsid w:val="00122336"/>
    <w:rsid w:val="00125D3B"/>
    <w:rsid w:val="00126FCE"/>
    <w:rsid w:val="001271BE"/>
    <w:rsid w:val="00127695"/>
    <w:rsid w:val="00127D79"/>
    <w:rsid w:val="00130F53"/>
    <w:rsid w:val="00131168"/>
    <w:rsid w:val="00132872"/>
    <w:rsid w:val="00136026"/>
    <w:rsid w:val="00141476"/>
    <w:rsid w:val="001453DB"/>
    <w:rsid w:val="00146662"/>
    <w:rsid w:val="001470FB"/>
    <w:rsid w:val="00147D95"/>
    <w:rsid w:val="0015188D"/>
    <w:rsid w:val="001526EB"/>
    <w:rsid w:val="00153B4E"/>
    <w:rsid w:val="00156271"/>
    <w:rsid w:val="00161D36"/>
    <w:rsid w:val="00162365"/>
    <w:rsid w:val="0016591E"/>
    <w:rsid w:val="00165E1E"/>
    <w:rsid w:val="0016790B"/>
    <w:rsid w:val="0017723A"/>
    <w:rsid w:val="00180FC9"/>
    <w:rsid w:val="00183458"/>
    <w:rsid w:val="00183615"/>
    <w:rsid w:val="00184B97"/>
    <w:rsid w:val="00185D9A"/>
    <w:rsid w:val="00190039"/>
    <w:rsid w:val="001909ED"/>
    <w:rsid w:val="00190A0C"/>
    <w:rsid w:val="00190B86"/>
    <w:rsid w:val="001945FA"/>
    <w:rsid w:val="001976AE"/>
    <w:rsid w:val="001A053E"/>
    <w:rsid w:val="001A0BD9"/>
    <w:rsid w:val="001A1063"/>
    <w:rsid w:val="001A2D45"/>
    <w:rsid w:val="001A3A02"/>
    <w:rsid w:val="001A70DF"/>
    <w:rsid w:val="001A7E77"/>
    <w:rsid w:val="001B2C47"/>
    <w:rsid w:val="001B314C"/>
    <w:rsid w:val="001B57ED"/>
    <w:rsid w:val="001B5E0F"/>
    <w:rsid w:val="001C17B0"/>
    <w:rsid w:val="001C2E20"/>
    <w:rsid w:val="001D01A5"/>
    <w:rsid w:val="001D0FF9"/>
    <w:rsid w:val="001D174C"/>
    <w:rsid w:val="001D3441"/>
    <w:rsid w:val="001D59DC"/>
    <w:rsid w:val="001D78D6"/>
    <w:rsid w:val="001E05CE"/>
    <w:rsid w:val="001E07E3"/>
    <w:rsid w:val="001E0ECA"/>
    <w:rsid w:val="001E17AF"/>
    <w:rsid w:val="001E2EBA"/>
    <w:rsid w:val="001E56BB"/>
    <w:rsid w:val="001E5E92"/>
    <w:rsid w:val="001E6811"/>
    <w:rsid w:val="001F11B6"/>
    <w:rsid w:val="001F129C"/>
    <w:rsid w:val="001F1DFF"/>
    <w:rsid w:val="001F2724"/>
    <w:rsid w:val="001F32BD"/>
    <w:rsid w:val="001F341F"/>
    <w:rsid w:val="001F5A9C"/>
    <w:rsid w:val="001F5B15"/>
    <w:rsid w:val="001F7EE5"/>
    <w:rsid w:val="00201E57"/>
    <w:rsid w:val="00203B92"/>
    <w:rsid w:val="00203C33"/>
    <w:rsid w:val="00205B49"/>
    <w:rsid w:val="002076F2"/>
    <w:rsid w:val="00211BD8"/>
    <w:rsid w:val="00211CB4"/>
    <w:rsid w:val="00213AEA"/>
    <w:rsid w:val="002151A6"/>
    <w:rsid w:val="00216430"/>
    <w:rsid w:val="002169EB"/>
    <w:rsid w:val="00217DD3"/>
    <w:rsid w:val="002208CB"/>
    <w:rsid w:val="00220F76"/>
    <w:rsid w:val="002225A9"/>
    <w:rsid w:val="00223677"/>
    <w:rsid w:val="0022374F"/>
    <w:rsid w:val="002263E7"/>
    <w:rsid w:val="00226A2A"/>
    <w:rsid w:val="0022748F"/>
    <w:rsid w:val="002314EC"/>
    <w:rsid w:val="00231DEC"/>
    <w:rsid w:val="00233BBE"/>
    <w:rsid w:val="0023455A"/>
    <w:rsid w:val="002367AB"/>
    <w:rsid w:val="00240330"/>
    <w:rsid w:val="0024367A"/>
    <w:rsid w:val="0024455D"/>
    <w:rsid w:val="00250208"/>
    <w:rsid w:val="00252B65"/>
    <w:rsid w:val="00255095"/>
    <w:rsid w:val="00262D4D"/>
    <w:rsid w:val="0026419C"/>
    <w:rsid w:val="00266685"/>
    <w:rsid w:val="00271F52"/>
    <w:rsid w:val="00272CCF"/>
    <w:rsid w:val="00274034"/>
    <w:rsid w:val="002742A6"/>
    <w:rsid w:val="00274D2D"/>
    <w:rsid w:val="002750D1"/>
    <w:rsid w:val="00281A71"/>
    <w:rsid w:val="00282A3B"/>
    <w:rsid w:val="002848AC"/>
    <w:rsid w:val="0028502A"/>
    <w:rsid w:val="002868B2"/>
    <w:rsid w:val="00287109"/>
    <w:rsid w:val="00290B18"/>
    <w:rsid w:val="00291693"/>
    <w:rsid w:val="0029279E"/>
    <w:rsid w:val="00294736"/>
    <w:rsid w:val="002960B7"/>
    <w:rsid w:val="002A19D4"/>
    <w:rsid w:val="002A272B"/>
    <w:rsid w:val="002A2C8F"/>
    <w:rsid w:val="002A47C6"/>
    <w:rsid w:val="002A581E"/>
    <w:rsid w:val="002A58F9"/>
    <w:rsid w:val="002B0F73"/>
    <w:rsid w:val="002B2284"/>
    <w:rsid w:val="002B298F"/>
    <w:rsid w:val="002B4F9C"/>
    <w:rsid w:val="002B5E16"/>
    <w:rsid w:val="002B6059"/>
    <w:rsid w:val="002B7591"/>
    <w:rsid w:val="002C0224"/>
    <w:rsid w:val="002C1942"/>
    <w:rsid w:val="002C19FC"/>
    <w:rsid w:val="002C4083"/>
    <w:rsid w:val="002C4AB3"/>
    <w:rsid w:val="002C4C4A"/>
    <w:rsid w:val="002C6328"/>
    <w:rsid w:val="002D0640"/>
    <w:rsid w:val="002D1B79"/>
    <w:rsid w:val="002D785F"/>
    <w:rsid w:val="002E268B"/>
    <w:rsid w:val="002F1BA5"/>
    <w:rsid w:val="002F2341"/>
    <w:rsid w:val="002F3007"/>
    <w:rsid w:val="002F42DD"/>
    <w:rsid w:val="00303129"/>
    <w:rsid w:val="0030331C"/>
    <w:rsid w:val="00305B07"/>
    <w:rsid w:val="00305B60"/>
    <w:rsid w:val="00311936"/>
    <w:rsid w:val="00312E63"/>
    <w:rsid w:val="003132B5"/>
    <w:rsid w:val="00313E32"/>
    <w:rsid w:val="003163C9"/>
    <w:rsid w:val="003168AE"/>
    <w:rsid w:val="0031745F"/>
    <w:rsid w:val="00321200"/>
    <w:rsid w:val="0032226F"/>
    <w:rsid w:val="00322305"/>
    <w:rsid w:val="00324F27"/>
    <w:rsid w:val="00325B6B"/>
    <w:rsid w:val="003263AC"/>
    <w:rsid w:val="00327AE4"/>
    <w:rsid w:val="003356FD"/>
    <w:rsid w:val="0033585D"/>
    <w:rsid w:val="00337308"/>
    <w:rsid w:val="00340936"/>
    <w:rsid w:val="00343553"/>
    <w:rsid w:val="003447B4"/>
    <w:rsid w:val="003448F9"/>
    <w:rsid w:val="00345E7C"/>
    <w:rsid w:val="00347C18"/>
    <w:rsid w:val="00347E3D"/>
    <w:rsid w:val="0035187F"/>
    <w:rsid w:val="00352248"/>
    <w:rsid w:val="00356FE9"/>
    <w:rsid w:val="003579F9"/>
    <w:rsid w:val="00360578"/>
    <w:rsid w:val="00362801"/>
    <w:rsid w:val="00363286"/>
    <w:rsid w:val="0036377B"/>
    <w:rsid w:val="0036498B"/>
    <w:rsid w:val="00365DDE"/>
    <w:rsid w:val="00367C18"/>
    <w:rsid w:val="00371396"/>
    <w:rsid w:val="003720DC"/>
    <w:rsid w:val="00372B27"/>
    <w:rsid w:val="00373DF9"/>
    <w:rsid w:val="00373FCC"/>
    <w:rsid w:val="0038064B"/>
    <w:rsid w:val="00383E20"/>
    <w:rsid w:val="0038601A"/>
    <w:rsid w:val="00386365"/>
    <w:rsid w:val="0039523B"/>
    <w:rsid w:val="00396BE0"/>
    <w:rsid w:val="00396C96"/>
    <w:rsid w:val="00397BF1"/>
    <w:rsid w:val="003A2867"/>
    <w:rsid w:val="003A49EE"/>
    <w:rsid w:val="003A6D2E"/>
    <w:rsid w:val="003A6EF3"/>
    <w:rsid w:val="003B0092"/>
    <w:rsid w:val="003B0376"/>
    <w:rsid w:val="003B223C"/>
    <w:rsid w:val="003B3445"/>
    <w:rsid w:val="003B367E"/>
    <w:rsid w:val="003B45A9"/>
    <w:rsid w:val="003B700E"/>
    <w:rsid w:val="003B7505"/>
    <w:rsid w:val="003C21AF"/>
    <w:rsid w:val="003C22C0"/>
    <w:rsid w:val="003C4082"/>
    <w:rsid w:val="003C49C7"/>
    <w:rsid w:val="003D4727"/>
    <w:rsid w:val="003D479B"/>
    <w:rsid w:val="003D78C5"/>
    <w:rsid w:val="003E04D6"/>
    <w:rsid w:val="003E105C"/>
    <w:rsid w:val="003E144A"/>
    <w:rsid w:val="003E227F"/>
    <w:rsid w:val="003E3A45"/>
    <w:rsid w:val="003E5C6E"/>
    <w:rsid w:val="003E792A"/>
    <w:rsid w:val="003F0397"/>
    <w:rsid w:val="003F0B6A"/>
    <w:rsid w:val="003F37DA"/>
    <w:rsid w:val="003F456A"/>
    <w:rsid w:val="003F6D18"/>
    <w:rsid w:val="004033BF"/>
    <w:rsid w:val="00403D04"/>
    <w:rsid w:val="004046A2"/>
    <w:rsid w:val="004147C9"/>
    <w:rsid w:val="0041603B"/>
    <w:rsid w:val="004168A6"/>
    <w:rsid w:val="00417938"/>
    <w:rsid w:val="00421B74"/>
    <w:rsid w:val="0042287B"/>
    <w:rsid w:val="00423AFE"/>
    <w:rsid w:val="00425413"/>
    <w:rsid w:val="00425B59"/>
    <w:rsid w:val="004271D2"/>
    <w:rsid w:val="00430003"/>
    <w:rsid w:val="00430373"/>
    <w:rsid w:val="00430E8D"/>
    <w:rsid w:val="00431818"/>
    <w:rsid w:val="00432877"/>
    <w:rsid w:val="004337D3"/>
    <w:rsid w:val="00435890"/>
    <w:rsid w:val="00440BC6"/>
    <w:rsid w:val="0044153E"/>
    <w:rsid w:val="004420E3"/>
    <w:rsid w:val="00443774"/>
    <w:rsid w:val="004441EE"/>
    <w:rsid w:val="0044510C"/>
    <w:rsid w:val="00446822"/>
    <w:rsid w:val="00446B95"/>
    <w:rsid w:val="00450FAB"/>
    <w:rsid w:val="0045701F"/>
    <w:rsid w:val="004574B8"/>
    <w:rsid w:val="00457A9C"/>
    <w:rsid w:val="004605F6"/>
    <w:rsid w:val="00462281"/>
    <w:rsid w:val="00464648"/>
    <w:rsid w:val="004647BB"/>
    <w:rsid w:val="00464ED3"/>
    <w:rsid w:val="004651B4"/>
    <w:rsid w:val="0046591B"/>
    <w:rsid w:val="00471C21"/>
    <w:rsid w:val="004727F3"/>
    <w:rsid w:val="0047455C"/>
    <w:rsid w:val="00474759"/>
    <w:rsid w:val="00477195"/>
    <w:rsid w:val="004820C5"/>
    <w:rsid w:val="00482701"/>
    <w:rsid w:val="004829C0"/>
    <w:rsid w:val="004836AA"/>
    <w:rsid w:val="00483899"/>
    <w:rsid w:val="00483C82"/>
    <w:rsid w:val="00484398"/>
    <w:rsid w:val="00485C62"/>
    <w:rsid w:val="00485D19"/>
    <w:rsid w:val="004862EC"/>
    <w:rsid w:val="00487B9B"/>
    <w:rsid w:val="0049458F"/>
    <w:rsid w:val="00496526"/>
    <w:rsid w:val="004A038D"/>
    <w:rsid w:val="004A09F0"/>
    <w:rsid w:val="004A2586"/>
    <w:rsid w:val="004A2C05"/>
    <w:rsid w:val="004A3353"/>
    <w:rsid w:val="004A55F8"/>
    <w:rsid w:val="004A7AC5"/>
    <w:rsid w:val="004B125D"/>
    <w:rsid w:val="004B33C5"/>
    <w:rsid w:val="004B377C"/>
    <w:rsid w:val="004B49FB"/>
    <w:rsid w:val="004C0478"/>
    <w:rsid w:val="004C1D1B"/>
    <w:rsid w:val="004C7626"/>
    <w:rsid w:val="004D1504"/>
    <w:rsid w:val="004D3324"/>
    <w:rsid w:val="004D369A"/>
    <w:rsid w:val="004D4ABF"/>
    <w:rsid w:val="004D4ED9"/>
    <w:rsid w:val="004D4FB5"/>
    <w:rsid w:val="004D58EA"/>
    <w:rsid w:val="004D5A4C"/>
    <w:rsid w:val="004D7617"/>
    <w:rsid w:val="004D7BC5"/>
    <w:rsid w:val="004E038D"/>
    <w:rsid w:val="004E26F7"/>
    <w:rsid w:val="004E2A81"/>
    <w:rsid w:val="004E2AB9"/>
    <w:rsid w:val="004E4065"/>
    <w:rsid w:val="004E48A5"/>
    <w:rsid w:val="004E5E69"/>
    <w:rsid w:val="004E7C6D"/>
    <w:rsid w:val="004F04FC"/>
    <w:rsid w:val="004F1025"/>
    <w:rsid w:val="004F3FE3"/>
    <w:rsid w:val="004F5F15"/>
    <w:rsid w:val="004F74C0"/>
    <w:rsid w:val="00501287"/>
    <w:rsid w:val="005033D0"/>
    <w:rsid w:val="00503594"/>
    <w:rsid w:val="00503EC4"/>
    <w:rsid w:val="00505B4A"/>
    <w:rsid w:val="005064EA"/>
    <w:rsid w:val="00511D50"/>
    <w:rsid w:val="00512C36"/>
    <w:rsid w:val="00512D99"/>
    <w:rsid w:val="00513386"/>
    <w:rsid w:val="005145D8"/>
    <w:rsid w:val="005155C1"/>
    <w:rsid w:val="00516755"/>
    <w:rsid w:val="005174B2"/>
    <w:rsid w:val="0052090B"/>
    <w:rsid w:val="00523F68"/>
    <w:rsid w:val="005256D6"/>
    <w:rsid w:val="00530BE4"/>
    <w:rsid w:val="00531D01"/>
    <w:rsid w:val="0053530F"/>
    <w:rsid w:val="00535642"/>
    <w:rsid w:val="005359DF"/>
    <w:rsid w:val="00536622"/>
    <w:rsid w:val="0053666A"/>
    <w:rsid w:val="00540C3A"/>
    <w:rsid w:val="00544555"/>
    <w:rsid w:val="00545425"/>
    <w:rsid w:val="00546952"/>
    <w:rsid w:val="005477B0"/>
    <w:rsid w:val="00550D21"/>
    <w:rsid w:val="005523E0"/>
    <w:rsid w:val="00553217"/>
    <w:rsid w:val="005548FC"/>
    <w:rsid w:val="00554C1F"/>
    <w:rsid w:val="005551CC"/>
    <w:rsid w:val="0055569D"/>
    <w:rsid w:val="00555FA5"/>
    <w:rsid w:val="0055624A"/>
    <w:rsid w:val="00556CDE"/>
    <w:rsid w:val="0055737D"/>
    <w:rsid w:val="00557E4E"/>
    <w:rsid w:val="005628F8"/>
    <w:rsid w:val="00563A72"/>
    <w:rsid w:val="0056450F"/>
    <w:rsid w:val="0056539E"/>
    <w:rsid w:val="00566367"/>
    <w:rsid w:val="00567A05"/>
    <w:rsid w:val="0057443A"/>
    <w:rsid w:val="00582C80"/>
    <w:rsid w:val="005866BA"/>
    <w:rsid w:val="005963E2"/>
    <w:rsid w:val="0059709D"/>
    <w:rsid w:val="005A070A"/>
    <w:rsid w:val="005A16E9"/>
    <w:rsid w:val="005A28C3"/>
    <w:rsid w:val="005A332B"/>
    <w:rsid w:val="005A4526"/>
    <w:rsid w:val="005A6449"/>
    <w:rsid w:val="005B01E8"/>
    <w:rsid w:val="005B035A"/>
    <w:rsid w:val="005B29AB"/>
    <w:rsid w:val="005B3857"/>
    <w:rsid w:val="005C1B40"/>
    <w:rsid w:val="005C1DC7"/>
    <w:rsid w:val="005C25AF"/>
    <w:rsid w:val="005C29C4"/>
    <w:rsid w:val="005C3BFD"/>
    <w:rsid w:val="005C4ABF"/>
    <w:rsid w:val="005C4CB1"/>
    <w:rsid w:val="005C6659"/>
    <w:rsid w:val="005C6879"/>
    <w:rsid w:val="005C7253"/>
    <w:rsid w:val="005C7722"/>
    <w:rsid w:val="005D01E7"/>
    <w:rsid w:val="005D0B74"/>
    <w:rsid w:val="005D3B72"/>
    <w:rsid w:val="005D47F5"/>
    <w:rsid w:val="005D4F22"/>
    <w:rsid w:val="005D70B1"/>
    <w:rsid w:val="005E1600"/>
    <w:rsid w:val="005E239F"/>
    <w:rsid w:val="005E281C"/>
    <w:rsid w:val="005E293A"/>
    <w:rsid w:val="005F26D1"/>
    <w:rsid w:val="005F2781"/>
    <w:rsid w:val="005F2FE6"/>
    <w:rsid w:val="005F5148"/>
    <w:rsid w:val="005F57D9"/>
    <w:rsid w:val="005F6CB9"/>
    <w:rsid w:val="00612363"/>
    <w:rsid w:val="0061642D"/>
    <w:rsid w:val="006177B6"/>
    <w:rsid w:val="00617D47"/>
    <w:rsid w:val="006200BB"/>
    <w:rsid w:val="0062074F"/>
    <w:rsid w:val="006223EC"/>
    <w:rsid w:val="006233E3"/>
    <w:rsid w:val="006271C9"/>
    <w:rsid w:val="00633E29"/>
    <w:rsid w:val="00634A25"/>
    <w:rsid w:val="006371C9"/>
    <w:rsid w:val="00640DCE"/>
    <w:rsid w:val="006427FC"/>
    <w:rsid w:val="00643080"/>
    <w:rsid w:val="00644B72"/>
    <w:rsid w:val="00645E24"/>
    <w:rsid w:val="006463F7"/>
    <w:rsid w:val="00646430"/>
    <w:rsid w:val="00647ADA"/>
    <w:rsid w:val="00654E92"/>
    <w:rsid w:val="006555E1"/>
    <w:rsid w:val="006557FB"/>
    <w:rsid w:val="00657061"/>
    <w:rsid w:val="00660937"/>
    <w:rsid w:val="00660F48"/>
    <w:rsid w:val="006629E8"/>
    <w:rsid w:val="00666EE9"/>
    <w:rsid w:val="006740E0"/>
    <w:rsid w:val="006754AD"/>
    <w:rsid w:val="00681C9E"/>
    <w:rsid w:val="00681CF9"/>
    <w:rsid w:val="00682370"/>
    <w:rsid w:val="00684ABA"/>
    <w:rsid w:val="0068531C"/>
    <w:rsid w:val="00690822"/>
    <w:rsid w:val="00694107"/>
    <w:rsid w:val="00694235"/>
    <w:rsid w:val="00695070"/>
    <w:rsid w:val="00696130"/>
    <w:rsid w:val="0069623C"/>
    <w:rsid w:val="006A12BA"/>
    <w:rsid w:val="006A5042"/>
    <w:rsid w:val="006A5B59"/>
    <w:rsid w:val="006A5EF2"/>
    <w:rsid w:val="006A7A98"/>
    <w:rsid w:val="006B207A"/>
    <w:rsid w:val="006B3698"/>
    <w:rsid w:val="006B7766"/>
    <w:rsid w:val="006B7E79"/>
    <w:rsid w:val="006C19EC"/>
    <w:rsid w:val="006C1A85"/>
    <w:rsid w:val="006C3639"/>
    <w:rsid w:val="006C3BD7"/>
    <w:rsid w:val="006C50DB"/>
    <w:rsid w:val="006C59C2"/>
    <w:rsid w:val="006C5D21"/>
    <w:rsid w:val="006C5F2F"/>
    <w:rsid w:val="006C687F"/>
    <w:rsid w:val="006D0827"/>
    <w:rsid w:val="006D277A"/>
    <w:rsid w:val="006E0A93"/>
    <w:rsid w:val="006E115B"/>
    <w:rsid w:val="006E176B"/>
    <w:rsid w:val="006E3FEB"/>
    <w:rsid w:val="006E6EC0"/>
    <w:rsid w:val="006E7266"/>
    <w:rsid w:val="006F129E"/>
    <w:rsid w:val="006F1A9A"/>
    <w:rsid w:val="006F2A54"/>
    <w:rsid w:val="006F5FE1"/>
    <w:rsid w:val="006F780B"/>
    <w:rsid w:val="00701045"/>
    <w:rsid w:val="0070373B"/>
    <w:rsid w:val="00705CFA"/>
    <w:rsid w:val="00706760"/>
    <w:rsid w:val="00710359"/>
    <w:rsid w:val="007121FD"/>
    <w:rsid w:val="00713E60"/>
    <w:rsid w:val="00715BAA"/>
    <w:rsid w:val="007170C4"/>
    <w:rsid w:val="007220DC"/>
    <w:rsid w:val="00724D08"/>
    <w:rsid w:val="00726A5B"/>
    <w:rsid w:val="0073505A"/>
    <w:rsid w:val="00735A19"/>
    <w:rsid w:val="00736DBA"/>
    <w:rsid w:val="007371E2"/>
    <w:rsid w:val="007379A6"/>
    <w:rsid w:val="007406FD"/>
    <w:rsid w:val="007421A9"/>
    <w:rsid w:val="00743109"/>
    <w:rsid w:val="007436AB"/>
    <w:rsid w:val="00744201"/>
    <w:rsid w:val="00744608"/>
    <w:rsid w:val="00746FDF"/>
    <w:rsid w:val="00747940"/>
    <w:rsid w:val="0075039D"/>
    <w:rsid w:val="00752A82"/>
    <w:rsid w:val="007570FE"/>
    <w:rsid w:val="00761C4A"/>
    <w:rsid w:val="00761DF7"/>
    <w:rsid w:val="00762F68"/>
    <w:rsid w:val="007630D2"/>
    <w:rsid w:val="00765324"/>
    <w:rsid w:val="007654CF"/>
    <w:rsid w:val="00770EA3"/>
    <w:rsid w:val="00771717"/>
    <w:rsid w:val="00773004"/>
    <w:rsid w:val="00773F0A"/>
    <w:rsid w:val="00774A8D"/>
    <w:rsid w:val="00775802"/>
    <w:rsid w:val="00777314"/>
    <w:rsid w:val="00777D8D"/>
    <w:rsid w:val="00780D3F"/>
    <w:rsid w:val="007814D1"/>
    <w:rsid w:val="00783036"/>
    <w:rsid w:val="007837E0"/>
    <w:rsid w:val="00785DEB"/>
    <w:rsid w:val="007901CB"/>
    <w:rsid w:val="00795D90"/>
    <w:rsid w:val="007A01D3"/>
    <w:rsid w:val="007A11E0"/>
    <w:rsid w:val="007A61C1"/>
    <w:rsid w:val="007A65DE"/>
    <w:rsid w:val="007B176B"/>
    <w:rsid w:val="007B1B7B"/>
    <w:rsid w:val="007B257A"/>
    <w:rsid w:val="007B2673"/>
    <w:rsid w:val="007B26C0"/>
    <w:rsid w:val="007B318D"/>
    <w:rsid w:val="007B34C4"/>
    <w:rsid w:val="007B4104"/>
    <w:rsid w:val="007B5FB4"/>
    <w:rsid w:val="007B6A07"/>
    <w:rsid w:val="007B6EC6"/>
    <w:rsid w:val="007B6F39"/>
    <w:rsid w:val="007B773B"/>
    <w:rsid w:val="007C0C57"/>
    <w:rsid w:val="007C2E12"/>
    <w:rsid w:val="007C5B07"/>
    <w:rsid w:val="007C5C38"/>
    <w:rsid w:val="007C65E8"/>
    <w:rsid w:val="007D2C1D"/>
    <w:rsid w:val="007D2F78"/>
    <w:rsid w:val="007D4BC6"/>
    <w:rsid w:val="007D70AE"/>
    <w:rsid w:val="007D7117"/>
    <w:rsid w:val="007D73BB"/>
    <w:rsid w:val="007E01A4"/>
    <w:rsid w:val="007E29ED"/>
    <w:rsid w:val="007E5EDE"/>
    <w:rsid w:val="007E76BA"/>
    <w:rsid w:val="007E7F88"/>
    <w:rsid w:val="007F0C17"/>
    <w:rsid w:val="007F0C6F"/>
    <w:rsid w:val="007F2953"/>
    <w:rsid w:val="007F5131"/>
    <w:rsid w:val="007F5307"/>
    <w:rsid w:val="007F6093"/>
    <w:rsid w:val="007F6E78"/>
    <w:rsid w:val="008035D2"/>
    <w:rsid w:val="00804018"/>
    <w:rsid w:val="00804C64"/>
    <w:rsid w:val="00805253"/>
    <w:rsid w:val="0080553F"/>
    <w:rsid w:val="00805FE1"/>
    <w:rsid w:val="008104EC"/>
    <w:rsid w:val="00812CB1"/>
    <w:rsid w:val="00813300"/>
    <w:rsid w:val="008141B8"/>
    <w:rsid w:val="008156AA"/>
    <w:rsid w:val="008179E3"/>
    <w:rsid w:val="008208B7"/>
    <w:rsid w:val="00820FE3"/>
    <w:rsid w:val="008215F4"/>
    <w:rsid w:val="00822D16"/>
    <w:rsid w:val="00830C67"/>
    <w:rsid w:val="00832F0C"/>
    <w:rsid w:val="008361E7"/>
    <w:rsid w:val="0084092B"/>
    <w:rsid w:val="00840988"/>
    <w:rsid w:val="00843ABD"/>
    <w:rsid w:val="00844DCA"/>
    <w:rsid w:val="00845CE5"/>
    <w:rsid w:val="00846134"/>
    <w:rsid w:val="00850164"/>
    <w:rsid w:val="00851B45"/>
    <w:rsid w:val="008536F5"/>
    <w:rsid w:val="008539F7"/>
    <w:rsid w:val="00854C5B"/>
    <w:rsid w:val="00860D3F"/>
    <w:rsid w:val="00860D64"/>
    <w:rsid w:val="00861E96"/>
    <w:rsid w:val="0086365B"/>
    <w:rsid w:val="00863A7D"/>
    <w:rsid w:val="0086513E"/>
    <w:rsid w:val="00873164"/>
    <w:rsid w:val="008732A2"/>
    <w:rsid w:val="008753BB"/>
    <w:rsid w:val="0087748C"/>
    <w:rsid w:val="00877519"/>
    <w:rsid w:val="00880009"/>
    <w:rsid w:val="00880663"/>
    <w:rsid w:val="00882619"/>
    <w:rsid w:val="0088276D"/>
    <w:rsid w:val="00884119"/>
    <w:rsid w:val="00884CD2"/>
    <w:rsid w:val="008859A3"/>
    <w:rsid w:val="00885AF4"/>
    <w:rsid w:val="0088745C"/>
    <w:rsid w:val="008918F7"/>
    <w:rsid w:val="0089229A"/>
    <w:rsid w:val="0089517F"/>
    <w:rsid w:val="008955F8"/>
    <w:rsid w:val="008979D7"/>
    <w:rsid w:val="008A0616"/>
    <w:rsid w:val="008A1513"/>
    <w:rsid w:val="008A2254"/>
    <w:rsid w:val="008A731D"/>
    <w:rsid w:val="008B4241"/>
    <w:rsid w:val="008B4825"/>
    <w:rsid w:val="008B62A7"/>
    <w:rsid w:val="008B63B5"/>
    <w:rsid w:val="008C2518"/>
    <w:rsid w:val="008C3E0E"/>
    <w:rsid w:val="008C582A"/>
    <w:rsid w:val="008C67E3"/>
    <w:rsid w:val="008C6909"/>
    <w:rsid w:val="008C6B0D"/>
    <w:rsid w:val="008C76C0"/>
    <w:rsid w:val="008D0D76"/>
    <w:rsid w:val="008D1195"/>
    <w:rsid w:val="008D3C20"/>
    <w:rsid w:val="008D56B6"/>
    <w:rsid w:val="008D6310"/>
    <w:rsid w:val="008E4F17"/>
    <w:rsid w:val="008E5604"/>
    <w:rsid w:val="008E5CAA"/>
    <w:rsid w:val="008F6293"/>
    <w:rsid w:val="008F6640"/>
    <w:rsid w:val="00901FE0"/>
    <w:rsid w:val="0090251D"/>
    <w:rsid w:val="00902560"/>
    <w:rsid w:val="009025D7"/>
    <w:rsid w:val="009051B1"/>
    <w:rsid w:val="00906C54"/>
    <w:rsid w:val="009115B2"/>
    <w:rsid w:val="0091183C"/>
    <w:rsid w:val="00912534"/>
    <w:rsid w:val="00912A2B"/>
    <w:rsid w:val="00913EF0"/>
    <w:rsid w:val="00914864"/>
    <w:rsid w:val="00917E48"/>
    <w:rsid w:val="009219C4"/>
    <w:rsid w:val="00921B0A"/>
    <w:rsid w:val="009221E9"/>
    <w:rsid w:val="00926733"/>
    <w:rsid w:val="00930D33"/>
    <w:rsid w:val="0093145A"/>
    <w:rsid w:val="00933513"/>
    <w:rsid w:val="009369EA"/>
    <w:rsid w:val="00936A9C"/>
    <w:rsid w:val="00936CD9"/>
    <w:rsid w:val="009374D8"/>
    <w:rsid w:val="009375EB"/>
    <w:rsid w:val="00940D7D"/>
    <w:rsid w:val="009414AA"/>
    <w:rsid w:val="009414E3"/>
    <w:rsid w:val="00941F99"/>
    <w:rsid w:val="00942B1B"/>
    <w:rsid w:val="009442C9"/>
    <w:rsid w:val="00946335"/>
    <w:rsid w:val="00947342"/>
    <w:rsid w:val="009535EF"/>
    <w:rsid w:val="00954C34"/>
    <w:rsid w:val="009559F9"/>
    <w:rsid w:val="00960549"/>
    <w:rsid w:val="009605BD"/>
    <w:rsid w:val="009631CB"/>
    <w:rsid w:val="009718A4"/>
    <w:rsid w:val="00972B35"/>
    <w:rsid w:val="00972C11"/>
    <w:rsid w:val="00973330"/>
    <w:rsid w:val="009736E5"/>
    <w:rsid w:val="00975345"/>
    <w:rsid w:val="00976530"/>
    <w:rsid w:val="009802AA"/>
    <w:rsid w:val="00982BED"/>
    <w:rsid w:val="009838FF"/>
    <w:rsid w:val="00984A06"/>
    <w:rsid w:val="00984B4D"/>
    <w:rsid w:val="00986068"/>
    <w:rsid w:val="0098666F"/>
    <w:rsid w:val="00990232"/>
    <w:rsid w:val="00990594"/>
    <w:rsid w:val="009A1BD2"/>
    <w:rsid w:val="009A1E45"/>
    <w:rsid w:val="009A5729"/>
    <w:rsid w:val="009A6A4E"/>
    <w:rsid w:val="009B12DA"/>
    <w:rsid w:val="009B2D54"/>
    <w:rsid w:val="009B4095"/>
    <w:rsid w:val="009B4AEA"/>
    <w:rsid w:val="009B51C8"/>
    <w:rsid w:val="009B64AD"/>
    <w:rsid w:val="009C166A"/>
    <w:rsid w:val="009C6042"/>
    <w:rsid w:val="009D0475"/>
    <w:rsid w:val="009D3F7F"/>
    <w:rsid w:val="009D4068"/>
    <w:rsid w:val="009D60D9"/>
    <w:rsid w:val="009E0068"/>
    <w:rsid w:val="009E47F7"/>
    <w:rsid w:val="009E701C"/>
    <w:rsid w:val="009F0123"/>
    <w:rsid w:val="009F0389"/>
    <w:rsid w:val="009F08DD"/>
    <w:rsid w:val="009F3A57"/>
    <w:rsid w:val="009F417E"/>
    <w:rsid w:val="00A0041B"/>
    <w:rsid w:val="00A02D60"/>
    <w:rsid w:val="00A04720"/>
    <w:rsid w:val="00A048E3"/>
    <w:rsid w:val="00A05311"/>
    <w:rsid w:val="00A056E4"/>
    <w:rsid w:val="00A0600C"/>
    <w:rsid w:val="00A06898"/>
    <w:rsid w:val="00A07CDF"/>
    <w:rsid w:val="00A10A63"/>
    <w:rsid w:val="00A11CBE"/>
    <w:rsid w:val="00A1363F"/>
    <w:rsid w:val="00A13A0E"/>
    <w:rsid w:val="00A1493C"/>
    <w:rsid w:val="00A20A60"/>
    <w:rsid w:val="00A214C6"/>
    <w:rsid w:val="00A21BE3"/>
    <w:rsid w:val="00A24AD5"/>
    <w:rsid w:val="00A25FB4"/>
    <w:rsid w:val="00A321FB"/>
    <w:rsid w:val="00A32717"/>
    <w:rsid w:val="00A33D41"/>
    <w:rsid w:val="00A44084"/>
    <w:rsid w:val="00A45A1C"/>
    <w:rsid w:val="00A45E2C"/>
    <w:rsid w:val="00A50641"/>
    <w:rsid w:val="00A52B1C"/>
    <w:rsid w:val="00A53C1A"/>
    <w:rsid w:val="00A55C71"/>
    <w:rsid w:val="00A6015B"/>
    <w:rsid w:val="00A602DE"/>
    <w:rsid w:val="00A60375"/>
    <w:rsid w:val="00A607E2"/>
    <w:rsid w:val="00A610F7"/>
    <w:rsid w:val="00A627F1"/>
    <w:rsid w:val="00A634A2"/>
    <w:rsid w:val="00A6419F"/>
    <w:rsid w:val="00A65F7F"/>
    <w:rsid w:val="00A67861"/>
    <w:rsid w:val="00A67F58"/>
    <w:rsid w:val="00A71969"/>
    <w:rsid w:val="00A71D88"/>
    <w:rsid w:val="00A72374"/>
    <w:rsid w:val="00A75380"/>
    <w:rsid w:val="00A76E2E"/>
    <w:rsid w:val="00A76F6D"/>
    <w:rsid w:val="00A778F9"/>
    <w:rsid w:val="00A77B22"/>
    <w:rsid w:val="00A8026A"/>
    <w:rsid w:val="00A8087C"/>
    <w:rsid w:val="00A817EF"/>
    <w:rsid w:val="00A84437"/>
    <w:rsid w:val="00A8615F"/>
    <w:rsid w:val="00A87838"/>
    <w:rsid w:val="00A92061"/>
    <w:rsid w:val="00A92491"/>
    <w:rsid w:val="00A94980"/>
    <w:rsid w:val="00A967C5"/>
    <w:rsid w:val="00A97DF0"/>
    <w:rsid w:val="00AA17F5"/>
    <w:rsid w:val="00AB16D5"/>
    <w:rsid w:val="00AB2613"/>
    <w:rsid w:val="00AB2FAC"/>
    <w:rsid w:val="00AB355A"/>
    <w:rsid w:val="00AB42EB"/>
    <w:rsid w:val="00AB4396"/>
    <w:rsid w:val="00AB478E"/>
    <w:rsid w:val="00AC2236"/>
    <w:rsid w:val="00AC2897"/>
    <w:rsid w:val="00AC348C"/>
    <w:rsid w:val="00AC413E"/>
    <w:rsid w:val="00AC46B9"/>
    <w:rsid w:val="00AD1011"/>
    <w:rsid w:val="00AD1779"/>
    <w:rsid w:val="00AD2C3A"/>
    <w:rsid w:val="00AD3C9F"/>
    <w:rsid w:val="00AE1D60"/>
    <w:rsid w:val="00AE36CD"/>
    <w:rsid w:val="00AE73A4"/>
    <w:rsid w:val="00AF4F67"/>
    <w:rsid w:val="00AF62AE"/>
    <w:rsid w:val="00AF7E6A"/>
    <w:rsid w:val="00B013B1"/>
    <w:rsid w:val="00B01477"/>
    <w:rsid w:val="00B02D09"/>
    <w:rsid w:val="00B05459"/>
    <w:rsid w:val="00B055FE"/>
    <w:rsid w:val="00B059E1"/>
    <w:rsid w:val="00B10436"/>
    <w:rsid w:val="00B105F2"/>
    <w:rsid w:val="00B10D1A"/>
    <w:rsid w:val="00B11185"/>
    <w:rsid w:val="00B111F0"/>
    <w:rsid w:val="00B139CC"/>
    <w:rsid w:val="00B15739"/>
    <w:rsid w:val="00B15AB1"/>
    <w:rsid w:val="00B172CE"/>
    <w:rsid w:val="00B220D9"/>
    <w:rsid w:val="00B2284A"/>
    <w:rsid w:val="00B22C84"/>
    <w:rsid w:val="00B24550"/>
    <w:rsid w:val="00B24EDB"/>
    <w:rsid w:val="00B27CEF"/>
    <w:rsid w:val="00B32936"/>
    <w:rsid w:val="00B333F2"/>
    <w:rsid w:val="00B37A0D"/>
    <w:rsid w:val="00B4147B"/>
    <w:rsid w:val="00B43942"/>
    <w:rsid w:val="00B5259C"/>
    <w:rsid w:val="00B52907"/>
    <w:rsid w:val="00B5305A"/>
    <w:rsid w:val="00B530E8"/>
    <w:rsid w:val="00B558A3"/>
    <w:rsid w:val="00B558FB"/>
    <w:rsid w:val="00B56260"/>
    <w:rsid w:val="00B56629"/>
    <w:rsid w:val="00B579B7"/>
    <w:rsid w:val="00B60BFC"/>
    <w:rsid w:val="00B61EA3"/>
    <w:rsid w:val="00B63580"/>
    <w:rsid w:val="00B639BD"/>
    <w:rsid w:val="00B639C2"/>
    <w:rsid w:val="00B6697D"/>
    <w:rsid w:val="00B671CE"/>
    <w:rsid w:val="00B707B4"/>
    <w:rsid w:val="00B714A5"/>
    <w:rsid w:val="00B71E49"/>
    <w:rsid w:val="00B72DBC"/>
    <w:rsid w:val="00B76BC4"/>
    <w:rsid w:val="00B837E0"/>
    <w:rsid w:val="00B84149"/>
    <w:rsid w:val="00B84D44"/>
    <w:rsid w:val="00B86178"/>
    <w:rsid w:val="00B91499"/>
    <w:rsid w:val="00B9471B"/>
    <w:rsid w:val="00B947CB"/>
    <w:rsid w:val="00B95BC7"/>
    <w:rsid w:val="00B97005"/>
    <w:rsid w:val="00BA04AC"/>
    <w:rsid w:val="00BA07F3"/>
    <w:rsid w:val="00BA1E28"/>
    <w:rsid w:val="00BA1F12"/>
    <w:rsid w:val="00BA3296"/>
    <w:rsid w:val="00BA3B21"/>
    <w:rsid w:val="00BA543D"/>
    <w:rsid w:val="00BA6CAC"/>
    <w:rsid w:val="00BB3318"/>
    <w:rsid w:val="00BB4257"/>
    <w:rsid w:val="00BB4341"/>
    <w:rsid w:val="00BB4445"/>
    <w:rsid w:val="00BB4546"/>
    <w:rsid w:val="00BB645C"/>
    <w:rsid w:val="00BB6C71"/>
    <w:rsid w:val="00BB7ABB"/>
    <w:rsid w:val="00BB7B20"/>
    <w:rsid w:val="00BC300E"/>
    <w:rsid w:val="00BC79A1"/>
    <w:rsid w:val="00BD09A4"/>
    <w:rsid w:val="00BD0ADA"/>
    <w:rsid w:val="00BD104F"/>
    <w:rsid w:val="00BD1571"/>
    <w:rsid w:val="00BD5D94"/>
    <w:rsid w:val="00BE01AE"/>
    <w:rsid w:val="00BE1906"/>
    <w:rsid w:val="00BE5163"/>
    <w:rsid w:val="00BE59D8"/>
    <w:rsid w:val="00BE5D57"/>
    <w:rsid w:val="00BF1FF6"/>
    <w:rsid w:val="00BF4F52"/>
    <w:rsid w:val="00C001EF"/>
    <w:rsid w:val="00C014CB"/>
    <w:rsid w:val="00C02DC9"/>
    <w:rsid w:val="00C040CA"/>
    <w:rsid w:val="00C04F59"/>
    <w:rsid w:val="00C053CF"/>
    <w:rsid w:val="00C0550C"/>
    <w:rsid w:val="00C06035"/>
    <w:rsid w:val="00C071DC"/>
    <w:rsid w:val="00C10BB2"/>
    <w:rsid w:val="00C11D4B"/>
    <w:rsid w:val="00C14334"/>
    <w:rsid w:val="00C164A3"/>
    <w:rsid w:val="00C20B51"/>
    <w:rsid w:val="00C227CB"/>
    <w:rsid w:val="00C23B9C"/>
    <w:rsid w:val="00C24577"/>
    <w:rsid w:val="00C2584D"/>
    <w:rsid w:val="00C25B9F"/>
    <w:rsid w:val="00C31137"/>
    <w:rsid w:val="00C32171"/>
    <w:rsid w:val="00C34249"/>
    <w:rsid w:val="00C37FCC"/>
    <w:rsid w:val="00C40A40"/>
    <w:rsid w:val="00C42617"/>
    <w:rsid w:val="00C4304A"/>
    <w:rsid w:val="00C44393"/>
    <w:rsid w:val="00C46155"/>
    <w:rsid w:val="00C46C6A"/>
    <w:rsid w:val="00C509E2"/>
    <w:rsid w:val="00C52718"/>
    <w:rsid w:val="00C52D0C"/>
    <w:rsid w:val="00C53D5A"/>
    <w:rsid w:val="00C56D5E"/>
    <w:rsid w:val="00C57CDE"/>
    <w:rsid w:val="00C609FD"/>
    <w:rsid w:val="00C60B7A"/>
    <w:rsid w:val="00C60DC5"/>
    <w:rsid w:val="00C61B02"/>
    <w:rsid w:val="00C65865"/>
    <w:rsid w:val="00C65AAC"/>
    <w:rsid w:val="00C65F87"/>
    <w:rsid w:val="00C6670C"/>
    <w:rsid w:val="00C671BD"/>
    <w:rsid w:val="00C75045"/>
    <w:rsid w:val="00C77792"/>
    <w:rsid w:val="00C803BA"/>
    <w:rsid w:val="00C8104D"/>
    <w:rsid w:val="00C818E0"/>
    <w:rsid w:val="00C82306"/>
    <w:rsid w:val="00C82E82"/>
    <w:rsid w:val="00C84D70"/>
    <w:rsid w:val="00C86BEB"/>
    <w:rsid w:val="00C879B3"/>
    <w:rsid w:val="00C9190A"/>
    <w:rsid w:val="00C93064"/>
    <w:rsid w:val="00C93C31"/>
    <w:rsid w:val="00C94D1E"/>
    <w:rsid w:val="00C96A04"/>
    <w:rsid w:val="00C96B96"/>
    <w:rsid w:val="00CA4CAC"/>
    <w:rsid w:val="00CA6DD9"/>
    <w:rsid w:val="00CA763B"/>
    <w:rsid w:val="00CB0AA8"/>
    <w:rsid w:val="00CB0F45"/>
    <w:rsid w:val="00CB1F47"/>
    <w:rsid w:val="00CB2A90"/>
    <w:rsid w:val="00CB6B04"/>
    <w:rsid w:val="00CB76E0"/>
    <w:rsid w:val="00CB77C1"/>
    <w:rsid w:val="00CB79E9"/>
    <w:rsid w:val="00CB7B01"/>
    <w:rsid w:val="00CC0E65"/>
    <w:rsid w:val="00CC3914"/>
    <w:rsid w:val="00CC5E40"/>
    <w:rsid w:val="00CC63BF"/>
    <w:rsid w:val="00CC6F55"/>
    <w:rsid w:val="00CC7764"/>
    <w:rsid w:val="00CD3D65"/>
    <w:rsid w:val="00CD53E6"/>
    <w:rsid w:val="00CE111D"/>
    <w:rsid w:val="00CE12AA"/>
    <w:rsid w:val="00CE273E"/>
    <w:rsid w:val="00CE294D"/>
    <w:rsid w:val="00CE744C"/>
    <w:rsid w:val="00CE7BFC"/>
    <w:rsid w:val="00CF18FD"/>
    <w:rsid w:val="00CF1B5F"/>
    <w:rsid w:val="00D02EFF"/>
    <w:rsid w:val="00D07F12"/>
    <w:rsid w:val="00D11997"/>
    <w:rsid w:val="00D1270D"/>
    <w:rsid w:val="00D12D19"/>
    <w:rsid w:val="00D206C9"/>
    <w:rsid w:val="00D20C83"/>
    <w:rsid w:val="00D223B9"/>
    <w:rsid w:val="00D24497"/>
    <w:rsid w:val="00D252D6"/>
    <w:rsid w:val="00D253B4"/>
    <w:rsid w:val="00D25F8D"/>
    <w:rsid w:val="00D30CF2"/>
    <w:rsid w:val="00D32526"/>
    <w:rsid w:val="00D35545"/>
    <w:rsid w:val="00D3560C"/>
    <w:rsid w:val="00D35734"/>
    <w:rsid w:val="00D36924"/>
    <w:rsid w:val="00D378B6"/>
    <w:rsid w:val="00D37C01"/>
    <w:rsid w:val="00D410C7"/>
    <w:rsid w:val="00D4558B"/>
    <w:rsid w:val="00D45736"/>
    <w:rsid w:val="00D463CB"/>
    <w:rsid w:val="00D4646D"/>
    <w:rsid w:val="00D469D2"/>
    <w:rsid w:val="00D509DF"/>
    <w:rsid w:val="00D50CE9"/>
    <w:rsid w:val="00D52AF0"/>
    <w:rsid w:val="00D54098"/>
    <w:rsid w:val="00D541F7"/>
    <w:rsid w:val="00D54D4A"/>
    <w:rsid w:val="00D632A3"/>
    <w:rsid w:val="00D64DB3"/>
    <w:rsid w:val="00D749D2"/>
    <w:rsid w:val="00D7535B"/>
    <w:rsid w:val="00D77806"/>
    <w:rsid w:val="00D77CA7"/>
    <w:rsid w:val="00D77F38"/>
    <w:rsid w:val="00D80B50"/>
    <w:rsid w:val="00D81B7F"/>
    <w:rsid w:val="00D8265F"/>
    <w:rsid w:val="00D83968"/>
    <w:rsid w:val="00D848EC"/>
    <w:rsid w:val="00D9094F"/>
    <w:rsid w:val="00D93858"/>
    <w:rsid w:val="00D94E3F"/>
    <w:rsid w:val="00D97A3D"/>
    <w:rsid w:val="00DA2BE0"/>
    <w:rsid w:val="00DA4BD7"/>
    <w:rsid w:val="00DA5700"/>
    <w:rsid w:val="00DA5899"/>
    <w:rsid w:val="00DA58A2"/>
    <w:rsid w:val="00DB0190"/>
    <w:rsid w:val="00DB2839"/>
    <w:rsid w:val="00DB5034"/>
    <w:rsid w:val="00DC03D5"/>
    <w:rsid w:val="00DC08F7"/>
    <w:rsid w:val="00DC1E3A"/>
    <w:rsid w:val="00DC2FB8"/>
    <w:rsid w:val="00DC3713"/>
    <w:rsid w:val="00DC3F56"/>
    <w:rsid w:val="00DD0B77"/>
    <w:rsid w:val="00DD1FB4"/>
    <w:rsid w:val="00DD261A"/>
    <w:rsid w:val="00DD41D3"/>
    <w:rsid w:val="00DD4236"/>
    <w:rsid w:val="00DD4C10"/>
    <w:rsid w:val="00DD509F"/>
    <w:rsid w:val="00DE08D3"/>
    <w:rsid w:val="00DE1854"/>
    <w:rsid w:val="00DE5BDE"/>
    <w:rsid w:val="00DE7153"/>
    <w:rsid w:val="00DE7C4C"/>
    <w:rsid w:val="00DF07D0"/>
    <w:rsid w:val="00DF15E2"/>
    <w:rsid w:val="00DF309D"/>
    <w:rsid w:val="00DF439C"/>
    <w:rsid w:val="00DF5BEC"/>
    <w:rsid w:val="00DF78E8"/>
    <w:rsid w:val="00E001E1"/>
    <w:rsid w:val="00E007C7"/>
    <w:rsid w:val="00E01B44"/>
    <w:rsid w:val="00E042B5"/>
    <w:rsid w:val="00E0466B"/>
    <w:rsid w:val="00E05267"/>
    <w:rsid w:val="00E0612E"/>
    <w:rsid w:val="00E10630"/>
    <w:rsid w:val="00E10851"/>
    <w:rsid w:val="00E12A0F"/>
    <w:rsid w:val="00E12F15"/>
    <w:rsid w:val="00E14437"/>
    <w:rsid w:val="00E17465"/>
    <w:rsid w:val="00E17873"/>
    <w:rsid w:val="00E17D5C"/>
    <w:rsid w:val="00E23245"/>
    <w:rsid w:val="00E25C69"/>
    <w:rsid w:val="00E27AF0"/>
    <w:rsid w:val="00E30255"/>
    <w:rsid w:val="00E3059E"/>
    <w:rsid w:val="00E319F7"/>
    <w:rsid w:val="00E32037"/>
    <w:rsid w:val="00E353BE"/>
    <w:rsid w:val="00E35A23"/>
    <w:rsid w:val="00E36677"/>
    <w:rsid w:val="00E37DE4"/>
    <w:rsid w:val="00E4099E"/>
    <w:rsid w:val="00E41F3F"/>
    <w:rsid w:val="00E42703"/>
    <w:rsid w:val="00E44B19"/>
    <w:rsid w:val="00E45400"/>
    <w:rsid w:val="00E4677A"/>
    <w:rsid w:val="00E548F5"/>
    <w:rsid w:val="00E549F3"/>
    <w:rsid w:val="00E55110"/>
    <w:rsid w:val="00E569EB"/>
    <w:rsid w:val="00E65E5A"/>
    <w:rsid w:val="00E7075E"/>
    <w:rsid w:val="00E71B49"/>
    <w:rsid w:val="00E7279E"/>
    <w:rsid w:val="00E73307"/>
    <w:rsid w:val="00E75337"/>
    <w:rsid w:val="00E7759B"/>
    <w:rsid w:val="00E7788B"/>
    <w:rsid w:val="00E832C2"/>
    <w:rsid w:val="00E84F77"/>
    <w:rsid w:val="00E86603"/>
    <w:rsid w:val="00E86EAE"/>
    <w:rsid w:val="00E91811"/>
    <w:rsid w:val="00E932BF"/>
    <w:rsid w:val="00E936CE"/>
    <w:rsid w:val="00E94B0B"/>
    <w:rsid w:val="00E951BD"/>
    <w:rsid w:val="00E95AF2"/>
    <w:rsid w:val="00E95FC9"/>
    <w:rsid w:val="00E96B80"/>
    <w:rsid w:val="00E97EA6"/>
    <w:rsid w:val="00EA0088"/>
    <w:rsid w:val="00EA0C6A"/>
    <w:rsid w:val="00EA1BEE"/>
    <w:rsid w:val="00EA1DFB"/>
    <w:rsid w:val="00EA25D4"/>
    <w:rsid w:val="00EA7B68"/>
    <w:rsid w:val="00EA7CC1"/>
    <w:rsid w:val="00EB179A"/>
    <w:rsid w:val="00EB3603"/>
    <w:rsid w:val="00EB7AEF"/>
    <w:rsid w:val="00EC0BDD"/>
    <w:rsid w:val="00EC15CB"/>
    <w:rsid w:val="00EC2E5E"/>
    <w:rsid w:val="00EC36CE"/>
    <w:rsid w:val="00EC567C"/>
    <w:rsid w:val="00EC63EF"/>
    <w:rsid w:val="00EC6E3C"/>
    <w:rsid w:val="00ED2FD2"/>
    <w:rsid w:val="00ED4765"/>
    <w:rsid w:val="00ED4CB1"/>
    <w:rsid w:val="00ED5C40"/>
    <w:rsid w:val="00ED7251"/>
    <w:rsid w:val="00EE1E73"/>
    <w:rsid w:val="00EE262B"/>
    <w:rsid w:val="00EE29C4"/>
    <w:rsid w:val="00EE323D"/>
    <w:rsid w:val="00EE4FEA"/>
    <w:rsid w:val="00EE571B"/>
    <w:rsid w:val="00EE634B"/>
    <w:rsid w:val="00EE705E"/>
    <w:rsid w:val="00EF1C29"/>
    <w:rsid w:val="00EF2096"/>
    <w:rsid w:val="00EF260E"/>
    <w:rsid w:val="00EF37CD"/>
    <w:rsid w:val="00EF4897"/>
    <w:rsid w:val="00EF570D"/>
    <w:rsid w:val="00EF59A3"/>
    <w:rsid w:val="00EF60EF"/>
    <w:rsid w:val="00EF7333"/>
    <w:rsid w:val="00EF7A8E"/>
    <w:rsid w:val="00F01BB6"/>
    <w:rsid w:val="00F023B7"/>
    <w:rsid w:val="00F02476"/>
    <w:rsid w:val="00F02755"/>
    <w:rsid w:val="00F0484C"/>
    <w:rsid w:val="00F05933"/>
    <w:rsid w:val="00F07005"/>
    <w:rsid w:val="00F125F5"/>
    <w:rsid w:val="00F13915"/>
    <w:rsid w:val="00F13EC6"/>
    <w:rsid w:val="00F14E1A"/>
    <w:rsid w:val="00F17E78"/>
    <w:rsid w:val="00F20BFC"/>
    <w:rsid w:val="00F232B0"/>
    <w:rsid w:val="00F23E43"/>
    <w:rsid w:val="00F321AA"/>
    <w:rsid w:val="00F3484D"/>
    <w:rsid w:val="00F35D4A"/>
    <w:rsid w:val="00F377F9"/>
    <w:rsid w:val="00F403CA"/>
    <w:rsid w:val="00F432C8"/>
    <w:rsid w:val="00F520ED"/>
    <w:rsid w:val="00F5377B"/>
    <w:rsid w:val="00F55064"/>
    <w:rsid w:val="00F571E1"/>
    <w:rsid w:val="00F57AC5"/>
    <w:rsid w:val="00F6033A"/>
    <w:rsid w:val="00F6297C"/>
    <w:rsid w:val="00F634E3"/>
    <w:rsid w:val="00F640D8"/>
    <w:rsid w:val="00F64795"/>
    <w:rsid w:val="00F65410"/>
    <w:rsid w:val="00F65B92"/>
    <w:rsid w:val="00F66BB5"/>
    <w:rsid w:val="00F67756"/>
    <w:rsid w:val="00F71370"/>
    <w:rsid w:val="00F71C4F"/>
    <w:rsid w:val="00F72C7E"/>
    <w:rsid w:val="00F7662A"/>
    <w:rsid w:val="00F804CE"/>
    <w:rsid w:val="00F81D33"/>
    <w:rsid w:val="00F85631"/>
    <w:rsid w:val="00F86404"/>
    <w:rsid w:val="00F93CDD"/>
    <w:rsid w:val="00F95B83"/>
    <w:rsid w:val="00F96B7D"/>
    <w:rsid w:val="00F9795E"/>
    <w:rsid w:val="00FA0621"/>
    <w:rsid w:val="00FA51E7"/>
    <w:rsid w:val="00FA5764"/>
    <w:rsid w:val="00FA581E"/>
    <w:rsid w:val="00FB2038"/>
    <w:rsid w:val="00FB30C6"/>
    <w:rsid w:val="00FB439C"/>
    <w:rsid w:val="00FB680B"/>
    <w:rsid w:val="00FB7A7E"/>
    <w:rsid w:val="00FC1CE8"/>
    <w:rsid w:val="00FC31A7"/>
    <w:rsid w:val="00FC6734"/>
    <w:rsid w:val="00FC7986"/>
    <w:rsid w:val="00FC7AA6"/>
    <w:rsid w:val="00FD05EC"/>
    <w:rsid w:val="00FD0687"/>
    <w:rsid w:val="00FD272B"/>
    <w:rsid w:val="00FD4C43"/>
    <w:rsid w:val="00FD4D77"/>
    <w:rsid w:val="00FD56ED"/>
    <w:rsid w:val="00FD79BB"/>
    <w:rsid w:val="00FD7D42"/>
    <w:rsid w:val="00FD7E04"/>
    <w:rsid w:val="00FE0140"/>
    <w:rsid w:val="00FE0531"/>
    <w:rsid w:val="00FE05D6"/>
    <w:rsid w:val="00FE1628"/>
    <w:rsid w:val="00FE1B8A"/>
    <w:rsid w:val="00FE2841"/>
    <w:rsid w:val="00FE4AA5"/>
    <w:rsid w:val="00FE5AD0"/>
    <w:rsid w:val="00FF1BBD"/>
    <w:rsid w:val="00FF30AD"/>
    <w:rsid w:val="00FF33E0"/>
    <w:rsid w:val="00FF40D4"/>
    <w:rsid w:val="00FF411D"/>
    <w:rsid w:val="00FF43A6"/>
    <w:rsid w:val="00FF4989"/>
    <w:rsid w:val="00FF5E4A"/>
    <w:rsid w:val="00FF60D0"/>
    <w:rsid w:val="00FF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C753"/>
  <w15:docId w15:val="{B6B944AD-3738-49DA-A2C3-1490D5B4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6BB"/>
    <w:rPr>
      <w:rFonts w:eastAsiaTheme="minorEastAsia"/>
      <w:lang w:eastAsia="ru-RU"/>
    </w:rPr>
  </w:style>
  <w:style w:type="paragraph" w:styleId="Titlu1">
    <w:name w:val="heading 1"/>
    <w:basedOn w:val="Normal"/>
    <w:next w:val="Normal"/>
    <w:link w:val="Titlu1Caracter"/>
    <w:qFormat/>
    <w:rsid w:val="006463F7"/>
    <w:pPr>
      <w:keepNext/>
      <w:spacing w:after="0" w:line="240" w:lineRule="auto"/>
      <w:jc w:val="center"/>
      <w:outlineLvl w:val="0"/>
    </w:pPr>
    <w:rPr>
      <w:rFonts w:ascii="Times New Roman" w:eastAsia="Times New Roman" w:hAnsi="Times New Roman" w:cs="Times New Roman"/>
      <w:noProof/>
      <w:sz w:val="28"/>
      <w:szCs w:val="20"/>
      <w:lang w:val="en-US"/>
    </w:rPr>
  </w:style>
  <w:style w:type="paragraph" w:styleId="Titlu2">
    <w:name w:val="heading 2"/>
    <w:basedOn w:val="Normal"/>
    <w:next w:val="Normal"/>
    <w:link w:val="Titlu2Caracter"/>
    <w:uiPriority w:val="9"/>
    <w:semiHidden/>
    <w:unhideWhenUsed/>
    <w:qFormat/>
    <w:rsid w:val="006463F7"/>
    <w:pPr>
      <w:keepNext/>
      <w:keepLines/>
      <w:spacing w:before="200" w:after="0"/>
      <w:outlineLvl w:val="1"/>
    </w:pPr>
    <w:rPr>
      <w:rFonts w:asciiTheme="majorHAnsi" w:eastAsiaTheme="majorEastAsia" w:hAnsiTheme="majorHAnsi" w:cstheme="majorBidi"/>
      <w:b/>
      <w:bCs/>
      <w:color w:val="4F81BD" w:themeColor="accent1"/>
      <w:sz w:val="26"/>
      <w:szCs w:val="26"/>
      <w:lang w:val="ro-RO" w:eastAsia="en-US"/>
    </w:rPr>
  </w:style>
  <w:style w:type="paragraph" w:styleId="Titlu4">
    <w:name w:val="heading 4"/>
    <w:basedOn w:val="Normal"/>
    <w:next w:val="Normal"/>
    <w:link w:val="Titlu4Caracter"/>
    <w:uiPriority w:val="9"/>
    <w:semiHidden/>
    <w:unhideWhenUsed/>
    <w:qFormat/>
    <w:rsid w:val="006463F7"/>
    <w:pPr>
      <w:keepNext/>
      <w:keepLines/>
      <w:spacing w:before="200" w:after="0"/>
      <w:outlineLvl w:val="3"/>
    </w:pPr>
    <w:rPr>
      <w:rFonts w:asciiTheme="majorHAnsi" w:eastAsiaTheme="majorEastAsia" w:hAnsiTheme="majorHAnsi" w:cstheme="majorBidi"/>
      <w:b/>
      <w:bCs/>
      <w:i/>
      <w:iCs/>
      <w:color w:val="4F81BD" w:themeColor="accent1"/>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6463F7"/>
    <w:rPr>
      <w:rFonts w:ascii="Times New Roman" w:eastAsia="Times New Roman" w:hAnsi="Times New Roman" w:cs="Times New Roman"/>
      <w:noProof/>
      <w:sz w:val="28"/>
      <w:szCs w:val="20"/>
      <w:lang w:val="en-US" w:eastAsia="ru-RU"/>
    </w:rPr>
  </w:style>
  <w:style w:type="character" w:customStyle="1" w:styleId="Titlu2Caracter">
    <w:name w:val="Titlu 2 Caracter"/>
    <w:basedOn w:val="Fontdeparagrafimplicit"/>
    <w:link w:val="Titlu2"/>
    <w:uiPriority w:val="9"/>
    <w:semiHidden/>
    <w:rsid w:val="006463F7"/>
    <w:rPr>
      <w:rFonts w:asciiTheme="majorHAnsi" w:eastAsiaTheme="majorEastAsia" w:hAnsiTheme="majorHAnsi" w:cstheme="majorBidi"/>
      <w:b/>
      <w:bCs/>
      <w:color w:val="4F81BD" w:themeColor="accent1"/>
      <w:sz w:val="26"/>
      <w:szCs w:val="26"/>
      <w:lang w:val="ro-RO"/>
    </w:rPr>
  </w:style>
  <w:style w:type="character" w:customStyle="1" w:styleId="Titlu4Caracter">
    <w:name w:val="Titlu 4 Caracter"/>
    <w:basedOn w:val="Fontdeparagrafimplicit"/>
    <w:link w:val="Titlu4"/>
    <w:uiPriority w:val="9"/>
    <w:semiHidden/>
    <w:rsid w:val="006463F7"/>
    <w:rPr>
      <w:rFonts w:asciiTheme="majorHAnsi" w:eastAsiaTheme="majorEastAsia" w:hAnsiTheme="majorHAnsi" w:cstheme="majorBidi"/>
      <w:b/>
      <w:bCs/>
      <w:i/>
      <w:iCs/>
      <w:color w:val="4F81BD" w:themeColor="accent1"/>
      <w:lang w:val="ro-RO"/>
    </w:rPr>
  </w:style>
  <w:style w:type="character" w:customStyle="1" w:styleId="Bodytext2">
    <w:name w:val="Body text (2)"/>
    <w:basedOn w:val="Fontdeparagrafimplicit"/>
    <w:rsid w:val="006463F7"/>
    <w:rPr>
      <w:rFonts w:ascii="Times New Roman" w:eastAsia="Times New Roman" w:hAnsi="Times New Roman" w:cs="Times New Roman"/>
      <w:b/>
      <w:bCs/>
      <w:i w:val="0"/>
      <w:iCs w:val="0"/>
      <w:smallCaps w:val="0"/>
      <w:strike w:val="0"/>
      <w:color w:val="000000"/>
      <w:spacing w:val="1"/>
      <w:w w:val="100"/>
      <w:position w:val="0"/>
      <w:sz w:val="25"/>
      <w:szCs w:val="25"/>
      <w:u w:val="single"/>
      <w:lang w:val="ro-RO"/>
    </w:rPr>
  </w:style>
  <w:style w:type="table" w:styleId="Tabelgril">
    <w:name w:val="Table Grid"/>
    <w:basedOn w:val="TabelNormal"/>
    <w:uiPriority w:val="59"/>
    <w:rsid w:val="006463F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иль"/>
    <w:rsid w:val="006463F7"/>
    <w:pPr>
      <w:spacing w:after="0" w:line="240" w:lineRule="auto"/>
    </w:pPr>
    <w:rPr>
      <w:rFonts w:ascii="Times New Roman" w:eastAsia="Times New Roman" w:hAnsi="Times New Roman" w:cs="Times New Roman"/>
      <w:sz w:val="24"/>
      <w:szCs w:val="20"/>
      <w:lang w:eastAsia="ru-RU"/>
    </w:rPr>
  </w:style>
  <w:style w:type="character" w:customStyle="1" w:styleId="2">
    <w:name w:val="Основной текст (2)_"/>
    <w:basedOn w:val="Fontdeparagrafimplicit"/>
    <w:link w:val="20"/>
    <w:rsid w:val="00554C1F"/>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554C1F"/>
    <w:pPr>
      <w:widowControl w:val="0"/>
      <w:shd w:val="clear" w:color="auto" w:fill="FFFFFF"/>
      <w:spacing w:after="240" w:line="295" w:lineRule="exact"/>
      <w:jc w:val="both"/>
    </w:pPr>
    <w:rPr>
      <w:rFonts w:ascii="Times New Roman" w:eastAsia="Times New Roman" w:hAnsi="Times New Roman" w:cs="Times New Roman"/>
      <w:sz w:val="26"/>
      <w:szCs w:val="26"/>
      <w:lang w:eastAsia="en-US"/>
    </w:rPr>
  </w:style>
  <w:style w:type="paragraph" w:styleId="Frspaiere">
    <w:name w:val="No Spacing"/>
    <w:uiPriority w:val="1"/>
    <w:qFormat/>
    <w:rsid w:val="00554C1F"/>
    <w:pPr>
      <w:spacing w:after="0" w:line="240" w:lineRule="auto"/>
    </w:pPr>
    <w:rPr>
      <w:kern w:val="2"/>
    </w:rPr>
  </w:style>
  <w:style w:type="paragraph" w:styleId="Listparagraf">
    <w:name w:val="List Paragraph"/>
    <w:basedOn w:val="Normal"/>
    <w:uiPriority w:val="34"/>
    <w:qFormat/>
    <w:rsid w:val="00E14437"/>
    <w:pPr>
      <w:ind w:left="720"/>
      <w:contextualSpacing/>
    </w:pPr>
  </w:style>
  <w:style w:type="paragraph" w:styleId="TextnBalon">
    <w:name w:val="Balloon Text"/>
    <w:basedOn w:val="Normal"/>
    <w:link w:val="TextnBalonCaracter"/>
    <w:uiPriority w:val="99"/>
    <w:semiHidden/>
    <w:unhideWhenUsed/>
    <w:rsid w:val="0036498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6498B"/>
    <w:rPr>
      <w:rFonts w:ascii="Segoe UI" w:eastAsiaTheme="minorEastAsia" w:hAnsi="Segoe UI" w:cs="Segoe UI"/>
      <w:sz w:val="18"/>
      <w:szCs w:val="18"/>
      <w:lang w:eastAsia="ru-RU"/>
    </w:rPr>
  </w:style>
  <w:style w:type="character" w:styleId="Referincomentariu">
    <w:name w:val="annotation reference"/>
    <w:basedOn w:val="Fontdeparagrafimplicit"/>
    <w:uiPriority w:val="99"/>
    <w:semiHidden/>
    <w:unhideWhenUsed/>
    <w:rsid w:val="00F85631"/>
    <w:rPr>
      <w:sz w:val="16"/>
      <w:szCs w:val="16"/>
    </w:rPr>
  </w:style>
  <w:style w:type="paragraph" w:styleId="Textcomentariu">
    <w:name w:val="annotation text"/>
    <w:basedOn w:val="Normal"/>
    <w:link w:val="TextcomentariuCaracter"/>
    <w:uiPriority w:val="99"/>
    <w:semiHidden/>
    <w:unhideWhenUsed/>
    <w:rsid w:val="00F85631"/>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5631"/>
    <w:rPr>
      <w:rFonts w:eastAsiaTheme="minorEastAsia"/>
      <w:sz w:val="20"/>
      <w:szCs w:val="20"/>
      <w:lang w:eastAsia="ru-RU"/>
    </w:rPr>
  </w:style>
  <w:style w:type="paragraph" w:styleId="SubiectComentariu">
    <w:name w:val="annotation subject"/>
    <w:basedOn w:val="Textcomentariu"/>
    <w:next w:val="Textcomentariu"/>
    <w:link w:val="SubiectComentariuCaracter"/>
    <w:uiPriority w:val="99"/>
    <w:semiHidden/>
    <w:unhideWhenUsed/>
    <w:rsid w:val="00F85631"/>
    <w:rPr>
      <w:b/>
      <w:bCs/>
    </w:rPr>
  </w:style>
  <w:style w:type="character" w:customStyle="1" w:styleId="SubiectComentariuCaracter">
    <w:name w:val="Subiect Comentariu Caracter"/>
    <w:basedOn w:val="TextcomentariuCaracter"/>
    <w:link w:val="SubiectComentariu"/>
    <w:uiPriority w:val="99"/>
    <w:semiHidden/>
    <w:rsid w:val="00F85631"/>
    <w:rPr>
      <w:rFonts w:eastAsiaTheme="minorEastAsia"/>
      <w:b/>
      <w:bCs/>
      <w:sz w:val="20"/>
      <w:szCs w:val="20"/>
      <w:lang w:eastAsia="ru-RU"/>
    </w:rPr>
  </w:style>
  <w:style w:type="paragraph" w:styleId="NormalWeb">
    <w:name w:val="Normal (Web)"/>
    <w:basedOn w:val="Normal"/>
    <w:uiPriority w:val="99"/>
    <w:unhideWhenUsed/>
    <w:rsid w:val="004D5A4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Robust">
    <w:name w:val="Strong"/>
    <w:basedOn w:val="Fontdeparagrafimplicit"/>
    <w:uiPriority w:val="22"/>
    <w:qFormat/>
    <w:rsid w:val="004D5A4C"/>
    <w:rPr>
      <w:b/>
      <w:bCs/>
    </w:rPr>
  </w:style>
  <w:style w:type="character" w:styleId="Accentuat">
    <w:name w:val="Emphasis"/>
    <w:basedOn w:val="Fontdeparagrafimplicit"/>
    <w:uiPriority w:val="20"/>
    <w:qFormat/>
    <w:rsid w:val="004D5A4C"/>
    <w:rPr>
      <w:i/>
      <w:iCs/>
    </w:rPr>
  </w:style>
  <w:style w:type="paragraph" w:styleId="Corptext">
    <w:name w:val="Body Text"/>
    <w:basedOn w:val="Normal"/>
    <w:link w:val="CorptextCaracter"/>
    <w:uiPriority w:val="99"/>
    <w:unhideWhenUsed/>
    <w:rsid w:val="00FD56ED"/>
    <w:pPr>
      <w:spacing w:after="120"/>
    </w:pPr>
  </w:style>
  <w:style w:type="character" w:customStyle="1" w:styleId="CorptextCaracter">
    <w:name w:val="Corp text Caracter"/>
    <w:basedOn w:val="Fontdeparagrafimplicit"/>
    <w:link w:val="Corptext"/>
    <w:uiPriority w:val="99"/>
    <w:rsid w:val="00FD56ED"/>
    <w:rPr>
      <w:rFonts w:eastAsiaTheme="minorEastAsia"/>
      <w:lang w:eastAsia="ru-RU"/>
    </w:rPr>
  </w:style>
  <w:style w:type="character" w:customStyle="1" w:styleId="Other">
    <w:name w:val="Other_"/>
    <w:basedOn w:val="Fontdeparagrafimplicit"/>
    <w:link w:val="Other0"/>
    <w:rsid w:val="006E3FEB"/>
    <w:rPr>
      <w:rFonts w:ascii="Arial" w:eastAsia="Arial" w:hAnsi="Arial" w:cs="Arial"/>
      <w:shd w:val="clear" w:color="auto" w:fill="FFFFFF"/>
    </w:rPr>
  </w:style>
  <w:style w:type="paragraph" w:customStyle="1" w:styleId="Other0">
    <w:name w:val="Other"/>
    <w:basedOn w:val="Normal"/>
    <w:link w:val="Other"/>
    <w:rsid w:val="006E3FEB"/>
    <w:pPr>
      <w:widowControl w:val="0"/>
      <w:shd w:val="clear" w:color="auto" w:fill="FFFFFF"/>
      <w:spacing w:after="0"/>
    </w:pPr>
    <w:rPr>
      <w:rFonts w:ascii="Arial" w:eastAsia="Arial" w:hAnsi="Arial" w:cs="Arial"/>
      <w:lang w:eastAsia="en-US"/>
    </w:rPr>
  </w:style>
  <w:style w:type="numbering" w:customStyle="1" w:styleId="CurrentList1">
    <w:name w:val="Current List1"/>
    <w:uiPriority w:val="99"/>
    <w:rsid w:val="008104EC"/>
    <w:pPr>
      <w:numPr>
        <w:numId w:val="1"/>
      </w:numPr>
    </w:pPr>
  </w:style>
  <w:style w:type="paragraph" w:styleId="PreformatatHTML">
    <w:name w:val="HTML Preformatted"/>
    <w:basedOn w:val="Normal"/>
    <w:link w:val="PreformatatHTMLCaracter"/>
    <w:uiPriority w:val="99"/>
    <w:semiHidden/>
    <w:unhideWhenUsed/>
    <w:rsid w:val="0029279E"/>
    <w:pPr>
      <w:spacing w:after="0" w:line="240" w:lineRule="auto"/>
    </w:pPr>
    <w:rPr>
      <w:rFonts w:ascii="Consolas" w:hAnsi="Consolas" w:cs="Consolas"/>
      <w:sz w:val="20"/>
      <w:szCs w:val="20"/>
    </w:rPr>
  </w:style>
  <w:style w:type="character" w:customStyle="1" w:styleId="PreformatatHTMLCaracter">
    <w:name w:val="Preformatat HTML Caracter"/>
    <w:basedOn w:val="Fontdeparagrafimplicit"/>
    <w:link w:val="PreformatatHTML"/>
    <w:uiPriority w:val="99"/>
    <w:semiHidden/>
    <w:rsid w:val="0029279E"/>
    <w:rPr>
      <w:rFonts w:ascii="Consolas" w:eastAsiaTheme="minorEastAsia" w:hAnsi="Consolas" w:cs="Consolas"/>
      <w:sz w:val="20"/>
      <w:szCs w:val="20"/>
      <w:lang w:eastAsia="ru-RU"/>
    </w:rPr>
  </w:style>
  <w:style w:type="character" w:customStyle="1" w:styleId="Bodytext7">
    <w:name w:val="Body text (7)_"/>
    <w:basedOn w:val="Fontdeparagrafimplicit"/>
    <w:link w:val="Bodytext70"/>
    <w:rsid w:val="00A55C71"/>
    <w:rPr>
      <w:rFonts w:ascii="Times New Roman" w:eastAsia="Times New Roman" w:hAnsi="Times New Roman" w:cs="Times New Roman"/>
      <w:b/>
      <w:bCs/>
      <w:sz w:val="20"/>
      <w:szCs w:val="20"/>
      <w:shd w:val="clear" w:color="auto" w:fill="FFFFFF"/>
    </w:rPr>
  </w:style>
  <w:style w:type="paragraph" w:customStyle="1" w:styleId="Bodytext70">
    <w:name w:val="Body text (7)"/>
    <w:basedOn w:val="Normal"/>
    <w:link w:val="Bodytext7"/>
    <w:rsid w:val="00A55C71"/>
    <w:pPr>
      <w:widowControl w:val="0"/>
      <w:shd w:val="clear" w:color="auto" w:fill="FFFFFF"/>
      <w:spacing w:after="0" w:line="240" w:lineRule="auto"/>
    </w:pPr>
    <w:rPr>
      <w:rFonts w:ascii="Times New Roman" w:eastAsia="Times New Roman" w:hAnsi="Times New Roman" w:cs="Times New Roman"/>
      <w:b/>
      <w:bCs/>
      <w:sz w:val="20"/>
      <w:szCs w:val="20"/>
      <w:lang w:eastAsia="en-US"/>
    </w:rPr>
  </w:style>
  <w:style w:type="character" w:styleId="Hyperlink">
    <w:name w:val="Hyperlink"/>
    <w:basedOn w:val="Fontdeparagrafimplicit"/>
    <w:uiPriority w:val="99"/>
    <w:unhideWhenUsed/>
    <w:rsid w:val="00556CDE"/>
    <w:rPr>
      <w:color w:val="0000FF" w:themeColor="hyperlink"/>
      <w:u w:val="single"/>
    </w:rPr>
  </w:style>
  <w:style w:type="character" w:customStyle="1" w:styleId="Tablecaption">
    <w:name w:val="Table caption_"/>
    <w:basedOn w:val="Fontdeparagrafimplicit"/>
    <w:link w:val="Tablecaption0"/>
    <w:rsid w:val="00556CDE"/>
    <w:rPr>
      <w:rFonts w:ascii="Times New Roman" w:eastAsia="Times New Roman" w:hAnsi="Times New Roman" w:cs="Times New Roman"/>
      <w:sz w:val="26"/>
      <w:szCs w:val="26"/>
      <w:shd w:val="clear" w:color="auto" w:fill="FFFFFF"/>
    </w:rPr>
  </w:style>
  <w:style w:type="paragraph" w:customStyle="1" w:styleId="Tablecaption0">
    <w:name w:val="Table caption"/>
    <w:basedOn w:val="Normal"/>
    <w:link w:val="Tablecaption"/>
    <w:rsid w:val="00556CDE"/>
    <w:pPr>
      <w:widowControl w:val="0"/>
      <w:shd w:val="clear" w:color="auto" w:fill="FFFFFF"/>
      <w:spacing w:after="0" w:line="240" w:lineRule="auto"/>
    </w:pPr>
    <w:rPr>
      <w:rFonts w:ascii="Times New Roman" w:eastAsia="Times New Roman" w:hAnsi="Times New Roman" w:cs="Times New Roman"/>
      <w:sz w:val="26"/>
      <w:szCs w:val="26"/>
      <w:lang w:eastAsia="en-US"/>
    </w:rPr>
  </w:style>
  <w:style w:type="paragraph" w:customStyle="1" w:styleId="tbl-norm">
    <w:name w:val="tbl-norm"/>
    <w:basedOn w:val="Normal"/>
    <w:rsid w:val="00530BE4"/>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table" w:customStyle="1" w:styleId="Tabelgril1">
    <w:name w:val="Tabel grilă1"/>
    <w:basedOn w:val="TabelNormal"/>
    <w:next w:val="Tabelgril"/>
    <w:uiPriority w:val="59"/>
    <w:rsid w:val="003B037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rsid w:val="00CA6DD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Textsubstituent">
    <w:name w:val="Placeholder Text"/>
    <w:basedOn w:val="Fontdeparagrafimplicit"/>
    <w:uiPriority w:val="99"/>
    <w:semiHidden/>
    <w:rsid w:val="00A861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6539">
      <w:bodyDiv w:val="1"/>
      <w:marLeft w:val="0"/>
      <w:marRight w:val="0"/>
      <w:marTop w:val="0"/>
      <w:marBottom w:val="0"/>
      <w:divBdr>
        <w:top w:val="none" w:sz="0" w:space="0" w:color="auto"/>
        <w:left w:val="none" w:sz="0" w:space="0" w:color="auto"/>
        <w:bottom w:val="none" w:sz="0" w:space="0" w:color="auto"/>
        <w:right w:val="none" w:sz="0" w:space="0" w:color="auto"/>
      </w:divBdr>
      <w:divsChild>
        <w:div w:id="437525359">
          <w:marLeft w:val="600"/>
          <w:marRight w:val="0"/>
          <w:marTop w:val="0"/>
          <w:marBottom w:val="0"/>
          <w:divBdr>
            <w:top w:val="none" w:sz="0" w:space="0" w:color="auto"/>
            <w:left w:val="none" w:sz="0" w:space="0" w:color="auto"/>
            <w:bottom w:val="none" w:sz="0" w:space="0" w:color="auto"/>
            <w:right w:val="none" w:sz="0" w:space="0" w:color="auto"/>
          </w:divBdr>
        </w:div>
        <w:div w:id="76218715">
          <w:marLeft w:val="600"/>
          <w:marRight w:val="0"/>
          <w:marTop w:val="0"/>
          <w:marBottom w:val="0"/>
          <w:divBdr>
            <w:top w:val="none" w:sz="0" w:space="0" w:color="auto"/>
            <w:left w:val="none" w:sz="0" w:space="0" w:color="auto"/>
            <w:bottom w:val="none" w:sz="0" w:space="0" w:color="auto"/>
            <w:right w:val="none" w:sz="0" w:space="0" w:color="auto"/>
          </w:divBdr>
        </w:div>
        <w:div w:id="117140950">
          <w:marLeft w:val="240"/>
          <w:marRight w:val="0"/>
          <w:marTop w:val="0"/>
          <w:marBottom w:val="0"/>
          <w:divBdr>
            <w:top w:val="none" w:sz="0" w:space="0" w:color="auto"/>
            <w:left w:val="none" w:sz="0" w:space="0" w:color="auto"/>
            <w:bottom w:val="none" w:sz="0" w:space="0" w:color="auto"/>
            <w:right w:val="none" w:sz="0" w:space="0" w:color="auto"/>
          </w:divBdr>
        </w:div>
        <w:div w:id="1621182507">
          <w:marLeft w:val="240"/>
          <w:marRight w:val="0"/>
          <w:marTop w:val="0"/>
          <w:marBottom w:val="0"/>
          <w:divBdr>
            <w:top w:val="none" w:sz="0" w:space="0" w:color="auto"/>
            <w:left w:val="none" w:sz="0" w:space="0" w:color="auto"/>
            <w:bottom w:val="none" w:sz="0" w:space="0" w:color="auto"/>
            <w:right w:val="none" w:sz="0" w:space="0" w:color="auto"/>
          </w:divBdr>
        </w:div>
        <w:div w:id="1176308500">
          <w:marLeft w:val="240"/>
          <w:marRight w:val="0"/>
          <w:marTop w:val="0"/>
          <w:marBottom w:val="0"/>
          <w:divBdr>
            <w:top w:val="none" w:sz="0" w:space="0" w:color="auto"/>
            <w:left w:val="none" w:sz="0" w:space="0" w:color="auto"/>
            <w:bottom w:val="none" w:sz="0" w:space="0" w:color="auto"/>
            <w:right w:val="none" w:sz="0" w:space="0" w:color="auto"/>
          </w:divBdr>
        </w:div>
      </w:divsChild>
    </w:div>
    <w:div w:id="175576891">
      <w:bodyDiv w:val="1"/>
      <w:marLeft w:val="0"/>
      <w:marRight w:val="0"/>
      <w:marTop w:val="0"/>
      <w:marBottom w:val="0"/>
      <w:divBdr>
        <w:top w:val="none" w:sz="0" w:space="0" w:color="auto"/>
        <w:left w:val="none" w:sz="0" w:space="0" w:color="auto"/>
        <w:bottom w:val="none" w:sz="0" w:space="0" w:color="auto"/>
        <w:right w:val="none" w:sz="0" w:space="0" w:color="auto"/>
      </w:divBdr>
    </w:div>
    <w:div w:id="316611060">
      <w:bodyDiv w:val="1"/>
      <w:marLeft w:val="0"/>
      <w:marRight w:val="0"/>
      <w:marTop w:val="0"/>
      <w:marBottom w:val="0"/>
      <w:divBdr>
        <w:top w:val="none" w:sz="0" w:space="0" w:color="auto"/>
        <w:left w:val="none" w:sz="0" w:space="0" w:color="auto"/>
        <w:bottom w:val="none" w:sz="0" w:space="0" w:color="auto"/>
        <w:right w:val="none" w:sz="0" w:space="0" w:color="auto"/>
      </w:divBdr>
    </w:div>
    <w:div w:id="338392498">
      <w:bodyDiv w:val="1"/>
      <w:marLeft w:val="0"/>
      <w:marRight w:val="0"/>
      <w:marTop w:val="0"/>
      <w:marBottom w:val="0"/>
      <w:divBdr>
        <w:top w:val="none" w:sz="0" w:space="0" w:color="auto"/>
        <w:left w:val="none" w:sz="0" w:space="0" w:color="auto"/>
        <w:bottom w:val="none" w:sz="0" w:space="0" w:color="auto"/>
        <w:right w:val="none" w:sz="0" w:space="0" w:color="auto"/>
      </w:divBdr>
    </w:div>
    <w:div w:id="364065068">
      <w:bodyDiv w:val="1"/>
      <w:marLeft w:val="0"/>
      <w:marRight w:val="0"/>
      <w:marTop w:val="0"/>
      <w:marBottom w:val="0"/>
      <w:divBdr>
        <w:top w:val="none" w:sz="0" w:space="0" w:color="auto"/>
        <w:left w:val="none" w:sz="0" w:space="0" w:color="auto"/>
        <w:bottom w:val="none" w:sz="0" w:space="0" w:color="auto"/>
        <w:right w:val="none" w:sz="0" w:space="0" w:color="auto"/>
      </w:divBdr>
    </w:div>
    <w:div w:id="369301760">
      <w:bodyDiv w:val="1"/>
      <w:marLeft w:val="0"/>
      <w:marRight w:val="0"/>
      <w:marTop w:val="0"/>
      <w:marBottom w:val="0"/>
      <w:divBdr>
        <w:top w:val="none" w:sz="0" w:space="0" w:color="auto"/>
        <w:left w:val="none" w:sz="0" w:space="0" w:color="auto"/>
        <w:bottom w:val="none" w:sz="0" w:space="0" w:color="auto"/>
        <w:right w:val="none" w:sz="0" w:space="0" w:color="auto"/>
      </w:divBdr>
      <w:divsChild>
        <w:div w:id="184052392">
          <w:marLeft w:val="600"/>
          <w:marRight w:val="0"/>
          <w:marTop w:val="0"/>
          <w:marBottom w:val="0"/>
          <w:divBdr>
            <w:top w:val="none" w:sz="0" w:space="0" w:color="auto"/>
            <w:left w:val="none" w:sz="0" w:space="0" w:color="auto"/>
            <w:bottom w:val="none" w:sz="0" w:space="0" w:color="auto"/>
            <w:right w:val="none" w:sz="0" w:space="0" w:color="auto"/>
          </w:divBdr>
        </w:div>
        <w:div w:id="1170677852">
          <w:marLeft w:val="600"/>
          <w:marRight w:val="0"/>
          <w:marTop w:val="0"/>
          <w:marBottom w:val="0"/>
          <w:divBdr>
            <w:top w:val="none" w:sz="0" w:space="0" w:color="auto"/>
            <w:left w:val="none" w:sz="0" w:space="0" w:color="auto"/>
            <w:bottom w:val="none" w:sz="0" w:space="0" w:color="auto"/>
            <w:right w:val="none" w:sz="0" w:space="0" w:color="auto"/>
          </w:divBdr>
        </w:div>
        <w:div w:id="1903515381">
          <w:marLeft w:val="600"/>
          <w:marRight w:val="0"/>
          <w:marTop w:val="0"/>
          <w:marBottom w:val="0"/>
          <w:divBdr>
            <w:top w:val="none" w:sz="0" w:space="0" w:color="auto"/>
            <w:left w:val="none" w:sz="0" w:space="0" w:color="auto"/>
            <w:bottom w:val="none" w:sz="0" w:space="0" w:color="auto"/>
            <w:right w:val="none" w:sz="0" w:space="0" w:color="auto"/>
          </w:divBdr>
        </w:div>
      </w:divsChild>
    </w:div>
    <w:div w:id="371005171">
      <w:bodyDiv w:val="1"/>
      <w:marLeft w:val="0"/>
      <w:marRight w:val="0"/>
      <w:marTop w:val="0"/>
      <w:marBottom w:val="0"/>
      <w:divBdr>
        <w:top w:val="none" w:sz="0" w:space="0" w:color="auto"/>
        <w:left w:val="none" w:sz="0" w:space="0" w:color="auto"/>
        <w:bottom w:val="none" w:sz="0" w:space="0" w:color="auto"/>
        <w:right w:val="none" w:sz="0" w:space="0" w:color="auto"/>
      </w:divBdr>
    </w:div>
    <w:div w:id="382749615">
      <w:bodyDiv w:val="1"/>
      <w:marLeft w:val="0"/>
      <w:marRight w:val="0"/>
      <w:marTop w:val="0"/>
      <w:marBottom w:val="0"/>
      <w:divBdr>
        <w:top w:val="none" w:sz="0" w:space="0" w:color="auto"/>
        <w:left w:val="none" w:sz="0" w:space="0" w:color="auto"/>
        <w:bottom w:val="none" w:sz="0" w:space="0" w:color="auto"/>
        <w:right w:val="none" w:sz="0" w:space="0" w:color="auto"/>
      </w:divBdr>
      <w:divsChild>
        <w:div w:id="759064850">
          <w:marLeft w:val="600"/>
          <w:marRight w:val="0"/>
          <w:marTop w:val="0"/>
          <w:marBottom w:val="0"/>
          <w:divBdr>
            <w:top w:val="none" w:sz="0" w:space="0" w:color="auto"/>
            <w:left w:val="none" w:sz="0" w:space="0" w:color="auto"/>
            <w:bottom w:val="none" w:sz="0" w:space="0" w:color="auto"/>
            <w:right w:val="none" w:sz="0" w:space="0" w:color="auto"/>
          </w:divBdr>
        </w:div>
        <w:div w:id="1535340446">
          <w:marLeft w:val="600"/>
          <w:marRight w:val="0"/>
          <w:marTop w:val="0"/>
          <w:marBottom w:val="0"/>
          <w:divBdr>
            <w:top w:val="none" w:sz="0" w:space="0" w:color="auto"/>
            <w:left w:val="none" w:sz="0" w:space="0" w:color="auto"/>
            <w:bottom w:val="none" w:sz="0" w:space="0" w:color="auto"/>
            <w:right w:val="none" w:sz="0" w:space="0" w:color="auto"/>
          </w:divBdr>
        </w:div>
        <w:div w:id="709770853">
          <w:marLeft w:val="240"/>
          <w:marRight w:val="0"/>
          <w:marTop w:val="0"/>
          <w:marBottom w:val="0"/>
          <w:divBdr>
            <w:top w:val="none" w:sz="0" w:space="0" w:color="auto"/>
            <w:left w:val="none" w:sz="0" w:space="0" w:color="auto"/>
            <w:bottom w:val="none" w:sz="0" w:space="0" w:color="auto"/>
            <w:right w:val="none" w:sz="0" w:space="0" w:color="auto"/>
          </w:divBdr>
        </w:div>
        <w:div w:id="1022438935">
          <w:marLeft w:val="240"/>
          <w:marRight w:val="0"/>
          <w:marTop w:val="0"/>
          <w:marBottom w:val="0"/>
          <w:divBdr>
            <w:top w:val="none" w:sz="0" w:space="0" w:color="auto"/>
            <w:left w:val="none" w:sz="0" w:space="0" w:color="auto"/>
            <w:bottom w:val="none" w:sz="0" w:space="0" w:color="auto"/>
            <w:right w:val="none" w:sz="0" w:space="0" w:color="auto"/>
          </w:divBdr>
        </w:div>
        <w:div w:id="1020862493">
          <w:marLeft w:val="240"/>
          <w:marRight w:val="0"/>
          <w:marTop w:val="0"/>
          <w:marBottom w:val="0"/>
          <w:divBdr>
            <w:top w:val="none" w:sz="0" w:space="0" w:color="auto"/>
            <w:left w:val="none" w:sz="0" w:space="0" w:color="auto"/>
            <w:bottom w:val="none" w:sz="0" w:space="0" w:color="auto"/>
            <w:right w:val="none" w:sz="0" w:space="0" w:color="auto"/>
          </w:divBdr>
        </w:div>
      </w:divsChild>
    </w:div>
    <w:div w:id="470755915">
      <w:bodyDiv w:val="1"/>
      <w:marLeft w:val="0"/>
      <w:marRight w:val="0"/>
      <w:marTop w:val="0"/>
      <w:marBottom w:val="0"/>
      <w:divBdr>
        <w:top w:val="none" w:sz="0" w:space="0" w:color="auto"/>
        <w:left w:val="none" w:sz="0" w:space="0" w:color="auto"/>
        <w:bottom w:val="none" w:sz="0" w:space="0" w:color="auto"/>
        <w:right w:val="none" w:sz="0" w:space="0" w:color="auto"/>
      </w:divBdr>
    </w:div>
    <w:div w:id="498540933">
      <w:bodyDiv w:val="1"/>
      <w:marLeft w:val="0"/>
      <w:marRight w:val="0"/>
      <w:marTop w:val="0"/>
      <w:marBottom w:val="0"/>
      <w:divBdr>
        <w:top w:val="none" w:sz="0" w:space="0" w:color="auto"/>
        <w:left w:val="none" w:sz="0" w:space="0" w:color="auto"/>
        <w:bottom w:val="none" w:sz="0" w:space="0" w:color="auto"/>
        <w:right w:val="none" w:sz="0" w:space="0" w:color="auto"/>
      </w:divBdr>
    </w:div>
    <w:div w:id="510293565">
      <w:bodyDiv w:val="1"/>
      <w:marLeft w:val="0"/>
      <w:marRight w:val="0"/>
      <w:marTop w:val="0"/>
      <w:marBottom w:val="0"/>
      <w:divBdr>
        <w:top w:val="none" w:sz="0" w:space="0" w:color="auto"/>
        <w:left w:val="none" w:sz="0" w:space="0" w:color="auto"/>
        <w:bottom w:val="none" w:sz="0" w:space="0" w:color="auto"/>
        <w:right w:val="none" w:sz="0" w:space="0" w:color="auto"/>
      </w:divBdr>
    </w:div>
    <w:div w:id="634721415">
      <w:bodyDiv w:val="1"/>
      <w:marLeft w:val="0"/>
      <w:marRight w:val="0"/>
      <w:marTop w:val="0"/>
      <w:marBottom w:val="0"/>
      <w:divBdr>
        <w:top w:val="none" w:sz="0" w:space="0" w:color="auto"/>
        <w:left w:val="none" w:sz="0" w:space="0" w:color="auto"/>
        <w:bottom w:val="none" w:sz="0" w:space="0" w:color="auto"/>
        <w:right w:val="none" w:sz="0" w:space="0" w:color="auto"/>
      </w:divBdr>
    </w:div>
    <w:div w:id="674038358">
      <w:bodyDiv w:val="1"/>
      <w:marLeft w:val="0"/>
      <w:marRight w:val="0"/>
      <w:marTop w:val="0"/>
      <w:marBottom w:val="0"/>
      <w:divBdr>
        <w:top w:val="none" w:sz="0" w:space="0" w:color="auto"/>
        <w:left w:val="none" w:sz="0" w:space="0" w:color="auto"/>
        <w:bottom w:val="none" w:sz="0" w:space="0" w:color="auto"/>
        <w:right w:val="none" w:sz="0" w:space="0" w:color="auto"/>
      </w:divBdr>
      <w:divsChild>
        <w:div w:id="1571883493">
          <w:marLeft w:val="0"/>
          <w:marRight w:val="0"/>
          <w:marTop w:val="0"/>
          <w:marBottom w:val="0"/>
          <w:divBdr>
            <w:top w:val="none" w:sz="0" w:space="0" w:color="auto"/>
            <w:left w:val="none" w:sz="0" w:space="0" w:color="auto"/>
            <w:bottom w:val="none" w:sz="0" w:space="0" w:color="auto"/>
            <w:right w:val="none" w:sz="0" w:space="0" w:color="auto"/>
          </w:divBdr>
        </w:div>
      </w:divsChild>
    </w:div>
    <w:div w:id="690958343">
      <w:bodyDiv w:val="1"/>
      <w:marLeft w:val="0"/>
      <w:marRight w:val="0"/>
      <w:marTop w:val="0"/>
      <w:marBottom w:val="0"/>
      <w:divBdr>
        <w:top w:val="none" w:sz="0" w:space="0" w:color="auto"/>
        <w:left w:val="none" w:sz="0" w:space="0" w:color="auto"/>
        <w:bottom w:val="none" w:sz="0" w:space="0" w:color="auto"/>
        <w:right w:val="none" w:sz="0" w:space="0" w:color="auto"/>
      </w:divBdr>
      <w:divsChild>
        <w:div w:id="174079241">
          <w:marLeft w:val="0"/>
          <w:marRight w:val="0"/>
          <w:marTop w:val="0"/>
          <w:marBottom w:val="0"/>
          <w:divBdr>
            <w:top w:val="none" w:sz="0" w:space="0" w:color="auto"/>
            <w:left w:val="none" w:sz="0" w:space="0" w:color="auto"/>
            <w:bottom w:val="none" w:sz="0" w:space="0" w:color="auto"/>
            <w:right w:val="none" w:sz="0" w:space="0" w:color="auto"/>
          </w:divBdr>
        </w:div>
      </w:divsChild>
    </w:div>
    <w:div w:id="711538225">
      <w:bodyDiv w:val="1"/>
      <w:marLeft w:val="0"/>
      <w:marRight w:val="0"/>
      <w:marTop w:val="0"/>
      <w:marBottom w:val="0"/>
      <w:divBdr>
        <w:top w:val="none" w:sz="0" w:space="0" w:color="auto"/>
        <w:left w:val="none" w:sz="0" w:space="0" w:color="auto"/>
        <w:bottom w:val="none" w:sz="0" w:space="0" w:color="auto"/>
        <w:right w:val="none" w:sz="0" w:space="0" w:color="auto"/>
      </w:divBdr>
    </w:div>
    <w:div w:id="729811134">
      <w:bodyDiv w:val="1"/>
      <w:marLeft w:val="0"/>
      <w:marRight w:val="0"/>
      <w:marTop w:val="0"/>
      <w:marBottom w:val="0"/>
      <w:divBdr>
        <w:top w:val="none" w:sz="0" w:space="0" w:color="auto"/>
        <w:left w:val="none" w:sz="0" w:space="0" w:color="auto"/>
        <w:bottom w:val="none" w:sz="0" w:space="0" w:color="auto"/>
        <w:right w:val="none" w:sz="0" w:space="0" w:color="auto"/>
      </w:divBdr>
      <w:divsChild>
        <w:div w:id="2052653541">
          <w:marLeft w:val="480"/>
          <w:marRight w:val="0"/>
          <w:marTop w:val="0"/>
          <w:marBottom w:val="0"/>
          <w:divBdr>
            <w:top w:val="none" w:sz="0" w:space="0" w:color="auto"/>
            <w:left w:val="none" w:sz="0" w:space="0" w:color="auto"/>
            <w:bottom w:val="none" w:sz="0" w:space="0" w:color="auto"/>
            <w:right w:val="none" w:sz="0" w:space="0" w:color="auto"/>
          </w:divBdr>
        </w:div>
        <w:div w:id="1163399957">
          <w:marLeft w:val="480"/>
          <w:marRight w:val="0"/>
          <w:marTop w:val="0"/>
          <w:marBottom w:val="0"/>
          <w:divBdr>
            <w:top w:val="none" w:sz="0" w:space="0" w:color="auto"/>
            <w:left w:val="none" w:sz="0" w:space="0" w:color="auto"/>
            <w:bottom w:val="none" w:sz="0" w:space="0" w:color="auto"/>
            <w:right w:val="none" w:sz="0" w:space="0" w:color="auto"/>
          </w:divBdr>
        </w:div>
        <w:div w:id="619922021">
          <w:marLeft w:val="480"/>
          <w:marRight w:val="0"/>
          <w:marTop w:val="0"/>
          <w:marBottom w:val="0"/>
          <w:divBdr>
            <w:top w:val="none" w:sz="0" w:space="0" w:color="auto"/>
            <w:left w:val="none" w:sz="0" w:space="0" w:color="auto"/>
            <w:bottom w:val="none" w:sz="0" w:space="0" w:color="auto"/>
            <w:right w:val="none" w:sz="0" w:space="0" w:color="auto"/>
          </w:divBdr>
        </w:div>
        <w:div w:id="845678952">
          <w:marLeft w:val="480"/>
          <w:marRight w:val="0"/>
          <w:marTop w:val="0"/>
          <w:marBottom w:val="0"/>
          <w:divBdr>
            <w:top w:val="none" w:sz="0" w:space="0" w:color="auto"/>
            <w:left w:val="none" w:sz="0" w:space="0" w:color="auto"/>
            <w:bottom w:val="none" w:sz="0" w:space="0" w:color="auto"/>
            <w:right w:val="none" w:sz="0" w:space="0" w:color="auto"/>
          </w:divBdr>
        </w:div>
        <w:div w:id="1720713417">
          <w:marLeft w:val="480"/>
          <w:marRight w:val="0"/>
          <w:marTop w:val="0"/>
          <w:marBottom w:val="0"/>
          <w:divBdr>
            <w:top w:val="none" w:sz="0" w:space="0" w:color="auto"/>
            <w:left w:val="none" w:sz="0" w:space="0" w:color="auto"/>
            <w:bottom w:val="none" w:sz="0" w:space="0" w:color="auto"/>
            <w:right w:val="none" w:sz="0" w:space="0" w:color="auto"/>
          </w:divBdr>
        </w:div>
      </w:divsChild>
    </w:div>
    <w:div w:id="742483255">
      <w:bodyDiv w:val="1"/>
      <w:marLeft w:val="0"/>
      <w:marRight w:val="0"/>
      <w:marTop w:val="0"/>
      <w:marBottom w:val="0"/>
      <w:divBdr>
        <w:top w:val="none" w:sz="0" w:space="0" w:color="auto"/>
        <w:left w:val="none" w:sz="0" w:space="0" w:color="auto"/>
        <w:bottom w:val="none" w:sz="0" w:space="0" w:color="auto"/>
        <w:right w:val="none" w:sz="0" w:space="0" w:color="auto"/>
      </w:divBdr>
      <w:divsChild>
        <w:div w:id="963999403">
          <w:marLeft w:val="0"/>
          <w:marRight w:val="0"/>
          <w:marTop w:val="0"/>
          <w:marBottom w:val="0"/>
          <w:divBdr>
            <w:top w:val="none" w:sz="0" w:space="0" w:color="auto"/>
            <w:left w:val="none" w:sz="0" w:space="0" w:color="auto"/>
            <w:bottom w:val="none" w:sz="0" w:space="0" w:color="auto"/>
            <w:right w:val="none" w:sz="0" w:space="0" w:color="auto"/>
          </w:divBdr>
        </w:div>
      </w:divsChild>
    </w:div>
    <w:div w:id="808203906">
      <w:bodyDiv w:val="1"/>
      <w:marLeft w:val="0"/>
      <w:marRight w:val="0"/>
      <w:marTop w:val="0"/>
      <w:marBottom w:val="0"/>
      <w:divBdr>
        <w:top w:val="none" w:sz="0" w:space="0" w:color="auto"/>
        <w:left w:val="none" w:sz="0" w:space="0" w:color="auto"/>
        <w:bottom w:val="none" w:sz="0" w:space="0" w:color="auto"/>
        <w:right w:val="none" w:sz="0" w:space="0" w:color="auto"/>
      </w:divBdr>
    </w:div>
    <w:div w:id="813058266">
      <w:bodyDiv w:val="1"/>
      <w:marLeft w:val="0"/>
      <w:marRight w:val="0"/>
      <w:marTop w:val="0"/>
      <w:marBottom w:val="0"/>
      <w:divBdr>
        <w:top w:val="none" w:sz="0" w:space="0" w:color="auto"/>
        <w:left w:val="none" w:sz="0" w:space="0" w:color="auto"/>
        <w:bottom w:val="none" w:sz="0" w:space="0" w:color="auto"/>
        <w:right w:val="none" w:sz="0" w:space="0" w:color="auto"/>
      </w:divBdr>
    </w:div>
    <w:div w:id="1056511097">
      <w:bodyDiv w:val="1"/>
      <w:marLeft w:val="0"/>
      <w:marRight w:val="0"/>
      <w:marTop w:val="0"/>
      <w:marBottom w:val="0"/>
      <w:divBdr>
        <w:top w:val="none" w:sz="0" w:space="0" w:color="auto"/>
        <w:left w:val="none" w:sz="0" w:space="0" w:color="auto"/>
        <w:bottom w:val="none" w:sz="0" w:space="0" w:color="auto"/>
        <w:right w:val="none" w:sz="0" w:space="0" w:color="auto"/>
      </w:divBdr>
    </w:div>
    <w:div w:id="1187983427">
      <w:bodyDiv w:val="1"/>
      <w:marLeft w:val="0"/>
      <w:marRight w:val="0"/>
      <w:marTop w:val="0"/>
      <w:marBottom w:val="0"/>
      <w:divBdr>
        <w:top w:val="none" w:sz="0" w:space="0" w:color="auto"/>
        <w:left w:val="none" w:sz="0" w:space="0" w:color="auto"/>
        <w:bottom w:val="none" w:sz="0" w:space="0" w:color="auto"/>
        <w:right w:val="none" w:sz="0" w:space="0" w:color="auto"/>
      </w:divBdr>
    </w:div>
    <w:div w:id="1202747625">
      <w:bodyDiv w:val="1"/>
      <w:marLeft w:val="0"/>
      <w:marRight w:val="0"/>
      <w:marTop w:val="0"/>
      <w:marBottom w:val="0"/>
      <w:divBdr>
        <w:top w:val="none" w:sz="0" w:space="0" w:color="auto"/>
        <w:left w:val="none" w:sz="0" w:space="0" w:color="auto"/>
        <w:bottom w:val="none" w:sz="0" w:space="0" w:color="auto"/>
        <w:right w:val="none" w:sz="0" w:space="0" w:color="auto"/>
      </w:divBdr>
    </w:div>
    <w:div w:id="1222712767">
      <w:bodyDiv w:val="1"/>
      <w:marLeft w:val="0"/>
      <w:marRight w:val="0"/>
      <w:marTop w:val="0"/>
      <w:marBottom w:val="0"/>
      <w:divBdr>
        <w:top w:val="none" w:sz="0" w:space="0" w:color="auto"/>
        <w:left w:val="none" w:sz="0" w:space="0" w:color="auto"/>
        <w:bottom w:val="none" w:sz="0" w:space="0" w:color="auto"/>
        <w:right w:val="none" w:sz="0" w:space="0" w:color="auto"/>
      </w:divBdr>
    </w:div>
    <w:div w:id="1277102632">
      <w:bodyDiv w:val="1"/>
      <w:marLeft w:val="0"/>
      <w:marRight w:val="0"/>
      <w:marTop w:val="0"/>
      <w:marBottom w:val="0"/>
      <w:divBdr>
        <w:top w:val="none" w:sz="0" w:space="0" w:color="auto"/>
        <w:left w:val="none" w:sz="0" w:space="0" w:color="auto"/>
        <w:bottom w:val="none" w:sz="0" w:space="0" w:color="auto"/>
        <w:right w:val="none" w:sz="0" w:space="0" w:color="auto"/>
      </w:divBdr>
      <w:divsChild>
        <w:div w:id="481165784">
          <w:marLeft w:val="0"/>
          <w:marRight w:val="0"/>
          <w:marTop w:val="0"/>
          <w:marBottom w:val="0"/>
          <w:divBdr>
            <w:top w:val="none" w:sz="0" w:space="0" w:color="auto"/>
            <w:left w:val="none" w:sz="0" w:space="0" w:color="auto"/>
            <w:bottom w:val="none" w:sz="0" w:space="0" w:color="auto"/>
            <w:right w:val="none" w:sz="0" w:space="0" w:color="auto"/>
          </w:divBdr>
        </w:div>
      </w:divsChild>
    </w:div>
    <w:div w:id="1304847712">
      <w:bodyDiv w:val="1"/>
      <w:marLeft w:val="0"/>
      <w:marRight w:val="0"/>
      <w:marTop w:val="0"/>
      <w:marBottom w:val="0"/>
      <w:divBdr>
        <w:top w:val="none" w:sz="0" w:space="0" w:color="auto"/>
        <w:left w:val="none" w:sz="0" w:space="0" w:color="auto"/>
        <w:bottom w:val="none" w:sz="0" w:space="0" w:color="auto"/>
        <w:right w:val="none" w:sz="0" w:space="0" w:color="auto"/>
      </w:divBdr>
    </w:div>
    <w:div w:id="1328552013">
      <w:bodyDiv w:val="1"/>
      <w:marLeft w:val="0"/>
      <w:marRight w:val="0"/>
      <w:marTop w:val="0"/>
      <w:marBottom w:val="0"/>
      <w:divBdr>
        <w:top w:val="none" w:sz="0" w:space="0" w:color="auto"/>
        <w:left w:val="none" w:sz="0" w:space="0" w:color="auto"/>
        <w:bottom w:val="none" w:sz="0" w:space="0" w:color="auto"/>
        <w:right w:val="none" w:sz="0" w:space="0" w:color="auto"/>
      </w:divBdr>
    </w:div>
    <w:div w:id="1539664900">
      <w:bodyDiv w:val="1"/>
      <w:marLeft w:val="0"/>
      <w:marRight w:val="0"/>
      <w:marTop w:val="0"/>
      <w:marBottom w:val="0"/>
      <w:divBdr>
        <w:top w:val="none" w:sz="0" w:space="0" w:color="auto"/>
        <w:left w:val="none" w:sz="0" w:space="0" w:color="auto"/>
        <w:bottom w:val="none" w:sz="0" w:space="0" w:color="auto"/>
        <w:right w:val="none" w:sz="0" w:space="0" w:color="auto"/>
      </w:divBdr>
      <w:divsChild>
        <w:div w:id="1043872477">
          <w:marLeft w:val="0"/>
          <w:marRight w:val="0"/>
          <w:marTop w:val="0"/>
          <w:marBottom w:val="0"/>
          <w:divBdr>
            <w:top w:val="none" w:sz="0" w:space="0" w:color="auto"/>
            <w:left w:val="none" w:sz="0" w:space="0" w:color="auto"/>
            <w:bottom w:val="none" w:sz="0" w:space="0" w:color="auto"/>
            <w:right w:val="none" w:sz="0" w:space="0" w:color="auto"/>
          </w:divBdr>
        </w:div>
      </w:divsChild>
    </w:div>
    <w:div w:id="1564178763">
      <w:bodyDiv w:val="1"/>
      <w:marLeft w:val="0"/>
      <w:marRight w:val="0"/>
      <w:marTop w:val="0"/>
      <w:marBottom w:val="0"/>
      <w:divBdr>
        <w:top w:val="none" w:sz="0" w:space="0" w:color="auto"/>
        <w:left w:val="none" w:sz="0" w:space="0" w:color="auto"/>
        <w:bottom w:val="none" w:sz="0" w:space="0" w:color="auto"/>
        <w:right w:val="none" w:sz="0" w:space="0" w:color="auto"/>
      </w:divBdr>
      <w:divsChild>
        <w:div w:id="1339625285">
          <w:marLeft w:val="600"/>
          <w:marRight w:val="0"/>
          <w:marTop w:val="0"/>
          <w:marBottom w:val="0"/>
          <w:divBdr>
            <w:top w:val="none" w:sz="0" w:space="0" w:color="auto"/>
            <w:left w:val="none" w:sz="0" w:space="0" w:color="auto"/>
            <w:bottom w:val="none" w:sz="0" w:space="0" w:color="auto"/>
            <w:right w:val="none" w:sz="0" w:space="0" w:color="auto"/>
          </w:divBdr>
        </w:div>
        <w:div w:id="769005171">
          <w:marLeft w:val="0"/>
          <w:marRight w:val="0"/>
          <w:marTop w:val="0"/>
          <w:marBottom w:val="0"/>
          <w:divBdr>
            <w:top w:val="none" w:sz="0" w:space="0" w:color="auto"/>
            <w:left w:val="none" w:sz="0" w:space="0" w:color="auto"/>
            <w:bottom w:val="none" w:sz="0" w:space="0" w:color="auto"/>
            <w:right w:val="none" w:sz="0" w:space="0" w:color="auto"/>
          </w:divBdr>
          <w:divsChild>
            <w:div w:id="1637027546">
              <w:marLeft w:val="0"/>
              <w:marRight w:val="0"/>
              <w:marTop w:val="120"/>
              <w:marBottom w:val="0"/>
              <w:divBdr>
                <w:top w:val="none" w:sz="0" w:space="0" w:color="auto"/>
                <w:left w:val="none" w:sz="0" w:space="0" w:color="auto"/>
                <w:bottom w:val="none" w:sz="0" w:space="0" w:color="auto"/>
                <w:right w:val="none" w:sz="0" w:space="0" w:color="auto"/>
              </w:divBdr>
            </w:div>
            <w:div w:id="1359742187">
              <w:marLeft w:val="0"/>
              <w:marRight w:val="0"/>
              <w:marTop w:val="0"/>
              <w:marBottom w:val="0"/>
              <w:divBdr>
                <w:top w:val="none" w:sz="0" w:space="0" w:color="auto"/>
                <w:left w:val="none" w:sz="0" w:space="0" w:color="auto"/>
                <w:bottom w:val="none" w:sz="0" w:space="0" w:color="auto"/>
                <w:right w:val="none" w:sz="0" w:space="0" w:color="auto"/>
              </w:divBdr>
            </w:div>
          </w:divsChild>
        </w:div>
        <w:div w:id="808404498">
          <w:marLeft w:val="0"/>
          <w:marRight w:val="0"/>
          <w:marTop w:val="0"/>
          <w:marBottom w:val="0"/>
          <w:divBdr>
            <w:top w:val="none" w:sz="0" w:space="0" w:color="auto"/>
            <w:left w:val="none" w:sz="0" w:space="0" w:color="auto"/>
            <w:bottom w:val="none" w:sz="0" w:space="0" w:color="auto"/>
            <w:right w:val="none" w:sz="0" w:space="0" w:color="auto"/>
          </w:divBdr>
          <w:divsChild>
            <w:div w:id="1119446915">
              <w:marLeft w:val="0"/>
              <w:marRight w:val="0"/>
              <w:marTop w:val="120"/>
              <w:marBottom w:val="0"/>
              <w:divBdr>
                <w:top w:val="none" w:sz="0" w:space="0" w:color="auto"/>
                <w:left w:val="none" w:sz="0" w:space="0" w:color="auto"/>
                <w:bottom w:val="none" w:sz="0" w:space="0" w:color="auto"/>
                <w:right w:val="none" w:sz="0" w:space="0" w:color="auto"/>
              </w:divBdr>
            </w:div>
            <w:div w:id="964236187">
              <w:marLeft w:val="0"/>
              <w:marRight w:val="0"/>
              <w:marTop w:val="0"/>
              <w:marBottom w:val="0"/>
              <w:divBdr>
                <w:top w:val="none" w:sz="0" w:space="0" w:color="auto"/>
                <w:left w:val="none" w:sz="0" w:space="0" w:color="auto"/>
                <w:bottom w:val="none" w:sz="0" w:space="0" w:color="auto"/>
                <w:right w:val="none" w:sz="0" w:space="0" w:color="auto"/>
              </w:divBdr>
            </w:div>
          </w:divsChild>
        </w:div>
        <w:div w:id="1298149456">
          <w:marLeft w:val="0"/>
          <w:marRight w:val="0"/>
          <w:marTop w:val="0"/>
          <w:marBottom w:val="0"/>
          <w:divBdr>
            <w:top w:val="none" w:sz="0" w:space="0" w:color="auto"/>
            <w:left w:val="none" w:sz="0" w:space="0" w:color="auto"/>
            <w:bottom w:val="none" w:sz="0" w:space="0" w:color="auto"/>
            <w:right w:val="none" w:sz="0" w:space="0" w:color="auto"/>
          </w:divBdr>
          <w:divsChild>
            <w:div w:id="924535557">
              <w:marLeft w:val="0"/>
              <w:marRight w:val="0"/>
              <w:marTop w:val="120"/>
              <w:marBottom w:val="0"/>
              <w:divBdr>
                <w:top w:val="none" w:sz="0" w:space="0" w:color="auto"/>
                <w:left w:val="none" w:sz="0" w:space="0" w:color="auto"/>
                <w:bottom w:val="none" w:sz="0" w:space="0" w:color="auto"/>
                <w:right w:val="none" w:sz="0" w:space="0" w:color="auto"/>
              </w:divBdr>
            </w:div>
            <w:div w:id="725880061">
              <w:marLeft w:val="0"/>
              <w:marRight w:val="0"/>
              <w:marTop w:val="0"/>
              <w:marBottom w:val="0"/>
              <w:divBdr>
                <w:top w:val="none" w:sz="0" w:space="0" w:color="auto"/>
                <w:left w:val="none" w:sz="0" w:space="0" w:color="auto"/>
                <w:bottom w:val="none" w:sz="0" w:space="0" w:color="auto"/>
                <w:right w:val="none" w:sz="0" w:space="0" w:color="auto"/>
              </w:divBdr>
            </w:div>
          </w:divsChild>
        </w:div>
        <w:div w:id="85616046">
          <w:marLeft w:val="600"/>
          <w:marRight w:val="0"/>
          <w:marTop w:val="0"/>
          <w:marBottom w:val="0"/>
          <w:divBdr>
            <w:top w:val="none" w:sz="0" w:space="0" w:color="auto"/>
            <w:left w:val="none" w:sz="0" w:space="0" w:color="auto"/>
            <w:bottom w:val="none" w:sz="0" w:space="0" w:color="auto"/>
            <w:right w:val="none" w:sz="0" w:space="0" w:color="auto"/>
          </w:divBdr>
        </w:div>
      </w:divsChild>
    </w:div>
    <w:div w:id="1589843604">
      <w:bodyDiv w:val="1"/>
      <w:marLeft w:val="0"/>
      <w:marRight w:val="0"/>
      <w:marTop w:val="0"/>
      <w:marBottom w:val="0"/>
      <w:divBdr>
        <w:top w:val="none" w:sz="0" w:space="0" w:color="auto"/>
        <w:left w:val="none" w:sz="0" w:space="0" w:color="auto"/>
        <w:bottom w:val="none" w:sz="0" w:space="0" w:color="auto"/>
        <w:right w:val="none" w:sz="0" w:space="0" w:color="auto"/>
      </w:divBdr>
    </w:div>
    <w:div w:id="1631747093">
      <w:bodyDiv w:val="1"/>
      <w:marLeft w:val="0"/>
      <w:marRight w:val="0"/>
      <w:marTop w:val="0"/>
      <w:marBottom w:val="0"/>
      <w:divBdr>
        <w:top w:val="none" w:sz="0" w:space="0" w:color="auto"/>
        <w:left w:val="none" w:sz="0" w:space="0" w:color="auto"/>
        <w:bottom w:val="none" w:sz="0" w:space="0" w:color="auto"/>
        <w:right w:val="none" w:sz="0" w:space="0" w:color="auto"/>
      </w:divBdr>
    </w:div>
    <w:div w:id="1663389988">
      <w:bodyDiv w:val="1"/>
      <w:marLeft w:val="0"/>
      <w:marRight w:val="0"/>
      <w:marTop w:val="0"/>
      <w:marBottom w:val="0"/>
      <w:divBdr>
        <w:top w:val="none" w:sz="0" w:space="0" w:color="auto"/>
        <w:left w:val="none" w:sz="0" w:space="0" w:color="auto"/>
        <w:bottom w:val="none" w:sz="0" w:space="0" w:color="auto"/>
        <w:right w:val="none" w:sz="0" w:space="0" w:color="auto"/>
      </w:divBdr>
    </w:div>
    <w:div w:id="1701277995">
      <w:bodyDiv w:val="1"/>
      <w:marLeft w:val="0"/>
      <w:marRight w:val="0"/>
      <w:marTop w:val="0"/>
      <w:marBottom w:val="0"/>
      <w:divBdr>
        <w:top w:val="none" w:sz="0" w:space="0" w:color="auto"/>
        <w:left w:val="none" w:sz="0" w:space="0" w:color="auto"/>
        <w:bottom w:val="none" w:sz="0" w:space="0" w:color="auto"/>
        <w:right w:val="none" w:sz="0" w:space="0" w:color="auto"/>
      </w:divBdr>
    </w:div>
    <w:div w:id="1773012570">
      <w:bodyDiv w:val="1"/>
      <w:marLeft w:val="0"/>
      <w:marRight w:val="0"/>
      <w:marTop w:val="0"/>
      <w:marBottom w:val="0"/>
      <w:divBdr>
        <w:top w:val="none" w:sz="0" w:space="0" w:color="auto"/>
        <w:left w:val="none" w:sz="0" w:space="0" w:color="auto"/>
        <w:bottom w:val="none" w:sz="0" w:space="0" w:color="auto"/>
        <w:right w:val="none" w:sz="0" w:space="0" w:color="auto"/>
      </w:divBdr>
    </w:div>
    <w:div w:id="1798256336">
      <w:bodyDiv w:val="1"/>
      <w:marLeft w:val="0"/>
      <w:marRight w:val="0"/>
      <w:marTop w:val="0"/>
      <w:marBottom w:val="0"/>
      <w:divBdr>
        <w:top w:val="none" w:sz="0" w:space="0" w:color="auto"/>
        <w:left w:val="none" w:sz="0" w:space="0" w:color="auto"/>
        <w:bottom w:val="none" w:sz="0" w:space="0" w:color="auto"/>
        <w:right w:val="none" w:sz="0" w:space="0" w:color="auto"/>
      </w:divBdr>
      <w:divsChild>
        <w:div w:id="2134977989">
          <w:marLeft w:val="0"/>
          <w:marRight w:val="0"/>
          <w:marTop w:val="0"/>
          <w:marBottom w:val="0"/>
          <w:divBdr>
            <w:top w:val="none" w:sz="0" w:space="0" w:color="auto"/>
            <w:left w:val="none" w:sz="0" w:space="0" w:color="auto"/>
            <w:bottom w:val="none" w:sz="0" w:space="0" w:color="auto"/>
            <w:right w:val="none" w:sz="0" w:space="0" w:color="auto"/>
          </w:divBdr>
        </w:div>
      </w:divsChild>
    </w:div>
    <w:div w:id="1828084229">
      <w:bodyDiv w:val="1"/>
      <w:marLeft w:val="0"/>
      <w:marRight w:val="0"/>
      <w:marTop w:val="0"/>
      <w:marBottom w:val="0"/>
      <w:divBdr>
        <w:top w:val="none" w:sz="0" w:space="0" w:color="auto"/>
        <w:left w:val="none" w:sz="0" w:space="0" w:color="auto"/>
        <w:bottom w:val="none" w:sz="0" w:space="0" w:color="auto"/>
        <w:right w:val="none" w:sz="0" w:space="0" w:color="auto"/>
      </w:divBdr>
    </w:div>
    <w:div w:id="1829861790">
      <w:bodyDiv w:val="1"/>
      <w:marLeft w:val="0"/>
      <w:marRight w:val="0"/>
      <w:marTop w:val="0"/>
      <w:marBottom w:val="0"/>
      <w:divBdr>
        <w:top w:val="none" w:sz="0" w:space="0" w:color="auto"/>
        <w:left w:val="none" w:sz="0" w:space="0" w:color="auto"/>
        <w:bottom w:val="none" w:sz="0" w:space="0" w:color="auto"/>
        <w:right w:val="none" w:sz="0" w:space="0" w:color="auto"/>
      </w:divBdr>
    </w:div>
    <w:div w:id="1846435858">
      <w:bodyDiv w:val="1"/>
      <w:marLeft w:val="0"/>
      <w:marRight w:val="0"/>
      <w:marTop w:val="0"/>
      <w:marBottom w:val="0"/>
      <w:divBdr>
        <w:top w:val="none" w:sz="0" w:space="0" w:color="auto"/>
        <w:left w:val="none" w:sz="0" w:space="0" w:color="auto"/>
        <w:bottom w:val="none" w:sz="0" w:space="0" w:color="auto"/>
        <w:right w:val="none" w:sz="0" w:space="0" w:color="auto"/>
      </w:divBdr>
    </w:div>
    <w:div w:id="1957786758">
      <w:bodyDiv w:val="1"/>
      <w:marLeft w:val="0"/>
      <w:marRight w:val="0"/>
      <w:marTop w:val="0"/>
      <w:marBottom w:val="0"/>
      <w:divBdr>
        <w:top w:val="none" w:sz="0" w:space="0" w:color="auto"/>
        <w:left w:val="none" w:sz="0" w:space="0" w:color="auto"/>
        <w:bottom w:val="none" w:sz="0" w:space="0" w:color="auto"/>
        <w:right w:val="none" w:sz="0" w:space="0" w:color="auto"/>
      </w:divBdr>
      <w:divsChild>
        <w:div w:id="671682213">
          <w:marLeft w:val="600"/>
          <w:marRight w:val="0"/>
          <w:marTop w:val="0"/>
          <w:marBottom w:val="0"/>
          <w:divBdr>
            <w:top w:val="none" w:sz="0" w:space="0" w:color="auto"/>
            <w:left w:val="none" w:sz="0" w:space="0" w:color="auto"/>
            <w:bottom w:val="none" w:sz="0" w:space="0" w:color="auto"/>
            <w:right w:val="none" w:sz="0" w:space="0" w:color="auto"/>
          </w:divBdr>
        </w:div>
        <w:div w:id="1806124622">
          <w:marLeft w:val="600"/>
          <w:marRight w:val="0"/>
          <w:marTop w:val="0"/>
          <w:marBottom w:val="0"/>
          <w:divBdr>
            <w:top w:val="none" w:sz="0" w:space="0" w:color="auto"/>
            <w:left w:val="none" w:sz="0" w:space="0" w:color="auto"/>
            <w:bottom w:val="none" w:sz="0" w:space="0" w:color="auto"/>
            <w:right w:val="none" w:sz="0" w:space="0" w:color="auto"/>
          </w:divBdr>
        </w:div>
        <w:div w:id="826940067">
          <w:marLeft w:val="600"/>
          <w:marRight w:val="0"/>
          <w:marTop w:val="0"/>
          <w:marBottom w:val="0"/>
          <w:divBdr>
            <w:top w:val="none" w:sz="0" w:space="0" w:color="auto"/>
            <w:left w:val="none" w:sz="0" w:space="0" w:color="auto"/>
            <w:bottom w:val="none" w:sz="0" w:space="0" w:color="auto"/>
            <w:right w:val="none" w:sz="0" w:space="0" w:color="auto"/>
          </w:divBdr>
        </w:div>
      </w:divsChild>
    </w:div>
    <w:div w:id="1978416121">
      <w:bodyDiv w:val="1"/>
      <w:marLeft w:val="0"/>
      <w:marRight w:val="0"/>
      <w:marTop w:val="0"/>
      <w:marBottom w:val="0"/>
      <w:divBdr>
        <w:top w:val="none" w:sz="0" w:space="0" w:color="auto"/>
        <w:left w:val="none" w:sz="0" w:space="0" w:color="auto"/>
        <w:bottom w:val="none" w:sz="0" w:space="0" w:color="auto"/>
        <w:right w:val="none" w:sz="0" w:space="0" w:color="auto"/>
      </w:divBdr>
    </w:div>
    <w:div w:id="2074042253">
      <w:bodyDiv w:val="1"/>
      <w:marLeft w:val="0"/>
      <w:marRight w:val="0"/>
      <w:marTop w:val="0"/>
      <w:marBottom w:val="0"/>
      <w:divBdr>
        <w:top w:val="none" w:sz="0" w:space="0" w:color="auto"/>
        <w:left w:val="none" w:sz="0" w:space="0" w:color="auto"/>
        <w:bottom w:val="none" w:sz="0" w:space="0" w:color="auto"/>
        <w:right w:val="none" w:sz="0" w:space="0" w:color="auto"/>
      </w:divBdr>
    </w:div>
    <w:div w:id="2104720250">
      <w:bodyDiv w:val="1"/>
      <w:marLeft w:val="0"/>
      <w:marRight w:val="0"/>
      <w:marTop w:val="0"/>
      <w:marBottom w:val="0"/>
      <w:divBdr>
        <w:top w:val="none" w:sz="0" w:space="0" w:color="auto"/>
        <w:left w:val="none" w:sz="0" w:space="0" w:color="auto"/>
        <w:bottom w:val="none" w:sz="0" w:space="0" w:color="auto"/>
        <w:right w:val="none" w:sz="0" w:space="0" w:color="auto"/>
      </w:divBdr>
      <w:divsChild>
        <w:div w:id="1189297714">
          <w:marLeft w:val="240"/>
          <w:marRight w:val="0"/>
          <w:marTop w:val="0"/>
          <w:marBottom w:val="0"/>
          <w:divBdr>
            <w:top w:val="none" w:sz="0" w:space="0" w:color="auto"/>
            <w:left w:val="none" w:sz="0" w:space="0" w:color="auto"/>
            <w:bottom w:val="none" w:sz="0" w:space="0" w:color="auto"/>
            <w:right w:val="none" w:sz="0" w:space="0" w:color="auto"/>
          </w:divBdr>
        </w:div>
        <w:div w:id="559706446">
          <w:marLeft w:val="240"/>
          <w:marRight w:val="0"/>
          <w:marTop w:val="0"/>
          <w:marBottom w:val="0"/>
          <w:divBdr>
            <w:top w:val="none" w:sz="0" w:space="0" w:color="auto"/>
            <w:left w:val="none" w:sz="0" w:space="0" w:color="auto"/>
            <w:bottom w:val="none" w:sz="0" w:space="0" w:color="auto"/>
            <w:right w:val="none" w:sz="0" w:space="0" w:color="auto"/>
          </w:divBdr>
        </w:div>
        <w:div w:id="1614239688">
          <w:marLeft w:val="240"/>
          <w:marRight w:val="0"/>
          <w:marTop w:val="0"/>
          <w:marBottom w:val="0"/>
          <w:divBdr>
            <w:top w:val="none" w:sz="0" w:space="0" w:color="auto"/>
            <w:left w:val="none" w:sz="0" w:space="0" w:color="auto"/>
            <w:bottom w:val="none" w:sz="0" w:space="0" w:color="auto"/>
            <w:right w:val="none" w:sz="0" w:space="0" w:color="auto"/>
          </w:divBdr>
        </w:div>
      </w:divsChild>
    </w:div>
    <w:div w:id="2121142648">
      <w:bodyDiv w:val="1"/>
      <w:marLeft w:val="0"/>
      <w:marRight w:val="0"/>
      <w:marTop w:val="0"/>
      <w:marBottom w:val="0"/>
      <w:divBdr>
        <w:top w:val="none" w:sz="0" w:space="0" w:color="auto"/>
        <w:left w:val="none" w:sz="0" w:space="0" w:color="auto"/>
        <w:bottom w:val="none" w:sz="0" w:space="0" w:color="auto"/>
        <w:right w:val="none" w:sz="0" w:space="0" w:color="auto"/>
      </w:divBdr>
      <w:divsChild>
        <w:div w:id="162958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1824-A2A8-427E-BCBE-0B336A3A3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5548</Words>
  <Characters>32179</Characters>
  <Application>Microsoft Office Word</Application>
  <DocSecurity>0</DocSecurity>
  <Lines>268</Lines>
  <Paragraphs>75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37652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Sandu</dc:creator>
  <cp:keywords/>
  <dc:description/>
  <cp:lastModifiedBy>Maria Leahu</cp:lastModifiedBy>
  <cp:revision>10</cp:revision>
  <cp:lastPrinted>2024-03-12T13:03:00Z</cp:lastPrinted>
  <dcterms:created xsi:type="dcterms:W3CDTF">2024-03-13T01:32:00Z</dcterms:created>
  <dcterms:modified xsi:type="dcterms:W3CDTF">2024-03-26T13:08:00Z</dcterms:modified>
</cp:coreProperties>
</file>